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i w:val="0"/>
          <w:color w:val="1F4E79"/>
          <w:sz w:val="44"/>
        </w:rPr>
        <w:t>AURORA-GS</w:t>
      </w:r>
    </w:p>
    <w:p>
      <w:pPr>
        <w:jc w:val="center"/>
      </w:pPr>
      <w:r>
        <w:rPr>
          <w:rFonts w:ascii="Aptos" w:hAnsi="Aptos"/>
          <w:b w:val="0"/>
          <w:i w:val="0"/>
          <w:color w:val="4A5568"/>
          <w:sz w:val="22"/>
        </w:rPr>
        <w:t>Đặc tả phương pháp cuối cùng: Atlas-guided, Ray-constrained, Runtime-aware Gaussian Splatting cho Sparse-view Reconstruction</w:t>
      </w:r>
    </w:p>
    <w:p/>
    <w:tbl>
      <w:tblPr>
        <w:tblW w:type="auto" w:w="0"/>
        <w:jc w:val="center"/>
        <w:tblLayout w:type="fixed"/>
        <w:tblLook w:firstColumn="1" w:firstRow="1" w:lastColumn="0" w:lastRow="0" w:noHBand="0" w:noVBand="1" w:val="04A0"/>
      </w:tblPr>
      <w:tblGrid>
        <w:gridCol w:w="9184"/>
      </w:tblGrid>
      <w:tr>
        <w:tc>
          <w:tcPr>
            <w:tcW w:type="dxa" w:w="9746"/>
            <w:shd w:fill="EAF2F8"/>
            <w:vAlign w:val="center"/>
            <w:tcMar>
              <w:top w:w="90" w:type="dxa"/>
              <w:left w:w="90" w:type="dxa"/>
              <w:bottom w:w="90" w:type="dxa"/>
              <w:right w:w="90" w:type="dxa"/>
            </w:tcMar>
          </w:tcPr>
          <w:p>
            <w:pPr>
              <w:spacing w:before="20" w:after="20" w:line="252" w:lineRule="auto"/>
              <w:jc w:val="left"/>
            </w:pPr>
            <w:r/>
            <w:r>
              <w:rPr>
                <w:rFonts w:ascii="Aptos" w:hAnsi="Aptos"/>
                <w:b w:val="0"/>
                <w:i w:val="0"/>
                <w:sz w:val="20"/>
              </w:rPr>
              <w:t>Mục tiêu của AURORA-GS là thay thế front-end SfM yếu bằng một foundation geometry atlas đã tự hiệu chỉnh, nhưng vẫn giữ backend 3DGS ổn định về toán học, an toàn về runtime, và không tự bóp nghẹt densification. Bản cuối này chốt 6 trụ: (1) atlas tĩnh đã self-calibrate, (2) reliability cố định và detached, (3) uncertainty cục bộ exact cho tâm Gaussian, (4) shape prior scale-free, (5) asynchronous atlas garbage collection, và (6) ray-constrained exploration cho vùng khó.</w:t>
            </w:r>
          </w:p>
        </w:tc>
      </w:tr>
    </w:tbl>
    <w:p/>
    <w:p>
      <w:pPr>
        <w:pStyle w:val="Heading1"/>
      </w:pPr>
      <w:r>
        <w:t>1. Bài toán, mục tiêu và đóng góp</w:t>
      </w:r>
    </w:p>
    <w:p>
      <w:pPr>
        <w:ind w:firstLine="340"/>
      </w:pPr>
      <w:r>
        <w:t>Bài toán đặt ra là tái tạo và kết xuất cảnh từ rất ít ảnh đầu vào (sparse-view) trong khi vẫn giữ được ưu thế tốc độ và chất lượng của 3D Gaussian Splatting. Trong kịch bản này, pipeline cổ điển dựa trên Structure from Motion thường yếu ở cả camera pose lẫn sparse point cloud. Các foundation models hình học mới hơn có thể cung cấp point maps, depth maps, tracks và camera parameters tốt hơn trong điều kiện sparse-view, nhưng đầu ra của chúng vẫn chứa sai số, thiếu hiệu chuẩn theo scene, và không thể được dùng như “chân lý tuyệt đối” cho backend 3DGS.</w:t>
      </w:r>
    </w:p>
    <w:p>
      <w:pPr>
        <w:ind w:firstLine="340"/>
      </w:pPr>
      <w:r>
        <w:t>AURORA-GS được xây dựng để giải quyết đồng thời ba lớp vấn đề: (i) front-end geometry phải đủ mạnh để thay hoặc bổ sung SfM trong sparse-view; (ii) backend 3DGS phải có uncertainty model đủ chặt để không tự mâu thuẫn ở mức toán học; và (iii) hệ runtime phải đủ nhẹ để không bị sụp đổ bởi KNN động, graph explosion, VRAM overload hay warp divergence.</w:t>
      </w:r>
    </w:p>
    <w:p>
      <w:pPr>
        <w:pStyle w:val="ListBullet"/>
      </w:pPr>
      <w:r>
        <w:t>Đóng góp 1: Foundation Geometry Atlas — một tầng atlas hình học tĩnh đã tự hiệu chỉnh, lưu support hình học, reliability, radius và basis cục bộ của từng patch.</w:t>
      </w:r>
    </w:p>
    <w:p>
      <w:pPr>
        <w:pStyle w:val="ListBullet"/>
      </w:pPr>
      <w:r>
        <w:t>Đóng góp 2: Local Exact Variational Core — uncertainty chỉ được mô hình hóa cho tâm Gaussian, với exact local KL và active ambiguity subspace tách khỏi support hình học.</w:t>
      </w:r>
    </w:p>
    <w:p>
      <w:pPr>
        <w:pStyle w:val="ListBullet"/>
      </w:pPr>
      <w:r>
        <w:t>Đóng góp 3: Scale-free Shape Prior — regularize orientation và anisotropy nhưng không ép absolute scale, nhờ đó không triệt tiêu densification.</w:t>
      </w:r>
    </w:p>
    <w:p>
      <w:pPr>
        <w:pStyle w:val="ListBullet"/>
      </w:pPr>
      <w:r>
        <w:t>Đóng góp 4: Ray-constrained Exploration — vùng unstable có thể hồi sinh bằng photometric evidence, nhưng exploration bị ràng buộc theo tia nhìn và depth slab để tránh floater.</w:t>
      </w:r>
    </w:p>
    <w:p>
      <w:pPr>
        <w:pStyle w:val="ListBullet"/>
      </w:pPr>
      <w:r>
        <w:t>Đóng góp 5: Runtime-aware Maintenance — reattach và boundary handling chạy như một tác vụ bảo trì bất đồng bộ theo nhịp, không chen vào forward/backward chính.</w:t>
      </w:r>
    </w:p>
    <w:p>
      <w:pPr>
        <w:pStyle w:val="Heading1"/>
      </w:pPr>
      <w:r>
        <w:t>2. Bối cảnh học thuật và lập luận thiết kế</w:t>
      </w:r>
    </w:p>
    <w:p>
      <w:pPr>
        <w:ind w:firstLine="340"/>
      </w:pPr>
      <w:r>
        <w:t>3D Gaussian Splatting gốc cho thấy chất lượng thị giác cao và real-time rendering nhờ ba yếu tố: biểu diễn bằng các Gaussian 3D tường minh, tối ưu xen kẽ với density control, và visibility-aware rasterization nhanh. Tuy nhiên, bản gốc phụ thuộc vào sparse points thu được từ camera calibration và đặc biệt nhạy với chất lượng khởi tạo hình học khi số view ít. VGGT cho thấy một mạng feed-forward có thể trực tiếp suy camera parameters, point maps, depth maps và 3D point tracks từ một vài hoặc rất nhiều view; còn LoRA3D cho thấy các 3D geometric foundation models vẫn cần self-calibration để thích nghi với scene thật và để confidence phản ánh chất lượng hình học tốt hơn. VarSplat lại cho thấy uncertainty map là công cụ hữu ích để dẫn quá trình tối ưu đến những vùng đáng tin hơn trong hệ 3DGS-SLAM. Những kết quả này gợi ý rằng front-end foundation model rất phù hợp để thay SfM trong sparse-view, nhưng backend phải biết cách sử dụng nó một cách thận trọng thay vì đồng nhất raw confidence với Bayesian uncertainty.</w:t>
      </w:r>
    </w:p>
    <w:p>
      <w:pPr>
        <w:ind w:firstLine="340"/>
      </w:pPr>
      <w:r>
        <w:t>Lập luận trung tâm của AURORA-GS là: foundation model chỉ nên xây “bản đồ nền” hình học của scene; uncertainty thật sự của backend phải được học từ evidence trong chính quá trình tối ưu 3DGS. Từ đó, mọi quyết định về KL, shape prior, pose refinement, densification, boundary handling và exploration đều được thiết kế xoay quanh việc tách rõ bốn khái niệm: support hình học, ambiguity do quan sát, reliability của front-end, và uncertainty variational của backend.</w:t>
      </w:r>
    </w:p>
    <w:p>
      <w:pPr>
        <w:pStyle w:val="Heading1"/>
      </w:pPr>
      <w:r>
        <w:t>3. Ký hiệu</w:t>
      </w:r>
    </w:p>
    <w:tbl>
      <w:tblPr>
        <w:tblStyle w:val="TableGrid"/>
        <w:tblW w:type="auto" w:w="0"/>
        <w:jc w:val="center"/>
        <w:tblLayout w:type="fixed"/>
        <w:tblLook w:firstColumn="1" w:firstRow="1" w:lastColumn="0" w:lastRow="0" w:noHBand="0" w:noVBand="1" w:val="04A0"/>
      </w:tblPr>
      <w:tblGrid>
        <w:gridCol w:w="1701"/>
        <w:gridCol w:w="2438"/>
        <w:gridCol w:w="4535"/>
      </w:tblGrid>
      <w:tr>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Ký hiệu</w:t>
            </w:r>
          </w:p>
        </w:tc>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Kiểu thực thể</w:t>
            </w:r>
          </w:p>
        </w:tc>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Ý nghĩa</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a</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Atlas node</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Một node của foundation geometry atlas</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i</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Gaussian</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Một Gaussian động trong backend 3DGS</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ψ(i)</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Mapping</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Atlas anchor gắn với Gaussian i</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p_a</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3D point</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Vị trí anchor của atlas node a</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S_a</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3×3 projector</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Support hình học của atlas node: plane, line hoặc 0</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U_i</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3×3 projector</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Active ambiguity subspace của Gaussian i, luôn là tập con của S_i hoặc fallback support trong explore mode</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r_a</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scalar in [0,1]</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Calibrated reliability của atlas node, detached và không learnable trong loop chính</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R_a</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scalar</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Bán kính local của atlas node, dùng cho hard boundary</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G_i</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3×3 SPD</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Shape covariance của Gaussian i trong renderer</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Σ_i</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3×3 SPD</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Posterior covariance của tâm Gaussian i</w:t>
            </w:r>
          </w:p>
        </w:tc>
      </w:tr>
      <w:tr>
        <w:tc>
          <w:tcPr>
            <w:tcW w:type="dxa" w:w="1701"/>
            <w:vAlign w:val="center"/>
            <w:tcMar>
              <w:top w:w="90" w:type="dxa"/>
              <w:left w:w="90" w:type="dxa"/>
              <w:bottom w:w="90" w:type="dxa"/>
              <w:right w:w="90" w:type="dxa"/>
            </w:tcMar>
          </w:tcPr>
          <w:p>
            <w:pPr>
              <w:spacing w:before="20" w:after="20" w:line="252" w:lineRule="auto"/>
              <w:jc w:val="center"/>
            </w:pPr>
            <w:r/>
            <w:r>
              <w:rPr>
                <w:rFonts w:ascii="Aptos" w:hAnsi="Aptos"/>
                <w:b w:val="0"/>
                <w:i w:val="0"/>
                <w:sz w:val="19"/>
              </w:rPr>
              <w:t>T_k</w:t>
            </w:r>
          </w:p>
        </w:tc>
        <w:tc>
          <w:tcPr>
            <w:tcW w:type="dxa" w:w="2438"/>
            <w:vAlign w:val="center"/>
            <w:tcMar>
              <w:top w:w="90" w:type="dxa"/>
              <w:left w:w="90" w:type="dxa"/>
              <w:bottom w:w="90" w:type="dxa"/>
              <w:right w:w="90" w:type="dxa"/>
            </w:tcMar>
          </w:tcPr>
          <w:p>
            <w:pPr>
              <w:spacing w:before="20" w:after="20" w:line="252" w:lineRule="auto"/>
              <w:jc w:val="left"/>
            </w:pPr>
            <w:r/>
            <w:r>
              <w:rPr>
                <w:rFonts w:ascii="Aptos" w:hAnsi="Aptos"/>
                <w:b w:val="0"/>
                <w:i w:val="0"/>
                <w:sz w:val="19"/>
              </w:rPr>
              <w:t>SE(3)</w:t>
            </w:r>
          </w:p>
        </w:tc>
        <w:tc>
          <w:tcPr>
            <w:tcW w:type="dxa" w:w="4535"/>
            <w:vAlign w:val="center"/>
            <w:tcMar>
              <w:top w:w="90" w:type="dxa"/>
              <w:left w:w="90" w:type="dxa"/>
              <w:bottom w:w="90" w:type="dxa"/>
              <w:right w:w="90" w:type="dxa"/>
            </w:tcMar>
          </w:tcPr>
          <w:p>
            <w:pPr>
              <w:spacing w:before="20" w:after="20" w:line="252" w:lineRule="auto"/>
              <w:jc w:val="left"/>
            </w:pPr>
            <w:r/>
            <w:r>
              <w:rPr>
                <w:rFonts w:ascii="Aptos" w:hAnsi="Aptos"/>
                <w:b w:val="0"/>
                <w:i w:val="0"/>
                <w:sz w:val="19"/>
              </w:rPr>
              <w:t>Pose của camera k</w:t>
            </w:r>
          </w:p>
        </w:tc>
      </w:tr>
    </w:tbl>
    <w:p/>
    <w:p>
      <w:pPr>
        <w:pStyle w:val="Heading1"/>
      </w:pPr>
      <w:r>
        <w:t>4. Foundation Geometry Atlas</w:t>
      </w:r>
    </w:p>
    <w:p>
      <w:pPr>
        <w:ind w:firstLine="340"/>
      </w:pPr>
      <w:r>
        <w:t>Đầu tiên, từ tập ảnh sparse, một geometric foundation model sinh ra point maps, depth, tracks và camera poses sơ cấp. Sau đó chạy một bước self-calibration ngắn để lọc outlier, tinh chỉnh alignment, làm sạch tracks và hiệu chuẩn lại confidence. Kết quả cuối cùng không đi thẳng vào renderer mà được nén thành một atlas tĩnh.</w:t>
      </w:r>
    </w:p>
    <w:p>
      <w:pPr>
        <w:pStyle w:val="Equation"/>
      </w:pPr>
      <w:r>
        <w:rPr>
          <w:rFonts w:ascii="Cambria" w:hAnsi="Cambria"/>
          <w:b w:val="0"/>
          <w:i w:val="0"/>
          <w:sz w:val="22"/>
        </w:rPr>
        <w:t>𝒜 = { a }ₐ₌₁ᴺᴬ,    với mỗi node a lưu: (p_a, S_a, n_a, t_a, R_a, r_a, c_a)</w:t>
      </w:r>
    </w:p>
    <w:p>
      <w:pPr>
        <w:ind w:firstLine="340"/>
      </w:pPr>
      <w:r>
        <w:t>Trong đó c_a là nhãn lớp hình học của node atlas: surface, edge, hoặc unstable. Mọi phép KNN và mọi eigendecomposition hình học chỉ được chạy trên atlas tĩnh, không được chạy trên hàng trăm nghìn hay hàng triệu Gaussian động.</w:t>
      </w:r>
    </w:p>
    <w:p>
      <w:pPr>
        <w:ind w:firstLine="340"/>
      </w:pPr>
      <w:r>
        <w:t>Từ KNN cục bộ của atlas, ta tính covariance hình học của mỗi patch:</w:t>
      </w:r>
    </w:p>
    <w:p>
      <w:pPr>
        <w:pStyle w:val="Equation"/>
      </w:pPr>
      <w:r>
        <w:rPr>
          <w:rFonts w:ascii="Cambria" w:hAnsi="Cambria"/>
          <w:b w:val="0"/>
          <w:i w:val="0"/>
          <w:sz w:val="22"/>
        </w:rPr>
        <w:t>C_a^geo = (1 / Z_a) · Σ_{b ∈ 𝒩_A(a)} ω_ab · (p_b − p̄_a)(p_b − p̄_a)ᵀ</w:t>
      </w:r>
    </w:p>
    <w:p>
      <w:pPr>
        <w:ind w:firstLine="340"/>
      </w:pPr>
      <w:r>
        <w:t>Phân rã riêng trị ξ₁,a ≥ ξ₂,a ≥ ξ₃,a của C_a^geo để gán support class. Nếu ξ₃,a ≪ ξ₂,a thì patch là surface-like và support là mặt phẳng tiếp tuyến. Nếu ξ₂,a ≪ ξ₁,a thì patch là edge-like và support là một đường. Nếu không thỏa điều kiện rõ ràng, node được đánh nhãn unstable.</w:t>
      </w:r>
    </w:p>
    <w:p>
      <w:pPr>
        <w:pStyle w:val="Equation"/>
      </w:pPr>
      <w:r>
        <w:rPr>
          <w:rFonts w:ascii="Cambria" w:hAnsi="Cambria"/>
          <w:b w:val="0"/>
          <w:i w:val="0"/>
          <w:sz w:val="22"/>
        </w:rPr>
        <w:t>S_a = e_{1,a}e_{1,a}ᵀ + e_{2,a}e_{2,a}ᵀ   (surface-like)</w:t>
      </w:r>
    </w:p>
    <w:p>
      <w:pPr>
        <w:pStyle w:val="Equation"/>
      </w:pPr>
      <w:r>
        <w:rPr>
          <w:rFonts w:ascii="Cambria" w:hAnsi="Cambria"/>
          <w:b w:val="0"/>
          <w:i w:val="0"/>
          <w:sz w:val="22"/>
        </w:rPr>
        <w:t>S_a = e_{1,a}e_{1,a}ᵀ                         (edge-like)</w:t>
      </w:r>
    </w:p>
    <w:p>
      <w:pPr>
        <w:pStyle w:val="Equation"/>
      </w:pPr>
      <w:r>
        <w:rPr>
          <w:rFonts w:ascii="Cambria" w:hAnsi="Cambria"/>
          <w:b w:val="0"/>
          <w:i w:val="0"/>
          <w:sz w:val="22"/>
        </w:rPr>
        <w:t>S_a = 0                                       (passive unstable atlas prior)</w:t>
      </w:r>
    </w:p>
    <w:p>
      <w:pPr>
        <w:ind w:firstLine="340"/>
      </w:pPr>
      <w:r>
        <w:t>Điều quan trọng là atlas chỉ là prior cấu trúc; nó không phải chân lý. Vì vậy các vùng unstable không bị “kết án tử”, mà chỉ được đánh dấu là cần chế độ tối ưu khác thận trọng hơn ở backend.</w:t>
      </w:r>
    </w:p>
    <w:p>
      <w:pPr>
        <w:pStyle w:val="Heading1"/>
      </w:pPr>
      <w:r>
        <w:t>5. Reliability hiệu chuẩn</w:t>
      </w:r>
    </w:p>
    <w:p>
      <w:pPr>
        <w:ind w:firstLine="340"/>
      </w:pPr>
      <w:r>
        <w:t>Raw confidence từ foundation model không được dùng như epistemic uncertainty. AURORA-GS chỉ xem nó là reliability cue, sau đó hiệu chuẩn bằng một mapping cố định và detached để tránh trivial collapse:</w:t>
      </w:r>
    </w:p>
    <w:p>
      <w:pPr>
        <w:pStyle w:val="Equation"/>
      </w:pPr>
      <w:r>
        <w:rPr>
          <w:rFonts w:ascii="Cambria" w:hAnsi="Cambria"/>
          <w:b w:val="0"/>
          <w:i w:val="0"/>
          <w:sz w:val="22"/>
        </w:rPr>
        <w:t>r_a = clip( s_a^α · exp(−γ · ē_a),  r_min, 1 )</w:t>
      </w:r>
    </w:p>
    <w:p>
      <w:pPr>
        <w:ind w:firstLine="340"/>
      </w:pPr>
      <w:r>
        <w:t>Ở đây s_a là raw score của front-end, ē_a là EMA residual sau self-calibration, còn α và γ là hyperparameters cố định hoặc được schedule theo thời gian. Không có tham số learnable nào trong phép biến đổi này. Reliability chỉ được dùng để cân trọng số regularization, gating, mask gradient và lựa chọn reattach; nó không được phép đi thẳng vào posterior covariance như một “uncertainty Bayesian giả”.</w:t>
      </w:r>
    </w:p>
    <w:p>
      <w:pPr>
        <w:pStyle w:val="Heading1"/>
      </w:pPr>
      <w:r>
        <w:t>6. Trạng thái Gaussian và gắn neo Atlas</w:t>
      </w:r>
    </w:p>
    <w:p>
      <w:pPr>
        <w:ind w:firstLine="340"/>
      </w:pPr>
      <w:r>
        <w:t>Mỗi Gaussian i lưu một atlas pointer ψ(i). Các thuộc tính atlas được kế thừa tức thời:</w:t>
      </w:r>
    </w:p>
    <w:p>
      <w:pPr>
        <w:pStyle w:val="Equation"/>
      </w:pPr>
      <w:r>
        <w:rPr>
          <w:rFonts w:ascii="Cambria" w:hAnsi="Cambria"/>
          <w:b w:val="0"/>
          <w:i w:val="0"/>
          <w:sz w:val="22"/>
        </w:rPr>
        <w:t>S_i = S_{ψ(i)},    r_i = r_{ψ(i)},    R_i^atlas = R_{ψ(i)}</w:t>
      </w:r>
    </w:p>
    <w:p>
      <w:pPr>
        <w:ind w:firstLine="340"/>
      </w:pPr>
      <w:r>
        <w:t>AURORA-GS dùng một state machine nhỏ cho Gaussian:</w:t>
      </w:r>
    </w:p>
    <w:p>
      <w:pPr>
        <w:pStyle w:val="ListBullet"/>
      </w:pPr>
      <w:r>
        <w:t>Stable: Gaussian đang nằm trong một patch atlas đáng tin, support hình học rõ ràng và được phép split/clone theo điều kiện chuẩn.</w:t>
      </w:r>
    </w:p>
    <w:p>
      <w:pPr>
        <w:pStyle w:val="ListBullet"/>
      </w:pPr>
      <w:r>
        <w:t>Unstable-passive: Atlas không đủ tin cậy và photometric evidence cũng chưa đủ mạnh; Gaussian bị giữ ở chế độ bảo thủ.</w:t>
      </w:r>
    </w:p>
    <w:p>
      <w:pPr>
        <w:pStyle w:val="ListBullet"/>
      </w:pPr>
      <w:r>
        <w:t>Unstable-active: Atlas yếu nhưng photometric residual cao kéo dài; Gaussian được phép chuyển sang exploration mode với fallback support có ràng buộc.</w:t>
      </w:r>
    </w:p>
    <w:p>
      <w:pPr>
        <w:pStyle w:val="ListBullet"/>
      </w:pPr>
      <w:r>
        <w:t>Out-of-anchor-pending: Gaussian đã trôi quá xa atlas anchor hiện tại và chờ asynchronous reattach ở kỳ bảo trì kế tiếp.</w:t>
      </w:r>
    </w:p>
    <w:p>
      <w:pPr>
        <w:pStyle w:val="Heading1"/>
      </w:pPr>
      <w:r>
        <w:t>7. Support hình học và ambiguity do quan sát</w:t>
      </w:r>
    </w:p>
    <w:p>
      <w:pPr>
        <w:ind w:firstLine="340"/>
      </w:pPr>
      <w:r>
        <w:t>Với Gaussian stable, support hình học đến từ atlas và ambiguity do sparse-view được suy từ reprojection evidence bên trong support đó. Điều này tách riêng hai câu hỏi: “bề mặt vật lý là line/plane gì?” và “dữ liệu hiện đang mơ hồ theo hướng nào?”.</w:t>
      </w:r>
    </w:p>
    <w:p>
      <w:pPr>
        <w:pStyle w:val="Equation"/>
      </w:pPr>
      <w:r>
        <w:rPr>
          <w:rFonts w:ascii="Cambria" w:hAnsi="Cambria"/>
          <w:b w:val="0"/>
          <w:i w:val="0"/>
          <w:sz w:val="22"/>
        </w:rPr>
        <w:t>H_i^obs = Σ_{k ∈ 𝒱(i)} m_{ik} r_{ik} J_{ik}ᵀ J_{ik}</w:t>
      </w:r>
    </w:p>
    <w:p>
      <w:pPr>
        <w:pStyle w:val="Equation"/>
      </w:pPr>
      <w:r>
        <w:rPr>
          <w:rFonts w:ascii="Cambria" w:hAnsi="Cambria"/>
          <w:b w:val="0"/>
          <w:i w:val="0"/>
          <w:sz w:val="22"/>
        </w:rPr>
        <w:t>A_i = S_i ( H_i^obs + λ_r I )^{-1} S_i</w:t>
      </w:r>
    </w:p>
    <w:p>
      <w:pPr>
        <w:ind w:firstLine="340"/>
      </w:pPr>
      <w:r>
        <w:t>Từ eigenvectors chính của A_i, ta chọn active ambiguity subspace U_i ⊆ S_i. Đây là không gian mà center uncertainty được phép lớn nhất.</w:t>
      </w:r>
    </w:p>
    <w:p>
      <w:pPr>
        <w:ind w:firstLine="340"/>
      </w:pPr>
      <w:r>
        <w:t>Với Gaussian unstable-active, nếu vẫn dùng S_i = 0 thì antithetic MC không còn chỗ hoạt động. Vì vậy AURORA-GS cấp một fallback support tạm thời, có chủ đích vật lý hơn so với isotropic exploration:</w:t>
      </w:r>
    </w:p>
    <w:p>
      <w:pPr>
        <w:pStyle w:val="Equation"/>
      </w:pPr>
      <w:r>
        <w:rPr>
          <w:rFonts w:ascii="Cambria" w:hAnsi="Cambria"/>
          <w:b w:val="0"/>
          <w:i w:val="0"/>
          <w:sz w:val="22"/>
        </w:rPr>
        <w:t>S_i^exp = d_i d_iᵀ,    U_i = S_i^exp</w:t>
      </w:r>
    </w:p>
    <w:p>
      <w:pPr>
        <w:ind w:firstLine="340"/>
      </w:pPr>
      <w:r>
        <w:t>Trong đó d_i là hướng tia nhìn từ camera tham chiếu tốt nhất đến Gaussian. Nghĩa là active unstable node được phép thăm dò chủ yếu dọc theo ray, thay vì bay tự do theo mọi hướng. Đây là chìa khóa để vừa cứu vùng tối/vùng khó, vừa tránh floater.</w:t>
      </w:r>
    </w:p>
    <w:p>
      <w:pPr>
        <w:pStyle w:val="Heading1"/>
      </w:pPr>
      <w:r>
        <w:t>8. Posterior variational cho tâm Gaussian</w:t>
      </w:r>
    </w:p>
    <w:p>
      <w:pPr>
        <w:ind w:firstLine="340"/>
      </w:pPr>
      <w:r>
        <w:t>AURORA-GS chỉ mô hình hóa uncertainty cho tâm Gaussian, không đặt một mô hình Bayesian nặng cho toàn bộ shape covariance. Với node stable:</w:t>
      </w:r>
    </w:p>
    <w:p>
      <w:pPr>
        <w:pStyle w:val="Equation"/>
      </w:pPr>
      <w:r>
        <w:rPr>
          <w:rFonts w:ascii="Cambria" w:hAnsi="Cambria"/>
          <w:b w:val="0"/>
          <w:i w:val="0"/>
          <w:sz w:val="22"/>
        </w:rPr>
        <w:t>q_i(μ_i) = 𝒩( μ̄_i, Σ_i )</w:t>
      </w:r>
    </w:p>
    <w:p>
      <w:pPr>
        <w:pStyle w:val="Equation"/>
      </w:pPr>
      <w:r>
        <w:rPr>
          <w:rFonts w:ascii="Cambria" w:hAnsi="Cambria"/>
          <w:b w:val="0"/>
          <w:i w:val="0"/>
          <w:sz w:val="22"/>
        </w:rPr>
        <w:t>Σ_i = a_{i,∥}² U_i + a_{i,s}² (S_i − U_i) + ε_⊥² (I − S_i)</w:t>
      </w:r>
    </w:p>
    <w:p>
      <w:pPr>
        <w:ind w:firstLine="340"/>
      </w:pPr>
      <w:r>
        <w:t>Diễn giải:</w:t>
      </w:r>
    </w:p>
    <w:p>
      <w:pPr>
        <w:pStyle w:val="ListBullet"/>
      </w:pPr>
      <w:r>
        <w:t>a_{i,∥}: độ rộng uncertainty lớn nhất trong active ambiguity subspace U_i.</w:t>
      </w:r>
    </w:p>
    <w:p>
      <w:pPr>
        <w:pStyle w:val="ListBullet"/>
      </w:pPr>
      <w:r>
        <w:t>a_{i,s}: độ mềm còn lại trong support hình học nhưng ngoài active ambiguity subspace.</w:t>
      </w:r>
    </w:p>
    <w:p>
      <w:pPr>
        <w:pStyle w:val="ListBullet"/>
      </w:pPr>
      <w:r>
        <w:t>ε_⊥: floor rất nhỏ ngoài support, chỉ để covariance luôn khả nghịch.</w:t>
      </w:r>
    </w:p>
    <w:p>
      <w:pPr>
        <w:ind w:firstLine="340"/>
      </w:pPr>
      <w:r>
        <w:t>Với node unstable-active:</w:t>
      </w:r>
    </w:p>
    <w:p>
      <w:pPr>
        <w:pStyle w:val="Equation"/>
      </w:pPr>
      <w:r>
        <w:rPr>
          <w:rFonts w:ascii="Cambria" w:hAnsi="Cambria"/>
          <w:b w:val="0"/>
          <w:i w:val="0"/>
          <w:sz w:val="22"/>
        </w:rPr>
        <w:t>q_i(μ_i) = 𝒩( μ̄_i, Σ_i^exp )</w:t>
      </w:r>
    </w:p>
    <w:p>
      <w:pPr>
        <w:pStyle w:val="Equation"/>
      </w:pPr>
      <w:r>
        <w:rPr>
          <w:rFonts w:ascii="Cambria" w:hAnsi="Cambria"/>
          <w:b w:val="0"/>
          <w:i w:val="0"/>
          <w:sz w:val="22"/>
        </w:rPr>
        <w:t>Σ_i^exp = a_{i,r}² U_i + ε_t² (I − U_i)</w:t>
      </w:r>
    </w:p>
    <w:p>
      <w:pPr>
        <w:ind w:firstLine="340"/>
      </w:pPr>
      <w:r>
        <w:t>Cấu trúc này cho phép active unstable node có đủ không gian để khám phá dọc ray, trong khi phương ngang vẫn bị kìm rất mạnh.</w:t>
      </w:r>
    </w:p>
    <w:p>
      <w:pPr>
        <w:pStyle w:val="Heading1"/>
      </w:pPr>
      <w:r>
        <w:t>9. Local exact KL</w:t>
      </w:r>
    </w:p>
    <w:p>
      <w:pPr>
        <w:ind w:firstLine="340"/>
      </w:pPr>
      <w:r>
        <w:t>Để giữ closed-form thật sự và không tự mâu thuẫn, KL chỉ được đặt cho prior cục bộ Gaussian của từng node. Mọi tương tác hàng xóm khác, nếu có, đều tách ra thành deterministic regularization.</w:t>
      </w:r>
    </w:p>
    <w:p>
      <w:pPr>
        <w:pStyle w:val="Equation"/>
      </w:pPr>
      <w:r>
        <w:rPr>
          <w:rFonts w:ascii="Cambria" w:hAnsi="Cambria"/>
          <w:b w:val="0"/>
          <w:i w:val="0"/>
          <w:sz w:val="22"/>
        </w:rPr>
        <w:t>p_i^{anc}(μ_i) = 𝒩( μ_{anc,i}, Λ_i^{-1} )</w:t>
      </w:r>
    </w:p>
    <w:p>
      <w:pPr>
        <w:pStyle w:val="Equation"/>
      </w:pPr>
      <w:r>
        <w:rPr>
          <w:rFonts w:ascii="Cambria" w:hAnsi="Cambria"/>
          <w:b w:val="0"/>
          <w:i w:val="0"/>
          <w:sz w:val="22"/>
        </w:rPr>
        <w:t>Λ_i = λ_{∥}(r_i) U_i + λ_s(r_i) (S_i − U_i) + λ_⊥(r_i) (I − S_i)</w:t>
      </w:r>
    </w:p>
    <w:p>
      <w:pPr>
        <w:pStyle w:val="Equation"/>
      </w:pPr>
      <w:r>
        <w:rPr>
          <w:rFonts w:ascii="Cambria" w:hAnsi="Cambria"/>
          <w:b w:val="0"/>
          <w:i w:val="0"/>
          <w:sz w:val="22"/>
        </w:rPr>
        <w:t>ℒ_KL^{local} = Σ_i KL( q_i(μ_i) || p_i^{anc}(μ_i) )</w:t>
      </w:r>
    </w:p>
    <w:p>
      <w:pPr>
        <w:ind w:firstLine="340"/>
      </w:pPr>
      <w:r>
        <w:t>Do cả posterior và local prior đều Gaussian, ℒ_KL^{local} có dạng đóng chính xác. Reliability chỉ làm thay đổi độ cứng của prior theo từng node, chứ không được xem là uncertainty xác suất của posterior.</w:t>
      </w:r>
    </w:p>
    <w:p>
      <w:pPr>
        <w:pStyle w:val="Heading1"/>
      </w:pPr>
      <w:r>
        <w:t>10. Regularization neo Atlas: tuyến tính theo số Gaussian</w:t>
      </w:r>
    </w:p>
    <w:p>
      <w:pPr>
        <w:ind w:firstLine="340"/>
      </w:pPr>
      <w:r>
        <w:t>AURORA-GS bỏ hoàn toàn graph Gaussian–Gaussian ở runtime. Mỗi Gaussian chỉ bị regularize theo atlas anchor của chính nó. Điều này tránh thảm họa nổ số cạnh và giúp chi phí duy trì ở mức gần tuyến tính theo số Gaussian.</w:t>
      </w:r>
    </w:p>
    <w:p>
      <w:pPr>
        <w:pStyle w:val="Equation"/>
      </w:pPr>
      <w:r>
        <w:rPr>
          <w:rFonts w:ascii="Cambria" w:hAnsi="Cambria"/>
          <w:b w:val="0"/>
          <w:i w:val="0"/>
          <w:sz w:val="22"/>
        </w:rPr>
        <w:t>ℒ_mean = Σ_i w_i · ρ( ( μ̄_i − p_{ψ(i)} )ᵀ S_{ψ(i)} ( μ̄_i − p_{ψ(i)} ) )</w:t>
      </w:r>
    </w:p>
    <w:p>
      <w:pPr>
        <w:ind w:firstLine="340"/>
      </w:pPr>
      <w:r>
        <w:t>Hàm ρ có thể là Huber hoặc Geman–McClure để giảm nhạy cảm với outlier. Thành phần này kéo center của Gaussian bám theo patch atlas tương ứng, nhưng chỉ theo những hướng support hình học cho phép.</w:t>
      </w:r>
    </w:p>
    <w:p>
      <w:pPr>
        <w:pStyle w:val="Heading1"/>
      </w:pPr>
      <w:r>
        <w:t>11. Shape prior scale-free</w:t>
      </w:r>
    </w:p>
    <w:p>
      <w:pPr>
        <w:ind w:firstLine="340"/>
      </w:pPr>
      <w:r>
        <w:t>Để densification còn sống, shape prior không được ép Gaussian về absolute scale của atlas patch gốc. AURORA-GS chỉ regularize orientation và anisotropy.</w:t>
      </w:r>
    </w:p>
    <w:p>
      <w:pPr>
        <w:ind w:firstLine="340"/>
      </w:pPr>
      <w:r>
        <w:t>Gọi G_i là shape covariance của Gaussian trong renderer, với eigenvalues σ_{i1} ≥ σ_{i2} ≥ σ_{i3}. Nếu atlas node là surface-like, ta regularize hướng pháp tuyến và mặt phẳng tiếp tuyến:</w:t>
      </w:r>
    </w:p>
    <w:p>
      <w:pPr>
        <w:pStyle w:val="Equation"/>
      </w:pPr>
      <w:r>
        <w:rPr>
          <w:rFonts w:ascii="Cambria" w:hAnsi="Cambria"/>
          <w:b w:val="0"/>
          <w:i w:val="0"/>
          <w:sz w:val="22"/>
        </w:rPr>
        <w:t>ℒ_ori = Σ_i w_i · [ d(n_i, n_{ψ(i)})² + d(T_i, S_{ψ(i)})² ]</w:t>
      </w:r>
    </w:p>
    <w:p>
      <w:pPr>
        <w:ind w:firstLine="340"/>
      </w:pPr>
      <w:r>
        <w:t>Trong đó n_i là normal suy từ trục ngắn nhất của G_i, còn T_i là projector của mặt phẳng chứa hai trục dài hơn.</w:t>
      </w:r>
    </w:p>
    <w:p>
      <w:pPr>
        <w:ind w:firstLine="340"/>
      </w:pPr>
      <w:r>
        <w:t>Anisotropy được regularize qua các tỷ lệ hình dạng, không phải kích thước tuyệt đối:</w:t>
      </w:r>
    </w:p>
    <w:p>
      <w:pPr>
        <w:pStyle w:val="Equation"/>
      </w:pPr>
      <w:r>
        <w:rPr>
          <w:rFonts w:ascii="Cambria" w:hAnsi="Cambria"/>
          <w:b w:val="0"/>
          <w:i w:val="0"/>
          <w:sz w:val="22"/>
        </w:rPr>
        <w:t>a_i = [ log(σ_{i1}/σ_{i2}),  log(σ_{i2}/σ_{i3}) ]</w:t>
      </w:r>
    </w:p>
    <w:p>
      <w:pPr>
        <w:pStyle w:val="Equation"/>
      </w:pPr>
      <w:r>
        <w:rPr>
          <w:rFonts w:ascii="Cambria" w:hAnsi="Cambria"/>
          <w:b w:val="0"/>
          <w:i w:val="0"/>
          <w:sz w:val="22"/>
        </w:rPr>
        <w:t>ℒ_aniso = Σ_i w_i · || a_i − a_{ψ(i)}^{ref} ||₂²</w:t>
      </w:r>
    </w:p>
    <w:p>
      <w:pPr>
        <w:ind w:firstLine="340"/>
      </w:pPr>
      <w:r>
        <w:t>Nhờ đó Gaussian có thể co nhỏ tự nhiên sau mỗi lần split, nhưng vẫn giữ “độ dẹt” hay “độ thon” phù hợp với loại bề mặt mà atlas gợi ý.</w:t>
      </w:r>
    </w:p>
    <w:p>
      <w:pPr>
        <w:pStyle w:val="Heading1"/>
      </w:pPr>
      <w:r>
        <w:t>12. Ray-constrained exploration cho vùng unstable</w:t>
      </w:r>
    </w:p>
    <w:p>
      <w:pPr>
        <w:ind w:firstLine="340"/>
      </w:pPr>
      <w:r>
        <w:t>Nếu một vùng bị atlas gắn nhãn unreliable nhưng photometric residual vẫn cao kéo dài, việc cấm tuyệt đối clone/split sẽ tạo lỗ thủng ở vùng tối hoặc texture yếu. AURORA-GS cho phép vùng đó chuyển sang active unstable mode và hồi sinh bằng exploration có kiểm soát.</w:t>
      </w:r>
    </w:p>
    <w:p>
      <w:pPr>
        <w:pStyle w:val="Equation"/>
      </w:pPr>
      <w:r>
        <w:rPr>
          <w:rFonts w:ascii="Cambria" w:hAnsi="Cambria"/>
          <w:b w:val="0"/>
          <w:i w:val="0"/>
          <w:sz w:val="22"/>
        </w:rPr>
        <w:t>h_i = EMA(e_i^{photo}) · vis_i · stab_i^{opacity} · (1 − r_i)</w:t>
      </w:r>
    </w:p>
    <w:p>
      <w:pPr>
        <w:ind w:firstLine="340"/>
      </w:pPr>
      <w:r>
        <w:t>Nếu h_i vượt ngưỡng, node chuyển từ passive unstable sang active unstable.</w:t>
      </w:r>
    </w:p>
    <w:p>
      <w:pPr>
        <w:ind w:firstLine="340"/>
      </w:pPr>
      <w:r>
        <w:t>Tuy nhiên, explore-clone không được bay tự do. Center clone mới được tham số hóa dọc theo ray của camera tham chiếu k*:</w:t>
      </w:r>
    </w:p>
    <w:p>
      <w:pPr>
        <w:pStyle w:val="Equation"/>
      </w:pPr>
      <w:r>
        <w:rPr>
          <w:rFonts w:ascii="Cambria" w:hAnsi="Cambria"/>
          <w:b w:val="0"/>
          <w:i w:val="0"/>
          <w:sz w:val="22"/>
        </w:rPr>
        <w:t>μ_i = c_{k*} + τ_i d_i</w:t>
      </w:r>
    </w:p>
    <w:p>
      <w:pPr>
        <w:ind w:firstLine="340"/>
      </w:pPr>
      <w:r>
        <w:t>Để tránh floater, depth của clone bị chặn trong một slab lấy từ các atlas points lân cận:</w:t>
      </w:r>
    </w:p>
    <w:p>
      <w:pPr>
        <w:pStyle w:val="Equation"/>
      </w:pPr>
      <w:r>
        <w:rPr>
          <w:rFonts w:ascii="Cambria" w:hAnsi="Cambria"/>
          <w:b w:val="0"/>
          <w:i w:val="0"/>
          <w:sz w:val="22"/>
        </w:rPr>
        <w:t>[τ_i^−, τ_i^+] = quantile( { (p_a − c_{k*})ᵀ d_i : a ∈ 𝒩_A(ψ(i)) } )</w:t>
      </w:r>
    </w:p>
    <w:p>
      <w:pPr>
        <w:pStyle w:val="Equation"/>
      </w:pPr>
      <w:r>
        <w:rPr>
          <w:rFonts w:ascii="Cambria" w:hAnsi="Cambria"/>
          <w:b w:val="0"/>
          <w:i w:val="0"/>
          <w:sz w:val="22"/>
        </w:rPr>
        <w:t>ℒ_slab = Σ_{i ∈ 𝒰_act} [ max(0, τ_i − τ_i^+)² + max(0, τ_i^− − τ_i)² ]</w:t>
      </w:r>
    </w:p>
    <w:p>
      <w:pPr>
        <w:ind w:firstLine="340"/>
      </w:pPr>
      <w:r>
        <w:t>Như vậy, backend vẫn có quyền khám phá vùng tối bằng photometric evidence, nhưng exploration bị giới hạn dọc ray và trong một dải depth có hậu thuẫn từ atlas cục bộ.</w:t>
      </w:r>
    </w:p>
    <w:p>
      <w:pPr>
        <w:pStyle w:val="Heading1"/>
      </w:pPr>
      <w:r>
        <w:t>13. Pose refinement hai pha</w:t>
      </w:r>
    </w:p>
    <w:p>
      <w:pPr>
        <w:ind w:firstLine="340"/>
      </w:pPr>
      <w:r>
        <w:t>Pose refinement của AURORA-GS được chia làm hai pha để tránh vừa lệ thuộc cứng vào correspondences của front-end, vừa overfit vào nhiễu của photometric loss thuần túy.</w:t>
      </w:r>
    </w:p>
    <w:p>
      <w:pPr>
        <w:ind w:firstLine="340"/>
      </w:pPr>
      <w:r>
        <w:t>Pha B1 dùng correspondences để sửa lỗi thô ở mức hình học:</w:t>
      </w:r>
    </w:p>
    <w:p>
      <w:pPr>
        <w:pStyle w:val="Equation"/>
      </w:pPr>
      <w:r>
        <w:rPr>
          <w:rFonts w:ascii="Cambria" w:hAnsi="Cambria"/>
          <w:b w:val="0"/>
          <w:i w:val="0"/>
          <w:sz w:val="22"/>
        </w:rPr>
        <w:t>ℒ_pose^geo = Σ_{i,k} m_{ik} · ρ( || π_k(μ̄_i) − y_{ik} ||² / ( σ_{pose,k}² + σ_{geom,i}² + ε ) )</w:t>
      </w:r>
    </w:p>
    <w:p>
      <w:pPr>
        <w:ind w:firstLine="340"/>
      </w:pPr>
      <w:r>
        <w:t>Pha B2 dùng robust photometric refinement để lấy gradient sub-pixel nhưng vẫn bền với low-light và noise:</w:t>
      </w:r>
    </w:p>
    <w:p>
      <w:pPr>
        <w:pStyle w:val="Equation"/>
      </w:pPr>
      <w:r>
        <w:rPr>
          <w:rFonts w:ascii="Cambria" w:hAnsi="Cambria"/>
          <w:b w:val="0"/>
          <w:i w:val="0"/>
          <w:sz w:val="22"/>
        </w:rPr>
        <w:t>ℒ_pose^photo = α ℒ_1^{full} + (1 − α) ℒ_SSIM^{full} + λ_g ℒ_∇^{full} + λ_pf ℒ_patchfeat^{sparse}</w:t>
      </w:r>
    </w:p>
    <w:p>
      <w:pPr>
        <w:ind w:firstLine="340"/>
      </w:pPr>
      <w:r>
        <w:t>Trong đó ℒ_∇ là gradient-domain loss rẻ trên RGB, còn ℒ_patchfeat^{sparse} chỉ được tính trên một số patch nhỏ đã được budget hóa, thay vì render full feature map hàng trăm kênh. Cách làm này tránh nguy cơ nổ VRAM khi dùng feature metric sâu.</w:t>
      </w:r>
    </w:p>
    <w:p>
      <w:pPr>
        <w:ind w:firstLine="340"/>
      </w:pPr>
      <w:r>
        <w:t>Toàn bộ pha B2 được mask bằng một uncertainty-aware gradient mask M_k(u), chỉ mở mạnh ở các ray đi qua Gaussian đáng tin hoặc các active unstable node đã vượt qua điều kiện an toàn của exploration.</w:t>
      </w:r>
    </w:p>
    <w:p>
      <w:pPr>
        <w:pStyle w:val="Heading1"/>
      </w:pPr>
      <w:r>
        <w:t>14. Asynchronous Atlas Garbage Collection</w:t>
      </w:r>
    </w:p>
    <w:p>
      <w:pPr>
        <w:ind w:firstLine="340"/>
      </w:pPr>
      <w:r>
        <w:t>Để tránh warp divergence và lookup ngẫu nhiên trên GPU trong kernel chính, boundary handling không chạy trực tiếp trong forward/backward. Ở mỗi iteration, Gaussian chỉ ghi một cờ drift rất rẻ:</w:t>
      </w:r>
    </w:p>
    <w:p>
      <w:pPr>
        <w:pStyle w:val="Equation"/>
      </w:pPr>
      <w:r>
        <w:rPr>
          <w:rFonts w:ascii="Cambria" w:hAnsi="Cambria"/>
          <w:b w:val="0"/>
          <w:i w:val="0"/>
          <w:sz w:val="22"/>
        </w:rPr>
        <w:t>b_i = 1[ || μ̄_i − p_{ψ(i)} ||₂ &gt; τ_b · R_{ψ(i)} ]</w:t>
      </w:r>
    </w:p>
    <w:p>
      <w:pPr>
        <w:ind w:firstLine="340"/>
      </w:pPr>
      <w:r>
        <w:t>Mỗi K iterations, đồng bộ với nhịp densification, chạy một tác vụ Atlas GC độc lập:</w:t>
      </w:r>
    </w:p>
    <w:p>
      <w:pPr>
        <w:pStyle w:val="ListBullet"/>
      </w:pPr>
      <w:r>
        <w:t>compact các Gaussian có b_i = 1 vào một buffer;</w:t>
      </w:r>
    </w:p>
    <w:p>
      <w:pPr>
        <w:pStyle w:val="ListBullet"/>
      </w:pPr>
      <w:r>
        <w:t>reattach hàng loạt bằng atlas hash hoặc radius lookup;</w:t>
      </w:r>
    </w:p>
    <w:p>
      <w:pPr>
        <w:pStyle w:val="ListBullet"/>
      </w:pPr>
      <w:r>
        <w:t>cập nhật atlas_id, state, support, reliability và radius;</w:t>
      </w:r>
    </w:p>
    <w:p>
      <w:pPr>
        <w:pStyle w:val="ListBullet"/>
      </w:pPr>
      <w:r>
        <w:t>đánh dấu node nào thất bại thì chuyển sang out-of-anchor hoặc unstable mode thích hợp.</w:t>
      </w:r>
    </w:p>
    <w:p>
      <w:pPr>
        <w:ind w:firstLine="340"/>
      </w:pPr>
      <w:r>
        <w:t>Cách tổ chức này giữ được hai điều cùng lúc: boundary vẫn là ràng buộc vật lý cứng về mặt logic, nhưng implementation không phá throughput của renderer/optimizer chính.</w:t>
      </w:r>
    </w:p>
    <w:p>
      <w:pPr>
        <w:pStyle w:val="Heading1"/>
      </w:pPr>
      <w:r>
        <w:t>15. Density control: split, clone và explore-clone</w:t>
      </w:r>
    </w:p>
    <w:p>
      <w:pPr>
        <w:ind w:firstLine="340"/>
      </w:pPr>
      <w:r>
        <w:t>AURORA-GS dùng ba cơ chế tăng mật độ khác nhau và không trộn lẫn chúng.</w:t>
      </w:r>
    </w:p>
    <w:p>
      <w:pPr>
        <w:pStyle w:val="ListBullet"/>
      </w:pPr>
      <w:r>
        <w:t>Split: dùng cho stable node khi ambiguity trong support còn lớn và residual vẫn cao. Mục tiêu là tăng độ phân giải cục bộ mà không phá support hình học.</w:t>
      </w:r>
    </w:p>
    <w:p>
      <w:pPr>
        <w:pStyle w:val="ListBullet"/>
      </w:pPr>
      <w:r>
        <w:t>Clone: dùng cho stable node khi thiếu coverage nhưng support hình học đáng tin.</w:t>
      </w:r>
    </w:p>
    <w:p>
      <w:pPr>
        <w:pStyle w:val="ListBullet"/>
      </w:pPr>
      <w:r>
        <w:t>Explore-clone: chỉ dùng cho active unstable node; clone được tham số hóa theo ray và depth slab thay vì tự do trong không gian 3D.</w:t>
      </w:r>
    </w:p>
    <w:p>
      <w:pPr>
        <w:ind w:firstLine="340"/>
      </w:pPr>
      <w:r>
        <w:t>Cách tách ba cơ chế này phản ánh đúng vai trò khác nhau của density control trong 3DGS: split nghiêng về refinement, clone nghiêng về coverage, còn explore-clone là cơ chế cứu hộ có điều kiện cho vùng mà atlas front-end đã thất bại.</w:t>
      </w:r>
    </w:p>
    <w:p>
      <w:pPr>
        <w:pStyle w:val="Heading1"/>
      </w:pPr>
      <w:r>
        <w:t>16. Hàm mục tiêu đầy đủ</w:t>
      </w:r>
    </w:p>
    <w:p>
      <w:pPr>
        <w:pStyle w:val="Equation"/>
      </w:pPr>
      <w:r>
        <w:rPr>
          <w:rFonts w:ascii="Cambria" w:hAnsi="Cambria"/>
          <w:b w:val="0"/>
          <w:i w:val="0"/>
          <w:sz w:val="22"/>
        </w:rPr>
        <w:t>ℒ = 𝔼_q[L_render] + β_KL ℒ_KL^{local} + β_m ℒ_mean + β_o ℒ_ori + β_a ℒ_aniso + β_d ℒ_slab + β_pg ℒ_pose^{geo} + β_pp ℒ_pose^{photo} + β_pr L_{opacity/prune}</w:t>
      </w:r>
    </w:p>
    <w:p>
      <w:pPr>
        <w:ind w:firstLine="340"/>
      </w:pPr>
      <w:r>
        <w:t>Trong đó 𝔼_q[L_render] được ước lượng bằng antithetic Monte Carlo trong active ambiguity subspace U_i. Với stable node, sampling chỉ diễn ra trong U_i ⊆ S_i. Với active unstable node, sampling diễn ra trong fallback ray-aligned support U_i = d_i d_iᵀ. Nhờ vậy Monte Carlo vẫn có không gian thăm dò, nhưng không làm Gaussian bay tự do gây floater.</w:t>
      </w:r>
    </w:p>
    <w:p>
      <w:pPr>
        <w:pStyle w:val="Heading1"/>
      </w:pPr>
      <w:r>
        <w:t>17. Thuật toán huấn luyện</w:t>
      </w:r>
    </w:p>
    <w:p>
      <w:pPr>
        <w:ind w:firstLine="340"/>
      </w:pPr>
      <w:r>
        <w:t>Thuật toán toàn cục của AURORA-GS có thể được mô tả như sau.</w:t>
      </w:r>
    </w:p>
    <w:p>
      <w:pPr/>
      <w:r>
        <w:t>Bước 0. Chạy foundation model trên tập ảnh sparse để lấy geometry sơ cấp.</w:t>
      </w:r>
    </w:p>
    <w:p>
      <w:pPr/>
      <w:r>
        <w:t>Bước 1. Chạy self-calibration, filter outlier, làm sạch tracks và build foundation atlas.</w:t>
      </w:r>
    </w:p>
    <w:p>
      <w:pPr/>
      <w:r>
        <w:t>Bước 2. Khởi tạo Gaussian từ atlas/FM points; gán atlas pointer ψ(i) cho từng Gaussian.</w:t>
      </w:r>
    </w:p>
    <w:p>
      <w:pPr/>
      <w:r>
        <w:t>Bước 3. Warm-up: freeze pose, tối ưu render + local KL + atlas-anchor regularization; chưa densify.</w:t>
      </w:r>
    </w:p>
    <w:p>
      <w:pPr/>
      <w:r>
        <w:t>Bước 4. One-shot atlas refresh cuối warm-up: cập nhật EMA residual, reliability và một số thống kê ambiguity quan trọng.</w:t>
      </w:r>
    </w:p>
    <w:p>
      <w:pPr/>
      <w:r>
        <w:t>Bước 5. Vào alternating optimization loop:</w:t>
      </w:r>
    </w:p>
    <w:p>
      <w:pPr/>
      <w:r>
        <w:t xml:space="preserve">  (A) Scene step: cập nhật μ̄_i, opacity, color, shape, variational scales và các loss hình học/photometric.</w:t>
      </w:r>
    </w:p>
    <w:p>
      <w:pPr/>
      <w:r>
        <w:t xml:space="preserve">  (B1) Pose step coarse: cập nhật T_k bằng ℒ_pose^geo trên các correspondences đáng tin.</w:t>
      </w:r>
    </w:p>
    <w:p>
      <w:pPr/>
      <w:r>
        <w:t xml:space="preserve">  (B2) Pose step fine: cập nhật T_k bằng masked robust photometric loss.</w:t>
      </w:r>
    </w:p>
    <w:p>
      <w:pPr/>
      <w:r>
        <w:t xml:space="preserve">  (C) Mỗi K iteration: chạy asynchronous atlas GC, reattach các node drifted, và lên lịch explore/prune.</w:t>
      </w:r>
    </w:p>
    <w:p>
      <w:pPr/>
      <w:r>
        <w:t xml:space="preserve">  (D) Nếu điều kiện densification thỏa: split, clone hoặc explore-clone theo policy của node.</w:t>
      </w:r>
    </w:p>
    <w:p>
      <w:pPr>
        <w:pStyle w:val="Heading1"/>
      </w:pPr>
      <w:r>
        <w:t>18. Cấu trúc dữ liệu runtime</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Kho</w:t>
            </w:r>
          </w:p>
        </w:tc>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Trường dữ liệu chính</w:t>
            </w:r>
          </w:p>
        </w:tc>
        <w:tc>
          <w:tcPr>
            <w:tcW w:type="dxa" w:w="3249"/>
            <w:vAlign w:val="center"/>
            <w:shd w:fill="1F4E79"/>
            <w:tcMar>
              <w:top w:w="90" w:type="dxa"/>
              <w:left w:w="90" w:type="dxa"/>
              <w:bottom w:w="90" w:type="dxa"/>
              <w:right w:w="90" w:type="dxa"/>
            </w:tcMar>
          </w:tcPr>
          <w:p>
            <w:pPr>
              <w:spacing w:before="20" w:after="20" w:line="252" w:lineRule="auto"/>
              <w:jc w:val="center"/>
            </w:pPr>
            <w:r/>
            <w:r>
              <w:rPr>
                <w:rFonts w:ascii="Aptos" w:hAnsi="Aptos"/>
                <w:b/>
                <w:i w:val="0"/>
                <w:color w:val="FFFFFF"/>
                <w:sz w:val="20"/>
              </w:rPr>
              <w:t>Vai trò</w:t>
            </w:r>
          </w:p>
        </w:tc>
      </w:tr>
      <w:tr>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Atlas store</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atlas_pos, atlas_support, atlas_basis, atlas_radius, atlas_reliability, atlas_class, atlas_anisotropy_ref, atlas_hash</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Lưu prior hình học tĩnh, support, radius và reliability; đủ nhỏ để cho phép KNN, eigendecomposition và refresh thưa.</w:t>
            </w:r>
          </w:p>
        </w:tc>
      </w:tr>
      <w:tr>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Gaussian store</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mu, rot, scale, opacity, color, atlas_id, state, ambiguity_basis, drift_flag, exp_depth</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Lưu representation động của 3DGS; tất cả update nặng đều bám qua atlas_id thay vì graph Gaussian–Gaussian.</w:t>
            </w:r>
          </w:p>
        </w:tc>
      </w:tr>
      <w:tr>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Async buffers</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reattach_buffer, explore_buffer, prune_buffer</w:t>
            </w:r>
          </w:p>
        </w:tc>
        <w:tc>
          <w:tcPr>
            <w:tcW w:type="dxa" w:w="3249"/>
            <w:vAlign w:val="center"/>
            <w:tcMar>
              <w:top w:w="90" w:type="dxa"/>
              <w:left w:w="90" w:type="dxa"/>
              <w:bottom w:w="90" w:type="dxa"/>
              <w:right w:w="90" w:type="dxa"/>
            </w:tcMar>
          </w:tcPr>
          <w:p>
            <w:pPr>
              <w:spacing w:before="20" w:after="20" w:line="252" w:lineRule="auto"/>
              <w:jc w:val="left"/>
            </w:pPr>
            <w:r/>
            <w:r>
              <w:rPr>
                <w:rFonts w:ascii="Aptos" w:hAnsi="Aptos"/>
                <w:b w:val="0"/>
                <w:i w:val="0"/>
                <w:sz w:val="18"/>
              </w:rPr>
              <w:t>Phục vụ maintenance bất đồng bộ, tránh branch và random lookup trong main loop.</w:t>
            </w:r>
          </w:p>
        </w:tc>
      </w:tr>
    </w:tbl>
    <w:p/>
    <w:p>
      <w:pPr>
        <w:pStyle w:val="Heading1"/>
      </w:pPr>
      <w:r>
        <w:t>19. Phân tích độ phức tạp và tính khả thi runtime</w:t>
      </w:r>
    </w:p>
    <w:p>
      <w:pPr>
        <w:ind w:firstLine="340"/>
      </w:pPr>
      <w:r>
        <w:t>AURORA-GS được thiết kế để giữ các thao tác đắt đỏ ở mức atlas thay vì Gaussian. Nếu N_A là số atlas nodes và N_G là số Gaussian, thì KNN và eigendecomposition chỉ tốn chi phí trên N_A, trong khi regularization chính và variational update chỉ tốn gần O(N_G). Phần reattach không chạy mỗi iteration mà chỉ chạy mỗi K iteration trên một tập con compacted các Gaussian drifted, nên main loop vẫn giữ tính streaming tốt cho GPU.</w:t>
      </w:r>
    </w:p>
    <w:p>
      <w:pPr>
        <w:ind w:firstLine="340"/>
      </w:pPr>
      <w:r>
        <w:t>Đây là khác biệt then chốt so với những biến thể graph-based ngây thơ: bằng cách bỏ Gaussian–Gaussian graph ở runtime và thay bằng Gaussian→Atlas anchor, hệ tránh được cả nổ VRAM lẫn edge explosion, mà vẫn giữ một prior hình học đủ mạnh cho sparse-view.</w:t>
      </w:r>
    </w:p>
    <w:p>
      <w:pPr>
        <w:pStyle w:val="Heading1"/>
      </w:pPr>
      <w:r>
        <w:t>20. Điểm mới và tính hợp lý khoa học</w:t>
      </w:r>
    </w:p>
    <w:p>
      <w:pPr>
        <w:ind w:firstLine="340"/>
      </w:pPr>
      <w:r>
        <w:t>Điểm mới không nằm ở việc đơn thuần dùng foundation model thay SfM, vì hướng đó đã có nhiều công trình gần đây theo các mức độ khác nhau. Điểm mới của AURORA-GS nằm ở chỗ kết nối nhất quán giữa một atlas hình học được self-calibrate với một backend variational/runtime-aware cho 3DGS. Cụ thể, AURORA-GS kết hợp đồng thời: atlas tĩnh đã hiệu chuẩn, exact local KL cho center uncertainty, shape prior scale-free, asynchronous atlas GC, ray-constrained explore-clone, và budgeted robust pose refinement. Trong các nguồn tham chiếu gần đây, các thành phần này thường xuất hiện riêng lẻ chứ chưa được khâu lại thành một framework sparse-view 3DGS đầy đủ và chặt logic như ở đây.</w:t>
      </w:r>
    </w:p>
    <w:p>
      <w:pPr>
        <w:pStyle w:val="Heading1"/>
      </w:pPr>
      <w:r>
        <w:t>21. Gói thí nghiệm và ablation bắt buộc</w:t>
      </w:r>
    </w:p>
    <w:p>
      <w:pPr>
        <w:pStyle w:val="ListBullet"/>
      </w:pPr>
      <w:r>
        <w:t>Ablation A: thay front-end foundation atlas bằng SfM/COLMAP init để đo ảnh hưởng của atlas.</w:t>
      </w:r>
    </w:p>
    <w:p>
      <w:pPr>
        <w:pStyle w:val="ListBullet"/>
      </w:pPr>
      <w:r>
        <w:t>Ablation B: bỏ self-calibration, dùng output FM thô, để đo giá trị của bước hiệu chuẩn scene-wise.</w:t>
      </w:r>
    </w:p>
    <w:p>
      <w:pPr>
        <w:pStyle w:val="ListBullet"/>
      </w:pPr>
      <w:r>
        <w:t>Ablation C: thay reliability cố định bằng raw FM confidence để đo lợi ích của calibration detached.</w:t>
      </w:r>
    </w:p>
    <w:p>
      <w:pPr>
        <w:pStyle w:val="ListBullet"/>
      </w:pPr>
      <w:r>
        <w:t>Ablation D: shape prior absolute-scale vs. shape prior scale-free để chứng minh không bóp nghẹt densification.</w:t>
      </w:r>
    </w:p>
    <w:p>
      <w:pPr>
        <w:pStyle w:val="ListBullet"/>
      </w:pPr>
      <w:r>
        <w:t>Ablation E: no-async-reattach vs. async atlas GC để đo ảnh hưởng tới throughput và hội tụ.</w:t>
      </w:r>
    </w:p>
    <w:p>
      <w:pPr>
        <w:pStyle w:val="ListBullet"/>
      </w:pPr>
      <w:r>
        <w:t>Ablation F: cấm unstable exploration vs. ray-constrained explore-clone để đo khả năng cứu vùng tối/vùng khó.</w:t>
      </w:r>
    </w:p>
    <w:p>
      <w:pPr>
        <w:pStyle w:val="ListBullet"/>
      </w:pPr>
      <w:r>
        <w:t>Ablation G: photometric B2 chỉ L1 vs. L1+SSIM+gradient vs. patch-feature budgeted để đánh đổi giữa chất lượng pose và VRAM.</w:t>
      </w:r>
    </w:p>
    <w:p>
      <w:pPr>
        <w:ind w:firstLine="340"/>
      </w:pPr>
      <w:r>
        <w:t>Ngoài PSNR/SSIM/LPIPS, nên đo thêm: pose error, số lượng floater, độ hoàn chỉnh vùng tối, tỷ lệ reattach thành công, tốc độ train, VRAM peak và số Gaussian theo thời gian.</w:t>
      </w:r>
    </w:p>
    <w:p>
      <w:pPr>
        <w:pStyle w:val="Heading1"/>
      </w:pPr>
      <w:r>
        <w:t>22. Giới hạn và cảnh báo triển khai</w:t>
      </w:r>
    </w:p>
    <w:p>
      <w:pPr>
        <w:ind w:firstLine="340"/>
      </w:pPr>
      <w:r>
        <w:t>AURORA-GS không biến foundation model thành chân lý. Nếu atlas quá nghèo hoặc confidence calibration quá lệch, backend vẫn có thể cần nhiều vòng explore để hồi sinh vùng khó. Đồng thời, explore-clone có slab regularization sẽ an toàn hơn clone tự do, nhưng vẫn cần chọn cẩn thận độ rộng slab và thời lượng explore để tránh lạm dụng. Cuối cùng, patch-feature loss ở B2 là tùy chọn; nếu tài nguyên GPU hạn chế, có thể chỉ giữ L1 + SSIM + gradient-domain loss mà vẫn bảo toàn được phần lớn lợi ích runtime.</w:t>
      </w:r>
    </w:p>
    <w:p>
      <w:pPr>
        <w:pStyle w:val="Heading1"/>
      </w:pPr>
      <w:r>
        <w:t>23. Kết luận</w:t>
      </w:r>
    </w:p>
    <w:p>
      <w:pPr>
        <w:ind w:firstLine="340"/>
      </w:pPr>
      <w:r>
        <w:t>AURORA-GS là bản cải tiến cuối cùng được chốt sau khi lần lượt loại bỏ các mâu thuẫn lớn nhất của những phiên bản trước: graph explosion, dynamic KNN bottleneck, closed-form KL giả, shape prior bóp nghẹt densification, boundary check phá GPU throughput, active unstable bị đóng băng, explore-clone sinh floater, và feature-loss nổ VRAM. Kiến trúc cuối cùng giữ được ba phẩm chất đồng thời: (i) đủ mạnh về hình học nhờ foundation atlas đã self-calibrate; (ii) đủ chặt về toán nhờ exact local KL và tách bạch rõ reliability với uncertainty; (iii) đủ thực dụng về runtime nhờ anchor-based regularization, asynchronous maintenance và patch-budgeted pose refinement.</w:t>
      </w:r>
    </w:p>
    <w:p>
      <w:pPr>
        <w:ind w:firstLine="340"/>
      </w:pPr>
      <w:r>
        <w:t>Nếu mục tiêu là một framework vừa có tính mới, vừa có cửa triển khai thật và vừa có lập luận defendable trước reviewer khó về Bayesian optimization lẫn geometric vision, thì AURORA-GS là bản đặc tả nên được dùng làm điểm đóng băng hiện tại.</w:t>
      </w:r>
    </w:p>
    <w:p>
      <w:r>
        <w:br w:type="page"/>
      </w:r>
    </w:p>
    <w:p>
      <w:pPr>
        <w:pStyle w:val="Heading1"/>
      </w:pPr>
      <w:r>
        <w:t>Tài liệu tham chiếu nền</w:t>
      </w:r>
    </w:p>
    <w:p>
      <w:pPr/>
      <w:r>
        <w:t>Kerbl, B., Kopanas, G., Leimkühler, T., &amp; Drettakis, G. 3D Gaussian Splatting for Real-Time Radiance Field Rendering. arXiv:2308.04079.</w:t>
      </w:r>
    </w:p>
    <w:p>
      <w:pPr/>
      <w:r>
        <w:t>Wang, J., Chen, M., Karaev, N., Vedaldi, A., Rupprecht, C., &amp; Novotny, D. VGGT: Visual Geometry Grounded Transformer. arXiv:2503.11651.</w:t>
      </w:r>
    </w:p>
    <w:p>
      <w:pPr/>
      <w:r>
        <w:t>Lu, Z., Yang, H., Xu, D., Li, B., Ivanovic, B., Pavone, M., &amp; Wang, Y. LoRA3D: Low-Rank Self-Calibration of 3D Geometric Foundation Models. arXiv:2412.07746.</w:t>
      </w:r>
    </w:p>
    <w:p>
      <w:pPr/>
      <w:r>
        <w:t>Tran, A. T., &amp; Kosecka, J. VarSplat: Uncertainty-aware 3D Gaussian Splatting for Robust RGB-D SLAM. arXiv:2603.09673.</w:t>
      </w:r>
    </w:p>
    <w:p>
      <w:pPr/>
      <w:r>
        <w:t>Luo, X. et al. Intern-GS and related foundation-model-assisted sparse-view Gaussian Splatting directions (tham khảo định hướng front-end sparse-view).</w:t>
      </w:r>
    </w:p>
    <w:p>
      <w:pPr/>
      <w:r>
        <w:t>Pi-GS and related dense-initialization sparse-view 3DGS lines (tham khảo định hướng initialization bottleneck).</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B7A"/>
        <w:sz w:val="18"/>
      </w:rPr>
      <w:t>Tài liệu kỹ thuật nội bộ · soạn bằng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B6B7A"/>
        <w:sz w:val="18"/>
      </w:rPr>
      <w:t>AURORA-GS — Bản đặc tả phương pháp cuối cùng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8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2F2F2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60" w:after="60"/>
      <w:jc w:val="center"/>
    </w:pPr>
    <w:rPr>
      <w:rFonts w:ascii="Cambria" w:hAnsi="Cambria"/>
      <w:sz w:val="22"/>
    </w:rPr>
  </w:style>
  <w:style w:type="paragraph" w:customStyle="1" w:styleId="Small">
    <w:name w:val="Small"/>
    <w:pPr>
      <w:spacing w:after="60" w:line="252"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