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00"/>
        <w:jc w:val="center"/>
      </w:pPr>
      <w:r>
        <w:rPr>
          <w:rFonts w:ascii="Times New Roman" w:cs="Times New Roman" w:eastAsia="Times New Roman" w:hAnsi="Times New Roman"/>
          <w:b/>
          <w:bCs/>
          <w:sz w:val="28"/>
          <w:szCs w:val="28"/>
        </w:rPr>
        <w:t xml:space="preserve">ĐẠI HỌC CÔNG NGHỆ TP.HCM (HUTECH)</w:t>
      </w:r>
    </w:p>
    <w:p>
      <w:pPr>
        <w:spacing w:after="600" w:before="0" w:line="300"/>
        <w:jc w:val="center"/>
      </w:pPr>
      <w:r>
        <w:rPr>
          <w:rFonts w:ascii="Times New Roman" w:cs="Times New Roman" w:eastAsia="Times New Roman" w:hAnsi="Times New Roman"/>
          <w:sz w:val="26"/>
          <w:szCs w:val="26"/>
        </w:rPr>
        <w:t xml:space="preserve">Thực hành Phân tích thiết kế hướng đối tượng</w:t>
      </w:r>
    </w:p>
    <w:p>
      <w:pPr>
        <w:spacing w:after="200" w:before="0" w:line="300"/>
        <w:jc w:val="center"/>
      </w:pPr>
      <w:r>
        <w:rPr>
          <w:rFonts w:ascii="Times New Roman" w:cs="Times New Roman" w:eastAsia="Times New Roman" w:hAnsi="Times New Roman"/>
          <w:b/>
          <w:bCs/>
          <w:sz w:val="40"/>
          <w:szCs w:val="40"/>
        </w:rPr>
        <w:t xml:space="preserve">BÀI 5</w:t>
      </w:r>
    </w:p>
    <w:p>
      <w:pPr>
        <w:spacing w:after="800" w:before="0" w:line="300"/>
        <w:jc w:val="center"/>
      </w:pPr>
      <w:r>
        <w:rPr>
          <w:rFonts w:ascii="Times New Roman" w:cs="Times New Roman" w:eastAsia="Times New Roman" w:hAnsi="Times New Roman"/>
          <w:b/>
          <w:bCs/>
          <w:sz w:val="36"/>
          <w:szCs w:val="36"/>
        </w:rPr>
        <w:t xml:space="preserve">QUẢN LÝ HỒ SƠ BỆNH ÁN CỦA BỆNH NHÂN</w:t>
      </w:r>
    </w:p>
    <w:p>
      <w:pPr>
        <w:spacing w:after="120" w:before="0" w:line="300"/>
        <w:jc w:val="center"/>
      </w:pPr>
      <w:r>
        <w:rPr>
          <w:rFonts w:ascii="Times New Roman" w:cs="Times New Roman" w:eastAsia="Times New Roman" w:hAnsi="Times New Roman"/>
          <w:sz w:val="24"/>
          <w:szCs w:val="24"/>
        </w:rPr>
        <w:t xml:space="preserve">Họ và tên: ………………………………………   MSSV: …………………</w:t>
      </w:r>
    </w:p>
    <w:p>
      <w:pPr>
        <w:spacing w:after="600" w:before="0" w:line="300"/>
        <w:jc w:val="center"/>
      </w:pPr>
      <w:r>
        <w:rPr>
          <w:rFonts w:ascii="Times New Roman" w:cs="Times New Roman" w:eastAsia="Times New Roman" w:hAnsi="Times New Roman"/>
          <w:sz w:val="24"/>
          <w:szCs w:val="24"/>
        </w:rPr>
        <w:t xml:space="preserve">Lớp: ……………………   Nhóm TH: ……………   Ngày: …… / …… / ………</w:t>
      </w:r>
    </w:p>
    <w:p>
      <w:pPr>
        <w:spacing w:after="120" w:before="0" w:line="300"/>
        <w:jc w:val="center"/>
      </w:pPr>
      <w:r>
        <w:rPr>
          <w:rFonts w:ascii="Times New Roman" w:cs="Times New Roman" w:eastAsia="Times New Roman" w:hAnsi="Times New Roman"/>
          <w:i/>
          <w:iCs/>
          <w:sz w:val="24"/>
          <w:szCs w:val="24"/>
        </w:rPr>
        <w:t xml:space="preserve">Sản phẩm: báo cáo Word; sơ đồ UML; script SQL Server (QuanLyBenhAn.sql); thiết kế WinForms theo module; bảng test case.</w:t>
      </w:r>
    </w:p>
    <w:p>
      <w:pPr>
        <w:pageBreakBefore/>
      </w:pPr>
    </w:p>
    <w:p>
      <w:pPr>
        <w:pStyle w:val="Heading1"/>
      </w:pPr>
      <w:r>
        <w:rPr>
          <w:rFonts w:ascii="Times New Roman" w:cs="Times New Roman" w:eastAsia="Times New Roman" w:hAnsi="Times New Roman"/>
        </w:rPr>
        <w:t xml:space="preserve">1. GIỚI THIỆU HỆ THỐNG</w:t>
      </w:r>
    </w:p>
    <w:p>
      <w:pPr>
        <w:pStyle w:val="Heading2"/>
      </w:pPr>
      <w:r>
        <w:rPr>
          <w:rFonts w:ascii="Times New Roman" w:cs="Times New Roman" w:eastAsia="Times New Roman" w:hAnsi="Times New Roman"/>
        </w:rPr>
        <w:t xml:space="preserve">1.1. Hoạt động nghiệp vụ bệnh viện</w:t>
      </w:r>
    </w:p>
    <w:p>
      <w:pPr>
        <w:pStyle w:val="ListParagraph"/>
        <w:numPr>
          <w:ilvl w:val="0"/>
          <w:numId w:val="2"/>
        </w:numPr>
        <w:spacing w:after="60" w:line="300"/>
      </w:pPr>
      <w:r>
        <w:rPr>
          <w:rFonts w:ascii="Times New Roman" w:cs="Times New Roman" w:eastAsia="Times New Roman" w:hAnsi="Times New Roman"/>
          <w:sz w:val="24"/>
          <w:szCs w:val="24"/>
        </w:rPr>
        <w:t xml:space="preserve">Bệnh nhân khám lần đầu lập phiếu đăng ký (họ tên, địa chỉ, ngày sinh, điện thoại, ảnh 3x4) và đóng lệ phí năm để được cấp hồ sơ bệnh án. Trang bìa hồ sơ ghi Mã hồ sơ và thông tin từ phiếu đăng ký.</w:t>
      </w:r>
    </w:p>
    <w:p>
      <w:pPr>
        <w:pStyle w:val="ListParagraph"/>
        <w:numPr>
          <w:ilvl w:val="0"/>
          <w:numId w:val="2"/>
        </w:numPr>
        <w:spacing w:after="60" w:line="300"/>
      </w:pPr>
      <w:r>
        <w:rPr>
          <w:rFonts w:ascii="Times New Roman" w:cs="Times New Roman" w:eastAsia="Times New Roman" w:hAnsi="Times New Roman"/>
          <w:sz w:val="24"/>
          <w:szCs w:val="24"/>
        </w:rPr>
        <w:t xml:space="preserve">Mỗi lần khám tạo một phiếu khám gồm ngày giờ, bác sĩ, khoa, triệu chứng, xét nghiệm và toa thuốc. Thông tin được phòng CSKH ghi vào máy sau khi bệnh nhân xuất viện và thanh toán viện phí.</w:t>
      </w:r>
    </w:p>
    <w:p>
      <w:pPr>
        <w:pStyle w:val="ListParagraph"/>
        <w:numPr>
          <w:ilvl w:val="0"/>
          <w:numId w:val="2"/>
        </w:numPr>
        <w:spacing w:after="60" w:line="300"/>
      </w:pPr>
      <w:r>
        <w:rPr>
          <w:rFonts w:ascii="Times New Roman" w:cs="Times New Roman" w:eastAsia="Times New Roman" w:hAnsi="Times New Roman"/>
          <w:sz w:val="24"/>
          <w:szCs w:val="24"/>
        </w:rPr>
        <w:t xml:space="preserve">Lần khám sau, bệnh nhân báo mã hồ sơ (hoặc họ tên, điện thoại, ngày sinh) để bác sĩ xem lịch sử bệnh án, phản ứng phụ của thuốc và hiệu quả điều trị.</w:t>
      </w:r>
    </w:p>
    <w:p>
      <w:pPr>
        <w:pStyle w:val="ListParagraph"/>
        <w:numPr>
          <w:ilvl w:val="0"/>
          <w:numId w:val="2"/>
        </w:numPr>
        <w:spacing w:after="60" w:line="300"/>
      </w:pPr>
      <w:r>
        <w:rPr>
          <w:rFonts w:ascii="Times New Roman" w:cs="Times New Roman" w:eastAsia="Times New Roman" w:hAnsi="Times New Roman"/>
          <w:sz w:val="24"/>
          <w:szCs w:val="24"/>
        </w:rPr>
        <w:t xml:space="preserve">Bệnh nhân có hồ sơ được khám sức khỏe định kỳ theo quý, miễn phí, đặt lịch qua phòng CSKH. Đợt khám định kỳ ghi nhận như một lần điều trị nhưng có thể không có bệnh.</w:t>
      </w:r>
    </w:p>
    <w:p>
      <w:pPr>
        <w:pStyle w:val="Heading2"/>
      </w:pPr>
      <w:r>
        <w:rPr>
          <w:rFonts w:ascii="Times New Roman" w:cs="Times New Roman" w:eastAsia="Times New Roman" w:hAnsi="Times New Roman"/>
        </w:rPr>
        <w:t xml:space="preserve">1.2. Yêu cầu hệ thống</w:t>
      </w:r>
    </w:p>
    <w:p>
      <w:pPr>
        <w:pStyle w:val="Heading3"/>
      </w:pPr>
      <w:r>
        <w:rPr>
          <w:rFonts w:ascii="Times New Roman" w:cs="Times New Roman" w:eastAsia="Times New Roman" w:hAnsi="Times New Roman"/>
        </w:rPr>
        <w:t xml:space="preserve">1.2.1. Đầu vào – xử lý – xuất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900"/>
        <w:gridCol w:w="253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Nhóm nghiệp vụ</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Đầu vào</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Xử lý chính</w:t>
            </w:r>
          </w:p>
        </w:tc>
        <w:tc>
          <w:tcPr>
            <w:tcW w:type="dxa" w:w="2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Xuất kết quả</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Đăng ký – cấp hồ sơ</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Họ tên, địa chỉ, ngày sinh, ĐT, ảnh 3x4, lệ phí, hình thức đóng</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Kiểm tra trùng; lưu phiếu đăng ký và lệ phí; cấp hồ sơ, hạn 12 tháng</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đăng ký; trang bìa có Mã hồ sơ; biên nhận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Gia hạn</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Mã hồ sơ, lệ phí</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Cộng thêm 12 tháng</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Hồ sơ có hạn mới</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 cứu</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Mã hồ sơ hoặc họ tên, ĐT, ngày sinh</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Tìm hồ sơ, tải lịch sử khám</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Danh sách hồ sơ; lịch sử phiếu khám, xét nghiệm, toa</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định kỳ</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Mã hồ sơ, ngày giờ hẹn</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Kiểm tra hiệu lực và giới hạn 1 lịch mỗi quý</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hẹn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Khám bệnh</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Hồ sơ, bác sĩ, khoa, triệu chứng</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Kiểm tra hiệu lực; tạo phiếu; ghi triệu chứng</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khám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Xét nghiệm</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khám, loại xét nghiệm, kết quả</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Yêu cầu, nhập kết quả</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Danh sách xét nghiệm và kết quả</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 thuốc</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khám, thuốc, số lượng, liều, phản ứng phụ</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Kiểm tra; lưu toa gắn phiếu khám</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 thuốc</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 toán – hoàn tất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chờ thanh toán, hình thức, số tiền</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Lập hóa đơn; ghi giao dịch; khóa phiếu khi đủ tiền</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Hóa đơn; phiếu Hoàn tất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Thống kê</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Khoảng thời gian</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Tổng hợp phiếu khám, doanh thu, lịch, thuốc</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Bảng thống kê</w:t>
            </w:r>
          </w:p>
        </w:tc>
      </w:tr>
    </w:tbl>
    <w:p>
      <w:pPr>
        <w:spacing w:after="160"/>
      </w:pPr>
    </w:p>
    <w:p>
      <w:pPr>
        <w:pStyle w:val="Heading3"/>
      </w:pPr>
      <w:r>
        <w:rPr>
          <w:rFonts w:ascii="Times New Roman" w:cs="Times New Roman" w:eastAsia="Times New Roman" w:hAnsi="Times New Roman"/>
        </w:rPr>
        <w:t xml:space="preserve">1.2.2. Phân loại công việc theo mẫu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1700"/>
        <w:gridCol w:w="2438"/>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Bộ phận / Actor</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Công việc</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Loại</w:t>
            </w:r>
          </w:p>
        </w:tc>
        <w:tc>
          <w:tcPr>
            <w:tcW w:type="dxa" w:w="2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Quy định liên quan</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CSKH</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Đăng ký, cấp hồ sơ, gia hạn, tra cứu, đặt lịch định kỳ</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Lưu trữ / tra cứu</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BR01–BR03, BR06–BR09</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Bác sĩ</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Tạo phiếu khám, ghi triệu chứng, yêu cầu xét nghiệm, lập toa</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Lưu trữ</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BR04, BR05, BR10</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KTV xét nghiệm</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Nhập kết quả xét nghiệm</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Lưu trữ</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BR05</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Thu ngân</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Lập hóa đơn, thanh toán, hoàn tất phiếu</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Tính toán / lưu trữ</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BR11, BR12</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Quản lý</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Danh mục, thống kê</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Tổng hợp / kết xuất</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Theo khoảng thời gian</w:t>
            </w:r>
          </w:p>
        </w:tc>
      </w:tr>
    </w:tbl>
    <w:p>
      <w:pPr>
        <w:spacing w:after="160"/>
      </w:pPr>
    </w:p>
    <w:p>
      <w:pPr>
        <w:pStyle w:val="Heading3"/>
      </w:pPr>
      <w:r>
        <w:rPr>
          <w:rFonts w:ascii="Times New Roman" w:cs="Times New Roman" w:eastAsia="Times New Roman" w:hAnsi="Times New Roman"/>
        </w:rPr>
        <w:t xml:space="preserve">1.2.3. 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ID</w:t>
            </w:r>
          </w:p>
        </w:tc>
        <w:tc>
          <w:tcPr>
            <w:tcW w:type="dxa" w:w="8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Quy tắc</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BR01</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Bệnh nhân lần đầu phải lập phiếu đăng ký: họ tên, địa chỉ, ngày sinh, điện thoại, ảnh 3x4.</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BR02</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Phải đóng lệ phí năm; lệ phí có hiệu lực 12 tháng kể từ ngày đóng.</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BR03</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Có phiếu đăng ký và lệ phí hợp lệ thì được cấp hồ sơ; mỗi bệnh nhân đúng một hồ sơ, Mã hồ sơ duy nhất.</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BR04</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Mỗi lần khám tạo một phiếu khám: ngày giờ, bác sĩ, khoa, triệu chứng.</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BR05</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 thuốc và xét nghiệm gắn đúng một phiếu khám; mỗi phiếu tối đa một toa; mỗi loại xét nghiệm tối đa một lần trong một phiếu.</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BR06</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Chỉ hồ sơ còn hiệu lực mới được tạo phiếu khám; hết hạn phải gia hạn.</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BR07</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 cứu hồ sơ bằng mã hồ sơ hoặc họ tên, điện thoại, ngày sinh; bác sĩ xem được toàn bộ lịch sử.</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BR08</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Khám định kỳ theo quý, miễn phí tiền khám; mỗi hồ sơ tối đa một lịch mỗi quý mỗi năm (không tính lịch đã hủy).</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BR09</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Khám định kỳ ghi như phiếu khám loại Định kỳ, bắt buộc gắn một lịch hẹn, được phép không có bệnh.</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BR10</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Lưu bác sĩ phụ trách và phản ứng phụ của thuốc để theo dõi hiệu quả điều trị, trách nhiệm bác sĩ.</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BR11</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chỉ Hoàn tất sau khi thanh toán đủ viện phí; đã Hoàn tất thì khóa, không sửa.</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BR12</w:t>
            </w:r>
          </w:p>
        </w:tc>
        <w:tc>
          <w:tcPr>
            <w:tcW w:type="dxa" w:w="8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 toán hỗ trợ tiền mặt, chuyển khoản, thẻ, ví điện tử.</w:t>
            </w:r>
          </w:p>
        </w:tc>
      </w:tr>
    </w:tbl>
    <w:p>
      <w:pPr>
        <w:spacing w:after="160"/>
      </w:pPr>
    </w:p>
    <w:p>
      <w:pPr>
        <w:pStyle w:val="Heading3"/>
      </w:pPr>
      <w:r>
        <w:rPr>
          <w:rFonts w:ascii="Times New Roman" w:cs="Times New Roman" w:eastAsia="Times New Roman" w:hAnsi="Times New Roman"/>
        </w:rPr>
        <w:t xml:space="preserve">1.2.4. Các quyết định triển khai</w:t>
      </w:r>
    </w:p>
    <w:p>
      <w:pPr>
        <w:pStyle w:val="ListParagraph"/>
        <w:numPr>
          <w:ilvl w:val="0"/>
          <w:numId w:val="2"/>
        </w:numPr>
        <w:spacing w:after="60" w:line="300"/>
      </w:pPr>
      <w:r>
        <w:rPr>
          <w:rFonts w:ascii="Times New Roman" w:cs="Times New Roman" w:eastAsia="Times New Roman" w:hAnsi="Times New Roman"/>
          <w:sz w:val="24"/>
          <w:szCs w:val="24"/>
        </w:rPr>
        <w:t xml:space="preserve">Bổ sung khóa kỹ thuật MaBN, MaHS, SoPhieuDK, SoPhieuKham, SoToa, SoHoaDon… (chuỗi, sinh tự động theo tiền tố).</w:t>
      </w:r>
    </w:p>
    <w:p>
      <w:pPr>
        <w:pStyle w:val="ListParagraph"/>
        <w:numPr>
          <w:ilvl w:val="0"/>
          <w:numId w:val="2"/>
        </w:numPr>
        <w:spacing w:after="60" w:line="300"/>
      </w:pPr>
      <w:r>
        <w:rPr>
          <w:rFonts w:ascii="Times New Roman" w:cs="Times New Roman" w:eastAsia="Times New Roman" w:hAnsi="Times New Roman"/>
          <w:sz w:val="24"/>
          <w:szCs w:val="24"/>
        </w:rPr>
        <w:t xml:space="preserve">Lệ phí do CSKH nhập vì đề không nêu mức; hiệu lực cố định 12 tháng. Gia hạn cộng 12 tháng vào mốc lớn hơn giữa hôm nay và hạn cũ.</w:t>
      </w:r>
    </w:p>
    <w:p>
      <w:pPr>
        <w:pStyle w:val="ListParagraph"/>
        <w:numPr>
          <w:ilvl w:val="0"/>
          <w:numId w:val="2"/>
        </w:numPr>
        <w:spacing w:after="60" w:line="300"/>
      </w:pPr>
      <w:r>
        <w:rPr>
          <w:rFonts w:ascii="Times New Roman" w:cs="Times New Roman" w:eastAsia="Times New Roman" w:hAnsi="Times New Roman"/>
          <w:sz w:val="24"/>
          <w:szCs w:val="24"/>
        </w:rPr>
        <w:t xml:space="preserve">Hết hạn hồ sơ được suy ra từ NgayHetHan, không lưu cờ riêng.</w:t>
      </w:r>
    </w:p>
    <w:p>
      <w:pPr>
        <w:pStyle w:val="ListParagraph"/>
        <w:numPr>
          <w:ilvl w:val="0"/>
          <w:numId w:val="2"/>
        </w:numPr>
        <w:spacing w:after="60" w:line="300"/>
      </w:pPr>
      <w:r>
        <w:rPr>
          <w:rFonts w:ascii="Times New Roman" w:cs="Times New Roman" w:eastAsia="Times New Roman" w:hAnsi="Times New Roman"/>
          <w:sz w:val="24"/>
          <w:szCs w:val="24"/>
        </w:rPr>
        <w:t xml:space="preserve">Phiếu khám có trạng thái Đang khám, Chờ thanh toán, Hoàn tất. Đề nêu ghi nhận sau thanh toán; hệ thống cho nhập trong lúc khám rồi khóa khi Hoàn tất.</w:t>
      </w:r>
    </w:p>
    <w:p>
      <w:pPr>
        <w:pStyle w:val="ListParagraph"/>
        <w:numPr>
          <w:ilvl w:val="0"/>
          <w:numId w:val="2"/>
        </w:numPr>
        <w:spacing w:after="60" w:line="300"/>
      </w:pPr>
      <w:r>
        <w:rPr>
          <w:rFonts w:ascii="Times New Roman" w:cs="Times New Roman" w:eastAsia="Times New Roman" w:hAnsi="Times New Roman"/>
          <w:sz w:val="24"/>
          <w:szCs w:val="24"/>
        </w:rPr>
        <w:t xml:space="preserve">Tiền khám lấy từ Khoa.PhiKham, bằng 0 với phiếu Định kỳ; xét nghiệm và thuốc phát sinh vẫn tính theo bảng giá. Mức giá và phí là dữ liệu mẫu, không phải bảng giá chính thức của bệnh viện.</w:t>
      </w:r>
    </w:p>
    <w:p>
      <w:pPr>
        <w:pStyle w:val="ListParagraph"/>
        <w:numPr>
          <w:ilvl w:val="0"/>
          <w:numId w:val="2"/>
        </w:numPr>
        <w:spacing w:after="60" w:line="300"/>
      </w:pPr>
      <w:r>
        <w:rPr>
          <w:rFonts w:ascii="Times New Roman" w:cs="Times New Roman" w:eastAsia="Times New Roman" w:hAnsi="Times New Roman"/>
          <w:sz w:val="24"/>
          <w:szCs w:val="24"/>
        </w:rPr>
        <w:t xml:space="preserve">Chưa cài tự động cảnh báo chống chỉ định; cột ChongChiDinh chỉ để bác sĩ tham khảo.</w:t>
      </w:r>
    </w:p>
    <w:p>
      <w:pPr>
        <w:pStyle w:val="ListParagraph"/>
        <w:numPr>
          <w:ilvl w:val="0"/>
          <w:numId w:val="2"/>
        </w:numPr>
        <w:spacing w:after="60" w:line="300"/>
      </w:pPr>
      <w:r>
        <w:rPr>
          <w:rFonts w:ascii="Times New Roman" w:cs="Times New Roman" w:eastAsia="Times New Roman" w:hAnsi="Times New Roman"/>
          <w:sz w:val="24"/>
          <w:szCs w:val="24"/>
        </w:rPr>
        <w:t xml:space="preserve">Một hóa đơn có thể có nhiều giao dịch thanh toán.</w:t>
      </w:r>
    </w:p>
    <w:p>
      <w:pPr>
        <w:pStyle w:val="Heading3"/>
      </w:pPr>
      <w:r>
        <w:rPr>
          <w:rFonts w:ascii="Times New Roman" w:cs="Times New Roman" w:eastAsia="Times New Roman" w:hAnsi="Times New Roman"/>
        </w:rPr>
        <w:t xml:space="preserve">1.2.5. Yêu cầu chức năng và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STT</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Chức năng</w:t>
            </w:r>
          </w:p>
        </w:tc>
        <w:tc>
          <w:tcPr>
            <w:tcW w:type="dxa" w:w="6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Mô tả</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Kiểm tra dữ liệu</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Không để trống khóa và trường bắt buộc; số tiền lớn hơn 0; ngày hợp lệ.</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Transaction</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Đăng ký lần đầu, tạo phiếu khám, lập toa, thanh toán, hoàn tất chạy trong một transaction.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Thông báo</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Mọi thao tác báo thành công hoặc nêu nguyên nhân từ chối.</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 cứu</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ComboBox cho khóa ngoại, DataGridView cho danh sách.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Ngăn thao tác rủi ro</w:t>
            </w:r>
          </w:p>
        </w:tc>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FK chặn xóa dữ liệu đã phát sinh; phiếu Hoàn tất bị khóa.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Tiêu chuẩn</w:t>
            </w:r>
          </w:p>
        </w:tc>
        <w:tc>
          <w:tcPr>
            <w:tcW w:type="dxa" w:w="7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Yêu cầu</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Tiện dụng</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Bố cục theo nghiệp vụ; tên control nhất quán.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Hiệu quả</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Truy vấn có điều kiện; chỉ mục trên họ tên, điện thoại, hồ sơ, ngày khám.</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Tiến hóa</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Tách UI – Service – Data để đổi quy định ít ảnh hưởng Form.</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Bảo mật</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Truy vấn tham số hóa; dữ liệu cá nhân chỉ nhân viên có vai trò mới xem.</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Tương thích</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Visual Studio 2022, .NET Framework 4.7.2, SQL Server LocalDB/Express, ADO.NET.</w:t>
            </w:r>
          </w:p>
        </w:tc>
      </w:tr>
    </w:tbl>
    <w:p>
      <w:pPr>
        <w:spacing w:after="160"/>
      </w:pPr>
    </w:p>
    <w:p>
      <w:pPr>
        <w:pStyle w:val="Heading1"/>
      </w:pPr>
      <w:r>
        <w:rPr>
          <w:rFonts w:ascii="Times New Roman" w:cs="Times New Roman" w:eastAsia="Times New Roman" w:hAnsi="Times New Roman"/>
        </w:rPr>
        <w:t xml:space="preserve">2. PHA PHÂN TÍCH</w:t>
      </w:r>
    </w:p>
    <w:p>
      <w:pPr>
        <w:pStyle w:val="Heading2"/>
      </w:pPr>
      <w:r>
        <w:rPr>
          <w:rFonts w:ascii="Times New Roman" w:cs="Times New Roman" w:eastAsia="Times New Roman" w:hAnsi="Times New Roman"/>
        </w:rPr>
        <w:t xml:space="preserve">2.1. Biểu đồ use case</w:t>
      </w:r>
    </w:p>
    <w:p>
      <w:pPr>
        <w:pStyle w:val="Heading3"/>
      </w:pPr>
      <w:r>
        <w:rPr>
          <w:rFonts w:ascii="Times New Roman" w:cs="Times New Roman" w:eastAsia="Times New Roman" w:hAnsi="Times New Roman"/>
        </w:rPr>
        <w:t xml:space="preserve">a) Use case tổng quát (Câu 3)</w:t>
      </w:r>
    </w:p>
    <w:p>
      <w:pPr>
        <w:spacing w:after="120" w:before="0" w:line="300"/>
      </w:pPr>
      <w:r>
        <w:rPr>
          <w:rFonts w:ascii="Times New Roman" w:cs="Times New Roman" w:eastAsia="Times New Roman" w:hAnsi="Times New Roman"/>
          <w:sz w:val="24"/>
          <w:szCs w:val="24"/>
        </w:rPr>
        <w:t xml:space="preserve">Ứng dụng WinForms nội bộ nên chỉ nhân viên tương tác với hệ thống; bệnh nhân được CSKH nhập thay nên không là actor. Actor Nhân viên là actor tổng quát (quản lý danh mục); CSKH, Bác sĩ, KTV xét nghiệm, Thu ngân, Quản lý kế thừa Nhân viên.</w:t>
      </w:r>
    </w:p>
    <w:p>
      <w:pPr>
        <w:keepNext/>
        <w:spacing w:after="80"/>
        <w:jc w:val="center"/>
      </w:pPr>
      <w:r>
        <w:drawing>
          <wp:inline distT="0" distB="0" distL="0" distR="0">
            <wp:extent cx="5715000" cy="7077075"/>
            <wp:effectExtent t="0" r="0" b="0" l="0"/>
            <wp:docPr id="1" name="uc_tq" descr="Hình 2.1: Biểu đồ use case tổng quát" title="Hình 2.1: 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0770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2.1: Biểu đồ use case tổng quát</w:t>
      </w:r>
    </w:p>
    <w:p>
      <w:pPr>
        <w:pStyle w:val="Heading3"/>
      </w:pPr>
      <w:r>
        <w:rPr>
          <w:rFonts w:ascii="Times New Roman" w:cs="Times New Roman" w:eastAsia="Times New Roman" w:hAnsi="Times New Roman"/>
        </w:rPr>
        <w:t xml:space="preserve">b) Phân rã use case (Câu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Use case</w:t>
            </w:r>
          </w:p>
        </w:tc>
        <w:tc>
          <w:tcPr>
            <w:tcW w:type="dxa" w:w="3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Phân rã</w:t>
            </w:r>
          </w:p>
        </w:tc>
        <w:tc>
          <w:tcPr>
            <w:tcW w:type="dxa" w:w="33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Quan hệ</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Quản lý danh mục</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Khoa, bác sĩ, nhân viên, triệu chứng, loại xét nghiệm, thuốc</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extend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Đăng ký và cấp hồ sơ</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Lập phiếu đăng ký, thu lệ phí, cấp hồ sơ, in trang bìa</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include: kiểm tra trùng bệnh nhân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 cứu hồ sơ</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Tìm theo mã, họ tên/ĐT/ngày sinh; xem lịch sử khám</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extend: xem chi tiết xét nghiệm và toa</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Quản lý lịch định kỳ</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Đặt, đổi, hủy lịch</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include: kiểm tra hiệu lực và giới hạn quý</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Khám bệnh</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Tạo phiếu khám, ghi triệu chứng, kết luận</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include: kiểm tra hồ sơ; extend: xét nghiệm, toa</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 toán và hoàn tất</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Lập hóa đơn, ghi thanh toán, hoàn tất phiếu</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include: kiểm tra đã thanh toán đủ</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Thống kê</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Tổng hợp, thuốc đã kê, số phiếu theo bác sĩ</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extend</w:t>
            </w:r>
          </w:p>
        </w:tc>
      </w:tr>
    </w:tbl>
    <w:p>
      <w:pPr>
        <w:spacing w:after="160"/>
      </w:pPr>
    </w:p>
    <w:p>
      <w:pPr>
        <w:keepNext/>
        <w:spacing w:after="80"/>
        <w:jc w:val="center"/>
      </w:pPr>
      <w:r>
        <w:drawing>
          <wp:inline distT="0" distB="0" distL="0" distR="0">
            <wp:extent cx="5715000" cy="3800475"/>
            <wp:effectExtent t="0" r="0" b="0" l="0"/>
            <wp:docPr id="1" name="uc_pr" descr="Hình 2.2: Phân rã use case Khám bệnh và Thanh toán – hoàn tất" title="Hình 2.2: Phân rã use case Khám bệnh và Thanh toán –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2.2: Phân rã use case Khám bệnh và Thanh toán – hoàn tất</w:t>
      </w:r>
    </w:p>
    <w:p>
      <w:pPr>
        <w:sectPr>
          <w:footerReference w:type="default" r:id="rId7"/>
          <w:pgSz w:w="11906" w:h="16838" w:orient="portrait"/>
          <w:pgMar w:top="1134" w:right="1134" w:bottom="1134" w:left="1134" w:header="708" w:footer="708" w:gutter="0"/>
          <w:pgNumType/>
          <w:docGrid w:linePitch="360"/>
        </w:sectPr>
      </w:pPr>
    </w:p>
    <w:p>
      <w:pPr>
        <w:pStyle w:val="Heading2"/>
      </w:pPr>
      <w:r>
        <w:rPr>
          <w:rFonts w:ascii="Times New Roman" w:cs="Times New Roman" w:eastAsia="Times New Roman" w:hAnsi="Times New Roman"/>
        </w:rPr>
        <w:t xml:space="preserve">2.2. Biểu đồ lớp phân tích (Câu 1, Câu 2)</w:t>
      </w:r>
    </w:p>
    <w:p>
      <w:pPr>
        <w:spacing w:after="60" w:before="0" w:line="300"/>
      </w:pPr>
      <w:r>
        <w:rPr>
          <w:rFonts w:ascii="Times New Roman" w:cs="Times New Roman" w:eastAsia="Times New Roman" w:hAnsi="Times New Roman"/>
          <w:sz w:val="24"/>
          <w:szCs w:val="24"/>
        </w:rPr>
        <w:t xml:space="preserve">Chỉ gồm lớp thực thể, thuộc tính chính; khóa ngoại thể hiện bằng quan hệ có bội số; đầu phiếu – chi tiết là quan hệ hợp thành (hình thoi đặc).</w:t>
      </w:r>
    </w:p>
    <w:p>
      <w:pPr>
        <w:keepNext/>
        <w:spacing w:after="80"/>
        <w:jc w:val="center"/>
      </w:pPr>
      <w:r>
        <w:drawing>
          <wp:inline distT="0" distB="0" distL="0" distR="0">
            <wp:extent cx="8191500" cy="3486150"/>
            <wp:effectExtent t="0" r="0" b="0" l="0"/>
            <wp:docPr id="1" name="class" descr="Hình 2.3: Biểu đồ lớp phân tích của hệ thống" title="Hình 2.3: Biểu đồ lớp phân tích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91500" cy="34861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2.3: Biểu đồ lớp phân tích của hệ thống</w:t>
      </w:r>
    </w:p>
    <w:p>
      <w:pPr>
        <w:sectPr>
          <w:footerReference w:type="default" r:id="rId8"/>
          <w:pgSz w:w="16838" w:h="11906" w:orient="landscape"/>
          <w:pgMar w:top="1134" w:right="1134" w:bottom="1134" w:left="1134" w:header="708" w:footer="708" w:gutter="0"/>
          <w:pgNumType/>
          <w:docGrid w:linePitch="360"/>
        </w:sectPr>
      </w:pPr>
    </w:p>
    <w:p>
      <w:pPr>
        <w:pStyle w:val="Heading3"/>
      </w:pPr>
      <w:r>
        <w:rPr>
          <w:rFonts w:ascii="Times New Roman" w:cs="Times New Roman" w:eastAsia="Times New Roman" w:hAnsi="Times New Roman"/>
        </w:rPr>
        <w:t xml:space="preserve">Câu 1. Class, thuộc tính, phương thức và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Class</w:t>
            </w:r>
          </w:p>
        </w:tc>
        <w:tc>
          <w:tcPr>
            <w:tcW w:type="dxa" w:w="4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Thuộc tính (ID in đậm: gạch chân khi vẽ)</w:t>
            </w:r>
          </w:p>
        </w:tc>
        <w:tc>
          <w:tcPr>
            <w:tcW w:type="dxa" w:w="33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Phương thức chính</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BenhNhan</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maBN (ID), hoTen, diaChi, ngaySinh, dienThoai, anh</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dangKy(), capNhatThongTin(), timKiem()</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PhieuDangKy</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soPhieuDK (ID), maBN (FK), maNV (FK), ngayDangKy</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lapPhieu(), in()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LePhiNam</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maLePhi (ID), maBN (FK), soTien, hinhThuc, ngayDong, ngayHetHan</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thu(), giaHan(), conHieuLuc()</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HoSoBenhAn</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maHS (ID), maBN (FK, duy nhất), ngayCap, ngayHetHan</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capHoSo(), traCuuLichSu(), inTrangBia(), conHieuLuc()</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LichHen</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maLich (ID), maHS (FK), ngayGioHen, quy, nam, trangThai</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datLich(), huyLich(), kiemTraTrungQuy()</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soPhieuKham (ID), maHS, maBS, maKhoa, maLich (FK), ngayGioKham, loaiKham, ketLuan, trangThai</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taoPhieu(), ghiTrieuChung(), ketLuan(), hoanTat()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BacSi / Khoa</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maBS (ID), hoTen, chuyenMon, maKhoa </w:t>
            </w:r>
          </w:p>
          <w:p>
            <w:pPr>
              <w:spacing w:after="20"/>
            </w:pPr>
            <w:r>
              <w:rPr>
                <w:rFonts w:ascii="Times New Roman" w:cs="Times New Roman" w:eastAsia="Times New Roman" w:hAnsi="Times New Roman"/>
                <w:b w:val="false"/>
                <w:bCs w:val="false"/>
                <w:sz w:val="20"/>
                <w:szCs w:val="20"/>
              </w:rPr>
              <w:t xml:space="preserve"> maKhoa (ID), tenKhoa, phiKham</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khamBenh(), lapToa()</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TrieuChung, ChiTietTrieuChung</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maTC (ID), tenTC, donVi </w:t>
            </w:r>
          </w:p>
          <w:p>
            <w:pPr>
              <w:spacing w:after="20"/>
            </w:pPr>
            <w:r>
              <w:rPr>
                <w:rFonts w:ascii="Times New Roman" w:cs="Times New Roman" w:eastAsia="Times New Roman" w:hAnsi="Times New Roman"/>
                <w:b w:val="false"/>
                <w:bCs w:val="false"/>
                <w:sz w:val="20"/>
                <w:szCs w:val="20"/>
              </w:rPr>
              <w:t xml:space="preserve"> (soPhieuKham, maTC) (ID), giaTri</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ghiNhan()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LoaiXetNghiem, ChiTietXetNghiem</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maLoaiXN (ID), tenXN, donGia </w:t>
            </w:r>
          </w:p>
          <w:p>
            <w:pPr>
              <w:spacing w:after="20"/>
            </w:pPr>
            <w:r>
              <w:rPr>
                <w:rFonts w:ascii="Times New Roman" w:cs="Times New Roman" w:eastAsia="Times New Roman" w:hAnsi="Times New Roman"/>
                <w:b w:val="false"/>
                <w:bCs w:val="false"/>
                <w:sz w:val="20"/>
                <w:szCs w:val="20"/>
              </w:rPr>
              <w:t xml:space="preserve"> (soPhieuKham, maLoaiXN) (ID), ngayYeuCau, ketQua, ngayTraKQ</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yeuCau(), nhapKetQua()</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ToaThuoc, ChiTietToa</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soToa (ID), soPhieuKham (FK duy nhất), maBS, ngayLap, loiDan </w:t>
            </w:r>
          </w:p>
          <w:p>
            <w:pPr>
              <w:spacing w:after="20"/>
            </w:pPr>
            <w:r>
              <w:rPr>
                <w:rFonts w:ascii="Times New Roman" w:cs="Times New Roman" w:eastAsia="Times New Roman" w:hAnsi="Times New Roman"/>
                <w:b w:val="false"/>
                <w:bCs w:val="false"/>
                <w:sz w:val="20"/>
                <w:szCs w:val="20"/>
              </w:rPr>
              <w:t xml:space="preserve"> (soToa, maThuoc) (ID), soLuong, lieuDung, cachDung, phanUngPhu</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lap(), themChiTiet()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Thuoc</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maThuoc (ID), tenThuoc, donViTinh, hoatChat, chongChiDinh, donGia</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timKiem()</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HoaDon, ThanhToan</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soHoaDon (ID), soPhieuKham (FK duy nhất), tienKham, tienXetNghiem, tienThuoc, tongTien, trangThai </w:t>
            </w:r>
          </w:p>
          <w:p>
            <w:pPr>
              <w:spacing w:after="20"/>
            </w:pPr>
            <w:r>
              <w:rPr>
                <w:rFonts w:ascii="Times New Roman" w:cs="Times New Roman" w:eastAsia="Times New Roman" w:hAnsi="Times New Roman"/>
                <w:b w:val="false"/>
                <w:bCs w:val="false"/>
                <w:sz w:val="20"/>
                <w:szCs w:val="20"/>
              </w:rPr>
              <w:t xml:space="preserve"> maThanhToan (ID), hinhThuc, soTien</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lap(), tongDaThanhToan(), thanhToan()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NhanVien</w:t>
            </w:r>
          </w:p>
        </w:tc>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maNV (ID), hoTen, vaiTro</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dangNhap()</w:t>
            </w:r>
          </w:p>
        </w:tc>
      </w:tr>
    </w:tbl>
    <w:p>
      <w:pPr>
        <w:spacing w:after="160"/>
      </w:pPr>
    </w:p>
    <w:p>
      <w:pPr>
        <w:pStyle w:val="Heading3"/>
      </w:pPr>
      <w:r>
        <w:rPr>
          <w:rFonts w:ascii="Times New Roman" w:cs="Times New Roman" w:eastAsia="Times New Roman" w:hAnsi="Times New Roman"/>
        </w:rPr>
        <w:t xml:space="preserve">Câu 2. Liên kết và bản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738"/>
      </w:tblGrid>
      <w:tr>
        <w:trPr>
          <w:tblHeader/>
        </w:trPr>
        <w:tc>
          <w:tcPr>
            <w:tcW w:type="dxa" w:w="3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Liên kết</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Loại</w:t>
            </w:r>
          </w:p>
        </w:tc>
        <w:tc>
          <w:tcPr>
            <w:tcW w:type="dxa" w:w="3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Bản số</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BenhNhan – PhieuDangKy</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1..*</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BenhNhan – LePhiNam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1..*</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BenhNhan – HoSoBenhAn</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1</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HoSoBenhAn – PhieuKham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Composition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HoSoBenhAn – LichHen</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 (tối đa 1 mỗi quý mỗi năm)</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LichHen – PhieuKham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0..1 – 0..1</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BacSi – PhieuKham; Khoa – PhieuKham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Khoa – BacSi</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Aggregation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1..*</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 – ChiTietTrieuChung / ChiTietXetNghiem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Composition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 – ToaThuoc</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Composition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0..1</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ToaThuoc – ChiTietToa</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Composition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1..*</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Thuoc – ChiTietToa; TrieuChung – ChiTietTrieuChung; LoaiXetNghiem – ChiTietXetNghiem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 – HoaDon</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0..1</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HoaDon – ThanhToan</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NhanVien – PhieuDangKy / HoaDon</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Association</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 0..*</w:t>
            </w:r>
          </w:p>
        </w:tc>
      </w:tr>
    </w:tbl>
    <w:p>
      <w:pPr>
        <w:spacing w:after="160"/>
      </w:pPr>
    </w:p>
    <w:p>
      <w:pPr>
        <w:pStyle w:val="Heading2"/>
      </w:pPr>
      <w:r>
        <w:rPr>
          <w:rFonts w:ascii="Times New Roman" w:cs="Times New Roman" w:eastAsia="Times New Roman" w:hAnsi="Times New Roman"/>
        </w:rPr>
        <w:t xml:space="preserve">2.3. Biểu đồ trạng thái</w:t>
      </w:r>
    </w:p>
    <w:p>
      <w:pPr>
        <w:spacing w:after="120" w:before="0" w:line="300"/>
      </w:pPr>
      <w:r>
        <w:rPr>
          <w:rFonts w:ascii="Times New Roman" w:cs="Times New Roman" w:eastAsia="Times New Roman" w:hAnsi="Times New Roman"/>
          <w:sz w:val="24"/>
          <w:szCs w:val="24"/>
        </w:rPr>
        <w:t xml:space="preserve">Chỉ dùng trạng thái đã cài đặt (PhieuKham, LichHen, HoaDon). Trạng thái hồ sơ được suy ra: Còn hiệu lực khi NgayHetHan lớn hơn hoặc bằng hôm nay, ngược lại Hết hạn; gia hạn đưa hồ sơ về Còn hiệu lực.</w:t>
      </w:r>
    </w:p>
    <w:p>
      <w:pPr>
        <w:keepNext/>
        <w:spacing w:after="80"/>
        <w:jc w:val="center"/>
      </w:pPr>
      <w:r>
        <w:drawing>
          <wp:inline distT="0" distB="0" distL="0" distR="0">
            <wp:extent cx="2266950" cy="5334000"/>
            <wp:effectExtent t="0" r="0" b="0" l="0"/>
            <wp:docPr id="1" name="st_pk" descr="Hình 2.4: Trạng thái lớp PhieuKham" title="Hình 2.4: Trạng thái lớp PhieuK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66950" cy="5334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2.4: Trạng thái lớp PhieuKham</w:t>
      </w:r>
    </w:p>
    <w:p>
      <w:pPr>
        <w:keepNext/>
        <w:spacing w:after="80"/>
        <w:jc w:val="center"/>
      </w:pPr>
      <w:r>
        <w:drawing>
          <wp:inline distT="0" distB="0" distL="0" distR="0">
            <wp:extent cx="3238500" cy="3600450"/>
            <wp:effectExtent t="0" r="0" b="0" l="0"/>
            <wp:docPr id="1" name="st_lh" descr="Hình 2.5: Trạng thái lớp LichHen" title="Hình 2.5: Trạng thái lớp Lich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36004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2.5: Trạng thái lớp LichHen</w:t>
      </w:r>
    </w:p>
    <w:p>
      <w:pPr>
        <w:keepNext/>
        <w:spacing w:after="80"/>
        <w:jc w:val="center"/>
      </w:pPr>
      <w:r>
        <w:drawing>
          <wp:inline distT="0" distB="0" distL="0" distR="0">
            <wp:extent cx="4000500" cy="3457575"/>
            <wp:effectExtent t="0" r="0" b="0" l="0"/>
            <wp:docPr id="1" name="st_hd" descr="Hình 2.6: Trạng thái lớp HoaDon" title="Hình 2.6: Trạng thái lớp Hoa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457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2.6: Trạng thái lớp HoaDon</w:t>
      </w:r>
    </w:p>
    <w:p>
      <w:pPr>
        <w:pStyle w:val="Heading1"/>
      </w:pPr>
      <w:r>
        <w:rPr>
          <w:rFonts w:ascii="Times New Roman" w:cs="Times New Roman" w:eastAsia="Times New Roman" w:hAnsi="Times New Roman"/>
        </w:rPr>
        <w:t xml:space="preserve">3. ĐẶC TẢ USE CASE TRỌNG TÂM</w:t>
      </w:r>
    </w:p>
    <w:p>
      <w:pPr>
        <w:pStyle w:val="Heading3"/>
      </w:pPr>
      <w:r>
        <w:rPr>
          <w:rFonts w:ascii="Times New Roman" w:cs="Times New Roman" w:eastAsia="Times New Roman" w:hAnsi="Times New Roman"/>
        </w:rPr>
        <w:t xml:space="preserve">Use case: Đăng ký lần đầu và cấp hồ sơ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Actor</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CSKH (bệnh nhân cung cấp thông tin)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Tiền điều kiện</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Bệnh nhân chưa có hồ sơ.</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Luồng chính</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Nhập họ tên, địa chỉ, ngày sinh, điện thoại, chọn ảnh 3x4</w:t>
            </w:r>
          </w:p>
          <w:p>
            <w:pPr>
              <w:spacing w:after="20"/>
            </w:pPr>
            <w:r>
              <w:rPr>
                <w:rFonts w:ascii="Times New Roman" w:cs="Times New Roman" w:eastAsia="Times New Roman" w:hAnsi="Times New Roman"/>
                <w:b w:val="false"/>
                <w:bCs w:val="false"/>
                <w:sz w:val="20"/>
                <w:szCs w:val="20"/>
              </w:rPr>
              <w:t xml:space="preserve">2. Nhập lệ phí năm và hình thức</w:t>
            </w:r>
          </w:p>
          <w:p>
            <w:pPr>
              <w:spacing w:after="20"/>
            </w:pPr>
            <w:r>
              <w:rPr>
                <w:rFonts w:ascii="Times New Roman" w:cs="Times New Roman" w:eastAsia="Times New Roman" w:hAnsi="Times New Roman"/>
                <w:b w:val="false"/>
                <w:bCs w:val="false"/>
                <w:sz w:val="20"/>
                <w:szCs w:val="20"/>
              </w:rPr>
              <w:t xml:space="preserve">3. Hệ thống kiểm tra bắt buộc và trùng bệnh nhân</w:t>
            </w:r>
          </w:p>
          <w:p>
            <w:pPr>
              <w:spacing w:after="20"/>
            </w:pPr>
            <w:r>
              <w:rPr>
                <w:rFonts w:ascii="Times New Roman" w:cs="Times New Roman" w:eastAsia="Times New Roman" w:hAnsi="Times New Roman"/>
                <w:b w:val="false"/>
                <w:bCs w:val="false"/>
                <w:sz w:val="20"/>
                <w:szCs w:val="20"/>
              </w:rPr>
              <w:t xml:space="preserve">4. Lưu BenhNhan, PhieuDangKy, LePhiNam, HoSoBenhAn trong một transaction</w:t>
            </w:r>
          </w:p>
          <w:p>
            <w:pPr>
              <w:spacing w:after="20"/>
            </w:pPr>
            <w:r>
              <w:rPr>
                <w:rFonts w:ascii="Times New Roman" w:cs="Times New Roman" w:eastAsia="Times New Roman" w:hAnsi="Times New Roman"/>
                <w:b w:val="false"/>
                <w:bCs w:val="false"/>
                <w:sz w:val="20"/>
                <w:szCs w:val="20"/>
              </w:rPr>
              <w:t xml:space="preserve">5. Hiển thị Mã hồ sơ và hạn để in trang bìa</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Luồng thay thế / ngoại lệ</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3a. Trùng họ tên + ngày sinh + điện thoại: từ chối, gợi ý tra cứu hoặc gia hạn</w:t>
            </w:r>
          </w:p>
          <w:p>
            <w:pPr>
              <w:spacing w:after="20"/>
            </w:pPr>
            <w:r>
              <w:rPr>
                <w:rFonts w:ascii="Times New Roman" w:cs="Times New Roman" w:eastAsia="Times New Roman" w:hAnsi="Times New Roman"/>
                <w:b w:val="false"/>
                <w:bCs w:val="false"/>
                <w:sz w:val="20"/>
                <w:szCs w:val="20"/>
              </w:rPr>
              <w:t xml:space="preserve">2a. Lệ phí nhỏ hơn hoặc bằng 0: từ chối</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Hậu điều kiện</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Có đủ 4 bản ghi, hồ sơ hết hạn sau 12 tháng; lỗi thì không có bản ghi nào.</w:t>
            </w:r>
          </w:p>
        </w:tc>
      </w:tr>
    </w:tbl>
    <w:p>
      <w:pPr>
        <w:spacing w:after="160"/>
      </w:pPr>
    </w:p>
    <w:p>
      <w:pPr>
        <w:pStyle w:val="Heading3"/>
      </w:pPr>
      <w:r>
        <w:rPr>
          <w:rFonts w:ascii="Times New Roman" w:cs="Times New Roman" w:eastAsia="Times New Roman" w:hAnsi="Times New Roman"/>
        </w:rPr>
        <w:t xml:space="preserve">Use case: Đặt lịch khám định kỳ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Actor</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CSKH</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Tiền điều kiện</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Hồ sơ tồn tại.</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Luồng chính</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Chọn hồ sơ, nhập ngày giờ hẹn</w:t>
            </w:r>
          </w:p>
          <w:p>
            <w:pPr>
              <w:spacing w:after="20"/>
            </w:pPr>
            <w:r>
              <w:rPr>
                <w:rFonts w:ascii="Times New Roman" w:cs="Times New Roman" w:eastAsia="Times New Roman" w:hAnsi="Times New Roman"/>
                <w:b w:val="false"/>
                <w:bCs w:val="false"/>
                <w:sz w:val="20"/>
                <w:szCs w:val="20"/>
              </w:rPr>
              <w:t xml:space="preserve">2. Hệ thống kiểm tra thời gian tương lai, trong hạn hồ sơ, chưa có lịch cùng quý và năm</w:t>
            </w:r>
          </w:p>
          <w:p>
            <w:pPr>
              <w:spacing w:after="20"/>
            </w:pPr>
            <w:r>
              <w:rPr>
                <w:rFonts w:ascii="Times New Roman" w:cs="Times New Roman" w:eastAsia="Times New Roman" w:hAnsi="Times New Roman"/>
                <w:b w:val="false"/>
                <w:bCs w:val="false"/>
                <w:sz w:val="20"/>
                <w:szCs w:val="20"/>
              </w:rPr>
              <w:t xml:space="preserve">3. Lưu LichHen trạng thái Đã đặt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Luồng thay thế / ngoại lệ</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2a. Ngày hẹn sau hạn hồ sơ: yêu cầu gia hạn</w:t>
            </w:r>
          </w:p>
          <w:p>
            <w:pPr>
              <w:spacing w:after="20"/>
            </w:pPr>
            <w:r>
              <w:rPr>
                <w:rFonts w:ascii="Times New Roman" w:cs="Times New Roman" w:eastAsia="Times New Roman" w:hAnsi="Times New Roman"/>
                <w:b w:val="false"/>
                <w:bCs w:val="false"/>
                <w:sz w:val="20"/>
                <w:szCs w:val="20"/>
              </w:rPr>
              <w:t xml:space="preserve">2b. Đã có lịch trong quý: từ chối</w:t>
            </w:r>
          </w:p>
          <w:p>
            <w:pPr>
              <w:spacing w:after="20"/>
            </w:pPr>
            <w:r>
              <w:rPr>
                <w:rFonts w:ascii="Times New Roman" w:cs="Times New Roman" w:eastAsia="Times New Roman" w:hAnsi="Times New Roman"/>
                <w:b w:val="false"/>
                <w:bCs w:val="false"/>
                <w:sz w:val="20"/>
                <w:szCs w:val="20"/>
              </w:rPr>
              <w:t xml:space="preserve">Lịch cũ đã Hủy không tính</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Hậu điều kiện</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Có lịch Đã đặt; mỗi hồ sơ tối đa 1 lịch hiệu lực mỗi quý.</w:t>
            </w:r>
          </w:p>
        </w:tc>
      </w:tr>
    </w:tbl>
    <w:p>
      <w:pPr>
        <w:spacing w:after="160"/>
      </w:pPr>
    </w:p>
    <w:p>
      <w:pPr>
        <w:pStyle w:val="Heading3"/>
      </w:pPr>
      <w:r>
        <w:rPr>
          <w:rFonts w:ascii="Times New Roman" w:cs="Times New Roman" w:eastAsia="Times New Roman" w:hAnsi="Times New Roman"/>
        </w:rPr>
        <w:t xml:space="preserve">Use case: Khám bệnh và lập toa thuốc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Actor</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Bác sĩ</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Tiền điều kiện</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Hồ sơ còn hiệu lực.</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Luồng chính</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Tạo phiếu khám (khoa, bác sĩ, loại khám)</w:t>
            </w:r>
          </w:p>
          <w:p>
            <w:pPr>
              <w:spacing w:after="20"/>
            </w:pPr>
            <w:r>
              <w:rPr>
                <w:rFonts w:ascii="Times New Roman" w:cs="Times New Roman" w:eastAsia="Times New Roman" w:hAnsi="Times New Roman"/>
                <w:b w:val="false"/>
                <w:bCs w:val="false"/>
                <w:sz w:val="20"/>
                <w:szCs w:val="20"/>
              </w:rPr>
              <w:t xml:space="preserve">2. Ghi triệu chứng</w:t>
            </w:r>
          </w:p>
          <w:p>
            <w:pPr>
              <w:spacing w:after="20"/>
            </w:pPr>
            <w:r>
              <w:rPr>
                <w:rFonts w:ascii="Times New Roman" w:cs="Times New Roman" w:eastAsia="Times New Roman" w:hAnsi="Times New Roman"/>
                <w:b w:val="false"/>
                <w:bCs w:val="false"/>
                <w:sz w:val="20"/>
                <w:szCs w:val="20"/>
              </w:rPr>
              <w:t xml:space="preserve">3. Yêu cầu xét nghiệm nếu cần, chờ kết quả</w:t>
            </w:r>
          </w:p>
          <w:p>
            <w:pPr>
              <w:spacing w:after="20"/>
            </w:pPr>
            <w:r>
              <w:rPr>
                <w:rFonts w:ascii="Times New Roman" w:cs="Times New Roman" w:eastAsia="Times New Roman" w:hAnsi="Times New Roman"/>
                <w:b w:val="false"/>
                <w:bCs w:val="false"/>
                <w:sz w:val="20"/>
                <w:szCs w:val="20"/>
              </w:rPr>
              <w:t xml:space="preserve">4. Chọn thuốc, số lượng, liều, cách dùng, phản ứng phụ</w:t>
            </w:r>
          </w:p>
          <w:p>
            <w:pPr>
              <w:spacing w:after="20"/>
            </w:pPr>
            <w:r>
              <w:rPr>
                <w:rFonts w:ascii="Times New Roman" w:cs="Times New Roman" w:eastAsia="Times New Roman" w:hAnsi="Times New Roman"/>
                <w:b w:val="false"/>
                <w:bCs w:val="false"/>
                <w:sz w:val="20"/>
                <w:szCs w:val="20"/>
              </w:rPr>
              <w:t xml:space="preserve">5. Hệ thống lưu toa gắn phiếu khám</w:t>
            </w:r>
          </w:p>
          <w:p>
            <w:pPr>
              <w:spacing w:after="20"/>
            </w:pPr>
            <w:r>
              <w:rPr>
                <w:rFonts w:ascii="Times New Roman" w:cs="Times New Roman" w:eastAsia="Times New Roman" w:hAnsi="Times New Roman"/>
                <w:b w:val="false"/>
                <w:bCs w:val="false"/>
                <w:sz w:val="20"/>
                <w:szCs w:val="20"/>
              </w:rPr>
              <w:t xml:space="preserve">6. Nhập kết luận, phiếu sang Chờ thanh toán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Luồng thay thế / ngoại lệ</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1a. Hồ sơ hết hạn: từ chối</w:t>
            </w:r>
          </w:p>
          <w:p>
            <w:pPr>
              <w:spacing w:after="20"/>
            </w:pPr>
            <w:r>
              <w:rPr>
                <w:rFonts w:ascii="Times New Roman" w:cs="Times New Roman" w:eastAsia="Times New Roman" w:hAnsi="Times New Roman"/>
                <w:b w:val="false"/>
                <w:bCs w:val="false"/>
                <w:sz w:val="20"/>
                <w:szCs w:val="20"/>
              </w:rPr>
              <w:t xml:space="preserve">1b. Loại Định kỳ phải có lịch Đã đặt trong quý hiện tại</w:t>
            </w:r>
          </w:p>
          <w:p>
            <w:pPr>
              <w:spacing w:after="20"/>
            </w:pPr>
            <w:r>
              <w:rPr>
                <w:rFonts w:ascii="Times New Roman" w:cs="Times New Roman" w:eastAsia="Times New Roman" w:hAnsi="Times New Roman"/>
                <w:b w:val="false"/>
                <w:bCs w:val="false"/>
                <w:sz w:val="20"/>
                <w:szCs w:val="20"/>
              </w:rPr>
              <w:t xml:space="preserve">5a. Bác sĩ khác bác sĩ phụ trách, phiếu đã có toa hoặc đã khóa: từ chối</w:t>
            </w:r>
          </w:p>
          <w:p>
            <w:pPr>
              <w:spacing w:after="20"/>
            </w:pPr>
            <w:r>
              <w:rPr>
                <w:rFonts w:ascii="Times New Roman" w:cs="Times New Roman" w:eastAsia="Times New Roman" w:hAnsi="Times New Roman"/>
                <w:b w:val="false"/>
                <w:bCs w:val="false"/>
                <w:sz w:val="20"/>
                <w:szCs w:val="20"/>
              </w:rPr>
              <w:t xml:space="preserve">6a. Phiếu Điều trị chưa có triệu chứng: từ chối kết luận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Hậu điều kiện</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 ChiTietTrieuChung, ChiTietXetNghiem, ToaThuoc, ChiTietToa liên kết đúng một phiếu.</w:t>
            </w:r>
          </w:p>
        </w:tc>
      </w:tr>
    </w:tbl>
    <w:p>
      <w:pPr>
        <w:spacing w:after="160"/>
      </w:pPr>
    </w:p>
    <w:p>
      <w:pPr>
        <w:pStyle w:val="Heading3"/>
      </w:pPr>
      <w:r>
        <w:rPr>
          <w:rFonts w:ascii="Times New Roman" w:cs="Times New Roman" w:eastAsia="Times New Roman" w:hAnsi="Times New Roman"/>
        </w:rPr>
        <w:t xml:space="preserve">Use case: Thanh toán và hoàn tất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Mục</w:t>
            </w:r>
          </w:p>
        </w:tc>
        <w:tc>
          <w:tcPr>
            <w:tcW w:type="dxa" w:w="7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Actor</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Thu ngân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Tiền điều kiện</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ở trạng thái Chờ thanh toán.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Luồng chính</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 Chọn phiếu, lập hóa đơn (khám + xét nghiệm + thuốc)</w:t>
            </w:r>
          </w:p>
          <w:p>
            <w:pPr>
              <w:spacing w:after="20"/>
            </w:pPr>
            <w:r>
              <w:rPr>
                <w:rFonts w:ascii="Times New Roman" w:cs="Times New Roman" w:eastAsia="Times New Roman" w:hAnsi="Times New Roman"/>
                <w:b w:val="false"/>
                <w:bCs w:val="false"/>
                <w:sz w:val="20"/>
                <w:szCs w:val="20"/>
              </w:rPr>
              <w:t xml:space="preserve">2. Ghi giao dịch thanh toán với hình thức và số tiền</w:t>
            </w:r>
          </w:p>
          <w:p>
            <w:pPr>
              <w:spacing w:after="20"/>
            </w:pPr>
            <w:r>
              <w:rPr>
                <w:rFonts w:ascii="Times New Roman" w:cs="Times New Roman" w:eastAsia="Times New Roman" w:hAnsi="Times New Roman"/>
                <w:b w:val="false"/>
                <w:bCs w:val="false"/>
                <w:sz w:val="20"/>
                <w:szCs w:val="20"/>
              </w:rPr>
              <w:t xml:space="preserve">3. Lặp lại đến khi tổng đã trả bằng tổng hóa đơn</w:t>
            </w:r>
          </w:p>
          <w:p>
            <w:pPr>
              <w:spacing w:after="20"/>
            </w:pPr>
            <w:r>
              <w:rPr>
                <w:rFonts w:ascii="Times New Roman" w:cs="Times New Roman" w:eastAsia="Times New Roman" w:hAnsi="Times New Roman"/>
                <w:b w:val="false"/>
                <w:bCs w:val="false"/>
                <w:sz w:val="20"/>
                <w:szCs w:val="20"/>
              </w:rPr>
              <w:t xml:space="preserve">4. Hoàn tất phiếu khám, khóa dữ liệu</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Luồng thay thế / ngoại lệ</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1a. Còn xét nghiệm chưa có kết quả: từ chối lập hóa đơn</w:t>
            </w:r>
          </w:p>
          <w:p>
            <w:pPr>
              <w:spacing w:after="20"/>
            </w:pPr>
            <w:r>
              <w:rPr>
                <w:rFonts w:ascii="Times New Roman" w:cs="Times New Roman" w:eastAsia="Times New Roman" w:hAnsi="Times New Roman"/>
                <w:b w:val="false"/>
                <w:bCs w:val="false"/>
                <w:sz w:val="20"/>
                <w:szCs w:val="20"/>
              </w:rPr>
              <w:t xml:space="preserve">2a. Số tiền vượt phần còn phải trả: từ chối</w:t>
            </w:r>
          </w:p>
          <w:p>
            <w:pPr>
              <w:spacing w:after="20"/>
            </w:pPr>
            <w:r>
              <w:rPr>
                <w:rFonts w:ascii="Times New Roman" w:cs="Times New Roman" w:eastAsia="Times New Roman" w:hAnsi="Times New Roman"/>
                <w:b w:val="false"/>
                <w:bCs w:val="false"/>
                <w:sz w:val="20"/>
                <w:szCs w:val="20"/>
              </w:rPr>
              <w:t xml:space="preserve">4a. Hóa đơn chưa đủ: từ chối hoàn tất</w:t>
            </w:r>
          </w:p>
          <w:p>
            <w:pPr>
              <w:spacing w:after="20"/>
            </w:pPr>
            <w:r>
              <w:rPr>
                <w:rFonts w:ascii="Times New Roman" w:cs="Times New Roman" w:eastAsia="Times New Roman" w:hAnsi="Times New Roman"/>
                <w:b w:val="false"/>
                <w:bCs w:val="false"/>
                <w:sz w:val="20"/>
                <w:szCs w:val="20"/>
              </w:rPr>
              <w:t xml:space="preserve">Phiếu Định kỳ không phát sinh: hóa đơn 0 đồng, Đã thanh toán ngay</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Hậu điều kiện</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Hoàn tất, không còn sửa được.</w:t>
            </w:r>
          </w:p>
        </w:tc>
      </w:tr>
    </w:tbl>
    <w:p>
      <w:pPr>
        <w:spacing w:after="160"/>
      </w:pPr>
    </w:p>
    <w:p>
      <w:pPr>
        <w:pStyle w:val="Heading1"/>
      </w:pPr>
      <w:r>
        <w:rPr>
          <w:rFonts w:ascii="Times New Roman" w:cs="Times New Roman" w:eastAsia="Times New Roman" w:hAnsi="Times New Roman"/>
        </w:rPr>
        <w:t xml:space="preserve">4. PHA THIẾT KẾ</w:t>
      </w:r>
    </w:p>
    <w:p>
      <w:pPr>
        <w:pStyle w:val="Heading2"/>
      </w:pPr>
      <w:r>
        <w:rPr>
          <w:rFonts w:ascii="Times New Roman" w:cs="Times New Roman" w:eastAsia="Times New Roman" w:hAnsi="Times New Roman"/>
        </w:rPr>
        <w:t xml:space="preserve">4.1. Biểu đồ tuần tự</w:t>
      </w:r>
    </w:p>
    <w:p>
      <w:pPr>
        <w:spacing w:after="120" w:before="0" w:line="300"/>
      </w:pPr>
      <w:r>
        <w:rPr>
          <w:rFonts w:ascii="Times New Roman" w:cs="Times New Roman" w:eastAsia="Times New Roman" w:hAnsi="Times New Roman"/>
          <w:sz w:val="24"/>
          <w:szCs w:val="24"/>
        </w:rPr>
        <w:t xml:space="preserve">Thông điệp chính trùng tên hàm trong các Service (DanhMucService, TiepNhanService, KhamBenhService, ThanhToanService, ThongKeService).</w:t>
      </w:r>
    </w:p>
    <w:p>
      <w:pPr>
        <w:keepNext/>
        <w:spacing w:after="80"/>
        <w:jc w:val="center"/>
      </w:pPr>
      <w:r>
        <w:drawing>
          <wp:inline distT="0" distB="0" distL="0" distR="0">
            <wp:extent cx="5715000" cy="3429000"/>
            <wp:effectExtent t="0" r="0" b="0" l="0"/>
            <wp:docPr id="1" name="sq_dk" descr="Hình 4.1: Tuần tự Đăng ký lần đầu và cấp hồ sơ" title="Hình 4.1: Tuần tự Đăng ký lần đầu và cấp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4.1: Tuần tự Đăng ký lần đầu và cấp hồ sơ</w:t>
      </w:r>
    </w:p>
    <w:p>
      <w:pPr>
        <w:keepNext/>
        <w:spacing w:after="80"/>
        <w:jc w:val="center"/>
      </w:pPr>
      <w:r>
        <w:drawing>
          <wp:inline distT="0" distB="0" distL="0" distR="0">
            <wp:extent cx="5715000" cy="2476500"/>
            <wp:effectExtent t="0" r="0" b="0" l="0"/>
            <wp:docPr id="1" name="sq_toa" descr="Hình 4.2: Tuần tự Lập toa thuốc (Câu 6)" title="Hình 4.2: Tuần tự Lập toa thuốc (Câu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4.2: Tuần tự Lập toa thuốc (Câu 6)</w:t>
      </w:r>
    </w:p>
    <w:p>
      <w:pPr>
        <w:keepNext/>
        <w:spacing w:after="80"/>
        <w:jc w:val="center"/>
      </w:pPr>
      <w:r>
        <w:drawing>
          <wp:inline distT="0" distB="0" distL="0" distR="0">
            <wp:extent cx="5715000" cy="5286375"/>
            <wp:effectExtent t="0" r="0" b="0" l="0"/>
            <wp:docPr id="1" name="sq_tt" descr="Hình 4.3: Tuần tự Thanh toán và hoàn tất" title="Hình 4.3: Tuần tự Thanh toán và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286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4.3: Tuần tự Thanh toán và hoàn tất</w:t>
      </w:r>
    </w:p>
    <w:p>
      <w:pPr>
        <w:pStyle w:val="Heading2"/>
      </w:pPr>
      <w:r>
        <w:rPr>
          <w:rFonts w:ascii="Times New Roman" w:cs="Times New Roman" w:eastAsia="Times New Roman" w:hAnsi="Times New Roman"/>
        </w:rPr>
        <w:t xml:space="preserve">4.2. Biểu đồ hoạt động (Câu 5)</w:t>
      </w:r>
    </w:p>
    <w:p>
      <w:pPr>
        <w:spacing w:after="120" w:before="0" w:line="300"/>
      </w:pPr>
      <w:r>
        <w:rPr>
          <w:rFonts w:ascii="Times New Roman" w:cs="Times New Roman" w:eastAsia="Times New Roman" w:hAnsi="Times New Roman"/>
          <w:sz w:val="24"/>
          <w:szCs w:val="24"/>
        </w:rPr>
        <w:t xml:space="preserve">Quy trình từ lúc bệnh nhân vào đăng ký khám, xét nghiệm cho đến khi nhận toa thuốc.</w:t>
      </w:r>
    </w:p>
    <w:p>
      <w:pPr>
        <w:keepNext/>
        <w:spacing w:after="80"/>
        <w:jc w:val="center"/>
      </w:pPr>
      <w:r>
        <w:drawing>
          <wp:inline distT="0" distB="0" distL="0" distR="0">
            <wp:extent cx="2895600" cy="8382000"/>
            <wp:effectExtent t="0" r="0" b="0" l="0"/>
            <wp:docPr id="1" name="act" descr="Hình 4.4: Biểu đồ hoạt động từ đăng ký đến nhận toa thuốc" title="Hình 4.4: Biểu đồ hoạt động từ đăng ký đến nhận toa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95600" cy="8382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4.4: Biểu đồ hoạt động từ đăng ký đến nhận toa thuốc</w:t>
      </w:r>
    </w:p>
    <w:p>
      <w:pPr>
        <w:pStyle w:val="Heading2"/>
      </w:pPr>
      <w:r>
        <w:rPr>
          <w:rFonts w:ascii="Times New Roman" w:cs="Times New Roman" w:eastAsia="Times New Roman" w:hAnsi="Times New Roman"/>
        </w:rPr>
        <w:t xml:space="preserve">4.3. Thiết kế riêng từng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3738"/>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Chức năng</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Lớp giao diện</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Lớp điều khiển</w:t>
            </w:r>
          </w:p>
        </w:tc>
        <w:tc>
          <w:tcPr>
            <w:tcW w:type="dxa" w:w="3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Lớp thực thể liên quan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Quản lý danh mục</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FrmDanhMuc</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DanhMucService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Khoa, BacSi, NhanVien, TrieuChung, LoaiXetNghiem, Thuoc</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Đăng ký, gia hạn, tra cứu</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FrmTiepNhan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TiepNhanService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BenhNhan, PhieuDangKy, LePhiNam, HoSoBenhAn, PhieuKham</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định kỳ</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FrmLichHen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TiepNhanService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LichHen, HoSoBenhAn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Khám bệnh, toa thuốc</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FrmKhamBenh</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KhamBenhService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 ChiTietTrieuChung, ChiTietXetNghiem, ToaThuoc, ChiTietToa</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Nhập kết quả xét nghiệm</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FrmKetQuaXN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KhamBenhService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ChiTietXetNghiem</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 toán, hoàn tất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FrmThanhToan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ThanhToanService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HoaDon, ThanhToan, PhieuKham</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Thống kê</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FrmThongKe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ThongKeService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Các bảng nghiệp vụ</w:t>
            </w:r>
          </w:p>
        </w:tc>
      </w:tr>
    </w:tbl>
    <w:p>
      <w:pPr>
        <w:spacing w:after="160"/>
      </w:pPr>
    </w:p>
    <w:p>
      <w:pPr>
        <w:sectPr>
          <w:footerReference w:type="default" r:id="rId9"/>
          <w:pgSz w:w="11906" w:h="16838" w:orient="portrait"/>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5. THIẾT KẾ CƠ SỞ DỮ LIỆU</w:t>
      </w:r>
    </w:p>
    <w:p>
      <w:pPr>
        <w:pStyle w:val="Heading2"/>
      </w:pPr>
      <w:r>
        <w:rPr>
          <w:rFonts w:ascii="Times New Roman" w:cs="Times New Roman" w:eastAsia="Times New Roman" w:hAnsi="Times New Roman"/>
        </w:rPr>
        <w:t xml:space="preserve">5.1. ERD</w:t>
      </w:r>
    </w:p>
    <w:p>
      <w:pPr>
        <w:keepNext/>
        <w:spacing w:after="80"/>
        <w:jc w:val="center"/>
      </w:pPr>
      <w:r>
        <w:drawing>
          <wp:inline distT="0" distB="0" distL="0" distR="0">
            <wp:extent cx="7239000" cy="4762500"/>
            <wp:effectExtent t="0" r="0" b="0" l="0"/>
            <wp:docPr id="1" name="erd" descr="Hình 5.1: ERD triển khai SQL Server" title="Hình 5.1: 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239000" cy="4762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5.1: ERD triển khai SQL Server</w:t>
      </w:r>
    </w:p>
    <w:p>
      <w:pPr>
        <w:sectPr>
          <w:footerReference w:type="default" r:id="rId10"/>
          <w:pgSz w:w="16838" w:h="11906" w:orient="landscape"/>
          <w:pgMar w:top="1134" w:right="1134" w:bottom="1134" w:left="1134" w:header="708" w:footer="708" w:gutter="0"/>
          <w:pgNumType/>
          <w:docGrid w:linePitch="360"/>
        </w:sectPr>
      </w:pPr>
    </w:p>
    <w:p>
      <w:pPr>
        <w:pStyle w:val="Heading2"/>
      </w:pPr>
      <w:r>
        <w:rPr>
          <w:rFonts w:ascii="Times New Roman" w:cs="Times New Roman" w:eastAsia="Times New Roman" w:hAnsi="Times New Roman"/>
        </w:rPr>
        <w:t xml:space="preserve">5.2. Danh sách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Bảng</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Khóa chính</w:t>
            </w:r>
          </w:p>
        </w:tc>
        <w:tc>
          <w:tcPr>
            <w:tcW w:type="dxa" w:w="4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Vai trò</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Khoa</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MaKhoa</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Khoa điều trị, phí khám</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BacSi</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MaBS</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Bác sĩ thuộc khoa</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NhanVien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MaNV</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CSKH, thu ngân, KTV, quản lý</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BenhNhan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MaBN</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Thông tin phiếu đăng ký, ảnh 3x4</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PhieuDangKy</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SoPhieuDK</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đăng ký lần đầu</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LePhiNam</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MaLePhi</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Lệ phí năm, gồm lần gia hạn</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HoSoBenhAn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MaHS</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Hồ sơ, một bệnh nhân một hồ sơ</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LichHen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MaLich</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khám định kỳ theo quý</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SoPhieuKham</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Mỗi lần khám</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TrieuChung</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MaTC</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Danh mục triệu chứng</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ChiTietTrieuChung</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SoPhieuKham + MaTC</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Giá trị triệu chứng của phiếu</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LoaiXetNghiem</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MaLoaiXN</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Danh mục xét nghiệm, đơn giá</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ChiTietXetNghiem</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SoPhieuKham + MaLoaiXN</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Xét nghiệm và kết quả</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Thuoc</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MaThuoc</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Danh mục thuốc</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ToaThuoc</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SoToa</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 duy nhất theo phiếu khám</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ChiTietToa</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SoToa + MaThuoc</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Thuốc, liều, phản ứng phụ</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HoaDon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SoHoaDon</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Viện phí của một phiếu khám</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ThanhToan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MaThanhToan</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Các giao dịch thanh toán</w:t>
            </w:r>
          </w:p>
        </w:tc>
      </w:tr>
    </w:tbl>
    <w:p>
      <w:pPr>
        <w:spacing w:after="160"/>
      </w:pPr>
    </w:p>
    <w:p>
      <w:pPr>
        <w:pStyle w:val="Heading2"/>
      </w:pPr>
      <w:r>
        <w:rPr>
          <w:rFonts w:ascii="Times New Roman" w:cs="Times New Roman" w:eastAsia="Times New Roman" w:hAnsi="Times New Roman"/>
        </w:rPr>
        <w:t xml:space="preserve">5.3. Ràng buộc quan trọng</w:t>
      </w:r>
    </w:p>
    <w:p>
      <w:pPr>
        <w:pStyle w:val="ListParagraph"/>
        <w:numPr>
          <w:ilvl w:val="0"/>
          <w:numId w:val="2"/>
        </w:numPr>
        <w:spacing w:after="60" w:line="300"/>
      </w:pPr>
      <w:r>
        <w:rPr>
          <w:rFonts w:ascii="Times New Roman" w:cs="Times New Roman" w:eastAsia="Times New Roman" w:hAnsi="Times New Roman"/>
          <w:sz w:val="24"/>
          <w:szCs w:val="24"/>
        </w:rPr>
        <w:t xml:space="preserve">BenhNhan: UNIQUE(HoTen, NgaySinh, DienThoai) chống đăng ký trùng.</w:t>
      </w:r>
    </w:p>
    <w:p>
      <w:pPr>
        <w:pStyle w:val="ListParagraph"/>
        <w:numPr>
          <w:ilvl w:val="0"/>
          <w:numId w:val="2"/>
        </w:numPr>
        <w:spacing w:after="60" w:line="300"/>
      </w:pPr>
      <w:r>
        <w:rPr>
          <w:rFonts w:ascii="Times New Roman" w:cs="Times New Roman" w:eastAsia="Times New Roman" w:hAnsi="Times New Roman"/>
          <w:sz w:val="24"/>
          <w:szCs w:val="24"/>
        </w:rPr>
        <w:t xml:space="preserve">HoSoBenhAn: MaBN UNIQUE (một bệnh nhân một hồ sơ); NgayHetHan lớn hơn hoặc bằng NgayCap.</w:t>
      </w:r>
    </w:p>
    <w:p>
      <w:pPr>
        <w:pStyle w:val="ListParagraph"/>
        <w:numPr>
          <w:ilvl w:val="0"/>
          <w:numId w:val="2"/>
        </w:numPr>
        <w:spacing w:after="60" w:line="300"/>
      </w:pPr>
      <w:r>
        <w:rPr>
          <w:rFonts w:ascii="Times New Roman" w:cs="Times New Roman" w:eastAsia="Times New Roman" w:hAnsi="Times New Roman"/>
          <w:sz w:val="24"/>
          <w:szCs w:val="24"/>
        </w:rPr>
        <w:t xml:space="preserve">LePhiNam: SoTien lớn hơn 0; NgayHetHan lớn hơn NgayDong; HinhThuc thuộc 4 giá trị.</w:t>
      </w:r>
    </w:p>
    <w:p>
      <w:pPr>
        <w:pStyle w:val="ListParagraph"/>
        <w:numPr>
          <w:ilvl w:val="0"/>
          <w:numId w:val="2"/>
        </w:numPr>
        <w:spacing w:after="60" w:line="300"/>
      </w:pPr>
      <w:r>
        <w:rPr>
          <w:rFonts w:ascii="Times New Roman" w:cs="Times New Roman" w:eastAsia="Times New Roman" w:hAnsi="Times New Roman"/>
          <w:sz w:val="24"/>
          <w:szCs w:val="24"/>
        </w:rPr>
        <w:t xml:space="preserve">LichHen: Quy, Nam là cột tính từ NgayGioHen; chỉ mục UNIQUE có lọc (MaHS, Quy, Nam) khi TrangThai khác Hủy.</w:t>
      </w:r>
    </w:p>
    <w:p>
      <w:pPr>
        <w:pStyle w:val="ListParagraph"/>
        <w:numPr>
          <w:ilvl w:val="0"/>
          <w:numId w:val="2"/>
        </w:numPr>
        <w:spacing w:after="60" w:line="300"/>
      </w:pPr>
      <w:r>
        <w:rPr>
          <w:rFonts w:ascii="Times New Roman" w:cs="Times New Roman" w:eastAsia="Times New Roman" w:hAnsi="Times New Roman"/>
          <w:sz w:val="24"/>
          <w:szCs w:val="24"/>
        </w:rPr>
        <w:t xml:space="preserve">PhieuKham: loại Định kỳ bắt buộc có MaLich (CHECK); chỉ mục UNIQUE có lọc trên MaLich khi khác NULL.</w:t>
      </w:r>
    </w:p>
    <w:p>
      <w:pPr>
        <w:pStyle w:val="ListParagraph"/>
        <w:numPr>
          <w:ilvl w:val="0"/>
          <w:numId w:val="2"/>
        </w:numPr>
        <w:spacing w:after="60" w:line="300"/>
      </w:pPr>
      <w:r>
        <w:rPr>
          <w:rFonts w:ascii="Times New Roman" w:cs="Times New Roman" w:eastAsia="Times New Roman" w:hAnsi="Times New Roman"/>
          <w:sz w:val="24"/>
          <w:szCs w:val="24"/>
        </w:rPr>
        <w:t xml:space="preserve">ChiTietXetNghiem: khóa kép chống yêu cầu trùng; KetQua và NgayTraKQ cùng có hoặc cùng rỗng.</w:t>
      </w:r>
    </w:p>
    <w:p>
      <w:pPr>
        <w:pStyle w:val="ListParagraph"/>
        <w:numPr>
          <w:ilvl w:val="0"/>
          <w:numId w:val="2"/>
        </w:numPr>
        <w:spacing w:after="60" w:line="300"/>
      </w:pPr>
      <w:r>
        <w:rPr>
          <w:rFonts w:ascii="Times New Roman" w:cs="Times New Roman" w:eastAsia="Times New Roman" w:hAnsi="Times New Roman"/>
          <w:sz w:val="24"/>
          <w:szCs w:val="24"/>
        </w:rPr>
        <w:t xml:space="preserve">ToaThuoc: SoPhieuKham UNIQUE; ChiTietToa: SoLuong lớn hơn 0, khóa kép chống trùng thuốc.</w:t>
      </w:r>
    </w:p>
    <w:p>
      <w:pPr>
        <w:pStyle w:val="ListParagraph"/>
        <w:numPr>
          <w:ilvl w:val="0"/>
          <w:numId w:val="2"/>
        </w:numPr>
        <w:spacing w:after="60" w:line="300"/>
      </w:pPr>
      <w:r>
        <w:rPr>
          <w:rFonts w:ascii="Times New Roman" w:cs="Times New Roman" w:eastAsia="Times New Roman" w:hAnsi="Times New Roman"/>
          <w:sz w:val="24"/>
          <w:szCs w:val="24"/>
        </w:rPr>
        <w:t xml:space="preserve">HoaDon: SoPhieuKham UNIQUE, TongTien là cột tính; ThanhToan: SoTien lớn hơn 0.</w:t>
      </w:r>
    </w:p>
    <w:p>
      <w:pPr>
        <w:pStyle w:val="Heading2"/>
      </w:pPr>
      <w:r>
        <w:rPr>
          <w:rFonts w:ascii="Times New Roman" w:cs="Times New Roman" w:eastAsia="Times New Roman" w:hAnsi="Times New Roman"/>
        </w:rPr>
        <w:t xml:space="preserve">5.4. Script SQL hoàn chỉnh</w:t>
      </w:r>
    </w:p>
    <w:p>
      <w:pPr>
        <w:spacing w:after="120" w:before="0" w:line="300"/>
      </w:pPr>
      <w:r>
        <w:rPr>
          <w:rFonts w:ascii="Times New Roman" w:cs="Times New Roman" w:eastAsia="Times New Roman" w:hAnsi="Times New Roman"/>
          <w:i/>
          <w:iCs/>
          <w:sz w:val="24"/>
          <w:szCs w:val="24"/>
        </w:rPr>
        <w:t xml:space="preserve">Database/QuanLyBenhAn.sql (cũng được nộp kèm dạng file .sql).</w:t>
      </w:r>
    </w:p>
    <w:p>
      <w:pPr>
        <w:shd w:fill="F2F2F2" w:color="auto" w:val="clear"/>
        <w:spacing w:after="0" w:line="220"/>
      </w:pPr>
      <w:r>
        <w:rPr>
          <w:rFonts w:ascii="Consolas" w:cs="Consolas" w:eastAsia="Consolas" w:hAnsi="Consolas"/>
          <w:sz w:val="16"/>
          <w:szCs w:val="16"/>
        </w:rPr>
        <w:t xml:space="preserve">IF DB_ID(N'QuanLyBenhAn') IS NULL CREATE DATABASE QuanLyBenhAn;</w:t>
      </w:r>
    </w:p>
    <w:p>
      <w:pPr>
        <w:shd w:fill="F2F2F2" w:color="auto" w:val="clear"/>
        <w:spacing w:after="0" w:line="220"/>
      </w:pPr>
      <w:r>
        <w:rPr>
          <w:rFonts w:ascii="Consolas" w:cs="Consolas" w:eastAsia="Consolas" w:hAnsi="Consolas"/>
          <w:sz w:val="16"/>
          <w:szCs w:val="16"/>
        </w:rPr>
        <w:t xml:space="preserve">GO</w:t>
      </w:r>
    </w:p>
    <w:p>
      <w:pPr>
        <w:shd w:fill="F2F2F2" w:color="auto" w:val="clear"/>
        <w:spacing w:after="0" w:line="220"/>
      </w:pPr>
      <w:r>
        <w:rPr>
          <w:rFonts w:ascii="Consolas" w:cs="Consolas" w:eastAsia="Consolas" w:hAnsi="Consolas"/>
          <w:sz w:val="16"/>
          <w:szCs w:val="16"/>
        </w:rPr>
        <w:t xml:space="preserve">USE QuanLyBenhAn;</w:t>
      </w:r>
    </w:p>
    <w:p>
      <w:pPr>
        <w:shd w:fill="F2F2F2" w:color="auto" w:val="clear"/>
        <w:spacing w:after="0" w:line="220"/>
      </w:pPr>
      <w:r>
        <w:rPr>
          <w:rFonts w:ascii="Consolas" w:cs="Consolas" w:eastAsia="Consolas" w:hAnsi="Consolas"/>
          <w:sz w:val="16"/>
          <w:szCs w:val="16"/>
        </w:rPr>
        <w:t xml:space="preserve">GO</w:t>
      </w:r>
    </w:p>
    <w:p>
      <w:pPr>
        <w:shd w:fill="F2F2F2" w:color="auto" w:val="clear"/>
        <w:spacing w:after="0" w:line="220"/>
      </w:pPr>
      <w:r>
        <w:rPr>
          <w:rFonts w:ascii="Consolas" w:cs="Consolas" w:eastAsia="Consolas" w:hAnsi="Consolas"/>
          <w:sz w:val="16"/>
          <w:szCs w:val="16"/>
        </w:rPr>
        <w:t xml:space="preserve">DROP TABLE IF EXISTS ThanhToan, HoaDon, ChiTietToa, ToaThuoc, ChiTietXetNghiem, ChiTietTrieuChung,</w:t>
      </w:r>
    </w:p>
    <w:p>
      <w:pPr>
        <w:shd w:fill="F2F2F2" w:color="auto" w:val="clear"/>
        <w:spacing w:after="0" w:line="220"/>
      </w:pPr>
      <w:r>
        <w:rPr>
          <w:rFonts w:ascii="Consolas" w:cs="Consolas" w:eastAsia="Consolas" w:hAnsi="Consolas"/>
          <w:sz w:val="16"/>
          <w:szCs w:val="16"/>
        </w:rPr>
        <w:t xml:space="preserve">  PhieuKham, LichHen, HoSoBenhAn, LePhiNam, PhieuDangKy, BenhNhan, Thuoc, LoaiXetNghiem,</w:t>
      </w:r>
    </w:p>
    <w:p>
      <w:pPr>
        <w:shd w:fill="F2F2F2" w:color="auto" w:val="clear"/>
        <w:spacing w:after="0" w:line="220"/>
      </w:pPr>
      <w:r>
        <w:rPr>
          <w:rFonts w:ascii="Consolas" w:cs="Consolas" w:eastAsia="Consolas" w:hAnsi="Consolas"/>
          <w:sz w:val="16"/>
          <w:szCs w:val="16"/>
        </w:rPr>
        <w:t xml:space="preserve">  TrieuChung, BacSi, NhanVien, Khoa;</w:t>
      </w:r>
    </w:p>
    <w:p>
      <w:pPr>
        <w:shd w:fill="F2F2F2" w:color="auto" w:val="clear"/>
        <w:spacing w:after="0" w:line="220"/>
      </w:pPr>
      <w:r>
        <w:rPr>
          <w:rFonts w:ascii="Consolas" w:cs="Consolas" w:eastAsia="Consolas" w:hAnsi="Consolas"/>
          <w:sz w:val="16"/>
          <w:szCs w:val="16"/>
        </w:rPr>
        <w:t xml:space="preserve">GO</w:t>
      </w:r>
    </w:p>
    <w:p>
      <w:pPr>
        <w:shd w:fill="F2F2F2" w:color="auto" w:val="clear"/>
        <w:spacing w:after="0" w:line="220"/>
      </w:pPr>
      <w:r>
        <w:rPr>
          <w:rFonts w:ascii="Consolas" w:cs="Consolas" w:eastAsia="Consolas" w:hAnsi="Consolas"/>
          <w:sz w:val="16"/>
          <w:szCs w:val="16"/>
        </w:rPr>
        <w:t xml:space="preserve">CREATE TABLE Khoa(</w:t>
      </w:r>
    </w:p>
    <w:p>
      <w:pPr>
        <w:shd w:fill="F2F2F2" w:color="auto" w:val="clear"/>
        <w:spacing w:after="0" w:line="220"/>
      </w:pPr>
      <w:r>
        <w:rPr>
          <w:rFonts w:ascii="Consolas" w:cs="Consolas" w:eastAsia="Consolas" w:hAnsi="Consolas"/>
          <w:sz w:val="16"/>
          <w:szCs w:val="16"/>
        </w:rPr>
        <w:t xml:space="preserve"> MaKhoa varchar(20) PRIMARY KEY,</w:t>
      </w:r>
    </w:p>
    <w:p>
      <w:pPr>
        <w:shd w:fill="F2F2F2" w:color="auto" w:val="clear"/>
        <w:spacing w:after="0" w:line="220"/>
      </w:pPr>
      <w:r>
        <w:rPr>
          <w:rFonts w:ascii="Consolas" w:cs="Consolas" w:eastAsia="Consolas" w:hAnsi="Consolas"/>
          <w:sz w:val="16"/>
          <w:szCs w:val="16"/>
        </w:rPr>
        <w:t xml:space="preserve"> TenKhoa nvarchar(100) NOT NULL UNIQUE,</w:t>
      </w:r>
    </w:p>
    <w:p>
      <w:pPr>
        <w:shd w:fill="F2F2F2" w:color="auto" w:val="clear"/>
        <w:spacing w:after="0" w:line="220"/>
      </w:pPr>
      <w:r>
        <w:rPr>
          <w:rFonts w:ascii="Consolas" w:cs="Consolas" w:eastAsia="Consolas" w:hAnsi="Consolas"/>
          <w:sz w:val="16"/>
          <w:szCs w:val="16"/>
        </w:rPr>
        <w:t xml:space="preserve"> PhiKham decimal(18,0) NOT NULL DEFAULT 0 CHECK(PhiKham &gt;= 0));</w:t>
      </w:r>
    </w:p>
    <w:p>
      <w:pPr>
        <w:shd w:fill="F2F2F2" w:color="auto" w:val="clear"/>
        <w:spacing w:after="0" w:line="220"/>
      </w:pPr>
      <w:r>
        <w:rPr>
          <w:rFonts w:ascii="Consolas" w:cs="Consolas" w:eastAsia="Consolas" w:hAnsi="Consolas"/>
          <w:sz w:val="16"/>
          <w:szCs w:val="16"/>
        </w:rPr>
        <w:t xml:space="preserve">CREATE TABLE BacSi(</w:t>
      </w:r>
    </w:p>
    <w:p>
      <w:pPr>
        <w:shd w:fill="F2F2F2" w:color="auto" w:val="clear"/>
        <w:spacing w:after="0" w:line="220"/>
      </w:pPr>
      <w:r>
        <w:rPr>
          <w:rFonts w:ascii="Consolas" w:cs="Consolas" w:eastAsia="Consolas" w:hAnsi="Consolas"/>
          <w:sz w:val="16"/>
          <w:szCs w:val="16"/>
        </w:rPr>
        <w:t xml:space="preserve"> MaBS varchar(20) PRIMARY KEY,</w:t>
      </w:r>
    </w:p>
    <w:p>
      <w:pPr>
        <w:shd w:fill="F2F2F2" w:color="auto" w:val="clear"/>
        <w:spacing w:after="0" w:line="220"/>
      </w:pPr>
      <w:r>
        <w:rPr>
          <w:rFonts w:ascii="Consolas" w:cs="Consolas" w:eastAsia="Consolas" w:hAnsi="Consolas"/>
          <w:sz w:val="16"/>
          <w:szCs w:val="16"/>
        </w:rPr>
        <w:t xml:space="preserve"> HoTen nvarchar(120) NOT NULL,</w:t>
      </w:r>
    </w:p>
    <w:p>
      <w:pPr>
        <w:shd w:fill="F2F2F2" w:color="auto" w:val="clear"/>
        <w:spacing w:after="0" w:line="220"/>
      </w:pPr>
      <w:r>
        <w:rPr>
          <w:rFonts w:ascii="Consolas" w:cs="Consolas" w:eastAsia="Consolas" w:hAnsi="Consolas"/>
          <w:sz w:val="16"/>
          <w:szCs w:val="16"/>
        </w:rPr>
        <w:t xml:space="preserve"> ChuyenMon nvarchar(100) NULL,</w:t>
      </w:r>
    </w:p>
    <w:p>
      <w:pPr>
        <w:shd w:fill="F2F2F2" w:color="auto" w:val="clear"/>
        <w:spacing w:after="0" w:line="220"/>
      </w:pPr>
      <w:r>
        <w:rPr>
          <w:rFonts w:ascii="Consolas" w:cs="Consolas" w:eastAsia="Consolas" w:hAnsi="Consolas"/>
          <w:sz w:val="16"/>
          <w:szCs w:val="16"/>
        </w:rPr>
        <w:t xml:space="preserve"> MaKhoa varchar(20) NOT NULL REFERENCES Khoa(MaKhoa));</w:t>
      </w:r>
    </w:p>
    <w:p>
      <w:pPr>
        <w:shd w:fill="F2F2F2" w:color="auto" w:val="clear"/>
        <w:spacing w:after="0" w:line="220"/>
      </w:pPr>
      <w:r>
        <w:rPr>
          <w:rFonts w:ascii="Consolas" w:cs="Consolas" w:eastAsia="Consolas" w:hAnsi="Consolas"/>
          <w:sz w:val="16"/>
          <w:szCs w:val="16"/>
        </w:rPr>
        <w:t xml:space="preserve">CREATE TABLE NhanVien(</w:t>
      </w:r>
    </w:p>
    <w:p>
      <w:pPr>
        <w:shd w:fill="F2F2F2" w:color="auto" w:val="clear"/>
        <w:spacing w:after="0" w:line="220"/>
      </w:pPr>
      <w:r>
        <w:rPr>
          <w:rFonts w:ascii="Consolas" w:cs="Consolas" w:eastAsia="Consolas" w:hAnsi="Consolas"/>
          <w:sz w:val="16"/>
          <w:szCs w:val="16"/>
        </w:rPr>
        <w:t xml:space="preserve"> MaNV varchar(20) PRIMARY KEY,</w:t>
      </w:r>
    </w:p>
    <w:p>
      <w:pPr>
        <w:shd w:fill="F2F2F2" w:color="auto" w:val="clear"/>
        <w:spacing w:after="0" w:line="220"/>
      </w:pPr>
      <w:r>
        <w:rPr>
          <w:rFonts w:ascii="Consolas" w:cs="Consolas" w:eastAsia="Consolas" w:hAnsi="Consolas"/>
          <w:sz w:val="16"/>
          <w:szCs w:val="16"/>
        </w:rPr>
        <w:t xml:space="preserve"> HoTen nvarchar(120) NOT NULL,</w:t>
      </w:r>
    </w:p>
    <w:p>
      <w:pPr>
        <w:shd w:fill="F2F2F2" w:color="auto" w:val="clear"/>
        <w:spacing w:after="0" w:line="220"/>
      </w:pPr>
      <w:r>
        <w:rPr>
          <w:rFonts w:ascii="Consolas" w:cs="Consolas" w:eastAsia="Consolas" w:hAnsi="Consolas"/>
          <w:sz w:val="16"/>
          <w:szCs w:val="16"/>
        </w:rPr>
        <w:t xml:space="preserve"> VaiTro nvarchar(30) NOT NULL CHECK(VaiTro IN (N'CSKH',N'Thu ngân',N'KTV xét nghiệm',N'Quản lý')));</w:t>
      </w:r>
    </w:p>
    <w:p>
      <w:pPr>
        <w:shd w:fill="F2F2F2" w:color="auto" w:val="clear"/>
        <w:spacing w:after="0" w:line="220"/>
      </w:pPr>
      <w:r>
        <w:rPr>
          <w:rFonts w:ascii="Consolas" w:cs="Consolas" w:eastAsia="Consolas" w:hAnsi="Consolas"/>
          <w:sz w:val="16"/>
          <w:szCs w:val="16"/>
        </w:rPr>
        <w:t xml:space="preserve">CREATE TABLE BenhNhan(</w:t>
      </w:r>
    </w:p>
    <w:p>
      <w:pPr>
        <w:shd w:fill="F2F2F2" w:color="auto" w:val="clear"/>
        <w:spacing w:after="0" w:line="220"/>
      </w:pPr>
      <w:r>
        <w:rPr>
          <w:rFonts w:ascii="Consolas" w:cs="Consolas" w:eastAsia="Consolas" w:hAnsi="Consolas"/>
          <w:sz w:val="16"/>
          <w:szCs w:val="16"/>
        </w:rPr>
        <w:t xml:space="preserve"> MaBN varchar(20) PRIMARY KEY,</w:t>
      </w:r>
    </w:p>
    <w:p>
      <w:pPr>
        <w:shd w:fill="F2F2F2" w:color="auto" w:val="clear"/>
        <w:spacing w:after="0" w:line="220"/>
      </w:pPr>
      <w:r>
        <w:rPr>
          <w:rFonts w:ascii="Consolas" w:cs="Consolas" w:eastAsia="Consolas" w:hAnsi="Consolas"/>
          <w:sz w:val="16"/>
          <w:szCs w:val="16"/>
        </w:rPr>
        <w:t xml:space="preserve"> HoTen nvarchar(120) NOT NULL,</w:t>
      </w:r>
    </w:p>
    <w:p>
      <w:pPr>
        <w:shd w:fill="F2F2F2" w:color="auto" w:val="clear"/>
        <w:spacing w:after="0" w:line="220"/>
      </w:pPr>
      <w:r>
        <w:rPr>
          <w:rFonts w:ascii="Consolas" w:cs="Consolas" w:eastAsia="Consolas" w:hAnsi="Consolas"/>
          <w:sz w:val="16"/>
          <w:szCs w:val="16"/>
        </w:rPr>
        <w:t xml:space="preserve"> DiaChi nvarchar(200) NULL,</w:t>
      </w:r>
    </w:p>
    <w:p>
      <w:pPr>
        <w:shd w:fill="F2F2F2" w:color="auto" w:val="clear"/>
        <w:spacing w:after="0" w:line="220"/>
      </w:pPr>
      <w:r>
        <w:rPr>
          <w:rFonts w:ascii="Consolas" w:cs="Consolas" w:eastAsia="Consolas" w:hAnsi="Consolas"/>
          <w:sz w:val="16"/>
          <w:szCs w:val="16"/>
        </w:rPr>
        <w:t xml:space="preserve"> NgaySinh date NOT NULL,</w:t>
      </w:r>
    </w:p>
    <w:p>
      <w:pPr>
        <w:shd w:fill="F2F2F2" w:color="auto" w:val="clear"/>
        <w:spacing w:after="0" w:line="220"/>
      </w:pPr>
      <w:r>
        <w:rPr>
          <w:rFonts w:ascii="Consolas" w:cs="Consolas" w:eastAsia="Consolas" w:hAnsi="Consolas"/>
          <w:sz w:val="16"/>
          <w:szCs w:val="16"/>
        </w:rPr>
        <w:t xml:space="preserve"> DienThoai varchar(20) NOT NULL,</w:t>
      </w:r>
    </w:p>
    <w:p>
      <w:pPr>
        <w:shd w:fill="F2F2F2" w:color="auto" w:val="clear"/>
        <w:spacing w:after="0" w:line="220"/>
      </w:pPr>
      <w:r>
        <w:rPr>
          <w:rFonts w:ascii="Consolas" w:cs="Consolas" w:eastAsia="Consolas" w:hAnsi="Consolas"/>
          <w:sz w:val="16"/>
          <w:szCs w:val="16"/>
        </w:rPr>
        <w:t xml:space="preserve"> Anh varbinary(max) NULL,</w:t>
      </w:r>
    </w:p>
    <w:p>
      <w:pPr>
        <w:shd w:fill="F2F2F2" w:color="auto" w:val="clear"/>
        <w:spacing w:after="0" w:line="220"/>
      </w:pPr>
      <w:r>
        <w:rPr>
          <w:rFonts w:ascii="Consolas" w:cs="Consolas" w:eastAsia="Consolas" w:hAnsi="Consolas"/>
          <w:sz w:val="16"/>
          <w:szCs w:val="16"/>
        </w:rPr>
        <w:t xml:space="preserve"> CONSTRAINT UQ_BenhNhan UNIQUE(HoTen, NgaySinh, DienThoai));</w:t>
      </w:r>
    </w:p>
    <w:p>
      <w:pPr>
        <w:shd w:fill="F2F2F2" w:color="auto" w:val="clear"/>
        <w:spacing w:after="0" w:line="220"/>
      </w:pPr>
      <w:r>
        <w:rPr>
          <w:rFonts w:ascii="Consolas" w:cs="Consolas" w:eastAsia="Consolas" w:hAnsi="Consolas"/>
          <w:sz w:val="16"/>
          <w:szCs w:val="16"/>
        </w:rPr>
        <w:t xml:space="preserve">CREATE TABLE PhieuDangKy(</w:t>
      </w:r>
    </w:p>
    <w:p>
      <w:pPr>
        <w:shd w:fill="F2F2F2" w:color="auto" w:val="clear"/>
        <w:spacing w:after="0" w:line="220"/>
      </w:pPr>
      <w:r>
        <w:rPr>
          <w:rFonts w:ascii="Consolas" w:cs="Consolas" w:eastAsia="Consolas" w:hAnsi="Consolas"/>
          <w:sz w:val="16"/>
          <w:szCs w:val="16"/>
        </w:rPr>
        <w:t xml:space="preserve"> SoPhieuDK varchar(20) PRIMARY KEY,</w:t>
      </w:r>
    </w:p>
    <w:p>
      <w:pPr>
        <w:shd w:fill="F2F2F2" w:color="auto" w:val="clear"/>
        <w:spacing w:after="0" w:line="220"/>
      </w:pPr>
      <w:r>
        <w:rPr>
          <w:rFonts w:ascii="Consolas" w:cs="Consolas" w:eastAsia="Consolas" w:hAnsi="Consolas"/>
          <w:sz w:val="16"/>
          <w:szCs w:val="16"/>
        </w:rPr>
        <w:t xml:space="preserve"> MaBN varchar(20) NOT NULL REFERENCES BenhNhan(MaBN),</w:t>
      </w:r>
    </w:p>
    <w:p>
      <w:pPr>
        <w:shd w:fill="F2F2F2" w:color="auto" w:val="clear"/>
        <w:spacing w:after="0" w:line="220"/>
      </w:pPr>
      <w:r>
        <w:rPr>
          <w:rFonts w:ascii="Consolas" w:cs="Consolas" w:eastAsia="Consolas" w:hAnsi="Consolas"/>
          <w:sz w:val="16"/>
          <w:szCs w:val="16"/>
        </w:rPr>
        <w:t xml:space="preserve"> MaNV varchar(20) NOT NULL REFERENCES NhanVien(MaNV),</w:t>
      </w:r>
    </w:p>
    <w:p>
      <w:pPr>
        <w:shd w:fill="F2F2F2" w:color="auto" w:val="clear"/>
        <w:spacing w:after="0" w:line="220"/>
      </w:pPr>
      <w:r>
        <w:rPr>
          <w:rFonts w:ascii="Consolas" w:cs="Consolas" w:eastAsia="Consolas" w:hAnsi="Consolas"/>
          <w:sz w:val="16"/>
          <w:szCs w:val="16"/>
        </w:rPr>
        <w:t xml:space="preserve"> NgayDangKy datetime NOT NULL DEFAULT GETDATE());</w:t>
      </w:r>
    </w:p>
    <w:p>
      <w:pPr>
        <w:shd w:fill="F2F2F2" w:color="auto" w:val="clear"/>
        <w:spacing w:after="0" w:line="220"/>
      </w:pPr>
      <w:r>
        <w:rPr>
          <w:rFonts w:ascii="Consolas" w:cs="Consolas" w:eastAsia="Consolas" w:hAnsi="Consolas"/>
          <w:sz w:val="16"/>
          <w:szCs w:val="16"/>
        </w:rPr>
        <w:t xml:space="preserve">CREATE TABLE LePhiNam(</w:t>
      </w:r>
    </w:p>
    <w:p>
      <w:pPr>
        <w:shd w:fill="F2F2F2" w:color="auto" w:val="clear"/>
        <w:spacing w:after="0" w:line="220"/>
      </w:pPr>
      <w:r>
        <w:rPr>
          <w:rFonts w:ascii="Consolas" w:cs="Consolas" w:eastAsia="Consolas" w:hAnsi="Consolas"/>
          <w:sz w:val="16"/>
          <w:szCs w:val="16"/>
        </w:rPr>
        <w:t xml:space="preserve"> MaLePhi varchar(20) PRIMARY KEY,</w:t>
      </w:r>
    </w:p>
    <w:p>
      <w:pPr>
        <w:shd w:fill="F2F2F2" w:color="auto" w:val="clear"/>
        <w:spacing w:after="0" w:line="220"/>
      </w:pPr>
      <w:r>
        <w:rPr>
          <w:rFonts w:ascii="Consolas" w:cs="Consolas" w:eastAsia="Consolas" w:hAnsi="Consolas"/>
          <w:sz w:val="16"/>
          <w:szCs w:val="16"/>
        </w:rPr>
        <w:t xml:space="preserve"> MaBN varchar(20) NOT NULL REFERENCES BenhNhan(MaBN),</w:t>
      </w:r>
    </w:p>
    <w:p>
      <w:pPr>
        <w:shd w:fill="F2F2F2" w:color="auto" w:val="clear"/>
        <w:spacing w:after="0" w:line="220"/>
      </w:pPr>
      <w:r>
        <w:rPr>
          <w:rFonts w:ascii="Consolas" w:cs="Consolas" w:eastAsia="Consolas" w:hAnsi="Consolas"/>
          <w:sz w:val="16"/>
          <w:szCs w:val="16"/>
        </w:rPr>
        <w:t xml:space="preserve"> SoPhieuDK varchar(20) NULL REFERENCES PhieuDangKy(SoPhieuDK),</w:t>
      </w:r>
    </w:p>
    <w:p>
      <w:pPr>
        <w:shd w:fill="F2F2F2" w:color="auto" w:val="clear"/>
        <w:spacing w:after="0" w:line="220"/>
      </w:pPr>
      <w:r>
        <w:rPr>
          <w:rFonts w:ascii="Consolas" w:cs="Consolas" w:eastAsia="Consolas" w:hAnsi="Consolas"/>
          <w:sz w:val="16"/>
          <w:szCs w:val="16"/>
        </w:rPr>
        <w:t xml:space="preserve"> SoTien decimal(18,0) NOT NULL CHECK(SoTien &gt; 0),</w:t>
      </w:r>
    </w:p>
    <w:p>
      <w:pPr>
        <w:shd w:fill="F2F2F2" w:color="auto" w:val="clear"/>
        <w:spacing w:after="0" w:line="220"/>
      </w:pPr>
      <w:r>
        <w:rPr>
          <w:rFonts w:ascii="Consolas" w:cs="Consolas" w:eastAsia="Consolas" w:hAnsi="Consolas"/>
          <w:sz w:val="16"/>
          <w:szCs w:val="16"/>
        </w:rPr>
        <w:t xml:space="preserve"> HinhThuc nvarchar(30) NOT NULL CHECK(HinhThuc IN (N'Tiền mặt',N'Chuyển khoản',N'Thẻ',N'Ví điện tử')),</w:t>
      </w:r>
    </w:p>
    <w:p>
      <w:pPr>
        <w:shd w:fill="F2F2F2" w:color="auto" w:val="clear"/>
        <w:spacing w:after="0" w:line="220"/>
      </w:pPr>
      <w:r>
        <w:rPr>
          <w:rFonts w:ascii="Consolas" w:cs="Consolas" w:eastAsia="Consolas" w:hAnsi="Consolas"/>
          <w:sz w:val="16"/>
          <w:szCs w:val="16"/>
        </w:rPr>
        <w:t xml:space="preserve"> NgayDong date NOT NULL DEFAULT CAST(GETDATE() AS date),</w:t>
      </w:r>
    </w:p>
    <w:p>
      <w:pPr>
        <w:shd w:fill="F2F2F2" w:color="auto" w:val="clear"/>
        <w:spacing w:after="0" w:line="220"/>
      </w:pPr>
      <w:r>
        <w:rPr>
          <w:rFonts w:ascii="Consolas" w:cs="Consolas" w:eastAsia="Consolas" w:hAnsi="Consolas"/>
          <w:sz w:val="16"/>
          <w:szCs w:val="16"/>
        </w:rPr>
        <w:t xml:space="preserve"> NgayHetHan date NOT NULL,</w:t>
      </w:r>
    </w:p>
    <w:p>
      <w:pPr>
        <w:shd w:fill="F2F2F2" w:color="auto" w:val="clear"/>
        <w:spacing w:after="0" w:line="220"/>
      </w:pPr>
      <w:r>
        <w:rPr>
          <w:rFonts w:ascii="Consolas" w:cs="Consolas" w:eastAsia="Consolas" w:hAnsi="Consolas"/>
          <w:sz w:val="16"/>
          <w:szCs w:val="16"/>
        </w:rPr>
        <w:t xml:space="preserve"> MaNV varchar(20) NOT NULL REFERENCES NhanVien(MaNV),</w:t>
      </w:r>
    </w:p>
    <w:p>
      <w:pPr>
        <w:shd w:fill="F2F2F2" w:color="auto" w:val="clear"/>
        <w:spacing w:after="0" w:line="220"/>
      </w:pPr>
      <w:r>
        <w:rPr>
          <w:rFonts w:ascii="Consolas" w:cs="Consolas" w:eastAsia="Consolas" w:hAnsi="Consolas"/>
          <w:sz w:val="16"/>
          <w:szCs w:val="16"/>
        </w:rPr>
        <w:t xml:space="preserve"> CONSTRAINT CK_LePhi_Ngay CHECK(NgayHetHan &gt; NgayDong));</w:t>
      </w:r>
    </w:p>
    <w:p>
      <w:pPr>
        <w:shd w:fill="F2F2F2" w:color="auto" w:val="clear"/>
        <w:spacing w:after="0" w:line="220"/>
      </w:pPr>
      <w:r>
        <w:rPr>
          <w:rFonts w:ascii="Consolas" w:cs="Consolas" w:eastAsia="Consolas" w:hAnsi="Consolas"/>
          <w:sz w:val="16"/>
          <w:szCs w:val="16"/>
        </w:rPr>
        <w:t xml:space="preserve">CREATE TABLE HoSoBenhAn(</w:t>
      </w:r>
    </w:p>
    <w:p>
      <w:pPr>
        <w:shd w:fill="F2F2F2" w:color="auto" w:val="clear"/>
        <w:spacing w:after="0" w:line="220"/>
      </w:pPr>
      <w:r>
        <w:rPr>
          <w:rFonts w:ascii="Consolas" w:cs="Consolas" w:eastAsia="Consolas" w:hAnsi="Consolas"/>
          <w:sz w:val="16"/>
          <w:szCs w:val="16"/>
        </w:rPr>
        <w:t xml:space="preserve"> MaHS varchar(20) PRIMARY KEY,</w:t>
      </w:r>
    </w:p>
    <w:p>
      <w:pPr>
        <w:shd w:fill="F2F2F2" w:color="auto" w:val="clear"/>
        <w:spacing w:after="0" w:line="220"/>
      </w:pPr>
      <w:r>
        <w:rPr>
          <w:rFonts w:ascii="Consolas" w:cs="Consolas" w:eastAsia="Consolas" w:hAnsi="Consolas"/>
          <w:sz w:val="16"/>
          <w:szCs w:val="16"/>
        </w:rPr>
        <w:t xml:space="preserve"> MaBN varchar(20) NOT NULL UNIQUE REFERENCES BenhNhan(MaBN),</w:t>
      </w:r>
    </w:p>
    <w:p>
      <w:pPr>
        <w:shd w:fill="F2F2F2" w:color="auto" w:val="clear"/>
        <w:spacing w:after="0" w:line="220"/>
      </w:pPr>
      <w:r>
        <w:rPr>
          <w:rFonts w:ascii="Consolas" w:cs="Consolas" w:eastAsia="Consolas" w:hAnsi="Consolas"/>
          <w:sz w:val="16"/>
          <w:szCs w:val="16"/>
        </w:rPr>
        <w:t xml:space="preserve"> NgayCap date NOT NULL DEFAULT CAST(GETDATE() AS date),</w:t>
      </w:r>
    </w:p>
    <w:p>
      <w:pPr>
        <w:shd w:fill="F2F2F2" w:color="auto" w:val="clear"/>
        <w:spacing w:after="0" w:line="220"/>
      </w:pPr>
      <w:r>
        <w:rPr>
          <w:rFonts w:ascii="Consolas" w:cs="Consolas" w:eastAsia="Consolas" w:hAnsi="Consolas"/>
          <w:sz w:val="16"/>
          <w:szCs w:val="16"/>
        </w:rPr>
        <w:t xml:space="preserve"> NgayHetHan date NOT NULL,</w:t>
      </w:r>
    </w:p>
    <w:p>
      <w:pPr>
        <w:shd w:fill="F2F2F2" w:color="auto" w:val="clear"/>
        <w:spacing w:after="0" w:line="220"/>
      </w:pPr>
      <w:r>
        <w:rPr>
          <w:rFonts w:ascii="Consolas" w:cs="Consolas" w:eastAsia="Consolas" w:hAnsi="Consolas"/>
          <w:sz w:val="16"/>
          <w:szCs w:val="16"/>
        </w:rPr>
        <w:t xml:space="preserve"> CONSTRAINT CK_HoSo_Ngay CHECK(NgayHetHan &gt;= NgayCap));</w:t>
      </w:r>
    </w:p>
    <w:p>
      <w:pPr>
        <w:shd w:fill="F2F2F2" w:color="auto" w:val="clear"/>
        <w:spacing w:after="0" w:line="220"/>
      </w:pPr>
      <w:r>
        <w:rPr>
          <w:rFonts w:ascii="Consolas" w:cs="Consolas" w:eastAsia="Consolas" w:hAnsi="Consolas"/>
          <w:sz w:val="16"/>
          <w:szCs w:val="16"/>
        </w:rPr>
        <w:t xml:space="preserve">CREATE TABLE LichHen(</w:t>
      </w:r>
    </w:p>
    <w:p>
      <w:pPr>
        <w:shd w:fill="F2F2F2" w:color="auto" w:val="clear"/>
        <w:spacing w:after="0" w:line="220"/>
      </w:pPr>
      <w:r>
        <w:rPr>
          <w:rFonts w:ascii="Consolas" w:cs="Consolas" w:eastAsia="Consolas" w:hAnsi="Consolas"/>
          <w:sz w:val="16"/>
          <w:szCs w:val="16"/>
        </w:rPr>
        <w:t xml:space="preserve"> MaLich varchar(20) PRIMARY KEY,</w:t>
      </w:r>
    </w:p>
    <w:p>
      <w:pPr>
        <w:shd w:fill="F2F2F2" w:color="auto" w:val="clear"/>
        <w:spacing w:after="0" w:line="220"/>
      </w:pPr>
      <w:r>
        <w:rPr>
          <w:rFonts w:ascii="Consolas" w:cs="Consolas" w:eastAsia="Consolas" w:hAnsi="Consolas"/>
          <w:sz w:val="16"/>
          <w:szCs w:val="16"/>
        </w:rPr>
        <w:t xml:space="preserve"> MaHS varchar(20) NOT NULL REFERENCES HoSoBenhAn(MaHS),</w:t>
      </w:r>
    </w:p>
    <w:p>
      <w:pPr>
        <w:shd w:fill="F2F2F2" w:color="auto" w:val="clear"/>
        <w:spacing w:after="0" w:line="220"/>
      </w:pPr>
      <w:r>
        <w:rPr>
          <w:rFonts w:ascii="Consolas" w:cs="Consolas" w:eastAsia="Consolas" w:hAnsi="Consolas"/>
          <w:sz w:val="16"/>
          <w:szCs w:val="16"/>
        </w:rPr>
        <w:t xml:space="preserve"> NgayGioHen datetime NOT NULL,</w:t>
      </w:r>
    </w:p>
    <w:p>
      <w:pPr>
        <w:shd w:fill="F2F2F2" w:color="auto" w:val="clear"/>
        <w:spacing w:after="0" w:line="220"/>
      </w:pPr>
      <w:r>
        <w:rPr>
          <w:rFonts w:ascii="Consolas" w:cs="Consolas" w:eastAsia="Consolas" w:hAnsi="Consolas"/>
          <w:sz w:val="16"/>
          <w:szCs w:val="16"/>
        </w:rPr>
        <w:t xml:space="preserve"> Quy AS DATEPART(QUARTER, NgayGioHen) PERSISTED,</w:t>
      </w:r>
    </w:p>
    <w:p>
      <w:pPr>
        <w:shd w:fill="F2F2F2" w:color="auto" w:val="clear"/>
        <w:spacing w:after="0" w:line="220"/>
      </w:pPr>
      <w:r>
        <w:rPr>
          <w:rFonts w:ascii="Consolas" w:cs="Consolas" w:eastAsia="Consolas" w:hAnsi="Consolas"/>
          <w:sz w:val="16"/>
          <w:szCs w:val="16"/>
        </w:rPr>
        <w:t xml:space="preserve"> Nam AS YEAR(NgayGioHen) PERSISTED,</w:t>
      </w:r>
    </w:p>
    <w:p>
      <w:pPr>
        <w:shd w:fill="F2F2F2" w:color="auto" w:val="clear"/>
        <w:spacing w:after="0" w:line="220"/>
      </w:pPr>
      <w:r>
        <w:rPr>
          <w:rFonts w:ascii="Consolas" w:cs="Consolas" w:eastAsia="Consolas" w:hAnsi="Consolas"/>
          <w:sz w:val="16"/>
          <w:szCs w:val="16"/>
        </w:rPr>
        <w:t xml:space="preserve"> TrangThai nvarchar(20) NOT NULL DEFAULT N'Đã đặt' CHECK(TrangThai IN (N'Đã đặt',N'Đã khám',N'Hủy')),</w:t>
      </w:r>
    </w:p>
    <w:p>
      <w:pPr>
        <w:shd w:fill="F2F2F2" w:color="auto" w:val="clear"/>
        <w:spacing w:after="0" w:line="220"/>
      </w:pPr>
      <w:r>
        <w:rPr>
          <w:rFonts w:ascii="Consolas" w:cs="Consolas" w:eastAsia="Consolas" w:hAnsi="Consolas"/>
          <w:sz w:val="16"/>
          <w:szCs w:val="16"/>
        </w:rPr>
        <w:t xml:space="preserve"> MaNV varchar(20) NOT NULL REFERENCES NhanVien(MaNV));</w:t>
      </w:r>
    </w:p>
    <w:p>
      <w:pPr>
        <w:shd w:fill="F2F2F2" w:color="auto" w:val="clear"/>
        <w:spacing w:after="0" w:line="220"/>
      </w:pPr>
      <w:r>
        <w:rPr>
          <w:rFonts w:ascii="Consolas" w:cs="Consolas" w:eastAsia="Consolas" w:hAnsi="Consolas"/>
          <w:sz w:val="16"/>
          <w:szCs w:val="16"/>
        </w:rPr>
        <w:t xml:space="preserve">CREATE UNIQUE INDEX UX_LichHen_Quy ON LichHen(MaHS, Quy, Nam) WHERE TrangThai &lt;&gt; N'Hủy';</w:t>
      </w:r>
    </w:p>
    <w:p>
      <w:pPr>
        <w:shd w:fill="F2F2F2" w:color="auto" w:val="clear"/>
        <w:spacing w:after="0" w:line="220"/>
      </w:pPr>
      <w:r>
        <w:rPr>
          <w:rFonts w:ascii="Consolas" w:cs="Consolas" w:eastAsia="Consolas" w:hAnsi="Consolas"/>
          <w:sz w:val="16"/>
          <w:szCs w:val="16"/>
        </w:rPr>
        <w:t xml:space="preserve">CREATE TABLE PhieuKham(</w:t>
      </w:r>
    </w:p>
    <w:p>
      <w:pPr>
        <w:shd w:fill="F2F2F2" w:color="auto" w:val="clear"/>
        <w:spacing w:after="0" w:line="220"/>
      </w:pPr>
      <w:r>
        <w:rPr>
          <w:rFonts w:ascii="Consolas" w:cs="Consolas" w:eastAsia="Consolas" w:hAnsi="Consolas"/>
          <w:sz w:val="16"/>
          <w:szCs w:val="16"/>
        </w:rPr>
        <w:t xml:space="preserve"> SoPhieuKham varchar(20) PRIMARY KEY,</w:t>
      </w:r>
    </w:p>
    <w:p>
      <w:pPr>
        <w:shd w:fill="F2F2F2" w:color="auto" w:val="clear"/>
        <w:spacing w:after="0" w:line="220"/>
      </w:pPr>
      <w:r>
        <w:rPr>
          <w:rFonts w:ascii="Consolas" w:cs="Consolas" w:eastAsia="Consolas" w:hAnsi="Consolas"/>
          <w:sz w:val="16"/>
          <w:szCs w:val="16"/>
        </w:rPr>
        <w:t xml:space="preserve"> MaHS varchar(20) NOT NULL REFERENCES HoSoBenhAn(MaHS),</w:t>
      </w:r>
    </w:p>
    <w:p>
      <w:pPr>
        <w:shd w:fill="F2F2F2" w:color="auto" w:val="clear"/>
        <w:spacing w:after="0" w:line="220"/>
      </w:pPr>
      <w:r>
        <w:rPr>
          <w:rFonts w:ascii="Consolas" w:cs="Consolas" w:eastAsia="Consolas" w:hAnsi="Consolas"/>
          <w:sz w:val="16"/>
          <w:szCs w:val="16"/>
        </w:rPr>
        <w:t xml:space="preserve"> MaBS varchar(20) NOT NULL REFERENCES BacSi(MaBS),</w:t>
      </w:r>
    </w:p>
    <w:p>
      <w:pPr>
        <w:shd w:fill="F2F2F2" w:color="auto" w:val="clear"/>
        <w:spacing w:after="0" w:line="220"/>
      </w:pPr>
      <w:r>
        <w:rPr>
          <w:rFonts w:ascii="Consolas" w:cs="Consolas" w:eastAsia="Consolas" w:hAnsi="Consolas"/>
          <w:sz w:val="16"/>
          <w:szCs w:val="16"/>
        </w:rPr>
        <w:t xml:space="preserve"> MaKhoa varchar(20) NOT NULL REFERENCES Khoa(MaKhoa),</w:t>
      </w:r>
    </w:p>
    <w:p>
      <w:pPr>
        <w:shd w:fill="F2F2F2" w:color="auto" w:val="clear"/>
        <w:spacing w:after="0" w:line="220"/>
      </w:pPr>
      <w:r>
        <w:rPr>
          <w:rFonts w:ascii="Consolas" w:cs="Consolas" w:eastAsia="Consolas" w:hAnsi="Consolas"/>
          <w:sz w:val="16"/>
          <w:szCs w:val="16"/>
        </w:rPr>
        <w:t xml:space="preserve"> MaLich varchar(20) NULL REFERENCES LichHen(MaLich),</w:t>
      </w:r>
    </w:p>
    <w:p>
      <w:pPr>
        <w:shd w:fill="F2F2F2" w:color="auto" w:val="clear"/>
        <w:spacing w:after="0" w:line="220"/>
      </w:pPr>
      <w:r>
        <w:rPr>
          <w:rFonts w:ascii="Consolas" w:cs="Consolas" w:eastAsia="Consolas" w:hAnsi="Consolas"/>
          <w:sz w:val="16"/>
          <w:szCs w:val="16"/>
        </w:rPr>
        <w:t xml:space="preserve"> NgayGioKham datetime NOT NULL DEFAULT GETDATE(),</w:t>
      </w:r>
    </w:p>
    <w:p>
      <w:pPr>
        <w:shd w:fill="F2F2F2" w:color="auto" w:val="clear"/>
        <w:spacing w:after="0" w:line="220"/>
      </w:pPr>
      <w:r>
        <w:rPr>
          <w:rFonts w:ascii="Consolas" w:cs="Consolas" w:eastAsia="Consolas" w:hAnsi="Consolas"/>
          <w:sz w:val="16"/>
          <w:szCs w:val="16"/>
        </w:rPr>
        <w:t xml:space="preserve"> LoaiKham nvarchar(20) NOT NULL CHECK(LoaiKham IN (N'Điều trị',N'Định kỳ')),</w:t>
      </w:r>
    </w:p>
    <w:p>
      <w:pPr>
        <w:shd w:fill="F2F2F2" w:color="auto" w:val="clear"/>
        <w:spacing w:after="0" w:line="220"/>
      </w:pPr>
      <w:r>
        <w:rPr>
          <w:rFonts w:ascii="Consolas" w:cs="Consolas" w:eastAsia="Consolas" w:hAnsi="Consolas"/>
          <w:sz w:val="16"/>
          <w:szCs w:val="16"/>
        </w:rPr>
        <w:t xml:space="preserve"> KetLuan nvarchar(500) NULL,</w:t>
      </w:r>
    </w:p>
    <w:p>
      <w:pPr>
        <w:shd w:fill="F2F2F2" w:color="auto" w:val="clear"/>
        <w:spacing w:after="0" w:line="220"/>
      </w:pPr>
      <w:r>
        <w:rPr>
          <w:rFonts w:ascii="Consolas" w:cs="Consolas" w:eastAsia="Consolas" w:hAnsi="Consolas"/>
          <w:sz w:val="16"/>
          <w:szCs w:val="16"/>
        </w:rPr>
        <w:t xml:space="preserve"> TrangThai nvarchar(20) NOT NULL DEFAULT N'Đang khám'</w:t>
      </w:r>
    </w:p>
    <w:p>
      <w:pPr>
        <w:shd w:fill="F2F2F2" w:color="auto" w:val="clear"/>
        <w:spacing w:after="0" w:line="220"/>
      </w:pPr>
      <w:r>
        <w:rPr>
          <w:rFonts w:ascii="Consolas" w:cs="Consolas" w:eastAsia="Consolas" w:hAnsi="Consolas"/>
          <w:sz w:val="16"/>
          <w:szCs w:val="16"/>
        </w:rPr>
        <w:t xml:space="preserve">   CHECK(TrangThai IN (N'Đang khám',N'Chờ thanh toán',N'Hoàn tất')),</w:t>
      </w:r>
    </w:p>
    <w:p>
      <w:pPr>
        <w:shd w:fill="F2F2F2" w:color="auto" w:val="clear"/>
        <w:spacing w:after="0" w:line="220"/>
      </w:pPr>
      <w:r>
        <w:rPr>
          <w:rFonts w:ascii="Consolas" w:cs="Consolas" w:eastAsia="Consolas" w:hAnsi="Consolas"/>
          <w:sz w:val="16"/>
          <w:szCs w:val="16"/>
        </w:rPr>
        <w:t xml:space="preserve"> CONSTRAINT CK_PhieuKham_Lich CHECK(LoaiKham = N'Điều trị' OR MaLich IS NOT NULL));</w:t>
      </w:r>
    </w:p>
    <w:p>
      <w:pPr>
        <w:shd w:fill="F2F2F2" w:color="auto" w:val="clear"/>
        <w:spacing w:after="0" w:line="220"/>
      </w:pPr>
      <w:r>
        <w:rPr>
          <w:rFonts w:ascii="Consolas" w:cs="Consolas" w:eastAsia="Consolas" w:hAnsi="Consolas"/>
          <w:sz w:val="16"/>
          <w:szCs w:val="16"/>
        </w:rPr>
        <w:t xml:space="preserve">CREATE UNIQUE INDEX UX_PhieuKham_Lich ON PhieuKham(MaLich) WHERE MaLich IS NOT NULL;</w:t>
      </w:r>
    </w:p>
    <w:p>
      <w:pPr>
        <w:shd w:fill="F2F2F2" w:color="auto" w:val="clear"/>
        <w:spacing w:after="0" w:line="220"/>
      </w:pPr>
      <w:r>
        <w:rPr>
          <w:rFonts w:ascii="Consolas" w:cs="Consolas" w:eastAsia="Consolas" w:hAnsi="Consolas"/>
          <w:sz w:val="16"/>
          <w:szCs w:val="16"/>
        </w:rPr>
        <w:t xml:space="preserve">CREATE TABLE TrieuChung(</w:t>
      </w:r>
    </w:p>
    <w:p>
      <w:pPr>
        <w:shd w:fill="F2F2F2" w:color="auto" w:val="clear"/>
        <w:spacing w:after="0" w:line="220"/>
      </w:pPr>
      <w:r>
        <w:rPr>
          <w:rFonts w:ascii="Consolas" w:cs="Consolas" w:eastAsia="Consolas" w:hAnsi="Consolas"/>
          <w:sz w:val="16"/>
          <w:szCs w:val="16"/>
        </w:rPr>
        <w:t xml:space="preserve"> MaTC varchar(20) PRIMARY KEY,</w:t>
      </w:r>
    </w:p>
    <w:p>
      <w:pPr>
        <w:shd w:fill="F2F2F2" w:color="auto" w:val="clear"/>
        <w:spacing w:after="0" w:line="220"/>
      </w:pPr>
      <w:r>
        <w:rPr>
          <w:rFonts w:ascii="Consolas" w:cs="Consolas" w:eastAsia="Consolas" w:hAnsi="Consolas"/>
          <w:sz w:val="16"/>
          <w:szCs w:val="16"/>
        </w:rPr>
        <w:t xml:space="preserve"> TenTC nvarchar(100) NOT NULL UNIQUE,</w:t>
      </w:r>
    </w:p>
    <w:p>
      <w:pPr>
        <w:shd w:fill="F2F2F2" w:color="auto" w:val="clear"/>
        <w:spacing w:after="0" w:line="220"/>
      </w:pPr>
      <w:r>
        <w:rPr>
          <w:rFonts w:ascii="Consolas" w:cs="Consolas" w:eastAsia="Consolas" w:hAnsi="Consolas"/>
          <w:sz w:val="16"/>
          <w:szCs w:val="16"/>
        </w:rPr>
        <w:t xml:space="preserve"> DonVi nvarchar(20) NULL);</w:t>
      </w:r>
    </w:p>
    <w:p>
      <w:pPr>
        <w:shd w:fill="F2F2F2" w:color="auto" w:val="clear"/>
        <w:spacing w:after="0" w:line="220"/>
      </w:pPr>
      <w:r>
        <w:rPr>
          <w:rFonts w:ascii="Consolas" w:cs="Consolas" w:eastAsia="Consolas" w:hAnsi="Consolas"/>
          <w:sz w:val="16"/>
          <w:szCs w:val="16"/>
        </w:rPr>
        <w:t xml:space="preserve">CREATE TABLE ChiTietTrieuChung(</w:t>
      </w:r>
    </w:p>
    <w:p>
      <w:pPr>
        <w:shd w:fill="F2F2F2" w:color="auto" w:val="clear"/>
        <w:spacing w:after="0" w:line="220"/>
      </w:pPr>
      <w:r>
        <w:rPr>
          <w:rFonts w:ascii="Consolas" w:cs="Consolas" w:eastAsia="Consolas" w:hAnsi="Consolas"/>
          <w:sz w:val="16"/>
          <w:szCs w:val="16"/>
        </w:rPr>
        <w:t xml:space="preserve"> SoPhieuKham varchar(20) NOT NULL REFERENCES PhieuKham(SoPhieuKham),</w:t>
      </w:r>
    </w:p>
    <w:p>
      <w:pPr>
        <w:shd w:fill="F2F2F2" w:color="auto" w:val="clear"/>
        <w:spacing w:after="0" w:line="220"/>
      </w:pPr>
      <w:r>
        <w:rPr>
          <w:rFonts w:ascii="Consolas" w:cs="Consolas" w:eastAsia="Consolas" w:hAnsi="Consolas"/>
          <w:sz w:val="16"/>
          <w:szCs w:val="16"/>
        </w:rPr>
        <w:t xml:space="preserve"> MaTC varchar(20) NOT NULL REFERENCES TrieuChung(MaTC),</w:t>
      </w:r>
    </w:p>
    <w:p>
      <w:pPr>
        <w:shd w:fill="F2F2F2" w:color="auto" w:val="clear"/>
        <w:spacing w:after="0" w:line="220"/>
      </w:pPr>
      <w:r>
        <w:rPr>
          <w:rFonts w:ascii="Consolas" w:cs="Consolas" w:eastAsia="Consolas" w:hAnsi="Consolas"/>
          <w:sz w:val="16"/>
          <w:szCs w:val="16"/>
        </w:rPr>
        <w:t xml:space="preserve"> GiaTri nvarchar(100) NOT NULL,</w:t>
      </w:r>
    </w:p>
    <w:p>
      <w:pPr>
        <w:shd w:fill="F2F2F2" w:color="auto" w:val="clear"/>
        <w:spacing w:after="0" w:line="220"/>
      </w:pPr>
      <w:r>
        <w:rPr>
          <w:rFonts w:ascii="Consolas" w:cs="Consolas" w:eastAsia="Consolas" w:hAnsi="Consolas"/>
          <w:sz w:val="16"/>
          <w:szCs w:val="16"/>
        </w:rPr>
        <w:t xml:space="preserve"> PRIMARY KEY(SoPhieuKham, MaTC));</w:t>
      </w:r>
    </w:p>
    <w:p>
      <w:pPr>
        <w:shd w:fill="F2F2F2" w:color="auto" w:val="clear"/>
        <w:spacing w:after="0" w:line="220"/>
      </w:pPr>
      <w:r>
        <w:rPr>
          <w:rFonts w:ascii="Consolas" w:cs="Consolas" w:eastAsia="Consolas" w:hAnsi="Consolas"/>
          <w:sz w:val="16"/>
          <w:szCs w:val="16"/>
        </w:rPr>
        <w:t xml:space="preserve">CREATE TABLE LoaiXetNghiem(</w:t>
      </w:r>
    </w:p>
    <w:p>
      <w:pPr>
        <w:shd w:fill="F2F2F2" w:color="auto" w:val="clear"/>
        <w:spacing w:after="0" w:line="220"/>
      </w:pPr>
      <w:r>
        <w:rPr>
          <w:rFonts w:ascii="Consolas" w:cs="Consolas" w:eastAsia="Consolas" w:hAnsi="Consolas"/>
          <w:sz w:val="16"/>
          <w:szCs w:val="16"/>
        </w:rPr>
        <w:t xml:space="preserve"> MaLoaiXN varchar(20) PRIMARY KEY,</w:t>
      </w:r>
    </w:p>
    <w:p>
      <w:pPr>
        <w:shd w:fill="F2F2F2" w:color="auto" w:val="clear"/>
        <w:spacing w:after="0" w:line="220"/>
      </w:pPr>
      <w:r>
        <w:rPr>
          <w:rFonts w:ascii="Consolas" w:cs="Consolas" w:eastAsia="Consolas" w:hAnsi="Consolas"/>
          <w:sz w:val="16"/>
          <w:szCs w:val="16"/>
        </w:rPr>
        <w:t xml:space="preserve"> TenXN nvarchar(100) NOT NULL UNIQUE,</w:t>
      </w:r>
    </w:p>
    <w:p>
      <w:pPr>
        <w:shd w:fill="F2F2F2" w:color="auto" w:val="clear"/>
        <w:spacing w:after="0" w:line="220"/>
      </w:pPr>
      <w:r>
        <w:rPr>
          <w:rFonts w:ascii="Consolas" w:cs="Consolas" w:eastAsia="Consolas" w:hAnsi="Consolas"/>
          <w:sz w:val="16"/>
          <w:szCs w:val="16"/>
        </w:rPr>
        <w:t xml:space="preserve"> DonGia decimal(18,0) NOT NULL CHECK(DonGia &gt;= 0));</w:t>
      </w:r>
    </w:p>
    <w:p>
      <w:pPr>
        <w:shd w:fill="F2F2F2" w:color="auto" w:val="clear"/>
        <w:spacing w:after="0" w:line="220"/>
      </w:pPr>
      <w:r>
        <w:rPr>
          <w:rFonts w:ascii="Consolas" w:cs="Consolas" w:eastAsia="Consolas" w:hAnsi="Consolas"/>
          <w:sz w:val="16"/>
          <w:szCs w:val="16"/>
        </w:rPr>
        <w:t xml:space="preserve">CREATE TABLE ChiTietXetNghiem(</w:t>
      </w:r>
    </w:p>
    <w:p>
      <w:pPr>
        <w:shd w:fill="F2F2F2" w:color="auto" w:val="clear"/>
        <w:spacing w:after="0" w:line="220"/>
      </w:pPr>
      <w:r>
        <w:rPr>
          <w:rFonts w:ascii="Consolas" w:cs="Consolas" w:eastAsia="Consolas" w:hAnsi="Consolas"/>
          <w:sz w:val="16"/>
          <w:szCs w:val="16"/>
        </w:rPr>
        <w:t xml:space="preserve"> SoPhieuKham varchar(20) NOT NULL REFERENCES PhieuKham(SoPhieuKham),</w:t>
      </w:r>
    </w:p>
    <w:p>
      <w:pPr>
        <w:shd w:fill="F2F2F2" w:color="auto" w:val="clear"/>
        <w:spacing w:after="0" w:line="220"/>
      </w:pPr>
      <w:r>
        <w:rPr>
          <w:rFonts w:ascii="Consolas" w:cs="Consolas" w:eastAsia="Consolas" w:hAnsi="Consolas"/>
          <w:sz w:val="16"/>
          <w:szCs w:val="16"/>
        </w:rPr>
        <w:t xml:space="preserve"> MaLoaiXN varchar(20) NOT NULL REFERENCES LoaiXetNghiem(MaLoaiXN),</w:t>
      </w:r>
    </w:p>
    <w:p>
      <w:pPr>
        <w:shd w:fill="F2F2F2" w:color="auto" w:val="clear"/>
        <w:spacing w:after="0" w:line="220"/>
      </w:pPr>
      <w:r>
        <w:rPr>
          <w:rFonts w:ascii="Consolas" w:cs="Consolas" w:eastAsia="Consolas" w:hAnsi="Consolas"/>
          <w:sz w:val="16"/>
          <w:szCs w:val="16"/>
        </w:rPr>
        <w:t xml:space="preserve"> NgayYeuCau datetime NOT NULL DEFAULT GETDATE(),</w:t>
      </w:r>
    </w:p>
    <w:p>
      <w:pPr>
        <w:shd w:fill="F2F2F2" w:color="auto" w:val="clear"/>
        <w:spacing w:after="0" w:line="220"/>
      </w:pPr>
      <w:r>
        <w:rPr>
          <w:rFonts w:ascii="Consolas" w:cs="Consolas" w:eastAsia="Consolas" w:hAnsi="Consolas"/>
          <w:sz w:val="16"/>
          <w:szCs w:val="16"/>
        </w:rPr>
        <w:t xml:space="preserve"> KetQua nvarchar(500) NULL,</w:t>
      </w:r>
    </w:p>
    <w:p>
      <w:pPr>
        <w:shd w:fill="F2F2F2" w:color="auto" w:val="clear"/>
        <w:spacing w:after="0" w:line="220"/>
      </w:pPr>
      <w:r>
        <w:rPr>
          <w:rFonts w:ascii="Consolas" w:cs="Consolas" w:eastAsia="Consolas" w:hAnsi="Consolas"/>
          <w:sz w:val="16"/>
          <w:szCs w:val="16"/>
        </w:rPr>
        <w:t xml:space="preserve"> NgayTraKQ datetime NULL,</w:t>
      </w:r>
    </w:p>
    <w:p>
      <w:pPr>
        <w:shd w:fill="F2F2F2" w:color="auto" w:val="clear"/>
        <w:spacing w:after="0" w:line="220"/>
      </w:pPr>
      <w:r>
        <w:rPr>
          <w:rFonts w:ascii="Consolas" w:cs="Consolas" w:eastAsia="Consolas" w:hAnsi="Consolas"/>
          <w:sz w:val="16"/>
          <w:szCs w:val="16"/>
        </w:rPr>
        <w:t xml:space="preserve"> MaKTV varchar(20) NULL REFERENCES NhanVien(MaNV),</w:t>
      </w:r>
    </w:p>
    <w:p>
      <w:pPr>
        <w:shd w:fill="F2F2F2" w:color="auto" w:val="clear"/>
        <w:spacing w:after="0" w:line="220"/>
      </w:pPr>
      <w:r>
        <w:rPr>
          <w:rFonts w:ascii="Consolas" w:cs="Consolas" w:eastAsia="Consolas" w:hAnsi="Consolas"/>
          <w:sz w:val="16"/>
          <w:szCs w:val="16"/>
        </w:rPr>
        <w:t xml:space="preserve"> PRIMARY KEY(SoPhieuKham, MaLoaiXN),</w:t>
      </w:r>
    </w:p>
    <w:p>
      <w:pPr>
        <w:shd w:fill="F2F2F2" w:color="auto" w:val="clear"/>
        <w:spacing w:after="0" w:line="220"/>
      </w:pPr>
      <w:r>
        <w:rPr>
          <w:rFonts w:ascii="Consolas" w:cs="Consolas" w:eastAsia="Consolas" w:hAnsi="Consolas"/>
          <w:sz w:val="16"/>
          <w:szCs w:val="16"/>
        </w:rPr>
        <w:t xml:space="preserve"> CONSTRAINT CK_XN_KetQua CHECK((KetQua IS NULL AND NgayTraKQ IS NULL) OR (KetQua IS NOT NULL AND NgayTraKQ IS NOT NULL)));</w:t>
      </w:r>
    </w:p>
    <w:p>
      <w:pPr>
        <w:shd w:fill="F2F2F2" w:color="auto" w:val="clear"/>
        <w:spacing w:after="0" w:line="220"/>
      </w:pPr>
      <w:r>
        <w:rPr>
          <w:rFonts w:ascii="Consolas" w:cs="Consolas" w:eastAsia="Consolas" w:hAnsi="Consolas"/>
          <w:sz w:val="16"/>
          <w:szCs w:val="16"/>
        </w:rPr>
        <w:t xml:space="preserve">CREATE TABLE Thuoc(</w:t>
      </w:r>
    </w:p>
    <w:p>
      <w:pPr>
        <w:shd w:fill="F2F2F2" w:color="auto" w:val="clear"/>
        <w:spacing w:after="0" w:line="220"/>
      </w:pPr>
      <w:r>
        <w:rPr>
          <w:rFonts w:ascii="Consolas" w:cs="Consolas" w:eastAsia="Consolas" w:hAnsi="Consolas"/>
          <w:sz w:val="16"/>
          <w:szCs w:val="16"/>
        </w:rPr>
        <w:t xml:space="preserve"> MaThuoc varchar(20) PRIMARY KEY,</w:t>
      </w:r>
    </w:p>
    <w:p>
      <w:pPr>
        <w:shd w:fill="F2F2F2" w:color="auto" w:val="clear"/>
        <w:spacing w:after="0" w:line="220"/>
      </w:pPr>
      <w:r>
        <w:rPr>
          <w:rFonts w:ascii="Consolas" w:cs="Consolas" w:eastAsia="Consolas" w:hAnsi="Consolas"/>
          <w:sz w:val="16"/>
          <w:szCs w:val="16"/>
        </w:rPr>
        <w:t xml:space="preserve"> TenThuoc nvarchar(120) NOT NULL UNIQUE,</w:t>
      </w:r>
    </w:p>
    <w:p>
      <w:pPr>
        <w:shd w:fill="F2F2F2" w:color="auto" w:val="clear"/>
        <w:spacing w:after="0" w:line="220"/>
      </w:pPr>
      <w:r>
        <w:rPr>
          <w:rFonts w:ascii="Consolas" w:cs="Consolas" w:eastAsia="Consolas" w:hAnsi="Consolas"/>
          <w:sz w:val="16"/>
          <w:szCs w:val="16"/>
        </w:rPr>
        <w:t xml:space="preserve"> DonViTinh nvarchar(30) NOT NULL,</w:t>
      </w:r>
    </w:p>
    <w:p>
      <w:pPr>
        <w:shd w:fill="F2F2F2" w:color="auto" w:val="clear"/>
        <w:spacing w:after="0" w:line="220"/>
      </w:pPr>
      <w:r>
        <w:rPr>
          <w:rFonts w:ascii="Consolas" w:cs="Consolas" w:eastAsia="Consolas" w:hAnsi="Consolas"/>
          <w:sz w:val="16"/>
          <w:szCs w:val="16"/>
        </w:rPr>
        <w:t xml:space="preserve"> HoatChat nvarchar(100) NULL,</w:t>
      </w:r>
    </w:p>
    <w:p>
      <w:pPr>
        <w:shd w:fill="F2F2F2" w:color="auto" w:val="clear"/>
        <w:spacing w:after="0" w:line="220"/>
      </w:pPr>
      <w:r>
        <w:rPr>
          <w:rFonts w:ascii="Consolas" w:cs="Consolas" w:eastAsia="Consolas" w:hAnsi="Consolas"/>
          <w:sz w:val="16"/>
          <w:szCs w:val="16"/>
        </w:rPr>
        <w:t xml:space="preserve"> ChongChiDinh nvarchar(300) NULL,</w:t>
      </w:r>
    </w:p>
    <w:p>
      <w:pPr>
        <w:shd w:fill="F2F2F2" w:color="auto" w:val="clear"/>
        <w:spacing w:after="0" w:line="220"/>
      </w:pPr>
      <w:r>
        <w:rPr>
          <w:rFonts w:ascii="Consolas" w:cs="Consolas" w:eastAsia="Consolas" w:hAnsi="Consolas"/>
          <w:sz w:val="16"/>
          <w:szCs w:val="16"/>
        </w:rPr>
        <w:t xml:space="preserve"> DonGia decimal(18,0) NOT NULL CHECK(DonGia &gt;= 0));</w:t>
      </w:r>
    </w:p>
    <w:p>
      <w:pPr>
        <w:shd w:fill="F2F2F2" w:color="auto" w:val="clear"/>
        <w:spacing w:after="0" w:line="220"/>
      </w:pPr>
      <w:r>
        <w:rPr>
          <w:rFonts w:ascii="Consolas" w:cs="Consolas" w:eastAsia="Consolas" w:hAnsi="Consolas"/>
          <w:sz w:val="16"/>
          <w:szCs w:val="16"/>
        </w:rPr>
        <w:t xml:space="preserve">CREATE TABLE ToaThuoc(</w:t>
      </w:r>
    </w:p>
    <w:p>
      <w:pPr>
        <w:shd w:fill="F2F2F2" w:color="auto" w:val="clear"/>
        <w:spacing w:after="0" w:line="220"/>
      </w:pPr>
      <w:r>
        <w:rPr>
          <w:rFonts w:ascii="Consolas" w:cs="Consolas" w:eastAsia="Consolas" w:hAnsi="Consolas"/>
          <w:sz w:val="16"/>
          <w:szCs w:val="16"/>
        </w:rPr>
        <w:t xml:space="preserve"> SoToa varchar(20) PRIMARY KEY,</w:t>
      </w:r>
    </w:p>
    <w:p>
      <w:pPr>
        <w:shd w:fill="F2F2F2" w:color="auto" w:val="clear"/>
        <w:spacing w:after="0" w:line="220"/>
      </w:pPr>
      <w:r>
        <w:rPr>
          <w:rFonts w:ascii="Consolas" w:cs="Consolas" w:eastAsia="Consolas" w:hAnsi="Consolas"/>
          <w:sz w:val="16"/>
          <w:szCs w:val="16"/>
        </w:rPr>
        <w:t xml:space="preserve"> SoPhieuKham varchar(20) NOT NULL UNIQUE REFERENCES PhieuKham(SoPhieuKham),</w:t>
      </w:r>
    </w:p>
    <w:p>
      <w:pPr>
        <w:shd w:fill="F2F2F2" w:color="auto" w:val="clear"/>
        <w:spacing w:after="0" w:line="220"/>
      </w:pPr>
      <w:r>
        <w:rPr>
          <w:rFonts w:ascii="Consolas" w:cs="Consolas" w:eastAsia="Consolas" w:hAnsi="Consolas"/>
          <w:sz w:val="16"/>
          <w:szCs w:val="16"/>
        </w:rPr>
        <w:t xml:space="preserve"> MaBS varchar(20) NOT NULL REFERENCES BacSi(MaBS),</w:t>
      </w:r>
    </w:p>
    <w:p>
      <w:pPr>
        <w:shd w:fill="F2F2F2" w:color="auto" w:val="clear"/>
        <w:spacing w:after="0" w:line="220"/>
      </w:pPr>
      <w:r>
        <w:rPr>
          <w:rFonts w:ascii="Consolas" w:cs="Consolas" w:eastAsia="Consolas" w:hAnsi="Consolas"/>
          <w:sz w:val="16"/>
          <w:szCs w:val="16"/>
        </w:rPr>
        <w:t xml:space="preserve"> NgayLap datetime NOT NULL DEFAULT GETDATE(),</w:t>
      </w:r>
    </w:p>
    <w:p>
      <w:pPr>
        <w:shd w:fill="F2F2F2" w:color="auto" w:val="clear"/>
        <w:spacing w:after="0" w:line="220"/>
      </w:pPr>
      <w:r>
        <w:rPr>
          <w:rFonts w:ascii="Consolas" w:cs="Consolas" w:eastAsia="Consolas" w:hAnsi="Consolas"/>
          <w:sz w:val="16"/>
          <w:szCs w:val="16"/>
        </w:rPr>
        <w:t xml:space="preserve"> LoiDan nvarchar(300) NULL);</w:t>
      </w:r>
    </w:p>
    <w:p>
      <w:pPr>
        <w:shd w:fill="F2F2F2" w:color="auto" w:val="clear"/>
        <w:spacing w:after="0" w:line="220"/>
      </w:pPr>
      <w:r>
        <w:rPr>
          <w:rFonts w:ascii="Consolas" w:cs="Consolas" w:eastAsia="Consolas" w:hAnsi="Consolas"/>
          <w:sz w:val="16"/>
          <w:szCs w:val="16"/>
        </w:rPr>
        <w:t xml:space="preserve">CREATE TABLE ChiTietToa(</w:t>
      </w:r>
    </w:p>
    <w:p>
      <w:pPr>
        <w:shd w:fill="F2F2F2" w:color="auto" w:val="clear"/>
        <w:spacing w:after="0" w:line="220"/>
      </w:pPr>
      <w:r>
        <w:rPr>
          <w:rFonts w:ascii="Consolas" w:cs="Consolas" w:eastAsia="Consolas" w:hAnsi="Consolas"/>
          <w:sz w:val="16"/>
          <w:szCs w:val="16"/>
        </w:rPr>
        <w:t xml:space="preserve"> SoToa varchar(20) NOT NULL REFERENCES ToaThuoc(SoToa),</w:t>
      </w:r>
    </w:p>
    <w:p>
      <w:pPr>
        <w:shd w:fill="F2F2F2" w:color="auto" w:val="clear"/>
        <w:spacing w:after="0" w:line="220"/>
      </w:pPr>
      <w:r>
        <w:rPr>
          <w:rFonts w:ascii="Consolas" w:cs="Consolas" w:eastAsia="Consolas" w:hAnsi="Consolas"/>
          <w:sz w:val="16"/>
          <w:szCs w:val="16"/>
        </w:rPr>
        <w:t xml:space="preserve"> MaThuoc varchar(20) NOT NULL REFERENCES Thuoc(MaThuoc),</w:t>
      </w:r>
    </w:p>
    <w:p>
      <w:pPr>
        <w:shd w:fill="F2F2F2" w:color="auto" w:val="clear"/>
        <w:spacing w:after="0" w:line="220"/>
      </w:pPr>
      <w:r>
        <w:rPr>
          <w:rFonts w:ascii="Consolas" w:cs="Consolas" w:eastAsia="Consolas" w:hAnsi="Consolas"/>
          <w:sz w:val="16"/>
          <w:szCs w:val="16"/>
        </w:rPr>
        <w:t xml:space="preserve"> SoLuong int NOT NULL CHECK(SoLuong &gt; 0),</w:t>
      </w:r>
    </w:p>
    <w:p>
      <w:pPr>
        <w:shd w:fill="F2F2F2" w:color="auto" w:val="clear"/>
        <w:spacing w:after="0" w:line="220"/>
      </w:pPr>
      <w:r>
        <w:rPr>
          <w:rFonts w:ascii="Consolas" w:cs="Consolas" w:eastAsia="Consolas" w:hAnsi="Consolas"/>
          <w:sz w:val="16"/>
          <w:szCs w:val="16"/>
        </w:rPr>
        <w:t xml:space="preserve"> LieuDung nvarchar(100) NOT NULL,</w:t>
      </w:r>
    </w:p>
    <w:p>
      <w:pPr>
        <w:shd w:fill="F2F2F2" w:color="auto" w:val="clear"/>
        <w:spacing w:after="0" w:line="220"/>
      </w:pPr>
      <w:r>
        <w:rPr>
          <w:rFonts w:ascii="Consolas" w:cs="Consolas" w:eastAsia="Consolas" w:hAnsi="Consolas"/>
          <w:sz w:val="16"/>
          <w:szCs w:val="16"/>
        </w:rPr>
        <w:t xml:space="preserve"> CachDung nvarchar(200) NULL,</w:t>
      </w:r>
    </w:p>
    <w:p>
      <w:pPr>
        <w:shd w:fill="F2F2F2" w:color="auto" w:val="clear"/>
        <w:spacing w:after="0" w:line="220"/>
      </w:pPr>
      <w:r>
        <w:rPr>
          <w:rFonts w:ascii="Consolas" w:cs="Consolas" w:eastAsia="Consolas" w:hAnsi="Consolas"/>
          <w:sz w:val="16"/>
          <w:szCs w:val="16"/>
        </w:rPr>
        <w:t xml:space="preserve"> PhanUngPhu nvarchar(200) NULL,</w:t>
      </w:r>
    </w:p>
    <w:p>
      <w:pPr>
        <w:shd w:fill="F2F2F2" w:color="auto" w:val="clear"/>
        <w:spacing w:after="0" w:line="220"/>
      </w:pPr>
      <w:r>
        <w:rPr>
          <w:rFonts w:ascii="Consolas" w:cs="Consolas" w:eastAsia="Consolas" w:hAnsi="Consolas"/>
          <w:sz w:val="16"/>
          <w:szCs w:val="16"/>
        </w:rPr>
        <w:t xml:space="preserve"> PRIMARY KEY(SoToa, MaThuoc));</w:t>
      </w:r>
    </w:p>
    <w:p>
      <w:pPr>
        <w:shd w:fill="F2F2F2" w:color="auto" w:val="clear"/>
        <w:spacing w:after="0" w:line="220"/>
      </w:pPr>
      <w:r>
        <w:rPr>
          <w:rFonts w:ascii="Consolas" w:cs="Consolas" w:eastAsia="Consolas" w:hAnsi="Consolas"/>
          <w:sz w:val="16"/>
          <w:szCs w:val="16"/>
        </w:rPr>
        <w:t xml:space="preserve">CREATE TABLE HoaDon(</w:t>
      </w:r>
    </w:p>
    <w:p>
      <w:pPr>
        <w:shd w:fill="F2F2F2" w:color="auto" w:val="clear"/>
        <w:spacing w:after="0" w:line="220"/>
      </w:pPr>
      <w:r>
        <w:rPr>
          <w:rFonts w:ascii="Consolas" w:cs="Consolas" w:eastAsia="Consolas" w:hAnsi="Consolas"/>
          <w:sz w:val="16"/>
          <w:szCs w:val="16"/>
        </w:rPr>
        <w:t xml:space="preserve"> SoHoaDon varchar(20) PRIMARY KEY,</w:t>
      </w:r>
    </w:p>
    <w:p>
      <w:pPr>
        <w:shd w:fill="F2F2F2" w:color="auto" w:val="clear"/>
        <w:spacing w:after="0" w:line="220"/>
      </w:pPr>
      <w:r>
        <w:rPr>
          <w:rFonts w:ascii="Consolas" w:cs="Consolas" w:eastAsia="Consolas" w:hAnsi="Consolas"/>
          <w:sz w:val="16"/>
          <w:szCs w:val="16"/>
        </w:rPr>
        <w:t xml:space="preserve"> SoPhieuKham varchar(20) NOT NULL UNIQUE REFERENCES PhieuKham(SoPhieuKham),</w:t>
      </w:r>
    </w:p>
    <w:p>
      <w:pPr>
        <w:shd w:fill="F2F2F2" w:color="auto" w:val="clear"/>
        <w:spacing w:after="0" w:line="220"/>
      </w:pPr>
      <w:r>
        <w:rPr>
          <w:rFonts w:ascii="Consolas" w:cs="Consolas" w:eastAsia="Consolas" w:hAnsi="Consolas"/>
          <w:sz w:val="16"/>
          <w:szCs w:val="16"/>
        </w:rPr>
        <w:t xml:space="preserve"> NgayLap datetime NOT NULL DEFAULT GETDATE(),</w:t>
      </w:r>
    </w:p>
    <w:p>
      <w:pPr>
        <w:shd w:fill="F2F2F2" w:color="auto" w:val="clear"/>
        <w:spacing w:after="0" w:line="220"/>
      </w:pPr>
      <w:r>
        <w:rPr>
          <w:rFonts w:ascii="Consolas" w:cs="Consolas" w:eastAsia="Consolas" w:hAnsi="Consolas"/>
          <w:sz w:val="16"/>
          <w:szCs w:val="16"/>
        </w:rPr>
        <w:t xml:space="preserve"> MaNV varchar(20) NOT NULL REFERENCES NhanVien(MaNV),</w:t>
      </w:r>
    </w:p>
    <w:p>
      <w:pPr>
        <w:shd w:fill="F2F2F2" w:color="auto" w:val="clear"/>
        <w:spacing w:after="0" w:line="220"/>
      </w:pPr>
      <w:r>
        <w:rPr>
          <w:rFonts w:ascii="Consolas" w:cs="Consolas" w:eastAsia="Consolas" w:hAnsi="Consolas"/>
          <w:sz w:val="16"/>
          <w:szCs w:val="16"/>
        </w:rPr>
        <w:t xml:space="preserve"> TienKham decimal(18,0) NOT NULL CHECK(TienKham &gt;= 0),</w:t>
      </w:r>
    </w:p>
    <w:p>
      <w:pPr>
        <w:shd w:fill="F2F2F2" w:color="auto" w:val="clear"/>
        <w:spacing w:after="0" w:line="220"/>
      </w:pPr>
      <w:r>
        <w:rPr>
          <w:rFonts w:ascii="Consolas" w:cs="Consolas" w:eastAsia="Consolas" w:hAnsi="Consolas"/>
          <w:sz w:val="16"/>
          <w:szCs w:val="16"/>
        </w:rPr>
        <w:t xml:space="preserve"> TienXetNghiem decimal(18,0) NOT NULL CHECK(TienXetNghiem &gt;= 0),</w:t>
      </w:r>
    </w:p>
    <w:p>
      <w:pPr>
        <w:shd w:fill="F2F2F2" w:color="auto" w:val="clear"/>
        <w:spacing w:after="0" w:line="220"/>
      </w:pPr>
      <w:r>
        <w:rPr>
          <w:rFonts w:ascii="Consolas" w:cs="Consolas" w:eastAsia="Consolas" w:hAnsi="Consolas"/>
          <w:sz w:val="16"/>
          <w:szCs w:val="16"/>
        </w:rPr>
        <w:t xml:space="preserve"> TienThuoc decimal(18,0) NOT NULL CHECK(TienThuoc &gt;= 0),</w:t>
      </w:r>
    </w:p>
    <w:p>
      <w:pPr>
        <w:shd w:fill="F2F2F2" w:color="auto" w:val="clear"/>
        <w:spacing w:after="0" w:line="220"/>
      </w:pPr>
      <w:r>
        <w:rPr>
          <w:rFonts w:ascii="Consolas" w:cs="Consolas" w:eastAsia="Consolas" w:hAnsi="Consolas"/>
          <w:sz w:val="16"/>
          <w:szCs w:val="16"/>
        </w:rPr>
        <w:t xml:space="preserve"> TongTien AS (TienKham + TienXetNghiem + TienThuoc) PERSISTED,</w:t>
      </w:r>
    </w:p>
    <w:p>
      <w:pPr>
        <w:shd w:fill="F2F2F2" w:color="auto" w:val="clear"/>
        <w:spacing w:after="0" w:line="220"/>
      </w:pPr>
      <w:r>
        <w:rPr>
          <w:rFonts w:ascii="Consolas" w:cs="Consolas" w:eastAsia="Consolas" w:hAnsi="Consolas"/>
          <w:sz w:val="16"/>
          <w:szCs w:val="16"/>
        </w:rPr>
        <w:t xml:space="preserve"> TrangThai nvarchar(20) NOT NULL DEFAULT N'Chưa thanh toán'</w:t>
      </w:r>
    </w:p>
    <w:p>
      <w:pPr>
        <w:shd w:fill="F2F2F2" w:color="auto" w:val="clear"/>
        <w:spacing w:after="0" w:line="220"/>
      </w:pPr>
      <w:r>
        <w:rPr>
          <w:rFonts w:ascii="Consolas" w:cs="Consolas" w:eastAsia="Consolas" w:hAnsi="Consolas"/>
          <w:sz w:val="16"/>
          <w:szCs w:val="16"/>
        </w:rPr>
        <w:t xml:space="preserve">   CHECK(TrangThai IN (N'Chưa thanh toán',N'Đã thanh toán')));</w:t>
      </w:r>
    </w:p>
    <w:p>
      <w:pPr>
        <w:shd w:fill="F2F2F2" w:color="auto" w:val="clear"/>
        <w:spacing w:after="0" w:line="220"/>
      </w:pPr>
      <w:r>
        <w:rPr>
          <w:rFonts w:ascii="Consolas" w:cs="Consolas" w:eastAsia="Consolas" w:hAnsi="Consolas"/>
          <w:sz w:val="16"/>
          <w:szCs w:val="16"/>
        </w:rPr>
        <w:t xml:space="preserve">CREATE TABLE ThanhToan(</w:t>
      </w:r>
    </w:p>
    <w:p>
      <w:pPr>
        <w:shd w:fill="F2F2F2" w:color="auto" w:val="clear"/>
        <w:spacing w:after="0" w:line="220"/>
      </w:pPr>
      <w:r>
        <w:rPr>
          <w:rFonts w:ascii="Consolas" w:cs="Consolas" w:eastAsia="Consolas" w:hAnsi="Consolas"/>
          <w:sz w:val="16"/>
          <w:szCs w:val="16"/>
        </w:rPr>
        <w:t xml:space="preserve"> MaThanhToan varchar(20) PRIMARY KEY,</w:t>
      </w:r>
    </w:p>
    <w:p>
      <w:pPr>
        <w:shd w:fill="F2F2F2" w:color="auto" w:val="clear"/>
        <w:spacing w:after="0" w:line="220"/>
      </w:pPr>
      <w:r>
        <w:rPr>
          <w:rFonts w:ascii="Consolas" w:cs="Consolas" w:eastAsia="Consolas" w:hAnsi="Consolas"/>
          <w:sz w:val="16"/>
          <w:szCs w:val="16"/>
        </w:rPr>
        <w:t xml:space="preserve"> SoHoaDon varchar(20) NOT NULL REFERENCES HoaDon(SoHoaDon),</w:t>
      </w:r>
    </w:p>
    <w:p>
      <w:pPr>
        <w:shd w:fill="F2F2F2" w:color="auto" w:val="clear"/>
        <w:spacing w:after="0" w:line="220"/>
      </w:pPr>
      <w:r>
        <w:rPr>
          <w:rFonts w:ascii="Consolas" w:cs="Consolas" w:eastAsia="Consolas" w:hAnsi="Consolas"/>
          <w:sz w:val="16"/>
          <w:szCs w:val="16"/>
        </w:rPr>
        <w:t xml:space="preserve"> NgayThanhToan datetime NOT NULL DEFAULT GETDATE(),</w:t>
      </w:r>
    </w:p>
    <w:p>
      <w:pPr>
        <w:shd w:fill="F2F2F2" w:color="auto" w:val="clear"/>
        <w:spacing w:after="0" w:line="220"/>
      </w:pPr>
      <w:r>
        <w:rPr>
          <w:rFonts w:ascii="Consolas" w:cs="Consolas" w:eastAsia="Consolas" w:hAnsi="Consolas"/>
          <w:sz w:val="16"/>
          <w:szCs w:val="16"/>
        </w:rPr>
        <w:t xml:space="preserve"> HinhThuc nvarchar(30) NOT NULL CHECK(HinhThuc IN (N'Tiền mặt',N'Chuyển khoản',N'Thẻ',N'Ví điện tử')),</w:t>
      </w:r>
    </w:p>
    <w:p>
      <w:pPr>
        <w:shd w:fill="F2F2F2" w:color="auto" w:val="clear"/>
        <w:spacing w:after="0" w:line="220"/>
      </w:pPr>
      <w:r>
        <w:rPr>
          <w:rFonts w:ascii="Consolas" w:cs="Consolas" w:eastAsia="Consolas" w:hAnsi="Consolas"/>
          <w:sz w:val="16"/>
          <w:szCs w:val="16"/>
        </w:rPr>
        <w:t xml:space="preserve"> SoTien decimal(18,0) NOT NULL CHECK(SoTien &gt; 0));</w:t>
      </w:r>
    </w:p>
    <w:p>
      <w:pPr>
        <w:shd w:fill="F2F2F2" w:color="auto" w:val="clear"/>
        <w:spacing w:after="0" w:line="220"/>
      </w:pPr>
      <w:r>
        <w:rPr>
          <w:rFonts w:ascii="Consolas" w:cs="Consolas" w:eastAsia="Consolas" w:hAnsi="Consolas"/>
          <w:sz w:val="16"/>
          <w:szCs w:val="16"/>
        </w:rPr>
        <w:t xml:space="preserve">GO</w:t>
      </w:r>
    </w:p>
    <w:p>
      <w:pPr>
        <w:shd w:fill="F2F2F2" w:color="auto" w:val="clear"/>
        <w:spacing w:after="0" w:line="220"/>
      </w:pPr>
      <w:r>
        <w:rPr>
          <w:rFonts w:ascii="Consolas" w:cs="Consolas" w:eastAsia="Consolas" w:hAnsi="Consolas"/>
          <w:sz w:val="16"/>
          <w:szCs w:val="16"/>
        </w:rPr>
        <w:t xml:space="preserve">CREATE INDEX IX_BenhNhan_DienThoai ON BenhNhan(DienThoai);</w:t>
      </w:r>
    </w:p>
    <w:p>
      <w:pPr>
        <w:shd w:fill="F2F2F2" w:color="auto" w:val="clear"/>
        <w:spacing w:after="0" w:line="220"/>
      </w:pPr>
      <w:r>
        <w:rPr>
          <w:rFonts w:ascii="Consolas" w:cs="Consolas" w:eastAsia="Consolas" w:hAnsi="Consolas"/>
          <w:sz w:val="16"/>
          <w:szCs w:val="16"/>
        </w:rPr>
        <w:t xml:space="preserve">CREATE INDEX IX_BenhNhan_HoTen ON BenhNhan(HoTen);</w:t>
      </w:r>
    </w:p>
    <w:p>
      <w:pPr>
        <w:shd w:fill="F2F2F2" w:color="auto" w:val="clear"/>
        <w:spacing w:after="0" w:line="220"/>
      </w:pPr>
      <w:r>
        <w:rPr>
          <w:rFonts w:ascii="Consolas" w:cs="Consolas" w:eastAsia="Consolas" w:hAnsi="Consolas"/>
          <w:sz w:val="16"/>
          <w:szCs w:val="16"/>
        </w:rPr>
        <w:t xml:space="preserve">CREATE INDEX IX_PhieuKham_HS ON PhieuKham(MaHS, NgayGioKham DESC);</w:t>
      </w:r>
    </w:p>
    <w:p>
      <w:pPr>
        <w:shd w:fill="F2F2F2" w:color="auto" w:val="clear"/>
        <w:spacing w:after="0" w:line="220"/>
      </w:pPr>
      <w:r>
        <w:rPr>
          <w:rFonts w:ascii="Consolas" w:cs="Consolas" w:eastAsia="Consolas" w:hAnsi="Consolas"/>
          <w:sz w:val="16"/>
          <w:szCs w:val="16"/>
        </w:rPr>
        <w:t xml:space="preserve">GO</w:t>
      </w:r>
    </w:p>
    <w:p>
      <w:pPr>
        <w:shd w:fill="F2F2F2" w:color="auto" w:val="clear"/>
        <w:spacing w:after="0" w:line="220"/>
      </w:pPr>
      <w:r>
        <w:rPr>
          <w:rFonts w:ascii="Consolas" w:cs="Consolas" w:eastAsia="Consolas" w:hAnsi="Consolas"/>
          <w:sz w:val="16"/>
          <w:szCs w:val="16"/>
        </w:rPr>
        <w:t xml:space="preserve">-- Dữ liệu mẫu (không phải bảng giá chính thức)</w:t>
      </w:r>
    </w:p>
    <w:p>
      <w:pPr>
        <w:shd w:fill="F2F2F2" w:color="auto" w:val="clear"/>
        <w:spacing w:after="0" w:line="220"/>
      </w:pPr>
      <w:r>
        <w:rPr>
          <w:rFonts w:ascii="Consolas" w:cs="Consolas" w:eastAsia="Consolas" w:hAnsi="Consolas"/>
          <w:sz w:val="16"/>
          <w:szCs w:val="16"/>
        </w:rPr>
        <w:t xml:space="preserve">INSERT NhanVien VALUES ('NV01',N'Nguyễn Thu Hà',N'CSKH'),('NV02',N'Lê Hoàng Nam',N'Thu ngân'),</w:t>
      </w:r>
    </w:p>
    <w:p>
      <w:pPr>
        <w:shd w:fill="F2F2F2" w:color="auto" w:val="clear"/>
        <w:spacing w:after="0" w:line="220"/>
      </w:pPr>
      <w:r>
        <w:rPr>
          <w:rFonts w:ascii="Consolas" w:cs="Consolas" w:eastAsia="Consolas" w:hAnsi="Consolas"/>
          <w:sz w:val="16"/>
          <w:szCs w:val="16"/>
        </w:rPr>
        <w:t xml:space="preserve"> ('NV03',N'Trần Minh An',N'KTV xét nghiệm'),('NV04',N'Phạm Quang Huy',N'Quản lý');</w:t>
      </w:r>
    </w:p>
    <w:p>
      <w:pPr>
        <w:shd w:fill="F2F2F2" w:color="auto" w:val="clear"/>
        <w:spacing w:after="0" w:line="220"/>
      </w:pPr>
      <w:r>
        <w:rPr>
          <w:rFonts w:ascii="Consolas" w:cs="Consolas" w:eastAsia="Consolas" w:hAnsi="Consolas"/>
          <w:sz w:val="16"/>
          <w:szCs w:val="16"/>
        </w:rPr>
        <w:t xml:space="preserve">INSERT Khoa VALUES ('K01',N'Nội tổng quát',150000),('K02',N'Nhi',120000),</w:t>
      </w:r>
    </w:p>
    <w:p>
      <w:pPr>
        <w:shd w:fill="F2F2F2" w:color="auto" w:val="clear"/>
        <w:spacing w:after="0" w:line="220"/>
      </w:pPr>
      <w:r>
        <w:rPr>
          <w:rFonts w:ascii="Consolas" w:cs="Consolas" w:eastAsia="Consolas" w:hAnsi="Consolas"/>
          <w:sz w:val="16"/>
          <w:szCs w:val="16"/>
        </w:rPr>
        <w:t xml:space="preserve"> ('K03',N'Tim mạch',200000),('K04',N'Khám sức khỏe định kỳ',0);</w:t>
      </w:r>
    </w:p>
    <w:p>
      <w:pPr>
        <w:shd w:fill="F2F2F2" w:color="auto" w:val="clear"/>
        <w:spacing w:after="0" w:line="220"/>
      </w:pPr>
      <w:r>
        <w:rPr>
          <w:rFonts w:ascii="Consolas" w:cs="Consolas" w:eastAsia="Consolas" w:hAnsi="Consolas"/>
          <w:sz w:val="16"/>
          <w:szCs w:val="16"/>
        </w:rPr>
        <w:t xml:space="preserve">INSERT BacSi VALUES ('BS01',N'BS. Võ Thanh Sơn',N'Nội tổng quát','K01'),('BS02',N'BS. Đặng Mai Lan',N'Nhi khoa','K02'),</w:t>
      </w:r>
    </w:p>
    <w:p>
      <w:pPr>
        <w:shd w:fill="F2F2F2" w:color="auto" w:val="clear"/>
        <w:spacing w:after="0" w:line="220"/>
      </w:pPr>
      <w:r>
        <w:rPr>
          <w:rFonts w:ascii="Consolas" w:cs="Consolas" w:eastAsia="Consolas" w:hAnsi="Consolas"/>
          <w:sz w:val="16"/>
          <w:szCs w:val="16"/>
        </w:rPr>
        <w:t xml:space="preserve"> ('BS03',N'BS. Hồ Quốc Bảo',N'Tim mạch','K03'),('BS04',N'BS. Lý Ngọc Hân',N'Khám tổng quát','K04');</w:t>
      </w:r>
    </w:p>
    <w:p>
      <w:pPr>
        <w:shd w:fill="F2F2F2" w:color="auto" w:val="clear"/>
        <w:spacing w:after="0" w:line="220"/>
      </w:pPr>
      <w:r>
        <w:rPr>
          <w:rFonts w:ascii="Consolas" w:cs="Consolas" w:eastAsia="Consolas" w:hAnsi="Consolas"/>
          <w:sz w:val="16"/>
          <w:szCs w:val="16"/>
        </w:rPr>
        <w:t xml:space="preserve">INSERT TrieuChung VALUES ('TC01',N'Nhức đầu',NULL),('TC02',N'Thân nhiệt',N'°C'),('TC03',N'Huyết áp',N'mmHg'),</w:t>
      </w:r>
    </w:p>
    <w:p>
      <w:pPr>
        <w:shd w:fill="F2F2F2" w:color="auto" w:val="clear"/>
        <w:spacing w:after="0" w:line="220"/>
      </w:pPr>
      <w:r>
        <w:rPr>
          <w:rFonts w:ascii="Consolas" w:cs="Consolas" w:eastAsia="Consolas" w:hAnsi="Consolas"/>
          <w:sz w:val="16"/>
          <w:szCs w:val="16"/>
        </w:rPr>
        <w:t xml:space="preserve"> ('TC04',N'Nhịp tim',N'lần/phút'),('TC05',N'Ho',NULL);</w:t>
      </w:r>
    </w:p>
    <w:p>
      <w:pPr>
        <w:shd w:fill="F2F2F2" w:color="auto" w:val="clear"/>
        <w:spacing w:after="0" w:line="220"/>
      </w:pPr>
      <w:r>
        <w:rPr>
          <w:rFonts w:ascii="Consolas" w:cs="Consolas" w:eastAsia="Consolas" w:hAnsi="Consolas"/>
          <w:sz w:val="16"/>
          <w:szCs w:val="16"/>
        </w:rPr>
        <w:t xml:space="preserve">INSERT LoaiXetNghiem VALUES ('XN01',N'Công thức máu',120000),('XN02',N'Đường huyết',60000),('XN03',N'X-quang ngực',200000);</w:t>
      </w:r>
    </w:p>
    <w:p>
      <w:pPr>
        <w:shd w:fill="F2F2F2" w:color="auto" w:val="clear"/>
        <w:spacing w:after="0" w:line="220"/>
      </w:pPr>
      <w:r>
        <w:rPr>
          <w:rFonts w:ascii="Consolas" w:cs="Consolas" w:eastAsia="Consolas" w:hAnsi="Consolas"/>
          <w:sz w:val="16"/>
          <w:szCs w:val="16"/>
        </w:rPr>
        <w:t xml:space="preserve">INSERT Thuoc VALUES ('T01',N'Paracetamol 500mg',N'Viên',N'Paracetamol',N'Suy gan nặng',2000),</w:t>
      </w:r>
    </w:p>
    <w:p>
      <w:pPr>
        <w:shd w:fill="F2F2F2" w:color="auto" w:val="clear"/>
        <w:spacing w:after="0" w:line="220"/>
      </w:pPr>
      <w:r>
        <w:rPr>
          <w:rFonts w:ascii="Consolas" w:cs="Consolas" w:eastAsia="Consolas" w:hAnsi="Consolas"/>
          <w:sz w:val="16"/>
          <w:szCs w:val="16"/>
        </w:rPr>
        <w:t xml:space="preserve"> ('T02',N'Amoxicillin 500mg',N'Viên',N'Amoxicillin',N'Dị ứng nhóm penicillin',3500),</w:t>
      </w:r>
    </w:p>
    <w:p>
      <w:pPr>
        <w:shd w:fill="F2F2F2" w:color="auto" w:val="clear"/>
        <w:spacing w:after="0" w:line="220"/>
      </w:pPr>
      <w:r>
        <w:rPr>
          <w:rFonts w:ascii="Consolas" w:cs="Consolas" w:eastAsia="Consolas" w:hAnsi="Consolas"/>
          <w:sz w:val="16"/>
          <w:szCs w:val="16"/>
        </w:rPr>
        <w:t xml:space="preserve"> ('T03',N'Vitamin C 500mg',N'Viên',N'Acid ascorbic',NULL,1500);</w:t>
      </w:r>
    </w:p>
    <w:p>
      <w:pPr>
        <w:spacing w:after="160"/>
      </w:pPr>
    </w:p>
    <w:p>
      <w:pPr>
        <w:pStyle w:val="Heading1"/>
      </w:pPr>
      <w:r>
        <w:rPr>
          <w:rFonts w:ascii="Times New Roman" w:cs="Times New Roman" w:eastAsia="Times New Roman" w:hAnsi="Times New Roman"/>
        </w:rPr>
        <w:t xml:space="preserve">6. KIẾN TRÚC VÀ THIẾT KẾ GIAO DIỆN</w:t>
      </w:r>
    </w:p>
    <w:p>
      <w:pPr>
        <w:spacing w:after="120" w:before="0" w:line="300"/>
      </w:pPr>
      <w:r>
        <w:rPr>
          <w:rFonts w:ascii="Times New Roman" w:cs="Times New Roman" w:eastAsia="Times New Roman" w:hAnsi="Times New Roman"/>
          <w:sz w:val="24"/>
          <w:szCs w:val="24"/>
        </w:rPr>
        <w:t xml:space="preserve">Kiến trúc: WinForms UI → Service (nghiệp vụ) → Data/Db → SQL Server. Form không viết SQL trực tiếp; nghiệp vụ nhiều bảng chạy trong transaction qua Db.InTx. FrmMain điều hướng tới 7 Form còn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43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Form</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Actor chính</w:t>
            </w:r>
          </w:p>
        </w:tc>
        <w:tc>
          <w:tcPr>
            <w:tcW w:type="dxa" w:w="6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Control chính (Name)</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FrmMain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Nhân viên</w:t>
            </w:r>
          </w:p>
        </w:tc>
        <w:tc>
          <w:tcPr>
            <w:tcW w:type="dxa" w:w="6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btnDanhMuc, btnTiepNhan, btnLichHen, btnKhamBenh, btnXetNghiem, btnThanhToan, btnThongKe, btnThoat (8 nút xếp 3 cột, tiêu đề HỆ THỐNG QUẢN LÝ HỒ SƠ BỆNH ÁN)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FrmDanhMuc</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Quản lý</w:t>
            </w:r>
          </w:p>
        </w:tc>
        <w:tc>
          <w:tcPr>
            <w:tcW w:type="dxa" w:w="6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TabControl 6 tab (Khoa, Bác sĩ, Nhân viên, Triệu chứng, Xét nghiệm, Thuốc); mỗi tab: DataGridView dgvKhoa/dgvBS/dgvNV/dgvTC/dgvXN/dgvThuoc, ô nhập txt..., nút btnThem...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FrmTiepNhan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CSKH, Bác sĩ</w:t>
            </w:r>
          </w:p>
        </w:tc>
        <w:tc>
          <w:tcPr>
            <w:tcW w:type="dxa" w:w="6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Tab Đăng ký: txtTen, txtDiaChi, dtNgaySinh, txtSDT, picAnh, btnChonAnh, numLePhi, cboHT, cboNV, btnDangKy, lblMaHS</w:t>
            </w:r>
          </w:p>
          <w:p>
            <w:pPr>
              <w:spacing w:after="20"/>
            </w:pPr>
            <w:r>
              <w:rPr>
                <w:rFonts w:ascii="Times New Roman" w:cs="Times New Roman" w:eastAsia="Times New Roman" w:hAnsi="Times New Roman"/>
                <w:b w:val="false"/>
                <w:bCs w:val="false"/>
                <w:sz w:val="20"/>
                <w:szCs w:val="20"/>
              </w:rPr>
              <w:t xml:space="preserve">Tab Gia hạn: txtHSGiaHan, numLePhiGH, cboHTGH, btnGiaHan</w:t>
            </w:r>
          </w:p>
          <w:p>
            <w:pPr>
              <w:spacing w:after="20"/>
            </w:pPr>
            <w:r>
              <w:rPr>
                <w:rFonts w:ascii="Times New Roman" w:cs="Times New Roman" w:eastAsia="Times New Roman" w:hAnsi="Times New Roman"/>
                <w:b w:val="false"/>
                <w:bCs w:val="false"/>
                <w:sz w:val="20"/>
                <w:szCs w:val="20"/>
              </w:rPr>
              <w:t xml:space="preserve">Tab Tra cứu: txtTuKhoa, btnTim, dgvHoSo, picAnhHS, dgvLichSu, dgvTrieuChung, dgvXNChon, dgvToa</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FrmLichHen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CSKH</w:t>
            </w:r>
          </w:p>
        </w:tc>
        <w:tc>
          <w:tcPr>
            <w:tcW w:type="dxa" w:w="6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txtMaHS, dtHen (dd/MM/yyyy HH:mm), cboNV, lblQuy, btnDat, btnHuy, dgvLich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FrmKhamBenh</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Bác sĩ</w:t>
            </w:r>
          </w:p>
        </w:tc>
        <w:tc>
          <w:tcPr>
            <w:tcW w:type="dxa" w:w="6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Tab Phiếu khám: txtMaHS, cboKhoa, cboBS, cboLoai, cboLich, btnTaoPhieu, cboPhieu, cboTC, txtGiaTri, btnGhiTC, dgvTC, txtKetLuan, btnKetLuan</w:t>
            </w:r>
          </w:p>
          <w:p>
            <w:pPr>
              <w:spacing w:after="20"/>
            </w:pPr>
            <w:r>
              <w:rPr>
                <w:rFonts w:ascii="Times New Roman" w:cs="Times New Roman" w:eastAsia="Times New Roman" w:hAnsi="Times New Roman"/>
                <w:b w:val="false"/>
                <w:bCs w:val="false"/>
                <w:sz w:val="20"/>
                <w:szCs w:val="20"/>
              </w:rPr>
              <w:t xml:space="preserve">Tab Xét nghiệm: cboXN, btnYeuCauXN, dgvXNPhieu</w:t>
            </w:r>
          </w:p>
          <w:p>
            <w:pPr>
              <w:spacing w:after="20"/>
            </w:pPr>
            <w:r>
              <w:rPr>
                <w:rFonts w:ascii="Times New Roman" w:cs="Times New Roman" w:eastAsia="Times New Roman" w:hAnsi="Times New Roman"/>
                <w:b w:val="false"/>
                <w:bCs w:val="false"/>
                <w:sz w:val="20"/>
                <w:szCs w:val="20"/>
              </w:rPr>
              <w:t xml:space="preserve">Tab Toa thuốc: cboBSToa, cboThuoc, numSL, txtLieu, txtCach, txtPhanUng, btnThemThuoc, btnBoThuoc, dgvToaChon, txtLoiDan, btnLapToa, dgvToaDaLap</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FrmKetQuaXN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KTV xét nghiệm</w:t>
            </w:r>
          </w:p>
        </w:tc>
        <w:tc>
          <w:tcPr>
            <w:tcW w:type="dxa" w:w="6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dgvChoKQ, txtKetQua, cboKTV, btnLuu, btnLamMoi</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FrmThanhToan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Thu ngân</w:t>
            </w:r>
          </w:p>
        </w:tc>
        <w:tc>
          <w:tcPr>
            <w:tcW w:type="dxa" w:w="6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cboPhieu, cboNV, btnLapHD, dgvHD, txtHDChon, txtPhieuChon, lblConLai, cboHT, numTien, btnThanhToan, btnHoanTat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FrmThongKe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Quản lý</w:t>
            </w:r>
          </w:p>
        </w:tc>
        <w:tc>
          <w:tcPr>
            <w:tcW w:type="dxa" w:w="6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dtTu, dtDen, btnTK, dgvTongHop, dgvThuoc, dgvBacSi</w:t>
            </w:r>
          </w:p>
        </w:tc>
      </w:tr>
    </w:tbl>
    <w:p>
      <w:pPr>
        <w:spacing w:after="160"/>
      </w:pPr>
    </w:p>
    <w:p>
      <w:pPr>
        <w:spacing w:after="120" w:before="0" w:line="300"/>
      </w:pPr>
      <w:r>
        <w:rPr>
          <w:rFonts w:ascii="Times New Roman" w:cs="Times New Roman" w:eastAsia="Times New Roman" w:hAnsi="Times New Roman"/>
          <w:sz w:val="24"/>
          <w:szCs w:val="24"/>
        </w:rPr>
        <w:t xml:space="preserve">Quy ước: ComboBox cho khóa ngoại (DisplayMember là tên, ValueMember là mã), DataGridView cho danh sách, mọi thao tác hiển thị ThongBao của kết quả xử lý. Ảnh chân dung tối đa 2 MB, lưu varbinary.</w:t>
      </w:r>
    </w:p>
    <w:p>
      <w:pPr>
        <w:pStyle w:val="Heading1"/>
      </w:pPr>
      <w:r>
        <w:rPr>
          <w:rFonts w:ascii="Times New Roman" w:cs="Times New Roman" w:eastAsia="Times New Roman" w:hAnsi="Times New Roman"/>
        </w:rPr>
        <w:t xml:space="preserve">7.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300"/>
        <w:gridCol w:w="33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TC</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Nhóm quy tắc</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Điều kiện / thao tác</w:t>
            </w:r>
          </w:p>
        </w:tc>
        <w:tc>
          <w:tcPr>
            <w:tcW w:type="dxa" w:w="33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Kết quả mong đợi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TC01</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Đăng ký + lệ phí + cấp hồ sơ</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Đủ thông tin, lệ phí hợp lệ; đăng ký lần đầu</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Có BenhNhan, PhieuDangKy, LePhiNam, HoSoBenhAn; Mã hồ sơ duy nhất; hạn +1 năm</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TC02</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Như trên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Lệ phí 0</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 không để dữ liệu dở dang</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TC03</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Như trên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Trùng họ tên, ngày sinh, ĐT</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TC04</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Như trên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Gia hạn hồ sơ hết hạn</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Hạn mới = hôm nay + 12 tháng</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 cứu lịch sử</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Tìm bằng mã, rồi bằng SĐT</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Cùng một hồ sơ</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TC06</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 cứu lịch sử</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Hồ sơ có 3 phiếu; xem lịch sử</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3 phiếu mới đến cũ, kèm bác sĩ, khoa</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TC07</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 cứu lịch sử</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Hồ sơ hết hạn; tạo phiếu khám</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TC08</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định kỳ theo quý</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Quý chưa có lịch; đặt lịch</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Thành công</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TC09</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định kỳ theo quý</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Đã có lịch cùng quý; đặt lịch</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TC10</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định kỳ theo quý</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Quý khác cùng năm; đặt lịch</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Thành công</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TC11</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định kỳ theo quý</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cũ đã Hủy; đặt lại cùng quý</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Thành công</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TC12</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Khám định kỳ</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Loại Định kỳ không lịch; tạo phiếu</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TC13</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Khám định kỳ</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hợp lệ, không bệnh; kết luận, lập hóa đơn</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Không cần triệu chứng; tiền khám 0; hóa đơn 0 Đã thanh toán</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TC14</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Xét nghiệm liên kết phiếu</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Yêu cầu trùng loại</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Xét nghiệm liên kết phiếu</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Nhập kết quả loại chưa yêu cầu</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TC16</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 liên kết phiếu</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Lập toa lần hai</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TC17</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 liên kết phiếu</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Lập toa hợp lệ; xem lịch sử</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 triệu chứng, xét nghiệm hiện đúng phiếu</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TC18</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Trách nhiệm bác sĩ</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Bác sĩ khác lập toa</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TC19</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Hoàn tất sau thanh toán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Chờ thanh toán; ghi triệu chứng, lập toa</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 (khóa)</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TC20</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Hoàn tất sau thanh toán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Còn xét nghiệm chưa kết quả; lập hóa đơn</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TC21</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 toán nhiều hình thức</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 toán một phần bằng Thẻ</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Hóa đơn vẫn Chưa thanh toán</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TC22</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 toán nhiều hình thức</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Trả nốt bằng Ví điện tử</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Hóa đơn Đã thanh toán</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TC23</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Thanh toán nhiều hình thức</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Số tiền vượt tổng</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TC24</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Hoàn tất sau thanh toán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Hóa đơn chưa đủ; hoàn tất</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Hoàn tất sau thanh toán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Hóa đơn đủ; hoàn tất</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Phiếu Hoàn tất</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TC26</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Hoàn tất sau thanh toán</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Hoàn tất lần hai</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Từ chối</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TC27</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Thống kê</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Khoảng ngày hợp lệ</w:t>
            </w:r>
          </w:p>
        </w:tc>
        <w:tc>
          <w:tcPr>
            <w:tcW w:type="dxa" w:w="3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Có số liệu tổng hợp, thuốc, bác sĩ</w:t>
            </w:r>
          </w:p>
        </w:tc>
      </w:tr>
    </w:tbl>
    <w:p>
      <w:pPr>
        <w:spacing w:after="160"/>
      </w:pPr>
    </w:p>
    <w:p>
      <w:pPr>
        <w:spacing w:after="120" w:before="0" w:line="300"/>
      </w:pPr>
      <w:r>
        <w:rPr>
          <w:rFonts w:ascii="Times New Roman" w:cs="Times New Roman" w:eastAsia="Times New Roman" w:hAnsi="Times New Roman"/>
          <w:i/>
          <w:iCs/>
          <w:sz w:val="24"/>
          <w:szCs w:val="24"/>
        </w:rPr>
        <w:t xml:space="preserve">Cột Kết quả thực tế và Đạt/Không đạt được điền khi chạy thử trên máy.</w:t>
      </w:r>
    </w:p>
    <w:p>
      <w:pPr>
        <w:pStyle w:val="Heading1"/>
      </w:pPr>
      <w:r>
        <w:rPr>
          <w:rFonts w:ascii="Times New Roman" w:cs="Times New Roman" w:eastAsia="Times New Roman" w:hAnsi="Times New Roman"/>
        </w:rPr>
        <w:t xml:space="preserve">8. TRUY VẾT YÊU CẦU – THIẾT KẾ –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000"/>
        <w:gridCol w:w="2100"/>
        <w:gridCol w:w="12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Yêu cầu</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Form</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Service</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Bảng CSDL</w:t>
            </w:r>
          </w:p>
        </w:tc>
        <w:tc>
          <w:tcPr>
            <w:tcW w:type="dxa" w:w="12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Test</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Đăng ký + lệ phí + cấp hồ sơ (BR01–03)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FrmTiepNhan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DangKyLanDau</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BenhNhan, PhieuDangKy, LePhiNam, HoSoBenhAn</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TC01–03</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Gia hạn, hồ sơ còn hạn (BR02, 06)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FrmTiepNhan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GiaHan, TaoPhieuKham</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LePhiNam, HoSoBenhAn</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TC04, 07</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Tra cứu lịch sử (BR07)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FrmTiepNhan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TimHoSo, LayLichSuKham</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HoSoBenhAn, PhieuKham</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TC05–06</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Lịch định kỳ theo quý (BR08)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FrmLichHen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DatLichDinhKy, HuyLich</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LichHen</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TC08–11</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Khám định kỳ miễn phí (BR09)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FrmKhamBenh</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TaoPhieuKham, LapHoaDon</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 LichHen, HoaDon</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TC12–13</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Xét nghiệm liên kết phiếu (BR05)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FrmKhamBenh, FrmKetQuaXN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YeuCauXetNghiem, NhapKetQuaXN</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ChiTietXetNghiem</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TC14–15</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 thuốc, trách nhiệm (BR05, 10)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FrmKhamBenh</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LapToa</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ToaThuoc, ChiTietToa</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TC16–18</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Hóa đơn, nhiều hình thức (BR11, 12)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FrmThanhToan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LapHoaDon, ThanhToan</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HoaDon, ThanhToan</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TC21–23</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Hoàn tất sau thanh toán (BR11)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FrmThanhToan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HoanTat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PhieuKham, HoaDon</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TC19–20, 24–26</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Thống kê</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FrmThongKe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ThongKeService</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Các bảng nghiệp vụ</w:t>
            </w:r>
          </w:p>
        </w:tc>
        <w:tc>
          <w:tcPr>
            <w:tcW w:type="dxa" w:w="1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TC27</w:t>
            </w:r>
          </w:p>
        </w:tc>
      </w:tr>
    </w:tbl>
    <w:p>
      <w:pPr>
        <w:spacing w:after="160"/>
      </w:pPr>
    </w:p>
    <w:p>
      <w:pPr>
        <w:pStyle w:val="Heading1"/>
      </w:pPr>
      <w:r>
        <w:rPr>
          <w:rFonts w:ascii="Times New Roman" w:cs="Times New Roman" w:eastAsia="Times New Roman" w:hAnsi="Times New Roman"/>
        </w:rPr>
        <w:t xml:space="preserve">9. HƯỚNG DẪN TẠO PROJECT VÀ SẢN PHẨM NỘP</w:t>
      </w:r>
    </w:p>
    <w:p>
      <w:pPr>
        <w:pStyle w:val="Heading2"/>
      </w:pPr>
      <w:r>
        <w:rPr>
          <w:rFonts w:ascii="Times New Roman" w:cs="Times New Roman" w:eastAsia="Times New Roman" w:hAnsi="Times New Roman"/>
        </w:rPr>
        <w:t xml:space="preserve">9.1. Tạo môi trường và project trên Visual Studio 2022</w:t>
      </w:r>
    </w:p>
    <w:p>
      <w:pPr>
        <w:pStyle w:val="ListParagraph"/>
        <w:numPr>
          <w:ilvl w:val="0"/>
          <w:numId w:val="3"/>
        </w:numPr>
        <w:spacing w:after="60" w:line="300"/>
      </w:pPr>
      <w:r>
        <w:rPr>
          <w:rFonts w:ascii="Times New Roman" w:cs="Times New Roman" w:eastAsia="Times New Roman" w:hAnsi="Times New Roman"/>
          <w:sz w:val="24"/>
          <w:szCs w:val="24"/>
        </w:rPr>
        <w:t xml:space="preserve">Khởi động Visual Studio 2022, chọn Create a new project.</w:t>
      </w:r>
    </w:p>
    <w:p>
      <w:pPr>
        <w:pStyle w:val="ListParagraph"/>
        <w:numPr>
          <w:ilvl w:val="0"/>
          <w:numId w:val="3"/>
        </w:numPr>
        <w:spacing w:after="60" w:line="300"/>
      </w:pPr>
      <w:r>
        <w:rPr>
          <w:rFonts w:ascii="Times New Roman" w:cs="Times New Roman" w:eastAsia="Times New Roman" w:hAnsi="Times New Roman"/>
          <w:sz w:val="24"/>
          <w:szCs w:val="24"/>
        </w:rPr>
        <w:t xml:space="preserve">Chọn Windows Forms App (.NET Framework), ngôn ngữ C#, platform Windows.</w:t>
      </w:r>
    </w:p>
    <w:p>
      <w:pPr>
        <w:pStyle w:val="ListParagraph"/>
        <w:numPr>
          <w:ilvl w:val="0"/>
          <w:numId w:val="3"/>
        </w:numPr>
        <w:spacing w:after="60" w:line="300"/>
      </w:pPr>
      <w:r>
        <w:rPr>
          <w:rFonts w:ascii="Times New Roman" w:cs="Times New Roman" w:eastAsia="Times New Roman" w:hAnsi="Times New Roman"/>
          <w:sz w:val="24"/>
          <w:szCs w:val="24"/>
        </w:rPr>
        <w:t xml:space="preserve">Đặt Project name và Solution name là QuanLyBenhAn; Framework .NET Framework 4.7.2.</w:t>
      </w:r>
    </w:p>
    <w:p>
      <w:pPr>
        <w:pStyle w:val="ListParagraph"/>
        <w:numPr>
          <w:ilvl w:val="0"/>
          <w:numId w:val="3"/>
        </w:numPr>
        <w:spacing w:after="60" w:line="300"/>
      </w:pPr>
      <w:r>
        <w:rPr>
          <w:rFonts w:ascii="Times New Roman" w:cs="Times New Roman" w:eastAsia="Times New Roman" w:hAnsi="Times New Roman"/>
          <w:sz w:val="24"/>
          <w:szCs w:val="24"/>
        </w:rPr>
        <w:t xml:space="preserve">Tạo thư mục Data (Db.cs, KetQuaXuLy), Services, Forms, Models.</w:t>
      </w:r>
    </w:p>
    <w:p>
      <w:pPr>
        <w:pStyle w:val="ListParagraph"/>
        <w:numPr>
          <w:ilvl w:val="0"/>
          <w:numId w:val="3"/>
        </w:numPr>
        <w:spacing w:after="60" w:line="300"/>
      </w:pPr>
      <w:r>
        <w:rPr>
          <w:rFonts w:ascii="Times New Roman" w:cs="Times New Roman" w:eastAsia="Times New Roman" w:hAnsi="Times New Roman"/>
          <w:sz w:val="24"/>
          <w:szCs w:val="24"/>
        </w:rPr>
        <w:t xml:space="preserve">Mở SSMS hoặc SQL Server Object Explorer, chạy QuanLyBenhAn.sql; nếu không dùng LocalDB, sửa Data Source trong App.config.</w:t>
      </w:r>
    </w:p>
    <w:p>
      <w:pPr>
        <w:pStyle w:val="ListParagraph"/>
        <w:numPr>
          <w:ilvl w:val="0"/>
          <w:numId w:val="3"/>
        </w:numPr>
        <w:spacing w:after="60" w:line="300"/>
      </w:pPr>
      <w:r>
        <w:rPr>
          <w:rFonts w:ascii="Times New Roman" w:cs="Times New Roman" w:eastAsia="Times New Roman" w:hAnsi="Times New Roman"/>
          <w:sz w:val="24"/>
          <w:szCs w:val="24"/>
        </w:rPr>
        <w:t xml:space="preserve">Thêm connection string QuanLyBenhAnDB vào App.config (Data Source=(localdb)\MSSQLLocalDB; Initial Catalog=QuanLyBenhAn; Integrated Security=True).</w:t>
      </w:r>
    </w:p>
    <w:p>
      <w:pPr>
        <w:pStyle w:val="ListParagraph"/>
        <w:numPr>
          <w:ilvl w:val="0"/>
          <w:numId w:val="3"/>
        </w:numPr>
        <w:spacing w:after="60" w:line="300"/>
      </w:pPr>
      <w:r>
        <w:rPr>
          <w:rFonts w:ascii="Times New Roman" w:cs="Times New Roman" w:eastAsia="Times New Roman" w:hAnsi="Times New Roman"/>
          <w:sz w:val="24"/>
          <w:szCs w:val="24"/>
        </w:rPr>
        <w:t xml:space="preserve">Với mỗi Form: Add Windows Form, kéo control, đặt (Name) theo mục 6, tạo event, gọi Service, chạy test.</w:t>
      </w:r>
    </w:p>
    <w:p>
      <w:pPr>
        <w:pStyle w:val="Heading2"/>
      </w:pPr>
      <w:r>
        <w:rPr>
          <w:rFonts w:ascii="Times New Roman" w:cs="Times New Roman" w:eastAsia="Times New Roman" w:hAnsi="Times New Roman"/>
        </w:rPr>
        <w:t xml:space="preserve">9.2. Cấu trúc source nộp</w:t>
      </w:r>
    </w:p>
    <w:p>
      <w:pPr>
        <w:pStyle w:val="ListParagraph"/>
        <w:numPr>
          <w:ilvl w:val="0"/>
          <w:numId w:val="2"/>
        </w:numPr>
        <w:spacing w:after="60" w:line="300"/>
      </w:pPr>
      <w:r>
        <w:rPr>
          <w:rFonts w:ascii="Times New Roman" w:cs="Times New Roman" w:eastAsia="Times New Roman" w:hAnsi="Times New Roman"/>
          <w:sz w:val="24"/>
          <w:szCs w:val="24"/>
        </w:rPr>
        <w:t xml:space="preserve">Data/Db.cs: kết nối, Cmd, Query, Scalar, NextCode, InTx, Insert1, lớp KetQuaXuLy.</w:t>
      </w:r>
    </w:p>
    <w:p>
      <w:pPr>
        <w:pStyle w:val="ListParagraph"/>
        <w:numPr>
          <w:ilvl w:val="0"/>
          <w:numId w:val="2"/>
        </w:numPr>
        <w:spacing w:after="60" w:line="300"/>
      </w:pPr>
      <w:r>
        <w:rPr>
          <w:rFonts w:ascii="Times New Roman" w:cs="Times New Roman" w:eastAsia="Times New Roman" w:hAnsi="Times New Roman"/>
          <w:sz w:val="24"/>
          <w:szCs w:val="24"/>
        </w:rPr>
        <w:t xml:space="preserve">Models/ThuocItem.cs.</w:t>
      </w:r>
    </w:p>
    <w:p>
      <w:pPr>
        <w:pStyle w:val="ListParagraph"/>
        <w:numPr>
          <w:ilvl w:val="0"/>
          <w:numId w:val="2"/>
        </w:numPr>
        <w:spacing w:after="60" w:line="300"/>
      </w:pPr>
      <w:r>
        <w:rPr>
          <w:rFonts w:ascii="Times New Roman" w:cs="Times New Roman" w:eastAsia="Times New Roman" w:hAnsi="Times New Roman"/>
          <w:sz w:val="24"/>
          <w:szCs w:val="24"/>
        </w:rPr>
        <w:t xml:space="preserve">Services/DanhMucService, TiepNhanService, KhamBenhService, ThanhToanService, ThongKeService.</w:t>
      </w:r>
    </w:p>
    <w:p>
      <w:pPr>
        <w:pStyle w:val="ListParagraph"/>
        <w:numPr>
          <w:ilvl w:val="0"/>
          <w:numId w:val="2"/>
        </w:numPr>
        <w:spacing w:after="60" w:line="300"/>
      </w:pPr>
      <w:r>
        <w:rPr>
          <w:rFonts w:ascii="Times New Roman" w:cs="Times New Roman" w:eastAsia="Times New Roman" w:hAnsi="Times New Roman"/>
          <w:sz w:val="24"/>
          <w:szCs w:val="24"/>
        </w:rPr>
        <w:t xml:space="preserve">Forms/FrmMain, FrmDanhMuc, FrmTiepNhan, FrmLichHen, FrmKhamBenh, FrmKetQuaXN, FrmThanhToan, FrmThongKe.</w:t>
      </w:r>
    </w:p>
    <w:p>
      <w:pPr>
        <w:pStyle w:val="ListParagraph"/>
        <w:numPr>
          <w:ilvl w:val="0"/>
          <w:numId w:val="2"/>
        </w:numPr>
        <w:spacing w:after="60" w:line="300"/>
      </w:pPr>
      <w:r>
        <w:rPr>
          <w:rFonts w:ascii="Times New Roman" w:cs="Times New Roman" w:eastAsia="Times New Roman" w:hAnsi="Times New Roman"/>
          <w:sz w:val="24"/>
          <w:szCs w:val="24"/>
        </w:rPr>
        <w:t xml:space="preserve">Database/QuanLyBenhAn.sql và App.config.</w:t>
      </w:r>
    </w:p>
    <w:p>
      <w:pPr>
        <w:pStyle w:val="Heading2"/>
      </w:pPr>
      <w:r>
        <w:rPr>
          <w:rFonts w:ascii="Times New Roman" w:cs="Times New Roman" w:eastAsia="Times New Roman" w:hAnsi="Times New Roman"/>
        </w:rPr>
        <w:t xml:space="preserve">9.3. Đối chiếu 6 câu của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4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Câu</w:t>
            </w:r>
          </w:p>
        </w:tc>
        <w:tc>
          <w:tcPr>
            <w:tcW w:type="dxa" w:w="4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c>
          <w:tcPr>
            <w:tcW w:type="dxa" w:w="4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Vị trí trong báo cáo</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Class, thuộc tính, phương thức, ID</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Mục 2.2, Câu 1</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Liên kết, bản số, Class Diagram</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Mục 2.2, Câu 2, Hình 2.3</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Actor và Use Case tổng quát</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Mục 2.1a, Hình 2.1</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Use Case phân rã</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Mục 2.1b, Hình 2.2</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Activity Diagram</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Mục 4.2, Hình 4.4</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Sequence Diagram Lập toa thuốc</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Mục 4.1, Hình 4.2</w:t>
            </w:r>
          </w:p>
        </w:tc>
      </w:tr>
    </w:tbl>
    <w:p>
      <w:pPr>
        <w:spacing w:after="160"/>
      </w:pPr>
    </w:p>
    <w:p>
      <w:pPr>
        <w:spacing w:after="120" w:before="0" w:line="300"/>
      </w:pPr>
      <w:r>
        <w:rPr>
          <w:rFonts w:ascii="Times New Roman" w:cs="Times New Roman" w:eastAsia="Times New Roman" w:hAnsi="Times New Roman"/>
          <w:i/>
          <w:iCs/>
          <w:sz w:val="24"/>
          <w:szCs w:val="24"/>
        </w:rPr>
        <w:t xml:space="preserve">Lưu ý: các sơ đồ trong báo cáo được vẽ tự động từ mã Mermaid; theo yêu cầu đề cần vẽ lại bằng StarUML (hoặc draw.io) với đúng ký hiệu rồi thay vào các hình tương ứng và lưu file mô hình. Mã nguồn C# (Service và Form) nằm trong tài liệu Docs ở mục 13; code và script chưa được biên dịch hay chạy thử trong môi trường này.</w:t>
      </w:r>
    </w:p>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5 – Quản lý hồ sơ bệnh án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5 – Quản lý hồ sơ bệnh án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5 – Quản lý hồ sơ bệnh án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5 – Quản lý hồ sơ bệnh án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5 – Quản lý hồ sơ bệnh án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cb8f44feeb14e66a99b1e3d39a43b9f0d31e4ecd.png"/><Relationship Id="rId13" Type="http://schemas.openxmlformats.org/officeDocument/2006/relationships/image" Target="media/cc5aff658e76d571072727f6adf8fcb30e7f1fd4.png"/><Relationship Id="rId14" Type="http://schemas.openxmlformats.org/officeDocument/2006/relationships/image" Target="media/4594741587694d143b12396a9762fa0297a9b6c7.png"/><Relationship Id="rId15" Type="http://schemas.openxmlformats.org/officeDocument/2006/relationships/image" Target="media/ce9437bc7e4d06e9c334b1156d3b847547f44002.png"/><Relationship Id="rId16" Type="http://schemas.openxmlformats.org/officeDocument/2006/relationships/image" Target="media/0a9b2917530a9c5bb5f6ba793161e42e3f962e5e.png"/><Relationship Id="rId17" Type="http://schemas.openxmlformats.org/officeDocument/2006/relationships/image" Target="media/ae9c10406b541c8c2f94594d86d0ea967b0f8733.png"/><Relationship Id="rId18" Type="http://schemas.openxmlformats.org/officeDocument/2006/relationships/image" Target="media/6b8e1648f16414eb200e6970e0fd97eb32e03d77.png"/><Relationship Id="rId19" Type="http://schemas.openxmlformats.org/officeDocument/2006/relationships/image" Target="media/a9539b95c6de61ba4a8e9586aa22e628390a9fdd.png"/><Relationship Id="rId20" Type="http://schemas.openxmlformats.org/officeDocument/2006/relationships/image" Target="media/00077c47c6a76f639d210ca8d35b8a85b062477c.png"/><Relationship Id="rId21" Type="http://schemas.openxmlformats.org/officeDocument/2006/relationships/image" Target="media/e8a2da8195e574c30b7f8114e91aa46360168140.png"/><Relationship Id="rId22" Type="http://schemas.openxmlformats.org/officeDocument/2006/relationships/image" Target="media/3b0fe95b8f383901b646a62f11e82c236aee6f6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 Quản lý hồ sơ bệnh án</dc:title>
  <dc:creator>Bài 5 OOAD</dc:creator>
  <cp:lastModifiedBy>Un-named</cp:lastModifiedBy>
  <cp:revision>1</cp:revision>
  <dcterms:created xsi:type="dcterms:W3CDTF">2026-10-16T02:06:14.777Z</dcterms:created>
  <dcterms:modified xsi:type="dcterms:W3CDTF">2026-10-16T02:06:14.777Z</dcterms:modified>
</cp:coreProperties>
</file>

<file path=docProps/custom.xml><?xml version="1.0" encoding="utf-8"?>
<Properties xmlns="http://schemas.openxmlformats.org/officeDocument/2006/custom-properties" xmlns:vt="http://schemas.openxmlformats.org/officeDocument/2006/docPropsVTypes"/>
</file>