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ĐẠI HỌC CÔNG NGHỆ TP.HCM (HUTECH)</w:t>
      </w:r>
    </w:p>
    <w:p>
      <w:pPr>
        <w:spacing w:after="200" w:before="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Thực hành Phân tích thiết kế hướng đối tượng</w:t>
      </w:r>
    </w:p>
    <w:p>
      <w:pPr>
        <w:spacing w:after="6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BÀI 5</w:t>
      </w:r>
    </w:p>
    <w:p>
      <w:pPr>
        <w:spacing w:after="24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QUẢN LÝ HỒ SƠ BỆNH ÁN CỦA BỆNH NHÂN</w:t>
      </w:r>
    </w:p>
    <w:p>
      <w:pPr>
        <w:spacing w:after="120" w:before="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Họ và tên: ………………………………………   MSSV: …………………</w:t>
      </w:r>
    </w:p>
    <w:p>
      <w:pPr>
        <w:spacing w:after="240" w:before="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Lớp: ……………………   Nhóm TH: ……………   Ngày: …… / …… / ………</w:t>
      </w:r>
    </w:p>
    <w:p>
      <w:pPr>
        <w:spacing w:after="120" w:before="120" w:lin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BÀI LÀM</w:t>
      </w:r>
    </w:p>
    <w:p>
      <w:pPr>
        <w:keepNext/>
        <w:spacing w:after="60" w:before="24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Câu 1.</w:t>
      </w:r>
    </w:p>
    <w:p>
      <w:pPr>
        <w:keepNext/>
        <w:spacing w:after="120" w:before="0" w:line="300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Hãy xác định các Class cùng các thuộc tính, phương thức tương ứng. Chỉ định ID cho thuộc tính của từng Class.</w:t>
      </w:r>
    </w:p>
    <w:p>
      <w:pPr>
        <w:spacing w:after="120" w:before="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Thuộc tính gạch chân là ID của Class. Khóa ngoại không ghi thành thuộc tính mà thể hiện bằng liên kết ở Câu 2; Class chi tiết có ID gồm hai khóa của hai Class mà nó nối.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00"/>
        <w:gridCol w:w="3238"/>
      </w:tblGrid>
      <w:tr>
        <w:trPr>
          <w:tblHeader/>
        </w:trPr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Class</w:t>
            </w:r>
          </w:p>
        </w:tc>
        <w:tc>
          <w:tcPr>
            <w:tcW w:type="dxa" w:w="4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Thuộc tính</w:t>
            </w:r>
          </w:p>
        </w:tc>
        <w:tc>
          <w:tcPr>
            <w:tcW w:type="dxa" w:w="32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Phương thức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BenhNhan</w:t>
            </w:r>
          </w:p>
        </w:tc>
        <w:tc>
          <w:tcPr>
            <w:tcW w:type="dxa" w:w="4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u w:val="single"/>
              </w:rPr>
              <w:t xml:space="preserve">maBN : String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hoTen : String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diaChi : String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ngaySinh : Date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dienThoai : String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anh : Image</w:t>
            </w:r>
          </w:p>
        </w:tc>
        <w:tc>
          <w:tcPr>
            <w:tcW w:type="dxa" w:w="32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dangKy()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capNhatThongTin()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timKiem()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PhieuDangKy</w:t>
            </w:r>
          </w:p>
        </w:tc>
        <w:tc>
          <w:tcPr>
            <w:tcW w:type="dxa" w:w="4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u w:val="single"/>
              </w:rPr>
              <w:t xml:space="preserve">soPhieuDK : String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ngayDangKy : Date</w:t>
            </w:r>
          </w:p>
        </w:tc>
        <w:tc>
          <w:tcPr>
            <w:tcW w:type="dxa" w:w="32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lapPhieu()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in()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LePhiNam</w:t>
            </w:r>
          </w:p>
        </w:tc>
        <w:tc>
          <w:tcPr>
            <w:tcW w:type="dxa" w:w="4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u w:val="single"/>
              </w:rPr>
              <w:t xml:space="preserve">maLePhi : String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soTien : Decimal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ngayDong : Date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ngayHetHan : Date</w:t>
            </w:r>
          </w:p>
        </w:tc>
        <w:tc>
          <w:tcPr>
            <w:tcW w:type="dxa" w:w="32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thu()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giaHan()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conHieuLuc()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HoSoBenhAn</w:t>
            </w:r>
          </w:p>
        </w:tc>
        <w:tc>
          <w:tcPr>
            <w:tcW w:type="dxa" w:w="4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u w:val="single"/>
              </w:rPr>
              <w:t xml:space="preserve">maHS : String (Mã hồ sơ)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ngayCap : Date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ngayHetHan : Date</w:t>
            </w:r>
          </w:p>
        </w:tc>
        <w:tc>
          <w:tcPr>
            <w:tcW w:type="dxa" w:w="32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capHoSo()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traCuuLichSu()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inTrangBia()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conHieuLuc()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LichHen</w:t>
            </w:r>
          </w:p>
        </w:tc>
        <w:tc>
          <w:tcPr>
            <w:tcW w:type="dxa" w:w="4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u w:val="single"/>
              </w:rPr>
              <w:t xml:space="preserve">maLich : String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ngayGioHen : DateTime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quy : Integer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nam : Integer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trangThai : String</w:t>
            </w:r>
          </w:p>
        </w:tc>
        <w:tc>
          <w:tcPr>
            <w:tcW w:type="dxa" w:w="32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datLich()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huyLich()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kiemTraTrungQuy()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PhieuKham</w:t>
            </w:r>
          </w:p>
        </w:tc>
        <w:tc>
          <w:tcPr>
            <w:tcW w:type="dxa" w:w="4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u w:val="single"/>
              </w:rPr>
              <w:t xml:space="preserve">soPhieuKham : String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ngayGioKham : DateTime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loaiKham : String (Điều trị / Định kỳ)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ketLuan : String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trangThai : String</w:t>
            </w:r>
          </w:p>
        </w:tc>
        <w:tc>
          <w:tcPr>
            <w:tcW w:type="dxa" w:w="32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taoPhieu()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ghiTrieuChung()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hoanTat()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BacSi</w:t>
            </w:r>
          </w:p>
        </w:tc>
        <w:tc>
          <w:tcPr>
            <w:tcW w:type="dxa" w:w="4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u w:val="single"/>
              </w:rPr>
              <w:t xml:space="preserve">maBS : String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hoTen : String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chuyenMon : String</w:t>
            </w:r>
          </w:p>
        </w:tc>
        <w:tc>
          <w:tcPr>
            <w:tcW w:type="dxa" w:w="32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khamBenh()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lapToa()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yeuCauXetNghiem()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Khoa</w:t>
            </w:r>
          </w:p>
        </w:tc>
        <w:tc>
          <w:tcPr>
            <w:tcW w:type="dxa" w:w="4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u w:val="single"/>
              </w:rPr>
              <w:t xml:space="preserve">maKhoa : String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tenKhoa : String</w:t>
            </w:r>
          </w:p>
        </w:tc>
        <w:tc>
          <w:tcPr>
            <w:tcW w:type="dxa" w:w="32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themKhoa()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layDanhSach()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TrieuChung</w:t>
            </w:r>
          </w:p>
        </w:tc>
        <w:tc>
          <w:tcPr>
            <w:tcW w:type="dxa" w:w="4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u w:val="single"/>
              </w:rPr>
              <w:t xml:space="preserve">maTC : String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tenTC : String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donVi : String</w:t>
            </w:r>
          </w:p>
        </w:tc>
        <w:tc>
          <w:tcPr>
            <w:tcW w:type="dxa" w:w="32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themTrieuChung()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ChiTietTrieuChung</w:t>
            </w:r>
          </w:p>
        </w:tc>
        <w:tc>
          <w:tcPr>
            <w:tcW w:type="dxa" w:w="4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u w:val="single"/>
              </w:rPr>
              <w:t xml:space="preserve">(soPhieuKham, maTC)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giaTri : String</w:t>
            </w:r>
          </w:p>
        </w:tc>
        <w:tc>
          <w:tcPr>
            <w:tcW w:type="dxa" w:w="32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ghiNhan()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LoaiXetNghiem</w:t>
            </w:r>
          </w:p>
        </w:tc>
        <w:tc>
          <w:tcPr>
            <w:tcW w:type="dxa" w:w="4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u w:val="single"/>
              </w:rPr>
              <w:t xml:space="preserve">maLoaiXN : String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tenXN : String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donGia : Decimal</w:t>
            </w:r>
          </w:p>
        </w:tc>
        <w:tc>
          <w:tcPr>
            <w:tcW w:type="dxa" w:w="32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themLoaiXN()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ChiTietXetNghiem</w:t>
            </w:r>
          </w:p>
        </w:tc>
        <w:tc>
          <w:tcPr>
            <w:tcW w:type="dxa" w:w="4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u w:val="single"/>
              </w:rPr>
              <w:t xml:space="preserve">(soPhieuKham, maLoaiXN)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ngayYeuCau : DateTime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ketQua : String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ngayTraKQ : DateTime</w:t>
            </w:r>
          </w:p>
        </w:tc>
        <w:tc>
          <w:tcPr>
            <w:tcW w:type="dxa" w:w="32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yeuCau()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nhapKetQua()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ToaThuoc</w:t>
            </w:r>
          </w:p>
        </w:tc>
        <w:tc>
          <w:tcPr>
            <w:tcW w:type="dxa" w:w="4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u w:val="single"/>
              </w:rPr>
              <w:t xml:space="preserve">soToa : String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ngayLap : DateTime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loiDan : String</w:t>
            </w:r>
          </w:p>
        </w:tc>
        <w:tc>
          <w:tcPr>
            <w:tcW w:type="dxa" w:w="32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lapToa()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in()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ChiTietToa</w:t>
            </w:r>
          </w:p>
        </w:tc>
        <w:tc>
          <w:tcPr>
            <w:tcW w:type="dxa" w:w="4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u w:val="single"/>
              </w:rPr>
              <w:t xml:space="preserve">(soToa, maThuoc)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soLuong : Integer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lieuDung : String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cachDung : String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phanUngPhu : String</w:t>
            </w:r>
          </w:p>
        </w:tc>
        <w:tc>
          <w:tcPr>
            <w:tcW w:type="dxa" w:w="32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themChiTiet()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Thuoc</w:t>
            </w:r>
          </w:p>
        </w:tc>
        <w:tc>
          <w:tcPr>
            <w:tcW w:type="dxa" w:w="4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u w:val="single"/>
              </w:rPr>
              <w:t xml:space="preserve">maThuoc : String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tenThuoc : String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donViTinh : String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hoatChat : String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chongChiDinh : String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donGia : Decimal</w:t>
            </w:r>
          </w:p>
        </w:tc>
        <w:tc>
          <w:tcPr>
            <w:tcW w:type="dxa" w:w="32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timKiem()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HoaDon</w:t>
            </w:r>
          </w:p>
        </w:tc>
        <w:tc>
          <w:tcPr>
            <w:tcW w:type="dxa" w:w="4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u w:val="single"/>
              </w:rPr>
              <w:t xml:space="preserve">soHoaDon : String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tongTien : Decimal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trangThai : String</w:t>
            </w:r>
          </w:p>
        </w:tc>
        <w:tc>
          <w:tcPr>
            <w:tcW w:type="dxa" w:w="32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lapHoaDon()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thanhToan()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tongDaThanhToan()</w:t>
            </w:r>
          </w:p>
        </w:tc>
      </w:tr>
    </w:tbl>
    <w:p>
      <w:pPr>
        <w:spacing w:after="160"/>
      </w:pPr>
    </w:p>
    <w:p>
      <w:pPr>
        <w:keepNext/>
        <w:spacing w:after="60" w:before="24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Câu 2.</w:t>
      </w:r>
    </w:p>
    <w:p>
      <w:pPr>
        <w:keepNext/>
        <w:spacing w:after="120" w:before="0" w:line="300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Tìm mối liên kết giữa các Class. Dùng StarUML vẽ Class Diagram, chú ý các ký hiệu thích hợp cùng bản số tương ứng (nếu có).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2400"/>
        <w:gridCol w:w="2938"/>
      </w:tblGrid>
      <w:tr>
        <w:trPr>
          <w:tblHeader/>
        </w:trPr>
        <w:tc>
          <w:tcPr>
            <w:tcW w:type="dxa" w:w="4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Liên kết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Loại</w:t>
            </w:r>
          </w:p>
        </w:tc>
        <w:tc>
          <w:tcPr>
            <w:tcW w:type="dxa" w:w="29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Bản số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BenhNhan – PhieuDangKy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Kết hợp</w:t>
            </w:r>
          </w:p>
        </w:tc>
        <w:tc>
          <w:tcPr>
            <w:tcW w:type="dxa" w:w="29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 – 1..*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PhieuDangKy – LePhiNam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Kết hợp</w:t>
            </w:r>
          </w:p>
        </w:tc>
        <w:tc>
          <w:tcPr>
            <w:tcW w:type="dxa" w:w="29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 – 1..*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BenhNhan – HoSoBenhAn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Kết hợp</w:t>
            </w:r>
          </w:p>
        </w:tc>
        <w:tc>
          <w:tcPr>
            <w:tcW w:type="dxa" w:w="29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 – 1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HoSoBenhAn – PhieuKham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Hợp thành (hình thoi đặc)</w:t>
            </w:r>
          </w:p>
        </w:tc>
        <w:tc>
          <w:tcPr>
            <w:tcW w:type="dxa" w:w="29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 – 0..*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HoSoBenhAn – LichHen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Kết hợp</w:t>
            </w:r>
          </w:p>
        </w:tc>
        <w:tc>
          <w:tcPr>
            <w:tcW w:type="dxa" w:w="29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 – 0..*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LichHen – PhieuKham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Kết hợp</w:t>
            </w:r>
          </w:p>
        </w:tc>
        <w:tc>
          <w:tcPr>
            <w:tcW w:type="dxa" w:w="29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0..1 – 0..1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Khoa – BacSi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Kết hợp</w:t>
            </w:r>
          </w:p>
        </w:tc>
        <w:tc>
          <w:tcPr>
            <w:tcW w:type="dxa" w:w="29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 – 1..*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BacSi – PhieuKham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Kết hợp</w:t>
            </w:r>
          </w:p>
        </w:tc>
        <w:tc>
          <w:tcPr>
            <w:tcW w:type="dxa" w:w="29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 – 0..*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Khoa – PhieuKham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Kết hợp</w:t>
            </w:r>
          </w:p>
        </w:tc>
        <w:tc>
          <w:tcPr>
            <w:tcW w:type="dxa" w:w="29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 – 0..*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PhieuKham – ChiTietTrieuChung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Hợp thành</w:t>
            </w:r>
          </w:p>
        </w:tc>
        <w:tc>
          <w:tcPr>
            <w:tcW w:type="dxa" w:w="29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 – 0..*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TrieuChung – ChiTietTrieuChung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Kết hợp</w:t>
            </w:r>
          </w:p>
        </w:tc>
        <w:tc>
          <w:tcPr>
            <w:tcW w:type="dxa" w:w="29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 – 0..*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PhieuKham – ChiTietXetNghiem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Hợp thành</w:t>
            </w:r>
          </w:p>
        </w:tc>
        <w:tc>
          <w:tcPr>
            <w:tcW w:type="dxa" w:w="29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 – 0..*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LoaiXetNghiem – ChiTietXetNghiem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Kết hợp</w:t>
            </w:r>
          </w:p>
        </w:tc>
        <w:tc>
          <w:tcPr>
            <w:tcW w:type="dxa" w:w="29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 – 0..*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PhieuKham – ToaThuoc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Hợp thành</w:t>
            </w:r>
          </w:p>
        </w:tc>
        <w:tc>
          <w:tcPr>
            <w:tcW w:type="dxa" w:w="29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 – 0..1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ToaThuoc – ChiTietToa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Hợp thành</w:t>
            </w:r>
          </w:p>
        </w:tc>
        <w:tc>
          <w:tcPr>
            <w:tcW w:type="dxa" w:w="29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 – 1..*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Thuoc – ChiTietToa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Kết hợp</w:t>
            </w:r>
          </w:p>
        </w:tc>
        <w:tc>
          <w:tcPr>
            <w:tcW w:type="dxa" w:w="29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 – 0..*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PhieuKham – HoaDon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Kết hợp</w:t>
            </w:r>
          </w:p>
        </w:tc>
        <w:tc>
          <w:tcPr>
            <w:tcW w:type="dxa" w:w="29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 – 0..1</w:t>
            </w:r>
          </w:p>
        </w:tc>
      </w:tr>
    </w:tbl>
    <w:p>
      <w:pPr>
        <w:spacing w:after="160"/>
      </w:pPr>
    </w:p>
    <w:p>
      <w:pPr>
        <w:spacing w:after="120" w:before="0" w:line="300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Class Diagram được trình bày ở trang kế tiếp.</w:t>
      </w:r>
    </w:p>
    <w:p>
      <w:pPr>
        <w:sectPr>
          <w:footerReference w:type="default" r:id="rId7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keepNext/>
        <w:spacing w:after="60" w:before="80"/>
        <w:jc w:val="center"/>
      </w:pPr>
      <w:r>
        <w:drawing>
          <wp:inline distT="0" distB="0" distL="0" distR="0">
            <wp:extent cx="8229600" cy="5715000"/>
            <wp:effectExtent t="0" r="0" b="0" l="0"/>
            <wp:docPr id="1" name="class" descr="Hình 2: Class Diagram của hệ thống quản lý hồ sơ bệnh án" title="Hình 2: Class Diagram của hệ thống quản lý hồ sơ bệnh á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3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Hình 2: Class Diagram của hệ thống quản lý hồ sơ bệnh án</w:t>
      </w:r>
    </w:p>
    <w:p>
      <w:pPr>
        <w:sectPr>
          <w:footerReference w:type="default" r:id="rId8"/>
          <w:pgSz w:w="16838" w:h="11906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keepNext/>
        <w:spacing w:after="60" w:before="24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Câu 3.</w:t>
      </w:r>
    </w:p>
    <w:p>
      <w:pPr>
        <w:keepNext/>
        <w:spacing w:after="120" w:before="0" w:line="300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Hãy xác định các Actor và các Use Case tổng quát có trong mô tả trên. Sử dụng StarUML, vẽ Use Case Diagram tổng quát cho toàn bộ hệ thống.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Actor</w:t>
            </w:r>
          </w:p>
        </w:tc>
        <w:tc>
          <w:tcPr>
            <w:tcW w:type="dxa" w:w="72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Use Case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Bệnh nhân</w:t>
            </w:r>
          </w:p>
        </w:tc>
        <w:tc>
          <w:tcPr>
            <w:tcW w:type="dxa" w:w="72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Đăng ký khám bệnh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Nhân viên CSKH</w:t>
            </w:r>
          </w:p>
        </w:tc>
        <w:tc>
          <w:tcPr>
            <w:tcW w:type="dxa" w:w="72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Đăng ký khám bệnh (lập phiếu đăng ký, thu lệ phí, cấp hồ sơ); Quản lý lịch khám định kỳ; Quản lý hồ sơ bệnh án; Tra cứu hồ sơ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Bác sĩ</w:t>
            </w:r>
          </w:p>
        </w:tc>
        <w:tc>
          <w:tcPr>
            <w:tcW w:type="dxa" w:w="72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Tra cứu hồ sơ; Lập phiếu khám; Ghi triệu chứng; Yêu cầu xét nghiệm; Lập toa thuốc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KTV xét nghiệm</w:t>
            </w:r>
          </w:p>
        </w:tc>
        <w:tc>
          <w:tcPr>
            <w:tcW w:type="dxa" w:w="72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Nhập kết quả xét nghiệm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Thu ngân</w:t>
            </w:r>
          </w:p>
        </w:tc>
        <w:tc>
          <w:tcPr>
            <w:tcW w:type="dxa" w:w="72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Lập hóa đơn; Thanh toán viện phí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Quản lý</w:t>
            </w:r>
          </w:p>
        </w:tc>
        <w:tc>
          <w:tcPr>
            <w:tcW w:type="dxa" w:w="72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Quản lý danh mục (khoa, bác sĩ, triệu chứng, loại xét nghiệm, thuốc); Thống kê báo cáo</w:t>
            </w:r>
          </w:p>
        </w:tc>
      </w:tr>
    </w:tbl>
    <w:p>
      <w:pPr>
        <w:spacing w:after="160"/>
      </w:pPr>
    </w:p>
    <w:p>
      <w:pPr>
        <w:spacing w:after="120" w:before="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Quan hệ giữa các Use Case: Đăng ký khám bệnh «include» Thu lệ phí năm; Thanh toán viện phí «include» Lập hóa đơn.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5905500" cy="7829550"/>
            <wp:effectExtent t="0" r="0" b="0" l="0"/>
            <wp:docPr id="1" name="uc_tq" descr="Hình 3: Use Case Diagram tổng quát" title="Hình 3: Use Case Diagram tổng quá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82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3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Hình 3: Use Case Diagram tổng quát</w:t>
      </w:r>
    </w:p>
    <w:p>
      <w:pPr>
        <w:keepNext/>
        <w:spacing w:after="60" w:before="24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Câu 4.</w:t>
      </w:r>
    </w:p>
    <w:p>
      <w:pPr>
        <w:keepNext/>
        <w:spacing w:after="120" w:before="0" w:line="300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Vẽ Use Case Diagram phân rã chi tiết hoạt động từ lúc bệnh nhân vào đăng ký khám bệnh, xét nghiệm cho đến khi nhận được toa thuốc.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  <w:gridCol w:w="3038"/>
      </w:tblGrid>
      <w:tr>
        <w:trPr>
          <w:tblHeader/>
        </w:trPr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Use Case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Use Case liên quan</w:t>
            </w:r>
          </w:p>
        </w:tc>
        <w:tc>
          <w:tcPr>
            <w:tcW w:type="dxa" w:w="30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Quan hệ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Đăng ký khám bệnh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Lập phiếu đăng ký, thu lệ phí</w:t>
            </w:r>
          </w:p>
        </w:tc>
        <w:tc>
          <w:tcPr>
            <w:tcW w:type="dxa" w:w="30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extend (bệnh nhân lần đầu)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Đăng ký khám bệnh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Cấp hồ sơ bệnh án</w:t>
            </w:r>
          </w:p>
        </w:tc>
        <w:tc>
          <w:tcPr>
            <w:tcW w:type="dxa" w:w="30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extend (bệnh nhân lần đầu)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Lập phiếu khám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Tra cứu hồ sơ</w:t>
            </w:r>
          </w:p>
        </w:tc>
        <w:tc>
          <w:tcPr>
            <w:tcW w:type="dxa" w:w="30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include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Lập phiếu khám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Kiểm tra hiệu lực hồ sơ</w:t>
            </w:r>
          </w:p>
        </w:tc>
        <w:tc>
          <w:tcPr>
            <w:tcW w:type="dxa" w:w="30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include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Yêu cầu xét nghiệm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Thực hiện xét nghiệm</w:t>
            </w:r>
          </w:p>
        </w:tc>
        <w:tc>
          <w:tcPr>
            <w:tcW w:type="dxa" w:w="30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include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Thanh toán viện phí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Lập hóa đơn</w:t>
            </w:r>
          </w:p>
        </w:tc>
        <w:tc>
          <w:tcPr>
            <w:tcW w:type="dxa" w:w="30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include</w:t>
            </w:r>
          </w:p>
        </w:tc>
      </w:tr>
    </w:tbl>
    <w:p>
      <w:pPr>
        <w:spacing w:after="160"/>
      </w:pPr>
    </w:p>
    <w:p>
      <w:pPr>
        <w:keepNext/>
        <w:spacing w:after="60" w:before="80"/>
        <w:jc w:val="center"/>
      </w:pPr>
      <w:r>
        <w:drawing>
          <wp:inline distT="0" distB="0" distL="0" distR="0">
            <wp:extent cx="6096000" cy="6353175"/>
            <wp:effectExtent t="0" r="0" b="0" l="0"/>
            <wp:docPr id="1" name="uc_pr" descr="Hình 4: Use Case Diagram phân rã từ đăng ký đến nhận toa thuốc" title="Hình 4: Use Case Diagram phân rã từ đăng ký đến nhận toa thuố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635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3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Hình 4: Use Case Diagram phân rã từ đăng ký đến nhận toa thuốc</w:t>
      </w:r>
    </w:p>
    <w:p>
      <w:pPr>
        <w:keepNext/>
        <w:spacing w:after="60" w:before="24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Câu 5.</w:t>
      </w:r>
    </w:p>
    <w:p>
      <w:pPr>
        <w:keepNext/>
        <w:spacing w:after="120" w:before="0" w:line="300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Vẽ Activity Diagram cho Câu 4 ở trên.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4591050" cy="8191500"/>
            <wp:effectExtent t="0" r="0" b="0" l="0"/>
            <wp:docPr id="1" name="act" descr="Hình 5: Activity Diagram từ đăng ký khám đến nhận toa thuốc" title="Hình 5: Activity Diagram từ đăng ký khám đến nhận toa thuố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819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3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Hình 5: Activity Diagram từ đăng ký khám đến nhận toa thuốc</w:t>
      </w:r>
    </w:p>
    <w:p>
      <w:pPr>
        <w:keepNext/>
        <w:spacing w:after="60" w:before="24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Câu 6.</w:t>
      </w:r>
    </w:p>
    <w:p>
      <w:pPr>
        <w:keepNext/>
        <w:spacing w:after="120" w:before="0" w:line="300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Vẽ Sequence Diagram cho nghiệp vụ “Lập toa thuốc” để mô tả quy trình bác sĩ kê toa thuốc cho bệnh nhân sau khi khám bệnh.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5514975" cy="8191500"/>
            <wp:effectExtent t="0" r="0" b="0" l="0"/>
            <wp:docPr id="1" name="sq_toa" descr="Hình 6: Sequence Diagram nghiệp vụ Lập toa thuốc" title="Hình 6: Sequence Diagram nghiệp vụ Lập toa thuố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819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3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Hình 6: Sequence Diagram nghiệp vụ Lập toa thuốc</w:t>
      </w:r>
    </w:p>
    <w:p>
      <w:pPr>
        <w:keepNext/>
        <w:spacing w:after="120" w:before="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Diễn giải: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Bác sĩ chọn phiếu khám đang điều trị; hệ thống lấy triệu chứng, thuốc đã dùng và phản ứng phụ của bệnh nhân từ PhieuKham để hiển thị.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Bác sĩ tìm, chọn thuốc, nhập số lượng và liều dùng; hệ thống tra danh sách thuốc từ lớp Thuoc.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Bác sĩ nhấn Lập toa; KhamBenhService kiểm tra phiếu khám còn ở trạng thái Đang khám và chưa có toa.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Nếu hợp lệ: tạo ToaThuoc gắn với phiếu khám, thêm từng thuốc vào toa (vòng lặp), trả về số toa; ngược lại trả về lỗi kèm lý do.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Giao diện hiển thị toa thuốc và cho phép in cho bệnh nhân.</w:t>
      </w:r>
    </w:p>
    <w:p>
      <w:pPr>
        <w:keepNext/>
        <w:pageBreakBefore/>
        <w:spacing w:after="120" w:befor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PHẦN BỔ SUNG. SƠ ĐỒ VÀ BẢNG THIẾT KẾ</w:t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Biểu đồ trạng thái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5715000" cy="266700"/>
            <wp:effectExtent t="0" r="0" b="0" l="0"/>
            <wp:docPr id="1" name="st_pk" descr="Hình B.1: Trạng thái lớp PhieuKham" title="Hình B.1: Trạng thái lớp PhieuKh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3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Hình B.1: Trạng thái lớp PhieuKham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4572000" cy="1038225"/>
            <wp:effectExtent t="0" r="0" b="0" l="0"/>
            <wp:docPr id="1" name="st_lh" descr="Hình B.2: Trạng thái lớp LichHen" title="Hình B.2: Trạng thái lớp LichH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3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Hình B.2: Trạng thái lớp LichHen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4953000" cy="1476375"/>
            <wp:effectExtent t="0" r="0" b="0" l="0"/>
            <wp:docPr id="1" name="st_hd" descr="Hình B.3: Trạng thái lớp HoaDon" title="Hình B.3: Trạng thái lớp HoaD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3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Hình B.3: Trạng thái lớp HoaDon</w:t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Biểu đồ tuần tự bổ sung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5305425" cy="4572000"/>
            <wp:effectExtent t="0" r="0" b="0" l="0"/>
            <wp:docPr id="1" name="sq_pk" descr="Hình B.4: Tuần tự Tạo phiếu khám" title="Hình B.4: Tuần tự Tạo phiếu khá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3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Hình B.4: Tuần tự Tạo phiếu khám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5905500" cy="5829300"/>
            <wp:effectExtent t="0" r="0" b="0" l="0"/>
            <wp:docPr id="1" name="sq_dk" descr="Hình B.5: Tuần tự Đăng ký lần đầu và cấp hồ sơ" title="Hình B.5: Tuần tự Đăng ký lần đầu và cấp hồ s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3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Hình B.5: Tuần tự Đăng ký lần đầu và cấp hồ sơ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5905500" cy="6734175"/>
            <wp:effectExtent t="0" r="0" b="0" l="0"/>
            <wp:docPr id="1" name="sq_tt" descr="Hình B.6: Tuần tự Thanh toán và hoàn tất" title="Hình B.6: Tuần tự Thanh toán và hoàn tấ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73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3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Hình B.6: Tuần tự Thanh toán và hoàn tất</w:t>
      </w:r>
    </w:p>
    <w:p>
      <w:pPr>
        <w:sectPr>
          <w:footerReference w:type="default" r:id="rId9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Thiết kế cơ sở dữ liệu: ERD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9620250" cy="5200650"/>
            <wp:effectExtent t="0" r="0" b="0" l="0"/>
            <wp:docPr id="1" name="erd" descr="Hình B.7: ERD triển khai SQL Server (chỉ hiển thị khóa và các cột chính; đầy đủ cột trong script SQL)" title="Hình B.7: ERD triển khai SQL Server (chỉ hiển thị khóa và các cột chính; đầy đủ cột trong script SQL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0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3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Hình B.7: ERD triển khai SQL Server (chỉ hiển thị khóa và các cột chính; đầy đủ cột trong script SQL)</w:t>
      </w:r>
    </w:p>
    <w:p>
      <w:pPr>
        <w:sectPr>
          <w:footerReference w:type="default" r:id="rId10"/>
          <w:pgSz w:w="16838" w:h="11906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Danh sách bảng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4238"/>
      </w:tblGrid>
      <w:tr>
        <w:trPr>
          <w:tblHeader/>
        </w:trPr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Bảng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Khóa chính</w:t>
            </w:r>
          </w:p>
        </w:tc>
        <w:tc>
          <w:tcPr>
            <w:tcW w:type="dxa" w:w="42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Vai trò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Khoa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MaKhoa</w:t>
            </w:r>
          </w:p>
        </w:tc>
        <w:tc>
          <w:tcPr>
            <w:tcW w:type="dxa" w:w="42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Khoa điều trị, phí khám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BacSi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MaBS</w:t>
            </w:r>
          </w:p>
        </w:tc>
        <w:tc>
          <w:tcPr>
            <w:tcW w:type="dxa" w:w="42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Bác sĩ thuộc khoa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NhanVien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MaNV</w:t>
            </w:r>
          </w:p>
        </w:tc>
        <w:tc>
          <w:tcPr>
            <w:tcW w:type="dxa" w:w="42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CSKH, thu ngân, KTV, quản lý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BenhNhan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MaBN</w:t>
            </w:r>
          </w:p>
        </w:tc>
        <w:tc>
          <w:tcPr>
            <w:tcW w:type="dxa" w:w="42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Thông tin phiếu đăng ký, ảnh 3x4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PhieuDangKy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SoPhieuDK</w:t>
            </w:r>
          </w:p>
        </w:tc>
        <w:tc>
          <w:tcPr>
            <w:tcW w:type="dxa" w:w="42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Phiếu đăng ký lần đầu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LePhiNam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MaLePhi</w:t>
            </w:r>
          </w:p>
        </w:tc>
        <w:tc>
          <w:tcPr>
            <w:tcW w:type="dxa" w:w="42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Lệ phí năm, gồm lần gia hạn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HoSoBenhAn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MaHS</w:t>
            </w:r>
          </w:p>
        </w:tc>
        <w:tc>
          <w:tcPr>
            <w:tcW w:type="dxa" w:w="42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Hồ sơ, một bệnh nhân một hồ sơ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LichHen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MaLich</w:t>
            </w:r>
          </w:p>
        </w:tc>
        <w:tc>
          <w:tcPr>
            <w:tcW w:type="dxa" w:w="42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Lịch khám định kỳ theo quý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PhieuKham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SoPhieuKham</w:t>
            </w:r>
          </w:p>
        </w:tc>
        <w:tc>
          <w:tcPr>
            <w:tcW w:type="dxa" w:w="42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Mỗi lần khám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TrieuChung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MaTC</w:t>
            </w:r>
          </w:p>
        </w:tc>
        <w:tc>
          <w:tcPr>
            <w:tcW w:type="dxa" w:w="42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Danh mục triệu chứng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ChiTietTrieuChung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SoPhieuKham + MaTC</w:t>
            </w:r>
          </w:p>
        </w:tc>
        <w:tc>
          <w:tcPr>
            <w:tcW w:type="dxa" w:w="42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Giá trị triệu chứng của phiếu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LoaiXetNghiem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MaLoaiXN</w:t>
            </w:r>
          </w:p>
        </w:tc>
        <w:tc>
          <w:tcPr>
            <w:tcW w:type="dxa" w:w="42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Danh mục xét nghiệm, đơn giá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ChiTietXetNghiem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SoPhieuKham + MaLoaiXN</w:t>
            </w:r>
          </w:p>
        </w:tc>
        <w:tc>
          <w:tcPr>
            <w:tcW w:type="dxa" w:w="42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Xét nghiệm và kết quả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Thuoc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MaThuoc</w:t>
            </w:r>
          </w:p>
        </w:tc>
        <w:tc>
          <w:tcPr>
            <w:tcW w:type="dxa" w:w="42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Danh mục thuốc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ToaThuoc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SoToa</w:t>
            </w:r>
          </w:p>
        </w:tc>
        <w:tc>
          <w:tcPr>
            <w:tcW w:type="dxa" w:w="42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Toa, duy nhất theo phiếu khám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ChiTietToa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SoToa + MaThuoc</w:t>
            </w:r>
          </w:p>
        </w:tc>
        <w:tc>
          <w:tcPr>
            <w:tcW w:type="dxa" w:w="42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Thuốc, liều, phản ứng phụ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HoaDon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SoHoaDon</w:t>
            </w:r>
          </w:p>
        </w:tc>
        <w:tc>
          <w:tcPr>
            <w:tcW w:type="dxa" w:w="42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Viện phí của một phiếu khám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ThanhToan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MaThanhToan</w:t>
            </w:r>
          </w:p>
        </w:tc>
        <w:tc>
          <w:tcPr>
            <w:tcW w:type="dxa" w:w="42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Các giao dịch thanh toán</w:t>
            </w:r>
          </w:p>
        </w:tc>
      </w:tr>
    </w:tbl>
    <w:p>
      <w:pPr>
        <w:spacing w:after="160"/>
      </w:pP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Ràng buộc quan trọng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BenhNhan: UNIQUE(HoTen, NgaySinh, DienThoai) chống đăng ký trùng.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HoSoBenhAn: MaBN UNIQUE (một bệnh nhân một hồ sơ); NgayHetHan lớn hơn hoặc bằng NgayCap.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LePhiNam: SoTien lớn hơn 0; NgayHetHan lớn hơn NgayDong; HinhThuc thuộc 4 giá trị.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LichHen: Quy, Nam là cột tính từ NgayGioHen; chỉ mục UNIQUE có lọc (MaHS, Quy, Nam) khi TrangThai khác Hủy.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PhieuKham: loại Định kỳ bắt buộc có MaLich (CHECK); chỉ mục UNIQUE có lọc trên MaLich khi khác NULL.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ChiTietXetNghiem: khóa kép chống yêu cầu trùng; KetQua và NgayTraKQ cùng có hoặc cùng rỗng.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ToaThuoc: SoPhieuKham UNIQUE; ChiTietToa: SoLuong lớn hơn 0, khóa kép chống trùng thuốc.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HoaDon: SoPhieuKham UNIQUE, TongTien là cột tính; ThanhToan: SoTien lớn hơn 0.</w:t>
      </w:r>
    </w:p>
    <w:p>
      <w:pPr>
        <w:keepNext/>
        <w:pageBreakBefore/>
        <w:spacing w:after="120" w:befor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Kiến trúc và hệ thống Form WinForms</w:t>
      </w:r>
    </w:p>
    <w:p>
      <w:pPr>
        <w:spacing w:after="120" w:before="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Kiến trúc: WinForms UI → Service (nghiệp vụ) → Data/Db → SQL Server. Form không viết SQL trực tiếp; nghiệp vụ nhiều bảng chạy trong transaction qua Db.InTx. FrmMain điều hướng tới 7 Form còn lại. Mã nguồn đầy đủ (kể cả file Designer) nằm trong QuanLyBenhAn_WinForms.zip.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700"/>
        <w:gridCol w:w="2000"/>
        <w:gridCol w:w="4138"/>
      </w:tblGrid>
      <w:tr>
        <w:trPr>
          <w:tblHeader/>
        </w:trP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Form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Actor chính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Service</w:t>
            </w:r>
          </w:p>
        </w:tc>
        <w:tc>
          <w:tcPr>
            <w:tcW w:type="dxa" w:w="4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Chức năng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FrmMain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Nhân viên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  <w:tc>
          <w:tcPr>
            <w:tcW w:type="dxa" w:w="4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Điều hướng tới các Form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FrmDanhMuc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Quản lý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DanhMucService</w:t>
            </w:r>
          </w:p>
        </w:tc>
        <w:tc>
          <w:tcPr>
            <w:tcW w:type="dxa" w:w="4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Khoa, bác sĩ, nhân viên, triệu chứng, loại xét nghiệm, thuốc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FrmTiepNhan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CSKH, Bác sĩ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TiepNhanService</w:t>
            </w:r>
          </w:p>
        </w:tc>
        <w:tc>
          <w:tcPr>
            <w:tcW w:type="dxa" w:w="4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Đăng ký lần đầu (ảnh 3x4, lệ phí), gia hạn, tra cứu và lịch sử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FrmLichHen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CSKH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TiepNhanService</w:t>
            </w:r>
          </w:p>
        </w:tc>
        <w:tc>
          <w:tcPr>
            <w:tcW w:type="dxa" w:w="4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Đặt, hủy lịch khám định kỳ theo quý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FrmKhamBenh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Bác sĩ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KhamBenhService</w:t>
            </w:r>
          </w:p>
        </w:tc>
        <w:tc>
          <w:tcPr>
            <w:tcW w:type="dxa" w:w="4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Phiếu khám, triệu chứng, yêu cầu xét nghiệm, toa thuốc, kết luận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FrmKetQuaXN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KTV xét nghiệm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KhamBenhService</w:t>
            </w:r>
          </w:p>
        </w:tc>
        <w:tc>
          <w:tcPr>
            <w:tcW w:type="dxa" w:w="4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Nhập kết quả xét nghiệm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FrmThanhToan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Thu ngân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ThanhToanService</w:t>
            </w:r>
          </w:p>
        </w:tc>
        <w:tc>
          <w:tcPr>
            <w:tcW w:type="dxa" w:w="4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Hóa đơn, thanh toán nhiều hình thức, hoàn tất phiếu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FrmThongKe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Quản lý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ThongKeService</w:t>
            </w:r>
          </w:p>
        </w:tc>
        <w:tc>
          <w:tcPr>
            <w:tcW w:type="dxa" w:w="4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Tổng hợp, thuốc đã kê, số phiếu theo bác sĩ</w:t>
            </w:r>
          </w:p>
        </w:tc>
      </w:tr>
    </w:tbl>
    <w:p>
      <w:pPr>
        <w:spacing w:after="160"/>
      </w:pP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Các bước chạy project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Chạy Database/QuanLyBenhAn.sql trong SSMS để tạo CSDL và dữ liệu mẫu.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Mở QuanLyBenhAn.sln bằng Visual Studio 2022 (.NET Framework 4.7.2); sửa Data Source trong App.config nếu không dùng LocalDB.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Nhấn F5; thử theo thứ tự: Tiếp nhận → Khám bệnh (tạo phiếu, triệu chứng, xét nghiệm) → Kết quả xét nghiệm → Khám bệnh (lập toa, kết luận) → Thanh toán (hóa đơn, thanh toán, hoàn tất).</w:t>
      </w:r>
    </w:p>
    <w:p>
      <w:pPr>
        <w:keepNext/>
        <w:pageBreakBefore/>
        <w:spacing w:after="120" w:befor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Kiểm thử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300"/>
        <w:gridCol w:w="3300"/>
        <w:gridCol w:w="3238"/>
      </w:tblGrid>
      <w:tr>
        <w:trPr>
          <w:tblHeader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TC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Nhóm quy tắc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Điều kiện / thao tác</w:t>
            </w:r>
          </w:p>
        </w:tc>
        <w:tc>
          <w:tcPr>
            <w:tcW w:type="dxa" w:w="32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Kết quả mong đợi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TC01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Đăng ký + lệ phí + cấp hồ sơ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Đủ thông tin, lệ phí hợp lệ</w:t>
            </w:r>
          </w:p>
        </w:tc>
        <w:tc>
          <w:tcPr>
            <w:tcW w:type="dxa" w:w="32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Có 4 bản ghi; Mã hồ sơ duy nhất; hạn +1 năm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TC02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Như trên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Lệ phí 0</w:t>
            </w:r>
          </w:p>
        </w:tc>
        <w:tc>
          <w:tcPr>
            <w:tcW w:type="dxa" w:w="32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Từ chối, không để dữ liệu dở dang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TC03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Như trên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Trùng họ tên, ngày sinh, ĐT</w:t>
            </w:r>
          </w:p>
        </w:tc>
        <w:tc>
          <w:tcPr>
            <w:tcW w:type="dxa" w:w="32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Từ chối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TC04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Như trên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Gia hạn hồ sơ hết hạn</w:t>
            </w:r>
          </w:p>
        </w:tc>
        <w:tc>
          <w:tcPr>
            <w:tcW w:type="dxa" w:w="32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Hạn mới = hôm nay + 12 tháng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TC05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Tra cứu lịch sử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Tìm bằng mã, rồi bằng SĐT</w:t>
            </w:r>
          </w:p>
        </w:tc>
        <w:tc>
          <w:tcPr>
            <w:tcW w:type="dxa" w:w="32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Cùng một hồ sơ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TC06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Tra cứu lịch sử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Hồ sơ có 3 phiếu</w:t>
            </w:r>
          </w:p>
        </w:tc>
        <w:tc>
          <w:tcPr>
            <w:tcW w:type="dxa" w:w="32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 phiếu mới đến cũ, kèm bác sĩ, khoa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TC07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Tra cứu lịch sử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Hồ sơ hết hạn; tạo phiếu khám</w:t>
            </w:r>
          </w:p>
        </w:tc>
        <w:tc>
          <w:tcPr>
            <w:tcW w:type="dxa" w:w="32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Từ chối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TC08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Lịch định kỳ theo quý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Quý chưa có lịch; đặt lịch</w:t>
            </w:r>
          </w:p>
        </w:tc>
        <w:tc>
          <w:tcPr>
            <w:tcW w:type="dxa" w:w="32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Thành công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TC09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Lịch định kỳ theo quý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Đã có lịch cùng quý; đặt lịch</w:t>
            </w:r>
          </w:p>
        </w:tc>
        <w:tc>
          <w:tcPr>
            <w:tcW w:type="dxa" w:w="32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Từ chối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TC10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Lịch định kỳ theo quý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Quý khác cùng năm</w:t>
            </w:r>
          </w:p>
        </w:tc>
        <w:tc>
          <w:tcPr>
            <w:tcW w:type="dxa" w:w="32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Thành công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TC11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Lịch định kỳ theo quý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Lịch cũ đã Hủy; đặt lại cùng quý</w:t>
            </w:r>
          </w:p>
        </w:tc>
        <w:tc>
          <w:tcPr>
            <w:tcW w:type="dxa" w:w="32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Thành công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TC12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Khám định kỳ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Loại Định kỳ không lịch</w:t>
            </w:r>
          </w:p>
        </w:tc>
        <w:tc>
          <w:tcPr>
            <w:tcW w:type="dxa" w:w="32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Từ chối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TC13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Khám định kỳ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Lịch hợp lệ, không bệnh; lập hóa đơn</w:t>
            </w:r>
          </w:p>
        </w:tc>
        <w:tc>
          <w:tcPr>
            <w:tcW w:type="dxa" w:w="32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Tiền khám 0; hóa đơn 0 Đã thanh toán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TC14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Xét nghiệm liên kết phiếu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Yêu cầu trùng loại</w:t>
            </w:r>
          </w:p>
        </w:tc>
        <w:tc>
          <w:tcPr>
            <w:tcW w:type="dxa" w:w="32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Từ chối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TC15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Xét nghiệm liên kết phiếu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Nhập kết quả loại chưa yêu cầu</w:t>
            </w:r>
          </w:p>
        </w:tc>
        <w:tc>
          <w:tcPr>
            <w:tcW w:type="dxa" w:w="32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Từ chối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TC16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Toa liên kết phiếu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Lập toa lần hai</w:t>
            </w:r>
          </w:p>
        </w:tc>
        <w:tc>
          <w:tcPr>
            <w:tcW w:type="dxa" w:w="32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Từ chối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TC17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Toa liên kết phiếu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Lập toa hợp lệ; xem lịch sử</w:t>
            </w:r>
          </w:p>
        </w:tc>
        <w:tc>
          <w:tcPr>
            <w:tcW w:type="dxa" w:w="32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Toa, triệu chứng, xét nghiệm hiện đúng phiếu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TC18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Trách nhiệm bác sĩ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Bác sĩ khác lập toa</w:t>
            </w:r>
          </w:p>
        </w:tc>
        <w:tc>
          <w:tcPr>
            <w:tcW w:type="dxa" w:w="32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Từ chối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TC19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Hoàn tất sau thanh toán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Phiếu Chờ thanh toán; ghi triệu chứng</w:t>
            </w:r>
          </w:p>
        </w:tc>
        <w:tc>
          <w:tcPr>
            <w:tcW w:type="dxa" w:w="32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Từ chối (khóa)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TC20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Hoàn tất sau thanh toán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Còn xét nghiệm chưa kết quả; lập hóa đơn</w:t>
            </w:r>
          </w:p>
        </w:tc>
        <w:tc>
          <w:tcPr>
            <w:tcW w:type="dxa" w:w="32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Từ chối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TC21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Thanh toán nhiều hình thức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Trả một phần bằng Thẻ</w:t>
            </w:r>
          </w:p>
        </w:tc>
        <w:tc>
          <w:tcPr>
            <w:tcW w:type="dxa" w:w="32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Hóa đơn vẫn Chưa thanh toán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TC22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Thanh toán nhiều hình thức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Trả nốt bằng Ví điện tử</w:t>
            </w:r>
          </w:p>
        </w:tc>
        <w:tc>
          <w:tcPr>
            <w:tcW w:type="dxa" w:w="32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Hóa đơn Đã thanh toán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TC23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Thanh toán nhiều hình thức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Số tiền vượt tổng</w:t>
            </w:r>
          </w:p>
        </w:tc>
        <w:tc>
          <w:tcPr>
            <w:tcW w:type="dxa" w:w="32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Từ chối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TC24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Hoàn tất sau thanh toán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Hóa đơn chưa đủ; hoàn tất</w:t>
            </w:r>
          </w:p>
        </w:tc>
        <w:tc>
          <w:tcPr>
            <w:tcW w:type="dxa" w:w="32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Từ chối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TC25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Hoàn tất sau thanh toán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Hóa đơn đủ; hoàn tất</w:t>
            </w:r>
          </w:p>
        </w:tc>
        <w:tc>
          <w:tcPr>
            <w:tcW w:type="dxa" w:w="32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Phiếu Hoàn tất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TC26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Hoàn tất sau thanh toán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Hoàn tất lần hai</w:t>
            </w:r>
          </w:p>
        </w:tc>
        <w:tc>
          <w:tcPr>
            <w:tcW w:type="dxa" w:w="32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Từ chối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TC27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Thống kê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Khoảng ngày hợp lệ</w:t>
            </w:r>
          </w:p>
        </w:tc>
        <w:tc>
          <w:tcPr>
            <w:tcW w:type="dxa" w:w="32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Có số liệu tổng hợp</w:t>
            </w:r>
          </w:p>
        </w:tc>
      </w:tr>
    </w:tbl>
    <w:p>
      <w:pPr>
        <w:spacing w:after="160"/>
      </w:pPr>
    </w:p>
    <w:p>
      <w:pPr>
        <w:spacing w:after="120" w:before="0" w:line="300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Cột Kết quả thực tế và Đạt/Không đạt được điền khi chạy thử trên máy. Các sơ đồ trong báo cáo được vẽ tự động; theo đề cần vẽ lại bằng StarUML để nộp file mô hình. Code và script chưa được biên dịch hay chạy thử trong môi trường tạo báo cáo này.</w:t>
      </w:r>
    </w:p>
    <w:sectPr>
      <w:footerReference w:type="default" r:id="rId11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t xml:space="preserve">Trang </w:t>
    </w: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t xml:space="preserve">Trang </w:t>
    </w: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t xml:space="preserve">Trang </w:t>
    </w: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t xml:space="preserve">Trang </w:t>
    </w: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t xml:space="preserve">Trang </w:t>
    </w: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image" Target="media/0f511ca8fd0940c22b1a8f043f1067e35564299c.png"/><Relationship Id="rId13" Type="http://schemas.openxmlformats.org/officeDocument/2006/relationships/image" Target="media/7ed4245846daa0607d99f3df04df5fec7a677b36.png"/><Relationship Id="rId14" Type="http://schemas.openxmlformats.org/officeDocument/2006/relationships/image" Target="media/6c602bef7cacf8a91e8ab6f254d5f5d2e9aefd45.png"/><Relationship Id="rId15" Type="http://schemas.openxmlformats.org/officeDocument/2006/relationships/image" Target="media/dc5df8957f11eb0832032875ad66598b55190cf0.png"/><Relationship Id="rId16" Type="http://schemas.openxmlformats.org/officeDocument/2006/relationships/image" Target="media/3ed5200a02606ad73d9e7804b9816db3aba83fbc.png"/><Relationship Id="rId17" Type="http://schemas.openxmlformats.org/officeDocument/2006/relationships/image" Target="media/80a27922b07c34234db7a38ecb9fd9c7e9310bcf.png"/><Relationship Id="rId18" Type="http://schemas.openxmlformats.org/officeDocument/2006/relationships/image" Target="media/587e1872850effb5ef17b443c81a6b1a47c50acb.png"/><Relationship Id="rId19" Type="http://schemas.openxmlformats.org/officeDocument/2006/relationships/image" Target="media/e091214fd28fb1cd041ebe57bb5b6ef618fd83f2.png"/><Relationship Id="rId20" Type="http://schemas.openxmlformats.org/officeDocument/2006/relationships/image" Target="media/d85b118daa86010d6e1d97f4cc29d07b7a803788.png"/><Relationship Id="rId21" Type="http://schemas.openxmlformats.org/officeDocument/2006/relationships/image" Target="media/45d2a7a2fad782d99a7ed3f834c519b33ac206bf.png"/><Relationship Id="rId22" Type="http://schemas.openxmlformats.org/officeDocument/2006/relationships/image" Target="media/5eeb856586cc1295306ad772c09381a40196337f.png"/><Relationship Id="rId23" Type="http://schemas.openxmlformats.org/officeDocument/2006/relationships/image" Target="media/a75f7b1c30157d83a5eecbf2f3275f13c87a566d.png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Bài 5 – Quản lý hồ sơ bệnh án</dc:title>
  <dc:creator>Bài 5</dc:creator>
  <cp:lastModifiedBy>Un-named</cp:lastModifiedBy>
  <cp:revision>1</cp:revision>
  <dcterms:created xsi:type="dcterms:W3CDTF">2026-10-17T13:01:33.029Z</dcterms:created>
  <dcterms:modified xsi:type="dcterms:W3CDTF">2026-10-17T13:01:33.029Z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