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AEF2" w14:textId="007D960F" w:rsidR="00E4674C" w:rsidRDefault="007411B7" w:rsidP="00517FCA">
      <w:pPr>
        <w:jc w:val="center"/>
        <w:rPr>
          <w:rFonts w:ascii="Arial" w:hAnsi="Arial" w:cs="Arial"/>
          <w:sz w:val="40"/>
          <w:szCs w:val="40"/>
        </w:rPr>
      </w:pPr>
      <w:r w:rsidRPr="00517FCA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68933B8" wp14:editId="2A3CDCF6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6172200" cy="5422265"/>
            <wp:effectExtent l="0" t="0" r="0" b="6985"/>
            <wp:wrapNone/>
            <wp:docPr id="31882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5067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16638" r="4615" b="12478"/>
                    <a:stretch/>
                  </pic:blipFill>
                  <pic:spPr bwMode="auto">
                    <a:xfrm>
                      <a:off x="0" y="0"/>
                      <a:ext cx="6172200" cy="542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FCA" w:rsidRPr="00517FCA">
        <w:rPr>
          <w:rFonts w:ascii="Arial" w:hAnsi="Arial" w:cs="Arial"/>
          <w:sz w:val="40"/>
          <w:szCs w:val="40"/>
        </w:rPr>
        <w:t>Decode and drift correction panel introduction</w:t>
      </w:r>
    </w:p>
    <w:p w14:paraId="583DDD77" w14:textId="1AC55C82" w:rsidR="00517FCA" w:rsidRDefault="007411B7" w:rsidP="00517F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AA978" wp14:editId="76240B8F">
                <wp:simplePos x="0" y="0"/>
                <wp:positionH relativeFrom="column">
                  <wp:posOffset>-198120</wp:posOffset>
                </wp:positionH>
                <wp:positionV relativeFrom="paragraph">
                  <wp:posOffset>222885</wp:posOffset>
                </wp:positionV>
                <wp:extent cx="4822330" cy="702240"/>
                <wp:effectExtent l="0" t="0" r="16510" b="22225"/>
                <wp:wrapNone/>
                <wp:docPr id="730669579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330" cy="702240"/>
                        </a:xfrm>
                        <a:custGeom>
                          <a:avLst/>
                          <a:gdLst>
                            <a:gd name="connsiteX0" fmla="*/ 4015740 w 4822330"/>
                            <a:gd name="connsiteY0" fmla="*/ 0 h 702240"/>
                            <a:gd name="connsiteX1" fmla="*/ 4008120 w 4822330"/>
                            <a:gd name="connsiteY1" fmla="*/ 38100 h 702240"/>
                            <a:gd name="connsiteX2" fmla="*/ 4312920 w 4822330"/>
                            <a:gd name="connsiteY2" fmla="*/ 411480 h 702240"/>
                            <a:gd name="connsiteX3" fmla="*/ 4792980 w 4822330"/>
                            <a:gd name="connsiteY3" fmla="*/ 411480 h 702240"/>
                            <a:gd name="connsiteX4" fmla="*/ 4800600 w 4822330"/>
                            <a:gd name="connsiteY4" fmla="*/ 441960 h 702240"/>
                            <a:gd name="connsiteX5" fmla="*/ 4785360 w 4822330"/>
                            <a:gd name="connsiteY5" fmla="*/ 670560 h 702240"/>
                            <a:gd name="connsiteX6" fmla="*/ 1501140 w 4822330"/>
                            <a:gd name="connsiteY6" fmla="*/ 662940 h 702240"/>
                            <a:gd name="connsiteX7" fmla="*/ 1424940 w 4822330"/>
                            <a:gd name="connsiteY7" fmla="*/ 647700 h 702240"/>
                            <a:gd name="connsiteX8" fmla="*/ 1310640 w 4822330"/>
                            <a:gd name="connsiteY8" fmla="*/ 632460 h 702240"/>
                            <a:gd name="connsiteX9" fmla="*/ 975360 w 4822330"/>
                            <a:gd name="connsiteY9" fmla="*/ 624840 h 702240"/>
                            <a:gd name="connsiteX10" fmla="*/ 838200 w 4822330"/>
                            <a:gd name="connsiteY10" fmla="*/ 617220 h 702240"/>
                            <a:gd name="connsiteX11" fmla="*/ 807720 w 4822330"/>
                            <a:gd name="connsiteY11" fmla="*/ 594360 h 702240"/>
                            <a:gd name="connsiteX12" fmla="*/ 716280 w 4822330"/>
                            <a:gd name="connsiteY12" fmla="*/ 579120 h 702240"/>
                            <a:gd name="connsiteX13" fmla="*/ 571500 w 4822330"/>
                            <a:gd name="connsiteY13" fmla="*/ 541020 h 702240"/>
                            <a:gd name="connsiteX14" fmla="*/ 0 w 4822330"/>
                            <a:gd name="connsiteY14" fmla="*/ 533400 h 702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822330" h="702240">
                              <a:moveTo>
                                <a:pt x="4015740" y="0"/>
                              </a:moveTo>
                              <a:cubicBezTo>
                                <a:pt x="4013200" y="12700"/>
                                <a:pt x="4007415" y="25168"/>
                                <a:pt x="4008120" y="38100"/>
                              </a:cubicBezTo>
                              <a:cubicBezTo>
                                <a:pt x="4033894" y="510617"/>
                                <a:pt x="3919860" y="422398"/>
                                <a:pt x="4312920" y="411480"/>
                              </a:cubicBezTo>
                              <a:cubicBezTo>
                                <a:pt x="4490083" y="386171"/>
                                <a:pt x="4483035" y="384292"/>
                                <a:pt x="4792980" y="411480"/>
                              </a:cubicBezTo>
                              <a:cubicBezTo>
                                <a:pt x="4803413" y="412395"/>
                                <a:pt x="4798060" y="431800"/>
                                <a:pt x="4800600" y="441960"/>
                              </a:cubicBezTo>
                              <a:cubicBezTo>
                                <a:pt x="4795520" y="518160"/>
                                <a:pt x="4861558" y="665457"/>
                                <a:pt x="4785360" y="670560"/>
                              </a:cubicBezTo>
                              <a:cubicBezTo>
                                <a:pt x="3693064" y="743716"/>
                                <a:pt x="2595871" y="667950"/>
                                <a:pt x="1501140" y="662940"/>
                              </a:cubicBezTo>
                              <a:cubicBezTo>
                                <a:pt x="1464049" y="662770"/>
                                <a:pt x="1457558" y="652850"/>
                                <a:pt x="1424940" y="647700"/>
                              </a:cubicBezTo>
                              <a:cubicBezTo>
                                <a:pt x="1386973" y="641705"/>
                                <a:pt x="1349028" y="634412"/>
                                <a:pt x="1310640" y="632460"/>
                              </a:cubicBezTo>
                              <a:cubicBezTo>
                                <a:pt x="1198995" y="626783"/>
                                <a:pt x="1087120" y="627380"/>
                                <a:pt x="975360" y="624840"/>
                              </a:cubicBezTo>
                              <a:cubicBezTo>
                                <a:pt x="929640" y="622300"/>
                                <a:pt x="883252" y="625411"/>
                                <a:pt x="838200" y="617220"/>
                              </a:cubicBezTo>
                              <a:cubicBezTo>
                                <a:pt x="825705" y="614948"/>
                                <a:pt x="819842" y="598148"/>
                                <a:pt x="807720" y="594360"/>
                              </a:cubicBezTo>
                              <a:cubicBezTo>
                                <a:pt x="778226" y="585143"/>
                                <a:pt x="746340" y="586277"/>
                                <a:pt x="716280" y="579120"/>
                              </a:cubicBezTo>
                              <a:cubicBezTo>
                                <a:pt x="658758" y="565424"/>
                                <a:pt x="633026" y="542329"/>
                                <a:pt x="571500" y="541020"/>
                              </a:cubicBezTo>
                              <a:cubicBezTo>
                                <a:pt x="142256" y="531887"/>
                                <a:pt x="332767" y="533400"/>
                                <a:pt x="0" y="5334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536E" id="Freeform: Shape 4" o:spid="_x0000_s1026" style="position:absolute;margin-left:-15.6pt;margin-top:17.55pt;width:379.7pt;height:5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2330,70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QaRwYAACsWAAAOAAAAZHJzL2Uyb0RvYy54bWysWF1v2zYUfR+w/yDoccBq8UuijDpF1iHD&#10;gKIt1g7dHhVZigVIoiYxcdJfv0NSUig3g+VieXAkk+ce3stL3uP7+s1jUwcPRT9Uqt2F5FUUBkWb&#10;q33V3u3CPz/f/CzDYNBZu89q1Ra78KkYwjdXP/7w+thtC6oOqt4XfQAj7bA9drvwoHW33WyG/FA0&#10;2fBKdUWLwVL1Tabx2t9t9n12hPWm3tAoijdH1e+7XuXFMODbX91geGXtl2WR6w9lORQ6qHch1qbt&#10;Z28/b83n5up1tr3rs+5Q5eMysu9YRZNVLUhnU79mOgvu++obU02V92pQpX6Vq2ajyrLKC+sDvCHR&#10;iTefDllXWF8QnKGbwzT8f2bz9w+fuo89wnDshu2AR+PFY9k35j/WFzzaYD3NwSoedZDjSy4pZQwx&#10;zTGWRJRyG83NMzq/H/RvhbKWsod3g3bB3uPJhmoftFmDnMhV2w6VLv6CsbKpEf+fNgGPiEh4FByD&#10;iWhEn4D+9kFRcAiel4Ld+IaCLCgiSegKCh/EJInO01CfhhGarqFZgAjh8jwP83mSlKbAnI3YArSO&#10;h/s8EucOMTjLswBxksbn/RE+TyIFA+Ysjw+Kk0is4Ik9HiIiBGEFjw+KY5oCcy7dEp+HU24wZ/3x&#10;QTFPkhX5hlt2PjmEkShew+ODYkb5irilHk+arNseHxNTLleEjfiHWjKJm/582BagmCQUZ+7c/hD/&#10;aMsoSdac0wVIpNwk6Vki/3AnJKZrDirxQSJJzWV1lsg/3SJBcq8J3QLESbSGyD/eazj8+YIxfpLW&#10;KBx3U2nIDlO1yB/bsVzgKciMqohsoe3UYEqTXztQh6ZXVAWUC5gEytSaM2BkgQ8mF4GxST6YXgRG&#10;4H0wuwiMiPpgfhEYt6YPFheBcRX64PgiMO43H5xcBMal5YPlRWBcRT44vQhs7hcfjfeLcuw0yS7L&#10;MnMXLNgvyzNykmh4v2jxJ6lGFrnmztl4TntobqO2a6u2dRhAbfdhALV9ayizbZdpc7ynx+DoacnD&#10;LCXNcKMeis/KTtTmsI+a0AZiCv7znPz+tsp/Kb6eIBiKh0UQiko6LmE0FyWcuHNABYltLmF906AR&#10;hxZpNd8UrwXLy5yMydQFTKAUE5vgk12WklTGzi6Hgk6XrE4rWlZupdl6Wp5GkXTbzCRYbX5NtJxL&#10;FjHnK5McgnQRCScdv4tWRoyP2cUJ/LEXyUybQJFO3jIC5bigdUrS0VqBuN7bJBVi3B5BJAGHSy63&#10;efBfCHdVxLHgYrEF3AlLS+v04mpaFqcM4spCE85QyH1aKlIhEXdzUOMYK1wsatSZ46iRj6tpCYeg&#10;4+72gvKEJPRpCfybvRVUntA62elorZpcT4s8ShOXUjEnkNYLWoaMo2OQGcfmL0etCnW0Vlyup8UJ&#10;SZFHNow0TpDU3t6SCCEedx6hYHIRCydKR6jRmqtZ8eMJQR6RlC0zVUpGhbuBYypwMv0VOYHqkFZ2&#10;ruaUVJigWkcJfhws7gKJMHDHKVKJn4MLTqtVLdIp0NWcSYIf7q5+CykIXwQ34TGEmTMrTaL5nE62&#10;ukErRldzxjgW43EUOI7UVo/pjojRRZgWxCmjtipPg07BOk6rS1dzEtyuYvQTN49cuMIYTWKnQ5wU&#10;9f0c/bcS9QU6VDtTwqy8nGuZKYFeu6NVN1Vd26ytrQAdVF3tzXemmg393e3bug8eMtTJm5sIfyOP&#10;Nw0WDXTz3JexT/qpLoyNuv2jKINqj7JIrSC2LbNiNpvledFq4oYO2b5wbOb3wExmmmwGYV2xBo3l&#10;EqucbY8GppnOyGQb/mGV43wDLWzHbQY7pf4fC3PgGWGZVatncFO1qn/Jsxpejcxu/hQkFxoTpVu1&#10;f/rYB71y/b6hy2+qftDvskF/zHo0mLDFaFrqD/goawUFAqVhn8LgoPqvL31v5qPvhtEwOKJhuAuH&#10;f+6zvgiD+vcWHbmUcHNytH3BjWyuqN4fufVH2vvmrcLuo1hgdfbRzNf19Fj2qvmC3ua1YcVQ1ubg&#10;xi8cDTHlXt5qvGMI3dG8uL62z+gqIifftZ+63Bg3Ue3g+efHL1nfBeZxF2q08N6rqbmYbafenEns&#10;ea5Btur6XquyMo07m4curuMLOpJ2/8fuqWl5+u921nOP9+pfAAAA//8DAFBLAwQUAAYACAAAACEA&#10;tmnBRN4AAAAKAQAADwAAAGRycy9kb3ducmV2LnhtbEyPwW7CMAyG75P2DpEn7QZpyxisNEUVEudp&#10;wA7cQuO1FY1TNWnpePp5p+1o+9Pv78+2k23FiL1vHCmI5xEIpNKZhioFp+N+tgbhgyajW0eo4Bs9&#10;bPPHh0ynxt3oA8dDqASHkE+1gjqELpXSlzVa7eeuQ+Lbl+utDjz2lTS9vnG4bWUSRa/S6ob4Q607&#10;3NVYXg+DVVDswulNhv3dDIX7HKf3c3wPZ6Wen6ZiAyLgFP5g+NVndcjZ6eIGMl60CmaLOGFUwWIZ&#10;g2Bglax5cWHyZbkCmWfyf4X8BwAA//8DAFBLAQItABQABgAIAAAAIQC2gziS/gAAAOEBAAATAAAA&#10;AAAAAAAAAAAAAAAAAABbQ29udGVudF9UeXBlc10ueG1sUEsBAi0AFAAGAAgAAAAhADj9If/WAAAA&#10;lAEAAAsAAAAAAAAAAAAAAAAALwEAAF9yZWxzLy5yZWxzUEsBAi0AFAAGAAgAAAAhAEcudBpHBgAA&#10;KxYAAA4AAAAAAAAAAAAAAAAALgIAAGRycy9lMm9Eb2MueG1sUEsBAi0AFAAGAAgAAAAhALZpwUTe&#10;AAAACgEAAA8AAAAAAAAAAAAAAAAAoQgAAGRycy9kb3ducmV2LnhtbFBLBQYAAAAABAAEAPMAAACs&#10;CQAAAAA=&#10;" path="m4015740,v-2540,12700,-8325,25168,-7620,38100c4033894,510617,3919860,422398,4312920,411480v177163,-25309,170115,-27188,480060,c4803413,412395,4798060,431800,4800600,441960v-5080,76200,60958,223497,-15240,228600c3693064,743716,2595871,667950,1501140,662940v-37091,-170,-43582,-10090,-76200,-15240c1386973,641705,1349028,634412,1310640,632460v-111645,-5677,-223520,-5080,-335280,-7620c929640,622300,883252,625411,838200,617220v-12495,-2272,-18358,-19072,-30480,-22860c778226,585143,746340,586277,716280,579120,658758,565424,633026,542329,571500,541020,142256,531887,332767,533400,,533400e" filled="f" strokecolor="red" strokeweight="1pt">
                <v:stroke joinstyle="miter"/>
                <v:path arrowok="t" o:connecttype="custom" o:connectlocs="4015740,0;4008120,38100;4312920,411480;4792980,411480;4800600,441960;4785360,670560;1501140,662940;1424940,647700;1310640,632460;975360,624840;838200,617220;807720,594360;716280,579120;571500,541020;0,533400" o:connectangles="0,0,0,0,0,0,0,0,0,0,0,0,0,0,0"/>
              </v:shape>
            </w:pict>
          </mc:Fallback>
        </mc:AlternateContent>
      </w:r>
    </w:p>
    <w:p w14:paraId="04B66A18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0C870B7C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58D32BA9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5DAF1A23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5E5C13F1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7FCA1E03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5C51F619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70F31F91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6945F3E7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250DD47B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1026898A" w14:textId="77777777" w:rsidR="00517FCA" w:rsidRDefault="00517FCA" w:rsidP="00517FCA">
      <w:pPr>
        <w:rPr>
          <w:rFonts w:ascii="Arial" w:hAnsi="Arial" w:cs="Arial"/>
          <w:sz w:val="40"/>
          <w:szCs w:val="40"/>
        </w:rPr>
      </w:pPr>
    </w:p>
    <w:p w14:paraId="0B32B300" w14:textId="77777777" w:rsidR="00517FCA" w:rsidRDefault="00517FCA" w:rsidP="00517FCA">
      <w:pPr>
        <w:rPr>
          <w:sz w:val="44"/>
          <w:szCs w:val="44"/>
        </w:rPr>
      </w:pPr>
    </w:p>
    <w:p w14:paraId="551F9D5D" w14:textId="002449DF" w:rsidR="00517FCA" w:rsidRPr="00A41EAA" w:rsidRDefault="00517FCA" w:rsidP="00517FCA">
      <w:pPr>
        <w:rPr>
          <w:sz w:val="44"/>
          <w:szCs w:val="44"/>
        </w:rPr>
      </w:pPr>
      <w:proofErr w:type="spellStart"/>
      <w:r w:rsidRPr="00A41EAA">
        <w:rPr>
          <w:rFonts w:hint="eastAsia"/>
          <w:sz w:val="44"/>
          <w:szCs w:val="44"/>
        </w:rPr>
        <w:t>F</w:t>
      </w:r>
      <w:r w:rsidRPr="00A41EAA">
        <w:rPr>
          <w:sz w:val="44"/>
          <w:szCs w:val="44"/>
        </w:rPr>
        <w:t>ilePath</w:t>
      </w:r>
      <w:proofErr w:type="spellEnd"/>
      <w:r w:rsidRPr="00A41EAA">
        <w:rPr>
          <w:sz w:val="44"/>
          <w:szCs w:val="44"/>
        </w:rPr>
        <w:t>:</w:t>
      </w:r>
    </w:p>
    <w:p w14:paraId="38E4E488" w14:textId="77777777" w:rsidR="00517FCA" w:rsidRDefault="00517FCA" w:rsidP="00517FCA">
      <w:pPr>
        <w:ind w:leftChars="100" w:left="240"/>
      </w:pPr>
      <w:r>
        <w:rPr>
          <w:rFonts w:hint="eastAsia"/>
        </w:rPr>
        <w:t>A</w:t>
      </w:r>
      <w:r>
        <w:t xml:space="preserve">ssumed that there are two directories </w:t>
      </w:r>
      <w:r w:rsidRPr="00ED4EE2">
        <w:rPr>
          <w:b/>
          <w:bCs/>
        </w:rPr>
        <w:t>LST</w:t>
      </w:r>
      <w:r>
        <w:t xml:space="preserve"> and</w:t>
      </w:r>
      <w:r w:rsidRPr="00ED4EE2">
        <w:rPr>
          <w:b/>
          <w:bCs/>
        </w:rPr>
        <w:t xml:space="preserve"> </w:t>
      </w:r>
      <w:proofErr w:type="spellStart"/>
      <w:r w:rsidRPr="00ED4EE2">
        <w:rPr>
          <w:b/>
          <w:bCs/>
        </w:rPr>
        <w:t>rootfiles</w:t>
      </w:r>
      <w:proofErr w:type="spellEnd"/>
      <w:r>
        <w:t xml:space="preserve"> under same directory.</w:t>
      </w:r>
    </w:p>
    <w:p w14:paraId="402016E3" w14:textId="77777777" w:rsidR="00517FCA" w:rsidRDefault="00517FCA" w:rsidP="00517FCA">
      <w:pPr>
        <w:ind w:leftChars="100" w:left="240"/>
      </w:pPr>
      <w:r>
        <w:t xml:space="preserve">Like: Run01 under which there are LST and </w:t>
      </w:r>
      <w:proofErr w:type="spellStart"/>
      <w:r>
        <w:rPr>
          <w:rFonts w:hint="eastAsia"/>
        </w:rPr>
        <w:t>root</w:t>
      </w:r>
      <w:r>
        <w:t>files</w:t>
      </w:r>
      <w:proofErr w:type="spellEnd"/>
    </w:p>
    <w:p w14:paraId="2A1AE85E" w14:textId="77777777" w:rsidR="00517FCA" w:rsidRDefault="00517FCA" w:rsidP="00517FCA">
      <w:pPr>
        <w:ind w:leftChars="100" w:left="240"/>
      </w:pPr>
      <w:r w:rsidRPr="00ED4EE2">
        <w:rPr>
          <w:rFonts w:hint="eastAsia"/>
          <w:b/>
          <w:bCs/>
        </w:rPr>
        <w:t>L</w:t>
      </w:r>
      <w:r w:rsidRPr="00ED4EE2">
        <w:rPr>
          <w:b/>
          <w:bCs/>
        </w:rPr>
        <w:t>ST</w:t>
      </w:r>
      <w:r>
        <w:t>: store .</w:t>
      </w:r>
      <w:proofErr w:type="spellStart"/>
      <w:r>
        <w:t>lst</w:t>
      </w:r>
      <w:proofErr w:type="spellEnd"/>
      <w:r>
        <w:t xml:space="preserve"> files of </w:t>
      </w:r>
      <w:proofErr w:type="spellStart"/>
      <w:r>
        <w:t>tof</w:t>
      </w:r>
      <w:proofErr w:type="spellEnd"/>
      <w:r>
        <w:t xml:space="preserve"> and beta</w:t>
      </w:r>
    </w:p>
    <w:p w14:paraId="19FA785D" w14:textId="77777777" w:rsidR="00517FCA" w:rsidRDefault="00517FCA" w:rsidP="00517FCA">
      <w:pPr>
        <w:ind w:leftChars="100" w:left="240"/>
      </w:pPr>
    </w:p>
    <w:p w14:paraId="41727CC9" w14:textId="03CD9183" w:rsidR="00517FCA" w:rsidRDefault="00517FCA" w:rsidP="00517FCA">
      <w:pPr>
        <w:ind w:leftChars="100" w:left="240"/>
      </w:pPr>
      <w:r>
        <w:t>This panel is used for decoding and then drift correction.</w:t>
      </w:r>
    </w:p>
    <w:p w14:paraId="628B554F" w14:textId="3F736238" w:rsidR="00517FCA" w:rsidRPr="00D317BC" w:rsidRDefault="00517FCA" w:rsidP="00517FCA">
      <w:pPr>
        <w:ind w:leftChars="100" w:left="240"/>
        <w:rPr>
          <w:rFonts w:ascii="Arial" w:hAnsi="Arial" w:cs="Arial"/>
          <w:sz w:val="36"/>
          <w:szCs w:val="36"/>
        </w:rPr>
      </w:pPr>
      <w:r w:rsidRPr="00D317BC">
        <w:rPr>
          <w:rFonts w:ascii="Arial" w:hAnsi="Arial" w:cs="Arial"/>
          <w:sz w:val="36"/>
          <w:szCs w:val="36"/>
        </w:rPr>
        <w:lastRenderedPageBreak/>
        <w:t>Decode:</w:t>
      </w:r>
    </w:p>
    <w:p w14:paraId="1D118675" w14:textId="22FE2270" w:rsidR="00517FCA" w:rsidRDefault="00517FCA" w:rsidP="00517F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17FCA">
        <w:rPr>
          <w:rFonts w:ascii="Arial" w:hAnsi="Arial" w:cs="Arial"/>
        </w:rPr>
        <w:t xml:space="preserve">Put </w:t>
      </w:r>
      <w:proofErr w:type="spellStart"/>
      <w:r w:rsidRPr="00517FCA">
        <w:rPr>
          <w:rFonts w:ascii="Arial" w:hAnsi="Arial" w:cs="Arial"/>
        </w:rPr>
        <w:t>tof.lst</w:t>
      </w:r>
      <w:proofErr w:type="spellEnd"/>
      <w:r w:rsidRPr="00517FCA">
        <w:rPr>
          <w:rFonts w:ascii="Arial" w:hAnsi="Arial" w:cs="Arial"/>
        </w:rPr>
        <w:t xml:space="preserve"> file in </w:t>
      </w:r>
      <w:r>
        <w:rPr>
          <w:rFonts w:ascii="Arial" w:hAnsi="Arial" w:cs="Arial"/>
        </w:rPr>
        <w:t>folder “</w:t>
      </w:r>
      <w:r w:rsidRPr="00517FCA">
        <w:rPr>
          <w:rFonts w:ascii="Arial" w:hAnsi="Arial" w:cs="Arial"/>
        </w:rPr>
        <w:t>LST</w:t>
      </w:r>
      <w:r>
        <w:rPr>
          <w:rFonts w:ascii="Arial" w:hAnsi="Arial" w:cs="Arial"/>
        </w:rPr>
        <w:t>”</w:t>
      </w:r>
      <w:r w:rsidRPr="00517FCA">
        <w:rPr>
          <w:rFonts w:ascii="Arial" w:hAnsi="Arial" w:cs="Arial"/>
        </w:rPr>
        <w:t xml:space="preserve"> located in a folder, like Run1,</w:t>
      </w:r>
      <w:r>
        <w:rPr>
          <w:rFonts w:ascii="Arial" w:hAnsi="Arial" w:cs="Arial"/>
        </w:rPr>
        <w:t xml:space="preserve"> which contains  two folder: LST and </w:t>
      </w:r>
      <w:proofErr w:type="spellStart"/>
      <w:r>
        <w:rPr>
          <w:rFonts w:ascii="Arial" w:hAnsi="Arial" w:cs="Arial"/>
        </w:rPr>
        <w:t>rootfiles</w:t>
      </w:r>
      <w:proofErr w:type="spellEnd"/>
      <w:r>
        <w:rPr>
          <w:rFonts w:ascii="Arial" w:hAnsi="Arial" w:cs="Arial"/>
        </w:rPr>
        <w:t xml:space="preserve"> </w:t>
      </w:r>
    </w:p>
    <w:p w14:paraId="2C862C2C" w14:textId="035FD68A" w:rsidR="00AF4936" w:rsidRPr="00517FCA" w:rsidRDefault="00AF4936" w:rsidP="00517F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 xml:space="preserve">aunch root -&gt; .L MassAnaGUI4.cc+ </w:t>
      </w:r>
      <w:r w:rsidRPr="00AF4936">
        <w:rPr>
          <w:rFonts w:ascii="Arial" w:hAnsi="Arial" w:cs="Arial"/>
        </w:rPr>
        <w:sym w:font="Wingdings" w:char="F0E0"/>
      </w:r>
      <w:r>
        <w:rPr>
          <w:rFonts w:ascii="Arial" w:hAnsi="Arial" w:cs="Arial" w:hint="eastAsia"/>
        </w:rPr>
        <w:t xml:space="preserve"> MassAnaGUI4(); </w:t>
      </w:r>
    </w:p>
    <w:p w14:paraId="11390469" w14:textId="4BA99CBE" w:rsidR="00517FCA" w:rsidRDefault="002203F5" w:rsidP="00517F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AC9F0" wp14:editId="024D9AB9">
                <wp:simplePos x="0" y="0"/>
                <wp:positionH relativeFrom="column">
                  <wp:posOffset>1013460</wp:posOffset>
                </wp:positionH>
                <wp:positionV relativeFrom="paragraph">
                  <wp:posOffset>48895</wp:posOffset>
                </wp:positionV>
                <wp:extent cx="2766060" cy="220980"/>
                <wp:effectExtent l="0" t="0" r="15240" b="26670"/>
                <wp:wrapNone/>
                <wp:docPr id="1807549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F68D" id="Rectangle 2" o:spid="_x0000_s1026" style="position:absolute;margin-left:79.8pt;margin-top:3.85pt;width:217.8pt;height:1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LbgAIAAF8FAAAOAAAAZHJzL2Uyb0RvYy54bWysVE1v2zAMvQ/YfxB0X+0EbdoGdYqgRYYB&#10;RVusHXpWZCk2IIsapcTJfv0o+SNBV+wwLAdHFMlH8pHUze2+MWyn0NdgCz45yzlTVkJZ203Bf7yu&#10;vlxx5oOwpTBgVcEPyvPbxedPN62bqylUYEqFjECsn7eu4FUIbp5lXlaqEf4MnLKk1ICNCCTiJitR&#10;tITemGya57OsBSwdglTe0+19p+SLhK+1kuFJa68CMwWn3EL6Yvqu4zdb3Ij5BoWratmnIf4hi0bU&#10;loKOUPciCLbF+g+oppYIHnQ4k9BkoHUtVaqBqpnk76p5qYRTqRYix7uRJv//YOXj7sU9I9HQOj/3&#10;dIxV7DU28Z/yY/tE1mEkS+0Dk3Q5vZzN8hlxKkk3nebXV4nN7Ojt0IevChoWDwVHakbiSOwefKCI&#10;ZDqYxGAWVrUxqSHGxgsPpi7jXRJws74zyHaCOrla5fSLzSOMEzOSomt2rCWdwsGoiGHsd6VZXcbs&#10;UyZpzNQIK6RUNkw6VSVK1UWbXJwEi4MZPVLoBBiRNWU5YvcAg2UHMmB3Off20VWlKR2d878l1jmP&#10;Hiky2DA6N7UF/AjAUFV95M5+IKmjJrK0hvLwjAyh2xHv5Kqmvj0IH54F0lJQq2nRwxN9tIG24NCf&#10;OKsAf310H+1pVknLWUtLVnD/cytQcWa+WZri68n5edzKJJxfXE5JwFPN+lRjt80dUPcn9KQ4mY7R&#10;PpjhqBGaN3oPljEqqYSVFLvgMuAg3IVu+elFkWq5TGa0iU6EB/viZASPrMa5fN2/CXT98AYa+0cY&#10;FlLM381wZxs9LSy3AXSdBvzIa883bXEanP7Fic/EqZysju/i4jcAAAD//wMAUEsDBBQABgAIAAAA&#10;IQDGd+KM3AAAAAgBAAAPAAAAZHJzL2Rvd25yZXYueG1sTI/NTsMwEITvSLyDtUjcqNOINDTEqRCi&#10;Jw5AqcR1Gy9JVP9EttOGt2c50eNoZme/qTezNeJEIQ7eKVguMhDkWq8H1ynYf27vHkDEhE6j8Y4U&#10;/FCETXN9VWOl/dl90GmXOsElLlaooE9prKSMbU8W48KP5Nj79sFiYhk6qQOeudwamWfZSlocHH/o&#10;caTnntrjbrKMMZr3UU9vx/3Xct6GF/0asSuVur2Znx5BJJrTfxj+8PkGGmY6+MnpKAzrYr3iqIKy&#10;BMF+sS5yEAcF93kBsqnl5YDmFwAA//8DAFBLAQItABQABgAIAAAAIQC2gziS/gAAAOEBAAATAAAA&#10;AAAAAAAAAAAAAAAAAABbQ29udGVudF9UeXBlc10ueG1sUEsBAi0AFAAGAAgAAAAhADj9If/WAAAA&#10;lAEAAAsAAAAAAAAAAAAAAAAALwEAAF9yZWxzLy5yZWxzUEsBAi0AFAAGAAgAAAAhAHOYEtuAAgAA&#10;XwUAAA4AAAAAAAAAAAAAAAAALgIAAGRycy9lMm9Eb2MueG1sUEsBAi0AFAAGAAgAAAAhAMZ34ozc&#10;AAAACAEAAA8AAAAAAAAAAAAAAAAA2gQAAGRycy9kb3ducmV2LnhtbFBLBQYAAAAABAAEAPMAAADj&#10;BQAAAAA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2B91C" wp14:editId="014FC295">
                <wp:simplePos x="0" y="0"/>
                <wp:positionH relativeFrom="column">
                  <wp:posOffset>929640</wp:posOffset>
                </wp:positionH>
                <wp:positionV relativeFrom="paragraph">
                  <wp:posOffset>315595</wp:posOffset>
                </wp:positionV>
                <wp:extent cx="2766060" cy="175260"/>
                <wp:effectExtent l="0" t="0" r="15240" b="15240"/>
                <wp:wrapNone/>
                <wp:docPr id="5161914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C674" id="Rectangle 2" o:spid="_x0000_s1026" style="position:absolute;margin-left:73.2pt;margin-top:24.85pt;width:217.8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eBfQIAAF8FAAAOAAAAZHJzL2Uyb0RvYy54bWysVEtv2zAMvg/YfxB0X20HbboFdYqgRYYB&#10;RVssHXpWZCk2IIsapbz260fJjwRdscMwH2RKJD+Sn0jd3B5aw3YKfQO25MVFzpmyEqrGbkr+42X5&#10;6TNnPghbCQNWlfyoPL+df/xws3czNYEaTKWQEYj1s70reR2Cm2WZl7Vqhb8ApywpNWArAm1xk1Uo&#10;9oTemmyS59NsD1g5BKm8p9P7TsnnCV9rJcOT1l4FZkpOuYW0YlrXcc3mN2K2QeHqRvZpiH/IohWN&#10;paAj1L0Igm2x+QOqbSSCBx0uJLQZaN1IlWqgaor8TTWrWjiVaiFyvBtp8v8PVj7uVu4ZiYa98zNP&#10;YqzioLGNf8qPHRJZx5EsdQhM0uHkejrNp8SpJF1xfTUhmWCyk7dDH74qaFkUSo50GYkjsXvwoTMd&#10;TGIwC8vGmHQhxsYDD6ap4lna4GZ9Z5DtBN3kcpnT14c7M6Pg0TU71ZKkcDQqYhj7XWnWVDH7lElq&#10;MzXCCimVDUWnqkWlumjF1Vmw2JjRI1WaACOypixH7B5gsOxABuyu7t4+uqrUpaNz/rfEOufRI0UG&#10;G0bntrGA7wEYqqqP3NkPJHXURJbWUB2fkSF0M+KdXDZ0bw/Ch2eBNBR01TTo4YkWbWBfcuglzmrA&#10;X++dR3vqVdJytqchK7n/uRWoODPfLHXxl+LyMk5l2lxeXU9og+ea9bnGbts7oNsv6ElxMonRPphB&#10;1AjtK70HixiVVMJKil1yGXDY3IVu+OlFkWqxSGY0iU6EB7tyMoJHVmNfvhxeBbq+eQO1/SMMAylm&#10;b3q4s42eFhbbALpJDX7iteebpjg1Tv/ixGfifJ+sTu/i/DcAAAD//wMAUEsDBBQABgAIAAAAIQCY&#10;zMb33QAAAAkBAAAPAAAAZHJzL2Rvd25yZXYueG1sTI/BTsMwEETvSPyDtUjcqNMSmjbEqRCiJw5A&#10;qcR1G7tJVHsd2U4b/p7lBMfRvpmdqTaTs+JsQuw9KZjPMhCGGq97ahXsP7d3KxAxIWm0noyCbxNh&#10;U19fVVhqf6EPc96lVnAIxRIVdCkNpZSx6YzDOPODIb4dfXCYWIZW6oAXDndWLrJsKR32xB86HMxz&#10;Z5rTbnRcY7Dvgx7fTvuv+bQNL/o1YlsodXszPT2CSGZKfzD81mcP1Nzp4EfSUVjW+TJnVEG+LkAw&#10;8LBa8LiDgqK4B1lX8v+C+gcAAP//AwBQSwECLQAUAAYACAAAACEAtoM4kv4AAADhAQAAEwAAAAAA&#10;AAAAAAAAAAAAAAAAW0NvbnRlbnRfVHlwZXNdLnhtbFBLAQItABQABgAIAAAAIQA4/SH/1gAAAJQB&#10;AAALAAAAAAAAAAAAAAAAAC8BAABfcmVscy8ucmVsc1BLAQItABQABgAIAAAAIQDeTgeBfQIAAF8F&#10;AAAOAAAAAAAAAAAAAAAAAC4CAABkcnMvZTJvRG9jLnhtbFBLAQItABQABgAIAAAAIQCYzMb33QAA&#10;AAkBAAAPAAAAAAAAAAAAAAAAANcEAABkcnMvZG93bnJldi54bWxQSwUGAAAAAAQABADzAAAA4QUA&#10;AAAA&#10;" filled="f" strokecolor="red" strokeweight="1pt"/>
            </w:pict>
          </mc:Fallback>
        </mc:AlternateContent>
      </w:r>
      <w:r w:rsidRPr="002203F5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9359405" wp14:editId="7DD1EC5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906324" cy="762106"/>
            <wp:effectExtent l="0" t="0" r="0" b="0"/>
            <wp:wrapNone/>
            <wp:docPr id="100248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657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A0291" w14:textId="42F7C222" w:rsidR="00517FCA" w:rsidRDefault="002203F5" w:rsidP="00517F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F71BC" wp14:editId="3BFEEDCE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2118360" cy="320040"/>
                <wp:effectExtent l="0" t="0" r="15240" b="22860"/>
                <wp:wrapNone/>
                <wp:docPr id="69119236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C2C79" id="Oval 3" o:spid="_x0000_s1026" style="position:absolute;margin-left:115.6pt;margin-top:4.6pt;width:166.8pt;height:25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9AgAIAAGIFAAAOAAAAZHJzL2Uyb0RvYy54bWysVEtv2zAMvg/YfxB0X2ynj3VBnSJokWFA&#10;0AZrh54VWYoFyKImKXGyXz9KfiRYix2G5eCIIvmR/Ejq9u7QaLIXziswJS0mOSXCcKiU2Zb0x8vy&#10;0w0lPjBTMQ1GlPQoPL2bf/xw29qZmEINuhKOIIjxs9aWtA7BzrLM81o0zE/ACoNKCa5hAUW3zSrH&#10;WkRvdDbN8+usBVdZB1x4j7cPnZLOE76UgocnKb0IRJcUcwvp69J3E7/Z/JbNto7ZWvE+DfYPWTRM&#10;GQw6Qj2wwMjOqTdQjeIOPMgw4dBkIKXiItWA1RT5H9U818yKVAuS4+1Ik/9/sPxx/2zXDmlorZ95&#10;PMYqDtI18R/zI4dE1nEkSxwC4Xg5LYqbi2vklKPuAntxmdjMTt7W+fBVQEPioaRCa2V9rIfN2H7l&#10;AwZF68EqXhtYKq1TT7SJFx60quJdEtx2c68d2TNs5nKZ4y/2DzHOzFCKrtmpnHQKRy0ihjbfhSSq&#10;igWkTNKkiRGWcS5MKDpVzSrRRSuuzoLF2YweKXQCjMgSsxyxe4DBsgMZsLuce/voKtKgjs753xLr&#10;nEePFBlMGJ0bZcC9B6Cxqj5yZz+Q1FETWdpAdVw74qBbE2/5UmHrVsyHNXO4F9ht3PXwhB+poS0p&#10;9CdKanC/3ruP9jiuqKWkxT0rqf+5Y05Qor8ZHOQvxSUODglJuLz6PEXBnWs25xqza+4Bu1/gq2J5&#10;Okb7oIejdNC84pOwiFFRxQzH2CXlwQ3Cfej2Hx8VLhaLZIbLaFlYmWfLI3hkNc7ly+GVOdvPb8DJ&#10;f4RhJ9/McGcbPQ0sdgGkSgN+4rXnGxc5DU7/6MSX4lxOVqencf4bAAD//wMAUEsDBBQABgAIAAAA&#10;IQBSqCnf2QAAAAUBAAAPAAAAZHJzL2Rvd25yZXYueG1sTI/BTsMwEETvSPyDtUhcEHVohNWEbKoK&#10;qQeOLUhc3XhpIux1FG/b9O8xJziOZjTzplnPwaszTWmIjPC0KEARd9ENfET4eN8+rkAlseysj0wI&#10;V0qwbm9vGlu7eOEdnfdyVLmEU20RepGx1jp1PQWbFnEkzt5XnIKVLKejdpO95PLg9bIojA524LzQ&#10;25Fee+q+96eAsLlq8btUbR+cYWPkM71Zv0K8v5s3L6CEZvkLwy9+Roc2Mx3iiV1SHiEfEYRqCSqb&#10;ZVkaUAeE58qAbhv9n779AQAA//8DAFBLAQItABQABgAIAAAAIQC2gziS/gAAAOEBAAATAAAAAAAA&#10;AAAAAAAAAAAAAABbQ29udGVudF9UeXBlc10ueG1sUEsBAi0AFAAGAAgAAAAhADj9If/WAAAAlAEA&#10;AAsAAAAAAAAAAAAAAAAALwEAAF9yZWxzLy5yZWxzUEsBAi0AFAAGAAgAAAAhAHN/j0CAAgAAYgUA&#10;AA4AAAAAAAAAAAAAAAAALgIAAGRycy9lMm9Eb2MueG1sUEsBAi0AFAAGAAgAAAAhAFKoKd/ZAAAA&#10;BQEAAA8AAAAAAAAAAAAAAAAA2gQAAGRycy9kb3ducmV2LnhtbFBLBQYAAAAABAAEAPMAAADgBQAA&#10;AAA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79615E06" w14:textId="127E8EF7" w:rsidR="002203F5" w:rsidRDefault="002203F5" w:rsidP="002203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Put the file name in “File Name”. With or without “.</w:t>
      </w:r>
      <w:proofErr w:type="spellStart"/>
      <w:r>
        <w:rPr>
          <w:rFonts w:ascii="Arial" w:hAnsi="Arial" w:cs="Arial"/>
        </w:rPr>
        <w:t>lst</w:t>
      </w:r>
      <w:proofErr w:type="spellEnd"/>
      <w:r>
        <w:rPr>
          <w:rFonts w:ascii="Arial" w:hAnsi="Arial" w:cs="Arial"/>
        </w:rPr>
        <w:t>” are both OK.</w:t>
      </w:r>
    </w:p>
    <w:p w14:paraId="18EAA3BC" w14:textId="353B1165" w:rsidR="002203F5" w:rsidRDefault="002203F5" w:rsidP="00517F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want to combine .</w:t>
      </w:r>
      <w:proofErr w:type="spellStart"/>
      <w:r>
        <w:rPr>
          <w:rFonts w:ascii="Arial" w:hAnsi="Arial" w:cs="Arial"/>
        </w:rPr>
        <w:t>lst</w:t>
      </w:r>
      <w:proofErr w:type="spellEnd"/>
      <w:r>
        <w:rPr>
          <w:rFonts w:ascii="Arial" w:hAnsi="Arial" w:cs="Arial"/>
        </w:rPr>
        <w:t xml:space="preserve"> over degrader files, select “</w:t>
      </w:r>
      <w:proofErr w:type="spellStart"/>
      <w:r>
        <w:rPr>
          <w:rFonts w:ascii="Arial" w:hAnsi="Arial" w:cs="Arial"/>
        </w:rPr>
        <w:t>CombineLST</w:t>
      </w:r>
      <w:proofErr w:type="spellEnd"/>
      <w:r>
        <w:rPr>
          <w:rFonts w:ascii="Arial" w:hAnsi="Arial" w:cs="Arial"/>
        </w:rPr>
        <w:t>”. If want to decode specific channel, select "</w:t>
      </w:r>
      <w:proofErr w:type="spellStart"/>
      <w:r>
        <w:rPr>
          <w:rFonts w:ascii="Arial" w:hAnsi="Arial" w:cs="Arial"/>
        </w:rPr>
        <w:t>CHselect</w:t>
      </w:r>
      <w:proofErr w:type="spellEnd"/>
      <w:r>
        <w:rPr>
          <w:rFonts w:ascii="Arial" w:hAnsi="Arial" w:cs="Arial"/>
        </w:rPr>
        <w:t>” and choose the corresponding channel.</w:t>
      </w:r>
      <w:r w:rsidR="00A37509">
        <w:rPr>
          <w:rFonts w:ascii="Arial" w:hAnsi="Arial" w:cs="Arial"/>
        </w:rPr>
        <w:t xml:space="preserve"> </w:t>
      </w:r>
      <w:r w:rsidR="00A37509" w:rsidRPr="00A37509">
        <w:rPr>
          <w:rFonts w:ascii="Arial" w:hAnsi="Arial" w:cs="Arial"/>
          <w:b/>
          <w:bCs/>
        </w:rPr>
        <w:t xml:space="preserve">Combine Mode just combine </w:t>
      </w:r>
      <w:proofErr w:type="spellStart"/>
      <w:r w:rsidR="00A37509" w:rsidRPr="00A37509">
        <w:rPr>
          <w:rFonts w:ascii="Arial" w:hAnsi="Arial" w:cs="Arial"/>
          <w:b/>
          <w:bCs/>
        </w:rPr>
        <w:t>tof.lst</w:t>
      </w:r>
      <w:proofErr w:type="spellEnd"/>
      <w:r w:rsidR="00A37509">
        <w:rPr>
          <w:rFonts w:ascii="Arial" w:hAnsi="Arial" w:cs="Arial"/>
        </w:rPr>
        <w:t xml:space="preserve">, </w:t>
      </w:r>
      <w:r w:rsidR="00A37509" w:rsidRPr="00A37509">
        <w:rPr>
          <w:rFonts w:ascii="Arial" w:hAnsi="Arial" w:cs="Arial"/>
          <w:color w:val="FF0000"/>
        </w:rPr>
        <w:t xml:space="preserve">not include </w:t>
      </w:r>
      <w:proofErr w:type="spellStart"/>
      <w:r w:rsidR="00A37509" w:rsidRPr="00A37509">
        <w:rPr>
          <w:rFonts w:ascii="Arial" w:hAnsi="Arial" w:cs="Arial"/>
          <w:color w:val="FF0000"/>
        </w:rPr>
        <w:t>beta.lst</w:t>
      </w:r>
      <w:proofErr w:type="spellEnd"/>
      <w:r w:rsidR="00A37509" w:rsidRPr="00A37509">
        <w:rPr>
          <w:rFonts w:ascii="Arial" w:hAnsi="Arial" w:cs="Arial"/>
          <w:color w:val="FF0000"/>
        </w:rPr>
        <w:t xml:space="preserve">; Please do not press ‘c’ for beta correlation hunting when the </w:t>
      </w:r>
      <w:proofErr w:type="spellStart"/>
      <w:r w:rsidR="00A37509" w:rsidRPr="00A37509">
        <w:rPr>
          <w:rFonts w:ascii="Arial" w:hAnsi="Arial" w:cs="Arial"/>
          <w:color w:val="FF0000"/>
        </w:rPr>
        <w:t>combined.lst</w:t>
      </w:r>
      <w:proofErr w:type="spellEnd"/>
      <w:r w:rsidR="00A37509" w:rsidRPr="00A37509">
        <w:rPr>
          <w:rFonts w:ascii="Arial" w:hAnsi="Arial" w:cs="Arial"/>
          <w:color w:val="FF0000"/>
        </w:rPr>
        <w:t xml:space="preserve"> is read in the main program</w:t>
      </w:r>
      <w:r w:rsidR="00A37509">
        <w:rPr>
          <w:rFonts w:ascii="Arial" w:hAnsi="Arial" w:cs="Arial"/>
          <w:color w:val="FF0000"/>
        </w:rPr>
        <w:t xml:space="preserve"> (preview window)</w:t>
      </w:r>
      <w:r w:rsidR="00A37509" w:rsidRPr="00A37509">
        <w:rPr>
          <w:rFonts w:ascii="Arial" w:hAnsi="Arial" w:cs="Arial"/>
          <w:color w:val="FF0000"/>
        </w:rPr>
        <w:t>.</w:t>
      </w:r>
      <w:r w:rsidR="00A37509">
        <w:rPr>
          <w:rFonts w:ascii="Arial" w:hAnsi="Arial" w:cs="Arial"/>
          <w:color w:val="FF0000"/>
        </w:rPr>
        <w:t xml:space="preserve"> For degrader scan files, </w:t>
      </w:r>
      <w:r w:rsidR="00A37509">
        <w:rPr>
          <w:rFonts w:ascii="Arial" w:hAnsi="Arial" w:cs="Arial"/>
        </w:rPr>
        <w:t xml:space="preserve"> </w:t>
      </w:r>
      <w:r w:rsidR="00A37509" w:rsidRPr="00A37509">
        <w:rPr>
          <w:rFonts w:ascii="Arial" w:hAnsi="Arial" w:cs="Arial"/>
          <w:color w:val="FF0000"/>
        </w:rPr>
        <w:t>beta correlation hunting</w:t>
      </w:r>
      <w:r w:rsidR="00A37509">
        <w:rPr>
          <w:rFonts w:ascii="Arial" w:hAnsi="Arial" w:cs="Arial"/>
          <w:color w:val="FF0000"/>
        </w:rPr>
        <w:t xml:space="preserve"> can be done only by loading correlate </w:t>
      </w:r>
      <w:proofErr w:type="spellStart"/>
      <w:r w:rsidR="00A37509">
        <w:rPr>
          <w:rFonts w:ascii="Arial" w:hAnsi="Arial" w:cs="Arial"/>
          <w:color w:val="FF0000"/>
        </w:rPr>
        <w:t>tof.lst</w:t>
      </w:r>
      <w:proofErr w:type="spellEnd"/>
      <w:r w:rsidR="00A37509">
        <w:rPr>
          <w:rFonts w:ascii="Arial" w:hAnsi="Arial" w:cs="Arial"/>
          <w:color w:val="FF0000"/>
        </w:rPr>
        <w:t xml:space="preserve"> file one by one in separated folder as independent file.</w:t>
      </w:r>
    </w:p>
    <w:p w14:paraId="2E7B1726" w14:textId="30C5869B" w:rsidR="00F26BA4" w:rsidRDefault="00F26BA4" w:rsidP="00517F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“Decoder” </w:t>
      </w:r>
      <w:r w:rsidRPr="00F26BA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terminal window will show information like: what files are is read, which channel is decoded for reference.</w:t>
      </w:r>
    </w:p>
    <w:p w14:paraId="065A5B93" w14:textId="77777777" w:rsidR="00F26BA4" w:rsidRPr="00F26BA4" w:rsidRDefault="00F26BA4" w:rsidP="00F26BA4">
      <w:pPr>
        <w:rPr>
          <w:rFonts w:ascii="Arial" w:hAnsi="Arial" w:cs="Arial"/>
        </w:rPr>
      </w:pPr>
    </w:p>
    <w:p w14:paraId="2206E179" w14:textId="520C272F" w:rsidR="00F26BA4" w:rsidRDefault="00F26BA4" w:rsidP="00F26B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317BC">
        <w:rPr>
          <w:rFonts w:ascii="Arial" w:hAnsi="Arial" w:cs="Arial"/>
          <w:b/>
          <w:bCs/>
          <w:sz w:val="32"/>
          <w:szCs w:val="32"/>
        </w:rPr>
        <w:t>Trick:</w:t>
      </w:r>
      <w:r w:rsidR="00D317BC">
        <w:rPr>
          <w:rFonts w:ascii="Arial" w:hAnsi="Arial" w:cs="Arial"/>
          <w:b/>
          <w:bCs/>
          <w:sz w:val="36"/>
          <w:szCs w:val="36"/>
        </w:rPr>
        <w:t xml:space="preserve"> </w:t>
      </w:r>
      <w:r w:rsidR="00D317BC" w:rsidRPr="00D317BC">
        <w:rPr>
          <w:rFonts w:ascii="Arial" w:hAnsi="Arial" w:cs="Arial"/>
          <w:b/>
          <w:bCs/>
          <w:sz w:val="28"/>
          <w:szCs w:val="28"/>
        </w:rPr>
        <w:t>In combine mode:</w:t>
      </w:r>
      <w:r w:rsidRPr="00F26B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if want to </w:t>
      </w:r>
      <w:r w:rsidRPr="00F26BA4">
        <w:rPr>
          <w:rFonts w:ascii="Arial" w:hAnsi="Arial" w:cs="Arial"/>
        </w:rPr>
        <w:t xml:space="preserve">decode J_097Ag@690_78.lst; </w:t>
      </w:r>
      <w:hyperlink r:id="rId7" w:history="1">
        <w:r w:rsidRPr="00757087">
          <w:rPr>
            <w:rStyle w:val="Hyperlink"/>
            <w:rFonts w:ascii="Arial" w:hAnsi="Arial" w:cs="Arial"/>
          </w:rPr>
          <w:t>J_097Ag@690_78-S00.lst</w:t>
        </w:r>
      </w:hyperlink>
      <w:r>
        <w:rPr>
          <w:rFonts w:ascii="Arial" w:hAnsi="Arial" w:cs="Arial"/>
        </w:rPr>
        <w:t>; …;</w:t>
      </w:r>
      <w:r w:rsidRPr="00F26BA4">
        <w:rPr>
          <w:rFonts w:ascii="Arial" w:hAnsi="Arial" w:cs="Arial"/>
        </w:rPr>
        <w:t xml:space="preserve"> </w:t>
      </w:r>
      <w:hyperlink r:id="rId8" w:history="1">
        <w:r w:rsidRPr="00757087">
          <w:rPr>
            <w:rStyle w:val="Hyperlink"/>
            <w:rFonts w:ascii="Arial" w:hAnsi="Arial" w:cs="Arial"/>
          </w:rPr>
          <w:t>J_097Ag@690_78-S15.lst</w:t>
        </w:r>
      </w:hyperlink>
      <w:r>
        <w:rPr>
          <w:rFonts w:ascii="Arial" w:hAnsi="Arial" w:cs="Arial"/>
        </w:rPr>
        <w:t xml:space="preserve"> , put “</w:t>
      </w:r>
      <w:r w:rsidRPr="00F26BA4">
        <w:rPr>
          <w:rFonts w:ascii="Arial" w:hAnsi="Arial" w:cs="Arial"/>
        </w:rPr>
        <w:t>J_097Ag@690_78</w:t>
      </w:r>
      <w:r>
        <w:rPr>
          <w:rFonts w:ascii="Arial" w:hAnsi="Arial" w:cs="Arial"/>
        </w:rPr>
        <w:t xml:space="preserve">” as file name. If want to decode </w:t>
      </w:r>
      <w:hyperlink r:id="rId9" w:history="1">
        <w:r w:rsidRPr="00757087">
          <w:rPr>
            <w:rStyle w:val="Hyperlink"/>
            <w:rFonts w:ascii="Arial" w:hAnsi="Arial" w:cs="Arial"/>
          </w:rPr>
          <w:t>J_097Ag@690_78-S00.lst</w:t>
        </w:r>
      </w:hyperlink>
      <w:r>
        <w:rPr>
          <w:rFonts w:ascii="Arial" w:hAnsi="Arial" w:cs="Arial"/>
        </w:rPr>
        <w:t xml:space="preserve"> to </w:t>
      </w:r>
      <w:hyperlink r:id="rId10" w:history="1">
        <w:r w:rsidRPr="00757087">
          <w:rPr>
            <w:rStyle w:val="Hyperlink"/>
            <w:rFonts w:ascii="Arial" w:hAnsi="Arial" w:cs="Arial"/>
          </w:rPr>
          <w:t>J_097Ag@690_78-S15.lst</w:t>
        </w:r>
      </w:hyperlink>
      <w:r>
        <w:rPr>
          <w:rFonts w:ascii="Arial" w:hAnsi="Arial" w:cs="Arial"/>
        </w:rPr>
        <w:t xml:space="preserve"> only (excluding </w:t>
      </w:r>
      <w:hyperlink r:id="rId11" w:history="1">
        <w:r w:rsidR="00D317BC" w:rsidRPr="00757087">
          <w:rPr>
            <w:rStyle w:val="Hyperlink"/>
            <w:rFonts w:ascii="Arial" w:hAnsi="Arial" w:cs="Arial"/>
          </w:rPr>
          <w:t>J_097Ag@690_78.lst</w:t>
        </w:r>
      </w:hyperlink>
      <w:r>
        <w:rPr>
          <w:rFonts w:ascii="Arial" w:hAnsi="Arial" w:cs="Arial"/>
        </w:rPr>
        <w:t>)</w:t>
      </w:r>
      <w:r w:rsidR="00D317BC">
        <w:rPr>
          <w:rFonts w:ascii="Arial" w:hAnsi="Arial" w:cs="Arial"/>
        </w:rPr>
        <w:t xml:space="preserve">, put </w:t>
      </w:r>
      <w:r w:rsidR="00D317BC" w:rsidRPr="00D317BC">
        <w:rPr>
          <w:rFonts w:ascii="Arial" w:hAnsi="Arial" w:cs="Arial"/>
        </w:rPr>
        <w:t>J_097Ag@690_78-S</w:t>
      </w:r>
      <w:r w:rsidR="00D317BC">
        <w:rPr>
          <w:rFonts w:ascii="Arial" w:hAnsi="Arial" w:cs="Arial"/>
        </w:rPr>
        <w:t xml:space="preserve"> as file name. </w:t>
      </w:r>
    </w:p>
    <w:p w14:paraId="281F52B4" w14:textId="77777777" w:rsidR="00D317BC" w:rsidRPr="00D317BC" w:rsidRDefault="00D317BC" w:rsidP="00D317BC">
      <w:pPr>
        <w:pStyle w:val="ListParagraph"/>
        <w:rPr>
          <w:rFonts w:ascii="Arial" w:hAnsi="Arial" w:cs="Arial"/>
        </w:rPr>
      </w:pPr>
    </w:p>
    <w:p w14:paraId="24FD652E" w14:textId="77777777" w:rsidR="00D317BC" w:rsidRDefault="00D317BC" w:rsidP="00D317BC">
      <w:pPr>
        <w:pStyle w:val="ListParagraph"/>
        <w:rPr>
          <w:rFonts w:ascii="Arial" w:hAnsi="Arial" w:cs="Arial"/>
        </w:rPr>
      </w:pPr>
    </w:p>
    <w:p w14:paraId="6966331A" w14:textId="7F795409" w:rsidR="00D317BC" w:rsidRDefault="00D317BC" w:rsidP="00D317BC">
      <w:pPr>
        <w:rPr>
          <w:rFonts w:ascii="Arial" w:hAnsi="Arial" w:cs="Arial"/>
          <w:sz w:val="36"/>
          <w:szCs w:val="36"/>
        </w:rPr>
      </w:pPr>
      <w:r w:rsidRPr="00D317BC">
        <w:rPr>
          <w:rFonts w:ascii="Arial" w:hAnsi="Arial" w:cs="Arial"/>
          <w:sz w:val="36"/>
          <w:szCs w:val="36"/>
        </w:rPr>
        <w:t>Drift correction</w:t>
      </w:r>
    </w:p>
    <w:p w14:paraId="696DCFA9" w14:textId="4C1D90A9" w:rsidR="00D317BC" w:rsidRDefault="00D317BC" w:rsidP="00D317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Path </w:t>
      </w:r>
      <w:r w:rsidRPr="00D317B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same; File Name -&gt; same in single </w:t>
      </w:r>
      <w:proofErr w:type="spellStart"/>
      <w:r>
        <w:rPr>
          <w:rFonts w:ascii="Arial" w:hAnsi="Arial" w:cs="Arial"/>
        </w:rPr>
        <w:t>lst</w:t>
      </w:r>
      <w:proofErr w:type="spellEnd"/>
      <w:r>
        <w:rPr>
          <w:rFonts w:ascii="Arial" w:hAnsi="Arial" w:cs="Arial"/>
        </w:rPr>
        <w:t xml:space="preserve"> mode. In combination mode, File Name -&gt; the first file that decode. </w:t>
      </w:r>
    </w:p>
    <w:p w14:paraId="229A1DCD" w14:textId="50BE62FF" w:rsidR="001D159F" w:rsidRDefault="001D159F" w:rsidP="001D15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For example: </w:t>
      </w:r>
      <w:r w:rsidRPr="001D15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F26BA4">
        <w:rPr>
          <w:rFonts w:ascii="Arial" w:hAnsi="Arial" w:cs="Arial"/>
        </w:rPr>
        <w:t>J_097Ag@690_78</w:t>
      </w:r>
      <w:r>
        <w:rPr>
          <w:rFonts w:ascii="Arial" w:hAnsi="Arial" w:cs="Arial"/>
        </w:rPr>
        <w:t>”  or “</w:t>
      </w:r>
      <w:hyperlink r:id="rId12" w:history="1">
        <w:r w:rsidRPr="00757087">
          <w:rPr>
            <w:rStyle w:val="Hyperlink"/>
            <w:rFonts w:ascii="Arial" w:hAnsi="Arial" w:cs="Arial"/>
          </w:rPr>
          <w:t>J_097Ag@690_78-S00</w:t>
        </w:r>
      </w:hyperlink>
      <w:r>
        <w:rPr>
          <w:rFonts w:ascii="Arial" w:hAnsi="Arial" w:cs="Arial"/>
        </w:rPr>
        <w:t>”</w:t>
      </w:r>
    </w:p>
    <w:p w14:paraId="7751A9BB" w14:textId="215E93B3" w:rsidR="001D159F" w:rsidRDefault="001D159F" w:rsidP="001D15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Parameter setting:</w:t>
      </w:r>
    </w:p>
    <w:p w14:paraId="75663834" w14:textId="374ED19F" w:rsidR="001D159F" w:rsidRDefault="001D159F" w:rsidP="001D159F">
      <w:pPr>
        <w:pStyle w:val="ListParagraph"/>
        <w:rPr>
          <w:rFonts w:ascii="Arial" w:hAnsi="Arial" w:cs="Arial"/>
        </w:rPr>
      </w:pPr>
      <w:r w:rsidRPr="001D3A63">
        <w:rPr>
          <w:rFonts w:ascii="Arial" w:hAnsi="Arial" w:cs="Arial"/>
          <w:b/>
          <w:bCs/>
        </w:rPr>
        <w:t>Ref. center [ns</w:t>
      </w:r>
      <w:r>
        <w:rPr>
          <w:rFonts w:ascii="Arial" w:hAnsi="Arial" w:cs="Arial"/>
        </w:rPr>
        <w:t xml:space="preserve">] : </w:t>
      </w:r>
      <w:r w:rsidRPr="00F22A7C">
        <w:rPr>
          <w:rFonts w:ascii="Arial" w:hAnsi="Arial" w:cs="Arial"/>
          <w:sz w:val="22"/>
          <w:szCs w:val="22"/>
        </w:rPr>
        <w:t>peak center of reference peak</w:t>
      </w:r>
      <w:r w:rsidR="001D3A63">
        <w:rPr>
          <w:rFonts w:ascii="Arial" w:hAnsi="Arial" w:cs="Arial"/>
          <w:sz w:val="22"/>
          <w:szCs w:val="22"/>
        </w:rPr>
        <w:t xml:space="preserve"> (</w:t>
      </w:r>
      <w:r w:rsidR="001D3A63" w:rsidRPr="001D3A63">
        <w:rPr>
          <w:rFonts w:ascii="Arial" w:hAnsi="Arial" w:cs="Arial"/>
          <w:color w:val="FF0000"/>
          <w:sz w:val="22"/>
          <w:szCs w:val="22"/>
        </w:rPr>
        <w:t>If unknow, may open the spectrum in preview window to check first</w:t>
      </w:r>
      <w:r w:rsidR="001D3A63">
        <w:rPr>
          <w:rFonts w:ascii="Arial" w:hAnsi="Arial" w:cs="Arial"/>
          <w:color w:val="FF0000"/>
          <w:sz w:val="22"/>
          <w:szCs w:val="22"/>
        </w:rPr>
        <w:t xml:space="preserve">. For the use of preview window, please refer to “brief introduction.docx” </w:t>
      </w:r>
      <w:r w:rsidR="001D3A63">
        <w:rPr>
          <w:rFonts w:ascii="Arial" w:hAnsi="Arial" w:cs="Arial"/>
          <w:sz w:val="22"/>
          <w:szCs w:val="22"/>
        </w:rPr>
        <w:t>)</w:t>
      </w:r>
    </w:p>
    <w:p w14:paraId="0936875D" w14:textId="47F23C4D" w:rsidR="001D159F" w:rsidRPr="00F22A7C" w:rsidRDefault="001D159F" w:rsidP="001D159F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r w:rsidRPr="001D3A63">
        <w:rPr>
          <w:rFonts w:ascii="Arial" w:hAnsi="Arial" w:cs="Arial"/>
          <w:b/>
          <w:bCs/>
        </w:rPr>
        <w:t>Nbins</w:t>
      </w:r>
      <w:proofErr w:type="spellEnd"/>
      <w:r w:rsidRPr="001D3A63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F22A7C">
        <w:rPr>
          <w:rFonts w:ascii="Arial" w:hAnsi="Arial" w:cs="Arial"/>
          <w:sz w:val="22"/>
          <w:szCs w:val="22"/>
        </w:rPr>
        <w:t>number of bins of sub-spectrum</w:t>
      </w:r>
    </w:p>
    <w:p w14:paraId="28D83481" w14:textId="4E163C12" w:rsidR="001D159F" w:rsidRDefault="001D159F" w:rsidP="001D159F">
      <w:pPr>
        <w:pStyle w:val="ListParagraph"/>
        <w:rPr>
          <w:rFonts w:ascii="Arial" w:hAnsi="Arial" w:cs="Arial"/>
        </w:rPr>
      </w:pPr>
      <w:proofErr w:type="spellStart"/>
      <w:r w:rsidRPr="001D3A63">
        <w:rPr>
          <w:rFonts w:ascii="Arial" w:hAnsi="Arial" w:cs="Arial"/>
          <w:b/>
          <w:bCs/>
        </w:rPr>
        <w:t>EveAkill</w:t>
      </w:r>
      <w:proofErr w:type="spellEnd"/>
      <w:r w:rsidRPr="001D3A63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F22A7C">
        <w:rPr>
          <w:rFonts w:ascii="Arial" w:hAnsi="Arial" w:cs="Arial"/>
          <w:sz w:val="22"/>
          <w:szCs w:val="22"/>
        </w:rPr>
        <w:t>number of sweeps to fill sub-spectrums</w:t>
      </w:r>
    </w:p>
    <w:p w14:paraId="3C4A52E9" w14:textId="48F797B7" w:rsidR="001D159F" w:rsidRDefault="001D159F" w:rsidP="001D159F">
      <w:pPr>
        <w:pStyle w:val="ListParagraph"/>
        <w:rPr>
          <w:rFonts w:ascii="Arial" w:hAnsi="Arial" w:cs="Arial"/>
        </w:rPr>
      </w:pPr>
      <w:r w:rsidRPr="001D3A63">
        <w:rPr>
          <w:rFonts w:ascii="Arial" w:hAnsi="Arial" w:cs="Arial"/>
          <w:b/>
          <w:bCs/>
        </w:rPr>
        <w:lastRenderedPageBreak/>
        <w:t>Sigma:</w:t>
      </w:r>
      <w:r>
        <w:rPr>
          <w:rFonts w:ascii="Arial" w:hAnsi="Arial" w:cs="Arial"/>
        </w:rPr>
        <w:t xml:space="preserve"> </w:t>
      </w:r>
      <w:r w:rsidRPr="00F22A7C">
        <w:rPr>
          <w:rFonts w:ascii="Arial" w:hAnsi="Arial" w:cs="Arial"/>
          <w:sz w:val="22"/>
          <w:szCs w:val="22"/>
        </w:rPr>
        <w:t>sigma of reference peak</w:t>
      </w:r>
      <w:r>
        <w:rPr>
          <w:rFonts w:ascii="Arial" w:hAnsi="Arial" w:cs="Arial"/>
        </w:rPr>
        <w:t xml:space="preserve"> </w:t>
      </w:r>
    </w:p>
    <w:p w14:paraId="27D9C5CC" w14:textId="77777777" w:rsidR="00F22A7C" w:rsidRPr="00F22A7C" w:rsidRDefault="001D159F" w:rsidP="001D159F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r w:rsidRPr="001D3A63">
        <w:rPr>
          <w:rFonts w:ascii="Arial" w:hAnsi="Arial" w:cs="Arial"/>
          <w:b/>
          <w:bCs/>
        </w:rPr>
        <w:t>Half_histoWidth</w:t>
      </w:r>
      <w:proofErr w:type="spellEnd"/>
      <w:r w:rsidRPr="001D3A63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F22A7C">
        <w:rPr>
          <w:rFonts w:ascii="Arial" w:hAnsi="Arial" w:cs="Arial"/>
          <w:sz w:val="22"/>
          <w:szCs w:val="22"/>
        </w:rPr>
        <w:t xml:space="preserve">sub-spectrums are defined by [Ref. center </w:t>
      </w:r>
      <w:r w:rsidR="00F22A7C" w:rsidRPr="00F22A7C">
        <w:rPr>
          <w:rFonts w:ascii="Arial" w:hAnsi="Arial" w:cs="Arial"/>
          <w:sz w:val="22"/>
          <w:szCs w:val="22"/>
        </w:rPr>
        <w:t>-</w:t>
      </w:r>
      <w:r w:rsidRPr="00F22A7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A7C">
        <w:rPr>
          <w:rFonts w:ascii="Arial" w:hAnsi="Arial" w:cs="Arial"/>
          <w:sz w:val="22"/>
          <w:szCs w:val="22"/>
        </w:rPr>
        <w:t>Half_histoWidth</w:t>
      </w:r>
      <w:proofErr w:type="spellEnd"/>
      <w:r w:rsidRPr="00F22A7C">
        <w:rPr>
          <w:rFonts w:ascii="Arial" w:hAnsi="Arial" w:cs="Arial"/>
          <w:sz w:val="22"/>
          <w:szCs w:val="22"/>
        </w:rPr>
        <w:t xml:space="preserve"> , </w:t>
      </w:r>
      <w:r w:rsidR="00F22A7C" w:rsidRPr="00F22A7C">
        <w:rPr>
          <w:rFonts w:ascii="Arial" w:hAnsi="Arial" w:cs="Arial"/>
          <w:sz w:val="22"/>
          <w:szCs w:val="22"/>
        </w:rPr>
        <w:t xml:space="preserve">  </w:t>
      </w:r>
    </w:p>
    <w:p w14:paraId="2F38ECE5" w14:textId="77D93658" w:rsidR="001D159F" w:rsidRDefault="00F22A7C" w:rsidP="001D159F">
      <w:pPr>
        <w:pStyle w:val="ListParagraph"/>
        <w:rPr>
          <w:rFonts w:ascii="Arial" w:hAnsi="Arial" w:cs="Arial"/>
          <w:sz w:val="22"/>
          <w:szCs w:val="22"/>
        </w:rPr>
      </w:pPr>
      <w:r w:rsidRPr="00F22A7C">
        <w:rPr>
          <w:rFonts w:ascii="Arial" w:hAnsi="Arial" w:cs="Arial"/>
          <w:sz w:val="22"/>
          <w:szCs w:val="22"/>
        </w:rPr>
        <w:t xml:space="preserve">                            Ref. center + </w:t>
      </w:r>
      <w:proofErr w:type="spellStart"/>
      <w:r w:rsidRPr="00F22A7C">
        <w:rPr>
          <w:rFonts w:ascii="Arial" w:hAnsi="Arial" w:cs="Arial"/>
          <w:sz w:val="22"/>
          <w:szCs w:val="22"/>
        </w:rPr>
        <w:t>Half_histoWidth</w:t>
      </w:r>
      <w:proofErr w:type="spellEnd"/>
    </w:p>
    <w:p w14:paraId="65298C54" w14:textId="6B0DCF9A" w:rsidR="00F22A7C" w:rsidRDefault="00F22A7C" w:rsidP="001D159F">
      <w:pPr>
        <w:pStyle w:val="ListParagraph"/>
        <w:rPr>
          <w:rFonts w:ascii="Arial" w:hAnsi="Arial" w:cs="Arial"/>
        </w:rPr>
      </w:pPr>
      <w:proofErr w:type="spellStart"/>
      <w:r w:rsidRPr="001D3A63">
        <w:rPr>
          <w:rFonts w:ascii="Arial" w:hAnsi="Arial" w:cs="Arial"/>
          <w:b/>
          <w:bCs/>
        </w:rPr>
        <w:t>Time_veto</w:t>
      </w:r>
      <w:proofErr w:type="spellEnd"/>
      <w:r w:rsidRPr="001D3A63">
        <w:rPr>
          <w:rFonts w:ascii="Arial" w:hAnsi="Arial" w:cs="Arial"/>
          <w:b/>
          <w:bCs/>
        </w:rPr>
        <w:t xml:space="preserve"> [ns]:</w:t>
      </w:r>
      <w:r>
        <w:rPr>
          <w:rFonts w:ascii="Arial" w:hAnsi="Arial" w:cs="Arial"/>
        </w:rPr>
        <w:t xml:space="preserve"> ignore hits come in this time window after the former hit</w:t>
      </w:r>
    </w:p>
    <w:p w14:paraId="40D9E606" w14:textId="658DB0A5" w:rsidR="00F22A7C" w:rsidRDefault="00F22A7C" w:rsidP="001D159F">
      <w:pPr>
        <w:pStyle w:val="ListParagraph"/>
        <w:rPr>
          <w:rFonts w:ascii="Arial" w:hAnsi="Arial" w:cs="Arial"/>
        </w:rPr>
      </w:pPr>
      <w:r w:rsidRPr="001D3A63">
        <w:rPr>
          <w:rFonts w:ascii="Arial" w:hAnsi="Arial" w:cs="Arial"/>
          <w:b/>
          <w:bCs/>
        </w:rPr>
        <w:t>Tag , Channel:</w:t>
      </w:r>
      <w:r>
        <w:rPr>
          <w:rFonts w:ascii="Arial" w:hAnsi="Arial" w:cs="Arial"/>
        </w:rPr>
        <w:t xml:space="preserve"> select the tag and channel of the reference peak.</w:t>
      </w:r>
    </w:p>
    <w:p w14:paraId="36D77308" w14:textId="71AE8465" w:rsidR="00F22A7C" w:rsidRDefault="00F22A7C" w:rsidP="001D159F">
      <w:pPr>
        <w:pStyle w:val="ListParagraph"/>
        <w:rPr>
          <w:rFonts w:ascii="Arial" w:hAnsi="Arial" w:cs="Arial"/>
        </w:rPr>
      </w:pPr>
      <w:r w:rsidRPr="001D3A63">
        <w:rPr>
          <w:rFonts w:ascii="Arial" w:hAnsi="Arial" w:cs="Arial"/>
          <w:b/>
          <w:bCs/>
        </w:rPr>
        <w:t>T0:</w:t>
      </w:r>
      <w:r>
        <w:rPr>
          <w:rFonts w:ascii="Arial" w:hAnsi="Arial" w:cs="Arial"/>
        </w:rPr>
        <w:t xml:space="preserve"> a rough t0 value</w:t>
      </w:r>
    </w:p>
    <w:p w14:paraId="36CD8249" w14:textId="379827C8" w:rsidR="00F22A7C" w:rsidRDefault="00F22A7C" w:rsidP="001D159F">
      <w:pPr>
        <w:pStyle w:val="ListParagraph"/>
        <w:rPr>
          <w:rFonts w:ascii="Arial" w:hAnsi="Arial" w:cs="Arial"/>
        </w:rPr>
      </w:pPr>
      <w:r w:rsidRPr="001D3A63">
        <w:rPr>
          <w:rFonts w:ascii="Arial" w:hAnsi="Arial" w:cs="Arial"/>
          <w:b/>
          <w:bCs/>
        </w:rPr>
        <w:t>Fit Func.</w:t>
      </w:r>
      <w:r>
        <w:rPr>
          <w:rFonts w:ascii="Arial" w:hAnsi="Arial" w:cs="Arial"/>
        </w:rPr>
        <w:t xml:space="preserve"> : choose the fitting function</w:t>
      </w:r>
    </w:p>
    <w:p w14:paraId="6946E0DE" w14:textId="374EE4E4" w:rsidR="00F22A7C" w:rsidRPr="00F22A7C" w:rsidRDefault="00F22A7C" w:rsidP="001D159F">
      <w:pPr>
        <w:pStyle w:val="ListParagraph"/>
        <w:rPr>
          <w:rFonts w:ascii="Arial" w:hAnsi="Arial" w:cs="Arial"/>
        </w:rPr>
      </w:pPr>
      <w:r w:rsidRPr="001D3A63">
        <w:rPr>
          <w:rFonts w:ascii="Arial" w:hAnsi="Arial" w:cs="Arial"/>
          <w:b/>
          <w:bCs/>
        </w:rPr>
        <w:t>Fix parameters of Func</w:t>
      </w:r>
      <w:r>
        <w:rPr>
          <w:rFonts w:ascii="Arial" w:hAnsi="Arial" w:cs="Arial"/>
        </w:rPr>
        <w:t>. : for the first round, do not use it.</w:t>
      </w:r>
    </w:p>
    <w:p w14:paraId="4EC77F60" w14:textId="77777777" w:rsidR="00F22A7C" w:rsidRPr="00F22A7C" w:rsidRDefault="00F22A7C" w:rsidP="001D159F">
      <w:pPr>
        <w:pStyle w:val="ListParagraph"/>
        <w:rPr>
          <w:rFonts w:ascii="Arial" w:hAnsi="Arial" w:cs="Arial"/>
          <w:sz w:val="22"/>
          <w:szCs w:val="22"/>
        </w:rPr>
      </w:pPr>
    </w:p>
    <w:p w14:paraId="0CC2F606" w14:textId="71454A82" w:rsidR="001D159F" w:rsidRPr="001D159F" w:rsidRDefault="00F22A7C" w:rsidP="001D15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22A7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click ok</w:t>
      </w:r>
      <w:r w:rsidR="007411B7">
        <w:rPr>
          <w:rFonts w:ascii="Arial" w:hAnsi="Arial" w:cs="Arial"/>
        </w:rPr>
        <w:t>. If terminal window shows a reasonable fitting results of the reference peak at the first sub-spectrum, enter ‘y’ for continue, otherwise enter ‘n’ for stop. And then adjust parameter as needed.</w:t>
      </w:r>
    </w:p>
    <w:p w14:paraId="2005D62F" w14:textId="6583B3F8" w:rsidR="001D159F" w:rsidRPr="001D159F" w:rsidRDefault="007411B7" w:rsidP="001D159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095B0E" wp14:editId="2E62962B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4922520" cy="1888701"/>
            <wp:effectExtent l="0" t="0" r="0" b="0"/>
            <wp:wrapNone/>
            <wp:docPr id="1740917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7322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4957" r="57565" b="6097"/>
                    <a:stretch/>
                  </pic:blipFill>
                  <pic:spPr bwMode="auto">
                    <a:xfrm>
                      <a:off x="0" y="0"/>
                      <a:ext cx="4922520" cy="188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3FE7B3" w14:textId="535C1C01" w:rsidR="001D159F" w:rsidRDefault="001D159F" w:rsidP="001D159F">
      <w:pPr>
        <w:rPr>
          <w:rFonts w:ascii="Arial" w:hAnsi="Arial" w:cs="Arial"/>
        </w:rPr>
      </w:pPr>
    </w:p>
    <w:p w14:paraId="6B09CAC2" w14:textId="7AD89BB6" w:rsidR="001D159F" w:rsidRDefault="001D159F" w:rsidP="001D159F">
      <w:pPr>
        <w:rPr>
          <w:rFonts w:ascii="Arial" w:hAnsi="Arial" w:cs="Arial"/>
        </w:rPr>
      </w:pPr>
    </w:p>
    <w:p w14:paraId="2FC26D6E" w14:textId="208D3DAC" w:rsidR="001D159F" w:rsidRDefault="001D159F" w:rsidP="001D159F">
      <w:pPr>
        <w:rPr>
          <w:rFonts w:ascii="Arial" w:hAnsi="Arial" w:cs="Arial"/>
        </w:rPr>
      </w:pPr>
    </w:p>
    <w:p w14:paraId="297E6395" w14:textId="6CC75B43" w:rsidR="001D159F" w:rsidRDefault="001D159F" w:rsidP="001D159F">
      <w:pPr>
        <w:rPr>
          <w:rFonts w:ascii="Arial" w:hAnsi="Arial" w:cs="Arial"/>
        </w:rPr>
      </w:pPr>
    </w:p>
    <w:p w14:paraId="117DA171" w14:textId="40949003" w:rsidR="007411B7" w:rsidRDefault="007411B7" w:rsidP="001D159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5A998" wp14:editId="733608B6">
                <wp:simplePos x="0" y="0"/>
                <wp:positionH relativeFrom="column">
                  <wp:posOffset>845820</wp:posOffset>
                </wp:positionH>
                <wp:positionV relativeFrom="paragraph">
                  <wp:posOffset>120650</wp:posOffset>
                </wp:positionV>
                <wp:extent cx="1592580" cy="281940"/>
                <wp:effectExtent l="0" t="0" r="26670" b="22860"/>
                <wp:wrapNone/>
                <wp:docPr id="35134847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AAC48" id="Oval 5" o:spid="_x0000_s1026" style="position:absolute;margin-left:66.6pt;margin-top:9.5pt;width:125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ClggIAAGIFAAAOAAAAZHJzL2Uyb0RvYy54bWysVE1v2zAMvQ/YfxB0XxwHzZYEdYqgRYYB&#10;QRusHXpWZCkWIIuapMTJfv0o+SPBWuwwzAdZFMlH8onU7d2p1uQonFdgCpqPxpQIw6FUZl/QHy/r&#10;TzNKfGCmZBqMKOhZeHq3/PjhtrELMYEKdCkcQRDjF40taBWCXWSZ55WomR+BFQaVElzNAopun5WO&#10;NYhe62wyHn/OGnCldcCF93j60CrpMuFLKXh4ktKLQHRBMbeQVpfWXVyz5S1b7B2zleJdGuwfsqiZ&#10;Mhh0gHpggZGDU2+gasUdeJBhxKHOQErFRaoBq8nHf1TzXDErUi1IjrcDTf7/wfLH47PdOqShsX7h&#10;cRurOElXxz/mR06JrPNAljgFwvEwn84n0xlyylE3meXzm8RmdvG2zoevAmoSNwUVWivrYz1swY4b&#10;HzAoWvdW8djAWmmd7kSbeOBBqzKeJcHtd/fakSPDy1yvx/jF+0OMKzOUomt2KSftwlmLiKHNdyGJ&#10;KrGAScokdZoYYBnnwoS8VVWsFG20fHoVLPZm9EihE2BElpjlgN0B9JYtSI/d5tzZR1eRGnVwHv8t&#10;sdZ58EiRwYTBuVYG3HsAGqvqIrf2PUktNZGlHZTnrSMO2jHxlq8VXt2G+bBlDucCbxtnPTzhIjU0&#10;BYVuR0kF7td759Ee2xW1lDQ4ZwX1Pw/MCUr0N4ONPM9vsHFISMLN9MsEBXet2V1rzKG+B7z9HF8V&#10;y9M22gfdb6WD+hWfhFWMiipmOMYuKA+uF+5DO//4qHCxWiUzHEbLwsY8Wx7BI6uxL19Or8zZrn8D&#10;dv4j9DP5podb2+hpYHUIIFVq8AuvHd84yKlxukcnvhTXcrK6PI3L3wAAAP//AwBQSwMEFAAGAAgA&#10;AAAhAHtmUEjbAAAACQEAAA8AAABkcnMvZG93bnJldi54bWxMj0FLw0AQhe+C/2EZwYvYjU0Jacym&#10;FKEHj60Fr9PsmAR3Z0N226b/3vGkt/eYjzfv1ZvZO3WhKQ6BDbwsMlDEbbADdwaOH7vnElRMyBZd&#10;YDJwowib5v6uxsqGK+/pckidkhCOFRroUxorrWPbk8e4CCOx3L7C5DGJnTptJ7xKuHd6mWWF9jiw&#10;fOhxpLee2u/D2RvY3nRy+7jePdmCiyJ9xnd0pTGPD/P2FVSiOf3B8FtfqkMjnU7hzDYqJz7Pl4KK&#10;WMsmAfJyJeJkoMhXoJta/1/Q/AAAAP//AwBQSwECLQAUAAYACAAAACEAtoM4kv4AAADhAQAAEwAA&#10;AAAAAAAAAAAAAAAAAAAAW0NvbnRlbnRfVHlwZXNdLnhtbFBLAQItABQABgAIAAAAIQA4/SH/1gAA&#10;AJQBAAALAAAAAAAAAAAAAAAAAC8BAABfcmVscy8ucmVsc1BLAQItABQABgAIAAAAIQBGpsClggIA&#10;AGIFAAAOAAAAAAAAAAAAAAAAAC4CAABkcnMvZTJvRG9jLnhtbFBLAQItABQABgAIAAAAIQB7ZlBI&#10;2wAAAAkBAAAPAAAAAAAAAAAAAAAAANw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78934BA1" w14:textId="77777777" w:rsidR="007411B7" w:rsidRDefault="007411B7" w:rsidP="001D159F">
      <w:pPr>
        <w:rPr>
          <w:rFonts w:ascii="Arial" w:hAnsi="Arial" w:cs="Arial"/>
        </w:rPr>
      </w:pPr>
    </w:p>
    <w:p w14:paraId="5982B9CF" w14:textId="77777777" w:rsidR="007411B7" w:rsidRDefault="007411B7" w:rsidP="001D159F">
      <w:pPr>
        <w:rPr>
          <w:rFonts w:ascii="Arial" w:hAnsi="Arial" w:cs="Arial"/>
        </w:rPr>
      </w:pPr>
    </w:p>
    <w:p w14:paraId="4E7033E2" w14:textId="65C8BF2E" w:rsidR="007411B7" w:rsidRDefault="007411B7" w:rsidP="007411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enter ‘y’ , drift correction will go and finish. Terminal will show the ratio of successful fitting, help to know the drift correction is good or not preliminarily.  </w:t>
      </w:r>
      <w:r w:rsidR="00E43235">
        <w:rPr>
          <w:rFonts w:ascii="Arial" w:hAnsi="Arial" w:cs="Arial"/>
        </w:rPr>
        <w:t>Spectrum after drift correction will be also displayed in control panel.</w:t>
      </w:r>
    </w:p>
    <w:p w14:paraId="009BAA78" w14:textId="77777777" w:rsidR="00E43235" w:rsidRDefault="00E43235" w:rsidP="00E43235">
      <w:pPr>
        <w:pStyle w:val="ListParagraph"/>
        <w:rPr>
          <w:rFonts w:ascii="Arial" w:hAnsi="Arial" w:cs="Arial"/>
        </w:rPr>
      </w:pPr>
    </w:p>
    <w:p w14:paraId="41B850E3" w14:textId="30D158B8" w:rsidR="007411B7" w:rsidRDefault="00E43235" w:rsidP="007411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lower pad, using cursor to define a region, ‘z’ for zooming, ‘x’ for </w:t>
      </w:r>
      <w:proofErr w:type="spellStart"/>
      <w:r>
        <w:rPr>
          <w:rFonts w:ascii="Arial" w:hAnsi="Arial" w:cs="Arial"/>
        </w:rPr>
        <w:t>unzooming</w:t>
      </w:r>
      <w:proofErr w:type="spellEnd"/>
      <w:r>
        <w:rPr>
          <w:rFonts w:ascii="Arial" w:hAnsi="Arial" w:cs="Arial"/>
        </w:rPr>
        <w:t xml:space="preserve"> </w:t>
      </w:r>
      <w:r w:rsidRPr="00E43235">
        <w:rPr>
          <w:rFonts w:ascii="Arial" w:hAnsi="Arial" w:cs="Arial"/>
          <w:color w:val="FF0000"/>
        </w:rPr>
        <w:t>upon moving cursor</w:t>
      </w:r>
      <w:r>
        <w:rPr>
          <w:rFonts w:ascii="Arial" w:hAnsi="Arial" w:cs="Arial"/>
          <w:color w:val="FF0000"/>
        </w:rPr>
        <w:t xml:space="preserve">. </w:t>
      </w:r>
      <w:r>
        <w:rPr>
          <w:rFonts w:ascii="Arial" w:hAnsi="Arial" w:cs="Arial"/>
        </w:rPr>
        <w:t>‘f’ for fitting by function specified in ‘Fit Func.’</w:t>
      </w:r>
    </w:p>
    <w:p w14:paraId="2364C8CB" w14:textId="3CA5D9E9" w:rsidR="00E43235" w:rsidRDefault="00E43235" w:rsidP="00E4323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Rm will show after press ‘f’ to fit in terminal.</w:t>
      </w:r>
    </w:p>
    <w:p w14:paraId="0930CC1C" w14:textId="77777777" w:rsidR="00E43235" w:rsidRPr="00E43235" w:rsidRDefault="00E43235" w:rsidP="00E43235">
      <w:pPr>
        <w:pStyle w:val="ListParagraph"/>
        <w:rPr>
          <w:rFonts w:ascii="Arial" w:hAnsi="Arial" w:cs="Arial"/>
        </w:rPr>
      </w:pPr>
    </w:p>
    <w:p w14:paraId="1EB7107F" w14:textId="4B98B418" w:rsidR="00E43235" w:rsidRDefault="00E43235" w:rsidP="00E432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Option. Fix the parameter of the fitting function and click OK to do the drift correction for second round.</w:t>
      </w:r>
    </w:p>
    <w:p w14:paraId="3DC850E9" w14:textId="38C6A023" w:rsidR="00E43235" w:rsidRDefault="00E43235" w:rsidP="00E4323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Drift correction process can be interrupted by click </w:t>
      </w:r>
      <w:r w:rsidRPr="00E43235">
        <w:rPr>
          <w:rFonts w:ascii="Arial" w:hAnsi="Arial" w:cs="Arial"/>
          <w:b/>
          <w:bCs/>
        </w:rPr>
        <w:t>“Run off”</w:t>
      </w:r>
      <w:r>
        <w:rPr>
          <w:rFonts w:ascii="Arial" w:hAnsi="Arial" w:cs="Arial"/>
        </w:rPr>
        <w:t xml:space="preserve"> button.</w:t>
      </w:r>
      <w:r w:rsidR="001D3A63">
        <w:rPr>
          <w:rFonts w:ascii="Arial" w:hAnsi="Arial" w:cs="Arial"/>
        </w:rPr>
        <w:t xml:space="preserve"> (Automatically reset to “Run on” when clicking “ok” )</w:t>
      </w:r>
    </w:p>
    <w:p w14:paraId="700ADE81" w14:textId="77777777" w:rsidR="00960EC6" w:rsidRDefault="00960EC6" w:rsidP="00960EC6">
      <w:pPr>
        <w:rPr>
          <w:rFonts w:ascii="Arial" w:hAnsi="Arial" w:cs="Arial"/>
        </w:rPr>
      </w:pPr>
    </w:p>
    <w:p w14:paraId="0F5E2B15" w14:textId="77777777" w:rsidR="00075E5D" w:rsidRDefault="00075E5D" w:rsidP="00960EC6">
      <w:pPr>
        <w:rPr>
          <w:rFonts w:ascii="Arial" w:hAnsi="Arial" w:cs="Arial"/>
        </w:rPr>
      </w:pPr>
    </w:p>
    <w:p w14:paraId="740848E0" w14:textId="77777777" w:rsidR="00075E5D" w:rsidRDefault="00075E5D" w:rsidP="00960EC6">
      <w:pPr>
        <w:rPr>
          <w:rFonts w:ascii="Arial" w:hAnsi="Arial" w:cs="Arial"/>
        </w:rPr>
      </w:pPr>
    </w:p>
    <w:p w14:paraId="54D1ADC9" w14:textId="2FBCE14F" w:rsidR="00075E5D" w:rsidRDefault="00075E5D" w:rsidP="00960EC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CFBB14" wp14:editId="3FD8796E">
            <wp:simplePos x="0" y="0"/>
            <wp:positionH relativeFrom="column">
              <wp:posOffset>327660</wp:posOffset>
            </wp:positionH>
            <wp:positionV relativeFrom="paragraph">
              <wp:posOffset>76199</wp:posOffset>
            </wp:positionV>
            <wp:extent cx="4808220" cy="4229079"/>
            <wp:effectExtent l="0" t="0" r="0" b="635"/>
            <wp:wrapNone/>
            <wp:docPr id="1366297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7686" name="Picture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15499" r="4231" b="12934"/>
                    <a:stretch/>
                  </pic:blipFill>
                  <pic:spPr bwMode="auto">
                    <a:xfrm>
                      <a:off x="0" y="0"/>
                      <a:ext cx="4811933" cy="423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783E9" w14:textId="77DB363E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6C9E440E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084032F7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081E7CC5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23032C6C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67C416EF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5DF55FE6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5386A58A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075BDC0E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5F813088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167AEB81" w14:textId="77777777" w:rsidR="00075E5D" w:rsidRDefault="00075E5D" w:rsidP="00960EC6">
      <w:pPr>
        <w:rPr>
          <w:rFonts w:ascii="Arial" w:hAnsi="Arial" w:cs="Arial"/>
          <w:b/>
          <w:bCs/>
          <w:sz w:val="36"/>
          <w:szCs w:val="36"/>
        </w:rPr>
      </w:pPr>
    </w:p>
    <w:p w14:paraId="1101A078" w14:textId="7A2FCA90" w:rsidR="00960EC6" w:rsidRPr="00960EC6" w:rsidRDefault="00960EC6" w:rsidP="00960EC6">
      <w:pPr>
        <w:rPr>
          <w:rFonts w:ascii="Arial" w:hAnsi="Arial" w:cs="Arial"/>
          <w:b/>
          <w:bCs/>
          <w:sz w:val="36"/>
          <w:szCs w:val="36"/>
        </w:rPr>
      </w:pPr>
      <w:r w:rsidRPr="00960EC6">
        <w:rPr>
          <w:rFonts w:ascii="Arial" w:hAnsi="Arial" w:cs="Arial"/>
          <w:b/>
          <w:bCs/>
          <w:sz w:val="36"/>
          <w:szCs w:val="36"/>
        </w:rPr>
        <w:t>Trick:</w:t>
      </w:r>
    </w:p>
    <w:p w14:paraId="28E73E07" w14:textId="65B137DA" w:rsidR="00960EC6" w:rsidRDefault="00960EC6" w:rsidP="00960E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 w:rsidRPr="00960EC6">
        <w:rPr>
          <w:rFonts w:ascii="Arial" w:hAnsi="Arial" w:cs="Arial"/>
        </w:rPr>
        <w:t>showgraph</w:t>
      </w:r>
      <w:proofErr w:type="spellEnd"/>
      <w:r w:rsidRPr="00960EC6">
        <w:rPr>
          <w:rFonts w:ascii="Arial" w:hAnsi="Arial" w:cs="Arial"/>
        </w:rPr>
        <w:t>=</w:t>
      </w:r>
      <w:r>
        <w:rPr>
          <w:rFonts w:ascii="Arial" w:hAnsi="Arial" w:cs="Arial"/>
        </w:rPr>
        <w:t>true</w:t>
      </w:r>
      <w:r w:rsidRPr="00960EC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to show empty sub-spectrum only during drift correction process</w:t>
      </w:r>
    </w:p>
    <w:p w14:paraId="417B3858" w14:textId="3FDBEE4F" w:rsidR="00960EC6" w:rsidRDefault="00960EC6" w:rsidP="00960EC6">
      <w:pPr>
        <w:rPr>
          <w:rFonts w:ascii="Arial" w:hAnsi="Arial" w:cs="Arial"/>
        </w:rPr>
      </w:pPr>
      <w:r>
        <w:rPr>
          <w:rFonts w:ascii="Arial" w:hAnsi="Arial" w:cs="Arial"/>
        </w:rPr>
        <w:t>Set</w:t>
      </w:r>
      <w:r w:rsidRPr="00960EC6">
        <w:rPr>
          <w:rFonts w:ascii="Arial" w:hAnsi="Arial" w:cs="Arial"/>
        </w:rPr>
        <w:t xml:space="preserve"> </w:t>
      </w:r>
      <w:proofErr w:type="spellStart"/>
      <w:r w:rsidRPr="00960EC6">
        <w:rPr>
          <w:rFonts w:ascii="Arial" w:hAnsi="Arial" w:cs="Arial"/>
        </w:rPr>
        <w:t>showgraph</w:t>
      </w:r>
      <w:proofErr w:type="spellEnd"/>
      <w:r w:rsidRPr="00960E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true ; </w:t>
      </w:r>
      <w:proofErr w:type="spellStart"/>
      <w:r w:rsidRPr="00960EC6">
        <w:rPr>
          <w:rFonts w:ascii="Arial" w:hAnsi="Arial" w:cs="Arial"/>
        </w:rPr>
        <w:t>showfitting</w:t>
      </w:r>
      <w:proofErr w:type="spellEnd"/>
      <w:r w:rsidRPr="00960EC6">
        <w:rPr>
          <w:rFonts w:ascii="Arial" w:hAnsi="Arial" w:cs="Arial"/>
        </w:rPr>
        <w:t>=</w:t>
      </w:r>
      <w:r>
        <w:rPr>
          <w:rFonts w:ascii="Arial" w:hAnsi="Arial" w:cs="Arial"/>
        </w:rPr>
        <w:t>true</w:t>
      </w:r>
      <w:r w:rsidRPr="00960EC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to show each fitting</w:t>
      </w:r>
    </w:p>
    <w:p w14:paraId="33D67433" w14:textId="75027268" w:rsidR="00960EC6" w:rsidRDefault="00960EC6" w:rsidP="00960E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showgraph</w:t>
      </w:r>
      <w:proofErr w:type="spellEnd"/>
      <w:r>
        <w:rPr>
          <w:rFonts w:ascii="Arial" w:hAnsi="Arial" w:cs="Arial"/>
        </w:rPr>
        <w:t xml:space="preserve">=true; </w:t>
      </w:r>
      <w:proofErr w:type="spellStart"/>
      <w:r w:rsidRPr="00960EC6">
        <w:rPr>
          <w:rFonts w:ascii="Arial" w:hAnsi="Arial" w:cs="Arial"/>
        </w:rPr>
        <w:t>showbadfit</w:t>
      </w:r>
      <w:proofErr w:type="spellEnd"/>
      <w:r w:rsidRPr="00960EC6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true</w:t>
      </w:r>
      <w:r w:rsidRPr="00960EC6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to show bad fitting spectrum</w:t>
      </w:r>
    </w:p>
    <w:p w14:paraId="6C7AC74B" w14:textId="318F1F92" w:rsidR="00960EC6" w:rsidRPr="00960EC6" w:rsidRDefault="00960EC6" w:rsidP="00960E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showgraph</w:t>
      </w:r>
      <w:proofErr w:type="spellEnd"/>
      <w:r>
        <w:rPr>
          <w:rFonts w:ascii="Arial" w:hAnsi="Arial" w:cs="Arial"/>
        </w:rPr>
        <w:t>=false; to close the canvas of sub-spectrum</w:t>
      </w:r>
    </w:p>
    <w:sectPr w:rsidR="00960EC6" w:rsidRPr="0096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5C5"/>
    <w:multiLevelType w:val="hybridMultilevel"/>
    <w:tmpl w:val="383C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0959"/>
    <w:multiLevelType w:val="hybridMultilevel"/>
    <w:tmpl w:val="0F58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18B1"/>
    <w:multiLevelType w:val="hybridMultilevel"/>
    <w:tmpl w:val="15D6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E09CB"/>
    <w:multiLevelType w:val="hybridMultilevel"/>
    <w:tmpl w:val="449ED3A0"/>
    <w:lvl w:ilvl="0" w:tplc="4F76DCF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2031057471">
    <w:abstractNumId w:val="2"/>
  </w:num>
  <w:num w:numId="2" w16cid:durableId="113906179">
    <w:abstractNumId w:val="3"/>
  </w:num>
  <w:num w:numId="3" w16cid:durableId="1641954755">
    <w:abstractNumId w:val="0"/>
  </w:num>
  <w:num w:numId="4" w16cid:durableId="82189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4C"/>
    <w:rsid w:val="00075E5D"/>
    <w:rsid w:val="001D159F"/>
    <w:rsid w:val="001D3A63"/>
    <w:rsid w:val="002203F5"/>
    <w:rsid w:val="00517FCA"/>
    <w:rsid w:val="007411B7"/>
    <w:rsid w:val="00960EC6"/>
    <w:rsid w:val="00A37509"/>
    <w:rsid w:val="00AF4936"/>
    <w:rsid w:val="00D317BC"/>
    <w:rsid w:val="00D3779B"/>
    <w:rsid w:val="00E43235"/>
    <w:rsid w:val="00E4674C"/>
    <w:rsid w:val="00F22A7C"/>
    <w:rsid w:val="00F2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6A0D"/>
  <w15:chartTrackingRefBased/>
  <w15:docId w15:val="{6199B51D-103F-40B3-A30F-25300209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B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_097Ag@690_78-S15.ls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_097Ag@690_78-S00.lst" TargetMode="External"/><Relationship Id="rId12" Type="http://schemas.openxmlformats.org/officeDocument/2006/relationships/hyperlink" Target="mailto:J_097Ag@690_78-S00.l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_097Ag@690_78.ls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J_097Ag@690_78-S15.l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_097Ag@690_78-S00.l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 xian</dc:creator>
  <cp:keywords/>
  <dc:description/>
  <cp:lastModifiedBy>wd xian</cp:lastModifiedBy>
  <cp:revision>5</cp:revision>
  <dcterms:created xsi:type="dcterms:W3CDTF">2024-12-31T05:13:00Z</dcterms:created>
  <dcterms:modified xsi:type="dcterms:W3CDTF">2024-12-31T13:51:00Z</dcterms:modified>
</cp:coreProperties>
</file>