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41866" w14:textId="77777777" w:rsidR="003759BA" w:rsidRPr="003759BA" w:rsidRDefault="003759BA" w:rsidP="003759BA">
      <w:pPr>
        <w:jc w:val="center"/>
        <w:rPr>
          <w:sz w:val="44"/>
          <w:szCs w:val="44"/>
        </w:rPr>
      </w:pPr>
      <w:r w:rsidRPr="003759BA">
        <w:rPr>
          <w:sz w:val="44"/>
          <w:szCs w:val="44"/>
        </w:rPr>
        <w:t>White box documentation</w:t>
      </w:r>
    </w:p>
    <w:p w14:paraId="549104D0" w14:textId="5A72847D" w:rsidR="003759BA" w:rsidRDefault="003759BA" w:rsidP="003759BA"/>
    <w:p w14:paraId="7651A2F2" w14:textId="6E750D91" w:rsidR="003759BA" w:rsidRDefault="003759BA" w:rsidP="003759BA">
      <w:pPr>
        <w:pStyle w:val="Heading1"/>
      </w:pPr>
      <w:r>
        <w:t>Objective:</w:t>
      </w:r>
    </w:p>
    <w:p w14:paraId="1B966CB0" w14:textId="5DCDC3C3" w:rsidR="003759BA" w:rsidRDefault="003759BA" w:rsidP="003759BA">
      <w:pPr>
        <w:rPr>
          <w:sz w:val="24"/>
          <w:szCs w:val="24"/>
        </w:rPr>
      </w:pPr>
      <w:r w:rsidRPr="003759BA">
        <w:rPr>
          <w:sz w:val="24"/>
          <w:szCs w:val="24"/>
        </w:rPr>
        <w:t>The purpose of white-box testing is to verify the internal logic of the Account class, including all branches, conditions, and loops. The goal is to ensure that deposits, withdrawals, and transfers behave correctly under all possible conditions (e.g., invalid amounts, overdrafts, non-verified accounts, and valid transactions).</w:t>
      </w:r>
    </w:p>
    <w:p w14:paraId="39DC0182" w14:textId="4832A0C2" w:rsidR="003759BA" w:rsidRDefault="003759BA" w:rsidP="003759BA">
      <w:pPr>
        <w:rPr>
          <w:sz w:val="24"/>
          <w:szCs w:val="24"/>
        </w:rPr>
      </w:pPr>
    </w:p>
    <w:p w14:paraId="594E05B8" w14:textId="40F1F5C9" w:rsidR="003759BA" w:rsidRDefault="003759BA" w:rsidP="003759BA">
      <w:pPr>
        <w:pStyle w:val="Heading1"/>
      </w:pPr>
      <w:r>
        <w:t>Modules/Methods Tested:</w:t>
      </w:r>
    </w:p>
    <w:p w14:paraId="276803E4" w14:textId="1D6EE99A" w:rsidR="003759BA" w:rsidRPr="00361901" w:rsidRDefault="003759BA" w:rsidP="00361901">
      <w:pPr>
        <w:pStyle w:val="ListParagraph"/>
        <w:numPr>
          <w:ilvl w:val="0"/>
          <w:numId w:val="6"/>
        </w:numPr>
        <w:rPr>
          <w:sz w:val="24"/>
          <w:szCs w:val="24"/>
        </w:rPr>
      </w:pPr>
      <w:r w:rsidRPr="00361901">
        <w:rPr>
          <w:sz w:val="24"/>
          <w:szCs w:val="24"/>
        </w:rPr>
        <w:t>Account.java</w:t>
      </w:r>
    </w:p>
    <w:p w14:paraId="40BF9978" w14:textId="13DD0EB8" w:rsidR="003759BA" w:rsidRPr="00361901" w:rsidRDefault="003759BA" w:rsidP="00361901">
      <w:pPr>
        <w:pStyle w:val="ListParagraph"/>
        <w:numPr>
          <w:ilvl w:val="0"/>
          <w:numId w:val="6"/>
        </w:numPr>
        <w:rPr>
          <w:sz w:val="24"/>
          <w:szCs w:val="24"/>
        </w:rPr>
      </w:pPr>
      <w:proofErr w:type="gramStart"/>
      <w:r w:rsidRPr="00361901">
        <w:rPr>
          <w:sz w:val="24"/>
          <w:szCs w:val="24"/>
        </w:rPr>
        <w:t>deposit(</w:t>
      </w:r>
      <w:proofErr w:type="gramEnd"/>
      <w:r w:rsidRPr="00361901">
        <w:rPr>
          <w:sz w:val="24"/>
          <w:szCs w:val="24"/>
        </w:rPr>
        <w:t>double amount)</w:t>
      </w:r>
    </w:p>
    <w:p w14:paraId="33342C83" w14:textId="3A280853" w:rsidR="003759BA" w:rsidRPr="00361901" w:rsidRDefault="003759BA" w:rsidP="00361901">
      <w:pPr>
        <w:pStyle w:val="ListParagraph"/>
        <w:numPr>
          <w:ilvl w:val="0"/>
          <w:numId w:val="6"/>
        </w:numPr>
        <w:rPr>
          <w:sz w:val="24"/>
          <w:szCs w:val="24"/>
        </w:rPr>
      </w:pPr>
      <w:proofErr w:type="gramStart"/>
      <w:r w:rsidRPr="00361901">
        <w:rPr>
          <w:sz w:val="24"/>
          <w:szCs w:val="24"/>
        </w:rPr>
        <w:t>withdraw(</w:t>
      </w:r>
      <w:proofErr w:type="gramEnd"/>
      <w:r w:rsidRPr="00361901">
        <w:rPr>
          <w:sz w:val="24"/>
          <w:szCs w:val="24"/>
        </w:rPr>
        <w:t>double amount)</w:t>
      </w:r>
    </w:p>
    <w:p w14:paraId="7A951305" w14:textId="62A1C575" w:rsidR="003759BA" w:rsidRPr="00361901" w:rsidRDefault="003759BA" w:rsidP="00361901">
      <w:pPr>
        <w:pStyle w:val="ListParagraph"/>
        <w:numPr>
          <w:ilvl w:val="0"/>
          <w:numId w:val="6"/>
        </w:numPr>
        <w:rPr>
          <w:sz w:val="24"/>
          <w:szCs w:val="24"/>
        </w:rPr>
      </w:pPr>
      <w:proofErr w:type="gramStart"/>
      <w:r w:rsidRPr="00361901">
        <w:rPr>
          <w:sz w:val="24"/>
          <w:szCs w:val="24"/>
        </w:rPr>
        <w:t>transfer(</w:t>
      </w:r>
      <w:proofErr w:type="gramEnd"/>
      <w:r w:rsidRPr="00361901">
        <w:rPr>
          <w:sz w:val="24"/>
          <w:szCs w:val="24"/>
        </w:rPr>
        <w:t>double amount)</w:t>
      </w:r>
    </w:p>
    <w:p w14:paraId="7320FD4E" w14:textId="53A29770" w:rsidR="00361901" w:rsidRDefault="00361901" w:rsidP="003759BA">
      <w:pPr>
        <w:rPr>
          <w:sz w:val="24"/>
          <w:szCs w:val="24"/>
        </w:rPr>
      </w:pPr>
    </w:p>
    <w:p w14:paraId="3C1F4728" w14:textId="77777777" w:rsidR="00361901" w:rsidRDefault="00361901" w:rsidP="00361901">
      <w:pPr>
        <w:pStyle w:val="Heading1"/>
      </w:pPr>
      <w:r>
        <w:t>Lessons Learned:</w:t>
      </w:r>
    </w:p>
    <w:p w14:paraId="16F9AF83" w14:textId="77777777" w:rsidR="00361901" w:rsidRPr="00361901" w:rsidRDefault="00361901" w:rsidP="00361901">
      <w:pPr>
        <w:pStyle w:val="ListParagraph"/>
        <w:numPr>
          <w:ilvl w:val="0"/>
          <w:numId w:val="5"/>
        </w:numPr>
        <w:rPr>
          <w:sz w:val="24"/>
          <w:szCs w:val="24"/>
        </w:rPr>
      </w:pPr>
      <w:r w:rsidRPr="00361901">
        <w:rPr>
          <w:sz w:val="24"/>
          <w:szCs w:val="24"/>
        </w:rPr>
        <w:t>White-box testing provides confidence in internal logic correctness.</w:t>
      </w:r>
    </w:p>
    <w:p w14:paraId="03CEF03D" w14:textId="77777777" w:rsidR="00361901" w:rsidRPr="00361901" w:rsidRDefault="00361901" w:rsidP="00361901">
      <w:pPr>
        <w:pStyle w:val="ListParagraph"/>
        <w:numPr>
          <w:ilvl w:val="0"/>
          <w:numId w:val="5"/>
        </w:numPr>
        <w:rPr>
          <w:sz w:val="24"/>
          <w:szCs w:val="24"/>
        </w:rPr>
      </w:pPr>
      <w:r w:rsidRPr="00361901">
        <w:rPr>
          <w:sz w:val="24"/>
          <w:szCs w:val="24"/>
        </w:rPr>
        <w:t>Creating Control Flow Graphs helps in identifying untested branches.</w:t>
      </w:r>
    </w:p>
    <w:p w14:paraId="34E2F7C1" w14:textId="77777777" w:rsidR="00361901" w:rsidRPr="00361901" w:rsidRDefault="00361901" w:rsidP="00361901">
      <w:pPr>
        <w:pStyle w:val="ListParagraph"/>
        <w:numPr>
          <w:ilvl w:val="0"/>
          <w:numId w:val="5"/>
        </w:numPr>
        <w:rPr>
          <w:sz w:val="24"/>
          <w:szCs w:val="24"/>
        </w:rPr>
      </w:pPr>
      <w:r w:rsidRPr="00361901">
        <w:rPr>
          <w:sz w:val="24"/>
          <w:szCs w:val="24"/>
        </w:rPr>
        <w:t>Combining white-box testing with black-box testing ensures comprehensive testing coverage for both expected and unexpected inputs.</w:t>
      </w:r>
    </w:p>
    <w:p w14:paraId="1F989881" w14:textId="77777777" w:rsidR="00361901" w:rsidRDefault="00361901" w:rsidP="003759BA">
      <w:pPr>
        <w:rPr>
          <w:sz w:val="24"/>
          <w:szCs w:val="24"/>
        </w:rPr>
      </w:pPr>
    </w:p>
    <w:p w14:paraId="316C02CE" w14:textId="17B47753" w:rsidR="003759BA" w:rsidRDefault="003759BA" w:rsidP="003759BA">
      <w:pPr>
        <w:rPr>
          <w:sz w:val="24"/>
          <w:szCs w:val="24"/>
        </w:rPr>
      </w:pPr>
    </w:p>
    <w:p w14:paraId="01526081" w14:textId="0AC74143" w:rsidR="003759BA" w:rsidRDefault="003759BA" w:rsidP="003759BA">
      <w:pPr>
        <w:rPr>
          <w:sz w:val="24"/>
          <w:szCs w:val="24"/>
        </w:rPr>
      </w:pPr>
    </w:p>
    <w:p w14:paraId="191F4E15" w14:textId="61032B95" w:rsidR="00361901" w:rsidRDefault="00361901" w:rsidP="003759BA">
      <w:pPr>
        <w:rPr>
          <w:sz w:val="24"/>
          <w:szCs w:val="24"/>
        </w:rPr>
      </w:pPr>
    </w:p>
    <w:p w14:paraId="51ABD68F" w14:textId="48530736" w:rsidR="00361901" w:rsidRDefault="00361901" w:rsidP="003759BA">
      <w:pPr>
        <w:rPr>
          <w:sz w:val="24"/>
          <w:szCs w:val="24"/>
        </w:rPr>
      </w:pPr>
    </w:p>
    <w:p w14:paraId="34488599" w14:textId="5D3A1666" w:rsidR="00361901" w:rsidRDefault="00361901" w:rsidP="003759BA">
      <w:pPr>
        <w:rPr>
          <w:sz w:val="24"/>
          <w:szCs w:val="24"/>
        </w:rPr>
      </w:pPr>
    </w:p>
    <w:p w14:paraId="187A1C67" w14:textId="1FA04AA0" w:rsidR="00361901" w:rsidRDefault="00361901" w:rsidP="003759BA">
      <w:pPr>
        <w:rPr>
          <w:sz w:val="24"/>
          <w:szCs w:val="24"/>
        </w:rPr>
      </w:pPr>
    </w:p>
    <w:p w14:paraId="6B5FF167" w14:textId="77777777" w:rsidR="00361901" w:rsidRDefault="00361901" w:rsidP="00361901">
      <w:pPr>
        <w:pStyle w:val="Heading1"/>
      </w:pPr>
    </w:p>
    <w:p w14:paraId="06B779E7" w14:textId="77777777" w:rsidR="00361901" w:rsidRDefault="00361901" w:rsidP="00361901">
      <w:pPr>
        <w:pStyle w:val="Heading1"/>
      </w:pPr>
    </w:p>
    <w:p w14:paraId="756B44EA" w14:textId="0ED7C544" w:rsidR="00361901" w:rsidRDefault="00361901" w:rsidP="00361901">
      <w:pPr>
        <w:pStyle w:val="Heading1"/>
      </w:pPr>
      <w:r>
        <w:t>Control Flow Analysis:</w:t>
      </w:r>
    </w:p>
    <w:p w14:paraId="664E78F2" w14:textId="55CF62CD" w:rsidR="00361901" w:rsidRDefault="00361901" w:rsidP="00361901">
      <w:r>
        <w:t>Deposit:</w:t>
      </w:r>
    </w:p>
    <w:p w14:paraId="100E38E7" w14:textId="6E689EDD" w:rsidR="00361901" w:rsidRDefault="00361901" w:rsidP="00361901">
      <w:r>
        <w:rPr>
          <w:noProof/>
        </w:rPr>
        <w:drawing>
          <wp:inline distT="0" distB="0" distL="0" distR="0" wp14:anchorId="7B480200" wp14:editId="4E88BA87">
            <wp:extent cx="5943600" cy="61855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185535"/>
                    </a:xfrm>
                    <a:prstGeom prst="rect">
                      <a:avLst/>
                    </a:prstGeom>
                    <a:noFill/>
                    <a:ln>
                      <a:noFill/>
                    </a:ln>
                  </pic:spPr>
                </pic:pic>
              </a:graphicData>
            </a:graphic>
          </wp:inline>
        </w:drawing>
      </w:r>
    </w:p>
    <w:p w14:paraId="3EA36B9D" w14:textId="7EF6C571" w:rsidR="00361901" w:rsidRDefault="00361901" w:rsidP="00361901"/>
    <w:p w14:paraId="5C017B28" w14:textId="3FDE9828" w:rsidR="00361901" w:rsidRDefault="00361901" w:rsidP="00361901"/>
    <w:p w14:paraId="597FFC37" w14:textId="1DFBA0FA" w:rsidR="00361901" w:rsidRDefault="00361901" w:rsidP="00361901"/>
    <w:p w14:paraId="595B45E0" w14:textId="1D947EEA" w:rsidR="00361901" w:rsidRDefault="00361901" w:rsidP="00361901"/>
    <w:p w14:paraId="64D596FF" w14:textId="710E931E" w:rsidR="00361901" w:rsidRDefault="00361901" w:rsidP="00361901"/>
    <w:p w14:paraId="572EE7F9" w14:textId="2CBE0AA8" w:rsidR="00361901" w:rsidRDefault="00361901" w:rsidP="00361901">
      <w:r>
        <w:t>Withdraw:</w:t>
      </w:r>
    </w:p>
    <w:p w14:paraId="11AB940B" w14:textId="53817454" w:rsidR="00361901" w:rsidRDefault="00361901" w:rsidP="00361901">
      <w:r>
        <w:rPr>
          <w:noProof/>
        </w:rPr>
        <w:drawing>
          <wp:inline distT="0" distB="0" distL="0" distR="0" wp14:anchorId="5F23E50B" wp14:editId="42FBDE06">
            <wp:extent cx="5943600" cy="6076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076950"/>
                    </a:xfrm>
                    <a:prstGeom prst="rect">
                      <a:avLst/>
                    </a:prstGeom>
                    <a:noFill/>
                    <a:ln>
                      <a:noFill/>
                    </a:ln>
                  </pic:spPr>
                </pic:pic>
              </a:graphicData>
            </a:graphic>
          </wp:inline>
        </w:drawing>
      </w:r>
    </w:p>
    <w:p w14:paraId="2858A6CA" w14:textId="53C7DEA2" w:rsidR="00361901" w:rsidRDefault="00361901" w:rsidP="00361901"/>
    <w:p w14:paraId="35B4D620" w14:textId="75876B54" w:rsidR="00361901" w:rsidRDefault="00361901" w:rsidP="00361901"/>
    <w:p w14:paraId="672D7052" w14:textId="553AEEE7" w:rsidR="00361901" w:rsidRDefault="00361901" w:rsidP="00361901"/>
    <w:p w14:paraId="50EBEA16" w14:textId="0580237D" w:rsidR="00361901" w:rsidRDefault="00361901" w:rsidP="00361901"/>
    <w:p w14:paraId="1FDE2F8E" w14:textId="29D31675" w:rsidR="00361901" w:rsidRDefault="00361901" w:rsidP="00361901"/>
    <w:p w14:paraId="22113F01" w14:textId="0AAABB32" w:rsidR="00361901" w:rsidRDefault="00361901" w:rsidP="00361901"/>
    <w:p w14:paraId="52DC189F" w14:textId="6BA4A0DF" w:rsidR="00361901" w:rsidRDefault="00361901" w:rsidP="00361901">
      <w:r>
        <w:t>Process Transaction:</w:t>
      </w:r>
    </w:p>
    <w:p w14:paraId="25BC7051" w14:textId="5B53D657" w:rsidR="00361901" w:rsidRDefault="00361901" w:rsidP="00361901">
      <w:r>
        <w:rPr>
          <w:noProof/>
        </w:rPr>
        <w:drawing>
          <wp:inline distT="0" distB="0" distL="0" distR="0" wp14:anchorId="2A171235" wp14:editId="205E4398">
            <wp:extent cx="5943600" cy="4693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93285"/>
                    </a:xfrm>
                    <a:prstGeom prst="rect">
                      <a:avLst/>
                    </a:prstGeom>
                    <a:noFill/>
                    <a:ln>
                      <a:noFill/>
                    </a:ln>
                  </pic:spPr>
                </pic:pic>
              </a:graphicData>
            </a:graphic>
          </wp:inline>
        </w:drawing>
      </w:r>
    </w:p>
    <w:p w14:paraId="3A52A352" w14:textId="39B402FE" w:rsidR="00361901" w:rsidRDefault="00361901" w:rsidP="00361901"/>
    <w:p w14:paraId="52EA400D" w14:textId="5574A1E5" w:rsidR="00361901" w:rsidRDefault="00361901" w:rsidP="00361901"/>
    <w:p w14:paraId="7673C2B4" w14:textId="52015E8A" w:rsidR="00361901" w:rsidRDefault="00361901" w:rsidP="00361901"/>
    <w:p w14:paraId="1994A462" w14:textId="76730BAE" w:rsidR="00361901" w:rsidRDefault="00361901" w:rsidP="00361901"/>
    <w:p w14:paraId="36940860" w14:textId="68120F95" w:rsidR="00361901" w:rsidRDefault="00361901" w:rsidP="00361901"/>
    <w:p w14:paraId="17ECB6A0" w14:textId="6F26D663" w:rsidR="00361901" w:rsidRDefault="00361901" w:rsidP="00361901"/>
    <w:p w14:paraId="3FFB91FF" w14:textId="311CAB32" w:rsidR="00361901" w:rsidRDefault="00361901" w:rsidP="00361901"/>
    <w:p w14:paraId="33E0628C" w14:textId="42317657" w:rsidR="00361901" w:rsidRDefault="00361901" w:rsidP="00361901"/>
    <w:p w14:paraId="7E95CD81" w14:textId="53F9CF43" w:rsidR="00361901" w:rsidRDefault="00361901" w:rsidP="00361901"/>
    <w:p w14:paraId="319131DB" w14:textId="2A326358" w:rsidR="00361901" w:rsidRDefault="00361901" w:rsidP="00361901"/>
    <w:p w14:paraId="6A19F711" w14:textId="012827B0" w:rsidR="00361901" w:rsidRDefault="00361901" w:rsidP="00361901"/>
    <w:p w14:paraId="09856AF7" w14:textId="77777777" w:rsidR="00361901" w:rsidRDefault="00361901" w:rsidP="00361901">
      <w:pPr>
        <w:pStyle w:val="Heading1"/>
      </w:pPr>
      <w:r>
        <w:t>Test Cases and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3217"/>
        <w:gridCol w:w="1515"/>
        <w:gridCol w:w="2375"/>
      </w:tblGrid>
      <w:tr w:rsidR="00361901" w:rsidRPr="00361901" w14:paraId="0BA23F7C" w14:textId="77777777" w:rsidTr="00361901">
        <w:trPr>
          <w:tblHeader/>
          <w:tblCellSpacing w:w="15" w:type="dxa"/>
        </w:trPr>
        <w:tc>
          <w:tcPr>
            <w:tcW w:w="0" w:type="auto"/>
            <w:vAlign w:val="center"/>
            <w:hideMark/>
          </w:tcPr>
          <w:p w14:paraId="1B24BD35" w14:textId="77777777" w:rsidR="00361901" w:rsidRPr="00361901" w:rsidRDefault="00361901" w:rsidP="00361901">
            <w:pPr>
              <w:rPr>
                <w:b/>
                <w:bCs/>
              </w:rPr>
            </w:pPr>
            <w:r w:rsidRPr="00361901">
              <w:rPr>
                <w:b/>
                <w:bCs/>
              </w:rPr>
              <w:t>Method</w:t>
            </w:r>
          </w:p>
        </w:tc>
        <w:tc>
          <w:tcPr>
            <w:tcW w:w="0" w:type="auto"/>
            <w:vAlign w:val="center"/>
            <w:hideMark/>
          </w:tcPr>
          <w:p w14:paraId="6B7B4A81" w14:textId="77777777" w:rsidR="00361901" w:rsidRPr="00361901" w:rsidRDefault="00361901" w:rsidP="00361901">
            <w:pPr>
              <w:rPr>
                <w:b/>
                <w:bCs/>
              </w:rPr>
            </w:pPr>
            <w:r w:rsidRPr="00361901">
              <w:rPr>
                <w:b/>
                <w:bCs/>
              </w:rPr>
              <w:t>Test Case Description</w:t>
            </w:r>
          </w:p>
        </w:tc>
        <w:tc>
          <w:tcPr>
            <w:tcW w:w="0" w:type="auto"/>
            <w:vAlign w:val="center"/>
            <w:hideMark/>
          </w:tcPr>
          <w:p w14:paraId="73E6362A" w14:textId="77777777" w:rsidR="00361901" w:rsidRPr="00361901" w:rsidRDefault="00361901" w:rsidP="00361901">
            <w:pPr>
              <w:rPr>
                <w:b/>
                <w:bCs/>
              </w:rPr>
            </w:pPr>
            <w:r w:rsidRPr="00361901">
              <w:rPr>
                <w:b/>
                <w:bCs/>
              </w:rPr>
              <w:t>Expected Result</w:t>
            </w:r>
          </w:p>
        </w:tc>
        <w:tc>
          <w:tcPr>
            <w:tcW w:w="0" w:type="auto"/>
            <w:vAlign w:val="center"/>
            <w:hideMark/>
          </w:tcPr>
          <w:p w14:paraId="61B8DA79" w14:textId="77777777" w:rsidR="00361901" w:rsidRPr="00361901" w:rsidRDefault="00361901" w:rsidP="00361901">
            <w:pPr>
              <w:rPr>
                <w:b/>
                <w:bCs/>
              </w:rPr>
            </w:pPr>
            <w:r w:rsidRPr="00361901">
              <w:rPr>
                <w:b/>
                <w:bCs/>
              </w:rPr>
              <w:t>Branch Covered</w:t>
            </w:r>
          </w:p>
        </w:tc>
      </w:tr>
      <w:tr w:rsidR="00361901" w:rsidRPr="00361901" w14:paraId="670FD8C8" w14:textId="77777777" w:rsidTr="00361901">
        <w:trPr>
          <w:tblCellSpacing w:w="15" w:type="dxa"/>
        </w:trPr>
        <w:tc>
          <w:tcPr>
            <w:tcW w:w="0" w:type="auto"/>
            <w:vAlign w:val="center"/>
            <w:hideMark/>
          </w:tcPr>
          <w:p w14:paraId="6A6A1E42" w14:textId="77777777" w:rsidR="00361901" w:rsidRPr="00361901" w:rsidRDefault="00361901" w:rsidP="00361901">
            <w:r w:rsidRPr="00361901">
              <w:t>deposit</w:t>
            </w:r>
          </w:p>
        </w:tc>
        <w:tc>
          <w:tcPr>
            <w:tcW w:w="0" w:type="auto"/>
            <w:vAlign w:val="center"/>
            <w:hideMark/>
          </w:tcPr>
          <w:p w14:paraId="0417BC3F" w14:textId="77777777" w:rsidR="00361901" w:rsidRPr="00361901" w:rsidRDefault="00361901" w:rsidP="00361901">
            <w:r w:rsidRPr="00361901">
              <w:t>Deposit negative amount</w:t>
            </w:r>
          </w:p>
        </w:tc>
        <w:tc>
          <w:tcPr>
            <w:tcW w:w="0" w:type="auto"/>
            <w:vAlign w:val="center"/>
            <w:hideMark/>
          </w:tcPr>
          <w:p w14:paraId="1D9D7071" w14:textId="77777777" w:rsidR="00361901" w:rsidRPr="00361901" w:rsidRDefault="00361901" w:rsidP="00361901">
            <w:r w:rsidRPr="00361901">
              <w:t>false</w:t>
            </w:r>
          </w:p>
        </w:tc>
        <w:tc>
          <w:tcPr>
            <w:tcW w:w="0" w:type="auto"/>
            <w:vAlign w:val="center"/>
            <w:hideMark/>
          </w:tcPr>
          <w:p w14:paraId="3BEF5154" w14:textId="77777777" w:rsidR="00361901" w:rsidRPr="00361901" w:rsidRDefault="00361901" w:rsidP="00361901">
            <w:r w:rsidRPr="00361901">
              <w:t>amount &lt;= 0 branch</w:t>
            </w:r>
          </w:p>
        </w:tc>
      </w:tr>
      <w:tr w:rsidR="00361901" w:rsidRPr="00361901" w14:paraId="3C16C4F5" w14:textId="77777777" w:rsidTr="00361901">
        <w:trPr>
          <w:tblCellSpacing w:w="15" w:type="dxa"/>
        </w:trPr>
        <w:tc>
          <w:tcPr>
            <w:tcW w:w="0" w:type="auto"/>
            <w:vAlign w:val="center"/>
            <w:hideMark/>
          </w:tcPr>
          <w:p w14:paraId="65FC659E" w14:textId="77777777" w:rsidR="00361901" w:rsidRPr="00361901" w:rsidRDefault="00361901" w:rsidP="00361901">
            <w:r w:rsidRPr="00361901">
              <w:t>deposit</w:t>
            </w:r>
          </w:p>
        </w:tc>
        <w:tc>
          <w:tcPr>
            <w:tcW w:w="0" w:type="auto"/>
            <w:vAlign w:val="center"/>
            <w:hideMark/>
          </w:tcPr>
          <w:p w14:paraId="1ED34CFF" w14:textId="77777777" w:rsidR="00361901" w:rsidRPr="00361901" w:rsidRDefault="00361901" w:rsidP="00361901">
            <w:r w:rsidRPr="00361901">
              <w:t>Deposit on closed account</w:t>
            </w:r>
          </w:p>
        </w:tc>
        <w:tc>
          <w:tcPr>
            <w:tcW w:w="0" w:type="auto"/>
            <w:vAlign w:val="center"/>
            <w:hideMark/>
          </w:tcPr>
          <w:p w14:paraId="2B3D8A03" w14:textId="77777777" w:rsidR="00361901" w:rsidRPr="00361901" w:rsidRDefault="00361901" w:rsidP="00361901">
            <w:r w:rsidRPr="00361901">
              <w:t>false</w:t>
            </w:r>
          </w:p>
        </w:tc>
        <w:tc>
          <w:tcPr>
            <w:tcW w:w="0" w:type="auto"/>
            <w:vAlign w:val="center"/>
            <w:hideMark/>
          </w:tcPr>
          <w:p w14:paraId="72E4517B" w14:textId="77777777" w:rsidR="00361901" w:rsidRPr="00361901" w:rsidRDefault="00361901" w:rsidP="00361901">
            <w:r w:rsidRPr="00361901">
              <w:t>status == CLOSED branch</w:t>
            </w:r>
          </w:p>
        </w:tc>
      </w:tr>
      <w:tr w:rsidR="00361901" w:rsidRPr="00361901" w14:paraId="5BAF1827" w14:textId="77777777" w:rsidTr="00361901">
        <w:trPr>
          <w:tblCellSpacing w:w="15" w:type="dxa"/>
        </w:trPr>
        <w:tc>
          <w:tcPr>
            <w:tcW w:w="0" w:type="auto"/>
            <w:vAlign w:val="center"/>
            <w:hideMark/>
          </w:tcPr>
          <w:p w14:paraId="508ECCC9" w14:textId="77777777" w:rsidR="00361901" w:rsidRPr="00361901" w:rsidRDefault="00361901" w:rsidP="00361901">
            <w:r w:rsidRPr="00361901">
              <w:t>deposit</w:t>
            </w:r>
          </w:p>
        </w:tc>
        <w:tc>
          <w:tcPr>
            <w:tcW w:w="0" w:type="auto"/>
            <w:vAlign w:val="center"/>
            <w:hideMark/>
          </w:tcPr>
          <w:p w14:paraId="1153166F" w14:textId="77777777" w:rsidR="00361901" w:rsidRPr="00361901" w:rsidRDefault="00361901" w:rsidP="00361901">
            <w:r w:rsidRPr="00361901">
              <w:t>Deposit valid amount</w:t>
            </w:r>
          </w:p>
        </w:tc>
        <w:tc>
          <w:tcPr>
            <w:tcW w:w="0" w:type="auto"/>
            <w:vAlign w:val="center"/>
            <w:hideMark/>
          </w:tcPr>
          <w:p w14:paraId="3B906AE1" w14:textId="77777777" w:rsidR="00361901" w:rsidRPr="00361901" w:rsidRDefault="00361901" w:rsidP="00361901">
            <w:r w:rsidRPr="00361901">
              <w:t>true</w:t>
            </w:r>
          </w:p>
        </w:tc>
        <w:tc>
          <w:tcPr>
            <w:tcW w:w="0" w:type="auto"/>
            <w:vAlign w:val="center"/>
            <w:hideMark/>
          </w:tcPr>
          <w:p w14:paraId="2E610950" w14:textId="77777777" w:rsidR="00361901" w:rsidRPr="00361901" w:rsidRDefault="00361901" w:rsidP="00361901">
            <w:r w:rsidRPr="00361901">
              <w:t>success path</w:t>
            </w:r>
          </w:p>
        </w:tc>
      </w:tr>
      <w:tr w:rsidR="00361901" w:rsidRPr="00361901" w14:paraId="50FF5C8A" w14:textId="77777777" w:rsidTr="00361901">
        <w:trPr>
          <w:tblCellSpacing w:w="15" w:type="dxa"/>
        </w:trPr>
        <w:tc>
          <w:tcPr>
            <w:tcW w:w="0" w:type="auto"/>
            <w:vAlign w:val="center"/>
            <w:hideMark/>
          </w:tcPr>
          <w:p w14:paraId="673E850E" w14:textId="77777777" w:rsidR="00361901" w:rsidRPr="00361901" w:rsidRDefault="00361901" w:rsidP="00361901">
            <w:r w:rsidRPr="00361901">
              <w:t>withdraw</w:t>
            </w:r>
          </w:p>
        </w:tc>
        <w:tc>
          <w:tcPr>
            <w:tcW w:w="0" w:type="auto"/>
            <w:vAlign w:val="center"/>
            <w:hideMark/>
          </w:tcPr>
          <w:p w14:paraId="648351B6" w14:textId="77777777" w:rsidR="00361901" w:rsidRPr="00361901" w:rsidRDefault="00361901" w:rsidP="00361901">
            <w:r w:rsidRPr="00361901">
              <w:t>Withdraw from suspended account</w:t>
            </w:r>
          </w:p>
        </w:tc>
        <w:tc>
          <w:tcPr>
            <w:tcW w:w="0" w:type="auto"/>
            <w:vAlign w:val="center"/>
            <w:hideMark/>
          </w:tcPr>
          <w:p w14:paraId="1CE294FA" w14:textId="77777777" w:rsidR="00361901" w:rsidRPr="00361901" w:rsidRDefault="00361901" w:rsidP="00361901">
            <w:r w:rsidRPr="00361901">
              <w:t>false</w:t>
            </w:r>
          </w:p>
        </w:tc>
        <w:tc>
          <w:tcPr>
            <w:tcW w:w="0" w:type="auto"/>
            <w:vAlign w:val="center"/>
            <w:hideMark/>
          </w:tcPr>
          <w:p w14:paraId="3B79F6D7" w14:textId="77777777" w:rsidR="00361901" w:rsidRPr="00361901" w:rsidRDefault="00361901" w:rsidP="00361901">
            <w:proofErr w:type="gramStart"/>
            <w:r w:rsidRPr="00361901">
              <w:t>status !</w:t>
            </w:r>
            <w:proofErr w:type="gramEnd"/>
            <w:r w:rsidRPr="00361901">
              <w:t>= VERIFIED branch</w:t>
            </w:r>
          </w:p>
        </w:tc>
      </w:tr>
      <w:tr w:rsidR="00361901" w:rsidRPr="00361901" w14:paraId="159F730F" w14:textId="77777777" w:rsidTr="00361901">
        <w:trPr>
          <w:tblCellSpacing w:w="15" w:type="dxa"/>
        </w:trPr>
        <w:tc>
          <w:tcPr>
            <w:tcW w:w="0" w:type="auto"/>
            <w:vAlign w:val="center"/>
            <w:hideMark/>
          </w:tcPr>
          <w:p w14:paraId="6F8DEA14" w14:textId="77777777" w:rsidR="00361901" w:rsidRPr="00361901" w:rsidRDefault="00361901" w:rsidP="00361901">
            <w:r w:rsidRPr="00361901">
              <w:t>withdraw</w:t>
            </w:r>
          </w:p>
        </w:tc>
        <w:tc>
          <w:tcPr>
            <w:tcW w:w="0" w:type="auto"/>
            <w:vAlign w:val="center"/>
            <w:hideMark/>
          </w:tcPr>
          <w:p w14:paraId="3259FA33" w14:textId="77777777" w:rsidR="00361901" w:rsidRPr="00361901" w:rsidRDefault="00361901" w:rsidP="00361901">
            <w:r w:rsidRPr="00361901">
              <w:t>Withdraw exceeding balance</w:t>
            </w:r>
          </w:p>
        </w:tc>
        <w:tc>
          <w:tcPr>
            <w:tcW w:w="0" w:type="auto"/>
            <w:vAlign w:val="center"/>
            <w:hideMark/>
          </w:tcPr>
          <w:p w14:paraId="40E056F6" w14:textId="77777777" w:rsidR="00361901" w:rsidRPr="00361901" w:rsidRDefault="00361901" w:rsidP="00361901">
            <w:r w:rsidRPr="00361901">
              <w:t>false</w:t>
            </w:r>
          </w:p>
        </w:tc>
        <w:tc>
          <w:tcPr>
            <w:tcW w:w="0" w:type="auto"/>
            <w:vAlign w:val="center"/>
            <w:hideMark/>
          </w:tcPr>
          <w:p w14:paraId="7974EC70" w14:textId="77777777" w:rsidR="00361901" w:rsidRPr="00361901" w:rsidRDefault="00361901" w:rsidP="00361901">
            <w:r w:rsidRPr="00361901">
              <w:t>amount &gt; balance branch</w:t>
            </w:r>
          </w:p>
        </w:tc>
      </w:tr>
      <w:tr w:rsidR="00361901" w:rsidRPr="00361901" w14:paraId="76280FDE" w14:textId="77777777" w:rsidTr="00361901">
        <w:trPr>
          <w:tblCellSpacing w:w="15" w:type="dxa"/>
        </w:trPr>
        <w:tc>
          <w:tcPr>
            <w:tcW w:w="0" w:type="auto"/>
            <w:vAlign w:val="center"/>
            <w:hideMark/>
          </w:tcPr>
          <w:p w14:paraId="210DCF5B" w14:textId="77777777" w:rsidR="00361901" w:rsidRPr="00361901" w:rsidRDefault="00361901" w:rsidP="00361901">
            <w:r w:rsidRPr="00361901">
              <w:t>withdraw</w:t>
            </w:r>
          </w:p>
        </w:tc>
        <w:tc>
          <w:tcPr>
            <w:tcW w:w="0" w:type="auto"/>
            <w:vAlign w:val="center"/>
            <w:hideMark/>
          </w:tcPr>
          <w:p w14:paraId="29D8A5C9" w14:textId="77777777" w:rsidR="00361901" w:rsidRPr="00361901" w:rsidRDefault="00361901" w:rsidP="00361901">
            <w:r w:rsidRPr="00361901">
              <w:t>Withdraw valid amount</w:t>
            </w:r>
          </w:p>
        </w:tc>
        <w:tc>
          <w:tcPr>
            <w:tcW w:w="0" w:type="auto"/>
            <w:vAlign w:val="center"/>
            <w:hideMark/>
          </w:tcPr>
          <w:p w14:paraId="775CCDAF" w14:textId="77777777" w:rsidR="00361901" w:rsidRPr="00361901" w:rsidRDefault="00361901" w:rsidP="00361901">
            <w:r w:rsidRPr="00361901">
              <w:t>true</w:t>
            </w:r>
          </w:p>
        </w:tc>
        <w:tc>
          <w:tcPr>
            <w:tcW w:w="0" w:type="auto"/>
            <w:vAlign w:val="center"/>
            <w:hideMark/>
          </w:tcPr>
          <w:p w14:paraId="3E4B9F38" w14:textId="77777777" w:rsidR="00361901" w:rsidRPr="00361901" w:rsidRDefault="00361901" w:rsidP="00361901">
            <w:r w:rsidRPr="00361901">
              <w:t>success path</w:t>
            </w:r>
          </w:p>
        </w:tc>
      </w:tr>
      <w:tr w:rsidR="00361901" w:rsidRPr="00361901" w14:paraId="415FD57A" w14:textId="77777777" w:rsidTr="00361901">
        <w:trPr>
          <w:tblCellSpacing w:w="15" w:type="dxa"/>
        </w:trPr>
        <w:tc>
          <w:tcPr>
            <w:tcW w:w="0" w:type="auto"/>
            <w:vAlign w:val="center"/>
            <w:hideMark/>
          </w:tcPr>
          <w:p w14:paraId="79F5A065" w14:textId="77777777" w:rsidR="00361901" w:rsidRPr="00361901" w:rsidRDefault="00361901" w:rsidP="00361901">
            <w:r w:rsidRPr="00361901">
              <w:t>transfer</w:t>
            </w:r>
          </w:p>
        </w:tc>
        <w:tc>
          <w:tcPr>
            <w:tcW w:w="0" w:type="auto"/>
            <w:vAlign w:val="center"/>
            <w:hideMark/>
          </w:tcPr>
          <w:p w14:paraId="5F17407F" w14:textId="77777777" w:rsidR="00361901" w:rsidRPr="00361901" w:rsidRDefault="00361901" w:rsidP="00361901">
            <w:r w:rsidRPr="00361901">
              <w:t>Transfer from closed account</w:t>
            </w:r>
          </w:p>
        </w:tc>
        <w:tc>
          <w:tcPr>
            <w:tcW w:w="0" w:type="auto"/>
            <w:vAlign w:val="center"/>
            <w:hideMark/>
          </w:tcPr>
          <w:p w14:paraId="1A122114" w14:textId="77777777" w:rsidR="00361901" w:rsidRPr="00361901" w:rsidRDefault="00361901" w:rsidP="00361901">
            <w:r w:rsidRPr="00361901">
              <w:t>false</w:t>
            </w:r>
          </w:p>
        </w:tc>
        <w:tc>
          <w:tcPr>
            <w:tcW w:w="0" w:type="auto"/>
            <w:vAlign w:val="center"/>
            <w:hideMark/>
          </w:tcPr>
          <w:p w14:paraId="448BC70B" w14:textId="77777777" w:rsidR="00361901" w:rsidRPr="00361901" w:rsidRDefault="00361901" w:rsidP="00361901">
            <w:proofErr w:type="gramStart"/>
            <w:r w:rsidRPr="00361901">
              <w:t>status !</w:t>
            </w:r>
            <w:proofErr w:type="gramEnd"/>
            <w:r w:rsidRPr="00361901">
              <w:t>= VERIFIED branch</w:t>
            </w:r>
          </w:p>
        </w:tc>
      </w:tr>
      <w:tr w:rsidR="00361901" w:rsidRPr="00361901" w14:paraId="182D01EA" w14:textId="77777777" w:rsidTr="00361901">
        <w:trPr>
          <w:tblCellSpacing w:w="15" w:type="dxa"/>
        </w:trPr>
        <w:tc>
          <w:tcPr>
            <w:tcW w:w="0" w:type="auto"/>
            <w:vAlign w:val="center"/>
            <w:hideMark/>
          </w:tcPr>
          <w:p w14:paraId="148D730D" w14:textId="77777777" w:rsidR="00361901" w:rsidRPr="00361901" w:rsidRDefault="00361901" w:rsidP="00361901">
            <w:r w:rsidRPr="00361901">
              <w:t>transfer</w:t>
            </w:r>
          </w:p>
        </w:tc>
        <w:tc>
          <w:tcPr>
            <w:tcW w:w="0" w:type="auto"/>
            <w:vAlign w:val="center"/>
            <w:hideMark/>
          </w:tcPr>
          <w:p w14:paraId="11838960" w14:textId="77777777" w:rsidR="00361901" w:rsidRPr="00361901" w:rsidRDefault="00361901" w:rsidP="00361901">
            <w:r w:rsidRPr="00361901">
              <w:t>Transfer exceeding balance</w:t>
            </w:r>
          </w:p>
        </w:tc>
        <w:tc>
          <w:tcPr>
            <w:tcW w:w="0" w:type="auto"/>
            <w:vAlign w:val="center"/>
            <w:hideMark/>
          </w:tcPr>
          <w:p w14:paraId="7E39DE92" w14:textId="77777777" w:rsidR="00361901" w:rsidRPr="00361901" w:rsidRDefault="00361901" w:rsidP="00361901">
            <w:r w:rsidRPr="00361901">
              <w:t>false</w:t>
            </w:r>
          </w:p>
        </w:tc>
        <w:tc>
          <w:tcPr>
            <w:tcW w:w="0" w:type="auto"/>
            <w:vAlign w:val="center"/>
            <w:hideMark/>
          </w:tcPr>
          <w:p w14:paraId="0D1C77CF" w14:textId="77777777" w:rsidR="00361901" w:rsidRPr="00361901" w:rsidRDefault="00361901" w:rsidP="00361901">
            <w:r w:rsidRPr="00361901">
              <w:t>amount &gt; balance branch</w:t>
            </w:r>
          </w:p>
        </w:tc>
      </w:tr>
      <w:tr w:rsidR="00361901" w:rsidRPr="00361901" w14:paraId="0A684064" w14:textId="77777777" w:rsidTr="00361901">
        <w:trPr>
          <w:tblCellSpacing w:w="15" w:type="dxa"/>
        </w:trPr>
        <w:tc>
          <w:tcPr>
            <w:tcW w:w="0" w:type="auto"/>
            <w:vAlign w:val="center"/>
            <w:hideMark/>
          </w:tcPr>
          <w:p w14:paraId="11AF2CF3" w14:textId="77777777" w:rsidR="00361901" w:rsidRPr="00361901" w:rsidRDefault="00361901" w:rsidP="00361901">
            <w:r w:rsidRPr="00361901">
              <w:t>transfer</w:t>
            </w:r>
          </w:p>
        </w:tc>
        <w:tc>
          <w:tcPr>
            <w:tcW w:w="0" w:type="auto"/>
            <w:vAlign w:val="center"/>
            <w:hideMark/>
          </w:tcPr>
          <w:p w14:paraId="085C2FF0" w14:textId="77777777" w:rsidR="00361901" w:rsidRPr="00361901" w:rsidRDefault="00361901" w:rsidP="00361901">
            <w:r w:rsidRPr="00361901">
              <w:t>Transfer valid amount</w:t>
            </w:r>
          </w:p>
        </w:tc>
        <w:tc>
          <w:tcPr>
            <w:tcW w:w="0" w:type="auto"/>
            <w:vAlign w:val="center"/>
            <w:hideMark/>
          </w:tcPr>
          <w:p w14:paraId="53A7AC81" w14:textId="77777777" w:rsidR="00361901" w:rsidRPr="00361901" w:rsidRDefault="00361901" w:rsidP="00361901">
            <w:r w:rsidRPr="00361901">
              <w:t>true</w:t>
            </w:r>
          </w:p>
        </w:tc>
        <w:tc>
          <w:tcPr>
            <w:tcW w:w="0" w:type="auto"/>
            <w:vAlign w:val="center"/>
            <w:hideMark/>
          </w:tcPr>
          <w:p w14:paraId="6291B20B" w14:textId="77777777" w:rsidR="00361901" w:rsidRPr="00361901" w:rsidRDefault="00361901" w:rsidP="00361901">
            <w:r w:rsidRPr="00361901">
              <w:t>success path</w:t>
            </w:r>
          </w:p>
        </w:tc>
      </w:tr>
    </w:tbl>
    <w:p w14:paraId="6F0AF87F" w14:textId="143B8EC6" w:rsidR="00361901" w:rsidRDefault="00361901" w:rsidP="00361901"/>
    <w:p w14:paraId="7353DAF9" w14:textId="19480123" w:rsidR="00361901" w:rsidRPr="00361901" w:rsidRDefault="00361901" w:rsidP="00361901">
      <w:pPr>
        <w:pStyle w:val="ListParagraph"/>
        <w:numPr>
          <w:ilvl w:val="0"/>
          <w:numId w:val="1"/>
        </w:numPr>
        <w:rPr>
          <w:sz w:val="24"/>
          <w:szCs w:val="24"/>
        </w:rPr>
      </w:pPr>
      <w:r w:rsidRPr="00361901">
        <w:rPr>
          <w:sz w:val="24"/>
          <w:szCs w:val="24"/>
        </w:rPr>
        <w:t xml:space="preserve">All </w:t>
      </w:r>
      <w:r w:rsidRPr="00361901">
        <w:rPr>
          <w:b/>
          <w:bCs/>
          <w:sz w:val="24"/>
          <w:szCs w:val="24"/>
        </w:rPr>
        <w:t>decision points (if statements)</w:t>
      </w:r>
      <w:r w:rsidRPr="00361901">
        <w:rPr>
          <w:sz w:val="24"/>
          <w:szCs w:val="24"/>
        </w:rPr>
        <w:t xml:space="preserve"> in deposit, withdraw, and transfer are tested.</w:t>
      </w:r>
    </w:p>
    <w:p w14:paraId="730483A1" w14:textId="3D85658E" w:rsidR="00361901" w:rsidRPr="00361901" w:rsidRDefault="00361901" w:rsidP="00361901">
      <w:pPr>
        <w:pStyle w:val="ListParagraph"/>
        <w:numPr>
          <w:ilvl w:val="0"/>
          <w:numId w:val="1"/>
        </w:numPr>
        <w:rPr>
          <w:sz w:val="24"/>
          <w:szCs w:val="24"/>
        </w:rPr>
      </w:pPr>
      <w:r w:rsidRPr="00361901">
        <w:rPr>
          <w:b/>
          <w:bCs/>
          <w:sz w:val="24"/>
          <w:szCs w:val="24"/>
        </w:rPr>
        <w:t>Loops</w:t>
      </w:r>
      <w:r w:rsidRPr="00361901">
        <w:rPr>
          <w:sz w:val="24"/>
          <w:szCs w:val="24"/>
        </w:rPr>
        <w:t>: None exist in these methods.</w:t>
      </w:r>
    </w:p>
    <w:p w14:paraId="0F3ABD63" w14:textId="3AAE7146" w:rsidR="00361901" w:rsidRDefault="00361901" w:rsidP="00361901">
      <w:pPr>
        <w:pStyle w:val="ListParagraph"/>
        <w:numPr>
          <w:ilvl w:val="0"/>
          <w:numId w:val="1"/>
        </w:numPr>
        <w:rPr>
          <w:sz w:val="24"/>
          <w:szCs w:val="24"/>
        </w:rPr>
      </w:pPr>
      <w:r w:rsidRPr="00361901">
        <w:rPr>
          <w:b/>
          <w:bCs/>
          <w:sz w:val="24"/>
          <w:szCs w:val="24"/>
        </w:rPr>
        <w:t>Exceptions / Edge Cases</w:t>
      </w:r>
      <w:r w:rsidRPr="00361901">
        <w:rPr>
          <w:sz w:val="24"/>
          <w:szCs w:val="24"/>
        </w:rPr>
        <w:t>: Negative amounts, overdrafts, and invalid account statuses are handled.</w:t>
      </w:r>
    </w:p>
    <w:p w14:paraId="513C4AA4" w14:textId="52512E29" w:rsidR="00361901" w:rsidRDefault="00361901" w:rsidP="00361901">
      <w:pPr>
        <w:rPr>
          <w:sz w:val="24"/>
          <w:szCs w:val="24"/>
        </w:rPr>
      </w:pPr>
    </w:p>
    <w:p w14:paraId="04DFD83E" w14:textId="47CC4F3C" w:rsidR="00361901" w:rsidRDefault="00361901" w:rsidP="00361901">
      <w:pPr>
        <w:pStyle w:val="Heading1"/>
      </w:pPr>
      <w:r>
        <w:t>Results / Observations</w:t>
      </w:r>
    </w:p>
    <w:p w14:paraId="143C79C1" w14:textId="01BDDA51" w:rsidR="00361901" w:rsidRPr="00361901" w:rsidRDefault="00361901" w:rsidP="00361901">
      <w:pPr>
        <w:pStyle w:val="ListParagraph"/>
        <w:numPr>
          <w:ilvl w:val="0"/>
          <w:numId w:val="3"/>
        </w:numPr>
        <w:rPr>
          <w:sz w:val="24"/>
          <w:szCs w:val="24"/>
        </w:rPr>
      </w:pPr>
      <w:r w:rsidRPr="00361901">
        <w:rPr>
          <w:sz w:val="24"/>
          <w:szCs w:val="24"/>
        </w:rPr>
        <w:t>All tests passed successfully.</w:t>
      </w:r>
    </w:p>
    <w:p w14:paraId="6F179855" w14:textId="14983369" w:rsidR="00361901" w:rsidRPr="00361901" w:rsidRDefault="00361901" w:rsidP="00361901">
      <w:pPr>
        <w:pStyle w:val="ListParagraph"/>
        <w:numPr>
          <w:ilvl w:val="0"/>
          <w:numId w:val="3"/>
        </w:numPr>
        <w:rPr>
          <w:sz w:val="24"/>
          <w:szCs w:val="24"/>
        </w:rPr>
      </w:pPr>
      <w:r w:rsidRPr="00361901">
        <w:rPr>
          <w:sz w:val="24"/>
          <w:szCs w:val="24"/>
        </w:rPr>
        <w:t>Branch coverage for Account.java is 93–100%, indicating that almost all logical paths were exercised.</w:t>
      </w:r>
    </w:p>
    <w:p w14:paraId="773BF00F" w14:textId="0E6D658A" w:rsidR="00361901" w:rsidRPr="00361901" w:rsidRDefault="00361901" w:rsidP="00361901">
      <w:pPr>
        <w:pStyle w:val="ListParagraph"/>
        <w:numPr>
          <w:ilvl w:val="0"/>
          <w:numId w:val="3"/>
        </w:numPr>
        <w:rPr>
          <w:sz w:val="24"/>
          <w:szCs w:val="24"/>
        </w:rPr>
      </w:pPr>
      <w:r w:rsidRPr="00361901">
        <w:rPr>
          <w:sz w:val="24"/>
          <w:szCs w:val="24"/>
        </w:rPr>
        <w:t>This white-box testing ensures:</w:t>
      </w:r>
    </w:p>
    <w:p w14:paraId="517560F7" w14:textId="77777777" w:rsidR="00361901" w:rsidRPr="00361901" w:rsidRDefault="00361901" w:rsidP="00361901">
      <w:pPr>
        <w:numPr>
          <w:ilvl w:val="0"/>
          <w:numId w:val="2"/>
        </w:numPr>
        <w:tabs>
          <w:tab w:val="num" w:pos="720"/>
        </w:tabs>
        <w:rPr>
          <w:sz w:val="24"/>
          <w:szCs w:val="24"/>
        </w:rPr>
      </w:pPr>
      <w:r w:rsidRPr="00361901">
        <w:rPr>
          <w:sz w:val="24"/>
          <w:szCs w:val="24"/>
        </w:rPr>
        <w:t>Invalid deposits, withdrawals, and transfers are blocked</w:t>
      </w:r>
    </w:p>
    <w:p w14:paraId="1F15C4C4" w14:textId="77777777" w:rsidR="00361901" w:rsidRPr="00361901" w:rsidRDefault="00361901" w:rsidP="00361901">
      <w:pPr>
        <w:numPr>
          <w:ilvl w:val="0"/>
          <w:numId w:val="2"/>
        </w:numPr>
        <w:tabs>
          <w:tab w:val="num" w:pos="720"/>
        </w:tabs>
        <w:rPr>
          <w:sz w:val="24"/>
          <w:szCs w:val="24"/>
        </w:rPr>
      </w:pPr>
      <w:r w:rsidRPr="00361901">
        <w:rPr>
          <w:sz w:val="24"/>
          <w:szCs w:val="24"/>
        </w:rPr>
        <w:t>Correct updates for valid operations</w:t>
      </w:r>
    </w:p>
    <w:p w14:paraId="11D8A138" w14:textId="236DE3C5" w:rsidR="00361901" w:rsidRPr="009573AE" w:rsidRDefault="00361901" w:rsidP="009573AE">
      <w:pPr>
        <w:numPr>
          <w:ilvl w:val="0"/>
          <w:numId w:val="2"/>
        </w:numPr>
        <w:tabs>
          <w:tab w:val="num" w:pos="720"/>
        </w:tabs>
        <w:rPr>
          <w:sz w:val="24"/>
          <w:szCs w:val="24"/>
        </w:rPr>
      </w:pPr>
      <w:r w:rsidRPr="00361901">
        <w:rPr>
          <w:sz w:val="24"/>
          <w:szCs w:val="24"/>
        </w:rPr>
        <w:t>Edge cases like overdrafts and non-verified accounts are handled</w:t>
      </w:r>
    </w:p>
    <w:sectPr w:rsidR="00361901" w:rsidRPr="00957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CF2C5B"/>
    <w:multiLevelType w:val="multilevel"/>
    <w:tmpl w:val="B63A64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44901AA9"/>
    <w:multiLevelType w:val="multilevel"/>
    <w:tmpl w:val="E5B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C42910"/>
    <w:multiLevelType w:val="hybridMultilevel"/>
    <w:tmpl w:val="076E5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BC1E6A"/>
    <w:multiLevelType w:val="hybridMultilevel"/>
    <w:tmpl w:val="41025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6C51A7"/>
    <w:multiLevelType w:val="hybridMultilevel"/>
    <w:tmpl w:val="2BB8B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872B38"/>
    <w:multiLevelType w:val="hybridMultilevel"/>
    <w:tmpl w:val="35267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BA"/>
    <w:rsid w:val="000E6F94"/>
    <w:rsid w:val="00361901"/>
    <w:rsid w:val="003759BA"/>
    <w:rsid w:val="009573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774D3"/>
  <w15:chartTrackingRefBased/>
  <w15:docId w15:val="{D75ABD56-84EB-4A28-ABFB-A48CAF51F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9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B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619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75349">
      <w:bodyDiv w:val="1"/>
      <w:marLeft w:val="0"/>
      <w:marRight w:val="0"/>
      <w:marTop w:val="0"/>
      <w:marBottom w:val="0"/>
      <w:divBdr>
        <w:top w:val="none" w:sz="0" w:space="0" w:color="auto"/>
        <w:left w:val="none" w:sz="0" w:space="0" w:color="auto"/>
        <w:bottom w:val="none" w:sz="0" w:space="0" w:color="auto"/>
        <w:right w:val="none" w:sz="0" w:space="0" w:color="auto"/>
      </w:divBdr>
    </w:div>
    <w:div w:id="293946007">
      <w:bodyDiv w:val="1"/>
      <w:marLeft w:val="0"/>
      <w:marRight w:val="0"/>
      <w:marTop w:val="0"/>
      <w:marBottom w:val="0"/>
      <w:divBdr>
        <w:top w:val="none" w:sz="0" w:space="0" w:color="auto"/>
        <w:left w:val="none" w:sz="0" w:space="0" w:color="auto"/>
        <w:bottom w:val="none" w:sz="0" w:space="0" w:color="auto"/>
        <w:right w:val="none" w:sz="0" w:space="0" w:color="auto"/>
      </w:divBdr>
    </w:div>
    <w:div w:id="345641205">
      <w:bodyDiv w:val="1"/>
      <w:marLeft w:val="0"/>
      <w:marRight w:val="0"/>
      <w:marTop w:val="0"/>
      <w:marBottom w:val="0"/>
      <w:divBdr>
        <w:top w:val="none" w:sz="0" w:space="0" w:color="auto"/>
        <w:left w:val="none" w:sz="0" w:space="0" w:color="auto"/>
        <w:bottom w:val="none" w:sz="0" w:space="0" w:color="auto"/>
        <w:right w:val="none" w:sz="0" w:space="0" w:color="auto"/>
      </w:divBdr>
    </w:div>
    <w:div w:id="418793013">
      <w:bodyDiv w:val="1"/>
      <w:marLeft w:val="0"/>
      <w:marRight w:val="0"/>
      <w:marTop w:val="0"/>
      <w:marBottom w:val="0"/>
      <w:divBdr>
        <w:top w:val="none" w:sz="0" w:space="0" w:color="auto"/>
        <w:left w:val="none" w:sz="0" w:space="0" w:color="auto"/>
        <w:bottom w:val="none" w:sz="0" w:space="0" w:color="auto"/>
        <w:right w:val="none" w:sz="0" w:space="0" w:color="auto"/>
      </w:divBdr>
    </w:div>
    <w:div w:id="470905082">
      <w:bodyDiv w:val="1"/>
      <w:marLeft w:val="0"/>
      <w:marRight w:val="0"/>
      <w:marTop w:val="0"/>
      <w:marBottom w:val="0"/>
      <w:divBdr>
        <w:top w:val="none" w:sz="0" w:space="0" w:color="auto"/>
        <w:left w:val="none" w:sz="0" w:space="0" w:color="auto"/>
        <w:bottom w:val="none" w:sz="0" w:space="0" w:color="auto"/>
        <w:right w:val="none" w:sz="0" w:space="0" w:color="auto"/>
      </w:divBdr>
    </w:div>
    <w:div w:id="510140522">
      <w:bodyDiv w:val="1"/>
      <w:marLeft w:val="0"/>
      <w:marRight w:val="0"/>
      <w:marTop w:val="0"/>
      <w:marBottom w:val="0"/>
      <w:divBdr>
        <w:top w:val="none" w:sz="0" w:space="0" w:color="auto"/>
        <w:left w:val="none" w:sz="0" w:space="0" w:color="auto"/>
        <w:bottom w:val="none" w:sz="0" w:space="0" w:color="auto"/>
        <w:right w:val="none" w:sz="0" w:space="0" w:color="auto"/>
      </w:divBdr>
    </w:div>
    <w:div w:id="1502158337">
      <w:bodyDiv w:val="1"/>
      <w:marLeft w:val="0"/>
      <w:marRight w:val="0"/>
      <w:marTop w:val="0"/>
      <w:marBottom w:val="0"/>
      <w:divBdr>
        <w:top w:val="none" w:sz="0" w:space="0" w:color="auto"/>
        <w:left w:val="none" w:sz="0" w:space="0" w:color="auto"/>
        <w:bottom w:val="none" w:sz="0" w:space="0" w:color="auto"/>
        <w:right w:val="none" w:sz="0" w:space="0" w:color="auto"/>
      </w:divBdr>
    </w:div>
    <w:div w:id="1608538189">
      <w:bodyDiv w:val="1"/>
      <w:marLeft w:val="0"/>
      <w:marRight w:val="0"/>
      <w:marTop w:val="0"/>
      <w:marBottom w:val="0"/>
      <w:divBdr>
        <w:top w:val="none" w:sz="0" w:space="0" w:color="auto"/>
        <w:left w:val="none" w:sz="0" w:space="0" w:color="auto"/>
        <w:bottom w:val="none" w:sz="0" w:space="0" w:color="auto"/>
        <w:right w:val="none" w:sz="0" w:space="0" w:color="auto"/>
      </w:divBdr>
    </w:div>
    <w:div w:id="1943292456">
      <w:bodyDiv w:val="1"/>
      <w:marLeft w:val="0"/>
      <w:marRight w:val="0"/>
      <w:marTop w:val="0"/>
      <w:marBottom w:val="0"/>
      <w:divBdr>
        <w:top w:val="none" w:sz="0" w:space="0" w:color="auto"/>
        <w:left w:val="none" w:sz="0" w:space="0" w:color="auto"/>
        <w:bottom w:val="none" w:sz="0" w:space="0" w:color="auto"/>
        <w:right w:val="none" w:sz="0" w:space="0" w:color="auto"/>
      </w:divBdr>
    </w:div>
    <w:div w:id="2040425840">
      <w:bodyDiv w:val="1"/>
      <w:marLeft w:val="0"/>
      <w:marRight w:val="0"/>
      <w:marTop w:val="0"/>
      <w:marBottom w:val="0"/>
      <w:divBdr>
        <w:top w:val="none" w:sz="0" w:space="0" w:color="auto"/>
        <w:left w:val="none" w:sz="0" w:space="0" w:color="auto"/>
        <w:bottom w:val="none" w:sz="0" w:space="0" w:color="auto"/>
        <w:right w:val="none" w:sz="0" w:space="0" w:color="auto"/>
      </w:divBdr>
    </w:div>
    <w:div w:id="204678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Hamdy Hassan Mohamed Soliman 23P0260</dc:creator>
  <cp:keywords/>
  <dc:description/>
  <cp:lastModifiedBy>Maryam Hamdy Hassan Mohamed Soliman 23P0260</cp:lastModifiedBy>
  <cp:revision>1</cp:revision>
  <dcterms:created xsi:type="dcterms:W3CDTF">2026-01-04T17:00:00Z</dcterms:created>
  <dcterms:modified xsi:type="dcterms:W3CDTF">2026-01-04T17:27:00Z</dcterms:modified>
</cp:coreProperties>
</file>