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60" w:line="264" w:lineRule="auto"/>
        <w:jc w:val="center"/>
      </w:pPr>
      <w:r>
        <w:rPr>
          <w:rFonts w:ascii="Calibri" w:hAnsi="Calibri"/>
          <w:b/>
          <w:i w:val="0"/>
          <w:color w:val="2E74B5"/>
          <w:sz w:val="24"/>
        </w:rPr>
        <w:t>BÁO CÁO KỸ THUẬT</w:t>
      </w:r>
    </w:p>
    <w:p>
      <w:pPr>
        <w:spacing w:before="0" w:after="240" w:line="264" w:lineRule="auto"/>
        <w:jc w:val="center"/>
      </w:pPr>
      <w:r>
        <w:rPr>
          <w:rFonts w:ascii="Calibri" w:hAnsi="Calibri"/>
          <w:b/>
          <w:i w:val="0"/>
          <w:color w:val="0B2545"/>
          <w:sz w:val="50"/>
        </w:rPr>
        <w:t>Lumi: Framework hội thoại giọng nói</w:t>
        <w:br/>
        <w:t>và giao diện tương tác có sinh kế hoạch</w:t>
      </w:r>
    </w:p>
    <w:p>
      <w:pPr>
        <w:spacing w:before="0" w:after="560" w:line="264" w:lineRule="auto"/>
        <w:jc w:val="center"/>
      </w:pPr>
      <w:r>
        <w:rPr>
          <w:rFonts w:ascii="Calibri" w:hAnsi="Calibri"/>
          <w:b w:val="0"/>
          <w:i w:val="0"/>
          <w:color w:val="5A6775"/>
          <w:sz w:val="26"/>
        </w:rPr>
        <w:t>Mô hình hoá kiến trúc, hợp đồng module, luồng dữ liệu và điểm mở rộng</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shd w:fill="F2F4F7"/>
          </w:tcPr>
          <w:p>
            <w:pPr>
              <w:spacing w:after="0"/>
            </w:pPr>
            <w:r>
              <w:rPr>
                <w:rFonts w:ascii="Calibri" w:hAnsi="Calibri"/>
                <w:b/>
                <w:i w:val="0"/>
                <w:color w:val="1F4D78"/>
                <w:sz w:val="19"/>
              </w:rPr>
              <w:t>Phạm vi</w:t>
            </w:r>
          </w:p>
        </w:tc>
        <w:tc>
          <w:tcPr>
            <w:tcW w:type="dxa" w:w="6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pPr>
            <w:r>
              <w:rPr>
                <w:rFonts w:ascii="Calibri" w:hAnsi="Calibri"/>
                <w:b w:val="0"/>
                <w:i w:val="0"/>
                <w:color w:val="0B2545"/>
                <w:sz w:val="19"/>
              </w:rPr>
              <w:t>Dự án gemini_live_2</w:t>
            </w:r>
          </w:p>
        </w:tc>
      </w:tr>
      <w:tr>
        <w:tc>
          <w:tcPr>
            <w:tcW w:type="dxa" w:w="2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shd w:fill="F2F4F7"/>
          </w:tcPr>
          <w:p>
            <w:pPr>
              <w:spacing w:after="0"/>
            </w:pPr>
            <w:r>
              <w:rPr>
                <w:rFonts w:ascii="Calibri" w:hAnsi="Calibri"/>
                <w:b/>
                <w:i w:val="0"/>
                <w:color w:val="1F4D78"/>
                <w:sz w:val="19"/>
              </w:rPr>
              <w:t>Mục tiêu</w:t>
            </w:r>
          </w:p>
        </w:tc>
        <w:tc>
          <w:tcPr>
            <w:tcW w:type="dxa" w:w="6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pPr>
            <w:r>
              <w:rPr>
                <w:rFonts w:ascii="Calibri" w:hAnsi="Calibri"/>
                <w:b w:val="0"/>
                <w:i w:val="0"/>
                <w:color w:val="0B2545"/>
                <w:sz w:val="19"/>
              </w:rPr>
              <w:t>Diễn giải hệ thống như một framework có thể triển khai và mở rộng</w:t>
            </w:r>
          </w:p>
        </w:tc>
      </w:tr>
      <w:tr>
        <w:tc>
          <w:tcPr>
            <w:tcW w:type="dxa" w:w="2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shd w:fill="F2F4F7"/>
          </w:tcPr>
          <w:p>
            <w:pPr>
              <w:spacing w:after="0"/>
            </w:pPr>
            <w:r>
              <w:rPr>
                <w:rFonts w:ascii="Calibri" w:hAnsi="Calibri"/>
                <w:b/>
                <w:i w:val="0"/>
                <w:color w:val="1F4D78"/>
                <w:sz w:val="19"/>
              </w:rPr>
              <w:t>Nguồn</w:t>
            </w:r>
          </w:p>
        </w:tc>
        <w:tc>
          <w:tcPr>
            <w:tcW w:type="dxa" w:w="6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pPr>
            <w:r>
              <w:rPr>
                <w:rFonts w:ascii="Calibri" w:hAnsi="Calibri"/>
                <w:b w:val="0"/>
                <w:i w:val="0"/>
                <w:color w:val="0B2545"/>
                <w:sz w:val="19"/>
              </w:rPr>
              <w:t>Mã nguồn, contract, manifest, runtime và tracking trong repository</w:t>
            </w:r>
          </w:p>
        </w:tc>
      </w:tr>
      <w:tr>
        <w:tc>
          <w:tcPr>
            <w:tcW w:type="dxa" w:w="2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shd w:fill="F2F4F7"/>
          </w:tcPr>
          <w:p>
            <w:pPr>
              <w:spacing w:after="0"/>
            </w:pPr>
            <w:r>
              <w:rPr>
                <w:rFonts w:ascii="Calibri" w:hAnsi="Calibri"/>
                <w:b/>
                <w:i w:val="0"/>
                <w:color w:val="1F4D78"/>
                <w:sz w:val="19"/>
              </w:rPr>
              <w:t>Ngày lập</w:t>
            </w:r>
          </w:p>
        </w:tc>
        <w:tc>
          <w:tcPr>
            <w:tcW w:type="dxa" w:w="6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pPr>
            <w:r>
              <w:rPr>
                <w:rFonts w:ascii="Calibri" w:hAnsi="Calibri"/>
                <w:b w:val="0"/>
                <w:i w:val="0"/>
                <w:color w:val="0B2545"/>
                <w:sz w:val="19"/>
              </w:rPr>
              <w:t>08/09/2026</w:t>
            </w:r>
          </w:p>
        </w:tc>
      </w:tr>
    </w:tbl>
    <w:p>
      <w:pPr>
        <w:spacing w:before="0" w:after="40" w:line="264"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Borders>
              <w:top w:val="single" w:sz="6" w:color="C9D5E3"/>
              <w:left w:val="single" w:sz="6" w:color="C9D5E3"/>
              <w:bottom w:val="single" w:sz="6" w:color="C9D5E3"/>
              <w:right w:val="single" w:sz="6" w:color="C9D5E3"/>
            </w:tcBorders>
          </w:tcPr>
          <w:p>
            <w:pPr>
              <w:spacing w:after="0"/>
            </w:pPr>
            <w:r>
              <w:rPr>
                <w:rFonts w:ascii="Calibri" w:hAnsi="Calibri"/>
                <w:b/>
                <w:i w:val="0"/>
                <w:color w:val="1F4D78"/>
                <w:sz w:val="20"/>
              </w:rPr>
              <w:t xml:space="preserve">Kết luận ngắn: </w:t>
            </w:r>
            <w:r>
              <w:rPr>
                <w:rFonts w:ascii="Calibri" w:hAnsi="Calibri"/>
                <w:b w:val="0"/>
                <w:i w:val="0"/>
                <w:color w:val="0B2545"/>
                <w:sz w:val="20"/>
              </w:rPr>
              <w:t>Lumi không chỉ là chatbot có panel. Đây là một runtime gồm voice agent, planning agent, compiler, SurfaceDocument và widget runtime. Framework được xác định bởi contract và extension point giữa các lớp đó.</w:t>
            </w:r>
          </w:p>
        </w:tc>
      </w:tr>
    </w:tbl>
    <w:p>
      <w:pPr>
        <w:spacing w:before="0" w:after="60" w:line="264" w:lineRule="auto"/>
      </w:pPr>
    </w:p>
    <w:p>
      <w:r>
        <w:br w:type="page"/>
      </w:r>
    </w:p>
    <w:p>
      <w:pPr>
        <w:pStyle w:val="Heading1"/>
      </w:pPr>
      <w:r>
        <w:rPr>
          <w:rFonts w:ascii="Calibri" w:hAnsi="Calibri"/>
          <w:b/>
          <w:i w:val="0"/>
          <w:color w:val="2E74B5"/>
          <w:sz w:val="32"/>
        </w:rPr>
        <w:t>1. Mục đích và phạm vi</w:t>
      </w:r>
    </w:p>
    <w:p>
      <w:pPr>
        <w:spacing w:before="0" w:after="120" w:line="264" w:lineRule="auto"/>
      </w:pPr>
      <w:r>
        <w:rPr>
          <w:rFonts w:ascii="Calibri" w:hAnsi="Calibri"/>
          <w:b w:val="0"/>
          <w:i w:val="0"/>
          <w:color w:val="0B2545"/>
          <w:sz w:val="22"/>
        </w:rPr>
        <w:t>Báo cáo này mô hình hoá kiến trúc hiện tại của Lumi thành một framework triển khai được. Mục tiêu không phải mô tả từng file riêng lẻ, mà xác định các module ổn định, trách nhiệm, giao thức dữ liệu, quy tắc điều phối và điểm mở rộng để một domain mới có thể dùng lại lõi hệ thống.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6" w:color="C9D5E3"/>
              <w:left w:val="single" w:sz="6" w:color="C9D5E3"/>
              <w:bottom w:val="single" w:sz="6" w:color="C9D5E3"/>
              <w:right w:val="single" w:sz="6" w:color="C9D5E3"/>
            </w:tcBorders>
          </w:tcPr>
          <w:p>
            <w:pPr>
              <w:spacing w:after="0"/>
            </w:pPr>
            <w:r>
              <w:rPr>
                <w:rFonts w:ascii="Calibri" w:hAnsi="Calibri"/>
                <w:b/>
                <w:i w:val="0"/>
                <w:color w:val="1F4D78"/>
                <w:sz w:val="20"/>
              </w:rPr>
              <w:t xml:space="preserve">Định nghĩa framework trong báo cáo này: </w:t>
            </w:r>
            <w:r>
              <w:rPr>
                <w:rFonts w:ascii="Calibri" w:hAnsi="Calibri"/>
                <w:b w:val="0"/>
                <w:i w:val="0"/>
                <w:color w:val="0B2545"/>
                <w:sz w:val="20"/>
              </w:rPr>
              <w:t>Một lõi kỹ thuật có contract ổn định; domain, widget, capability và template là phần cắm thêm. Thêm phần mới không được buộc phải thêm nhánh if theo domain vào Gemini Live, Compiler, Stage Map hoặc WebSocket runtime.</w:t>
            </w:r>
          </w:p>
        </w:tc>
      </w:tr>
    </w:tbl>
    <w:p>
      <w:pPr>
        <w:spacing w:before="0" w:after="60" w:line="264" w:lineRule="auto"/>
      </w:pPr>
    </w:p>
    <w:p>
      <w:pPr>
        <w:pStyle w:val="Heading1"/>
      </w:pPr>
      <w:r>
        <w:rPr>
          <w:rFonts w:ascii="Calibri" w:hAnsi="Calibri"/>
          <w:b/>
          <w:i w:val="0"/>
          <w:color w:val="2E74B5"/>
          <w:sz w:val="32"/>
        </w:rPr>
        <w:t>2. Sơ đồ framework tổng thể</w:t>
      </w:r>
    </w:p>
    <w:p>
      <w:pPr>
        <w:pStyle w:val="Heading2"/>
      </w:pPr>
      <w:r>
        <w:rPr>
          <w:rFonts w:ascii="Calibri" w:hAnsi="Calibri"/>
          <w:b/>
          <w:i w:val="0"/>
          <w:color w:val="2E74B5"/>
          <w:sz w:val="26"/>
        </w:rPr>
        <w:t>Luồng chính: tạo hoặc thay đổi trải nghiệm</w:t>
      </w:r>
    </w:p>
    <w:tbl>
      <w:tblPr>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tcMar>
              <w:top w:w="80" w:type="dxa"/>
              <w:start w:w="120" w:type="dxa"/>
              <w:bottom w:w="80" w:type="dxa"/>
              <w:end w:w="120" w:type="dxa"/>
            </w:tcMar>
            <w:vAlign w:val="center"/>
            <w:shd w:fill="E8EEF5"/>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Người dùng</w:t>
            </w:r>
          </w:p>
          <w:p>
            <w:pPr>
              <w:spacing w:after="0"/>
              <w:jc w:val="center"/>
            </w:pPr>
            <w:r>
              <w:rPr>
                <w:rFonts w:ascii="Calibri" w:hAnsi="Calibri"/>
                <w:b w:val="0"/>
                <w:i w:val="0"/>
                <w:color w:val="5A6775"/>
                <w:sz w:val="16"/>
              </w:rPr>
              <w:t>voice / text / click</w:t>
            </w:r>
          </w:p>
          <w:p>
            <w:pPr>
              <w:spacing w:after="0"/>
              <w:jc w:val="right"/>
            </w:pPr>
            <w:r>
              <w:rPr>
                <w:rFonts w:ascii="Calibri" w:hAnsi="Calibri"/>
                <w:b/>
                <w:i w:val="0"/>
                <w:color w:val="2E74B5"/>
                <w:sz w:val="22"/>
              </w:rPr>
              <w:t>→</w:t>
            </w:r>
          </w:p>
        </w:tc>
        <w:tc>
          <w:tcPr>
            <w:tcW w:type="dxa" w:w="1560"/>
            <w:tcMar>
              <w:top w:w="80" w:type="dxa"/>
              <w:start w:w="120" w:type="dxa"/>
              <w:bottom w:w="80" w:type="dxa"/>
              <w:end w:w="120" w:type="dxa"/>
            </w:tcMar>
            <w:vAlign w:val="center"/>
            <w:shd w:fill="F2F4F7"/>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Gemini Live</w:t>
            </w:r>
          </w:p>
          <w:p>
            <w:pPr>
              <w:spacing w:after="0"/>
              <w:jc w:val="center"/>
            </w:pPr>
            <w:r>
              <w:rPr>
                <w:rFonts w:ascii="Calibri" w:hAnsi="Calibri"/>
                <w:b w:val="0"/>
                <w:i w:val="0"/>
                <w:color w:val="5A6775"/>
                <w:sz w:val="16"/>
              </w:rPr>
              <w:t>đối thoại, điều phối</w:t>
            </w:r>
          </w:p>
          <w:p>
            <w:pPr>
              <w:spacing w:after="0"/>
              <w:jc w:val="right"/>
            </w:pPr>
            <w:r>
              <w:rPr>
                <w:rFonts w:ascii="Calibri" w:hAnsi="Calibri"/>
                <w:b/>
                <w:i w:val="0"/>
                <w:color w:val="2E74B5"/>
                <w:sz w:val="22"/>
              </w:rPr>
              <w:t>→</w:t>
            </w:r>
          </w:p>
        </w:tc>
        <w:tc>
          <w:tcPr>
            <w:tcW w:type="dxa" w:w="1560"/>
            <w:tcMar>
              <w:top w:w="80" w:type="dxa"/>
              <w:start w:w="120" w:type="dxa"/>
              <w:bottom w:w="80" w:type="dxa"/>
              <w:end w:w="120" w:type="dxa"/>
            </w:tcMar>
            <w:vAlign w:val="center"/>
            <w:shd w:fill="E8EEF5"/>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Plan Agent</w:t>
            </w:r>
          </w:p>
          <w:p>
            <w:pPr>
              <w:spacing w:after="0"/>
              <w:jc w:val="center"/>
            </w:pPr>
            <w:r>
              <w:rPr>
                <w:rFonts w:ascii="Calibri" w:hAnsi="Calibri"/>
                <w:b w:val="0"/>
                <w:i w:val="0"/>
                <w:color w:val="5A6775"/>
                <w:sz w:val="16"/>
              </w:rPr>
              <w:t>dữ liệu + activity + surface plan</w:t>
            </w:r>
          </w:p>
          <w:p>
            <w:pPr>
              <w:spacing w:after="0"/>
              <w:jc w:val="right"/>
            </w:pPr>
            <w:r>
              <w:rPr>
                <w:rFonts w:ascii="Calibri" w:hAnsi="Calibri"/>
                <w:b/>
                <w:i w:val="0"/>
                <w:color w:val="2E74B5"/>
                <w:sz w:val="22"/>
              </w:rPr>
              <w:t>→</w:t>
            </w:r>
          </w:p>
        </w:tc>
        <w:tc>
          <w:tcPr>
            <w:tcW w:type="dxa" w:w="1560"/>
            <w:tcMar>
              <w:top w:w="80" w:type="dxa"/>
              <w:start w:w="120" w:type="dxa"/>
              <w:bottom w:w="80" w:type="dxa"/>
              <w:end w:w="120" w:type="dxa"/>
            </w:tcMar>
            <w:vAlign w:val="center"/>
            <w:shd w:fill="F2F4F7"/>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Compiler</w:t>
            </w:r>
          </w:p>
          <w:p>
            <w:pPr>
              <w:spacing w:after="0"/>
              <w:jc w:val="center"/>
            </w:pPr>
            <w:r>
              <w:rPr>
                <w:rFonts w:ascii="Calibri" w:hAnsi="Calibri"/>
                <w:b w:val="0"/>
                <w:i w:val="0"/>
                <w:color w:val="5A6775"/>
                <w:sz w:val="16"/>
              </w:rPr>
              <w:t>validate + materialize</w:t>
            </w:r>
          </w:p>
          <w:p>
            <w:pPr>
              <w:spacing w:after="0"/>
              <w:jc w:val="right"/>
            </w:pPr>
            <w:r>
              <w:rPr>
                <w:rFonts w:ascii="Calibri" w:hAnsi="Calibri"/>
                <w:b/>
                <w:i w:val="0"/>
                <w:color w:val="2E74B5"/>
                <w:sz w:val="22"/>
              </w:rPr>
              <w:t>→</w:t>
            </w:r>
          </w:p>
        </w:tc>
        <w:tc>
          <w:tcPr>
            <w:tcW w:type="dxa" w:w="1560"/>
            <w:tcMar>
              <w:top w:w="80" w:type="dxa"/>
              <w:start w:w="120" w:type="dxa"/>
              <w:bottom w:w="80" w:type="dxa"/>
              <w:end w:w="120" w:type="dxa"/>
            </w:tcMar>
            <w:vAlign w:val="center"/>
            <w:shd w:fill="E8EEF5"/>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SurfaceDocument</w:t>
            </w:r>
          </w:p>
          <w:p>
            <w:pPr>
              <w:spacing w:after="0"/>
              <w:jc w:val="center"/>
            </w:pPr>
            <w:r>
              <w:rPr>
                <w:rFonts w:ascii="Calibri" w:hAnsi="Calibri"/>
                <w:b w:val="0"/>
                <w:i w:val="0"/>
                <w:color w:val="5A6775"/>
                <w:sz w:val="16"/>
              </w:rPr>
              <w:t>nguồn UI tin cậy</w:t>
            </w:r>
          </w:p>
          <w:p>
            <w:pPr>
              <w:spacing w:after="0"/>
              <w:jc w:val="right"/>
            </w:pPr>
            <w:r>
              <w:rPr>
                <w:rFonts w:ascii="Calibri" w:hAnsi="Calibri"/>
                <w:b/>
                <w:i w:val="0"/>
                <w:color w:val="2E74B5"/>
                <w:sz w:val="22"/>
              </w:rPr>
              <w:t>→</w:t>
            </w:r>
          </w:p>
        </w:tc>
        <w:tc>
          <w:tcPr>
            <w:tcW w:type="dxa" w:w="1560"/>
            <w:tcMar>
              <w:top w:w="80" w:type="dxa"/>
              <w:start w:w="120" w:type="dxa"/>
              <w:bottom w:w="80" w:type="dxa"/>
              <w:end w:w="120" w:type="dxa"/>
            </w:tcMar>
            <w:vAlign w:val="center"/>
            <w:shd w:fill="F2F4F7"/>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Browser</w:t>
            </w:r>
          </w:p>
          <w:p>
            <w:pPr>
              <w:spacing w:after="0"/>
              <w:jc w:val="center"/>
            </w:pPr>
            <w:r>
              <w:rPr>
                <w:rFonts w:ascii="Calibri" w:hAnsi="Calibri"/>
                <w:b w:val="0"/>
                <w:i w:val="0"/>
                <w:color w:val="5A6775"/>
                <w:sz w:val="16"/>
              </w:rPr>
              <w:t>render + event</w:t>
            </w:r>
          </w:p>
        </w:tc>
      </w:tr>
    </w:tbl>
    <w:p>
      <w:pPr>
        <w:spacing w:before="0" w:after="60" w:line="264" w:lineRule="auto"/>
      </w:pPr>
    </w:p>
    <w:p>
      <w:pPr>
        <w:pStyle w:val="Heading2"/>
      </w:pPr>
      <w:r>
        <w:rPr>
          <w:rFonts w:ascii="Calibri" w:hAnsi="Calibri"/>
          <w:b/>
          <w:i w:val="0"/>
          <w:color w:val="2E74B5"/>
          <w:sz w:val="26"/>
        </w:rPr>
        <w:t>Vòng phản hồi khi panel đã hiển thị</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center"/>
            <w:shd w:fill="EAF6EF"/>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Browser event</w:t>
            </w:r>
          </w:p>
          <w:p>
            <w:pPr>
              <w:spacing w:after="0"/>
              <w:jc w:val="center"/>
            </w:pPr>
            <w:r>
              <w:rPr>
                <w:rFonts w:ascii="Calibri" w:hAnsi="Calibri"/>
                <w:b w:val="0"/>
                <w:i w:val="0"/>
                <w:color w:val="5A6775"/>
                <w:sz w:val="16"/>
              </w:rPr>
              <w:t>select / flip / state error</w:t>
            </w:r>
          </w:p>
          <w:p>
            <w:pPr>
              <w:spacing w:after="0"/>
              <w:jc w:val="right"/>
            </w:pPr>
            <w:r>
              <w:rPr>
                <w:rFonts w:ascii="Calibri" w:hAnsi="Calibri"/>
                <w:b/>
                <w:i w:val="0"/>
                <w:color w:val="2E74B5"/>
                <w:sz w:val="22"/>
              </w:rPr>
              <w:t>→</w:t>
            </w:r>
          </w:p>
        </w:tc>
        <w:tc>
          <w:tcPr>
            <w:tcW w:type="dxa" w:w="1872"/>
            <w:tcMar>
              <w:top w:w="80" w:type="dxa"/>
              <w:start w:w="120" w:type="dxa"/>
              <w:bottom w:w="80" w:type="dxa"/>
              <w:end w:w="120" w:type="dxa"/>
            </w:tcMar>
            <w:vAlign w:val="center"/>
            <w:shd w:fill="F2F4F7"/>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Runtime</w:t>
            </w:r>
          </w:p>
          <w:p>
            <w:pPr>
              <w:spacing w:after="0"/>
              <w:jc w:val="center"/>
            </w:pPr>
            <w:r>
              <w:rPr>
                <w:rFonts w:ascii="Calibri" w:hAnsi="Calibri"/>
                <w:b w:val="0"/>
                <w:i w:val="0"/>
                <w:color w:val="5A6775"/>
                <w:sz w:val="16"/>
              </w:rPr>
              <w:t>xác minh surface, anchor, action</w:t>
            </w:r>
          </w:p>
          <w:p>
            <w:pPr>
              <w:spacing w:after="0"/>
              <w:jc w:val="right"/>
            </w:pPr>
            <w:r>
              <w:rPr>
                <w:rFonts w:ascii="Calibri" w:hAnsi="Calibri"/>
                <w:b/>
                <w:i w:val="0"/>
                <w:color w:val="2E74B5"/>
                <w:sz w:val="22"/>
              </w:rPr>
              <w:t>→</w:t>
            </w:r>
          </w:p>
        </w:tc>
        <w:tc>
          <w:tcPr>
            <w:tcW w:type="dxa" w:w="1872"/>
            <w:tcMar>
              <w:top w:w="80" w:type="dxa"/>
              <w:start w:w="120" w:type="dxa"/>
              <w:bottom w:w="80" w:type="dxa"/>
              <w:end w:w="120" w:type="dxa"/>
            </w:tcMar>
            <w:vAlign w:val="center"/>
            <w:shd w:fill="EAF6EF"/>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Gemini Live</w:t>
            </w:r>
          </w:p>
          <w:p>
            <w:pPr>
              <w:spacing w:after="0"/>
              <w:jc w:val="center"/>
            </w:pPr>
            <w:r>
              <w:rPr>
                <w:rFonts w:ascii="Calibri" w:hAnsi="Calibri"/>
                <w:b w:val="0"/>
                <w:i w:val="0"/>
                <w:color w:val="5A6775"/>
                <w:sz w:val="16"/>
              </w:rPr>
              <w:t>phản hồi / update state</w:t>
            </w:r>
          </w:p>
          <w:p>
            <w:pPr>
              <w:spacing w:after="0"/>
              <w:jc w:val="right"/>
            </w:pPr>
            <w:r>
              <w:rPr>
                <w:rFonts w:ascii="Calibri" w:hAnsi="Calibri"/>
                <w:b/>
                <w:i w:val="0"/>
                <w:color w:val="2E74B5"/>
                <w:sz w:val="22"/>
              </w:rPr>
              <w:t>→</w:t>
            </w:r>
          </w:p>
        </w:tc>
        <w:tc>
          <w:tcPr>
            <w:tcW w:type="dxa" w:w="1872"/>
            <w:tcMar>
              <w:top w:w="80" w:type="dxa"/>
              <w:start w:w="120" w:type="dxa"/>
              <w:bottom w:w="80" w:type="dxa"/>
              <w:end w:w="120" w:type="dxa"/>
            </w:tcMar>
            <w:vAlign w:val="center"/>
            <w:shd w:fill="F2F4F7"/>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SurfaceDocument</w:t>
            </w:r>
          </w:p>
          <w:p>
            <w:pPr>
              <w:spacing w:after="0"/>
              <w:jc w:val="center"/>
            </w:pPr>
            <w:r>
              <w:rPr>
                <w:rFonts w:ascii="Calibri" w:hAnsi="Calibri"/>
                <w:b w:val="0"/>
                <w:i w:val="0"/>
                <w:color w:val="5A6775"/>
                <w:sz w:val="16"/>
              </w:rPr>
              <w:t>revision mới</w:t>
            </w:r>
          </w:p>
          <w:p>
            <w:pPr>
              <w:spacing w:after="0"/>
              <w:jc w:val="right"/>
            </w:pPr>
            <w:r>
              <w:rPr>
                <w:rFonts w:ascii="Calibri" w:hAnsi="Calibri"/>
                <w:b/>
                <w:i w:val="0"/>
                <w:color w:val="2E74B5"/>
                <w:sz w:val="22"/>
              </w:rPr>
              <w:t>→</w:t>
            </w:r>
          </w:p>
        </w:tc>
        <w:tc>
          <w:tcPr>
            <w:tcW w:type="dxa" w:w="1872"/>
            <w:tcMar>
              <w:top w:w="80" w:type="dxa"/>
              <w:start w:w="120" w:type="dxa"/>
              <w:bottom w:w="80" w:type="dxa"/>
              <w:end w:w="120" w:type="dxa"/>
            </w:tcMar>
            <w:vAlign w:val="center"/>
            <w:shd w:fill="EAF6EF"/>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Stage Map</w:t>
            </w:r>
          </w:p>
          <w:p>
            <w:pPr>
              <w:spacing w:after="0"/>
              <w:jc w:val="center"/>
            </w:pPr>
            <w:r>
              <w:rPr>
                <w:rFonts w:ascii="Calibri" w:hAnsi="Calibri"/>
                <w:b w:val="0"/>
                <w:i w:val="0"/>
                <w:color w:val="5A6775"/>
                <w:sz w:val="16"/>
              </w:rPr>
              <w:t>context màn hình mới</w:t>
            </w:r>
          </w:p>
        </w:tc>
      </w:tr>
    </w:tbl>
    <w:p>
      <w:pPr>
        <w:spacing w:before="0" w:after="60" w:line="264" w:lineRule="auto"/>
      </w:pPr>
    </w:p>
    <w:p>
      <w:pPr>
        <w:pStyle w:val="Heading1"/>
      </w:pPr>
      <w:r>
        <w:rPr>
          <w:rFonts w:ascii="Calibri" w:hAnsi="Calibri"/>
          <w:b/>
          <w:i w:val="0"/>
          <w:color w:val="2E74B5"/>
          <w:sz w:val="32"/>
        </w:rPr>
        <w:t>3. Ranh giới module và trách nhiệm</w:t>
      </w:r>
    </w:p>
    <w:tbl>
      <w:tblPr>
        <w:tblW w:type="dxa" w:w="9360"/>
        <w:jc w:val="left"/>
        <w:tblLayout w:type="fixed"/>
        <w:tblLook w:firstColumn="1" w:firstRow="1" w:lastColumn="0" w:lastRow="0" w:noHBand="0" w:noVBand="1" w:val="04A0"/>
        <w:tblInd w:w="120" w:type="dxa"/>
      </w:tblPr>
      <w:tblGrid>
        <w:gridCol w:w="1500"/>
        <w:gridCol w:w="2600"/>
        <w:gridCol w:w="2600"/>
        <w:gridCol w:w="2660"/>
      </w:tblGrid>
      <w:tr>
        <w:tc>
          <w:tcPr>
            <w:tcW w:type="dxa" w:w="15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Module</w:t>
            </w:r>
          </w:p>
        </w:tc>
        <w:tc>
          <w:tcPr>
            <w:tcW w:type="dxa" w:w="26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Trách nhiệm</w:t>
            </w:r>
          </w:p>
        </w:tc>
        <w:tc>
          <w:tcPr>
            <w:tcW w:type="dxa" w:w="26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Đầu vào chính</w:t>
            </w:r>
          </w:p>
        </w:tc>
        <w:tc>
          <w:tcPr>
            <w:tcW w:type="dxa" w:w="266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Đầu ra chính</w:t>
            </w:r>
          </w:p>
        </w:tc>
      </w:tr>
      <w:tr>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Web / Voice Client</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Thu mic, phát PCM, render widget, gửi interaction và diagnostic.</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PCM, SurfaceDocument payload, browser event.</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PCM mic, panel interaction, runtime diagnostic.</w:t>
            </w:r>
          </w:p>
        </w:tc>
      </w:tr>
      <w:tr>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Gemini Live Session</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Đối thoại thời gian thực; quyết định no_ui, route_request, present_visual, update state hoặc delete surface.</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Voice/text, Stage Map, verified interaction.</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Audio, lời thoại, native tool call.</w:t>
            </w:r>
          </w:p>
        </w:tc>
      </w:tr>
      <w:tr>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Plan Agent</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Hiểu intent, chọn activity, kiểm kê dữ liệu/capability, gọi tool và sinh quyết định Surface Plan.</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Intent, history, catalog index, template/widget/capability result, feedback.</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use template / create plan / patch plan.</w:t>
            </w:r>
          </w:p>
        </w:tc>
      </w:tr>
      <w:tr>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Domain Gateway + Capability</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Nạp domain, giới hạn tool theo manifest, gọi nguồn dữ liệu tin cậy.</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domain_id, capability_id, arguments.</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verified_data hoặc lỗi cấu trúc.</w:t>
            </w:r>
          </w:p>
        </w:tc>
      </w:tr>
      <w:tr>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Widget Registry</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Công bố contract widget: props, state, action, child, anchor, Stage Map policy.</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Widget definition.</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Public contract cho Agent và rule cho Compiler/Runtime.</w:t>
            </w:r>
          </w:p>
        </w:tc>
      </w:tr>
      <w:tr>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Compiler</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Validate layout/contract/asset; materialize catalog hoặc ảnh search thành SurfaceDocument.</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Surface Plan, domain resources, session result store.</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SurfaceDocument hoặc compiler feedback.</w:t>
            </w:r>
          </w:p>
        </w:tc>
      </w:tr>
      <w:tr>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Surface Runtime</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Giữ active document, revision, lifecycle template và điều phối state/update/interaction.</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Document, tool call, browser event.</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Payload browser, Stage Map, context Gemini.</w:t>
            </w:r>
          </w:p>
        </w:tc>
      </w:tr>
      <w:tr>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Stage Map Renderer</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Mô tả đúng UI đã compile/render để Gemini nói và minh hoạ đúng vùng.</w:t>
            </w:r>
          </w:p>
        </w:tc>
        <w:tc>
          <w:tcPr>
            <w:tcW w:type="dxa" w:w="2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SurfaceDocument + registry + asset catalog.</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ASCII map và anchor/effect policy.</w:t>
            </w:r>
          </w:p>
        </w:tc>
      </w:tr>
    </w:tbl>
    <w:p>
      <w:pPr>
        <w:spacing w:before="0" w:after="40" w:line="264" w:lineRule="auto"/>
      </w:pPr>
    </w:p>
    <w:p>
      <w:r>
        <w:br w:type="page"/>
      </w:r>
    </w:p>
    <w:p>
      <w:pPr>
        <w:pStyle w:val="Heading1"/>
      </w:pPr>
      <w:r>
        <w:rPr>
          <w:rFonts w:ascii="Calibri" w:hAnsi="Calibri"/>
          <w:b/>
          <w:i w:val="0"/>
          <w:color w:val="2E74B5"/>
          <w:sz w:val="32"/>
        </w:rPr>
        <w:t>4. Mô hình dữ liệu và contract</w:t>
      </w:r>
    </w:p>
    <w:p>
      <w:pPr>
        <w:spacing w:before="0" w:after="120" w:line="264" w:lineRule="auto"/>
      </w:pPr>
      <w:r>
        <w:rPr>
          <w:rFonts w:ascii="Calibri" w:hAnsi="Calibri"/>
          <w:b w:val="0"/>
          <w:i w:val="0"/>
          <w:color w:val="0B2545"/>
          <w:sz w:val="22"/>
        </w:rPr>
        <w:t>Framework dùng SurfaceDocument là nguồn trung gian duy nhất cho browser và Stage Map. Plan Agent không tạo anchor, component ID, URL thô hoặc hiệu ứng ngoài contract.</w:t>
      </w:r>
    </w:p>
    <w:p>
      <w:pPr>
        <w:pStyle w:val="Heading2"/>
      </w:pPr>
      <w:r>
        <w:rPr>
          <w:rFonts w:ascii="Calibri" w:hAnsi="Calibri"/>
          <w:b/>
          <w:i w:val="0"/>
          <w:color w:val="2E74B5"/>
          <w:sz w:val="26"/>
        </w:rPr>
        <w:t>Chuỗi contract</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center"/>
            <w:shd w:fill="E8EEF5"/>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RouteRequest</w:t>
            </w:r>
          </w:p>
          <w:p>
            <w:pPr>
              <w:spacing w:after="0"/>
              <w:jc w:val="center"/>
            </w:pPr>
            <w:r>
              <w:rPr>
                <w:rFonts w:ascii="Calibri" w:hAnsi="Calibri"/>
                <w:b w:val="0"/>
                <w:i w:val="0"/>
                <w:color w:val="5A6775"/>
                <w:sz w:val="16"/>
              </w:rPr>
              <w:t>domain_id + intent</w:t>
            </w:r>
          </w:p>
          <w:p>
            <w:pPr>
              <w:spacing w:after="0"/>
              <w:jc w:val="right"/>
            </w:pPr>
            <w:r>
              <w:rPr>
                <w:rFonts w:ascii="Calibri" w:hAnsi="Calibri"/>
                <w:b/>
                <w:i w:val="0"/>
                <w:color w:val="2E74B5"/>
                <w:sz w:val="22"/>
              </w:rPr>
              <w:t>→</w:t>
            </w:r>
          </w:p>
        </w:tc>
        <w:tc>
          <w:tcPr>
            <w:tcW w:type="dxa" w:w="1872"/>
            <w:tcMar>
              <w:top w:w="80" w:type="dxa"/>
              <w:start w:w="120" w:type="dxa"/>
              <w:bottom w:w="80" w:type="dxa"/>
              <w:end w:w="120" w:type="dxa"/>
            </w:tcMar>
            <w:vAlign w:val="center"/>
            <w:shd w:fill="F2F4F7"/>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Surface Plan</w:t>
            </w:r>
          </w:p>
          <w:p>
            <w:pPr>
              <w:spacing w:after="0"/>
              <w:jc w:val="center"/>
            </w:pPr>
            <w:r>
              <w:rPr>
                <w:rFonts w:ascii="Calibri" w:hAnsi="Calibri"/>
                <w:b w:val="0"/>
                <w:i w:val="0"/>
                <w:color w:val="5A6775"/>
                <w:sz w:val="16"/>
              </w:rPr>
              <w:t>blocks / grid / props / state</w:t>
            </w:r>
          </w:p>
          <w:p>
            <w:pPr>
              <w:spacing w:after="0"/>
              <w:jc w:val="right"/>
            </w:pPr>
            <w:r>
              <w:rPr>
                <w:rFonts w:ascii="Calibri" w:hAnsi="Calibri"/>
                <w:b/>
                <w:i w:val="0"/>
                <w:color w:val="2E74B5"/>
                <w:sz w:val="22"/>
              </w:rPr>
              <w:t>→</w:t>
            </w:r>
          </w:p>
        </w:tc>
        <w:tc>
          <w:tcPr>
            <w:tcW w:type="dxa" w:w="1872"/>
            <w:tcMar>
              <w:top w:w="80" w:type="dxa"/>
              <w:start w:w="120" w:type="dxa"/>
              <w:bottom w:w="80" w:type="dxa"/>
              <w:end w:w="120" w:type="dxa"/>
            </w:tcMar>
            <w:vAlign w:val="center"/>
            <w:shd w:fill="E8EEF5"/>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SurfaceDocument</w:t>
            </w:r>
          </w:p>
          <w:p>
            <w:pPr>
              <w:spacing w:after="0"/>
              <w:jc w:val="center"/>
            </w:pPr>
            <w:r>
              <w:rPr>
                <w:rFonts w:ascii="Calibri" w:hAnsi="Calibri"/>
                <w:b w:val="0"/>
                <w:i w:val="0"/>
                <w:color w:val="5A6775"/>
                <w:sz w:val="16"/>
              </w:rPr>
              <w:t>component / anchors / revision</w:t>
            </w:r>
          </w:p>
          <w:p>
            <w:pPr>
              <w:spacing w:after="0"/>
              <w:jc w:val="right"/>
            </w:pPr>
            <w:r>
              <w:rPr>
                <w:rFonts w:ascii="Calibri" w:hAnsi="Calibri"/>
                <w:b/>
                <w:i w:val="0"/>
                <w:color w:val="2E74B5"/>
                <w:sz w:val="22"/>
              </w:rPr>
              <w:t>→</w:t>
            </w:r>
          </w:p>
        </w:tc>
        <w:tc>
          <w:tcPr>
            <w:tcW w:type="dxa" w:w="1872"/>
            <w:tcMar>
              <w:top w:w="80" w:type="dxa"/>
              <w:start w:w="120" w:type="dxa"/>
              <w:bottom w:w="80" w:type="dxa"/>
              <w:end w:w="120" w:type="dxa"/>
            </w:tcMar>
            <w:vAlign w:val="center"/>
            <w:shd w:fill="F2F4F7"/>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Client payload</w:t>
            </w:r>
          </w:p>
          <w:p>
            <w:pPr>
              <w:spacing w:after="0"/>
              <w:jc w:val="center"/>
            </w:pPr>
            <w:r>
              <w:rPr>
                <w:rFonts w:ascii="Calibri" w:hAnsi="Calibri"/>
                <w:b w:val="0"/>
                <w:i w:val="0"/>
                <w:color w:val="5A6775"/>
                <w:sz w:val="16"/>
              </w:rPr>
              <w:t>URL render-safe</w:t>
            </w:r>
          </w:p>
          <w:p>
            <w:pPr>
              <w:spacing w:after="0"/>
              <w:jc w:val="right"/>
            </w:pPr>
            <w:r>
              <w:rPr>
                <w:rFonts w:ascii="Calibri" w:hAnsi="Calibri"/>
                <w:b/>
                <w:i w:val="0"/>
                <w:color w:val="2E74B5"/>
                <w:sz w:val="22"/>
              </w:rPr>
              <w:t>→</w:t>
            </w:r>
          </w:p>
        </w:tc>
        <w:tc>
          <w:tcPr>
            <w:tcW w:type="dxa" w:w="1872"/>
            <w:tcMar>
              <w:top w:w="80" w:type="dxa"/>
              <w:start w:w="120" w:type="dxa"/>
              <w:bottom w:w="80" w:type="dxa"/>
              <w:end w:w="120" w:type="dxa"/>
            </w:tcMar>
            <w:vAlign w:val="center"/>
            <w:shd w:fill="E8EEF5"/>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Stage Map</w:t>
            </w:r>
          </w:p>
          <w:p>
            <w:pPr>
              <w:spacing w:after="0"/>
              <w:jc w:val="center"/>
            </w:pPr>
            <w:r>
              <w:rPr>
                <w:rFonts w:ascii="Calibri" w:hAnsi="Calibri"/>
                <w:b w:val="0"/>
                <w:i w:val="0"/>
                <w:color w:val="5A6775"/>
                <w:sz w:val="16"/>
              </w:rPr>
              <w:t>màn hình + anchor</w:t>
            </w:r>
          </w:p>
        </w:tc>
      </w:tr>
    </w:tbl>
    <w:p>
      <w:pPr>
        <w:spacing w:before="0" w:after="60" w:line="264" w:lineRule="auto"/>
      </w:pPr>
    </w:p>
    <w:tbl>
      <w:tblPr>
        <w:tblW w:type="dxa" w:w="9360"/>
        <w:jc w:val="left"/>
        <w:tblLayout w:type="fixed"/>
        <w:tblLook w:firstColumn="1" w:firstRow="1" w:lastColumn="0" w:lastRow="0" w:noHBand="0" w:noVBand="1" w:val="04A0"/>
        <w:tblInd w:w="120" w:type="dxa"/>
      </w:tblPr>
      <w:tblGrid>
        <w:gridCol w:w="1700"/>
        <w:gridCol w:w="1800"/>
        <w:gridCol w:w="3500"/>
        <w:gridCol w:w="2360"/>
      </w:tblGrid>
      <w:tr>
        <w:tc>
          <w:tcPr>
            <w:tcW w:type="dxa" w:w="17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Contract</w:t>
            </w:r>
          </w:p>
        </w:tc>
        <w:tc>
          <w:tcPr>
            <w:tcW w:type="dxa" w:w="18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Nguồn tạo</w:t>
            </w:r>
          </w:p>
        </w:tc>
        <w:tc>
          <w:tcPr>
            <w:tcW w:type="dxa" w:w="35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Vai trò</w:t>
            </w:r>
          </w:p>
        </w:tc>
        <w:tc>
          <w:tcPr>
            <w:tcW w:type="dxa" w:w="236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Quyền bị cấm</w:t>
            </w:r>
          </w:p>
        </w:tc>
      </w:tr>
      <w:tr>
        <w:tc>
          <w:tcPr>
            <w:tcW w:type="dxa" w:w="1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RouteRequest</w:t>
            </w:r>
          </w:p>
        </w:tc>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Gemini Live</w:t>
            </w:r>
          </w:p>
        </w:tc>
        <w:tc>
          <w:tcPr>
            <w:tcW w:type="dxa" w:w="3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Chuyển nhu cầu UI sang Plan Agent.</w:t>
            </w:r>
          </w:p>
        </w:tc>
        <w:tc>
          <w:tcPr>
            <w:tcW w:type="dxa" w:w="23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Không chứa layout hay data tự bịa.</w:t>
            </w:r>
          </w:p>
        </w:tc>
      </w:tr>
      <w:tr>
        <w:tc>
          <w:tcPr>
            <w:tcW w:type="dxa" w:w="1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PresentationPlan / Surface Plan</w:t>
            </w:r>
          </w:p>
        </w:tc>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Plan Agent</w:t>
            </w:r>
          </w:p>
        </w:tc>
        <w:tc>
          <w:tcPr>
            <w:tcW w:type="dxa" w:w="3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Ý định cấu trúc UI: widget, grid, props, initial state.</w:t>
            </w:r>
          </w:p>
        </w:tc>
        <w:tc>
          <w:tcPr>
            <w:tcW w:type="dxa" w:w="23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Không có component ID, anchor ID, raw URL.</w:t>
            </w:r>
          </w:p>
        </w:tc>
      </w:tr>
      <w:tr>
        <w:tc>
          <w:tcPr>
            <w:tcW w:type="dxa" w:w="1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SurfaceDocument</w:t>
            </w:r>
          </w:p>
        </w:tc>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Compiler / Runtime</w:t>
            </w:r>
          </w:p>
        </w:tc>
        <w:tc>
          <w:tcPr>
            <w:tcW w:type="dxa" w:w="3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Document đã được validate: component, state, anchors, revision.</w:t>
            </w:r>
          </w:p>
        </w:tc>
        <w:tc>
          <w:tcPr>
            <w:tcW w:type="dxa" w:w="23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Không lấy trực tiếp từ model hay browser.</w:t>
            </w:r>
          </w:p>
        </w:tc>
      </w:tr>
      <w:tr>
        <w:tc>
          <w:tcPr>
            <w:tcW w:type="dxa" w:w="1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Widget public contract</w:t>
            </w:r>
          </w:p>
        </w:tc>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Widget Registry</w:t>
            </w:r>
          </w:p>
        </w:tc>
        <w:tc>
          <w:tcPr>
            <w:tcW w:type="dxa" w:w="3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Dạy Agent schema props/action/state, cho Compiler validate.</w:t>
            </w:r>
          </w:p>
        </w:tc>
        <w:tc>
          <w:tcPr>
            <w:tcW w:type="dxa" w:w="23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Không chứa logic nghiệp vụ domain.</w:t>
            </w:r>
          </w:p>
        </w:tc>
      </w:tr>
      <w:tr>
        <w:tc>
          <w:tcPr>
            <w:tcW w:type="dxa" w:w="1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verified_data</w:t>
            </w:r>
          </w:p>
        </w:tc>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Capability layer</w:t>
            </w:r>
          </w:p>
        </w:tc>
        <w:tc>
          <w:tcPr>
            <w:tcW w:type="dxa" w:w="3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Facts/search result đã backend xác minh trong loop hiện tại.</w:t>
            </w:r>
          </w:p>
        </w:tc>
        <w:tc>
          <w:tcPr>
            <w:tcW w:type="dxa" w:w="23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Không phải lời nói người dùng hay HTML tự do.</w:t>
            </w:r>
          </w:p>
        </w:tc>
      </w:tr>
      <w:tr>
        <w:tc>
          <w:tcPr>
            <w:tcW w:type="dxa" w:w="1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surface_interaction</w:t>
            </w:r>
          </w:p>
        </w:tc>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Browser → Runtime</w:t>
            </w:r>
          </w:p>
        </w:tc>
        <w:tc>
          <w:tcPr>
            <w:tcW w:type="dxa" w:w="3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Sự kiện theo anchor và action đã đăng ký.</w:t>
            </w:r>
          </w:p>
        </w:tc>
        <w:tc>
          <w:tcPr>
            <w:tcW w:type="dxa" w:w="23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Không kèm đáp án đúng/sai do browser tự quyết.</w:t>
            </w:r>
          </w:p>
        </w:tc>
      </w:tr>
    </w:tbl>
    <w:p>
      <w:pPr>
        <w:spacing w:before="0" w:after="40" w:line="264" w:lineRule="auto"/>
      </w:pPr>
    </w:p>
    <w:p>
      <w:pPr>
        <w:pStyle w:val="Heading1"/>
      </w:pPr>
      <w:r>
        <w:rPr>
          <w:rFonts w:ascii="Calibri" w:hAnsi="Calibri"/>
          <w:b/>
          <w:i w:val="0"/>
          <w:color w:val="2E74B5"/>
          <w:sz w:val="32"/>
        </w:rPr>
        <w:t>5. Sơ đồ điều phối: control plane và data plane</w:t>
      </w:r>
    </w:p>
    <w:tbl>
      <w:tblPr>
        <w:tblW w:type="dxa" w:w="9360"/>
        <w:jc w:val="left"/>
        <w:tblLayout w:type="fixed"/>
        <w:tblLook w:firstColumn="1" w:firstRow="1" w:lastColumn="0" w:lastRow="0" w:noHBand="0" w:noVBand="1" w:val="04A0"/>
        <w:tblInd w:w="120" w:type="dxa"/>
      </w:tblPr>
      <w:tblGrid>
        <w:gridCol w:w="1600"/>
        <w:gridCol w:w="3500"/>
        <w:gridCol w:w="2000"/>
        <w:gridCol w:w="2260"/>
      </w:tblGrid>
      <w:tr>
        <w:tc>
          <w:tcPr>
            <w:tcW w:type="dxa" w:w="16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Plane</w:t>
            </w:r>
          </w:p>
        </w:tc>
        <w:tc>
          <w:tcPr>
            <w:tcW w:type="dxa" w:w="35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Nội dung</w:t>
            </w:r>
          </w:p>
        </w:tc>
        <w:tc>
          <w:tcPr>
            <w:tcW w:type="dxa" w:w="20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Owner</w:t>
            </w:r>
          </w:p>
        </w:tc>
        <w:tc>
          <w:tcPr>
            <w:tcW w:type="dxa" w:w="226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Ví dụ</w:t>
            </w:r>
          </w:p>
        </w:tc>
      </w:tr>
      <w:tr>
        <w:tc>
          <w:tcPr>
            <w:tcW w:type="dxa" w:w="1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Control plane</w:t>
            </w:r>
          </w:p>
        </w:tc>
        <w:tc>
          <w:tcPr>
            <w:tcW w:type="dxa" w:w="3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Quyết định phải làm gì và khi nào.</w:t>
            </w:r>
          </w:p>
        </w:tc>
        <w:tc>
          <w:tcPr>
            <w:tcW w:type="dxa" w:w="20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Gemini Live, Plan Agent, Runtime.</w:t>
            </w:r>
          </w:p>
        </w:tc>
        <w:tc>
          <w:tcPr>
            <w:tcW w:type="dxa" w:w="22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route_request; create/patch/delete; update_surface_state.</w:t>
            </w:r>
          </w:p>
        </w:tc>
      </w:tr>
      <w:tr>
        <w:tc>
          <w:tcPr>
            <w:tcW w:type="dxa" w:w="1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Data plane</w:t>
            </w:r>
          </w:p>
        </w:tc>
        <w:tc>
          <w:tcPr>
            <w:tcW w:type="dxa" w:w="3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Dữ liệu được kiểm chứng và truyền cho renderer/model.</w:t>
            </w:r>
          </w:p>
        </w:tc>
        <w:tc>
          <w:tcPr>
            <w:tcW w:type="dxa" w:w="20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Catalog, Gateway, Compiler, SurfaceDocument.</w:t>
            </w:r>
          </w:p>
        </w:tc>
        <w:tc>
          <w:tcPr>
            <w:tcW w:type="dxa" w:w="22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asset caption; remote image source; verified web snippet; props/state.</w:t>
            </w:r>
          </w:p>
        </w:tc>
      </w:tr>
      <w:tr>
        <w:tc>
          <w:tcPr>
            <w:tcW w:type="dxa" w:w="16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Presentation plane</w:t>
            </w:r>
          </w:p>
        </w:tc>
        <w:tc>
          <w:tcPr>
            <w:tcW w:type="dxa" w:w="3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Những gì người dùng thấy/nghe và Gemini được phép tham chiếu.</w:t>
            </w:r>
          </w:p>
        </w:tc>
        <w:tc>
          <w:tcPr>
            <w:tcW w:type="dxa" w:w="20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Browser renderer + Stage Map + Gemini Live.</w:t>
            </w:r>
          </w:p>
        </w:tc>
        <w:tc>
          <w:tcPr>
            <w:tcW w:type="dxa" w:w="22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widget DOM; PCM; [anchor: b]; highlight/circle.</w:t>
            </w:r>
          </w:p>
        </w:tc>
      </w:tr>
    </w:tbl>
    <w:p>
      <w:pPr>
        <w:spacing w:before="0" w:after="40" w:line="264"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6" w:color="C9D5E3"/>
              <w:left w:val="single" w:sz="6" w:color="C9D5E3"/>
              <w:bottom w:val="single" w:sz="6" w:color="C9D5E3"/>
              <w:right w:val="single" w:sz="6" w:color="C9D5E3"/>
            </w:tcBorders>
          </w:tcPr>
          <w:p>
            <w:pPr>
              <w:spacing w:after="0"/>
            </w:pPr>
            <w:r>
              <w:rPr>
                <w:rFonts w:ascii="Calibri" w:hAnsi="Calibri"/>
                <w:b/>
                <w:i w:val="0"/>
                <w:color w:val="1F4D78"/>
                <w:sz w:val="20"/>
              </w:rPr>
              <w:t xml:space="preserve">Quy tắc nguồn dữ liệu: </w:t>
            </w:r>
            <w:r>
              <w:rPr>
                <w:rFonts w:ascii="Calibri" w:hAnsi="Calibri"/>
                <w:b w:val="0"/>
                <w:i w:val="0"/>
                <w:color w:val="0B2545"/>
                <w:sz w:val="20"/>
              </w:rPr>
              <w:t>Browser render từ SurfaceDocument; Gemini nhìn Stage Map sinh từ cùng document; Asset caption và remote source chỉ được Compiler materialize sau xác minh. Ba đường không tự viết lại nội dung của nhau.</w:t>
            </w:r>
          </w:p>
        </w:tc>
      </w:tr>
    </w:tbl>
    <w:p>
      <w:pPr>
        <w:spacing w:before="0" w:after="60" w:line="264" w:lineRule="auto"/>
      </w:pPr>
    </w:p>
    <w:p>
      <w:r>
        <w:br w:type="page"/>
      </w:r>
    </w:p>
    <w:p>
      <w:pPr>
        <w:pStyle w:val="Heading1"/>
      </w:pPr>
      <w:r>
        <w:rPr>
          <w:rFonts w:ascii="Calibri" w:hAnsi="Calibri"/>
          <w:b/>
          <w:i w:val="0"/>
          <w:color w:val="2E74B5"/>
          <w:sz w:val="32"/>
        </w:rPr>
        <w:t>6. Luồng hoạt động chi tiết</w:t>
      </w:r>
    </w:p>
    <w:p>
      <w:pPr>
        <w:pStyle w:val="Heading2"/>
      </w:pPr>
      <w:r>
        <w:rPr>
          <w:rFonts w:ascii="Calibri" w:hAnsi="Calibri"/>
          <w:b/>
          <w:i w:val="0"/>
          <w:color w:val="2E74B5"/>
          <w:sz w:val="26"/>
        </w:rPr>
        <w:t>6.1. Lượt chỉ cần hội thoại, không cần UI</w:t>
      </w:r>
    </w:p>
    <w:p>
      <w:pPr>
        <w:spacing w:before="0" w:after="120" w:line="264" w:lineRule="auto"/>
      </w:pPr>
      <w:r>
        <w:rPr>
          <w:rFonts w:ascii="Calibri" w:hAnsi="Calibri"/>
          <w:b w:val="0"/>
          <w:i w:val="0"/>
          <w:color w:val="0B2545"/>
          <w:sz w:val="22"/>
        </w:rPr>
        <w:t>Người dùng nói → Gemini Live nhận voice/text và lịch sử → Gemini trả audio trực tiếp. Plan Agent, Compiler và browser panel không tham gia. Đây là nhánh no_ui, giảm độ trễ và tránh tạo giao diện không cần thiết.</w:t>
      </w:r>
    </w:p>
    <w:p>
      <w:pPr>
        <w:pStyle w:val="Heading2"/>
      </w:pPr>
      <w:r>
        <w:rPr>
          <w:rFonts w:ascii="Calibri" w:hAnsi="Calibri"/>
          <w:b/>
          <w:i w:val="0"/>
          <w:color w:val="2E74B5"/>
          <w:sz w:val="26"/>
        </w:rPr>
        <w:t>6.2. Lượt tạo Surface mới</w:t>
      </w:r>
    </w:p>
    <w:tbl>
      <w:tblPr>
        <w:tblW w:type="dxa" w:w="9360"/>
        <w:jc w:val="left"/>
        <w:tblLayout w:type="fixed"/>
        <w:tblLook w:firstColumn="1" w:firstRow="1" w:lastColumn="0" w:lastRow="0" w:noHBand="0" w:noVBand="1" w:val="04A0"/>
        <w:tblInd w:w="120" w:type="dxa"/>
      </w:tblPr>
      <w:tblGrid>
        <w:gridCol w:w="500"/>
        <w:gridCol w:w="1500"/>
        <w:gridCol w:w="4700"/>
        <w:gridCol w:w="2660"/>
      </w:tblGrid>
      <w:tr>
        <w:tc>
          <w:tcPr>
            <w:tcW w:type="dxa" w:w="5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Bước</w:t>
            </w:r>
          </w:p>
        </w:tc>
        <w:tc>
          <w:tcPr>
            <w:tcW w:type="dxa" w:w="15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Owner</w:t>
            </w:r>
          </w:p>
        </w:tc>
        <w:tc>
          <w:tcPr>
            <w:tcW w:type="dxa" w:w="47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Thao tác</w:t>
            </w:r>
          </w:p>
        </w:tc>
        <w:tc>
          <w:tcPr>
            <w:tcW w:type="dxa" w:w="266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Kết quả</w:t>
            </w:r>
          </w:p>
        </w:tc>
      </w:tr>
      <w:tr>
        <w:tc>
          <w:tcPr>
            <w:tcW w:type="dxa" w:w="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1</w:t>
            </w:r>
          </w:p>
        </w:tc>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Gemini Live</w:t>
            </w:r>
          </w:p>
        </w:tc>
        <w:tc>
          <w:tcPr>
            <w:tcW w:type="dxa" w:w="4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Nhận ra cần visual/activity và gọi route_request(domain_id, intent).</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RouteRequest hợp lệ.</w:t>
            </w:r>
          </w:p>
        </w:tc>
      </w:tr>
      <w:tr>
        <w:tc>
          <w:tcPr>
            <w:tcW w:type="dxa" w:w="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2</w:t>
            </w:r>
          </w:p>
        </w:tc>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Plan Agent</w:t>
            </w:r>
          </w:p>
        </w:tc>
        <w:tc>
          <w:tcPr>
            <w:tcW w:type="dxa" w:w="4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Hiểu mục tiêu; phân loại activity; kiểm kê data, image, mechanic, interaction và runtime support.</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Data/activity plan nội bộ.</w:t>
            </w:r>
          </w:p>
        </w:tc>
      </w:tr>
      <w:tr>
        <w:tc>
          <w:tcPr>
            <w:tcW w:type="dxa" w:w="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3</w:t>
            </w:r>
          </w:p>
        </w:tc>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Plan Agent</w:t>
            </w:r>
          </w:p>
        </w:tc>
        <w:tc>
          <w:tcPr>
            <w:tcW w:type="dxa" w:w="4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Gọi describe_widgets/template và capability cần thiết; tích luỹ verified_data qua từng function response.</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Đủ input hoặc lỗi rõ ràng.</w:t>
            </w:r>
          </w:p>
        </w:tc>
      </w:tr>
      <w:tr>
        <w:tc>
          <w:tcPr>
            <w:tcW w:type="dxa" w:w="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4</w:t>
            </w:r>
          </w:p>
        </w:tc>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Plan Agent</w:t>
            </w:r>
          </w:p>
        </w:tc>
        <w:tc>
          <w:tcPr>
            <w:tcW w:type="dxa" w:w="4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Kiểm tra feasibility; chọn use template, create hoặc patch. Chỉ trả JSON quyết định cuối.</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Surface Plan command.</w:t>
            </w:r>
          </w:p>
        </w:tc>
      </w:tr>
      <w:tr>
        <w:tc>
          <w:tcPr>
            <w:tcW w:type="dxa" w:w="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5</w:t>
            </w:r>
          </w:p>
        </w:tc>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Compiler</w:t>
            </w:r>
          </w:p>
        </w:tc>
        <w:tc>
          <w:tcPr>
            <w:tcW w:type="dxa" w:w="4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Validate widget props, grid, children, state, asset/result ID; materialize URL/caption đáng tin cậy.</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SurfaceDocument revision 1 hoặc feedback.</w:t>
            </w:r>
          </w:p>
        </w:tc>
      </w:tr>
      <w:tr>
        <w:tc>
          <w:tcPr>
            <w:tcW w:type="dxa" w:w="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6</w:t>
            </w:r>
          </w:p>
        </w:tc>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Runtime</w:t>
            </w:r>
          </w:p>
        </w:tc>
        <w:tc>
          <w:tcPr>
            <w:tcW w:type="dxa" w:w="4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Lưu active surface, gửi payload browser; dựng Stage Map từ document và gửi Gemini context.</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UI và Gemini cùng có revision giống nhau.</w:t>
            </w:r>
          </w:p>
        </w:tc>
      </w:tr>
      <w:tr>
        <w:tc>
          <w:tcPr>
            <w:tcW w:type="dxa" w:w="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7</w:t>
            </w:r>
          </w:p>
        </w:tc>
        <w:tc>
          <w:tcPr>
            <w:tcW w:type="dxa" w:w="15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Gemini Live</w:t>
            </w:r>
          </w:p>
        </w:tc>
        <w:tc>
          <w:tcPr>
            <w:tcW w:type="dxa" w:w="4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Gọi present_visual trước đoạn nói tương ứng; nói/gợi hỏi trẻ.</w:t>
            </w:r>
          </w:p>
        </w:tc>
        <w:tc>
          <w:tcPr>
            <w:tcW w:type="dxa" w:w="2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Audio + visual cue đồng bộ.</w:t>
            </w:r>
          </w:p>
        </w:tc>
      </w:tr>
    </w:tbl>
    <w:p>
      <w:pPr>
        <w:spacing w:before="0" w:after="40" w:line="264" w:lineRule="auto"/>
      </w:pPr>
    </w:p>
    <w:p>
      <w:pPr>
        <w:pStyle w:val="Heading2"/>
      </w:pPr>
      <w:r>
        <w:rPr>
          <w:rFonts w:ascii="Calibri" w:hAnsi="Calibri"/>
          <w:b/>
          <w:i w:val="0"/>
          <w:color w:val="2E74B5"/>
          <w:sz w:val="26"/>
        </w:rPr>
        <w:t>6.3. Lượt tương tác và cập nhật state</w:t>
      </w:r>
    </w:p>
    <w:p>
      <w:pPr>
        <w:spacing w:before="0" w:after="120" w:line="264" w:lineRule="auto"/>
      </w:pPr>
      <w:r>
        <w:rPr>
          <w:rFonts w:ascii="Calibri" w:hAnsi="Calibri"/>
          <w:b w:val="0"/>
          <w:i w:val="0"/>
          <w:color w:val="0B2545"/>
          <w:sz w:val="22"/>
        </w:rPr>
        <w:t>Widget browser phát panel:interaction với surface_id, anchor_id và action. Runtime kiểm tra panel active, revision/anchor và action có thuộc contract widget hay không. Event hợp lệ trở thành dữ kiện UI đáng tin cậy cho Gemini Live. Gemini có thể nói, gọi present_visual hoặc gọi update_surface_state. Runtime tạo revision mới, browser render lại và Gemini nhận Stage Map mới.</w:t>
      </w:r>
    </w:p>
    <w:p>
      <w:pPr>
        <w:pStyle w:val="Heading2"/>
      </w:pPr>
      <w:r>
        <w:rPr>
          <w:rFonts w:ascii="Calibri" w:hAnsi="Calibri"/>
          <w:b/>
          <w:i w:val="0"/>
          <w:color w:val="2E74B5"/>
          <w:sz w:val="26"/>
        </w:rPr>
        <w:t>6.4. Loop tìm dữ liệu</w:t>
      </w:r>
    </w:p>
    <w:p>
      <w:pPr>
        <w:spacing w:before="0" w:after="120" w:line="264" w:lineRule="auto"/>
      </w:pPr>
      <w:r>
        <w:rPr>
          <w:rFonts w:ascii="Calibri" w:hAnsi="Calibri"/>
          <w:b w:val="0"/>
          <w:i w:val="0"/>
          <w:color w:val="0B2545"/>
          <w:sz w:val="22"/>
        </w:rPr>
        <w:t>Plan Agent không tự viết URL. Khi thiếu fact, Agent gọi search_web; khi thiếu ảnh, Agent gọi search_image. Backend chuyển nguyên query tới provider, chuẩn hoá response theo schema, lưu result ID theo session/TTL và trả title/snippet/source hoặc image result ID/caption. Chỉ Compiler mới materialize URL ảnh vào SurfaceDocument.</w:t>
      </w:r>
    </w:p>
    <w:p>
      <w:r>
        <w:br w:type="page"/>
      </w:r>
    </w:p>
    <w:p>
      <w:pPr>
        <w:pStyle w:val="Heading1"/>
      </w:pPr>
      <w:r>
        <w:rPr>
          <w:rFonts w:ascii="Calibri" w:hAnsi="Calibri"/>
          <w:b/>
          <w:i w:val="0"/>
          <w:color w:val="2E74B5"/>
          <w:sz w:val="32"/>
        </w:rPr>
        <w:t>7. Post-processing, validation và repair</w:t>
      </w:r>
    </w:p>
    <w:p>
      <w:pPr>
        <w:spacing w:before="0" w:after="120" w:line="264" w:lineRule="auto"/>
      </w:pPr>
      <w:r>
        <w:rPr>
          <w:rFonts w:ascii="Calibri" w:hAnsi="Calibri"/>
          <w:b w:val="0"/>
          <w:i w:val="0"/>
          <w:color w:val="0B2545"/>
          <w:sz w:val="22"/>
        </w:rPr>
        <w:t>Prompt không được coi là hàng rào an toàn duy nhất. Lumi dùng các lớp hậu kiểm để giữ model trong contract và tạo phản hồi có cấu trúc khi kế hoạch sai.</w:t>
      </w:r>
    </w:p>
    <w:tbl>
      <w:tblPr>
        <w:tblW w:type="dxa" w:w="9360"/>
        <w:jc w:val="left"/>
        <w:tblLayout w:type="fixed"/>
        <w:tblLook w:firstColumn="1" w:firstRow="1" w:lastColumn="0" w:lastRow="0" w:noHBand="0" w:noVBand="1" w:val="04A0"/>
        <w:tblInd w:w="120" w:type="dxa"/>
      </w:tblPr>
      <w:tblGrid>
        <w:gridCol w:w="1800"/>
        <w:gridCol w:w="4800"/>
        <w:gridCol w:w="2760"/>
      </w:tblGrid>
      <w:tr>
        <w:tc>
          <w:tcPr>
            <w:tcW w:type="dxa" w:w="18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Lớp</w:t>
            </w:r>
          </w:p>
        </w:tc>
        <w:tc>
          <w:tcPr>
            <w:tcW w:type="dxa" w:w="48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Kiểm tra / xử lý</w:t>
            </w:r>
          </w:p>
        </w:tc>
        <w:tc>
          <w:tcPr>
            <w:tcW w:type="dxa" w:w="276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Khi thất bại</w:t>
            </w:r>
          </w:p>
        </w:tc>
      </w:tr>
      <w:tr>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Plan parser</w:t>
            </w:r>
          </w:p>
        </w:tc>
        <w:tc>
          <w:tcPr>
            <w:tcW w:type="dxa" w:w="4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JSON final decision và action hợp lệ.</w:t>
            </w:r>
          </w:p>
        </w:tc>
        <w:tc>
          <w:tcPr>
            <w:tcW w:type="dxa" w:w="27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Trả PlanAgentError; không materialize panel.</w:t>
            </w:r>
          </w:p>
        </w:tc>
      </w:tr>
      <w:tr>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Compiler</w:t>
            </w:r>
          </w:p>
        </w:tc>
        <w:tc>
          <w:tcPr>
            <w:tcW w:type="dxa" w:w="4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Grid bounds/overlap; widget props; child widget; state; asset catalog; remote result/session; raw URL.</w:t>
            </w:r>
          </w:p>
        </w:tc>
        <w:tc>
          <w:tcPr>
            <w:tcW w:type="dxa" w:w="27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Compiler feedback cấu trúc để Plan Agent sửa.</w:t>
            </w:r>
          </w:p>
        </w:tc>
      </w:tr>
      <w:tr>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Runtime</w:t>
            </w:r>
          </w:p>
        </w:tc>
        <w:tc>
          <w:tcPr>
            <w:tcW w:type="dxa" w:w="4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surface active, revision, anchor, action/state transition, atomic update.</w:t>
            </w:r>
          </w:p>
        </w:tc>
        <w:tc>
          <w:tcPr>
            <w:tcW w:type="dxa" w:w="27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Từ chối event/tool call không hợp lệ.</w:t>
            </w:r>
          </w:p>
        </w:tc>
      </w:tr>
      <w:tr>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Browser</w:t>
            </w:r>
          </w:p>
        </w:tc>
        <w:tc>
          <w:tcPr>
            <w:tcW w:type="dxa" w:w="4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Ảnh lỗi, widget render lỗi, interaction/state failure.</w:t>
            </w:r>
          </w:p>
        </w:tc>
        <w:tc>
          <w:tcPr>
            <w:tcW w:type="dxa" w:w="27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Runtime diagnostic; chỉ repair khi loại lỗi cần thiết.</w:t>
            </w:r>
          </w:p>
        </w:tc>
      </w:tr>
      <w:tr>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Stage Map</w:t>
            </w:r>
          </w:p>
        </w:tc>
        <w:tc>
          <w:tcPr>
            <w:tcW w:type="dxa" w:w="4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Đọc SurfaceDocument materialized và policy widget, không đọc lời Agent tự mô tả.</w:t>
            </w:r>
          </w:p>
        </w:tc>
        <w:tc>
          <w:tcPr>
            <w:tcW w:type="dxa" w:w="27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Ngăn Gemini nói nội dung không xuất hiện.</w:t>
            </w:r>
          </w:p>
        </w:tc>
      </w:tr>
    </w:tbl>
    <w:p>
      <w:pPr>
        <w:spacing w:before="0" w:after="40" w:line="264"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6EF"/>
            <w:tcBorders>
              <w:top w:val="single" w:sz="6" w:color="C9D5E3"/>
              <w:left w:val="single" w:sz="6" w:color="C9D5E3"/>
              <w:bottom w:val="single" w:sz="6" w:color="C9D5E3"/>
              <w:right w:val="single" w:sz="6" w:color="C9D5E3"/>
            </w:tcBorders>
          </w:tcPr>
          <w:p>
            <w:pPr>
              <w:spacing w:after="0"/>
            </w:pPr>
            <w:r>
              <w:rPr>
                <w:rFonts w:ascii="Calibri" w:hAnsi="Calibri"/>
                <w:b/>
                <w:i w:val="0"/>
                <w:color w:val="1F4D78"/>
                <w:sz w:val="20"/>
              </w:rPr>
              <w:t xml:space="preserve">Ví dụ: flashcard ảnh web: </w:t>
            </w:r>
            <w:r>
              <w:rPr>
                <w:rFonts w:ascii="Calibri" w:hAnsi="Calibri"/>
                <w:b w:val="0"/>
                <w:i w:val="0"/>
                <w:color w:val="0B2545"/>
                <w:sz w:val="20"/>
              </w:rPr>
              <w:t>Plan Agent dùng front.remote_image_result_id + text. Compiler xác minh result thuộc session hiện tại, thêm front.source {url, caption, source_url}. Browser render source.url; Stage Map dùng source.caption. Agent không thể chèn URL thô hoặc đổi caption sau compile.</w:t>
            </w:r>
          </w:p>
        </w:tc>
      </w:tr>
    </w:tbl>
    <w:p>
      <w:pPr>
        <w:spacing w:before="0" w:after="60" w:line="264" w:lineRule="auto"/>
      </w:pPr>
    </w:p>
    <w:p>
      <w:pPr>
        <w:pStyle w:val="Heading1"/>
      </w:pPr>
      <w:r>
        <w:rPr>
          <w:rFonts w:ascii="Calibri" w:hAnsi="Calibri"/>
          <w:b/>
          <w:i w:val="0"/>
          <w:color w:val="2E74B5"/>
          <w:sz w:val="32"/>
        </w:rPr>
        <w:t>8. Điểm mở rộng và khả năng thay thế</w:t>
      </w:r>
    </w:p>
    <w:tbl>
      <w:tblPr>
        <w:tblW w:type="dxa" w:w="9360"/>
        <w:jc w:val="left"/>
        <w:tblLayout w:type="fixed"/>
        <w:tblLook w:firstColumn="1" w:firstRow="1" w:lastColumn="0" w:lastRow="0" w:noHBand="0" w:noVBand="1" w:val="04A0"/>
        <w:tblInd w:w="120" w:type="dxa"/>
      </w:tblPr>
      <w:tblGrid>
        <w:gridCol w:w="1800"/>
        <w:gridCol w:w="4200"/>
        <w:gridCol w:w="3360"/>
      </w:tblGrid>
      <w:tr>
        <w:tc>
          <w:tcPr>
            <w:tcW w:type="dxa" w:w="18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Điểm mở rộng</w:t>
            </w:r>
          </w:p>
        </w:tc>
        <w:tc>
          <w:tcPr>
            <w:tcW w:type="dxa" w:w="42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Cách thêm</w:t>
            </w:r>
          </w:p>
        </w:tc>
        <w:tc>
          <w:tcPr>
            <w:tcW w:type="dxa" w:w="336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Không cần sửa</w:t>
            </w:r>
          </w:p>
        </w:tc>
      </w:tr>
      <w:tr>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Domain</w:t>
            </w:r>
          </w:p>
        </w:tc>
        <w:tc>
          <w:tcPr>
            <w:tcW w:type="dxa" w:w="42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Tạo domains/&lt;id&gt;/manifest.json, asset/template catalog, prompt, tools.py/capability cho domain.</w:t>
            </w:r>
          </w:p>
        </w:tc>
        <w:tc>
          <w:tcPr>
            <w:tcW w:type="dxa" w:w="33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Gemini voice transport, Compiler core, WebSocket protocol.</w:t>
            </w:r>
          </w:p>
        </w:tc>
      </w:tr>
      <w:tr>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Widget</w:t>
            </w:r>
          </w:p>
        </w:tc>
        <w:tc>
          <w:tcPr>
            <w:tcW w:type="dxa" w:w="42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Thêm contract backend trong widgets/&lt;widget&gt;.py; đăng ký Registry; thêm renderer web/widgets/&lt;widget&gt;.js; test state/action/map.</w:t>
            </w:r>
          </w:p>
        </w:tc>
        <w:tc>
          <w:tcPr>
            <w:tcW w:type="dxa" w:w="33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Plan Agent core và domain routing.</w:t>
            </w:r>
          </w:p>
        </w:tc>
      </w:tr>
      <w:tr>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Capability</w:t>
            </w:r>
          </w:p>
        </w:tc>
        <w:tc>
          <w:tcPr>
            <w:tcW w:type="dxa" w:w="42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Khai báo descriptor + handler backend; thêm vào manifest; trả verified_data schema.</w:t>
            </w:r>
          </w:p>
        </w:tc>
        <w:tc>
          <w:tcPr>
            <w:tcW w:type="dxa" w:w="33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SurfaceDocument và browser renderer nếu không hiển thị data mới.</w:t>
            </w:r>
          </w:p>
        </w:tc>
      </w:tr>
      <w:tr>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Search provider</w:t>
            </w:r>
          </w:p>
        </w:tc>
        <w:tc>
          <w:tcPr>
            <w:tcW w:type="dxa" w:w="42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Thay adapter provider dưới search layer nhưng giữ response/result store contract.</w:t>
            </w:r>
          </w:p>
        </w:tc>
        <w:tc>
          <w:tcPr>
            <w:tcW w:type="dxa" w:w="33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Plan Agent prompt và widget contract.</w:t>
            </w:r>
          </w:p>
        </w:tc>
      </w:tr>
      <w:tr>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LLM provider</w:t>
            </w:r>
          </w:p>
        </w:tc>
        <w:tc>
          <w:tcPr>
            <w:tcW w:type="dxa" w:w="42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Thay client/config trong Plan Agent hoặc Gemini Live adapter, giữ function-call/contract boundary.</w:t>
            </w:r>
          </w:p>
        </w:tc>
        <w:tc>
          <w:tcPr>
            <w:tcW w:type="dxa" w:w="33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Compiler, SurfaceDocument và browser protocol.</w:t>
            </w:r>
          </w:p>
        </w:tc>
      </w:tr>
      <w:tr>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Template</w:t>
            </w:r>
          </w:p>
        </w:tc>
        <w:tc>
          <w:tcPr>
            <w:tcW w:type="dxa" w:w="42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Thêm semantic layout template có slot/binding và mechanic contract phù hợp.</w:t>
            </w:r>
          </w:p>
        </w:tc>
        <w:tc>
          <w:tcPr>
            <w:tcW w:type="dxa" w:w="33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Widget renderer và runtime lifecycle.</w:t>
            </w:r>
          </w:p>
        </w:tc>
      </w:tr>
    </w:tbl>
    <w:p>
      <w:pPr>
        <w:spacing w:before="0" w:after="40" w:line="264" w:lineRule="auto"/>
      </w:pPr>
    </w:p>
    <w:p>
      <w:r>
        <w:br w:type="page"/>
      </w:r>
    </w:p>
    <w:p>
      <w:pPr>
        <w:pStyle w:val="Heading1"/>
      </w:pPr>
      <w:r>
        <w:rPr>
          <w:rFonts w:ascii="Calibri" w:hAnsi="Calibri"/>
          <w:b/>
          <w:i w:val="0"/>
          <w:color w:val="2E74B5"/>
          <w:sz w:val="32"/>
        </w:rPr>
        <w:t>9. Quy tắc điều phối hệ thống</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shd w:fill="F2F4F7"/>
          </w:tcPr>
          <w:p>
            <w:pPr>
              <w:spacing w:after="0"/>
            </w:pPr>
            <w:r>
              <w:rPr>
                <w:rFonts w:ascii="Calibri" w:hAnsi="Calibri"/>
                <w:b/>
                <w:i w:val="0"/>
                <w:color w:val="1F4D78"/>
                <w:sz w:val="19"/>
              </w:rPr>
              <w:t>Ai quyết định có cần UI?</w:t>
            </w:r>
          </w:p>
        </w:tc>
        <w:tc>
          <w:tcPr>
            <w:tcW w:type="dxa" w:w="6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pPr>
            <w:r>
              <w:rPr>
                <w:rFonts w:ascii="Calibri" w:hAnsi="Calibri"/>
                <w:b w:val="0"/>
                <w:i w:val="0"/>
                <w:color w:val="0B2545"/>
                <w:sz w:val="19"/>
              </w:rPr>
              <w:t>Gemini Live. no_ui thì chỉ nói; cần UI thì route_request.</w:t>
            </w:r>
          </w:p>
        </w:tc>
      </w:tr>
      <w:tr>
        <w:tc>
          <w:tcPr>
            <w:tcW w:type="dxa" w:w="2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shd w:fill="F2F4F7"/>
          </w:tcPr>
          <w:p>
            <w:pPr>
              <w:spacing w:after="0"/>
            </w:pPr>
            <w:r>
              <w:rPr>
                <w:rFonts w:ascii="Calibri" w:hAnsi="Calibri"/>
                <w:b/>
                <w:i w:val="0"/>
                <w:color w:val="1F4D78"/>
                <w:sz w:val="19"/>
              </w:rPr>
              <w:t>Ai thiết kế activity và layout?</w:t>
            </w:r>
          </w:p>
        </w:tc>
        <w:tc>
          <w:tcPr>
            <w:tcW w:type="dxa" w:w="6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pPr>
            <w:r>
              <w:rPr>
                <w:rFonts w:ascii="Calibri" w:hAnsi="Calibri"/>
                <w:b w:val="0"/>
                <w:i w:val="0"/>
                <w:color w:val="0B2545"/>
                <w:sz w:val="19"/>
              </w:rPr>
              <w:t>Plan Agent, sau khi đủ data và xác nhận mechanic có runtime support.</w:t>
            </w:r>
          </w:p>
        </w:tc>
      </w:tr>
      <w:tr>
        <w:tc>
          <w:tcPr>
            <w:tcW w:type="dxa" w:w="2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shd w:fill="F2F4F7"/>
          </w:tcPr>
          <w:p>
            <w:pPr>
              <w:spacing w:after="0"/>
            </w:pPr>
            <w:r>
              <w:rPr>
                <w:rFonts w:ascii="Calibri" w:hAnsi="Calibri"/>
                <w:b/>
                <w:i w:val="0"/>
                <w:color w:val="1F4D78"/>
                <w:sz w:val="19"/>
              </w:rPr>
              <w:t>Ai cấp identity và quyền visual?</w:t>
            </w:r>
          </w:p>
        </w:tc>
        <w:tc>
          <w:tcPr>
            <w:tcW w:type="dxa" w:w="6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pPr>
            <w:r>
              <w:rPr>
                <w:rFonts w:ascii="Calibri" w:hAnsi="Calibri"/>
                <w:b w:val="0"/>
                <w:i w:val="0"/>
                <w:color w:val="0B2545"/>
                <w:sz w:val="19"/>
              </w:rPr>
              <w:t>Compiler cấp component ID, anchor ID, allowed effects; model không cấp trực tiếp.</w:t>
            </w:r>
          </w:p>
        </w:tc>
      </w:tr>
      <w:tr>
        <w:tc>
          <w:tcPr>
            <w:tcW w:type="dxa" w:w="2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shd w:fill="F2F4F7"/>
          </w:tcPr>
          <w:p>
            <w:pPr>
              <w:spacing w:after="0"/>
            </w:pPr>
            <w:r>
              <w:rPr>
                <w:rFonts w:ascii="Calibri" w:hAnsi="Calibri"/>
                <w:b/>
                <w:i w:val="0"/>
                <w:color w:val="1F4D78"/>
                <w:sz w:val="19"/>
              </w:rPr>
              <w:t>Ai giữ state thật?</w:t>
            </w:r>
          </w:p>
        </w:tc>
        <w:tc>
          <w:tcPr>
            <w:tcW w:type="dxa" w:w="6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pPr>
            <w:r>
              <w:rPr>
                <w:rFonts w:ascii="Calibri" w:hAnsi="Calibri"/>
                <w:b w:val="0"/>
                <w:i w:val="0"/>
                <w:color w:val="0B2545"/>
                <w:sz w:val="19"/>
              </w:rPr>
              <w:t>Runtime giữ SurfaceDocument + revision; browser chỉ render snapshot và phát event.</w:t>
            </w:r>
          </w:p>
        </w:tc>
      </w:tr>
      <w:tr>
        <w:tc>
          <w:tcPr>
            <w:tcW w:type="dxa" w:w="2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shd w:fill="F2F4F7"/>
          </w:tcPr>
          <w:p>
            <w:pPr>
              <w:spacing w:after="0"/>
            </w:pPr>
            <w:r>
              <w:rPr>
                <w:rFonts w:ascii="Calibri" w:hAnsi="Calibri"/>
                <w:b/>
                <w:i w:val="0"/>
                <w:color w:val="1F4D78"/>
                <w:sz w:val="19"/>
              </w:rPr>
              <w:t>Ai quyết định đúng/sai của trẻ?</w:t>
            </w:r>
          </w:p>
        </w:tc>
        <w:tc>
          <w:tcPr>
            <w:tcW w:type="dxa" w:w="6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pPr>
            <w:r>
              <w:rPr>
                <w:rFonts w:ascii="Calibri" w:hAnsi="Calibri"/>
                <w:b w:val="0"/>
                <w:i w:val="0"/>
                <w:color w:val="0B2545"/>
                <w:sz w:val="19"/>
              </w:rPr>
              <w:t>Gemini Live dùng Stage Map, history và event được xác minh; browser không chấm.</w:t>
            </w:r>
          </w:p>
        </w:tc>
      </w:tr>
      <w:tr>
        <w:tc>
          <w:tcPr>
            <w:tcW w:type="dxa" w:w="2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shd w:fill="F2F4F7"/>
          </w:tcPr>
          <w:p>
            <w:pPr>
              <w:spacing w:after="0"/>
            </w:pPr>
            <w:r>
              <w:rPr>
                <w:rFonts w:ascii="Calibri" w:hAnsi="Calibri"/>
                <w:b/>
                <w:i w:val="0"/>
                <w:color w:val="1F4D78"/>
                <w:sz w:val="19"/>
              </w:rPr>
              <w:t>Ai có quyền đưa URL cho browser?</w:t>
            </w:r>
          </w:p>
        </w:tc>
        <w:tc>
          <w:tcPr>
            <w:tcW w:type="dxa" w:w="6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pPr>
            <w:r>
              <w:rPr>
                <w:rFonts w:ascii="Calibri" w:hAnsi="Calibri"/>
                <w:b w:val="0"/>
                <w:i w:val="0"/>
                <w:color w:val="0B2545"/>
                <w:sz w:val="19"/>
              </w:rPr>
              <w:t>Compiler materialize từ Asset Catalog hoặc session-scoped remote result đã xác minh.</w:t>
            </w:r>
          </w:p>
        </w:tc>
      </w:tr>
      <w:tr>
        <w:tc>
          <w:tcPr>
            <w:tcW w:type="dxa" w:w="27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shd w:fill="F2F4F7"/>
          </w:tcPr>
          <w:p>
            <w:pPr>
              <w:spacing w:after="0"/>
            </w:pPr>
            <w:r>
              <w:rPr>
                <w:rFonts w:ascii="Calibri" w:hAnsi="Calibri"/>
                <w:b/>
                <w:i w:val="0"/>
                <w:color w:val="1F4D78"/>
                <w:sz w:val="19"/>
              </w:rPr>
              <w:t>Khi nào sửa bằng Plan Agent?</w:t>
            </w:r>
          </w:p>
        </w:tc>
        <w:tc>
          <w:tcPr>
            <w:tcW w:type="dxa" w:w="66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pPr>
            <w:r>
              <w:rPr>
                <w:rFonts w:ascii="Calibri" w:hAnsi="Calibri"/>
                <w:b w:val="0"/>
                <w:i w:val="0"/>
                <w:color w:val="0B2545"/>
                <w:sz w:val="19"/>
              </w:rPr>
              <w:t>Khi tạo/patch structure hoặc repair cần đổi kế hoạch. Highlight/reveal/state đơn giản do Gemini Live tool.</w:t>
            </w:r>
          </w:p>
        </w:tc>
      </w:tr>
    </w:tbl>
    <w:p>
      <w:pPr>
        <w:spacing w:before="0" w:after="40" w:line="264" w:lineRule="auto"/>
      </w:pPr>
    </w:p>
    <w:p>
      <w:pPr>
        <w:pStyle w:val="Heading1"/>
      </w:pPr>
      <w:r>
        <w:rPr>
          <w:rFonts w:ascii="Calibri" w:hAnsi="Calibri"/>
          <w:b/>
          <w:i w:val="0"/>
          <w:color w:val="2E74B5"/>
          <w:sz w:val="32"/>
        </w:rPr>
        <w:t>10. Topology triển khai</w:t>
      </w:r>
    </w:p>
    <w:p>
      <w:pPr>
        <w:pStyle w:val="Heading2"/>
      </w:pPr>
      <w:r>
        <w:rPr>
          <w:rFonts w:ascii="Calibri" w:hAnsi="Calibri"/>
          <w:b/>
          <w:i w:val="0"/>
          <w:color w:val="2E74B5"/>
          <w:sz w:val="26"/>
        </w:rPr>
        <w:t>Các tiến trình / kết nối</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center"/>
            <w:shd w:fill="FFF4D6"/>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Browser</w:t>
            </w:r>
          </w:p>
          <w:p>
            <w:pPr>
              <w:spacing w:after="0"/>
              <w:jc w:val="center"/>
            </w:pPr>
            <w:r>
              <w:rPr>
                <w:rFonts w:ascii="Calibri" w:hAnsi="Calibri"/>
                <w:b w:val="0"/>
                <w:i w:val="0"/>
                <w:color w:val="5A6775"/>
                <w:sz w:val="16"/>
              </w:rPr>
              <w:t>mic + render + WS</w:t>
            </w:r>
          </w:p>
          <w:p>
            <w:pPr>
              <w:spacing w:after="0"/>
              <w:jc w:val="right"/>
            </w:pPr>
            <w:r>
              <w:rPr>
                <w:rFonts w:ascii="Calibri" w:hAnsi="Calibri"/>
                <w:b/>
                <w:i w:val="0"/>
                <w:color w:val="2E74B5"/>
                <w:sz w:val="22"/>
              </w:rPr>
              <w:t>→</w:t>
            </w:r>
          </w:p>
        </w:tc>
        <w:tc>
          <w:tcPr>
            <w:tcW w:type="dxa" w:w="1872"/>
            <w:tcMar>
              <w:top w:w="80" w:type="dxa"/>
              <w:start w:w="120" w:type="dxa"/>
              <w:bottom w:w="80" w:type="dxa"/>
              <w:end w:w="120" w:type="dxa"/>
            </w:tcMar>
            <w:vAlign w:val="center"/>
            <w:shd w:fill="F2F4F7"/>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FastAPI</w:t>
            </w:r>
          </w:p>
          <w:p>
            <w:pPr>
              <w:spacing w:after="0"/>
              <w:jc w:val="center"/>
            </w:pPr>
            <w:r>
              <w:rPr>
                <w:rFonts w:ascii="Calibri" w:hAnsi="Calibri"/>
                <w:b w:val="0"/>
                <w:i w:val="0"/>
                <w:color w:val="5A6775"/>
                <w:sz w:val="16"/>
              </w:rPr>
              <w:t>WebSocket / API / asset route</w:t>
            </w:r>
          </w:p>
          <w:p>
            <w:pPr>
              <w:spacing w:after="0"/>
              <w:jc w:val="right"/>
            </w:pPr>
            <w:r>
              <w:rPr>
                <w:rFonts w:ascii="Calibri" w:hAnsi="Calibri"/>
                <w:b/>
                <w:i w:val="0"/>
                <w:color w:val="2E74B5"/>
                <w:sz w:val="22"/>
              </w:rPr>
              <w:t>→</w:t>
            </w:r>
          </w:p>
        </w:tc>
        <w:tc>
          <w:tcPr>
            <w:tcW w:type="dxa" w:w="1872"/>
            <w:tcMar>
              <w:top w:w="80" w:type="dxa"/>
              <w:start w:w="120" w:type="dxa"/>
              <w:bottom w:w="80" w:type="dxa"/>
              <w:end w:w="120" w:type="dxa"/>
            </w:tcMar>
            <w:vAlign w:val="center"/>
            <w:shd w:fill="FFF4D6"/>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Gemini Live API</w:t>
            </w:r>
          </w:p>
          <w:p>
            <w:pPr>
              <w:spacing w:after="0"/>
              <w:jc w:val="center"/>
            </w:pPr>
            <w:r>
              <w:rPr>
                <w:rFonts w:ascii="Calibri" w:hAnsi="Calibri"/>
                <w:b w:val="0"/>
                <w:i w:val="0"/>
                <w:color w:val="5A6775"/>
                <w:sz w:val="16"/>
              </w:rPr>
              <w:t>voice + native tool</w:t>
            </w:r>
          </w:p>
          <w:p>
            <w:pPr>
              <w:spacing w:after="0"/>
              <w:jc w:val="right"/>
            </w:pPr>
            <w:r>
              <w:rPr>
                <w:rFonts w:ascii="Calibri" w:hAnsi="Calibri"/>
                <w:b/>
                <w:i w:val="0"/>
                <w:color w:val="2E74B5"/>
                <w:sz w:val="22"/>
              </w:rPr>
              <w:t>→</w:t>
            </w:r>
          </w:p>
        </w:tc>
        <w:tc>
          <w:tcPr>
            <w:tcW w:type="dxa" w:w="1872"/>
            <w:tcMar>
              <w:top w:w="80" w:type="dxa"/>
              <w:start w:w="120" w:type="dxa"/>
              <w:bottom w:w="80" w:type="dxa"/>
              <w:end w:w="120" w:type="dxa"/>
            </w:tcMar>
            <w:vAlign w:val="center"/>
            <w:shd w:fill="F2F4F7"/>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Plan model</w:t>
            </w:r>
          </w:p>
          <w:p>
            <w:pPr>
              <w:spacing w:after="0"/>
              <w:jc w:val="center"/>
            </w:pPr>
            <w:r>
              <w:rPr>
                <w:rFonts w:ascii="Calibri" w:hAnsi="Calibri"/>
                <w:b w:val="0"/>
                <w:i w:val="0"/>
                <w:color w:val="5A6775"/>
                <w:sz w:val="16"/>
              </w:rPr>
              <w:t>tool loop + JSON plan</w:t>
            </w:r>
          </w:p>
          <w:p>
            <w:pPr>
              <w:spacing w:after="0"/>
              <w:jc w:val="right"/>
            </w:pPr>
            <w:r>
              <w:rPr>
                <w:rFonts w:ascii="Calibri" w:hAnsi="Calibri"/>
                <w:b/>
                <w:i w:val="0"/>
                <w:color w:val="2E74B5"/>
                <w:sz w:val="22"/>
              </w:rPr>
              <w:t>→</w:t>
            </w:r>
          </w:p>
        </w:tc>
        <w:tc>
          <w:tcPr>
            <w:tcW w:type="dxa" w:w="1872"/>
            <w:tcMar>
              <w:top w:w="80" w:type="dxa"/>
              <w:start w:w="120" w:type="dxa"/>
              <w:bottom w:w="80" w:type="dxa"/>
              <w:end w:w="120" w:type="dxa"/>
            </w:tcMar>
            <w:vAlign w:val="center"/>
            <w:shd w:fill="FFF4D6"/>
            <w:tcBorders>
              <w:top w:val="single" w:sz="6" w:color="AFC4D9"/>
              <w:left w:val="single" w:sz="6" w:color="AFC4D9"/>
              <w:bottom w:val="single" w:sz="6" w:color="AFC4D9"/>
              <w:right w:val="single" w:sz="6" w:color="AFC4D9"/>
            </w:tcBorders>
          </w:tcPr>
          <w:p>
            <w:pPr>
              <w:spacing w:after="40"/>
              <w:jc w:val="center"/>
            </w:pPr>
            <w:r>
              <w:rPr>
                <w:rFonts w:ascii="Calibri" w:hAnsi="Calibri"/>
                <w:b/>
                <w:i w:val="0"/>
                <w:color w:val="1F4D78"/>
                <w:sz w:val="18"/>
              </w:rPr>
              <w:t>Search provider</w:t>
            </w:r>
          </w:p>
          <w:p>
            <w:pPr>
              <w:spacing w:after="0"/>
              <w:jc w:val="center"/>
            </w:pPr>
            <w:r>
              <w:rPr>
                <w:rFonts w:ascii="Calibri" w:hAnsi="Calibri"/>
                <w:b w:val="0"/>
                <w:i w:val="0"/>
                <w:color w:val="5A6775"/>
                <w:sz w:val="16"/>
              </w:rPr>
              <w:t>web/image result</w:t>
            </w:r>
          </w:p>
        </w:tc>
      </w:tr>
    </w:tbl>
    <w:p>
      <w:pPr>
        <w:spacing w:before="0" w:after="60" w:line="264" w:lineRule="auto"/>
      </w:pPr>
    </w:p>
    <w:p>
      <w:pPr>
        <w:spacing w:before="0" w:after="120" w:line="264" w:lineRule="auto"/>
      </w:pPr>
      <w:r>
        <w:rPr>
          <w:rFonts w:ascii="Calibri" w:hAnsi="Calibri"/>
          <w:b w:val="0"/>
          <w:i w:val="0"/>
          <w:color w:val="0B2545"/>
          <w:sz w:val="22"/>
        </w:rPr>
        <w:t>Backend FastAPI là điểm điều phối tin cậy: giữ session, active surface, search-result store, domain registry và các boundary validation. Browser không truy cập trực tiếp provider search hoặc quyết định state nghiệp vụ. API key provider nằm ở server configuration, không xuất hiện trong SurfaceDocument hay client payload.</w:t>
      </w:r>
    </w:p>
    <w:p>
      <w:pPr>
        <w:pStyle w:val="Heading1"/>
      </w:pPr>
      <w:r>
        <w:rPr>
          <w:rFonts w:ascii="Calibri" w:hAnsi="Calibri"/>
          <w:b/>
          <w:i w:val="0"/>
          <w:color w:val="2E74B5"/>
          <w:sz w:val="32"/>
        </w:rPr>
        <w:t>11. Trạng thái hiện tại và rủi ro kỹ thuật</w:t>
      </w:r>
    </w:p>
    <w:tbl>
      <w:tblPr>
        <w:tblW w:type="dxa" w:w="9360"/>
        <w:jc w:val="left"/>
        <w:tblLayout w:type="fixed"/>
        <w:tblLook w:firstColumn="1" w:firstRow="1" w:lastColumn="0" w:lastRow="0" w:noHBand="0" w:noVBand="1" w:val="04A0"/>
        <w:tblInd w:w="120" w:type="dxa"/>
      </w:tblPr>
      <w:tblGrid>
        <w:gridCol w:w="2400"/>
        <w:gridCol w:w="1800"/>
        <w:gridCol w:w="5160"/>
      </w:tblGrid>
      <w:tr>
        <w:tc>
          <w:tcPr>
            <w:tcW w:type="dxa" w:w="24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Nội dung</w:t>
            </w:r>
          </w:p>
        </w:tc>
        <w:tc>
          <w:tcPr>
            <w:tcW w:type="dxa" w:w="180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Trạng thái</w:t>
            </w:r>
          </w:p>
        </w:tc>
        <w:tc>
          <w:tcPr>
            <w:tcW w:type="dxa" w:w="5160"/>
            <w:tcMar>
              <w:top w:w="80" w:type="dxa"/>
              <w:start w:w="120" w:type="dxa"/>
              <w:bottom w:w="80" w:type="dxa"/>
              <w:end w:w="120" w:type="dxa"/>
            </w:tcMar>
            <w:vAlign w:val="center"/>
            <w:shd w:fill="E8EEF5"/>
            <w:tcBorders>
              <w:top w:val="single" w:sz="6" w:color="D7DEE8"/>
              <w:left w:val="single" w:sz="6" w:color="D7DEE8"/>
              <w:bottom w:val="single" w:sz="6" w:color="D7DEE8"/>
              <w:right w:val="single" w:sz="6" w:color="D7DEE8"/>
            </w:tcBorders>
          </w:tcPr>
          <w:p>
            <w:pPr>
              <w:spacing w:after="0"/>
            </w:pPr>
            <w:r>
              <w:rPr>
                <w:rFonts w:ascii="Calibri" w:hAnsi="Calibri"/>
                <w:b/>
                <w:i w:val="0"/>
                <w:color w:val="1F4D78"/>
                <w:sz w:val="18"/>
              </w:rPr>
              <w:t>Ý nghĩa triển khai</w:t>
            </w:r>
          </w:p>
        </w:tc>
      </w:tr>
      <w:tr>
        <w:tc>
          <w:tcPr>
            <w:tcW w:type="dxa" w:w="24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SurfaceDocument + Widget Registry</w:t>
            </w:r>
          </w:p>
        </w:tc>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Đã có</w:t>
            </w:r>
          </w:p>
        </w:tc>
        <w:tc>
          <w:tcPr>
            <w:tcW w:type="dxa" w:w="51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Lõi UI contract, state, anchor và Stage Map đã được mô hình hoá.</w:t>
            </w:r>
          </w:p>
        </w:tc>
      </w:tr>
      <w:tr>
        <w:tc>
          <w:tcPr>
            <w:tcW w:type="dxa" w:w="24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Search web/image</w:t>
            </w:r>
          </w:p>
        </w:tc>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Đã tích hợp</w:t>
            </w:r>
          </w:p>
        </w:tc>
        <w:tc>
          <w:tcPr>
            <w:tcW w:type="dxa" w:w="51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Provider trả verified result theo session; cần theo dõi quota/429 và chất lượng ảnh.</w:t>
            </w:r>
          </w:p>
        </w:tc>
      </w:tr>
      <w:tr>
        <w:tc>
          <w:tcPr>
            <w:tcW w:type="dxa" w:w="24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Flashcard remote image</w:t>
            </w:r>
          </w:p>
        </w:tc>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Đã nối</w:t>
            </w:r>
          </w:p>
        </w:tc>
        <w:tc>
          <w:tcPr>
            <w:tcW w:type="dxa" w:w="51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front.remote_image_result_id được Compiler materialize và Stage Map dùng caption.</w:t>
            </w:r>
          </w:p>
        </w:tc>
      </w:tr>
      <w:tr>
        <w:tc>
          <w:tcPr>
            <w:tcW w:type="dxa" w:w="24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Plan Agent final JSON</w:t>
            </w:r>
          </w:p>
        </w:tc>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Rủi ro</w:t>
            </w:r>
          </w:p>
        </w:tc>
        <w:tc>
          <w:tcPr>
            <w:tcW w:type="dxa" w:w="51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Model có thể in reasoning/Markdown trước JSON; cần ép output-only JSON hoặc parser/repair chặt hơn.</w:t>
            </w:r>
          </w:p>
        </w:tc>
      </w:tr>
      <w:tr>
        <w:tc>
          <w:tcPr>
            <w:tcW w:type="dxa" w:w="24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Planning latency</w:t>
            </w:r>
          </w:p>
        </w:tc>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Rủi ro</w:t>
            </w:r>
          </w:p>
        </w:tc>
        <w:tc>
          <w:tcPr>
            <w:tcW w:type="dxa" w:w="51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Nhiều tool call tuần tự và provider queue làm tăng thời gian; nên cache, giảm loop và dùng model ổn định.</w:t>
            </w:r>
          </w:p>
        </w:tc>
      </w:tr>
      <w:tr>
        <w:tc>
          <w:tcPr>
            <w:tcW w:type="dxa" w:w="24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Audio playback</w:t>
            </w:r>
          </w:p>
        </w:tc>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Đang tinh chỉnh</w:t>
            </w:r>
          </w:p>
        </w:tc>
        <w:tc>
          <w:tcPr>
            <w:tcW w:type="dxa" w:w="51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Browser PCM scheduling cần cân bằng jitter buffer nhỏ với độ mượt; không nên fade mỗi chunk nếu tạo rè.</w:t>
            </w:r>
          </w:p>
        </w:tc>
      </w:tr>
      <w:tr>
        <w:tc>
          <w:tcPr>
            <w:tcW w:type="dxa" w:w="24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Domain-neutrality</w:t>
            </w:r>
          </w:p>
        </w:tc>
        <w:tc>
          <w:tcPr>
            <w:tcW w:type="dxa" w:w="180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Một phần</w:t>
            </w:r>
          </w:p>
        </w:tc>
        <w:tc>
          <w:tcPr>
            <w:tcW w:type="dxa" w:w="5160"/>
            <w:tcMar>
              <w:top w:w="80" w:type="dxa"/>
              <w:start w:w="120" w:type="dxa"/>
              <w:bottom w:w="8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Calibri" w:hAnsi="Calibri"/>
                <w:b w:val="0"/>
                <w:i w:val="0"/>
                <w:color w:val="0B2545"/>
                <w:sz w:val="17"/>
              </w:rPr>
              <w:t>Manifest/registry đã tách lõi; vẫn cần audit định kỳ để không đưa logic Education vào core/prompt chung.</w:t>
            </w:r>
          </w:p>
        </w:tc>
      </w:tr>
    </w:tbl>
    <w:p>
      <w:pPr>
        <w:spacing w:before="0" w:after="40" w:line="264" w:lineRule="auto"/>
      </w:pPr>
    </w:p>
    <w:p>
      <w:pPr>
        <w:pStyle w:val="Heading1"/>
      </w:pPr>
      <w:r>
        <w:rPr>
          <w:rFonts w:ascii="Calibri" w:hAnsi="Calibri"/>
          <w:b/>
          <w:i w:val="0"/>
          <w:color w:val="2E74B5"/>
          <w:sz w:val="32"/>
        </w:rPr>
        <w:t>12. Tiêu chí chấp nhận khi triển khai như framework</w:t>
      </w:r>
    </w:p>
    <w:p>
      <w:pPr>
        <w:spacing w:before="0" w:after="120" w:line="264" w:lineRule="auto"/>
      </w:pPr>
      <w:r>
        <w:rPr>
          <w:rFonts w:ascii="Calibri" w:hAnsi="Calibri"/>
          <w:b w:val="0"/>
          <w:i w:val="0"/>
          <w:color w:val="0B2545"/>
          <w:sz w:val="22"/>
        </w:rPr>
        <w:t>Một extension được coi là hợp lệ khi: domain mới không sửa core; widget mới công bố đầy đủ contract và renderer; capability trả verified_data; mọi panel phải qua Compiler; browser chỉ nhận SurfaceDocument; Stage Map mô tả UI materialized; event browser bị Runtime xác minh; và tests bao phủ create, state, interaction, error/repair cho extension đó.</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Borders>
              <w:top w:val="single" w:sz="6" w:color="C9D5E3"/>
              <w:left w:val="single" w:sz="6" w:color="C9D5E3"/>
              <w:bottom w:val="single" w:sz="6" w:color="C9D5E3"/>
              <w:right w:val="single" w:sz="6" w:color="C9D5E3"/>
            </w:tcBorders>
          </w:tcPr>
          <w:p>
            <w:pPr>
              <w:spacing w:after="0"/>
            </w:pPr>
            <w:r>
              <w:rPr>
                <w:rFonts w:ascii="Calibri" w:hAnsi="Calibri"/>
                <w:b/>
                <w:i w:val="0"/>
                <w:color w:val="1F4D78"/>
                <w:sz w:val="20"/>
              </w:rPr>
              <w:t xml:space="preserve">Kết luận: </w:t>
            </w:r>
            <w:r>
              <w:rPr>
                <w:rFonts w:ascii="Calibri" w:hAnsi="Calibri"/>
                <w:b w:val="0"/>
                <w:i w:val="0"/>
                <w:color w:val="0B2545"/>
                <w:sz w:val="20"/>
              </w:rPr>
              <w:t>Framework của Lumi là chuỗi contract có kiểm soát từ voice intent đến UI và ngược lại. Giá trị cốt lõi không phải chỉ là sinh giao diện, mà là giữ lời nói, state, animation, interaction và dữ liệu đã xác minh cùng quy chiếu về một SurfaceDocument tin cậy.</w:t>
            </w:r>
          </w:p>
        </w:tc>
      </w:tr>
    </w:tbl>
    <w:p>
      <w:pPr>
        <w:spacing w:before="0" w:after="60" w:line="264" w:lineRule="auto"/>
      </w:pPr>
    </w:p>
    <w:p>
      <w:r>
        <w:br w:type="page"/>
      </w:r>
    </w:p>
    <w:p>
      <w:r>
        <w:br w:type="page"/>
      </w:r>
    </w:p>
    <w:p>
      <w:r>
        <w:br w:type="page"/>
      </w:r>
    </w:p>
    <w:p>
      <w:r>
        <w:br w:type="page"/>
      </w:r>
    </w:p>
    <w:p>
      <w:r>
        <w:br w:type="page"/>
      </w:r>
    </w:p>
    <w:p>
      <w:r>
        <w:br w:type="page"/>
      </w:r>
    </w:p>
    <w:p>
      <w:r>
        <w:br w:type="page"/>
      </w:r>
    </w:p>
    <w:p>
      <w:pPr>
        <w:pStyle w:val="Heading1"/>
      </w:pPr>
      <w:r>
        <w:rPr>
          <w:rFonts w:ascii="Calibri" w:hAnsi="Calibri"/>
          <w:b/>
          <w:color w:val="2E74B5"/>
          <w:sz w:val="32"/>
        </w:rPr>
        <w:t>13. Sơ đồ framework chi tiết</w:t>
      </w:r>
    </w:p>
    <w:p>
      <w:r>
        <w:rPr>
          <w:rFonts w:ascii="Calibri" w:hAnsi="Calibri"/>
          <w:b w:val="0"/>
          <w:color w:val="0B2545"/>
          <w:sz w:val="21"/>
        </w:rPr>
        <w:t>Ba sơ đồ dưới đây dùng cùng cách phân ranh giới với hệ thống tham chiếu: input, system instructions, LLM/tool loop, post-processors, output browser và feedback. Điểm khác là Lumi sinh Surface Plan/SurfaceDocument thay vì HTML/CSS/JS tự do.</w:t>
      </w:r>
    </w:p>
    <w:p>
      <w:pPr>
        <w:jc w:val="center"/>
      </w:pPr>
      <w:r>
        <w:drawing>
          <wp:inline xmlns:a="http://schemas.openxmlformats.org/drawingml/2006/main" xmlns:pic="http://schemas.openxmlformats.org/drawingml/2006/picture">
            <wp:extent cx="5897880" cy="4325112"/>
            <wp:docPr id="1" name="Picture 1"/>
            <wp:cNvGraphicFramePr>
              <a:graphicFrameLocks noChangeAspect="1"/>
            </wp:cNvGraphicFramePr>
            <a:graphic>
              <a:graphicData uri="http://schemas.openxmlformats.org/drawingml/2006/picture">
                <pic:pic>
                  <pic:nvPicPr>
                    <pic:cNvPr id="0" name="_diagram_framework_composition.png"/>
                    <pic:cNvPicPr/>
                  </pic:nvPicPr>
                  <pic:blipFill>
                    <a:blip r:embed="rId21"/>
                    <a:stretch>
                      <a:fillRect/>
                    </a:stretch>
                  </pic:blipFill>
                  <pic:spPr>
                    <a:xfrm>
                      <a:off x="0" y="0"/>
                      <a:ext cx="5897880" cy="4325112"/>
                    </a:xfrm>
                    <a:prstGeom prst="rect"/>
                  </pic:spPr>
                </pic:pic>
              </a:graphicData>
            </a:graphic>
          </wp:inline>
        </w:drawing>
      </w:r>
    </w:p>
    <w:p>
      <w:pPr>
        <w:jc w:val="center"/>
      </w:pPr>
      <w:r>
        <w:rPr>
          <w:rFonts w:ascii="Calibri" w:hAnsi="Calibri"/>
          <w:b/>
          <w:color w:val="536779"/>
          <w:sz w:val="18"/>
        </w:rPr>
        <w:t>Hình 1. Thành phần framework, nhiệm vụ từng thành phần và các native tool/capability hiện có.</w:t>
      </w:r>
    </w:p>
    <w:p>
      <w:r>
        <w:br w:type="page"/>
      </w:r>
    </w:p>
    <w:p>
      <w:pPr>
        <w:jc w:val="center"/>
      </w:pPr>
      <w:r>
        <w:drawing>
          <wp:inline xmlns:a="http://schemas.openxmlformats.org/drawingml/2006/main" xmlns:pic="http://schemas.openxmlformats.org/drawingml/2006/picture">
            <wp:extent cx="5897880" cy="4325112"/>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97880" cy="4325112"/>
                    </a:xfrm>
                    <a:prstGeom prst="rect"/>
                  </pic:spPr>
                </pic:pic>
              </a:graphicData>
            </a:graphic>
          </wp:inline>
        </w:drawing>
      </w:r>
    </w:p>
    <w:p>
      <w:pPr>
        <w:jc w:val="center"/>
      </w:pPr>
      <w:r>
        <w:rPr>
          <w:rFonts w:ascii="Calibri" w:hAnsi="Calibri"/>
          <w:b/>
          <w:color w:val="536779"/>
          <w:sz w:val="18"/>
        </w:rPr>
        <w:t>Hình 2. Vòng Plan Agent: input, reasoning, tool loop, feasibility gate, output và compiler repair.</w:t>
      </w:r>
    </w:p>
    <w:p>
      <w:r>
        <w:br w:type="page"/>
      </w:r>
    </w:p>
    <w:p>
      <w:pPr>
        <w:jc w:val="center"/>
      </w:pPr>
      <w:r>
        <w:drawing>
          <wp:inline xmlns:a="http://schemas.openxmlformats.org/drawingml/2006/main" xmlns:pic="http://schemas.openxmlformats.org/drawingml/2006/picture">
            <wp:extent cx="5897880" cy="4325112"/>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97880" cy="4325112"/>
                    </a:xfrm>
                    <a:prstGeom prst="rect"/>
                  </pic:spPr>
                </pic:pic>
              </a:graphicData>
            </a:graphic>
          </wp:inline>
        </w:drawing>
      </w:r>
    </w:p>
    <w:p>
      <w:pPr>
        <w:jc w:val="center"/>
      </w:pPr>
      <w:r>
        <w:rPr>
          <w:rFonts w:ascii="Calibri" w:hAnsi="Calibri"/>
          <w:b/>
          <w:color w:val="536779"/>
          <w:sz w:val="18"/>
        </w:rPr>
        <w:t>Hình 3. Runtime contract: Compiler, SurfaceDocument, browser, Stage Map, Gemini Live và state/repair loop.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775"/>
        <w:sz w:val="16"/>
      </w:rPr>
      <w:t>Nội bộ kỹ thuật - kiến trúc hiện tại tại gemini_live_2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A6775"/>
        <w:sz w:val="17"/>
      </w:rPr>
      <w:t>LUMI | TECHNICAL ARCHITECTURE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