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51016" w14:textId="77777777" w:rsidR="00651DBB" w:rsidRPr="005F4F00" w:rsidRDefault="00651DBB" w:rsidP="00651DBB">
      <w:pPr>
        <w:tabs>
          <w:tab w:val="num" w:pos="360"/>
        </w:tabs>
        <w:rPr>
          <w:sz w:val="28"/>
          <w:szCs w:val="28"/>
        </w:rPr>
      </w:pPr>
      <w:r w:rsidRPr="005F4F00">
        <w:rPr>
          <w:sz w:val="28"/>
          <w:szCs w:val="28"/>
        </w:rPr>
        <w:t>Họ và tên: Mai Minh Quân</w:t>
      </w:r>
    </w:p>
    <w:p w14:paraId="2A46F037" w14:textId="77777777" w:rsidR="00651DBB" w:rsidRPr="005F4F00" w:rsidRDefault="00651DBB" w:rsidP="00651DBB">
      <w:pPr>
        <w:tabs>
          <w:tab w:val="num" w:pos="360"/>
        </w:tabs>
        <w:rPr>
          <w:sz w:val="28"/>
          <w:szCs w:val="28"/>
        </w:rPr>
      </w:pPr>
      <w:r w:rsidRPr="005F4F00">
        <w:rPr>
          <w:sz w:val="28"/>
          <w:szCs w:val="28"/>
        </w:rPr>
        <w:t>MSSV: 20225661</w:t>
      </w:r>
    </w:p>
    <w:p w14:paraId="4F7756ED" w14:textId="4BFB3FDD" w:rsidR="00651DBB" w:rsidRPr="00651DBB" w:rsidRDefault="00651DBB" w:rsidP="00651DBB">
      <w:pPr>
        <w:rPr>
          <w:sz w:val="28"/>
          <w:szCs w:val="28"/>
        </w:rPr>
      </w:pPr>
      <w:r w:rsidRPr="005F4F00">
        <w:rPr>
          <w:rFonts w:cs="Times New Roman"/>
          <w:color w:val="FF0000"/>
          <w:sz w:val="28"/>
          <w:szCs w:val="28"/>
        </w:rPr>
        <w:t xml:space="preserve">Nguồn tham khảo: </w:t>
      </w:r>
      <w:r w:rsidRPr="005F4F00">
        <w:rPr>
          <w:sz w:val="28"/>
          <w:szCs w:val="28"/>
        </w:rPr>
        <w:t>Neural Networks and Deep Learning - Michael Nielsen</w:t>
      </w:r>
    </w:p>
    <w:p w14:paraId="317F9159" w14:textId="77777777" w:rsidR="00CD02CE" w:rsidRPr="00254FB1" w:rsidRDefault="000E1E6E" w:rsidP="000E1E6E">
      <w:pPr>
        <w:numPr>
          <w:ilvl w:val="0"/>
          <w:numId w:val="1"/>
        </w:numPr>
        <w:rPr>
          <w:sz w:val="32"/>
          <w:szCs w:val="32"/>
        </w:rPr>
      </w:pPr>
      <w:r w:rsidRPr="00254FB1">
        <w:rPr>
          <w:sz w:val="32"/>
          <w:szCs w:val="32"/>
        </w:rPr>
        <w:t xml:space="preserve">Giới Thiệu về Regularization </w:t>
      </w:r>
    </w:p>
    <w:p w14:paraId="36F0FAF3" w14:textId="0D633B66" w:rsidR="000E1E6E" w:rsidRPr="000E1E6E" w:rsidRDefault="000E1E6E" w:rsidP="00612177">
      <w:pPr>
        <w:jc w:val="both"/>
      </w:pPr>
      <w:r w:rsidRPr="000E1E6E">
        <w:t xml:space="preserve">Một cách để giảm thiểu overfitting trong mạng nơ-ron là sử dụng các </w:t>
      </w:r>
      <w:r w:rsidRPr="00CD02CE">
        <w:t xml:space="preserve">kỹ thuật </w:t>
      </w:r>
      <w:r w:rsidR="00CD02CE" w:rsidRPr="00CD02CE">
        <w:rPr>
          <w:rFonts w:hint="eastAsia"/>
        </w:rPr>
        <w:t>R</w:t>
      </w:r>
      <w:r w:rsidRPr="00CD02CE">
        <w:t>egularization</w:t>
      </w:r>
      <w:r w:rsidRPr="000E1E6E">
        <w:t>. Trong khi việc tăng kích thước dữ liệu huấn luyện là một giải pháp, thì việc giảm kích thước mạng hoặc sử dụng các kỹ thuật regularization có thể giúp giảm overfitting ngay cả khi mạng và dữ liệu huấn luyện đã được cố định.</w:t>
      </w:r>
    </w:p>
    <w:p w14:paraId="6AD7D703" w14:textId="77777777" w:rsidR="00CD02CE" w:rsidRPr="00254FB1" w:rsidRDefault="000E1E6E" w:rsidP="000E1E6E">
      <w:pPr>
        <w:numPr>
          <w:ilvl w:val="0"/>
          <w:numId w:val="1"/>
        </w:numPr>
        <w:rPr>
          <w:sz w:val="32"/>
          <w:szCs w:val="32"/>
        </w:rPr>
      </w:pPr>
      <w:r w:rsidRPr="00254FB1">
        <w:rPr>
          <w:sz w:val="32"/>
          <w:szCs w:val="32"/>
        </w:rPr>
        <w:t xml:space="preserve">L2 Regularization (Weight Decay) </w:t>
      </w:r>
    </w:p>
    <w:p w14:paraId="55D80A94" w14:textId="531E3E56" w:rsidR="000E1E6E" w:rsidRPr="000E1E6E" w:rsidRDefault="000E1E6E" w:rsidP="00612177">
      <w:pPr>
        <w:jc w:val="both"/>
      </w:pPr>
      <w:r w:rsidRPr="000E1E6E">
        <w:t xml:space="preserve">Một trong những kỹ thuật regularization phổ biến là </w:t>
      </w:r>
      <w:r w:rsidRPr="00612177">
        <w:t xml:space="preserve">L2 </w:t>
      </w:r>
      <w:r w:rsidR="00612177">
        <w:rPr>
          <w:rFonts w:hint="eastAsia"/>
        </w:rPr>
        <w:t>R</w:t>
      </w:r>
      <w:r w:rsidRPr="00612177">
        <w:t>egularization</w:t>
      </w:r>
      <w:r w:rsidRPr="000E1E6E">
        <w:t xml:space="preserve">, còn được gọi là </w:t>
      </w:r>
      <w:r w:rsidR="00612177" w:rsidRPr="00612177">
        <w:rPr>
          <w:rFonts w:ascii="Calibri" w:hAnsi="Calibri" w:cs="Calibri" w:hint="eastAsia"/>
          <w:lang w:val="vi-VN"/>
        </w:rPr>
        <w:t>W</w:t>
      </w:r>
      <w:r w:rsidRPr="00612177">
        <w:t>eight decay</w:t>
      </w:r>
      <w:r w:rsidRPr="000E1E6E">
        <w:t xml:space="preserve">. Ý tưởng của L2 regularization là thêm một </w:t>
      </w:r>
      <w:r w:rsidR="004A3601">
        <w:t>đại lượng</w:t>
      </w:r>
      <w:r w:rsidRPr="000E1E6E">
        <w:t xml:space="preserve"> bổ sung vào hàm chi phí, được gọi là </w:t>
      </w:r>
      <m:oMath>
        <m:r>
          <w:rPr>
            <w:rFonts w:ascii="Cambria Math" w:hAnsi="Cambria Math"/>
          </w:rPr>
          <m:t>regularization term</m:t>
        </m:r>
      </m:oMath>
      <w:r w:rsidRPr="000E1E6E">
        <w:t>, nhằm ngăn chặn các trọng số trở nên quá lớn. Điều này được thực hiện bằng cách thêm vào tổng bình phương của tất cả các trọng số trong mạng.</w:t>
      </w:r>
    </w:p>
    <w:p w14:paraId="5C1AA27C" w14:textId="0CE3417A" w:rsidR="000E1E6E" w:rsidRDefault="000E1E6E" w:rsidP="000E1E6E">
      <w:r w:rsidRPr="000E1E6E">
        <w:t>Hàm chi phí</w:t>
      </w:r>
      <w:r w:rsidR="00612177">
        <w:rPr>
          <w:rFonts w:hint="eastAsia"/>
        </w:rPr>
        <w:t xml:space="preserve"> Cross-entropy</w:t>
      </w:r>
      <w:r w:rsidRPr="000E1E6E">
        <w:t xml:space="preserve"> có </w:t>
      </w:r>
      <w:r w:rsidR="00612177">
        <w:rPr>
          <w:rFonts w:hint="eastAsia"/>
        </w:rPr>
        <w:t>R</w:t>
      </w:r>
      <w:r w:rsidRPr="000E1E6E">
        <w:t>egularization được tính như sau:</w:t>
      </w:r>
    </w:p>
    <w:p w14:paraId="60FB490F" w14:textId="38104F1A" w:rsidR="000E1E6E" w:rsidRPr="000E1E6E" w:rsidRDefault="00000000" w:rsidP="000E1E6E">
      <m:oMathPara>
        <m:oMath>
          <m:borderBox>
            <m:borderBoxPr>
              <m:ctrlPr>
                <w:rPr>
                  <w:rFonts w:ascii="Cambria Math" w:hAnsi="Cambria Math"/>
                  <w:i/>
                </w:rPr>
              </m:ctrlPr>
            </m:borderBox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d>
                            </m:e>
                          </m:func>
                        </m:e>
                      </m:func>
                    </m:e>
                  </m:d>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borderBox>
        </m:oMath>
      </m:oMathPara>
    </w:p>
    <w:p w14:paraId="7B7EDAF5" w14:textId="77777777" w:rsidR="000E1E6E" w:rsidRPr="000E1E6E" w:rsidRDefault="000E1E6E" w:rsidP="000E1E6E">
      <w:r w:rsidRPr="000E1E6E">
        <w:t>Trong đó:</w:t>
      </w:r>
    </w:p>
    <w:p w14:paraId="4CA2E05D" w14:textId="3626E4CA" w:rsidR="000E1E6E" w:rsidRPr="000E1E6E" w:rsidRDefault="00CD02CE" w:rsidP="000E1E6E">
      <w:pPr>
        <w:numPr>
          <w:ilvl w:val="1"/>
          <w:numId w:val="1"/>
        </w:numPr>
      </w:pPr>
      <m:oMath>
        <m:r>
          <m:rPr>
            <m:sty m:val="p"/>
          </m:rPr>
          <w:rPr>
            <w:rFonts w:ascii="Cambria Math" w:hAnsi="Cambria Math"/>
          </w:rPr>
          <m:t>λ</m:t>
        </m:r>
      </m:oMath>
      <w:r w:rsidR="000E1E6E" w:rsidRPr="000E1E6E">
        <w:t xml:space="preserve"> là tham số regularization, điều khiển mức độ ảnh hưởng của </w:t>
      </w:r>
      <w:r w:rsidR="00612177">
        <w:rPr>
          <w:rFonts w:hint="eastAsia"/>
        </w:rPr>
        <w:t>R</w:t>
      </w:r>
      <w:r w:rsidR="000E1E6E" w:rsidRPr="000E1E6E">
        <w:t>egularization.</w:t>
      </w:r>
    </w:p>
    <w:p w14:paraId="1F863743" w14:textId="5F4E425E" w:rsidR="000E1E6E" w:rsidRPr="000E1E6E" w:rsidRDefault="00CD02CE" w:rsidP="000E1E6E">
      <w:pPr>
        <w:numPr>
          <w:ilvl w:val="1"/>
          <w:numId w:val="1"/>
        </w:numPr>
      </w:pPr>
      <m:oMath>
        <m:r>
          <w:rPr>
            <w:rFonts w:ascii="Cambria Math" w:hAnsi="Cambria Math"/>
          </w:rPr>
          <m:t>n</m:t>
        </m:r>
      </m:oMath>
      <w:r>
        <w:rPr>
          <w:rFonts w:hint="eastAsia"/>
          <w:iCs/>
        </w:rPr>
        <w:t xml:space="preserve"> </w:t>
      </w:r>
      <w:r w:rsidR="000E1E6E" w:rsidRPr="000E1E6E">
        <w:t>là kích thước của tập huấn luyện.</w:t>
      </w:r>
    </w:p>
    <w:p w14:paraId="7B02D942" w14:textId="41063F4B" w:rsidR="000E1E6E" w:rsidRPr="000E1E6E" w:rsidRDefault="00000000" w:rsidP="000E1E6E">
      <w:pPr>
        <w:numPr>
          <w:ilvl w:val="1"/>
          <w:numId w:val="1"/>
        </w:numPr>
      </w:pPr>
      <m:oMath>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oMath>
      <w:r w:rsidR="000E1E6E" w:rsidRPr="000E1E6E">
        <w:t xml:space="preserve"> là tổng các bình phương trọng số trong mạng, giúp hạn chế giá trị của các trọng số.</w:t>
      </w:r>
    </w:p>
    <w:p w14:paraId="661EEA7A" w14:textId="4F480382" w:rsidR="00751071" w:rsidRPr="000E1E6E" w:rsidRDefault="000E1E6E" w:rsidP="00751071">
      <w:r w:rsidRPr="000E1E6E">
        <w:t xml:space="preserve">Regularization có thể được áp dụng cho các hàm chi phí khác ngoài </w:t>
      </w:r>
      <w:r w:rsidR="00CD02CE">
        <w:rPr>
          <w:rFonts w:hint="eastAsia"/>
        </w:rPr>
        <w:t>Cross-entropy</w:t>
      </w:r>
      <w:r w:rsidRPr="000E1E6E">
        <w:t xml:space="preserve">, như hàm </w:t>
      </w:r>
      <w:r w:rsidR="00CD02CE">
        <w:rPr>
          <w:rFonts w:hint="eastAsia"/>
        </w:rPr>
        <w:t>Mean Squared Error</w:t>
      </w:r>
      <w:r w:rsidRPr="000E1E6E">
        <w:t xml:space="preserve">. Công thức regularization cho hàm </w:t>
      </w:r>
      <w:r w:rsidR="00152422">
        <w:rPr>
          <w:rFonts w:hint="eastAsia"/>
        </w:rPr>
        <w:t>Mean Squared Error</w:t>
      </w:r>
      <w:r w:rsidR="00152422" w:rsidRPr="000E1E6E">
        <w:t xml:space="preserve"> </w:t>
      </w:r>
      <w:r w:rsidRPr="000E1E6E">
        <w:t>được viết như sau:</w:t>
      </w:r>
    </w:p>
    <w:p w14:paraId="10011967" w14:textId="57F5B56F" w:rsidR="00CD02CE" w:rsidRPr="000E1E6E" w:rsidRDefault="00000000" w:rsidP="000E1E6E">
      <m:oMathPara>
        <m:oMath>
          <m:borderBox>
            <m:borderBoxPr>
              <m:ctrlPr>
                <w:rPr>
                  <w:rFonts w:ascii="Cambria Math" w:hAnsi="Cambria Math"/>
                  <w:i/>
                </w:rPr>
              </m:ctrlPr>
            </m:borderBox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L</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e>
          </m:borderBox>
        </m:oMath>
      </m:oMathPara>
    </w:p>
    <w:p w14:paraId="11F7A75B" w14:textId="4E344CCA" w:rsidR="000E1E6E" w:rsidRPr="000E1E6E" w:rsidRDefault="000E1E6E" w:rsidP="000E1E6E">
      <w:r w:rsidRPr="000E1E6E">
        <w:t xml:space="preserve">Trong cả hai trường hợp, ta có thể viết lại hàm chi phí với </w:t>
      </w:r>
      <w:r w:rsidR="00CD02CE">
        <w:rPr>
          <w:rFonts w:hint="eastAsia"/>
        </w:rPr>
        <w:t>R</w:t>
      </w:r>
      <w:r w:rsidRPr="000E1E6E">
        <w:t>egularization là:</w:t>
      </w:r>
    </w:p>
    <w:p w14:paraId="5B1DAF22" w14:textId="2ADA706C" w:rsidR="00CD02CE" w:rsidRDefault="00000000" w:rsidP="000E1E6E">
      <m:oMathPara>
        <m:oMath>
          <m:borderBox>
            <m:borderBoxPr>
              <m:ctrlPr>
                <w:rPr>
                  <w:rFonts w:ascii="Cambria Math" w:hAnsi="Cambria Math"/>
                  <w:i/>
                </w:rPr>
              </m:ctrlPr>
            </m:borderBox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borderBox>
        </m:oMath>
      </m:oMathPara>
    </w:p>
    <w:p w14:paraId="65F1C4ED" w14:textId="35F35F07" w:rsidR="000E1E6E" w:rsidRPr="000E1E6E" w:rsidRDefault="000E1E6E" w:rsidP="000E1E6E">
      <w:r w:rsidRPr="000E1E6E">
        <w:t xml:space="preserve">Trong đó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0E1E6E">
        <w:t xml:space="preserve"> là hàm chi phí chưa</w:t>
      </w:r>
      <w:r w:rsidR="00CD02CE">
        <w:rPr>
          <w:rFonts w:hint="eastAsia"/>
        </w:rPr>
        <w:t xml:space="preserve"> áp d</w:t>
      </w:r>
      <w:r w:rsidR="00CD02CE">
        <w:t>ụ</w:t>
      </w:r>
      <w:r w:rsidR="00CD02CE">
        <w:rPr>
          <w:rFonts w:hint="eastAsia"/>
        </w:rPr>
        <w:t>ng</w:t>
      </w:r>
      <w:r w:rsidRPr="000E1E6E">
        <w:t xml:space="preserve"> </w:t>
      </w:r>
      <w:r w:rsidR="00CD02CE">
        <w:rPr>
          <w:rFonts w:hint="eastAsia"/>
        </w:rPr>
        <w:t>R</w:t>
      </w:r>
      <w:r w:rsidRPr="000E1E6E">
        <w:t>egularization.</w:t>
      </w:r>
    </w:p>
    <w:p w14:paraId="18B33F23" w14:textId="3D3A0039" w:rsidR="00CD02CE" w:rsidRPr="00254FB1" w:rsidRDefault="000E1E6E" w:rsidP="000E1E6E">
      <w:pPr>
        <w:numPr>
          <w:ilvl w:val="0"/>
          <w:numId w:val="1"/>
        </w:numPr>
        <w:rPr>
          <w:sz w:val="32"/>
          <w:szCs w:val="32"/>
        </w:rPr>
      </w:pPr>
      <w:r w:rsidRPr="00254FB1">
        <w:rPr>
          <w:sz w:val="32"/>
          <w:szCs w:val="32"/>
        </w:rPr>
        <w:t xml:space="preserve">Lợi </w:t>
      </w:r>
      <w:r w:rsidR="00254FB1">
        <w:rPr>
          <w:sz w:val="32"/>
          <w:szCs w:val="32"/>
        </w:rPr>
        <w:t>í</w:t>
      </w:r>
      <w:r w:rsidRPr="00254FB1">
        <w:rPr>
          <w:sz w:val="32"/>
          <w:szCs w:val="32"/>
        </w:rPr>
        <w:t xml:space="preserve">ch của Regularization </w:t>
      </w:r>
    </w:p>
    <w:p w14:paraId="071C92B1" w14:textId="5361982E" w:rsidR="000E1E6E" w:rsidRDefault="000E1E6E" w:rsidP="00254FB1">
      <w:pPr>
        <w:jc w:val="both"/>
      </w:pPr>
      <w:r w:rsidRPr="000E1E6E">
        <w:t xml:space="preserve">Việc áp dụng regularization giúp giảm overfitting bằng cách ngăn các trọng số trở nên quá lớn và </w:t>
      </w:r>
      <w:r w:rsidR="00CD02CE">
        <w:rPr>
          <w:rFonts w:hint="eastAsia"/>
        </w:rPr>
        <w:t>giúp</w:t>
      </w:r>
      <w:r w:rsidRPr="000E1E6E">
        <w:t xml:space="preserve"> cho mô hình </w:t>
      </w:r>
      <w:r w:rsidRPr="00651DBB">
        <w:t>học được các đặc điểm tổng quát</w:t>
      </w:r>
      <w:r w:rsidRPr="000E1E6E">
        <w:t xml:space="preserve"> thay vì học quá chi tiết từ dữ liệu huấn luyện. </w:t>
      </w:r>
    </w:p>
    <w:p w14:paraId="0D017337" w14:textId="77777777" w:rsidR="00A049E5" w:rsidRDefault="00A049E5" w:rsidP="00254FB1">
      <w:pPr>
        <w:jc w:val="both"/>
      </w:pPr>
      <w:r w:rsidRPr="005D4C11">
        <w:t>Regularization giúp giảm bớt số lượng nơ-ron trong các lớp ẩn, hoặc loại bỏ ảnh hưởng của một số nơ-ron, từ đó làm giảm độ phức tạp và tăng tính tuyến tính của mô hình, giúp mô hình tổng quát tốt hơn.</w:t>
      </w:r>
    </w:p>
    <w:p w14:paraId="23249F4A" w14:textId="008756C5" w:rsidR="00254FB1" w:rsidRDefault="001D60C9" w:rsidP="004A3601">
      <w:pPr>
        <w:jc w:val="both"/>
      </w:pPr>
      <w:r>
        <w:rPr>
          <w:rFonts w:hint="eastAsia"/>
        </w:rPr>
        <w:t>K</w:t>
      </w:r>
      <w:r w:rsidR="00254FB1" w:rsidRPr="00254FB1">
        <w:t xml:space="preserve">hi áp dụng L2 regularization, trọng số sẽ được rescale bằng cách nhân với một </w:t>
      </w:r>
      <w:r>
        <w:rPr>
          <w:rFonts w:hint="eastAsia"/>
        </w:rPr>
        <w:t>đ</w:t>
      </w:r>
      <w:r>
        <w:t>ạ</w:t>
      </w:r>
      <w:r>
        <w:rPr>
          <w:rFonts w:hint="eastAsia"/>
        </w:rPr>
        <w:t>i l</w:t>
      </w:r>
      <w:r>
        <w:rPr>
          <w:rFonts w:ascii="Calibri" w:hAnsi="Calibri" w:cs="Calibri"/>
          <w:lang w:val="vi-VN"/>
        </w:rPr>
        <w:t>ượ</w:t>
      </w:r>
      <w:r>
        <w:rPr>
          <w:rFonts w:ascii="Calibri" w:hAnsi="Calibri" w:cs="Calibri" w:hint="eastAsia"/>
          <w:lang w:val="vi-VN"/>
        </w:rPr>
        <w:t>ng</w:t>
      </w:r>
      <w:r w:rsidR="00254FB1" w:rsidRPr="00254FB1">
        <w:t xml:space="preserve">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ηλ</m:t>
                </m:r>
              </m:num>
              <m:den>
                <m:r>
                  <w:rPr>
                    <w:rFonts w:ascii="Cambria Math" w:hAnsi="Cambria Math"/>
                  </w:rPr>
                  <m:t>n</m:t>
                </m:r>
              </m:den>
            </m:f>
          </m:e>
        </m:d>
      </m:oMath>
      <w:r w:rsidR="00254FB1" w:rsidRPr="00254FB1">
        <w:t>. Điều này có tên gọi là weight decay, giúp làm giảm giá trị của các trọng số theo thời gian trong quá trình huấn luyện.</w:t>
      </w:r>
    </w:p>
    <w:p w14:paraId="1A53CBF8" w14:textId="377BB265" w:rsidR="00120E0A" w:rsidRPr="004A3601" w:rsidRDefault="00A049E5" w:rsidP="001D60C9">
      <w:pPr>
        <w:jc w:val="both"/>
      </w:pPr>
      <w:r w:rsidRPr="004A3601">
        <w:t xml:space="preserve">Ví </w:t>
      </w:r>
      <w:r w:rsidR="004A3601">
        <w:t>d</w:t>
      </w:r>
      <w:r w:rsidRPr="004A3601">
        <w:t>ụ:</w:t>
      </w:r>
      <w:r w:rsidR="004A3601">
        <w:t xml:space="preserve"> </w:t>
      </w:r>
      <w:r w:rsidRPr="004A3601">
        <w:t>Trong ví dụ hồi quy, nếu mô hình quá phức tạp với nhiều tham số, nó sẽ khớp chính xác với từng điểm dữ liệu trong tập huấn luyện. Tuy nhiên, điều này không giúp mô hình tổng quát tốt khi gặp dữ liệu mới. Thay vào đó, một mô hình đơn giản, với ít tham số hơn, sẽ tạo ra một đường cong mượt mà hơn và tổng quát tốt hơn.</w:t>
      </w:r>
    </w:p>
    <w:p w14:paraId="5FCF3631" w14:textId="77777777" w:rsidR="00254FB1" w:rsidRDefault="00254FB1" w:rsidP="00254FB1"/>
    <w:p w14:paraId="76187479" w14:textId="02C4E67C" w:rsidR="00A049E5" w:rsidRPr="00254FB1" w:rsidRDefault="00E20997" w:rsidP="00A049E5">
      <w:pPr>
        <w:pStyle w:val="ListParagraph"/>
        <w:numPr>
          <w:ilvl w:val="0"/>
          <w:numId w:val="1"/>
        </w:numPr>
        <w:rPr>
          <w:sz w:val="32"/>
          <w:szCs w:val="32"/>
        </w:rPr>
      </w:pPr>
      <w:r w:rsidRPr="00254FB1">
        <w:rPr>
          <w:sz w:val="32"/>
          <w:szCs w:val="32"/>
        </w:rPr>
        <w:t xml:space="preserve">Áp </w:t>
      </w:r>
      <w:r w:rsidR="00254FB1" w:rsidRPr="00254FB1">
        <w:rPr>
          <w:sz w:val="32"/>
          <w:szCs w:val="32"/>
        </w:rPr>
        <w:t>d</w:t>
      </w:r>
      <w:r w:rsidRPr="00254FB1">
        <w:rPr>
          <w:sz w:val="32"/>
          <w:szCs w:val="32"/>
        </w:rPr>
        <w:t xml:space="preserve">ụng Regularization trong Gradient Descent </w:t>
      </w:r>
    </w:p>
    <w:p w14:paraId="617DC042" w14:textId="6781B563" w:rsidR="00E20997" w:rsidRDefault="00E20997" w:rsidP="00A049E5">
      <w:r w:rsidRPr="00E20997">
        <w:t xml:space="preserve">Khi áp dụng L2 regularization trong thuật toán </w:t>
      </w:r>
      <w:r w:rsidRPr="004A3601">
        <w:t>gradient descent</w:t>
      </w:r>
      <w:r w:rsidRPr="00E20997">
        <w:t>, ta sẽ tính toán các đạo hàm từng trọng số và cập nhật chúng theo công thức:</w:t>
      </w:r>
    </w:p>
    <w:p w14:paraId="62DA218D" w14:textId="093B93F1" w:rsidR="006E7E54" w:rsidRPr="006E7E54" w:rsidRDefault="00000000">
      <m:oMathPara>
        <m:oMath>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m:t>
              </m:r>
            </m:den>
          </m:f>
          <m:r>
            <w:rPr>
              <w:rFonts w:ascii="Cambria Math" w:hAnsi="Cambria Math"/>
            </w:rPr>
            <m:t>w</m:t>
          </m:r>
        </m:oMath>
      </m:oMathPara>
    </w:p>
    <w:p w14:paraId="25C397B2" w14:textId="79C936AE" w:rsidR="006E7E54" w:rsidRPr="006E7E54" w:rsidRDefault="00000000">
      <m:oMathPara>
        <m:oMath>
          <m:f>
            <m:fPr>
              <m:ctrlPr>
                <w:rPr>
                  <w:rFonts w:ascii="Cambria Math" w:hAnsi="Cambria Math"/>
                  <w:i/>
                </w:rPr>
              </m:ctrlPr>
            </m:fPr>
            <m:num>
              <m:r>
                <w:rPr>
                  <w:rFonts w:ascii="Cambria Math" w:hAnsi="Cambria Math"/>
                </w:rPr>
                <m:t>∂C</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∂b</m:t>
              </m:r>
            </m:den>
          </m:f>
        </m:oMath>
      </m:oMathPara>
    </w:p>
    <w:p w14:paraId="37B41284" w14:textId="3ABE2523" w:rsidR="00E20997" w:rsidRDefault="00E20997">
      <w:r w:rsidRPr="00E20997">
        <w:t xml:space="preserve">Trong đó,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A3601">
        <w:t xml:space="preserve"> </w:t>
      </w:r>
      <w:r w:rsidRPr="00E20997">
        <w:t>là hàm chi phí không có regularization. Đối với trọng số, ta sẽ cập nhật theo công thức:</w:t>
      </w:r>
    </w:p>
    <w:p w14:paraId="27536211" w14:textId="77777777" w:rsidR="00612177" w:rsidRPr="006E7E54" w:rsidRDefault="00612177" w:rsidP="00612177">
      <m:oMathPara>
        <m:oMath>
          <m:r>
            <w:rPr>
              <w:rFonts w:ascii="Cambria Math" w:hAnsi="Cambria Math"/>
            </w:rPr>
            <m:t>w→w-η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ηλ</m:t>
              </m:r>
            </m:num>
            <m:den>
              <m:r>
                <w:rPr>
                  <w:rFonts w:ascii="Cambria Math" w:hAnsi="Cambria Math"/>
                </w:rPr>
                <m:t>n</m:t>
              </m:r>
            </m:den>
          </m:f>
          <m:r>
            <w:rPr>
              <w:rFonts w:ascii="Cambria Math" w:hAnsi="Cambria Math"/>
            </w:rPr>
            <m:t>w</m:t>
          </m:r>
        </m:oMath>
      </m:oMathPara>
    </w:p>
    <w:p w14:paraId="44E5F1C7" w14:textId="138D98CF" w:rsidR="00612177" w:rsidRDefault="00612177" w:rsidP="00612177">
      <m:oMathPara>
        <m:oMath>
          <m:r>
            <w:rPr>
              <w:rFonts w:ascii="Cambria Math" w:hAnsi="Cambria Math"/>
            </w:rPr>
            <m:t>w→</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ηλ</m:t>
                  </m:r>
                </m:num>
                <m:den>
                  <m:r>
                    <w:rPr>
                      <w:rFonts w:ascii="Cambria Math" w:hAnsi="Cambria Math"/>
                    </w:rPr>
                    <m:t>n</m:t>
                  </m:r>
                </m:den>
              </m:f>
            </m:e>
          </m:d>
          <m:r>
            <w:rPr>
              <w:rFonts w:ascii="Cambria Math" w:hAnsi="Cambria Math"/>
            </w:rPr>
            <m:t>w-η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∂b</m:t>
              </m:r>
            </m:den>
          </m:f>
          <m:r>
            <w:rPr>
              <w:rFonts w:ascii="Cambria Math" w:hAnsi="Cambria Math"/>
            </w:rPr>
            <m:t xml:space="preserve"> </m:t>
          </m:r>
        </m:oMath>
      </m:oMathPara>
    </w:p>
    <w:p w14:paraId="330252CA" w14:textId="0BCF35E6" w:rsidR="00E20997" w:rsidRDefault="00E20997"/>
    <w:p w14:paraId="318441C0" w14:textId="177499F8" w:rsidR="00E20997" w:rsidRDefault="00E20997">
      <w:r w:rsidRPr="00E20997">
        <w:t>Đây chính là công thức cập nhật với weight decay.</w:t>
      </w:r>
    </w:p>
    <w:p w14:paraId="613C1601" w14:textId="12BF91CB" w:rsidR="00612177" w:rsidRDefault="00612177" w:rsidP="00612177">
      <w:r w:rsidRPr="00E20997">
        <w:t xml:space="preserve">Đối với </w:t>
      </w:r>
      <w:r>
        <w:rPr>
          <w:rFonts w:hint="eastAsia"/>
        </w:rPr>
        <w:t>bias</w:t>
      </w:r>
      <w:r w:rsidRPr="00E20997">
        <w:t>, ta sẽ cập nhật theo công thức:</w:t>
      </w:r>
    </w:p>
    <w:p w14:paraId="47E2D4B9" w14:textId="44DB6E33" w:rsidR="00612177" w:rsidRPr="006E7E54" w:rsidRDefault="00612177" w:rsidP="00612177">
      <m:oMathPara>
        <m:oMath>
          <m:r>
            <w:rPr>
              <w:rFonts w:ascii="Cambria Math" w:hAnsi="Cambria Math"/>
            </w:rPr>
            <m:t>b→b-η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∂b</m:t>
              </m:r>
            </m:den>
          </m:f>
        </m:oMath>
      </m:oMathPara>
    </w:p>
    <w:p w14:paraId="116CD840" w14:textId="77777777" w:rsidR="00655D70" w:rsidRDefault="00655D70"/>
    <w:p w14:paraId="0F1008E4" w14:textId="77777777" w:rsidR="00A049E5" w:rsidRPr="00254FB1" w:rsidRDefault="00A049E5" w:rsidP="00A049E5">
      <w:pPr>
        <w:pStyle w:val="ListParagraph"/>
        <w:numPr>
          <w:ilvl w:val="0"/>
          <w:numId w:val="1"/>
        </w:numPr>
        <w:rPr>
          <w:sz w:val="32"/>
          <w:szCs w:val="32"/>
        </w:rPr>
      </w:pPr>
      <w:r w:rsidRPr="00254FB1">
        <w:rPr>
          <w:sz w:val="32"/>
          <w:szCs w:val="32"/>
        </w:rPr>
        <w:t xml:space="preserve">Stochastic Gradient Descent </w:t>
      </w:r>
      <w:r w:rsidR="00655D70" w:rsidRPr="00254FB1">
        <w:rPr>
          <w:sz w:val="32"/>
          <w:szCs w:val="32"/>
        </w:rPr>
        <w:t>với Regularization</w:t>
      </w:r>
    </w:p>
    <w:p w14:paraId="101B5BAF" w14:textId="4678250D" w:rsidR="00655D70" w:rsidRPr="00655D70" w:rsidRDefault="00655D70" w:rsidP="00254FB1">
      <w:pPr>
        <w:jc w:val="both"/>
      </w:pPr>
      <w:r w:rsidRPr="00655D70">
        <w:t xml:space="preserve">Trong quá trình huấn luyện mạng nơ-ron có sử dụng </w:t>
      </w:r>
      <w:r w:rsidR="00A049E5" w:rsidRPr="00254FB1">
        <w:rPr>
          <w:rFonts w:hint="eastAsia"/>
        </w:rPr>
        <w:t>R</w:t>
      </w:r>
      <w:r w:rsidRPr="00254FB1">
        <w:t>egularization</w:t>
      </w:r>
      <w:r w:rsidRPr="00655D70">
        <w:t xml:space="preserve"> (L2 Regularization), ta sẽ áp dụng </w:t>
      </w:r>
      <w:r w:rsidR="004A3601">
        <w:t>S</w:t>
      </w:r>
      <w:r w:rsidRPr="00254FB1">
        <w:t xml:space="preserve">tochastic </w:t>
      </w:r>
      <w:r w:rsidR="004A3601">
        <w:t>G</w:t>
      </w:r>
      <w:r w:rsidRPr="00254FB1">
        <w:t xml:space="preserve">radient </w:t>
      </w:r>
      <w:r w:rsidR="004A3601">
        <w:t>D</w:t>
      </w:r>
      <w:r w:rsidRPr="00254FB1">
        <w:t>escent (SGD)</w:t>
      </w:r>
      <w:r w:rsidRPr="00655D70">
        <w:t xml:space="preserve"> để cập nhật trọng số dựa trên chi phí đã được regularized. Công thức cho việc cập nhật trọng số và bias trong trường hợp này có sự thay đổi so với phương pháp không regularization.</w:t>
      </w:r>
    </w:p>
    <w:p w14:paraId="0498FE60" w14:textId="77777777" w:rsidR="00655D70" w:rsidRDefault="00655D70" w:rsidP="00254FB1">
      <w:r w:rsidRPr="00254FB1">
        <w:t>Trọng số (w)</w:t>
      </w:r>
      <w:r w:rsidRPr="00655D70">
        <w:t xml:space="preserve"> được cập nhật như sau:</w:t>
      </w:r>
    </w:p>
    <w:p w14:paraId="035D312A" w14:textId="0CD21FE9" w:rsidR="00655D70" w:rsidRDefault="00655D70" w:rsidP="00655D70">
      <w:pPr>
        <w:ind w:left="1080"/>
      </w:pPr>
    </w:p>
    <w:p w14:paraId="2F4E34BB" w14:textId="7AC1478A" w:rsidR="00612177" w:rsidRPr="00655D70" w:rsidRDefault="00612177" w:rsidP="00655D70">
      <w:pPr>
        <w:ind w:left="1080"/>
      </w:pPr>
      <m:oMathPara>
        <m:oMath>
          <m:r>
            <w:rPr>
              <w:rFonts w:ascii="Cambria Math" w:hAnsi="Cambria Math"/>
            </w:rPr>
            <m:t>w→</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ηλ</m:t>
                  </m:r>
                </m:num>
                <m:den>
                  <m:r>
                    <w:rPr>
                      <w:rFonts w:ascii="Cambria Math" w:hAnsi="Cambria Math"/>
                    </w:rPr>
                    <m:t>n</m:t>
                  </m:r>
                </m:den>
              </m:f>
            </m:e>
          </m:d>
          <m:r>
            <w:rPr>
              <w:rFonts w:ascii="Cambria Math" w:hAnsi="Cambria Math"/>
            </w:rPr>
            <m:t>w-</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num>
                <m:den>
                  <m:r>
                    <w:rPr>
                      <w:rFonts w:ascii="Cambria Math" w:hAnsi="Cambria Math"/>
                    </w:rPr>
                    <m:t>∂w</m:t>
                  </m:r>
                </m:den>
              </m:f>
            </m:e>
          </m:nary>
        </m:oMath>
      </m:oMathPara>
    </w:p>
    <w:p w14:paraId="06CC0157" w14:textId="77777777" w:rsidR="00655D70" w:rsidRPr="00655D70" w:rsidRDefault="00655D70" w:rsidP="00655D70">
      <w:r w:rsidRPr="00655D70">
        <w:t>Trong đó:</w:t>
      </w:r>
    </w:p>
    <w:p w14:paraId="5B5C204D" w14:textId="4301CAEA" w:rsidR="00655D70" w:rsidRPr="00655D70" w:rsidRDefault="00612177" w:rsidP="00655D70">
      <w:pPr>
        <w:numPr>
          <w:ilvl w:val="0"/>
          <w:numId w:val="3"/>
        </w:numPr>
      </w:pPr>
      <m:oMath>
        <m:r>
          <w:rPr>
            <w:rFonts w:ascii="Cambria Math" w:hAnsi="Cambria Math"/>
          </w:rPr>
          <m:t>η</m:t>
        </m:r>
      </m:oMath>
      <w:r w:rsidR="00655D70" w:rsidRPr="00655D70">
        <w:t xml:space="preserve"> là learning rate (tỷ lệ học).</w:t>
      </w:r>
    </w:p>
    <w:p w14:paraId="784FFE90" w14:textId="2289E0B8" w:rsidR="00655D70" w:rsidRPr="00655D70" w:rsidRDefault="00612177" w:rsidP="00655D70">
      <w:pPr>
        <w:numPr>
          <w:ilvl w:val="0"/>
          <w:numId w:val="3"/>
        </w:numPr>
      </w:pPr>
      <m:oMath>
        <m:r>
          <w:rPr>
            <w:rFonts w:ascii="Cambria Math" w:hAnsi="Cambria Math"/>
          </w:rPr>
          <m:t>λ</m:t>
        </m:r>
      </m:oMath>
      <w:r w:rsidR="00655D70" w:rsidRPr="00655D70">
        <w:t xml:space="preserve"> là tham số regularization.</w:t>
      </w:r>
    </w:p>
    <w:p w14:paraId="2FE5DD4A" w14:textId="222C762F" w:rsidR="00655D70" w:rsidRPr="00655D70" w:rsidRDefault="00612177" w:rsidP="00655D70">
      <w:pPr>
        <w:numPr>
          <w:ilvl w:val="0"/>
          <w:numId w:val="3"/>
        </w:numPr>
      </w:pPr>
      <m:oMath>
        <m:r>
          <w:rPr>
            <w:rFonts w:ascii="Cambria Math" w:hAnsi="Cambria Math"/>
          </w:rPr>
          <m:t>n</m:t>
        </m:r>
      </m:oMath>
      <w:r w:rsidR="00655D70" w:rsidRPr="00655D70">
        <w:t xml:space="preserve"> là số lượng ví dụ trong tập huấn luyện.</w:t>
      </w:r>
    </w:p>
    <w:p w14:paraId="206726D8" w14:textId="0241099C" w:rsidR="00655D70" w:rsidRPr="00655D70" w:rsidRDefault="00612177" w:rsidP="00655D70">
      <w:pPr>
        <w:numPr>
          <w:ilvl w:val="0"/>
          <w:numId w:val="3"/>
        </w:numPr>
      </w:pPr>
      <m:oMath>
        <m:r>
          <w:rPr>
            <w:rFonts w:ascii="Cambria Math" w:hAnsi="Cambria Math"/>
          </w:rPr>
          <m:t>m</m:t>
        </m:r>
      </m:oMath>
      <w:r w:rsidR="00655D70" w:rsidRPr="00655D70">
        <w:t xml:space="preserve"> là kích thước của mini-batch.</w:t>
      </w:r>
    </w:p>
    <w:p w14:paraId="3049E078" w14:textId="7F44C8A3" w:rsidR="00655D70" w:rsidRDefault="00000000" w:rsidP="00655D70">
      <w:pPr>
        <w:numPr>
          <w:ilvl w:val="0"/>
          <w:numId w:val="3"/>
        </w:numPr>
      </w:pP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655D70" w:rsidRPr="00655D70">
        <w:t xml:space="preserve"> là </w:t>
      </w:r>
      <w:r w:rsidR="00612177">
        <w:rPr>
          <w:rFonts w:hint="eastAsia"/>
        </w:rPr>
        <w:t xml:space="preserve">hàm </w:t>
      </w:r>
      <w:r w:rsidR="00655D70" w:rsidRPr="00655D70">
        <w:t>chi phí chưa được</w:t>
      </w:r>
      <w:r w:rsidR="00612177">
        <w:rPr>
          <w:rFonts w:hint="eastAsia"/>
        </w:rPr>
        <w:t xml:space="preserve"> áp d</w:t>
      </w:r>
      <w:r w:rsidR="00612177">
        <w:t>ụ</w:t>
      </w:r>
      <w:r w:rsidR="00612177">
        <w:rPr>
          <w:rFonts w:hint="eastAsia"/>
        </w:rPr>
        <w:t>ng</w:t>
      </w:r>
      <w:r w:rsidR="00655D70" w:rsidRPr="00655D70">
        <w:t xml:space="preserve"> </w:t>
      </w:r>
      <w:r w:rsidR="00612177">
        <w:rPr>
          <w:rFonts w:hint="eastAsia"/>
        </w:rPr>
        <w:t>R</w:t>
      </w:r>
      <w:r w:rsidR="00655D70" w:rsidRPr="00655D70">
        <w:t>egularization cho mỗi ví dụ huấn luyện trong mini-batch.</w:t>
      </w:r>
    </w:p>
    <w:p w14:paraId="50AB8549" w14:textId="531EE42F" w:rsidR="00655D70" w:rsidRDefault="00655D70" w:rsidP="00655D70">
      <w:r w:rsidRPr="00655D70">
        <w:br/>
        <w:t xml:space="preserve">Quy tắc cập nhật cho </w:t>
      </w:r>
      <w:r w:rsidRPr="00254FB1">
        <w:t>biases</w:t>
      </w:r>
      <w:r w:rsidRPr="00655D70">
        <w:t xml:space="preserve"> không thay đổi khi có regularization, công thức được giữ nguyên:</w:t>
      </w:r>
    </w:p>
    <w:p w14:paraId="29401FFF" w14:textId="6BCDB3A0" w:rsidR="00655D70" w:rsidRDefault="00655D70" w:rsidP="00655D70"/>
    <w:p w14:paraId="60F12573" w14:textId="23897802" w:rsidR="00612177" w:rsidRPr="00655D70" w:rsidRDefault="00612177" w:rsidP="00655D70">
      <m:oMathPara>
        <m:oMath>
          <m:r>
            <w:rPr>
              <w:rFonts w:ascii="Cambria Math" w:hAnsi="Cambria Math"/>
            </w:rPr>
            <m:t>b→b-</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num>
                <m:den>
                  <m:r>
                    <w:rPr>
                      <w:rFonts w:ascii="Cambria Math" w:hAnsi="Cambria Math"/>
                    </w:rPr>
                    <m:t>∂b</m:t>
                  </m:r>
                </m:den>
              </m:f>
            </m:e>
          </m:nary>
        </m:oMath>
      </m:oMathPara>
    </w:p>
    <w:p w14:paraId="55DE665A" w14:textId="77777777" w:rsidR="00612177" w:rsidRDefault="00655D70" w:rsidP="00612177">
      <w:r w:rsidRPr="00655D70">
        <w:lastRenderedPageBreak/>
        <w:t xml:space="preserve">Tương tự như với trọng số,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612177" w:rsidRPr="00655D70">
        <w:t xml:space="preserve"> là </w:t>
      </w:r>
      <w:r w:rsidR="00612177">
        <w:rPr>
          <w:rFonts w:hint="eastAsia"/>
        </w:rPr>
        <w:t xml:space="preserve">hàm </w:t>
      </w:r>
      <w:r w:rsidR="00612177" w:rsidRPr="00655D70">
        <w:t>chi phí chưa được</w:t>
      </w:r>
      <w:r w:rsidR="00612177">
        <w:rPr>
          <w:rFonts w:hint="eastAsia"/>
        </w:rPr>
        <w:t xml:space="preserve"> áp d</w:t>
      </w:r>
      <w:r w:rsidR="00612177">
        <w:t>ụ</w:t>
      </w:r>
      <w:r w:rsidR="00612177">
        <w:rPr>
          <w:rFonts w:hint="eastAsia"/>
        </w:rPr>
        <w:t>ng</w:t>
      </w:r>
      <w:r w:rsidR="00612177" w:rsidRPr="00655D70">
        <w:t xml:space="preserve"> </w:t>
      </w:r>
      <w:r w:rsidR="00612177">
        <w:rPr>
          <w:rFonts w:hint="eastAsia"/>
        </w:rPr>
        <w:t>R</w:t>
      </w:r>
      <w:r w:rsidR="00612177" w:rsidRPr="00655D70">
        <w:t>egularization cho mỗi ví dụ huấn luyện trong mini-batch.</w:t>
      </w:r>
    </w:p>
    <w:p w14:paraId="7C1C513B" w14:textId="77777777" w:rsidR="00A049E5" w:rsidRPr="00655D70" w:rsidRDefault="00A049E5" w:rsidP="00655D70"/>
    <w:p w14:paraId="7F464409" w14:textId="77777777" w:rsidR="00612177" w:rsidRDefault="00612177"/>
    <w:sectPr w:rsidR="0061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09B2"/>
    <w:multiLevelType w:val="multilevel"/>
    <w:tmpl w:val="47D4E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D1DAB"/>
    <w:multiLevelType w:val="multilevel"/>
    <w:tmpl w:val="CCC8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D36B0"/>
    <w:multiLevelType w:val="multilevel"/>
    <w:tmpl w:val="6C464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35BC0"/>
    <w:multiLevelType w:val="multilevel"/>
    <w:tmpl w:val="4B6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F15B5"/>
    <w:multiLevelType w:val="multilevel"/>
    <w:tmpl w:val="0760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02A1A"/>
    <w:multiLevelType w:val="multilevel"/>
    <w:tmpl w:val="AE38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06614">
    <w:abstractNumId w:val="2"/>
  </w:num>
  <w:num w:numId="2" w16cid:durableId="775172674">
    <w:abstractNumId w:val="0"/>
  </w:num>
  <w:num w:numId="3" w16cid:durableId="6371268">
    <w:abstractNumId w:val="3"/>
  </w:num>
  <w:num w:numId="4" w16cid:durableId="140775733">
    <w:abstractNumId w:val="5"/>
  </w:num>
  <w:num w:numId="5" w16cid:durableId="1144083982">
    <w:abstractNumId w:val="4"/>
  </w:num>
  <w:num w:numId="6" w16cid:durableId="792603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5D"/>
    <w:rsid w:val="000E1E6E"/>
    <w:rsid w:val="00120E0A"/>
    <w:rsid w:val="00152422"/>
    <w:rsid w:val="00180B2E"/>
    <w:rsid w:val="001D60C9"/>
    <w:rsid w:val="00254FB1"/>
    <w:rsid w:val="004A3601"/>
    <w:rsid w:val="00612177"/>
    <w:rsid w:val="00651DBB"/>
    <w:rsid w:val="00655D70"/>
    <w:rsid w:val="006B57BD"/>
    <w:rsid w:val="006E7E54"/>
    <w:rsid w:val="00751071"/>
    <w:rsid w:val="007600EA"/>
    <w:rsid w:val="007A61FF"/>
    <w:rsid w:val="007F7155"/>
    <w:rsid w:val="00A049E5"/>
    <w:rsid w:val="00A522AB"/>
    <w:rsid w:val="00A604A5"/>
    <w:rsid w:val="00B07D79"/>
    <w:rsid w:val="00B14A68"/>
    <w:rsid w:val="00B21C7A"/>
    <w:rsid w:val="00B30B6B"/>
    <w:rsid w:val="00C31DB9"/>
    <w:rsid w:val="00C4615D"/>
    <w:rsid w:val="00CD02CE"/>
    <w:rsid w:val="00E20997"/>
    <w:rsid w:val="00E7328B"/>
    <w:rsid w:val="00F51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6E67"/>
  <w15:chartTrackingRefBased/>
  <w15:docId w15:val="{B91D9FE2-B474-4E57-958E-BD19706B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15D"/>
    <w:rPr>
      <w:rFonts w:eastAsiaTheme="majorEastAsia" w:cstheme="majorBidi"/>
      <w:color w:val="272727" w:themeColor="text1" w:themeTint="D8"/>
    </w:rPr>
  </w:style>
  <w:style w:type="paragraph" w:styleId="Title">
    <w:name w:val="Title"/>
    <w:basedOn w:val="Normal"/>
    <w:next w:val="Normal"/>
    <w:link w:val="TitleChar"/>
    <w:uiPriority w:val="10"/>
    <w:qFormat/>
    <w:rsid w:val="00C46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15D"/>
    <w:pPr>
      <w:spacing w:before="160"/>
      <w:jc w:val="center"/>
    </w:pPr>
    <w:rPr>
      <w:i/>
      <w:iCs/>
      <w:color w:val="404040" w:themeColor="text1" w:themeTint="BF"/>
    </w:rPr>
  </w:style>
  <w:style w:type="character" w:customStyle="1" w:styleId="QuoteChar">
    <w:name w:val="Quote Char"/>
    <w:basedOn w:val="DefaultParagraphFont"/>
    <w:link w:val="Quote"/>
    <w:uiPriority w:val="29"/>
    <w:rsid w:val="00C4615D"/>
    <w:rPr>
      <w:i/>
      <w:iCs/>
      <w:color w:val="404040" w:themeColor="text1" w:themeTint="BF"/>
    </w:rPr>
  </w:style>
  <w:style w:type="paragraph" w:styleId="ListParagraph">
    <w:name w:val="List Paragraph"/>
    <w:basedOn w:val="Normal"/>
    <w:uiPriority w:val="34"/>
    <w:qFormat/>
    <w:rsid w:val="00C4615D"/>
    <w:pPr>
      <w:ind w:left="720"/>
      <w:contextualSpacing/>
    </w:pPr>
  </w:style>
  <w:style w:type="character" w:styleId="IntenseEmphasis">
    <w:name w:val="Intense Emphasis"/>
    <w:basedOn w:val="DefaultParagraphFont"/>
    <w:uiPriority w:val="21"/>
    <w:qFormat/>
    <w:rsid w:val="00C4615D"/>
    <w:rPr>
      <w:i/>
      <w:iCs/>
      <w:color w:val="0F4761" w:themeColor="accent1" w:themeShade="BF"/>
    </w:rPr>
  </w:style>
  <w:style w:type="paragraph" w:styleId="IntenseQuote">
    <w:name w:val="Intense Quote"/>
    <w:basedOn w:val="Normal"/>
    <w:next w:val="Normal"/>
    <w:link w:val="IntenseQuoteChar"/>
    <w:uiPriority w:val="30"/>
    <w:qFormat/>
    <w:rsid w:val="00C46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15D"/>
    <w:rPr>
      <w:i/>
      <w:iCs/>
      <w:color w:val="0F4761" w:themeColor="accent1" w:themeShade="BF"/>
    </w:rPr>
  </w:style>
  <w:style w:type="character" w:styleId="IntenseReference">
    <w:name w:val="Intense Reference"/>
    <w:basedOn w:val="DefaultParagraphFont"/>
    <w:uiPriority w:val="32"/>
    <w:qFormat/>
    <w:rsid w:val="00C4615D"/>
    <w:rPr>
      <w:b/>
      <w:bCs/>
      <w:smallCaps/>
      <w:color w:val="0F4761" w:themeColor="accent1" w:themeShade="BF"/>
      <w:spacing w:val="5"/>
    </w:rPr>
  </w:style>
  <w:style w:type="character" w:styleId="PlaceholderText">
    <w:name w:val="Placeholder Text"/>
    <w:basedOn w:val="DefaultParagraphFont"/>
    <w:uiPriority w:val="99"/>
    <w:semiHidden/>
    <w:rsid w:val="00CD02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9667">
      <w:bodyDiv w:val="1"/>
      <w:marLeft w:val="0"/>
      <w:marRight w:val="0"/>
      <w:marTop w:val="0"/>
      <w:marBottom w:val="0"/>
      <w:divBdr>
        <w:top w:val="none" w:sz="0" w:space="0" w:color="auto"/>
        <w:left w:val="none" w:sz="0" w:space="0" w:color="auto"/>
        <w:bottom w:val="none" w:sz="0" w:space="0" w:color="auto"/>
        <w:right w:val="none" w:sz="0" w:space="0" w:color="auto"/>
      </w:divBdr>
    </w:div>
    <w:div w:id="138962721">
      <w:bodyDiv w:val="1"/>
      <w:marLeft w:val="0"/>
      <w:marRight w:val="0"/>
      <w:marTop w:val="0"/>
      <w:marBottom w:val="0"/>
      <w:divBdr>
        <w:top w:val="none" w:sz="0" w:space="0" w:color="auto"/>
        <w:left w:val="none" w:sz="0" w:space="0" w:color="auto"/>
        <w:bottom w:val="none" w:sz="0" w:space="0" w:color="auto"/>
        <w:right w:val="none" w:sz="0" w:space="0" w:color="auto"/>
      </w:divBdr>
    </w:div>
    <w:div w:id="256249972">
      <w:bodyDiv w:val="1"/>
      <w:marLeft w:val="0"/>
      <w:marRight w:val="0"/>
      <w:marTop w:val="0"/>
      <w:marBottom w:val="0"/>
      <w:divBdr>
        <w:top w:val="none" w:sz="0" w:space="0" w:color="auto"/>
        <w:left w:val="none" w:sz="0" w:space="0" w:color="auto"/>
        <w:bottom w:val="none" w:sz="0" w:space="0" w:color="auto"/>
        <w:right w:val="none" w:sz="0" w:space="0" w:color="auto"/>
      </w:divBdr>
    </w:div>
    <w:div w:id="262810703">
      <w:bodyDiv w:val="1"/>
      <w:marLeft w:val="0"/>
      <w:marRight w:val="0"/>
      <w:marTop w:val="0"/>
      <w:marBottom w:val="0"/>
      <w:divBdr>
        <w:top w:val="none" w:sz="0" w:space="0" w:color="auto"/>
        <w:left w:val="none" w:sz="0" w:space="0" w:color="auto"/>
        <w:bottom w:val="none" w:sz="0" w:space="0" w:color="auto"/>
        <w:right w:val="none" w:sz="0" w:space="0" w:color="auto"/>
      </w:divBdr>
    </w:div>
    <w:div w:id="471990755">
      <w:bodyDiv w:val="1"/>
      <w:marLeft w:val="0"/>
      <w:marRight w:val="0"/>
      <w:marTop w:val="0"/>
      <w:marBottom w:val="0"/>
      <w:divBdr>
        <w:top w:val="none" w:sz="0" w:space="0" w:color="auto"/>
        <w:left w:val="none" w:sz="0" w:space="0" w:color="auto"/>
        <w:bottom w:val="none" w:sz="0" w:space="0" w:color="auto"/>
        <w:right w:val="none" w:sz="0" w:space="0" w:color="auto"/>
      </w:divBdr>
    </w:div>
    <w:div w:id="486018968">
      <w:bodyDiv w:val="1"/>
      <w:marLeft w:val="0"/>
      <w:marRight w:val="0"/>
      <w:marTop w:val="0"/>
      <w:marBottom w:val="0"/>
      <w:divBdr>
        <w:top w:val="none" w:sz="0" w:space="0" w:color="auto"/>
        <w:left w:val="none" w:sz="0" w:space="0" w:color="auto"/>
        <w:bottom w:val="none" w:sz="0" w:space="0" w:color="auto"/>
        <w:right w:val="none" w:sz="0" w:space="0" w:color="auto"/>
      </w:divBdr>
    </w:div>
    <w:div w:id="648480434">
      <w:bodyDiv w:val="1"/>
      <w:marLeft w:val="0"/>
      <w:marRight w:val="0"/>
      <w:marTop w:val="0"/>
      <w:marBottom w:val="0"/>
      <w:divBdr>
        <w:top w:val="none" w:sz="0" w:space="0" w:color="auto"/>
        <w:left w:val="none" w:sz="0" w:space="0" w:color="auto"/>
        <w:bottom w:val="none" w:sz="0" w:space="0" w:color="auto"/>
        <w:right w:val="none" w:sz="0" w:space="0" w:color="auto"/>
      </w:divBdr>
    </w:div>
    <w:div w:id="661391703">
      <w:bodyDiv w:val="1"/>
      <w:marLeft w:val="0"/>
      <w:marRight w:val="0"/>
      <w:marTop w:val="0"/>
      <w:marBottom w:val="0"/>
      <w:divBdr>
        <w:top w:val="none" w:sz="0" w:space="0" w:color="auto"/>
        <w:left w:val="none" w:sz="0" w:space="0" w:color="auto"/>
        <w:bottom w:val="none" w:sz="0" w:space="0" w:color="auto"/>
        <w:right w:val="none" w:sz="0" w:space="0" w:color="auto"/>
      </w:divBdr>
    </w:div>
    <w:div w:id="716275676">
      <w:bodyDiv w:val="1"/>
      <w:marLeft w:val="0"/>
      <w:marRight w:val="0"/>
      <w:marTop w:val="0"/>
      <w:marBottom w:val="0"/>
      <w:divBdr>
        <w:top w:val="none" w:sz="0" w:space="0" w:color="auto"/>
        <w:left w:val="none" w:sz="0" w:space="0" w:color="auto"/>
        <w:bottom w:val="none" w:sz="0" w:space="0" w:color="auto"/>
        <w:right w:val="none" w:sz="0" w:space="0" w:color="auto"/>
      </w:divBdr>
    </w:div>
    <w:div w:id="847720162">
      <w:bodyDiv w:val="1"/>
      <w:marLeft w:val="0"/>
      <w:marRight w:val="0"/>
      <w:marTop w:val="0"/>
      <w:marBottom w:val="0"/>
      <w:divBdr>
        <w:top w:val="none" w:sz="0" w:space="0" w:color="auto"/>
        <w:left w:val="none" w:sz="0" w:space="0" w:color="auto"/>
        <w:bottom w:val="none" w:sz="0" w:space="0" w:color="auto"/>
        <w:right w:val="none" w:sz="0" w:space="0" w:color="auto"/>
      </w:divBdr>
    </w:div>
    <w:div w:id="1140070763">
      <w:bodyDiv w:val="1"/>
      <w:marLeft w:val="0"/>
      <w:marRight w:val="0"/>
      <w:marTop w:val="0"/>
      <w:marBottom w:val="0"/>
      <w:divBdr>
        <w:top w:val="none" w:sz="0" w:space="0" w:color="auto"/>
        <w:left w:val="none" w:sz="0" w:space="0" w:color="auto"/>
        <w:bottom w:val="none" w:sz="0" w:space="0" w:color="auto"/>
        <w:right w:val="none" w:sz="0" w:space="0" w:color="auto"/>
      </w:divBdr>
    </w:div>
    <w:div w:id="1143548311">
      <w:bodyDiv w:val="1"/>
      <w:marLeft w:val="0"/>
      <w:marRight w:val="0"/>
      <w:marTop w:val="0"/>
      <w:marBottom w:val="0"/>
      <w:divBdr>
        <w:top w:val="none" w:sz="0" w:space="0" w:color="auto"/>
        <w:left w:val="none" w:sz="0" w:space="0" w:color="auto"/>
        <w:bottom w:val="none" w:sz="0" w:space="0" w:color="auto"/>
        <w:right w:val="none" w:sz="0" w:space="0" w:color="auto"/>
      </w:divBdr>
    </w:div>
    <w:div w:id="1457333167">
      <w:bodyDiv w:val="1"/>
      <w:marLeft w:val="0"/>
      <w:marRight w:val="0"/>
      <w:marTop w:val="0"/>
      <w:marBottom w:val="0"/>
      <w:divBdr>
        <w:top w:val="none" w:sz="0" w:space="0" w:color="auto"/>
        <w:left w:val="none" w:sz="0" w:space="0" w:color="auto"/>
        <w:bottom w:val="none" w:sz="0" w:space="0" w:color="auto"/>
        <w:right w:val="none" w:sz="0" w:space="0" w:color="auto"/>
      </w:divBdr>
    </w:div>
    <w:div w:id="1544441444">
      <w:bodyDiv w:val="1"/>
      <w:marLeft w:val="0"/>
      <w:marRight w:val="0"/>
      <w:marTop w:val="0"/>
      <w:marBottom w:val="0"/>
      <w:divBdr>
        <w:top w:val="none" w:sz="0" w:space="0" w:color="auto"/>
        <w:left w:val="none" w:sz="0" w:space="0" w:color="auto"/>
        <w:bottom w:val="none" w:sz="0" w:space="0" w:color="auto"/>
        <w:right w:val="none" w:sz="0" w:space="0" w:color="auto"/>
      </w:divBdr>
    </w:div>
    <w:div w:id="15878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13</cp:revision>
  <dcterms:created xsi:type="dcterms:W3CDTF">2025-03-29T08:44:00Z</dcterms:created>
  <dcterms:modified xsi:type="dcterms:W3CDTF">2025-04-01T14:29:00Z</dcterms:modified>
</cp:coreProperties>
</file>