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D2F45" w14:textId="0E316114" w:rsidR="00B703F2" w:rsidRPr="006449B6" w:rsidRDefault="00C9250B" w:rsidP="00F376E5">
      <w:pPr>
        <w:pStyle w:val="Name"/>
        <w:rPr>
          <w:rFonts w:ascii="Charter Roman" w:hAnsi="Charter Roman" w:cs="Arial"/>
        </w:rPr>
      </w:pPr>
      <w:bookmarkStart w:id="0" w:name="OLE_LINK138"/>
      <w:bookmarkStart w:id="1" w:name="OLE_LINK139"/>
      <w:r>
        <w:rPr>
          <w:rFonts w:ascii="Charter Roman" w:hAnsi="Charter Roman" w:cs="Arial"/>
        </w:rPr>
        <w:t>Mai</w:t>
      </w:r>
      <w:r w:rsidR="00B605F4" w:rsidRPr="006449B6">
        <w:rPr>
          <w:rFonts w:ascii="Charter Roman" w:hAnsi="Charter Roman" w:cs="Arial"/>
        </w:rPr>
        <w:t xml:space="preserve"> </w:t>
      </w:r>
      <w:r w:rsidR="009A1724">
        <w:rPr>
          <w:rFonts w:ascii="Charter Roman" w:hAnsi="Charter Roman" w:cs="Arial"/>
        </w:rPr>
        <w:t>Watanabe</w:t>
      </w:r>
    </w:p>
    <w:bookmarkEnd w:id="0"/>
    <w:bookmarkEnd w:id="1"/>
    <w:p w14:paraId="5DD9B83F" w14:textId="40E26CDB" w:rsidR="00730F9F" w:rsidRPr="009A1724" w:rsidRDefault="00C9250B" w:rsidP="00F56D35">
      <w:pPr>
        <w:rPr>
          <w:rFonts w:ascii="Charter Roman" w:hAnsi="Charter Roman" w:cs="Arial"/>
          <w:b/>
        </w:rPr>
      </w:pPr>
      <w:r w:rsidRPr="009A1724">
        <w:rPr>
          <w:rFonts w:ascii="Charter Roman" w:hAnsi="Charter Roman" w:cs="Arial"/>
          <w:b/>
        </w:rPr>
        <w:t xml:space="preserve">JSPS </w:t>
      </w:r>
      <w:r w:rsidR="004E1903" w:rsidRPr="009A1724">
        <w:rPr>
          <w:rFonts w:ascii="Charter Roman" w:hAnsi="Charter Roman" w:cs="Arial"/>
          <w:b/>
        </w:rPr>
        <w:t xml:space="preserve">Overseas </w:t>
      </w:r>
      <w:r w:rsidR="002B0AB9" w:rsidRPr="009A1724">
        <w:rPr>
          <w:rFonts w:ascii="Charter Roman" w:hAnsi="Charter Roman" w:cs="Arial"/>
          <w:b/>
          <w:color w:val="000000" w:themeColor="text1"/>
        </w:rPr>
        <w:t>Restart</w:t>
      </w:r>
      <w:r w:rsidR="002B0AB9" w:rsidRPr="009A1724">
        <w:rPr>
          <w:rFonts w:ascii="Charter Roman" w:hAnsi="Charter Roman" w:cs="Arial"/>
          <w:b/>
        </w:rPr>
        <w:t xml:space="preserve"> </w:t>
      </w:r>
      <w:r w:rsidR="004E1903" w:rsidRPr="009A1724">
        <w:rPr>
          <w:rFonts w:ascii="Charter Roman" w:hAnsi="Charter Roman" w:cs="Arial"/>
          <w:b/>
        </w:rPr>
        <w:t>Research Fellow</w:t>
      </w:r>
    </w:p>
    <w:p w14:paraId="2D2A545B" w14:textId="06509E68" w:rsidR="00F56D35" w:rsidRPr="006449B6" w:rsidRDefault="00F56D35" w:rsidP="00F56D35">
      <w:pPr>
        <w:rPr>
          <w:rFonts w:ascii="Charter Roman" w:hAnsi="Charter Roman" w:cs="Arial"/>
          <w:lang w:val="de-DE"/>
        </w:rPr>
      </w:pPr>
      <w:r w:rsidRPr="002A16B3">
        <w:rPr>
          <w:rFonts w:ascii="Charter Roman" w:hAnsi="Charter Roman" w:cs="Arial"/>
          <w:lang w:val="de-DE"/>
        </w:rPr>
        <w:t>Albert-Ludwigs-Universität Freiburg</w:t>
      </w:r>
      <w:r w:rsidR="00A96C4A" w:rsidRPr="002A16B3">
        <w:rPr>
          <w:rFonts w:ascii="Charter Roman" w:hAnsi="Charter Roman" w:cs="Arial"/>
          <w:lang w:val="de-DE"/>
        </w:rPr>
        <w:t xml:space="preserve">, </w:t>
      </w:r>
      <w:proofErr w:type="spellStart"/>
      <w:r w:rsidR="00A96C4A" w:rsidRPr="002A16B3">
        <w:rPr>
          <w:rFonts w:ascii="Charter Roman" w:hAnsi="Charter Roman" w:cs="Arial"/>
          <w:lang w:val="de-DE"/>
        </w:rPr>
        <w:t>Schänzlestr</w:t>
      </w:r>
      <w:proofErr w:type="spellEnd"/>
      <w:r w:rsidR="00A96C4A" w:rsidRPr="002A16B3">
        <w:rPr>
          <w:rFonts w:ascii="Charter Roman" w:hAnsi="Charter Roman" w:cs="Arial"/>
          <w:lang w:val="de-DE"/>
        </w:rPr>
        <w:t xml:space="preserve">. </w:t>
      </w:r>
      <w:r w:rsidR="00A96C4A" w:rsidRPr="006449B6">
        <w:rPr>
          <w:rFonts w:ascii="Charter Roman" w:hAnsi="Charter Roman" w:cs="Arial"/>
          <w:lang w:val="de-DE"/>
        </w:rPr>
        <w:t>1, 79104 Freiburg, Germany</w:t>
      </w:r>
    </w:p>
    <w:p w14:paraId="429B22CA" w14:textId="60BEF42E" w:rsidR="00F376E5" w:rsidRPr="006449B6" w:rsidRDefault="00C9250B">
      <w:pPr>
        <w:rPr>
          <w:rFonts w:ascii="Charter Roman" w:hAnsi="Charter Roman" w:cs="Arial"/>
          <w:lang w:val="de-DE"/>
        </w:rPr>
      </w:pPr>
      <w:bookmarkStart w:id="2" w:name="_GoBack"/>
      <w:bookmarkEnd w:id="2"/>
      <w:r>
        <w:rPr>
          <w:rFonts w:ascii="Charter Roman" w:hAnsi="Charter Roman" w:cs="Arial"/>
          <w:lang w:val="de-DE"/>
        </w:rPr>
        <w:t>mai</w:t>
      </w:r>
      <w:r w:rsidR="00031A2E" w:rsidRPr="006449B6">
        <w:rPr>
          <w:rFonts w:ascii="Charter Roman" w:hAnsi="Charter Roman" w:cs="Arial"/>
          <w:lang w:val="de-DE"/>
        </w:rPr>
        <w:t>.</w:t>
      </w:r>
      <w:r>
        <w:rPr>
          <w:rFonts w:ascii="Charter Roman" w:hAnsi="Charter Roman" w:cs="Arial"/>
          <w:lang w:val="de-DE"/>
        </w:rPr>
        <w:t>watanabe</w:t>
      </w:r>
      <w:r w:rsidR="00031A2E" w:rsidRPr="006449B6">
        <w:rPr>
          <w:rFonts w:ascii="Charter Roman" w:hAnsi="Charter Roman" w:cs="Arial"/>
          <w:lang w:val="de-DE"/>
        </w:rPr>
        <w:t>@biologie.uni-freiburg.de</w:t>
      </w:r>
    </w:p>
    <w:p w14:paraId="689B70D8" w14:textId="77777777" w:rsidR="00031A2E" w:rsidRPr="006449B6" w:rsidRDefault="00031A2E">
      <w:pPr>
        <w:rPr>
          <w:rFonts w:ascii="Charter Roman" w:hAnsi="Charter Roman" w:cs="Arial"/>
          <w:lang w:val="de-D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59"/>
        <w:gridCol w:w="5605"/>
        <w:gridCol w:w="1896"/>
      </w:tblGrid>
      <w:tr w:rsidR="00B17A2F" w:rsidRPr="006449B6" w14:paraId="4D570A3F" w14:textId="77777777" w:rsidTr="00403AFC">
        <w:tc>
          <w:tcPr>
            <w:tcW w:w="1859" w:type="dxa"/>
          </w:tcPr>
          <w:p w14:paraId="7BBEF290" w14:textId="77777777" w:rsidR="00B17A2F" w:rsidRPr="006449B6" w:rsidRDefault="00B17A2F" w:rsidP="004725C4">
            <w:pPr>
              <w:pStyle w:val="Heading1"/>
              <w:keepNext w:val="0"/>
              <w:widowControl w:val="0"/>
              <w:rPr>
                <w:rFonts w:ascii="Charter Roman" w:hAnsi="Charter Roman"/>
              </w:rPr>
            </w:pPr>
            <w:bookmarkStart w:id="3" w:name="OLE_LINK136"/>
            <w:bookmarkStart w:id="4" w:name="OLE_LINK137"/>
            <w:r w:rsidRPr="006449B6">
              <w:rPr>
                <w:rFonts w:ascii="Charter Roman" w:hAnsi="Charter Roman"/>
              </w:rPr>
              <w:t>Education</w:t>
            </w:r>
            <w:bookmarkEnd w:id="3"/>
            <w:bookmarkEnd w:id="4"/>
          </w:p>
        </w:tc>
        <w:tc>
          <w:tcPr>
            <w:tcW w:w="5605" w:type="dxa"/>
          </w:tcPr>
          <w:p w14:paraId="676C8435" w14:textId="0FE28C84" w:rsidR="00B17A2F" w:rsidRPr="006449B6" w:rsidRDefault="00B17A2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  <w:b/>
                <w:bCs/>
              </w:rPr>
              <w:t>PhD</w:t>
            </w:r>
            <w:bookmarkStart w:id="5" w:name="OLE_LINK1"/>
            <w:bookmarkStart w:id="6" w:name="OLE_LINK2"/>
            <w:r w:rsidRPr="006449B6">
              <w:rPr>
                <w:rFonts w:ascii="Charter Roman" w:hAnsi="Charter Roman" w:cs="Arial"/>
                <w:b/>
                <w:bCs/>
              </w:rPr>
              <w:tab/>
            </w:r>
            <w:bookmarkEnd w:id="5"/>
            <w:bookmarkEnd w:id="6"/>
            <w:r w:rsidR="00F11A56" w:rsidRPr="006449B6">
              <w:rPr>
                <w:rFonts w:ascii="Charter Roman" w:hAnsi="Charter Roman" w:cs="Arial"/>
                <w:b/>
              </w:rPr>
              <w:t>The University of Tokyo</w:t>
            </w:r>
            <w:r w:rsidRPr="006449B6">
              <w:rPr>
                <w:rFonts w:ascii="Charter Roman" w:hAnsi="Charter Roman" w:cs="Arial"/>
              </w:rPr>
              <w:t xml:space="preserve">, </w:t>
            </w:r>
            <w:r w:rsidR="008753D8" w:rsidRPr="006449B6">
              <w:rPr>
                <w:rFonts w:ascii="Charter Roman" w:hAnsi="Charter Roman" w:cs="Arial"/>
              </w:rPr>
              <w:t>Graduate School of Arts and Sciences</w:t>
            </w:r>
          </w:p>
          <w:p w14:paraId="4918D5DF" w14:textId="2385ACAF" w:rsidR="00B17A2F" w:rsidRPr="006449B6" w:rsidRDefault="00B17A2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  <w:bCs/>
              </w:rPr>
            </w:pPr>
            <w:r w:rsidRPr="006449B6">
              <w:rPr>
                <w:rFonts w:ascii="Charter Roman" w:hAnsi="Charter Roman" w:cs="Arial"/>
                <w:bCs/>
              </w:rPr>
              <w:tab/>
            </w:r>
            <w:r w:rsidRPr="006449B6">
              <w:rPr>
                <w:rFonts w:ascii="Charter Roman" w:hAnsi="Charter Roman" w:cs="Arial"/>
                <w:bCs/>
              </w:rPr>
              <w:tab/>
            </w:r>
            <w:r w:rsidR="00C9250B" w:rsidRPr="00C9250B">
              <w:rPr>
                <w:rFonts w:ascii="Charter Roman" w:hAnsi="Charter Roman" w:cs="Arial"/>
                <w:bCs/>
              </w:rPr>
              <w:t>Ti</w:t>
            </w:r>
            <w:r w:rsidR="00C9250B">
              <w:rPr>
                <w:rFonts w:ascii="Charter Roman" w:hAnsi="Charter Roman" w:cs="Arial"/>
                <w:bCs/>
              </w:rPr>
              <w:t xml:space="preserve">tle: Analysis of supramolecular </w:t>
            </w:r>
            <w:r w:rsidR="00C9250B" w:rsidRPr="00C9250B">
              <w:rPr>
                <w:rFonts w:ascii="Charter Roman" w:hAnsi="Charter Roman" w:cs="Arial"/>
                <w:bCs/>
              </w:rPr>
              <w:t>organization of photosystems.</w:t>
            </w:r>
          </w:p>
          <w:p w14:paraId="58D1A613" w14:textId="0A9C50FB" w:rsidR="00B17A2F" w:rsidRPr="006449B6" w:rsidRDefault="00B17A2F" w:rsidP="004725C4">
            <w:pPr>
              <w:widowControl w:val="0"/>
              <w:rPr>
                <w:rFonts w:ascii="Charter Roman" w:hAnsi="Charter Roman" w:cs="Arial"/>
                <w:lang w:eastAsia="ja-JP"/>
              </w:rPr>
            </w:pPr>
            <w:r w:rsidRPr="006449B6">
              <w:rPr>
                <w:rFonts w:ascii="Charter Roman" w:hAnsi="Charter Roman" w:cs="Arial"/>
              </w:rPr>
              <w:tab/>
            </w:r>
            <w:r w:rsidR="00F11A38" w:rsidRPr="006449B6">
              <w:rPr>
                <w:rFonts w:ascii="Charter Roman" w:hAnsi="Charter Roman" w:cs="Arial"/>
              </w:rPr>
              <w:t xml:space="preserve">Advisor: </w:t>
            </w:r>
            <w:r w:rsidR="00A96C4A" w:rsidRPr="006449B6">
              <w:rPr>
                <w:rFonts w:ascii="Charter Roman" w:hAnsi="Charter Roman" w:cs="Arial"/>
              </w:rPr>
              <w:t xml:space="preserve">Prof. </w:t>
            </w:r>
            <w:r w:rsidR="00F11A38" w:rsidRPr="006449B6">
              <w:rPr>
                <w:rFonts w:ascii="Charter Roman" w:hAnsi="Charter Roman" w:cs="Arial"/>
                <w:lang w:eastAsia="ja-JP"/>
              </w:rPr>
              <w:t>Masahiko Ikeuchi</w:t>
            </w:r>
          </w:p>
          <w:p w14:paraId="7DDD0D7A" w14:textId="77777777" w:rsidR="00B17A2F" w:rsidRPr="006449B6" w:rsidRDefault="00B17A2F" w:rsidP="004725C4">
            <w:pPr>
              <w:widowControl w:val="0"/>
              <w:rPr>
                <w:rFonts w:ascii="Charter Roman" w:hAnsi="Charter Roman" w:cs="Arial"/>
              </w:rPr>
            </w:pPr>
          </w:p>
          <w:p w14:paraId="245AF4B6" w14:textId="4E5B7EE6" w:rsidR="00B17A2F" w:rsidRPr="00C40453" w:rsidRDefault="00B17A2F" w:rsidP="000B1A25">
            <w:pPr>
              <w:widowControl w:val="0"/>
              <w:tabs>
                <w:tab w:val="left" w:pos="360"/>
                <w:tab w:val="left" w:pos="720"/>
              </w:tabs>
              <w:spacing w:before="60"/>
              <w:rPr>
                <w:rFonts w:ascii="Charter Roman" w:hAnsi="Charter Roman" w:cs="Arial"/>
                <w:color w:val="FF0000"/>
              </w:rPr>
            </w:pPr>
            <w:r w:rsidRPr="006449B6">
              <w:rPr>
                <w:rFonts w:ascii="Charter Roman" w:hAnsi="Charter Roman" w:cs="Arial"/>
                <w:b/>
                <w:bCs/>
              </w:rPr>
              <w:t>MS</w:t>
            </w:r>
            <w:r w:rsidR="00835C28" w:rsidRPr="006449B6">
              <w:rPr>
                <w:rFonts w:ascii="Charter Roman" w:hAnsi="Charter Roman" w:cs="Arial"/>
                <w:b/>
                <w:bCs/>
              </w:rPr>
              <w:tab/>
            </w:r>
            <w:r w:rsidR="00F8096F" w:rsidRPr="006449B6">
              <w:rPr>
                <w:rFonts w:ascii="Charter Roman" w:hAnsi="Charter Roman" w:cs="Arial"/>
                <w:b/>
                <w:bCs/>
              </w:rPr>
              <w:tab/>
            </w:r>
            <w:r w:rsidR="00C9250B" w:rsidRPr="00C9250B">
              <w:rPr>
                <w:rFonts w:ascii="Charter Roman" w:hAnsi="Charter Roman" w:cs="Arial"/>
                <w:b/>
              </w:rPr>
              <w:t> University of Hyogo</w:t>
            </w:r>
            <w:r w:rsidR="00620B0F" w:rsidRPr="006449B6">
              <w:rPr>
                <w:rFonts w:ascii="Charter Roman" w:hAnsi="Charter Roman" w:cs="Arial"/>
                <w:b/>
              </w:rPr>
              <w:t>,</w:t>
            </w:r>
            <w:r w:rsidR="00620B0F" w:rsidRPr="006449B6">
              <w:rPr>
                <w:rFonts w:ascii="Charter Roman" w:hAnsi="Charter Roman" w:cs="Arial"/>
              </w:rPr>
              <w:t xml:space="preserve"> </w:t>
            </w:r>
            <w:r w:rsidR="000D2105" w:rsidRPr="000D2105">
              <w:rPr>
                <w:rFonts w:ascii="Charter Roman" w:hAnsi="Charter Roman" w:cs="Arial"/>
                <w:color w:val="000000" w:themeColor="text1"/>
              </w:rPr>
              <w:t>Graduate School of Life Science</w:t>
            </w:r>
          </w:p>
          <w:p w14:paraId="506AB977" w14:textId="0CCE0DA5" w:rsidR="00B17A2F" w:rsidRPr="006449B6" w:rsidRDefault="00B17A2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</w:rPr>
              <w:tab/>
            </w:r>
            <w:r w:rsidRPr="006449B6">
              <w:rPr>
                <w:rFonts w:ascii="Charter Roman" w:hAnsi="Charter Roman" w:cs="Arial"/>
              </w:rPr>
              <w:tab/>
            </w:r>
            <w:r w:rsidR="00C9250B" w:rsidRPr="00C9250B">
              <w:rPr>
                <w:rFonts w:ascii="Charter Roman" w:hAnsi="Charter Roman" w:cs="Arial"/>
              </w:rPr>
              <w:t xml:space="preserve">Title: Reconstitution of cyclic electron transport in </w:t>
            </w:r>
            <w:r w:rsidR="00C9250B" w:rsidRPr="00C9250B">
              <w:rPr>
                <w:rFonts w:ascii="Charter Roman" w:hAnsi="Charter Roman" w:cs="Arial"/>
                <w:i/>
              </w:rPr>
              <w:t>Synechocystis</w:t>
            </w:r>
            <w:r w:rsidR="00C9250B" w:rsidRPr="00C9250B">
              <w:rPr>
                <w:rFonts w:ascii="Charter Roman" w:hAnsi="Charter Roman" w:cs="Arial"/>
              </w:rPr>
              <w:t xml:space="preserve"> sp. PCC 6803 by a cell-free system.</w:t>
            </w:r>
          </w:p>
          <w:p w14:paraId="1E152B33" w14:textId="5E2FE382" w:rsidR="00551453" w:rsidRDefault="00B17A2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</w:rPr>
              <w:tab/>
            </w:r>
            <w:r w:rsidRPr="006449B6">
              <w:rPr>
                <w:rFonts w:ascii="Charter Roman" w:hAnsi="Charter Roman" w:cs="Arial"/>
              </w:rPr>
              <w:tab/>
              <w:t xml:space="preserve">Advisor: </w:t>
            </w:r>
            <w:r w:rsidR="00A96C4A" w:rsidRPr="006449B6">
              <w:rPr>
                <w:rFonts w:ascii="Charter Roman" w:hAnsi="Charter Roman" w:cs="Arial"/>
              </w:rPr>
              <w:t xml:space="preserve">Prof. </w:t>
            </w:r>
            <w:r w:rsidR="00C9250B">
              <w:rPr>
                <w:rFonts w:ascii="Charter Roman" w:hAnsi="Charter Roman" w:cs="Arial"/>
              </w:rPr>
              <w:t>Kazuhiko Sato</w:t>
            </w:r>
            <w:r w:rsidR="0030155B">
              <w:rPr>
                <w:rFonts w:ascii="Charter Roman" w:hAnsi="Charter Roman" w:cs="Arial"/>
              </w:rPr>
              <w:t>h</w:t>
            </w:r>
            <w:r w:rsidR="00551453">
              <w:rPr>
                <w:rFonts w:ascii="Charter Roman" w:hAnsi="Charter Roman" w:cs="Arial"/>
              </w:rPr>
              <w:t>,</w:t>
            </w:r>
          </w:p>
          <w:p w14:paraId="13412C69" w14:textId="2D270371" w:rsidR="00B17A2F" w:rsidRPr="006449B6" w:rsidRDefault="00551453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>
              <w:rPr>
                <w:rFonts w:ascii="Charter Roman" w:hAnsi="Charter Roman" w:cs="Arial"/>
              </w:rPr>
              <w:t xml:space="preserve">Associate Prof. </w:t>
            </w:r>
            <w:r w:rsidRPr="00551453">
              <w:rPr>
                <w:rFonts w:ascii="Charter Roman" w:hAnsi="Charter Roman" w:cs="Arial"/>
              </w:rPr>
              <w:t>Hiroyuki Koike</w:t>
            </w:r>
          </w:p>
          <w:p w14:paraId="465170B7" w14:textId="77777777" w:rsidR="00B17A2F" w:rsidRPr="006449B6" w:rsidRDefault="00B17A2F" w:rsidP="00B17A2F">
            <w:pPr>
              <w:widowControl w:val="0"/>
              <w:rPr>
                <w:rFonts w:ascii="Charter Roman" w:hAnsi="Charter Roman" w:cs="Arial"/>
              </w:rPr>
            </w:pPr>
          </w:p>
          <w:p w14:paraId="07BD50DE" w14:textId="0080CC65" w:rsidR="00682BCA" w:rsidRPr="006449B6" w:rsidRDefault="00B17A2F" w:rsidP="00507FA1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  <w:bCs/>
              </w:rPr>
              <w:tab/>
            </w:r>
            <w:r w:rsidRPr="006449B6">
              <w:rPr>
                <w:rFonts w:ascii="Charter Roman" w:hAnsi="Charter Roman" w:cs="Arial"/>
                <w:bCs/>
              </w:rPr>
              <w:tab/>
            </w:r>
          </w:p>
        </w:tc>
        <w:tc>
          <w:tcPr>
            <w:tcW w:w="1896" w:type="dxa"/>
          </w:tcPr>
          <w:p w14:paraId="3C218529" w14:textId="515213B2" w:rsidR="00B17A2F" w:rsidRPr="006449B6" w:rsidRDefault="00E33282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</w:rPr>
              <w:t>20</w:t>
            </w:r>
            <w:r w:rsidR="00C9250B">
              <w:rPr>
                <w:rFonts w:ascii="Charter Roman" w:hAnsi="Charter Roman" w:cs="Arial"/>
              </w:rPr>
              <w:t>08</w:t>
            </w:r>
            <w:r w:rsidR="00DF3BEC" w:rsidRPr="006449B6">
              <w:rPr>
                <w:rFonts w:ascii="Charter Roman" w:hAnsi="Charter Roman" w:cs="Arial"/>
                <w:color w:val="292827"/>
                <w:sz w:val="26"/>
                <w:szCs w:val="26"/>
              </w:rPr>
              <w:t>–</w:t>
            </w:r>
            <w:r w:rsidR="00C9250B">
              <w:rPr>
                <w:rFonts w:ascii="Charter Roman" w:hAnsi="Charter Roman" w:cs="Arial"/>
              </w:rPr>
              <w:t>2012</w:t>
            </w:r>
          </w:p>
          <w:p w14:paraId="6CFE39C7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6FFB76DC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1D0BC199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670EBECE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3BBAD5D4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37E926F1" w14:textId="2EE7F8F4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</w:rPr>
              <w:t>20</w:t>
            </w:r>
            <w:r w:rsidR="00C9250B">
              <w:rPr>
                <w:rFonts w:ascii="Charter Roman" w:hAnsi="Charter Roman" w:cs="Arial"/>
              </w:rPr>
              <w:t>06</w:t>
            </w:r>
            <w:r w:rsidRPr="006449B6">
              <w:rPr>
                <w:rFonts w:ascii="Charter Roman" w:hAnsi="Charter Roman" w:cs="Arial"/>
                <w:color w:val="292827"/>
                <w:sz w:val="26"/>
                <w:szCs w:val="26"/>
              </w:rPr>
              <w:t>–</w:t>
            </w:r>
            <w:r w:rsidR="00C9250B">
              <w:rPr>
                <w:rFonts w:ascii="Charter Roman" w:hAnsi="Charter Roman" w:cs="Arial"/>
              </w:rPr>
              <w:t>2008</w:t>
            </w:r>
          </w:p>
          <w:p w14:paraId="0687CDB6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22EB70A6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3D4D4641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588CFD0F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7A9E000F" w14:textId="77777777" w:rsidR="00E40434" w:rsidRPr="006449B6" w:rsidRDefault="00E40434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64048905" w14:textId="77777777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4A1FD2A4" w14:textId="1BDDC038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  <w:p w14:paraId="138AC292" w14:textId="682DE594" w:rsidR="00381349" w:rsidRPr="006449B6" w:rsidRDefault="00381349" w:rsidP="00B17A2F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</w:p>
        </w:tc>
      </w:tr>
      <w:tr w:rsidR="00444D0A" w:rsidRPr="006449B6" w14:paraId="7C04B97E" w14:textId="77777777" w:rsidTr="00403AFC">
        <w:tc>
          <w:tcPr>
            <w:tcW w:w="1859" w:type="dxa"/>
          </w:tcPr>
          <w:p w14:paraId="1F30E55E" w14:textId="30AB676F" w:rsidR="00444D0A" w:rsidRPr="006449B6" w:rsidRDefault="00444D0A" w:rsidP="004725C4">
            <w:pPr>
              <w:pStyle w:val="Heading1"/>
              <w:keepNext w:val="0"/>
              <w:widowControl w:val="0"/>
              <w:rPr>
                <w:rFonts w:ascii="Charter Roman" w:hAnsi="Charter Roman"/>
              </w:rPr>
            </w:pPr>
            <w:r w:rsidRPr="006449B6">
              <w:rPr>
                <w:rFonts w:ascii="Charter Roman" w:hAnsi="Charter Roman"/>
              </w:rPr>
              <w:t>Honors</w:t>
            </w:r>
            <w:r w:rsidR="00E06F20" w:rsidRPr="006449B6">
              <w:rPr>
                <w:rFonts w:ascii="Charter Roman" w:hAnsi="Charter Roman"/>
              </w:rPr>
              <w:t>,</w:t>
            </w:r>
            <w:r w:rsidRPr="006449B6">
              <w:rPr>
                <w:rFonts w:ascii="Charter Roman" w:hAnsi="Charter Roman"/>
              </w:rPr>
              <w:t xml:space="preserve"> Awards</w:t>
            </w:r>
            <w:r w:rsidR="00E06F20" w:rsidRPr="006449B6">
              <w:rPr>
                <w:rFonts w:ascii="Charter Roman" w:hAnsi="Charter Roman"/>
              </w:rPr>
              <w:t xml:space="preserve"> and Grants</w:t>
            </w:r>
          </w:p>
        </w:tc>
        <w:tc>
          <w:tcPr>
            <w:tcW w:w="7501" w:type="dxa"/>
            <w:gridSpan w:val="2"/>
          </w:tcPr>
          <w:p w14:paraId="79264948" w14:textId="103E5120" w:rsidR="00A2305F" w:rsidRPr="006449B6" w:rsidRDefault="00C9250B" w:rsidP="004725C4">
            <w:pPr>
              <w:widowControl w:val="0"/>
              <w:rPr>
                <w:rFonts w:ascii="Charter Roman" w:hAnsi="Charter Roman" w:cs="Arial"/>
              </w:rPr>
            </w:pPr>
            <w:r w:rsidRPr="00C9250B">
              <w:rPr>
                <w:rFonts w:ascii="Charter Roman" w:hAnsi="Charter Roman" w:cs="Arial"/>
                <w:b/>
              </w:rPr>
              <w:t xml:space="preserve">JSPS Overseas </w:t>
            </w:r>
            <w:r w:rsidR="00BE173F" w:rsidRPr="002B0AB9">
              <w:rPr>
                <w:rFonts w:ascii="Charter Roman" w:hAnsi="Charter Roman" w:cs="Arial"/>
                <w:b/>
                <w:color w:val="000000" w:themeColor="text1"/>
              </w:rPr>
              <w:t xml:space="preserve">RESTART </w:t>
            </w:r>
            <w:r w:rsidRPr="00C9250B">
              <w:rPr>
                <w:rFonts w:ascii="Charter Roman" w:hAnsi="Charter Roman" w:cs="Arial"/>
                <w:b/>
              </w:rPr>
              <w:t>Research Fellowship</w:t>
            </w:r>
            <w:r w:rsidR="00EC155B" w:rsidRPr="006449B6">
              <w:rPr>
                <w:rFonts w:ascii="Charter Roman" w:hAnsi="Charter Roman" w:cs="Arial"/>
                <w:b/>
              </w:rPr>
              <w:t xml:space="preserve"> </w:t>
            </w:r>
            <w:r>
              <w:rPr>
                <w:rFonts w:ascii="Charter Roman" w:hAnsi="Charter Roman" w:cs="Arial"/>
              </w:rPr>
              <w:t>2018</w:t>
            </w:r>
            <w:r w:rsidR="00EC155B" w:rsidRPr="006449B6">
              <w:rPr>
                <w:rFonts w:ascii="Charter Roman" w:hAnsi="Charter Roman" w:cs="Arial"/>
              </w:rPr>
              <w:t>–2020</w:t>
            </w:r>
          </w:p>
          <w:p w14:paraId="2E9898EC" w14:textId="337CCBFC" w:rsidR="00052621" w:rsidRPr="00052621" w:rsidRDefault="00052621" w:rsidP="000B1A25">
            <w:pPr>
              <w:widowControl w:val="0"/>
              <w:spacing w:before="60"/>
              <w:rPr>
                <w:rFonts w:ascii="Charter Roman" w:hAnsi="Charter Roman" w:cs="Arial"/>
              </w:rPr>
            </w:pPr>
            <w:r w:rsidRPr="006449B6">
              <w:rPr>
                <w:rFonts w:ascii="Charter Roman" w:hAnsi="Charter Roman" w:cs="Arial"/>
                <w:b/>
              </w:rPr>
              <w:t>Research Fellowships for Young Scientists by JSPS</w:t>
            </w:r>
            <w:r w:rsidRPr="006449B6">
              <w:rPr>
                <w:rFonts w:ascii="Charter Roman" w:hAnsi="Charter Roman" w:cs="Arial"/>
              </w:rPr>
              <w:t>, 201</w:t>
            </w:r>
            <w:r>
              <w:rPr>
                <w:rFonts w:ascii="Charter Roman" w:hAnsi="Charter Roman" w:cs="Arial"/>
              </w:rPr>
              <w:t>8</w:t>
            </w:r>
            <w:r w:rsidRPr="006449B6">
              <w:rPr>
                <w:rFonts w:ascii="Charter Roman" w:hAnsi="Charter Roman" w:cs="Arial"/>
                <w:color w:val="292827"/>
                <w:sz w:val="26"/>
                <w:szCs w:val="26"/>
              </w:rPr>
              <w:t>–</w:t>
            </w:r>
            <w:r w:rsidRPr="006449B6">
              <w:rPr>
                <w:rFonts w:ascii="Charter Roman" w:hAnsi="Charter Roman" w:cs="Arial"/>
              </w:rPr>
              <w:t xml:space="preserve"> for Postdoctoral Fellow (</w:t>
            </w:r>
            <w:r w:rsidR="004443D0" w:rsidRPr="002B0AB9">
              <w:rPr>
                <w:rFonts w:ascii="Charter Roman" w:hAnsi="Charter Roman" w:cs="Arial"/>
                <w:color w:val="000000" w:themeColor="text1"/>
              </w:rPr>
              <w:t>R</w:t>
            </w:r>
            <w:r w:rsidRPr="006449B6">
              <w:rPr>
                <w:rFonts w:ascii="Charter Roman" w:hAnsi="Charter Roman" w:cs="Arial"/>
              </w:rPr>
              <w:t xml:space="preserve">PD) (declined it because of </w:t>
            </w:r>
            <w:r>
              <w:rPr>
                <w:rFonts w:ascii="Charter Roman" w:hAnsi="Charter Roman" w:cs="Arial"/>
              </w:rPr>
              <w:t>another fellowships</w:t>
            </w:r>
            <w:r w:rsidRPr="006449B6">
              <w:rPr>
                <w:rFonts w:ascii="Charter Roman" w:hAnsi="Charter Roman" w:cs="Arial"/>
              </w:rPr>
              <w:t>)</w:t>
            </w:r>
          </w:p>
          <w:p w14:paraId="559543D2" w14:textId="323FD3E0" w:rsidR="00A2305F" w:rsidRDefault="00052621" w:rsidP="000B1A25">
            <w:pPr>
              <w:widowControl w:val="0"/>
              <w:spacing w:before="60"/>
              <w:rPr>
                <w:rFonts w:ascii="Charter Roman" w:hAnsi="Charter Roman" w:cs="Arial"/>
              </w:rPr>
            </w:pPr>
            <w:r w:rsidRPr="00052621">
              <w:rPr>
                <w:rFonts w:ascii="Charter Roman" w:hAnsi="Charter Roman" w:cs="Arial"/>
                <w:b/>
              </w:rPr>
              <w:t xml:space="preserve">Grant-in-Aid for Scientific Research on Innovative Areas </w:t>
            </w:r>
            <w:r w:rsidR="00463DA3" w:rsidRPr="006449B6">
              <w:rPr>
                <w:rFonts w:ascii="Charter Roman" w:hAnsi="Charter Roman" w:cs="Arial"/>
                <w:b/>
              </w:rPr>
              <w:t>(</w:t>
            </w:r>
            <w:r w:rsidR="00866AA0" w:rsidRPr="006449B6">
              <w:rPr>
                <w:rFonts w:ascii="Charter Roman" w:hAnsi="Charter Roman" w:cs="Arial"/>
                <w:b/>
              </w:rPr>
              <w:t>Japan Society for the Promotion of Science (</w:t>
            </w:r>
            <w:r w:rsidR="00463DA3" w:rsidRPr="006449B6">
              <w:rPr>
                <w:rFonts w:ascii="Charter Roman" w:hAnsi="Charter Roman" w:cs="Arial"/>
                <w:b/>
              </w:rPr>
              <w:t>JSPS</w:t>
            </w:r>
            <w:r w:rsidR="00866AA0" w:rsidRPr="006449B6">
              <w:rPr>
                <w:rFonts w:ascii="Charter Roman" w:hAnsi="Charter Roman" w:cs="Arial"/>
                <w:b/>
              </w:rPr>
              <w:t>)</w:t>
            </w:r>
            <w:r w:rsidR="00463DA3" w:rsidRPr="006449B6">
              <w:rPr>
                <w:rFonts w:ascii="Charter Roman" w:hAnsi="Charter Roman" w:cs="Arial"/>
                <w:b/>
              </w:rPr>
              <w:t xml:space="preserve"> KAKENHI grant No. </w:t>
            </w:r>
            <w:r w:rsidRPr="00052621">
              <w:rPr>
                <w:rFonts w:ascii="Charter Roman" w:hAnsi="Charter Roman" w:cs="Arial"/>
                <w:b/>
              </w:rPr>
              <w:t>17H05716</w:t>
            </w:r>
            <w:r w:rsidR="00463DA3" w:rsidRPr="006449B6">
              <w:rPr>
                <w:rFonts w:ascii="Charter Roman" w:hAnsi="Charter Roman" w:cs="Arial"/>
                <w:b/>
              </w:rPr>
              <w:t>)</w:t>
            </w:r>
            <w:r w:rsidR="002E1BB4" w:rsidRPr="006449B6">
              <w:rPr>
                <w:rFonts w:ascii="Charter Roman" w:hAnsi="Charter Roman" w:cs="Arial"/>
                <w:b/>
              </w:rPr>
              <w:t xml:space="preserve"> </w:t>
            </w:r>
            <w:r w:rsidR="002E1BB4" w:rsidRPr="006449B6">
              <w:rPr>
                <w:rFonts w:ascii="Charter Roman" w:hAnsi="Charter Roman" w:cs="Arial"/>
              </w:rPr>
              <w:t>2017–2019</w:t>
            </w:r>
          </w:p>
          <w:p w14:paraId="5D33F756" w14:textId="77777777" w:rsidR="0059160E" w:rsidRDefault="0059160E" w:rsidP="0059160E">
            <w:pPr>
              <w:widowControl w:val="0"/>
              <w:spacing w:before="60"/>
              <w:rPr>
                <w:rFonts w:ascii="Charter Roman" w:hAnsi="Charter Roman" w:cs="Arial"/>
              </w:rPr>
            </w:pPr>
            <w:r w:rsidRPr="0059160E">
              <w:rPr>
                <w:rFonts w:ascii="Charter Roman" w:hAnsi="Charter Roman" w:cs="Arial" w:hint="eastAsia"/>
                <w:b/>
              </w:rPr>
              <w:t>16th International Congress on Photosynthesis</w:t>
            </w:r>
            <w:r>
              <w:rPr>
                <w:rFonts w:ascii="Charter Roman" w:hAnsi="Charter Roman" w:cs="Arial" w:hint="eastAsia"/>
              </w:rPr>
              <w:t xml:space="preserve"> </w:t>
            </w:r>
            <w:r w:rsidRPr="0059160E">
              <w:rPr>
                <w:rFonts w:ascii="Charter Roman" w:hAnsi="Charter Roman" w:cs="Arial" w:hint="eastAsia"/>
              </w:rPr>
              <w:t>Poster award</w:t>
            </w:r>
            <w:r w:rsidRPr="0059160E">
              <w:rPr>
                <w:rFonts w:ascii="Charter Roman" w:hAnsi="Charter Roman" w:cs="Arial" w:hint="eastAsia"/>
              </w:rPr>
              <w:t xml:space="preserve">　</w:t>
            </w:r>
            <w:r w:rsidRPr="0059160E">
              <w:rPr>
                <w:rFonts w:ascii="Charter Roman" w:hAnsi="Charter Roman" w:cs="Arial" w:hint="eastAsia"/>
              </w:rPr>
              <w:t>2013</w:t>
            </w:r>
          </w:p>
          <w:p w14:paraId="46E800F0" w14:textId="77777777" w:rsidR="0059160E" w:rsidRDefault="0059160E" w:rsidP="0059160E">
            <w:pPr>
              <w:widowControl w:val="0"/>
              <w:spacing w:before="60"/>
              <w:rPr>
                <w:rFonts w:ascii="Charter Roman" w:hAnsi="Charter Roman" w:cs="Arial"/>
              </w:rPr>
            </w:pPr>
            <w:r>
              <w:rPr>
                <w:rFonts w:ascii="Charter Roman" w:hAnsi="Charter Roman" w:cs="Arial"/>
                <w:b/>
              </w:rPr>
              <w:t xml:space="preserve">13th congress of </w:t>
            </w:r>
            <w:r w:rsidRPr="0059160E">
              <w:rPr>
                <w:rFonts w:ascii="Charter Roman" w:hAnsi="Charter Roman" w:cs="Arial"/>
                <w:b/>
              </w:rPr>
              <w:t>THE JAPANESE SOCIETY OF PHOTOSYNTHESIS RESEARCH</w:t>
            </w:r>
            <w:r>
              <w:rPr>
                <w:rFonts w:ascii="Charter Roman" w:hAnsi="Charter Roman" w:cs="Arial"/>
              </w:rPr>
              <w:t xml:space="preserve"> Poster award 2013</w:t>
            </w:r>
          </w:p>
          <w:p w14:paraId="24C4D6A1" w14:textId="26729544" w:rsidR="0059160E" w:rsidRPr="0059160E" w:rsidRDefault="0059160E" w:rsidP="000B1A25">
            <w:pPr>
              <w:widowControl w:val="0"/>
              <w:spacing w:before="60"/>
              <w:rPr>
                <w:rFonts w:ascii="Charter Roman" w:hAnsi="Charter Roman" w:cs="Arial"/>
              </w:rPr>
            </w:pPr>
            <w:r w:rsidRPr="0059160E">
              <w:rPr>
                <w:rFonts w:ascii="Charter Roman" w:hAnsi="Charter Roman" w:cs="Arial" w:hint="eastAsia"/>
                <w:b/>
              </w:rPr>
              <w:t>International conference Photosynthesis Research for Sustainability</w:t>
            </w:r>
            <w:r>
              <w:rPr>
                <w:rFonts w:ascii="Charter Roman" w:hAnsi="Charter Roman" w:cs="Arial"/>
              </w:rPr>
              <w:t xml:space="preserve"> </w:t>
            </w:r>
            <w:r w:rsidRPr="0059160E">
              <w:rPr>
                <w:rFonts w:ascii="Charter Roman" w:hAnsi="Charter Roman" w:cs="Arial" w:hint="eastAsia"/>
              </w:rPr>
              <w:t>Young talents award</w:t>
            </w:r>
            <w:r w:rsidRPr="0059160E">
              <w:rPr>
                <w:rFonts w:ascii="Charter Roman" w:hAnsi="Charter Roman" w:cs="Arial" w:hint="eastAsia"/>
              </w:rPr>
              <w:t xml:space="preserve">　</w:t>
            </w:r>
            <w:r w:rsidRPr="0059160E">
              <w:rPr>
                <w:rFonts w:ascii="Charter Roman" w:hAnsi="Charter Roman" w:cs="Arial" w:hint="eastAsia"/>
              </w:rPr>
              <w:t>2011</w:t>
            </w:r>
          </w:p>
          <w:p w14:paraId="41F617F6" w14:textId="074FF584" w:rsidR="00444D0A" w:rsidRPr="006449B6" w:rsidRDefault="0059160E" w:rsidP="000B1A25">
            <w:pPr>
              <w:widowControl w:val="0"/>
              <w:spacing w:before="60"/>
              <w:rPr>
                <w:rFonts w:ascii="Charter Roman" w:hAnsi="Charter Roman" w:cs="Arial"/>
              </w:rPr>
            </w:pPr>
            <w:r>
              <w:rPr>
                <w:rFonts w:ascii="Charter Roman" w:hAnsi="Charter Roman" w:cs="Arial"/>
                <w:b/>
              </w:rPr>
              <w:t xml:space="preserve">9th congress of </w:t>
            </w:r>
            <w:r w:rsidRPr="0059160E">
              <w:rPr>
                <w:rFonts w:ascii="Charter Roman" w:hAnsi="Charter Roman" w:cs="Arial"/>
                <w:b/>
              </w:rPr>
              <w:t>THE JAPANESE SOCIETY OF PHOTOSYNTHESIS RESEARCH</w:t>
            </w:r>
            <w:r>
              <w:rPr>
                <w:rFonts w:ascii="Charter Roman" w:hAnsi="Charter Roman" w:cs="Arial"/>
              </w:rPr>
              <w:t xml:space="preserve"> </w:t>
            </w:r>
            <w:r w:rsidR="00052621">
              <w:rPr>
                <w:rFonts w:ascii="Charter Roman" w:hAnsi="Charter Roman" w:cs="Arial"/>
              </w:rPr>
              <w:t>Poster award</w:t>
            </w:r>
            <w:r>
              <w:rPr>
                <w:rFonts w:ascii="Charter Roman" w:hAnsi="Charter Roman" w:cs="Arial"/>
              </w:rPr>
              <w:t xml:space="preserve"> 2009</w:t>
            </w:r>
          </w:p>
          <w:p w14:paraId="01A57A83" w14:textId="74FFC1C7" w:rsidR="00D30E32" w:rsidRPr="006449B6" w:rsidRDefault="00D30E32" w:rsidP="000B1A25">
            <w:pPr>
              <w:widowControl w:val="0"/>
              <w:spacing w:before="60"/>
              <w:rPr>
                <w:rFonts w:ascii="Charter Roman" w:hAnsi="Charter Roman" w:cs="Arial"/>
              </w:rPr>
            </w:pPr>
          </w:p>
          <w:p w14:paraId="103FD616" w14:textId="1F65060A" w:rsidR="00507FA1" w:rsidRPr="006449B6" w:rsidRDefault="00507FA1" w:rsidP="004725C4">
            <w:pPr>
              <w:widowControl w:val="0"/>
              <w:rPr>
                <w:rFonts w:ascii="Charter Roman" w:hAnsi="Charter Roman" w:cs="Arial"/>
              </w:rPr>
            </w:pPr>
          </w:p>
        </w:tc>
      </w:tr>
      <w:tr w:rsidR="00F36387" w:rsidRPr="006449B6" w14:paraId="1297B65B" w14:textId="77777777" w:rsidTr="00403AFC">
        <w:tc>
          <w:tcPr>
            <w:tcW w:w="1859" w:type="dxa"/>
          </w:tcPr>
          <w:p w14:paraId="28FB70AC" w14:textId="7FFD082C" w:rsidR="00F36387" w:rsidRPr="006449B6" w:rsidRDefault="00F36387" w:rsidP="00F36387">
            <w:pPr>
              <w:pStyle w:val="Heading1"/>
              <w:keepNext w:val="0"/>
              <w:widowControl w:val="0"/>
              <w:rPr>
                <w:rFonts w:ascii="Charter Roman" w:hAnsi="Charter Roman"/>
              </w:rPr>
            </w:pPr>
            <w:r w:rsidRPr="007B71C6">
              <w:rPr>
                <w:rFonts w:ascii="Charter Roman" w:hAnsi="Charter Roman" w:cstheme="minorHAnsi"/>
              </w:rPr>
              <w:t>Research Experience</w:t>
            </w:r>
          </w:p>
        </w:tc>
        <w:tc>
          <w:tcPr>
            <w:tcW w:w="7501" w:type="dxa"/>
            <w:gridSpan w:val="2"/>
          </w:tcPr>
          <w:p w14:paraId="751BFF69" w14:textId="68495F43" w:rsidR="004612EF" w:rsidRDefault="004612EF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Cultivation of cyanobacteria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(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Thermosynechococcus elongatus</w:t>
            </w:r>
            <w:r>
              <w:rPr>
                <w:rFonts w:ascii="Charter Roman" w:hAnsi="Charter Roman" w:cstheme="minorHAnsi"/>
                <w:color w:val="000000" w:themeColor="text1"/>
              </w:rPr>
              <w:t>/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Anabaena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sp. PCC 7120/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Synechocystis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sp. PCC 6803/</w:t>
            </w:r>
            <w:proofErr w:type="spellStart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Synechococcus</w:t>
            </w:r>
            <w:proofErr w:type="spellEnd"/>
            <w:r>
              <w:rPr>
                <w:rFonts w:ascii="Charter Roman" w:hAnsi="Charter Roman" w:cstheme="minorHAnsi"/>
                <w:color w:val="000000" w:themeColor="text1"/>
              </w:rPr>
              <w:t xml:space="preserve"> 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elongatus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PCC 7942/</w:t>
            </w:r>
            <w:proofErr w:type="spellStart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Synechococcus</w:t>
            </w:r>
            <w:proofErr w:type="spellEnd"/>
            <w:r>
              <w:rPr>
                <w:rFonts w:ascii="Charter Roman" w:hAnsi="Charter Roman" w:cstheme="minorHAnsi"/>
                <w:color w:val="000000" w:themeColor="text1"/>
              </w:rPr>
              <w:t xml:space="preserve"> WH 8102/</w:t>
            </w:r>
            <w:proofErr w:type="spellStart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Cyanothece</w:t>
            </w:r>
            <w:proofErr w:type="spellEnd"/>
            <w:r>
              <w:rPr>
                <w:rFonts w:ascii="Charter Roman" w:hAnsi="Charter Roman" w:cstheme="minorHAnsi"/>
                <w:color w:val="000000" w:themeColor="text1"/>
              </w:rPr>
              <w:t xml:space="preserve"> sp. PCC 8801/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Acaryochloris marina</w:t>
            </w:r>
            <w:r>
              <w:rPr>
                <w:rFonts w:ascii="Charter Roman" w:hAnsi="Charter Roman" w:cstheme="minorHAnsi"/>
                <w:color w:val="000000" w:themeColor="text1"/>
              </w:rPr>
              <w:t>/</w:t>
            </w:r>
            <w:r>
              <w:t xml:space="preserve"> 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lastRenderedPageBreak/>
              <w:t>Gloeobacter violaceus</w:t>
            </w:r>
            <w:r w:rsidRPr="004612EF">
              <w:rPr>
                <w:rFonts w:ascii="Charter Roman" w:hAnsi="Charter Roman" w:cstheme="minorHAnsi"/>
                <w:color w:val="000000" w:themeColor="text1"/>
              </w:rPr>
              <w:t xml:space="preserve"> PCC 7421</w:t>
            </w:r>
            <w:r w:rsidR="001708B5">
              <w:rPr>
                <w:rFonts w:ascii="Charter Roman" w:hAnsi="Charter Roman" w:cstheme="minorHAnsi"/>
                <w:color w:val="000000" w:themeColor="text1"/>
              </w:rPr>
              <w:t>/</w:t>
            </w:r>
            <w:r w:rsidR="001708B5">
              <w:t xml:space="preserve"> </w:t>
            </w:r>
            <w:proofErr w:type="spellStart"/>
            <w:r w:rsidR="001708B5" w:rsidRPr="00200197">
              <w:rPr>
                <w:rFonts w:ascii="Charter Roman" w:hAnsi="Charter Roman" w:cstheme="minorHAnsi"/>
                <w:i/>
                <w:color w:val="000000" w:themeColor="text1"/>
              </w:rPr>
              <w:t>Tolypothrix</w:t>
            </w:r>
            <w:proofErr w:type="spellEnd"/>
            <w:r w:rsidR="001708B5" w:rsidRPr="001708B5">
              <w:rPr>
                <w:rFonts w:ascii="Charter Roman" w:hAnsi="Charter Roman" w:cstheme="minorHAnsi"/>
                <w:color w:val="000000" w:themeColor="text1"/>
              </w:rPr>
              <w:t xml:space="preserve"> sp. PCC 7601</w:t>
            </w:r>
            <w:r>
              <w:rPr>
                <w:rFonts w:ascii="Charter Roman" w:hAnsi="Charter Roman" w:cstheme="minorHAnsi"/>
                <w:color w:val="000000" w:themeColor="text1"/>
              </w:rPr>
              <w:t>)</w:t>
            </w:r>
          </w:p>
          <w:p w14:paraId="597EC808" w14:textId="20E6E525" w:rsidR="00C52ACE" w:rsidRDefault="00C52ACE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Cultivation of algae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(</w:t>
            </w:r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Cyanophora paradoxa</w:t>
            </w:r>
            <w:r>
              <w:rPr>
                <w:rFonts w:ascii="Charter Roman" w:hAnsi="Charter Roman" w:cstheme="minorHAnsi"/>
                <w:color w:val="000000" w:themeColor="text1"/>
              </w:rPr>
              <w:t>/</w:t>
            </w:r>
            <w:r>
              <w:t xml:space="preserve"> </w:t>
            </w:r>
            <w:proofErr w:type="spellStart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Cyanidioschyzon</w:t>
            </w:r>
            <w:proofErr w:type="spellEnd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 xml:space="preserve"> </w:t>
            </w:r>
            <w:proofErr w:type="spellStart"/>
            <w:r w:rsidRPr="00200197">
              <w:rPr>
                <w:rFonts w:ascii="Charter Roman" w:hAnsi="Charter Roman" w:cstheme="minorHAnsi"/>
                <w:i/>
                <w:color w:val="000000" w:themeColor="text1"/>
              </w:rPr>
              <w:t>merolae</w:t>
            </w:r>
            <w:proofErr w:type="spellEnd"/>
            <w:r w:rsidR="002A16B3">
              <w:rPr>
                <w:rFonts w:ascii="Charter Roman" w:hAnsi="Charter Roman" w:cstheme="minorHAnsi"/>
                <w:color w:val="000000" w:themeColor="text1"/>
              </w:rPr>
              <w:t>/</w:t>
            </w:r>
            <w:proofErr w:type="spellStart"/>
            <w:r w:rsidR="002A16B3" w:rsidRPr="002A16B3">
              <w:rPr>
                <w:rFonts w:ascii="Charter Roman" w:hAnsi="Charter Roman" w:cstheme="minorHAnsi"/>
                <w:i/>
                <w:color w:val="000000" w:themeColor="text1"/>
              </w:rPr>
              <w:t>Chaetoceros</w:t>
            </w:r>
            <w:proofErr w:type="spellEnd"/>
            <w:r w:rsidR="002A16B3" w:rsidRPr="002A16B3">
              <w:rPr>
                <w:rFonts w:ascii="Charter Roman" w:hAnsi="Charter Roman" w:cstheme="minorHAnsi"/>
                <w:i/>
                <w:color w:val="000000" w:themeColor="text1"/>
              </w:rPr>
              <w:t xml:space="preserve"> </w:t>
            </w:r>
            <w:proofErr w:type="spellStart"/>
            <w:r w:rsidR="002A16B3" w:rsidRPr="002A16B3">
              <w:rPr>
                <w:rFonts w:ascii="Charter Roman" w:hAnsi="Charter Roman" w:cstheme="minorHAnsi"/>
                <w:i/>
                <w:color w:val="000000" w:themeColor="text1"/>
              </w:rPr>
              <w:t>gracilis</w:t>
            </w:r>
            <w:proofErr w:type="spellEnd"/>
            <w:r w:rsidR="002A16B3">
              <w:rPr>
                <w:rFonts w:ascii="Charter Roman" w:hAnsi="Charter Roman" w:cstheme="minorHAnsi"/>
                <w:color w:val="000000" w:themeColor="text1"/>
              </w:rPr>
              <w:t>/</w:t>
            </w:r>
            <w:proofErr w:type="spellStart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>Thalassiosira</w:t>
            </w:r>
            <w:proofErr w:type="spellEnd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 xml:space="preserve"> </w:t>
            </w:r>
            <w:proofErr w:type="spellStart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>pseudonana</w:t>
            </w:r>
            <w:proofErr w:type="spellEnd"/>
            <w:r w:rsidR="00F62B9B">
              <w:rPr>
                <w:rFonts w:ascii="Charter Roman" w:hAnsi="Charter Roman" w:cstheme="minorHAnsi"/>
                <w:color w:val="000000" w:themeColor="text1"/>
              </w:rPr>
              <w:t>/</w:t>
            </w:r>
            <w:proofErr w:type="spellStart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>Phaeodactylum</w:t>
            </w:r>
            <w:proofErr w:type="spellEnd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 xml:space="preserve"> </w:t>
            </w:r>
            <w:proofErr w:type="spellStart"/>
            <w:r w:rsidR="00F62B9B" w:rsidRPr="00F62B9B">
              <w:rPr>
                <w:rFonts w:ascii="Charter Roman" w:hAnsi="Charter Roman" w:cstheme="minorHAnsi"/>
                <w:i/>
                <w:color w:val="000000" w:themeColor="text1"/>
              </w:rPr>
              <w:t>tricornutum</w:t>
            </w:r>
            <w:proofErr w:type="spellEnd"/>
            <w:r>
              <w:rPr>
                <w:rFonts w:ascii="Charter Roman" w:hAnsi="Charter Roman" w:cstheme="minorHAnsi"/>
                <w:color w:val="000000" w:themeColor="text1"/>
              </w:rPr>
              <w:t>)</w:t>
            </w:r>
          </w:p>
          <w:p w14:paraId="4AB16530" w14:textId="77777777" w:rsidR="004612EF" w:rsidRDefault="00F36387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DNA work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(design and construction)</w:t>
            </w:r>
          </w:p>
          <w:p w14:paraId="137289E3" w14:textId="78875746" w:rsidR="004612EF" w:rsidRPr="008A0370" w:rsidRDefault="00B27DA0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 xml:space="preserve">RNA </w:t>
            </w:r>
            <w:r w:rsidR="001E36E9">
              <w:rPr>
                <w:rFonts w:ascii="Charter Roman" w:hAnsi="Charter Roman" w:cstheme="minorHAnsi"/>
                <w:b/>
                <w:color w:val="000000" w:themeColor="text1"/>
              </w:rPr>
              <w:t>work</w:t>
            </w:r>
            <w:r w:rsidR="001E36E9" w:rsidRPr="001E36E9">
              <w:rPr>
                <w:rFonts w:ascii="Charter Roman" w:hAnsi="Charter Roman" w:cstheme="minorHAnsi"/>
                <w:color w:val="000000" w:themeColor="text1"/>
              </w:rPr>
              <w:t xml:space="preserve"> (preparation and Northern blotting)</w:t>
            </w:r>
          </w:p>
          <w:p w14:paraId="014422E7" w14:textId="0CFA6C86" w:rsidR="0027274D" w:rsidRPr="008A0370" w:rsidRDefault="0027274D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Photosystem complex isolation and analysis</w:t>
            </w:r>
          </w:p>
          <w:p w14:paraId="2EF90ACD" w14:textId="00170E46" w:rsidR="004612EF" w:rsidRPr="008A0370" w:rsidRDefault="001E36E9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P</w:t>
            </w:r>
            <w:r w:rsidR="00F36387" w:rsidRPr="008A0370">
              <w:rPr>
                <w:rFonts w:ascii="Charter Roman" w:hAnsi="Charter Roman" w:cstheme="minorHAnsi"/>
                <w:b/>
                <w:color w:val="000000" w:themeColor="text1"/>
              </w:rPr>
              <w:t>rotein</w:t>
            </w:r>
            <w:r>
              <w:rPr>
                <w:rFonts w:ascii="Charter Roman" w:hAnsi="Charter Roman" w:cstheme="minorHAnsi"/>
                <w:b/>
                <w:color w:val="000000" w:themeColor="text1"/>
              </w:rPr>
              <w:t xml:space="preserve"> complex</w:t>
            </w:r>
            <w:r w:rsidR="00F36387" w:rsidRPr="008A0370">
              <w:rPr>
                <w:rFonts w:ascii="Charter Roman" w:hAnsi="Charter Roman" w:cstheme="minorHAnsi"/>
                <w:b/>
                <w:color w:val="000000" w:themeColor="text1"/>
              </w:rPr>
              <w:t xml:space="preserve"> </w:t>
            </w:r>
            <w:bookmarkStart w:id="7" w:name="OLE_LINK7"/>
            <w:bookmarkStart w:id="8" w:name="OLE_LINK8"/>
            <w:r w:rsidR="00F36387" w:rsidRPr="008A0370">
              <w:rPr>
                <w:rFonts w:ascii="Charter Roman" w:hAnsi="Charter Roman" w:cstheme="minorHAnsi"/>
                <w:b/>
                <w:color w:val="000000" w:themeColor="text1"/>
              </w:rPr>
              <w:t>preparation and analysis</w:t>
            </w:r>
            <w:bookmarkEnd w:id="7"/>
            <w:bookmarkEnd w:id="8"/>
          </w:p>
          <w:p w14:paraId="4460AD58" w14:textId="77777777" w:rsidR="004612EF" w:rsidRPr="008A0370" w:rsidRDefault="00F36387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spectroscopy</w:t>
            </w:r>
          </w:p>
          <w:p w14:paraId="68259BCE" w14:textId="4BE6ECEC" w:rsidR="00F36387" w:rsidRPr="008A0370" w:rsidRDefault="00F36387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physiology of cyanobacteria</w:t>
            </w:r>
          </w:p>
          <w:p w14:paraId="05D71AB6" w14:textId="11338B92" w:rsidR="00F36387" w:rsidRDefault="00C52ACE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Joliot type spectroscopy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(P700 oxidation/re-reduction)</w:t>
            </w:r>
          </w:p>
          <w:p w14:paraId="0C42E3AB" w14:textId="51253DC5" w:rsidR="00C52ACE" w:rsidRDefault="00C52ACE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PAM</w:t>
            </w:r>
            <w:r>
              <w:rPr>
                <w:rFonts w:ascii="Charter Roman" w:hAnsi="Charter Roman" w:cstheme="minorHAnsi"/>
                <w:color w:val="000000" w:themeColor="text1"/>
              </w:rPr>
              <w:t xml:space="preserve"> (P700 oxidation/re-reduction)</w:t>
            </w:r>
          </w:p>
          <w:p w14:paraId="6903F24D" w14:textId="00851352" w:rsidR="00C52ACE" w:rsidRPr="008A0370" w:rsidRDefault="00C52ACE" w:rsidP="00F36387">
            <w:pPr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harter Roman" w:hAnsi="Charter Roman" w:cstheme="minorHAnsi"/>
                <w:b/>
                <w:color w:val="000000" w:themeColor="text1"/>
              </w:rPr>
            </w:pPr>
            <w:r w:rsidRPr="008A0370">
              <w:rPr>
                <w:rFonts w:ascii="Charter Roman" w:hAnsi="Charter Roman" w:cstheme="minorHAnsi"/>
                <w:b/>
                <w:color w:val="000000" w:themeColor="text1"/>
              </w:rPr>
              <w:t>Oxygen evolving activity measurement</w:t>
            </w:r>
          </w:p>
          <w:p w14:paraId="282868AC" w14:textId="77777777" w:rsidR="00F36387" w:rsidRPr="00B3679E" w:rsidRDefault="00F36387" w:rsidP="00F36387">
            <w:pPr>
              <w:widowControl w:val="0"/>
              <w:tabs>
                <w:tab w:val="left" w:pos="360"/>
              </w:tabs>
              <w:rPr>
                <w:rFonts w:ascii="Charter Roman" w:hAnsi="Charter Roman" w:cstheme="minorHAnsi"/>
                <w:color w:val="000000" w:themeColor="text1"/>
              </w:rPr>
            </w:pPr>
          </w:p>
          <w:p w14:paraId="511E4DB3" w14:textId="77777777" w:rsidR="00F36387" w:rsidRPr="006449B6" w:rsidRDefault="00F36387" w:rsidP="00140E40">
            <w:pPr>
              <w:widowControl w:val="0"/>
              <w:tabs>
                <w:tab w:val="left" w:pos="360"/>
              </w:tabs>
              <w:ind w:left="720"/>
              <w:rPr>
                <w:rFonts w:ascii="Charter Roman" w:hAnsi="Charter Roman" w:cs="Arial"/>
                <w:i/>
              </w:rPr>
            </w:pPr>
          </w:p>
        </w:tc>
      </w:tr>
      <w:tr w:rsidR="00F36387" w:rsidRPr="006449B6" w14:paraId="64A5EEB9" w14:textId="77777777" w:rsidTr="00403AFC">
        <w:tc>
          <w:tcPr>
            <w:tcW w:w="1859" w:type="dxa"/>
          </w:tcPr>
          <w:p w14:paraId="5EC7953A" w14:textId="5773620B" w:rsidR="00F36387" w:rsidRDefault="00F36387" w:rsidP="00F36387">
            <w:pPr>
              <w:pStyle w:val="Heading1"/>
              <w:keepNext w:val="0"/>
              <w:widowControl w:val="0"/>
              <w:rPr>
                <w:rFonts w:ascii="Charter Roman" w:hAnsi="Charter Roman" w:cstheme="minorHAnsi"/>
              </w:rPr>
            </w:pPr>
            <w:r>
              <w:rPr>
                <w:rFonts w:ascii="Charter Roman" w:hAnsi="Charter Roman" w:cstheme="minorHAnsi"/>
              </w:rPr>
              <w:lastRenderedPageBreak/>
              <w:t>Conference P</w:t>
            </w:r>
            <w:r w:rsidRPr="006D150F">
              <w:rPr>
                <w:rFonts w:ascii="Charter Roman" w:hAnsi="Charter Roman" w:cstheme="minorHAnsi"/>
              </w:rPr>
              <w:t>resentations</w:t>
            </w:r>
          </w:p>
          <w:p w14:paraId="45662DB5" w14:textId="1B69E67D" w:rsidR="00FA3545" w:rsidRPr="00E9773C" w:rsidRDefault="00FA3545" w:rsidP="00FA3545">
            <w:pPr>
              <w:rPr>
                <w:rFonts w:ascii="Charter Roman" w:hAnsi="Charter Roman"/>
              </w:rPr>
            </w:pPr>
            <w:r w:rsidRPr="00E9773C">
              <w:rPr>
                <w:rFonts w:ascii="Charter Roman" w:hAnsi="Charter Roman"/>
              </w:rPr>
              <w:t>(International)</w:t>
            </w:r>
          </w:p>
        </w:tc>
        <w:tc>
          <w:tcPr>
            <w:tcW w:w="7501" w:type="dxa"/>
            <w:gridSpan w:val="2"/>
          </w:tcPr>
          <w:p w14:paraId="34FFCF91" w14:textId="77777777" w:rsidR="00F36387" w:rsidRPr="00F91AE3" w:rsidRDefault="00F36387" w:rsidP="00F36387">
            <w:pPr>
              <w:widowControl w:val="0"/>
              <w:rPr>
                <w:rFonts w:ascii="Charter Roman" w:hAnsi="Charter Roman" w:cstheme="minorHAnsi"/>
                <w:b/>
                <w:bCs/>
                <w:color w:val="000000" w:themeColor="text1"/>
              </w:rPr>
            </w:pPr>
            <w:r w:rsidRPr="00F91AE3">
              <w:rPr>
                <w:rFonts w:ascii="Charter Roman" w:hAnsi="Charter Roman" w:cstheme="minorHAnsi"/>
                <w:b/>
                <w:bCs/>
                <w:color w:val="000000" w:themeColor="text1"/>
              </w:rPr>
              <w:t>Oral</w:t>
            </w:r>
          </w:p>
          <w:p w14:paraId="52E30B37" w14:textId="77777777" w:rsidR="00140E40" w:rsidRDefault="00C57933" w:rsidP="000967D2">
            <w:pPr>
              <w:widowControl w:val="0"/>
              <w:spacing w:beforeLines="50" w:before="12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C57933">
              <w:rPr>
                <w:rFonts w:ascii="Charter Roman" w:hAnsi="Charter Roman" w:cstheme="minorHAnsi" w:hint="eastAsia"/>
                <w:bCs/>
                <w:color w:val="000000" w:themeColor="text1"/>
              </w:rPr>
              <w:t>○</w:t>
            </w:r>
            <w:r w:rsidR="00140E40"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Watanabe M</w:t>
            </w:r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, </w:t>
            </w:r>
            <w:proofErr w:type="spellStart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Ehira</w:t>
            </w:r>
            <w:proofErr w:type="spellEnd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 S, Kondo K, </w:t>
            </w:r>
            <w:proofErr w:type="spellStart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Narikawa</w:t>
            </w:r>
            <w:proofErr w:type="spellEnd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 R, </w:t>
            </w:r>
            <w:proofErr w:type="spellStart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Ohmori</w:t>
            </w:r>
            <w:proofErr w:type="spellEnd"/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 M, Ikeuchi M</w:t>
            </w:r>
            <w:r w:rsid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 </w:t>
            </w:r>
          </w:p>
          <w:p w14:paraId="0FE920EA" w14:textId="77777777" w:rsidR="00140E40" w:rsidRDefault="00140E40" w:rsidP="000967D2">
            <w:pPr>
              <w:widowControl w:val="0"/>
              <w:spacing w:beforeLines="50" w:before="12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“</w:t>
            </w:r>
            <w:r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The novel antenna-photosystem I supercomplex that drives nitrogen fixation</w:t>
            </w: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”</w:t>
            </w:r>
          </w:p>
          <w:p w14:paraId="7B0CCEAF" w14:textId="7DA063BB" w:rsidR="00140E40" w:rsidRDefault="00140E40" w:rsidP="000967D2">
            <w:pPr>
              <w:widowControl w:val="0"/>
              <w:spacing w:beforeLines="50" w:before="12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Japanese-Finnish Seminar 2012, </w:t>
            </w:r>
            <w:proofErr w:type="spellStart"/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Naantali</w:t>
            </w:r>
            <w:proofErr w:type="spellEnd"/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, Finland, September 2012.</w:t>
            </w:r>
          </w:p>
          <w:p w14:paraId="7FDD702F" w14:textId="77777777" w:rsidR="00F36387" w:rsidRPr="00C9250B" w:rsidRDefault="00F36387" w:rsidP="00620FAB">
            <w:pPr>
              <w:widowControl w:val="0"/>
              <w:spacing w:beforeLines="50" w:before="120"/>
              <w:rPr>
                <w:rFonts w:ascii="Charter Roman" w:hAnsi="Charter Roman" w:cstheme="minorHAnsi"/>
                <w:b/>
                <w:bCs/>
                <w:color w:val="000000" w:themeColor="text1"/>
              </w:rPr>
            </w:pPr>
            <w:r w:rsidRPr="00C9250B">
              <w:rPr>
                <w:rFonts w:ascii="Charter Roman" w:hAnsi="Charter Roman" w:cstheme="minorHAnsi"/>
                <w:b/>
                <w:bCs/>
                <w:color w:val="000000" w:themeColor="text1"/>
              </w:rPr>
              <w:t>Poster</w:t>
            </w:r>
          </w:p>
          <w:p w14:paraId="033F2CF3" w14:textId="77777777" w:rsidR="00140E40" w:rsidRDefault="00F36387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067B62">
              <w:rPr>
                <w:rFonts w:ascii="Charter Roman" w:hAnsi="Charter Roman" w:cstheme="minorHAnsi" w:hint="eastAsia"/>
                <w:bCs/>
                <w:color w:val="000000" w:themeColor="text1"/>
              </w:rPr>
              <w:t>○</w:t>
            </w:r>
            <w:r w:rsidR="00140E40"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Watanabe M</w:t>
            </w:r>
            <w:r w:rsidR="00140E40"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, Yoshino H, Matsumura M, Okuda Y, Ikeuchi M</w:t>
            </w:r>
          </w:p>
          <w:p w14:paraId="2D64724D" w14:textId="77777777" w:rsidR="00140E40" w:rsidRPr="00140E40" w:rsidRDefault="00140E40" w:rsidP="00140E40">
            <w:pPr>
              <w:widowControl w:val="0"/>
              <w:rPr>
                <w:rFonts w:ascii="Charter Roman" w:hAnsi="Charter Roman" w:cstheme="minorHAnsi"/>
                <w:b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“</w:t>
            </w:r>
            <w:r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Enhanced recovery from photosystem I photoinhibition by the assembly factor.</w:t>
            </w: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”</w:t>
            </w:r>
          </w:p>
          <w:p w14:paraId="757DA961" w14:textId="77777777" w:rsidR="00140E40" w:rsidRDefault="00140E40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10th European Workshop on the Molecular Biology of Cyanobacteria, Romania, August 20-24, 2017</w:t>
            </w:r>
          </w:p>
          <w:p w14:paraId="70E2C831" w14:textId="77777777" w:rsidR="00140E40" w:rsidRDefault="00140E40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</w:p>
          <w:p w14:paraId="58E5941A" w14:textId="77777777" w:rsidR="00140E40" w:rsidRDefault="00140E40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○</w:t>
            </w:r>
            <w:r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Watanabe M</w:t>
            </w:r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>, Matsumura M, Yoshino H, Okuda Y, Ikeuchi M</w:t>
            </w:r>
          </w:p>
          <w:p w14:paraId="03134D23" w14:textId="77777777" w:rsidR="00140E40" w:rsidRPr="00140E40" w:rsidRDefault="00140E40" w:rsidP="00140E40">
            <w:pPr>
              <w:widowControl w:val="0"/>
              <w:rPr>
                <w:rFonts w:ascii="Charter Roman" w:hAnsi="Charter Roman" w:cstheme="minorHAnsi"/>
                <w:b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“</w:t>
            </w:r>
            <w:r w:rsidRPr="00140E40">
              <w:rPr>
                <w:rFonts w:ascii="Charter Roman" w:hAnsi="Charter Roman" w:cstheme="minorHAnsi" w:hint="eastAsia"/>
                <w:b/>
                <w:bCs/>
                <w:color w:val="000000" w:themeColor="text1"/>
              </w:rPr>
              <w:t>Recovery from photosystem I photoinhibition by the assembly factor.</w:t>
            </w:r>
            <w:r w:rsidRPr="00140E40">
              <w:rPr>
                <w:rFonts w:ascii="Charter Roman" w:hAnsi="Charter Roman" w:cstheme="minorHAnsi"/>
                <w:b/>
                <w:bCs/>
                <w:color w:val="000000" w:themeColor="text1"/>
              </w:rPr>
              <w:t>”</w:t>
            </w:r>
          </w:p>
          <w:p w14:paraId="52141E15" w14:textId="77777777" w:rsidR="00140E40" w:rsidRDefault="00140E40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 w:hint="eastAsia"/>
                <w:bCs/>
                <w:color w:val="000000" w:themeColor="text1"/>
              </w:rPr>
              <w:t xml:space="preserve">17th International congress on Photosynthesis., Maastricht, The Netherlands, August 2016. </w:t>
            </w:r>
          </w:p>
          <w:p w14:paraId="60C60BC1" w14:textId="1DE0674B" w:rsidR="00F36387" w:rsidRDefault="00140E40" w:rsidP="00140E40">
            <w:pPr>
              <w:widowControl w:val="0"/>
              <w:rPr>
                <w:rFonts w:ascii="Charter Roman" w:hAnsi="Charter Roman" w:cstheme="minorHAnsi"/>
                <w:bCs/>
                <w:color w:val="000000" w:themeColor="text1"/>
              </w:rPr>
            </w:pPr>
            <w:r w:rsidRPr="00140E40">
              <w:rPr>
                <w:rFonts w:ascii="Charter Roman" w:hAnsi="Charter Roman" w:cstheme="minorHAnsi"/>
                <w:bCs/>
                <w:color w:val="000000" w:themeColor="text1"/>
              </w:rPr>
              <w:t xml:space="preserve"> </w:t>
            </w:r>
            <w:r w:rsidR="00F36387" w:rsidRPr="00140E40">
              <w:rPr>
                <w:rFonts w:ascii="Charter Roman" w:hAnsi="Charter Roman" w:cstheme="minorHAnsi"/>
                <w:bCs/>
                <w:color w:val="000000" w:themeColor="text1"/>
              </w:rPr>
              <w:t xml:space="preserve">(and </w:t>
            </w:r>
            <w:r>
              <w:rPr>
                <w:rFonts w:ascii="Charter Roman" w:hAnsi="Charter Roman" w:cstheme="minorHAnsi"/>
                <w:bCs/>
                <w:color w:val="000000" w:themeColor="text1"/>
              </w:rPr>
              <w:t>12</w:t>
            </w:r>
            <w:r w:rsidR="00F36387" w:rsidRPr="00140E40">
              <w:rPr>
                <w:rFonts w:ascii="Charter Roman" w:hAnsi="Charter Roman" w:cstheme="minorHAnsi"/>
                <w:bCs/>
                <w:color w:val="000000" w:themeColor="text1"/>
              </w:rPr>
              <w:t xml:space="preserve"> other </w:t>
            </w:r>
            <w:r w:rsidR="00F36387">
              <w:rPr>
                <w:rFonts w:ascii="Charter Roman" w:hAnsi="Charter Roman" w:cstheme="minorHAnsi"/>
                <w:bCs/>
                <w:color w:val="000000" w:themeColor="text1"/>
              </w:rPr>
              <w:t>posters)</w:t>
            </w:r>
          </w:p>
          <w:p w14:paraId="7BF44271" w14:textId="77777777" w:rsidR="00F36387" w:rsidRPr="006449B6" w:rsidRDefault="00F36387" w:rsidP="00F36387">
            <w:pPr>
              <w:widowControl w:val="0"/>
              <w:rPr>
                <w:rFonts w:ascii="Charter Roman" w:hAnsi="Charter Roman" w:cs="Arial"/>
                <w:i/>
              </w:rPr>
            </w:pPr>
          </w:p>
        </w:tc>
      </w:tr>
      <w:tr w:rsidR="00F36387" w:rsidRPr="006449B6" w14:paraId="262059DD" w14:textId="77777777" w:rsidTr="00403AFC">
        <w:tc>
          <w:tcPr>
            <w:tcW w:w="1859" w:type="dxa"/>
          </w:tcPr>
          <w:p w14:paraId="786FA2C0" w14:textId="6DC397A2" w:rsidR="00F36387" w:rsidRDefault="00282FE5" w:rsidP="00F36387">
            <w:pPr>
              <w:pStyle w:val="Heading1"/>
              <w:keepNext w:val="0"/>
              <w:widowControl w:val="0"/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Research</w:t>
            </w:r>
          </w:p>
          <w:p w14:paraId="4520BCDC" w14:textId="2CFF6BDE" w:rsidR="00282FE5" w:rsidRDefault="00282FE5" w:rsidP="00282FE5">
            <w:pPr>
              <w:pStyle w:val="Heading1"/>
              <w:keepNext w:val="0"/>
              <w:widowControl w:val="0"/>
              <w:rPr>
                <w:rFonts w:ascii="Charter Roman" w:hAnsi="Charter Roman"/>
                <w:lang w:eastAsia="ja-JP"/>
              </w:rPr>
            </w:pPr>
            <w:r>
              <w:rPr>
                <w:rFonts w:ascii="Charter Roman" w:hAnsi="Charter Roman"/>
              </w:rPr>
              <w:t>Job</w:t>
            </w:r>
          </w:p>
          <w:p w14:paraId="5C4D1D1E" w14:textId="17AC3959" w:rsidR="00282FE5" w:rsidRPr="00282FE5" w:rsidRDefault="00282FE5" w:rsidP="00282FE5"/>
        </w:tc>
        <w:tc>
          <w:tcPr>
            <w:tcW w:w="7501" w:type="dxa"/>
            <w:gridSpan w:val="2"/>
          </w:tcPr>
          <w:p w14:paraId="1114D358" w14:textId="3FB34C45" w:rsidR="00200197" w:rsidRPr="00EF3718" w:rsidRDefault="00200197" w:rsidP="00140E4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  <w:b/>
              </w:rPr>
            </w:pPr>
            <w:r w:rsidRPr="00EF3718">
              <w:rPr>
                <w:rFonts w:ascii="Charter Roman" w:hAnsi="Charter Roman" w:cs="Arial"/>
                <w:b/>
              </w:rPr>
              <w:t>Post-doc,</w:t>
            </w:r>
            <w:r w:rsidR="0038772F" w:rsidRPr="00EF3718">
              <w:rPr>
                <w:rFonts w:ascii="Charter Roman" w:hAnsi="Charter Roman" w:cs="Arial"/>
                <w:b/>
              </w:rPr>
              <w:t xml:space="preserve"> Albert-</w:t>
            </w:r>
            <w:proofErr w:type="spellStart"/>
            <w:r w:rsidR="0038772F" w:rsidRPr="00EF3718">
              <w:rPr>
                <w:rFonts w:ascii="Charter Roman" w:hAnsi="Charter Roman" w:cs="Arial"/>
                <w:b/>
              </w:rPr>
              <w:t>Ludwigs</w:t>
            </w:r>
            <w:proofErr w:type="spellEnd"/>
            <w:r w:rsidR="0038772F" w:rsidRPr="00EF3718">
              <w:rPr>
                <w:rFonts w:ascii="Charter Roman" w:hAnsi="Charter Roman" w:cs="Arial"/>
                <w:b/>
              </w:rPr>
              <w:t>-</w:t>
            </w:r>
            <w:proofErr w:type="spellStart"/>
            <w:r w:rsidR="0038772F" w:rsidRPr="00EF3718">
              <w:rPr>
                <w:rFonts w:ascii="Charter Roman" w:hAnsi="Charter Roman" w:cs="Arial"/>
                <w:b/>
              </w:rPr>
              <w:t>Universität</w:t>
            </w:r>
            <w:proofErr w:type="spellEnd"/>
            <w:r w:rsidR="0038772F" w:rsidRPr="00EF3718">
              <w:rPr>
                <w:rFonts w:ascii="Charter Roman" w:hAnsi="Charter Roman" w:cs="Arial"/>
                <w:b/>
              </w:rPr>
              <w:t xml:space="preserve"> Freiburg,</w:t>
            </w:r>
            <w:r w:rsidR="0038772F" w:rsidRPr="00EF3718">
              <w:rPr>
                <w:rFonts w:ascii="Charter Roman" w:hAnsi="Charter Roman" w:cs="Arial"/>
              </w:rPr>
              <w:t xml:space="preserve"> </w:t>
            </w:r>
            <w:proofErr w:type="spellStart"/>
            <w:r w:rsidR="0038772F" w:rsidRPr="00EF3718">
              <w:rPr>
                <w:rFonts w:ascii="Charter Roman" w:hAnsi="Charter Roman" w:cs="Arial"/>
              </w:rPr>
              <w:t>Institut</w:t>
            </w:r>
            <w:proofErr w:type="spellEnd"/>
            <w:r w:rsidR="0038772F" w:rsidRPr="00EF3718">
              <w:rPr>
                <w:rFonts w:ascii="Charter Roman" w:hAnsi="Charter Roman" w:cs="Arial"/>
              </w:rPr>
              <w:t xml:space="preserve"> </w:t>
            </w:r>
            <w:proofErr w:type="spellStart"/>
            <w:r w:rsidR="0038772F" w:rsidRPr="00EF3718">
              <w:rPr>
                <w:rFonts w:ascii="Charter Roman" w:hAnsi="Charter Roman" w:cs="Arial"/>
              </w:rPr>
              <w:t>für</w:t>
            </w:r>
            <w:proofErr w:type="spellEnd"/>
            <w:r w:rsidR="0038772F" w:rsidRPr="00EF3718">
              <w:rPr>
                <w:rFonts w:ascii="Charter Roman" w:hAnsi="Charter Roman" w:cs="Arial"/>
              </w:rPr>
              <w:t xml:space="preserve"> </w:t>
            </w:r>
            <w:proofErr w:type="spellStart"/>
            <w:r w:rsidR="0038772F" w:rsidRPr="00EF3718">
              <w:rPr>
                <w:rFonts w:ascii="Charter Roman" w:hAnsi="Charter Roman" w:cs="Arial"/>
              </w:rPr>
              <w:t>Biologie</w:t>
            </w:r>
            <w:proofErr w:type="spellEnd"/>
            <w:r w:rsidR="0038772F" w:rsidRPr="00EF3718">
              <w:rPr>
                <w:rFonts w:ascii="Charter Roman" w:hAnsi="Charter Roman" w:cs="Arial"/>
              </w:rPr>
              <w:t xml:space="preserve"> III,</w:t>
            </w:r>
            <w:r w:rsidR="0038772F" w:rsidRPr="00EF3718">
              <w:rPr>
                <w:rFonts w:ascii="Charter Roman" w:hAnsi="Charter Roman" w:cs="Arial"/>
                <w:b/>
              </w:rPr>
              <w:t xml:space="preserve"> JSPS Overseas Research Fellowship </w:t>
            </w:r>
            <w:r w:rsidR="0038772F" w:rsidRPr="00EF3718">
              <w:rPr>
                <w:rFonts w:ascii="Charter Roman" w:hAnsi="Charter Roman" w:cs="Arial"/>
              </w:rPr>
              <w:t>2018–2020</w:t>
            </w:r>
          </w:p>
          <w:p w14:paraId="3DA9CE49" w14:textId="351C43F7" w:rsidR="00F36387" w:rsidRPr="00140E40" w:rsidRDefault="00140E40" w:rsidP="00140E4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="Charter Roman" w:hAnsi="Charter Roman" w:cs="Arial"/>
              </w:rPr>
            </w:pPr>
            <w:r>
              <w:rPr>
                <w:rFonts w:ascii="Charter Roman" w:hAnsi="Charter Roman" w:cs="Arial"/>
                <w:b/>
              </w:rPr>
              <w:t>Post-doc</w:t>
            </w:r>
            <w:r w:rsidRPr="00F67C44">
              <w:rPr>
                <w:rFonts w:ascii="Charter Roman" w:hAnsi="Charter Roman" w:cs="Arial"/>
              </w:rPr>
              <w:t>,</w:t>
            </w:r>
            <w:r>
              <w:rPr>
                <w:rFonts w:ascii="Charter Roman" w:hAnsi="Charter Roman" w:cs="Arial"/>
                <w:i/>
              </w:rPr>
              <w:t xml:space="preserve"> </w:t>
            </w:r>
            <w:r w:rsidR="00F36387" w:rsidRPr="00140E40">
              <w:rPr>
                <w:rFonts w:ascii="Charter Roman" w:hAnsi="Charter Roman" w:cs="Arial"/>
                <w:b/>
              </w:rPr>
              <w:t>The University of Tokyo</w:t>
            </w:r>
            <w:r w:rsidR="00F36387" w:rsidRPr="006449B6">
              <w:rPr>
                <w:rFonts w:ascii="Charter Roman" w:hAnsi="Charter Roman" w:cs="Arial"/>
              </w:rPr>
              <w:t xml:space="preserve">, </w:t>
            </w:r>
            <w:r w:rsidRPr="006449B6">
              <w:rPr>
                <w:rFonts w:ascii="Charter Roman" w:hAnsi="Charter Roman" w:cs="Arial"/>
              </w:rPr>
              <w:t>Graduate School of Arts and Sciences</w:t>
            </w:r>
            <w:r w:rsidR="00F36387" w:rsidRPr="00F67C44">
              <w:rPr>
                <w:rFonts w:ascii="Charter Roman" w:hAnsi="Charter Roman" w:cs="Arial"/>
              </w:rPr>
              <w:t xml:space="preserve">, </w:t>
            </w:r>
            <w:r w:rsidR="00200197" w:rsidRPr="0038772F">
              <w:rPr>
                <w:rFonts w:ascii="Charter Roman" w:hAnsi="Charter Roman" w:cs="Arial"/>
                <w:b/>
              </w:rPr>
              <w:t>CREST project</w:t>
            </w:r>
            <w:r w:rsidR="00200197">
              <w:rPr>
                <w:rFonts w:ascii="Charter Roman" w:hAnsi="Charter Roman" w:cs="Arial"/>
              </w:rPr>
              <w:t xml:space="preserve"> </w:t>
            </w:r>
            <w:r w:rsidR="00F36387" w:rsidRPr="00F67C44">
              <w:rPr>
                <w:rFonts w:ascii="Charter Roman" w:hAnsi="Charter Roman" w:cs="Arial"/>
              </w:rPr>
              <w:t>201</w:t>
            </w:r>
            <w:r>
              <w:rPr>
                <w:rFonts w:ascii="Charter Roman" w:hAnsi="Charter Roman" w:cs="Arial"/>
              </w:rPr>
              <w:t>2</w:t>
            </w:r>
            <w:r w:rsidR="00F36387" w:rsidRPr="00F67C44">
              <w:rPr>
                <w:rFonts w:ascii="Charter Roman" w:hAnsi="Charter Roman" w:cs="Arial"/>
                <w:color w:val="292827"/>
              </w:rPr>
              <w:t>–201</w:t>
            </w:r>
            <w:r w:rsidR="00EA3DC9">
              <w:rPr>
                <w:rFonts w:ascii="Charter Roman" w:hAnsi="Charter Roman" w:cs="Arial"/>
                <w:color w:val="292827"/>
              </w:rPr>
              <w:t>8</w:t>
            </w:r>
          </w:p>
          <w:p w14:paraId="5305F1F6" w14:textId="0776C18F" w:rsidR="00F36387" w:rsidRPr="006449B6" w:rsidRDefault="00F36387" w:rsidP="00140E40">
            <w:pPr>
              <w:widowControl w:val="0"/>
              <w:tabs>
                <w:tab w:val="left" w:pos="360"/>
              </w:tabs>
              <w:rPr>
                <w:rFonts w:ascii="Charter Roman" w:hAnsi="Charter Roman" w:cs="Arial"/>
              </w:rPr>
            </w:pPr>
          </w:p>
        </w:tc>
      </w:tr>
    </w:tbl>
    <w:p w14:paraId="76C14C96" w14:textId="445B69DF" w:rsidR="00507FA1" w:rsidRPr="006449B6" w:rsidRDefault="00507FA1">
      <w:pPr>
        <w:rPr>
          <w:rFonts w:ascii="Charter Roman" w:hAnsi="Charter Roman" w:cs="Arial"/>
        </w:rPr>
      </w:pPr>
    </w:p>
    <w:p w14:paraId="01F96D9A" w14:textId="77777777" w:rsidR="00507FA1" w:rsidRPr="006449B6" w:rsidRDefault="00507FA1">
      <w:pPr>
        <w:rPr>
          <w:rFonts w:ascii="Charter Roman" w:hAnsi="Charter Roman" w:cs="Arial"/>
        </w:rPr>
      </w:pPr>
      <w:r w:rsidRPr="006449B6">
        <w:rPr>
          <w:rFonts w:ascii="Charter Roman" w:hAnsi="Charter Roman" w:cs="Arial"/>
        </w:rPr>
        <w:br w:type="page"/>
      </w:r>
    </w:p>
    <w:p w14:paraId="0E493F8C" w14:textId="40DEB01C" w:rsidR="00A439BC" w:rsidRPr="006449B6" w:rsidRDefault="00A439BC" w:rsidP="00A439BC">
      <w:pPr>
        <w:pStyle w:val="Name"/>
        <w:rPr>
          <w:rFonts w:ascii="Charter Roman" w:hAnsi="Charter Roman" w:cs="Arial"/>
        </w:rPr>
      </w:pPr>
      <w:r w:rsidRPr="006449B6">
        <w:rPr>
          <w:rFonts w:ascii="Charter Roman" w:hAnsi="Charter Roman" w:cs="Arial"/>
        </w:rPr>
        <w:lastRenderedPageBreak/>
        <w:t>Publication list</w:t>
      </w:r>
    </w:p>
    <w:p w14:paraId="63A094D9" w14:textId="210A6431" w:rsidR="00A439BC" w:rsidRPr="006449B6" w:rsidRDefault="00A439BC" w:rsidP="00A439BC">
      <w:pPr>
        <w:jc w:val="both"/>
        <w:rPr>
          <w:rFonts w:ascii="Charter Roman" w:hAnsi="Charter Roman" w:cs="Arial"/>
          <w:sz w:val="22"/>
          <w:szCs w:val="22"/>
          <w:lang w:val="en-GB"/>
        </w:rPr>
      </w:pPr>
      <w:r w:rsidRPr="006449B6">
        <w:rPr>
          <w:rFonts w:ascii="Charter Roman" w:hAnsi="Charter Roman" w:cs="Arial"/>
          <w:b/>
          <w:bCs/>
          <w:sz w:val="22"/>
          <w:szCs w:val="22"/>
          <w:lang w:val="en-GB"/>
        </w:rPr>
        <w:t>Published (peer reviewed)</w:t>
      </w:r>
    </w:p>
    <w:p w14:paraId="227B248C" w14:textId="77777777" w:rsidR="00A439BC" w:rsidRPr="006449B6" w:rsidRDefault="00A439BC" w:rsidP="00A439BC">
      <w:pPr>
        <w:spacing w:line="240" w:lineRule="atLeast"/>
        <w:jc w:val="both"/>
        <w:rPr>
          <w:rFonts w:ascii="Charter Roman" w:hAnsi="Charter Roman" w:cs="Arial"/>
          <w:sz w:val="22"/>
          <w:szCs w:val="22"/>
        </w:rPr>
      </w:pPr>
    </w:p>
    <w:p w14:paraId="79D3BE3B" w14:textId="69D308CC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1. Ikeda Y, Komura M,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Minami C, Koike H, Itoh S, </w:t>
      </w:r>
      <w:proofErr w:type="spellStart"/>
      <w:r>
        <w:rPr>
          <w:sz w:val="21"/>
        </w:rPr>
        <w:t>Kashino</w:t>
      </w:r>
      <w:proofErr w:type="spellEnd"/>
      <w:r>
        <w:rPr>
          <w:sz w:val="21"/>
        </w:rPr>
        <w:t xml:space="preserve"> Y, Satoh K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“Photosystem I complexes associated with </w:t>
      </w:r>
      <w:proofErr w:type="spellStart"/>
      <w:r>
        <w:rPr>
          <w:sz w:val="21"/>
        </w:rPr>
        <w:t>fucoxanthin</w:t>
      </w:r>
      <w:proofErr w:type="spellEnd"/>
      <w:r>
        <w:rPr>
          <w:sz w:val="21"/>
        </w:rPr>
        <w:t xml:space="preserve">-chlorophyll-binding proteins from a marine centric diatom </w:t>
      </w:r>
      <w:proofErr w:type="spellStart"/>
      <w:r>
        <w:rPr>
          <w:i/>
          <w:sz w:val="21"/>
        </w:rPr>
        <w:t>Chaetoceros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gracilis</w:t>
      </w:r>
      <w:proofErr w:type="spellEnd"/>
      <w:r>
        <w:rPr>
          <w:sz w:val="21"/>
        </w:rPr>
        <w:t>” BBA-Bioenergetics. Elsevier Ltd., 1777, pp351-361, 2008.</w:t>
      </w:r>
    </w:p>
    <w:p w14:paraId="660EF2A1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  <w:szCs w:val="20"/>
          <w:lang w:eastAsia="ja-JP"/>
        </w:rPr>
      </w:pPr>
    </w:p>
    <w:p w14:paraId="4B35CBF4" w14:textId="6713C03D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harter" w:hAnsi="Charter" w:cs="Charter"/>
          <w:b/>
          <w:bCs/>
          <w:color w:val="000000"/>
          <w:sz w:val="20"/>
        </w:rPr>
      </w:pPr>
      <w:r>
        <w:rPr>
          <w:sz w:val="21"/>
        </w:rPr>
        <w:t xml:space="preserve">2.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Iwai M,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Ikeuchi M “Is the Photosystem II complex a monomer or a dimer?”</w:t>
      </w:r>
      <w:r w:rsidR="00702A9C">
        <w:rPr>
          <w:sz w:val="21"/>
        </w:rPr>
        <w:t xml:space="preserve"> </w:t>
      </w:r>
      <w:r>
        <w:rPr>
          <w:sz w:val="21"/>
        </w:rPr>
        <w:t xml:space="preserve">Plant and Cell Physiology. Oxford university press., 50(9), pp1674-1680, 2009. </w:t>
      </w:r>
      <w:r>
        <w:rPr>
          <w:rFonts w:ascii="Lucida Grande" w:hAnsi="Lucida Grande" w:cs="Lucida Grande"/>
          <w:b/>
          <w:bCs/>
          <w:color w:val="000000"/>
          <w:sz w:val="20"/>
        </w:rPr>
        <w:t xml:space="preserve"> ※</w:t>
      </w:r>
      <w:r>
        <w:rPr>
          <w:rFonts w:ascii="Charter" w:hAnsi="Charter" w:cs="Charter"/>
          <w:b/>
          <w:bCs/>
          <w:color w:val="000000"/>
          <w:sz w:val="20"/>
        </w:rPr>
        <w:t>Editor’s choice</w:t>
      </w:r>
    </w:p>
    <w:p w14:paraId="74B5B06E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69DE267B" w14:textId="7C79C2EF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3.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 “High concentrations of Detergent induce a dimerization of Photosystem II!?” Photosynthesis Research (Japan). The Japanese Society of photosynthesis research, 2, pp 48-51, 2009.</w:t>
      </w:r>
    </w:p>
    <w:p w14:paraId="793E5A1A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0A772A88" w14:textId="76FCA45F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4.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Kubota H, Wada H,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Ikeuchi M “Novel supercomplex organization of photosystem I in </w:t>
      </w:r>
      <w:r>
        <w:rPr>
          <w:i/>
          <w:sz w:val="21"/>
        </w:rPr>
        <w:t>Anabaena</w:t>
      </w:r>
      <w:r>
        <w:rPr>
          <w:sz w:val="21"/>
        </w:rPr>
        <w:t xml:space="preserve"> and </w:t>
      </w:r>
      <w:r>
        <w:rPr>
          <w:i/>
          <w:sz w:val="21"/>
        </w:rPr>
        <w:t>Cyanophora paradoxa</w:t>
      </w:r>
      <w:r>
        <w:rPr>
          <w:sz w:val="21"/>
        </w:rPr>
        <w:t xml:space="preserve">” Plant and Cell Physiology. Oxford university press., 52(1), pp162-168, 2011. </w:t>
      </w:r>
    </w:p>
    <w:p w14:paraId="6813983F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18A761D3" w14:textId="46AC0821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5.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Sato M, Kondo K,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Ikeuchi M</w:t>
      </w:r>
      <w:r>
        <w:rPr>
          <w:rFonts w:hint="eastAsia"/>
          <w:sz w:val="21"/>
        </w:rPr>
        <w:t xml:space="preserve"> </w:t>
      </w:r>
      <w:r>
        <w:rPr>
          <w:sz w:val="21"/>
        </w:rPr>
        <w:t>“</w:t>
      </w:r>
      <w:r>
        <w:rPr>
          <w:color w:val="141413"/>
          <w:sz w:val="21"/>
        </w:rPr>
        <w:t xml:space="preserve">Phycobilisome model with novel skeleton-like structures in a </w:t>
      </w:r>
      <w:proofErr w:type="spellStart"/>
      <w:r>
        <w:rPr>
          <w:color w:val="141413"/>
          <w:sz w:val="21"/>
        </w:rPr>
        <w:t>glaucocystophyte</w:t>
      </w:r>
      <w:proofErr w:type="spellEnd"/>
      <w:r>
        <w:rPr>
          <w:color w:val="141413"/>
          <w:sz w:val="21"/>
        </w:rPr>
        <w:t xml:space="preserve"> </w:t>
      </w:r>
      <w:r>
        <w:rPr>
          <w:i/>
          <w:color w:val="141413"/>
          <w:sz w:val="21"/>
        </w:rPr>
        <w:t>Cyanophora paradoxa</w:t>
      </w:r>
      <w:r>
        <w:rPr>
          <w:sz w:val="21"/>
        </w:rPr>
        <w:t>” BBA-Bioenergetics. Elsevier Ltd., 1817, pp1428-1435, 2012.</w:t>
      </w:r>
    </w:p>
    <w:p w14:paraId="46B120F2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1449AE9F" w14:textId="74AA8525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6.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Kubota H, Wada H,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Ikeuchi M</w:t>
      </w:r>
      <w:r w:rsidR="00015296">
        <w:rPr>
          <w:sz w:val="21"/>
        </w:rPr>
        <w:t xml:space="preserve"> “</w:t>
      </w:r>
      <w:r>
        <w:rPr>
          <w:sz w:val="21"/>
        </w:rPr>
        <w:t>Supercomplex organizations and evolution of Photosystems I and II (</w:t>
      </w:r>
      <w:r>
        <w:rPr>
          <w:i/>
          <w:sz w:val="21"/>
        </w:rPr>
        <w:t>Anabaena</w:t>
      </w:r>
      <w:r>
        <w:rPr>
          <w:sz w:val="21"/>
        </w:rPr>
        <w:t xml:space="preserve"> sp. PCC 7120, </w:t>
      </w:r>
      <w:r>
        <w:rPr>
          <w:i/>
          <w:sz w:val="21"/>
        </w:rPr>
        <w:t>Cyanophora paradoxa</w:t>
      </w:r>
      <w:r>
        <w:rPr>
          <w:sz w:val="21"/>
        </w:rPr>
        <w:t xml:space="preserve"> and </w:t>
      </w:r>
      <w:proofErr w:type="spellStart"/>
      <w:r>
        <w:rPr>
          <w:i/>
          <w:sz w:val="21"/>
        </w:rPr>
        <w:t>Cyanidioschyzon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merolae</w:t>
      </w:r>
      <w:proofErr w:type="spellEnd"/>
      <w:r>
        <w:rPr>
          <w:sz w:val="21"/>
        </w:rPr>
        <w:t>)</w:t>
      </w:r>
      <w:r w:rsidR="00015296">
        <w:rPr>
          <w:sz w:val="21"/>
        </w:rPr>
        <w:t>”</w:t>
      </w:r>
      <w:r w:rsidR="00702A9C">
        <w:rPr>
          <w:sz w:val="21"/>
        </w:rPr>
        <w:t xml:space="preserve"> </w:t>
      </w:r>
      <w:r>
        <w:rPr>
          <w:sz w:val="21"/>
        </w:rPr>
        <w:t>Photosynthesis Research for Food, Fuel and the Future Advanced Topics in Science and Technology in China pp13-16, 2013.</w:t>
      </w:r>
    </w:p>
    <w:p w14:paraId="611416C1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5AB9D928" w14:textId="7DB088AF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7.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 and Ikeuchi M</w:t>
      </w:r>
      <w:r w:rsidR="00015296">
        <w:rPr>
          <w:sz w:val="21"/>
        </w:rPr>
        <w:t xml:space="preserve"> “</w:t>
      </w:r>
      <w:r>
        <w:rPr>
          <w:sz w:val="21"/>
        </w:rPr>
        <w:t>Phycobilisome: architecture of a light-harvesting supercomplex</w:t>
      </w:r>
      <w:r w:rsidR="00015296">
        <w:rPr>
          <w:sz w:val="21"/>
        </w:rPr>
        <w:t xml:space="preserve">” </w:t>
      </w:r>
      <w:r>
        <w:rPr>
          <w:sz w:val="21"/>
        </w:rPr>
        <w:t xml:space="preserve">Photosynthesis Research. Springer. 116, pp265-276, 2013. </w:t>
      </w:r>
      <w:r w:rsidRPr="0059160E">
        <w:rPr>
          <w:b/>
          <w:sz w:val="21"/>
        </w:rPr>
        <w:t>Review</w:t>
      </w:r>
    </w:p>
    <w:p w14:paraId="52C48C04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68609AE4" w14:textId="30237230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iragino Mincho ProN" w:hAnsi="Hiragino Mincho ProN"/>
          <w:sz w:val="21"/>
        </w:rPr>
      </w:pPr>
      <w:r>
        <w:rPr>
          <w:sz w:val="21"/>
        </w:rPr>
        <w:t xml:space="preserve">8.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</w:t>
      </w:r>
      <w:proofErr w:type="spellStart"/>
      <w:r>
        <w:rPr>
          <w:sz w:val="21"/>
        </w:rPr>
        <w:t>Semchonokc</w:t>
      </w:r>
      <w:proofErr w:type="spellEnd"/>
      <w:r>
        <w:rPr>
          <w:sz w:val="21"/>
        </w:rPr>
        <w:t xml:space="preserve"> A. T, Webber-</w:t>
      </w:r>
      <w:proofErr w:type="spellStart"/>
      <w:r>
        <w:rPr>
          <w:sz w:val="21"/>
        </w:rPr>
        <w:t>Birungic</w:t>
      </w:r>
      <w:proofErr w:type="spellEnd"/>
      <w:r>
        <w:rPr>
          <w:sz w:val="21"/>
        </w:rPr>
        <w:t xml:space="preserve"> T. M, </w:t>
      </w:r>
      <w:proofErr w:type="spellStart"/>
      <w:r>
        <w:rPr>
          <w:sz w:val="21"/>
        </w:rPr>
        <w:t>Ehira</w:t>
      </w:r>
      <w:proofErr w:type="spellEnd"/>
      <w:r>
        <w:rPr>
          <w:sz w:val="21"/>
        </w:rPr>
        <w:t xml:space="preserve"> S, Kondo K,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</w:t>
      </w:r>
      <w:proofErr w:type="spellStart"/>
      <w:r>
        <w:rPr>
          <w:sz w:val="21"/>
        </w:rPr>
        <w:t>Ohmori</w:t>
      </w:r>
      <w:proofErr w:type="spellEnd"/>
      <w:r>
        <w:rPr>
          <w:sz w:val="21"/>
        </w:rPr>
        <w:t xml:space="preserve"> M, </w:t>
      </w:r>
      <w:proofErr w:type="spellStart"/>
      <w:r>
        <w:rPr>
          <w:sz w:val="21"/>
        </w:rPr>
        <w:t>Boekema</w:t>
      </w:r>
      <w:proofErr w:type="spellEnd"/>
      <w:r>
        <w:rPr>
          <w:sz w:val="21"/>
        </w:rPr>
        <w:t xml:space="preserve"> J. E, Ikeuchi M</w:t>
      </w:r>
      <w:r w:rsidR="00015296">
        <w:rPr>
          <w:sz w:val="21"/>
        </w:rPr>
        <w:t xml:space="preserve"> “</w:t>
      </w:r>
      <w:r>
        <w:rPr>
          <w:sz w:val="21"/>
        </w:rPr>
        <w:t>Attachment of phycobilisomes in an antenna-photosystem I supercomplex of cyanobacteria</w:t>
      </w:r>
      <w:r w:rsidR="00015296">
        <w:rPr>
          <w:sz w:val="21"/>
        </w:rPr>
        <w:t xml:space="preserve">” </w:t>
      </w:r>
      <w:r>
        <w:rPr>
          <w:sz w:val="21"/>
        </w:rPr>
        <w:t xml:space="preserve">Proc. Natl. Acad. Sci. USA, 111 pp2512-2517, 2014. </w:t>
      </w:r>
    </w:p>
    <w:p w14:paraId="593C5B34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5D23025B" w14:textId="48E105D9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9. Fujisawa T, </w:t>
      </w:r>
      <w:proofErr w:type="spellStart"/>
      <w:r>
        <w:rPr>
          <w:sz w:val="21"/>
        </w:rPr>
        <w:t>Narikawa</w:t>
      </w:r>
      <w:proofErr w:type="spellEnd"/>
      <w:r>
        <w:rPr>
          <w:sz w:val="21"/>
        </w:rPr>
        <w:t xml:space="preserve"> R, Maeda S, Watanabe S, </w:t>
      </w:r>
      <w:proofErr w:type="spellStart"/>
      <w:r>
        <w:rPr>
          <w:sz w:val="21"/>
        </w:rPr>
        <w:t>Kanesaki</w:t>
      </w:r>
      <w:proofErr w:type="spellEnd"/>
      <w:r>
        <w:rPr>
          <w:sz w:val="21"/>
        </w:rPr>
        <w:t xml:space="preserve"> Y, Kobayashi K, </w:t>
      </w:r>
      <w:proofErr w:type="spellStart"/>
      <w:r>
        <w:rPr>
          <w:sz w:val="21"/>
        </w:rPr>
        <w:t>Nomata</w:t>
      </w:r>
      <w:proofErr w:type="spellEnd"/>
      <w:r>
        <w:rPr>
          <w:sz w:val="21"/>
        </w:rPr>
        <w:t xml:space="preserve"> J, Hanaoka M,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</w:t>
      </w:r>
      <w:proofErr w:type="spellStart"/>
      <w:r>
        <w:rPr>
          <w:sz w:val="21"/>
        </w:rPr>
        <w:t>Ehira</w:t>
      </w:r>
      <w:proofErr w:type="spellEnd"/>
      <w:r>
        <w:rPr>
          <w:sz w:val="21"/>
        </w:rPr>
        <w:t xml:space="preserve"> S, Suzuki E, Awai K, Nakamura </w:t>
      </w:r>
      <w:proofErr w:type="gramStart"/>
      <w:r>
        <w:rPr>
          <w:sz w:val="21"/>
        </w:rPr>
        <w:t xml:space="preserve">Y </w:t>
      </w:r>
      <w:r w:rsidR="00015296">
        <w:rPr>
          <w:sz w:val="21"/>
        </w:rPr>
        <w:t xml:space="preserve"> “</w:t>
      </w:r>
      <w:proofErr w:type="spellStart"/>
      <w:proofErr w:type="gramEnd"/>
      <w:r>
        <w:rPr>
          <w:sz w:val="21"/>
        </w:rPr>
        <w:t>CyanoBase</w:t>
      </w:r>
      <w:proofErr w:type="spellEnd"/>
      <w:r>
        <w:rPr>
          <w:sz w:val="21"/>
        </w:rPr>
        <w:t>: a large-scale update on its 20th anniversary</w:t>
      </w:r>
      <w:r w:rsidR="00015296">
        <w:rPr>
          <w:sz w:val="21"/>
        </w:rPr>
        <w:t xml:space="preserve">” </w:t>
      </w:r>
      <w:r>
        <w:rPr>
          <w:sz w:val="21"/>
        </w:rPr>
        <w:t>Nucleic acids research, 45(D1), ppD551-D554, 2016, Oxford University Press</w:t>
      </w:r>
    </w:p>
    <w:p w14:paraId="7B83CD5A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231E3B9F" w14:textId="1C6E4279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10. </w:t>
      </w:r>
      <w:proofErr w:type="spellStart"/>
      <w:r>
        <w:rPr>
          <w:sz w:val="21"/>
        </w:rPr>
        <w:t>Kohzuma</w:t>
      </w:r>
      <w:proofErr w:type="spellEnd"/>
      <w:r>
        <w:rPr>
          <w:sz w:val="21"/>
        </w:rPr>
        <w:t xml:space="preserve"> K, Sato Y, Ito H, </w:t>
      </w:r>
      <w:proofErr w:type="spellStart"/>
      <w:r>
        <w:rPr>
          <w:sz w:val="21"/>
        </w:rPr>
        <w:t>Okuzaki</w:t>
      </w:r>
      <w:proofErr w:type="spellEnd"/>
      <w:r>
        <w:rPr>
          <w:sz w:val="21"/>
        </w:rPr>
        <w:t xml:space="preserve"> A,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Kobayashi H, Nakano M, </w:t>
      </w:r>
      <w:proofErr w:type="spellStart"/>
      <w:r>
        <w:rPr>
          <w:sz w:val="21"/>
        </w:rPr>
        <w:t>Yamatani</w:t>
      </w:r>
      <w:proofErr w:type="spellEnd"/>
      <w:r>
        <w:rPr>
          <w:sz w:val="21"/>
        </w:rPr>
        <w:t xml:space="preserve"> H, Masuda Y, </w:t>
      </w:r>
      <w:proofErr w:type="spellStart"/>
      <w:r>
        <w:rPr>
          <w:sz w:val="21"/>
        </w:rPr>
        <w:t>Nagashima</w:t>
      </w:r>
      <w:proofErr w:type="spellEnd"/>
      <w:r>
        <w:rPr>
          <w:sz w:val="21"/>
        </w:rPr>
        <w:t xml:space="preserve"> Y, Fukuoka H, Yamada T, Kanazawa A, Kitamura K, </w:t>
      </w:r>
      <w:proofErr w:type="spellStart"/>
      <w:r>
        <w:rPr>
          <w:sz w:val="21"/>
        </w:rPr>
        <w:t>Tabei</w:t>
      </w:r>
      <w:proofErr w:type="spellEnd"/>
      <w:r>
        <w:rPr>
          <w:sz w:val="21"/>
        </w:rPr>
        <w:t xml:space="preserve"> Y, Ikeuchi M, Sakamoto W, Tanaka A, </w:t>
      </w:r>
      <w:proofErr w:type="spellStart"/>
      <w:r>
        <w:rPr>
          <w:sz w:val="21"/>
        </w:rPr>
        <w:t>Kusaba</w:t>
      </w:r>
      <w:proofErr w:type="spellEnd"/>
      <w:r>
        <w:rPr>
          <w:sz w:val="21"/>
        </w:rPr>
        <w:t xml:space="preserve"> M</w:t>
      </w:r>
      <w:r w:rsidR="00015296">
        <w:rPr>
          <w:sz w:val="21"/>
        </w:rPr>
        <w:t xml:space="preserve"> “</w:t>
      </w:r>
      <w:r>
        <w:rPr>
          <w:sz w:val="21"/>
        </w:rPr>
        <w:t>The non-Mendelian green cotyledon gene in soybean encodes a small subunit of photosystem II</w:t>
      </w:r>
      <w:r w:rsidR="00015296">
        <w:rPr>
          <w:sz w:val="21"/>
        </w:rPr>
        <w:t xml:space="preserve">” </w:t>
      </w:r>
      <w:r>
        <w:rPr>
          <w:sz w:val="21"/>
        </w:rPr>
        <w:t xml:space="preserve">Plant physiology, 173(4), pp2138-2147, 2017, Am </w:t>
      </w:r>
      <w:proofErr w:type="spellStart"/>
      <w:r>
        <w:rPr>
          <w:sz w:val="21"/>
        </w:rPr>
        <w:t>Soc</w:t>
      </w:r>
      <w:proofErr w:type="spellEnd"/>
      <w:r>
        <w:rPr>
          <w:sz w:val="21"/>
        </w:rPr>
        <w:t xml:space="preserve"> Plant </w:t>
      </w:r>
      <w:proofErr w:type="spellStart"/>
      <w:r>
        <w:rPr>
          <w:sz w:val="21"/>
        </w:rPr>
        <w:t>Biol</w:t>
      </w:r>
      <w:proofErr w:type="spellEnd"/>
      <w:r>
        <w:rPr>
          <w:sz w:val="21"/>
        </w:rPr>
        <w:t xml:space="preserve"> </w:t>
      </w:r>
    </w:p>
    <w:p w14:paraId="0A69F261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59E1FF14" w14:textId="1D82245C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11. </w:t>
      </w:r>
      <w:proofErr w:type="spellStart"/>
      <w:r>
        <w:rPr>
          <w:sz w:val="21"/>
        </w:rPr>
        <w:t>Kumagai</w:t>
      </w:r>
      <w:proofErr w:type="spellEnd"/>
      <w:r>
        <w:rPr>
          <w:sz w:val="21"/>
        </w:rPr>
        <w:t xml:space="preserve"> Y, </w:t>
      </w:r>
      <w:proofErr w:type="spellStart"/>
      <w:r>
        <w:rPr>
          <w:sz w:val="21"/>
        </w:rPr>
        <w:t>Yoshizawa</w:t>
      </w:r>
      <w:proofErr w:type="spellEnd"/>
      <w:r>
        <w:rPr>
          <w:sz w:val="21"/>
        </w:rPr>
        <w:t xml:space="preserve"> S, Nakajima Y,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</w:t>
      </w:r>
      <w:proofErr w:type="spellStart"/>
      <w:r>
        <w:rPr>
          <w:sz w:val="21"/>
        </w:rPr>
        <w:t>Fukunaga</w:t>
      </w:r>
      <w:proofErr w:type="spellEnd"/>
      <w:r>
        <w:rPr>
          <w:sz w:val="21"/>
        </w:rPr>
        <w:t xml:space="preserve"> T, Ogura Y, Hayashi T, </w:t>
      </w:r>
      <w:proofErr w:type="spellStart"/>
      <w:r>
        <w:rPr>
          <w:sz w:val="21"/>
        </w:rPr>
        <w:t>Oshima</w:t>
      </w:r>
      <w:proofErr w:type="spellEnd"/>
      <w:r>
        <w:rPr>
          <w:sz w:val="21"/>
        </w:rPr>
        <w:t xml:space="preserve"> K, Hattori M, Ikeuchi M, </w:t>
      </w:r>
      <w:proofErr w:type="spellStart"/>
      <w:r>
        <w:rPr>
          <w:sz w:val="21"/>
        </w:rPr>
        <w:t>Kogure</w:t>
      </w:r>
      <w:proofErr w:type="spellEnd"/>
      <w:r>
        <w:rPr>
          <w:sz w:val="21"/>
        </w:rPr>
        <w:t xml:space="preserve"> K, DeLong F. E, Iwasaki W</w:t>
      </w:r>
      <w:r w:rsidR="00015296">
        <w:rPr>
          <w:sz w:val="21"/>
        </w:rPr>
        <w:t xml:space="preserve"> “</w:t>
      </w:r>
      <w:r>
        <w:rPr>
          <w:sz w:val="21"/>
        </w:rPr>
        <w:t xml:space="preserve">Solar-panel and parasol strategies shape the </w:t>
      </w:r>
      <w:proofErr w:type="spellStart"/>
      <w:r>
        <w:rPr>
          <w:sz w:val="21"/>
        </w:rPr>
        <w:t>proteorhodopsin</w:t>
      </w:r>
      <w:proofErr w:type="spellEnd"/>
      <w:r>
        <w:rPr>
          <w:sz w:val="21"/>
        </w:rPr>
        <w:t xml:space="preserve"> distribution pattern in marine </w:t>
      </w:r>
      <w:proofErr w:type="spellStart"/>
      <w:r>
        <w:rPr>
          <w:sz w:val="21"/>
        </w:rPr>
        <w:t>Flavobacteriia</w:t>
      </w:r>
      <w:proofErr w:type="spellEnd"/>
      <w:r w:rsidR="00015296">
        <w:rPr>
          <w:sz w:val="21"/>
        </w:rPr>
        <w:t xml:space="preserve">” </w:t>
      </w:r>
      <w:r>
        <w:rPr>
          <w:sz w:val="21"/>
        </w:rPr>
        <w:t>The ISME journal,</w:t>
      </w:r>
      <w:r>
        <w:rPr>
          <w:rFonts w:hint="eastAsia"/>
          <w:sz w:val="21"/>
        </w:rPr>
        <w:t xml:space="preserve">　</w:t>
      </w:r>
      <w:r>
        <w:rPr>
          <w:sz w:val="21"/>
        </w:rPr>
        <w:t>12(5), pp1329-1343, 2018, Nature Publishing Group</w:t>
      </w:r>
    </w:p>
    <w:p w14:paraId="1D84304F" w14:textId="77777777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</w:p>
    <w:p w14:paraId="4E038492" w14:textId="4DA67AD6" w:rsidR="0059160E" w:rsidRDefault="0059160E" w:rsidP="00591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1"/>
        </w:rPr>
      </w:pPr>
      <w:r>
        <w:rPr>
          <w:sz w:val="21"/>
        </w:rPr>
        <w:t xml:space="preserve">12. Hirose Y, </w:t>
      </w:r>
      <w:proofErr w:type="spellStart"/>
      <w:r>
        <w:rPr>
          <w:sz w:val="21"/>
        </w:rPr>
        <w:t>Chihong</w:t>
      </w:r>
      <w:proofErr w:type="spellEnd"/>
      <w:r>
        <w:rPr>
          <w:sz w:val="21"/>
        </w:rPr>
        <w:t xml:space="preserve"> S, </w:t>
      </w:r>
      <w:r w:rsidRPr="0059160E">
        <w:rPr>
          <w:b/>
          <w:sz w:val="21"/>
        </w:rPr>
        <w:t>Watanabe M</w:t>
      </w:r>
      <w:r>
        <w:rPr>
          <w:sz w:val="21"/>
        </w:rPr>
        <w:t xml:space="preserve">, </w:t>
      </w:r>
      <w:proofErr w:type="spellStart"/>
      <w:r>
        <w:rPr>
          <w:sz w:val="21"/>
        </w:rPr>
        <w:t>Yonekawa</w:t>
      </w:r>
      <w:proofErr w:type="spellEnd"/>
      <w:r>
        <w:rPr>
          <w:sz w:val="21"/>
        </w:rPr>
        <w:t xml:space="preserve"> C, Murata K, Ikeuchi M, </w:t>
      </w:r>
      <w:proofErr w:type="spellStart"/>
      <w:r>
        <w:rPr>
          <w:sz w:val="21"/>
        </w:rPr>
        <w:t>Eki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T</w:t>
      </w:r>
      <w:r w:rsidR="00015296">
        <w:rPr>
          <w:sz w:val="21"/>
        </w:rPr>
        <w:t xml:space="preserve"> ”</w:t>
      </w:r>
      <w:r>
        <w:rPr>
          <w:sz w:val="21"/>
        </w:rPr>
        <w:t>Diverse</w:t>
      </w:r>
      <w:proofErr w:type="gramEnd"/>
      <w:r>
        <w:rPr>
          <w:sz w:val="21"/>
        </w:rPr>
        <w:t xml:space="preserve"> chromatic acclimation regulating phycoerythrocyanin and rod-shaped phycobilisome in cyanobacteria</w:t>
      </w:r>
      <w:r w:rsidR="00015296">
        <w:rPr>
          <w:sz w:val="21"/>
        </w:rPr>
        <w:t xml:space="preserve">” </w:t>
      </w:r>
      <w:r w:rsidR="005A2D61" w:rsidRPr="005A2D61">
        <w:rPr>
          <w:sz w:val="21"/>
        </w:rPr>
        <w:t>Molecular plant, 12(5), pp715-725, 2019</w:t>
      </w:r>
      <w:r w:rsidR="005A2D61">
        <w:rPr>
          <w:sz w:val="21"/>
        </w:rPr>
        <w:t>,</w:t>
      </w:r>
      <w:r>
        <w:rPr>
          <w:sz w:val="21"/>
        </w:rPr>
        <w:t xml:space="preserve"> Cell Press</w:t>
      </w:r>
    </w:p>
    <w:p w14:paraId="7B2B2F80" w14:textId="77777777" w:rsidR="00A439BC" w:rsidRPr="006449B6" w:rsidRDefault="00A439BC" w:rsidP="0059160E">
      <w:pPr>
        <w:spacing w:line="240" w:lineRule="atLeast"/>
        <w:jc w:val="both"/>
        <w:rPr>
          <w:rFonts w:ascii="Charter Roman" w:hAnsi="Charter Roman" w:cs="Arial"/>
        </w:rPr>
      </w:pPr>
    </w:p>
    <w:sectPr w:rsidR="00A439BC" w:rsidRPr="006449B6" w:rsidSect="00843D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DE6E3" w14:textId="77777777" w:rsidR="00842808" w:rsidRDefault="00842808" w:rsidP="00C241E2">
      <w:r>
        <w:separator/>
      </w:r>
    </w:p>
  </w:endnote>
  <w:endnote w:type="continuationSeparator" w:id="0">
    <w:p w14:paraId="08ACF7E5" w14:textId="77777777" w:rsidR="00842808" w:rsidRDefault="00842808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iragino Mincho ProN">
    <w:altName w:val="Hiragino Mincho ProN W3"/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95699" w14:textId="667F19DA" w:rsidR="00021437" w:rsidRDefault="00D87421" w:rsidP="00713C34">
    <w:pPr>
      <w:pStyle w:val="Footer"/>
      <w:wordWrap w:val="0"/>
      <w:jc w:val="right"/>
    </w:pPr>
    <w:r>
      <w:rPr>
        <w:rStyle w:val="PageNumber"/>
      </w:rPr>
      <w:t>Mai Watanabe</w:t>
    </w:r>
    <w:r w:rsidR="00021437">
      <w:rPr>
        <w:rStyle w:val="PageNumber"/>
      </w:rPr>
      <w:t xml:space="preserve"> - </w:t>
    </w:r>
    <w:r w:rsidR="00021437">
      <w:rPr>
        <w:rStyle w:val="PageNumber"/>
      </w:rPr>
      <w:fldChar w:fldCharType="begin"/>
    </w:r>
    <w:r w:rsidR="00021437">
      <w:rPr>
        <w:rStyle w:val="PageNumber"/>
      </w:rPr>
      <w:instrText xml:space="preserve"> PAGE </w:instrText>
    </w:r>
    <w:r w:rsidR="00021437">
      <w:rPr>
        <w:rStyle w:val="PageNumber"/>
      </w:rPr>
      <w:fldChar w:fldCharType="separate"/>
    </w:r>
    <w:r w:rsidR="009A1724">
      <w:rPr>
        <w:rStyle w:val="PageNumber"/>
        <w:noProof/>
      </w:rPr>
      <w:t>1</w:t>
    </w:r>
    <w:r w:rsidR="0002143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C19E9" w14:textId="77777777" w:rsidR="00842808" w:rsidRDefault="00842808" w:rsidP="00C241E2">
      <w:r>
        <w:separator/>
      </w:r>
    </w:p>
  </w:footnote>
  <w:footnote w:type="continuationSeparator" w:id="0">
    <w:p w14:paraId="6515EA03" w14:textId="77777777" w:rsidR="00842808" w:rsidRDefault="00842808" w:rsidP="00C2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15296"/>
    <w:rsid w:val="00021437"/>
    <w:rsid w:val="00026011"/>
    <w:rsid w:val="00031A2E"/>
    <w:rsid w:val="000504F0"/>
    <w:rsid w:val="00052621"/>
    <w:rsid w:val="000567FE"/>
    <w:rsid w:val="00063142"/>
    <w:rsid w:val="000643B3"/>
    <w:rsid w:val="00067B62"/>
    <w:rsid w:val="00073E5B"/>
    <w:rsid w:val="00074B92"/>
    <w:rsid w:val="000910F5"/>
    <w:rsid w:val="000967D2"/>
    <w:rsid w:val="000A501B"/>
    <w:rsid w:val="000B1A25"/>
    <w:rsid w:val="000B424B"/>
    <w:rsid w:val="000B4949"/>
    <w:rsid w:val="000B5B29"/>
    <w:rsid w:val="000C13B6"/>
    <w:rsid w:val="000D2105"/>
    <w:rsid w:val="000D4105"/>
    <w:rsid w:val="000D49AE"/>
    <w:rsid w:val="000E0BBA"/>
    <w:rsid w:val="000E3704"/>
    <w:rsid w:val="000E6D36"/>
    <w:rsid w:val="00100734"/>
    <w:rsid w:val="0010531D"/>
    <w:rsid w:val="001061DB"/>
    <w:rsid w:val="001109BE"/>
    <w:rsid w:val="00120785"/>
    <w:rsid w:val="00123AD9"/>
    <w:rsid w:val="00127F3A"/>
    <w:rsid w:val="00132A35"/>
    <w:rsid w:val="00140E40"/>
    <w:rsid w:val="00151E37"/>
    <w:rsid w:val="0015295F"/>
    <w:rsid w:val="00162986"/>
    <w:rsid w:val="001708B5"/>
    <w:rsid w:val="0017125B"/>
    <w:rsid w:val="00172AA4"/>
    <w:rsid w:val="001809E3"/>
    <w:rsid w:val="0018395C"/>
    <w:rsid w:val="001946C2"/>
    <w:rsid w:val="001A102A"/>
    <w:rsid w:val="001A7ED8"/>
    <w:rsid w:val="001C69BF"/>
    <w:rsid w:val="001D7D8D"/>
    <w:rsid w:val="001E0FD6"/>
    <w:rsid w:val="001E36E9"/>
    <w:rsid w:val="001E45E9"/>
    <w:rsid w:val="001E6FCD"/>
    <w:rsid w:val="001F6070"/>
    <w:rsid w:val="001F65A9"/>
    <w:rsid w:val="001F6EEF"/>
    <w:rsid w:val="00200197"/>
    <w:rsid w:val="00214342"/>
    <w:rsid w:val="00240816"/>
    <w:rsid w:val="0024293F"/>
    <w:rsid w:val="0026371B"/>
    <w:rsid w:val="0026791E"/>
    <w:rsid w:val="0027274D"/>
    <w:rsid w:val="00282FE5"/>
    <w:rsid w:val="002A16B3"/>
    <w:rsid w:val="002A377B"/>
    <w:rsid w:val="002B0AB9"/>
    <w:rsid w:val="002B4914"/>
    <w:rsid w:val="002B5DD2"/>
    <w:rsid w:val="002B759A"/>
    <w:rsid w:val="002C3B35"/>
    <w:rsid w:val="002C487C"/>
    <w:rsid w:val="002D6AE4"/>
    <w:rsid w:val="002E1BB4"/>
    <w:rsid w:val="002F33A4"/>
    <w:rsid w:val="0030155B"/>
    <w:rsid w:val="00310EDA"/>
    <w:rsid w:val="00325435"/>
    <w:rsid w:val="00327D8E"/>
    <w:rsid w:val="003328EE"/>
    <w:rsid w:val="00336E27"/>
    <w:rsid w:val="0034652B"/>
    <w:rsid w:val="00346E9D"/>
    <w:rsid w:val="003519B9"/>
    <w:rsid w:val="00363CFD"/>
    <w:rsid w:val="00380702"/>
    <w:rsid w:val="00381349"/>
    <w:rsid w:val="003852CC"/>
    <w:rsid w:val="00386C97"/>
    <w:rsid w:val="0038772F"/>
    <w:rsid w:val="003923AE"/>
    <w:rsid w:val="00394021"/>
    <w:rsid w:val="003A2E3E"/>
    <w:rsid w:val="003A6261"/>
    <w:rsid w:val="003B61BD"/>
    <w:rsid w:val="003D2340"/>
    <w:rsid w:val="003D77D6"/>
    <w:rsid w:val="003E0912"/>
    <w:rsid w:val="0040391A"/>
    <w:rsid w:val="00403AFC"/>
    <w:rsid w:val="0041014A"/>
    <w:rsid w:val="004221C1"/>
    <w:rsid w:val="00425666"/>
    <w:rsid w:val="0042640E"/>
    <w:rsid w:val="00442E30"/>
    <w:rsid w:val="004443D0"/>
    <w:rsid w:val="00444D0A"/>
    <w:rsid w:val="00445C4C"/>
    <w:rsid w:val="00456AD6"/>
    <w:rsid w:val="004612EF"/>
    <w:rsid w:val="00463DA3"/>
    <w:rsid w:val="004725C4"/>
    <w:rsid w:val="004874CC"/>
    <w:rsid w:val="0049717F"/>
    <w:rsid w:val="004A1844"/>
    <w:rsid w:val="004B0A16"/>
    <w:rsid w:val="004B2DAA"/>
    <w:rsid w:val="004C155D"/>
    <w:rsid w:val="004C229B"/>
    <w:rsid w:val="004C4A7A"/>
    <w:rsid w:val="004D49CE"/>
    <w:rsid w:val="004D5AAA"/>
    <w:rsid w:val="004E1903"/>
    <w:rsid w:val="004E676C"/>
    <w:rsid w:val="00500E54"/>
    <w:rsid w:val="00507FA1"/>
    <w:rsid w:val="00520C99"/>
    <w:rsid w:val="00536021"/>
    <w:rsid w:val="005428E7"/>
    <w:rsid w:val="00551453"/>
    <w:rsid w:val="0055492D"/>
    <w:rsid w:val="00571AC5"/>
    <w:rsid w:val="00581FDA"/>
    <w:rsid w:val="005826DB"/>
    <w:rsid w:val="0059160E"/>
    <w:rsid w:val="005A2D61"/>
    <w:rsid w:val="005D1886"/>
    <w:rsid w:val="005E4CE9"/>
    <w:rsid w:val="00605528"/>
    <w:rsid w:val="00605767"/>
    <w:rsid w:val="006173D5"/>
    <w:rsid w:val="00620B0F"/>
    <w:rsid w:val="00620FAB"/>
    <w:rsid w:val="00626D84"/>
    <w:rsid w:val="00636750"/>
    <w:rsid w:val="00637AD5"/>
    <w:rsid w:val="006449B6"/>
    <w:rsid w:val="0065798B"/>
    <w:rsid w:val="0066619D"/>
    <w:rsid w:val="006673E8"/>
    <w:rsid w:val="00682BCA"/>
    <w:rsid w:val="0068627A"/>
    <w:rsid w:val="00686A00"/>
    <w:rsid w:val="00691BB5"/>
    <w:rsid w:val="006935A4"/>
    <w:rsid w:val="006A672E"/>
    <w:rsid w:val="006C498B"/>
    <w:rsid w:val="006C69C7"/>
    <w:rsid w:val="006D150F"/>
    <w:rsid w:val="006E6FC8"/>
    <w:rsid w:val="006F4D15"/>
    <w:rsid w:val="007005C3"/>
    <w:rsid w:val="00702A9C"/>
    <w:rsid w:val="00704187"/>
    <w:rsid w:val="0070645A"/>
    <w:rsid w:val="00706FB4"/>
    <w:rsid w:val="00710E49"/>
    <w:rsid w:val="00710F26"/>
    <w:rsid w:val="00713C34"/>
    <w:rsid w:val="00723D4F"/>
    <w:rsid w:val="00727B1E"/>
    <w:rsid w:val="00730F9F"/>
    <w:rsid w:val="00743C1C"/>
    <w:rsid w:val="007516B3"/>
    <w:rsid w:val="007777DF"/>
    <w:rsid w:val="00781BBC"/>
    <w:rsid w:val="007820E8"/>
    <w:rsid w:val="00782BEC"/>
    <w:rsid w:val="00791AD7"/>
    <w:rsid w:val="007B71C6"/>
    <w:rsid w:val="007C31D5"/>
    <w:rsid w:val="007C56F7"/>
    <w:rsid w:val="007C6103"/>
    <w:rsid w:val="007C734D"/>
    <w:rsid w:val="007D3787"/>
    <w:rsid w:val="007D6DCA"/>
    <w:rsid w:val="007F05B3"/>
    <w:rsid w:val="007F2CAF"/>
    <w:rsid w:val="00810951"/>
    <w:rsid w:val="00814728"/>
    <w:rsid w:val="00814D3D"/>
    <w:rsid w:val="00815379"/>
    <w:rsid w:val="008170B2"/>
    <w:rsid w:val="00823EF4"/>
    <w:rsid w:val="00825431"/>
    <w:rsid w:val="00832997"/>
    <w:rsid w:val="00835ABA"/>
    <w:rsid w:val="00835C28"/>
    <w:rsid w:val="00842808"/>
    <w:rsid w:val="00843DD2"/>
    <w:rsid w:val="00845A42"/>
    <w:rsid w:val="008524B4"/>
    <w:rsid w:val="00866AA0"/>
    <w:rsid w:val="0087100C"/>
    <w:rsid w:val="008753D8"/>
    <w:rsid w:val="00881899"/>
    <w:rsid w:val="00896F7A"/>
    <w:rsid w:val="008A0370"/>
    <w:rsid w:val="008A20CC"/>
    <w:rsid w:val="008A6306"/>
    <w:rsid w:val="008C580F"/>
    <w:rsid w:val="008D0D7A"/>
    <w:rsid w:val="008D3BC4"/>
    <w:rsid w:val="008D3E2B"/>
    <w:rsid w:val="008D41CD"/>
    <w:rsid w:val="008D79CA"/>
    <w:rsid w:val="008E49CD"/>
    <w:rsid w:val="008E5B56"/>
    <w:rsid w:val="008E7CC2"/>
    <w:rsid w:val="008F48E3"/>
    <w:rsid w:val="008F5C9E"/>
    <w:rsid w:val="009070D4"/>
    <w:rsid w:val="00915B15"/>
    <w:rsid w:val="009178FF"/>
    <w:rsid w:val="009346CC"/>
    <w:rsid w:val="0094258B"/>
    <w:rsid w:val="00952A87"/>
    <w:rsid w:val="00957167"/>
    <w:rsid w:val="0098550F"/>
    <w:rsid w:val="009A1724"/>
    <w:rsid w:val="009C62C4"/>
    <w:rsid w:val="009C6AA9"/>
    <w:rsid w:val="009D5889"/>
    <w:rsid w:val="009E3D1D"/>
    <w:rsid w:val="00A04473"/>
    <w:rsid w:val="00A05ACB"/>
    <w:rsid w:val="00A11AFB"/>
    <w:rsid w:val="00A1264B"/>
    <w:rsid w:val="00A14EF4"/>
    <w:rsid w:val="00A15AF8"/>
    <w:rsid w:val="00A205D1"/>
    <w:rsid w:val="00A2305F"/>
    <w:rsid w:val="00A23D2E"/>
    <w:rsid w:val="00A333C9"/>
    <w:rsid w:val="00A365EB"/>
    <w:rsid w:val="00A36E90"/>
    <w:rsid w:val="00A425D2"/>
    <w:rsid w:val="00A439BC"/>
    <w:rsid w:val="00A545AA"/>
    <w:rsid w:val="00A72C84"/>
    <w:rsid w:val="00A96C4A"/>
    <w:rsid w:val="00AA0CA0"/>
    <w:rsid w:val="00AB5B40"/>
    <w:rsid w:val="00AC40F5"/>
    <w:rsid w:val="00AC45DF"/>
    <w:rsid w:val="00AD0470"/>
    <w:rsid w:val="00AD318E"/>
    <w:rsid w:val="00AE56C9"/>
    <w:rsid w:val="00AF2519"/>
    <w:rsid w:val="00B0309A"/>
    <w:rsid w:val="00B17A2F"/>
    <w:rsid w:val="00B27DA0"/>
    <w:rsid w:val="00B3264F"/>
    <w:rsid w:val="00B3679E"/>
    <w:rsid w:val="00B369CA"/>
    <w:rsid w:val="00B37C35"/>
    <w:rsid w:val="00B4504E"/>
    <w:rsid w:val="00B605F4"/>
    <w:rsid w:val="00B6711E"/>
    <w:rsid w:val="00B703F2"/>
    <w:rsid w:val="00B76A9D"/>
    <w:rsid w:val="00B77C69"/>
    <w:rsid w:val="00B81DDF"/>
    <w:rsid w:val="00B92F62"/>
    <w:rsid w:val="00BA4A75"/>
    <w:rsid w:val="00BB0A86"/>
    <w:rsid w:val="00BC7911"/>
    <w:rsid w:val="00BC7DFE"/>
    <w:rsid w:val="00BE173F"/>
    <w:rsid w:val="00BE2FA1"/>
    <w:rsid w:val="00BE708F"/>
    <w:rsid w:val="00BF0291"/>
    <w:rsid w:val="00C00176"/>
    <w:rsid w:val="00C00401"/>
    <w:rsid w:val="00C064C4"/>
    <w:rsid w:val="00C0684B"/>
    <w:rsid w:val="00C10152"/>
    <w:rsid w:val="00C21508"/>
    <w:rsid w:val="00C241E2"/>
    <w:rsid w:val="00C2474B"/>
    <w:rsid w:val="00C306A5"/>
    <w:rsid w:val="00C318E9"/>
    <w:rsid w:val="00C3220C"/>
    <w:rsid w:val="00C40453"/>
    <w:rsid w:val="00C41A8D"/>
    <w:rsid w:val="00C503E6"/>
    <w:rsid w:val="00C52ACE"/>
    <w:rsid w:val="00C54D92"/>
    <w:rsid w:val="00C55B0B"/>
    <w:rsid w:val="00C574BB"/>
    <w:rsid w:val="00C57933"/>
    <w:rsid w:val="00C626BE"/>
    <w:rsid w:val="00C65A17"/>
    <w:rsid w:val="00C806E6"/>
    <w:rsid w:val="00C83C27"/>
    <w:rsid w:val="00C8719F"/>
    <w:rsid w:val="00C9250B"/>
    <w:rsid w:val="00C927E1"/>
    <w:rsid w:val="00CA04AF"/>
    <w:rsid w:val="00CA6A44"/>
    <w:rsid w:val="00CB088E"/>
    <w:rsid w:val="00CB0B27"/>
    <w:rsid w:val="00CC06C7"/>
    <w:rsid w:val="00CC2EE7"/>
    <w:rsid w:val="00CD4974"/>
    <w:rsid w:val="00CD5D39"/>
    <w:rsid w:val="00CE1823"/>
    <w:rsid w:val="00CF0143"/>
    <w:rsid w:val="00D14591"/>
    <w:rsid w:val="00D30E32"/>
    <w:rsid w:val="00D405CB"/>
    <w:rsid w:val="00D427A0"/>
    <w:rsid w:val="00D665CC"/>
    <w:rsid w:val="00D7398C"/>
    <w:rsid w:val="00D77FB2"/>
    <w:rsid w:val="00D821B5"/>
    <w:rsid w:val="00D83A1D"/>
    <w:rsid w:val="00D87152"/>
    <w:rsid w:val="00D87421"/>
    <w:rsid w:val="00D965EB"/>
    <w:rsid w:val="00DA1702"/>
    <w:rsid w:val="00DA5ADB"/>
    <w:rsid w:val="00DA7343"/>
    <w:rsid w:val="00DB1E99"/>
    <w:rsid w:val="00DC2E06"/>
    <w:rsid w:val="00DE2B61"/>
    <w:rsid w:val="00DF3BEC"/>
    <w:rsid w:val="00E02375"/>
    <w:rsid w:val="00E06F20"/>
    <w:rsid w:val="00E105CB"/>
    <w:rsid w:val="00E14CAD"/>
    <w:rsid w:val="00E258F2"/>
    <w:rsid w:val="00E33282"/>
    <w:rsid w:val="00E37AE9"/>
    <w:rsid w:val="00E37D97"/>
    <w:rsid w:val="00E40434"/>
    <w:rsid w:val="00E44059"/>
    <w:rsid w:val="00E46EB4"/>
    <w:rsid w:val="00E660F5"/>
    <w:rsid w:val="00E76956"/>
    <w:rsid w:val="00E84268"/>
    <w:rsid w:val="00E969E4"/>
    <w:rsid w:val="00E9773C"/>
    <w:rsid w:val="00EA3DC9"/>
    <w:rsid w:val="00EC155B"/>
    <w:rsid w:val="00EC2A7A"/>
    <w:rsid w:val="00EC44BF"/>
    <w:rsid w:val="00ED520E"/>
    <w:rsid w:val="00ED52CD"/>
    <w:rsid w:val="00ED650B"/>
    <w:rsid w:val="00EE1E20"/>
    <w:rsid w:val="00EF3718"/>
    <w:rsid w:val="00EF582B"/>
    <w:rsid w:val="00F02EA7"/>
    <w:rsid w:val="00F02FB7"/>
    <w:rsid w:val="00F07345"/>
    <w:rsid w:val="00F11A38"/>
    <w:rsid w:val="00F11A56"/>
    <w:rsid w:val="00F135C4"/>
    <w:rsid w:val="00F176D4"/>
    <w:rsid w:val="00F36387"/>
    <w:rsid w:val="00F376E5"/>
    <w:rsid w:val="00F41E0C"/>
    <w:rsid w:val="00F41E14"/>
    <w:rsid w:val="00F45EA0"/>
    <w:rsid w:val="00F479EA"/>
    <w:rsid w:val="00F5248F"/>
    <w:rsid w:val="00F553AA"/>
    <w:rsid w:val="00F56D35"/>
    <w:rsid w:val="00F62B9B"/>
    <w:rsid w:val="00F67C44"/>
    <w:rsid w:val="00F71A97"/>
    <w:rsid w:val="00F8096F"/>
    <w:rsid w:val="00F856F6"/>
    <w:rsid w:val="00F91AE3"/>
    <w:rsid w:val="00F950EE"/>
    <w:rsid w:val="00FA3545"/>
    <w:rsid w:val="00FB4D24"/>
    <w:rsid w:val="00FC2B77"/>
    <w:rsid w:val="00FC480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BC3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0E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D0A"/>
    <w:pPr>
      <w:keepNext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25431"/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6A672E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A96C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C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C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C4A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96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6C4A"/>
    <w:rPr>
      <w:sz w:val="18"/>
      <w:szCs w:val="18"/>
    </w:rPr>
  </w:style>
  <w:style w:type="paragraph" w:styleId="Revision">
    <w:name w:val="Revision"/>
    <w:hidden/>
    <w:uiPriority w:val="99"/>
    <w:semiHidden/>
    <w:rsid w:val="00507F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16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2FE5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910</Words>
  <Characters>5193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6091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渡辺麻衣</cp:lastModifiedBy>
  <cp:revision>2</cp:revision>
  <dcterms:created xsi:type="dcterms:W3CDTF">2019-09-20T07:44:00Z</dcterms:created>
  <dcterms:modified xsi:type="dcterms:W3CDTF">2019-09-20T07:44:00Z</dcterms:modified>
</cp:coreProperties>
</file>