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WEBSITE 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ý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ự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42"/>
          <w:shd w:fill="auto" w:val="clear"/>
        </w:rPr>
        <w:t xml:space="preserve">Xây d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42"/>
          <w:shd w:fill="auto" w:val="clear"/>
        </w:rPr>
        <w:t xml:space="preserve">ựng v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42"/>
          <w:shd w:fill="auto" w:val="clear"/>
        </w:rPr>
        <w:t xml:space="preserve">à phát tri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42"/>
          <w:shd w:fill="auto" w:val="clear"/>
        </w:rPr>
        <w:t xml:space="preserve">ển website quản l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42"/>
          <w:shd w:fill="auto" w:val="clear"/>
        </w:rPr>
        <w:t xml:space="preserve">ý nhân s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42"/>
          <w:shd w:fill="auto" w:val="clear"/>
        </w:rPr>
        <w:t xml:space="preserve">ự.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[Mã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Án: CHPQ86]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pageBreakBefore w:val="true"/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Table of contents</w:t>
      </w:r>
    </w:p>
    <w:p>
      <w:pPr>
        <w:tabs>
          <w:tab w:val="left" w:pos="1540" w:leader="none"/>
          <w:tab w:val="left" w:pos="16777106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tích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ưu đi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ểm/nh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ợc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ểm/lợi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ích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4.1.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4.2.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hệ thống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4.3.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4.4.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4.5.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Xác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ịnh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 mục kiểm thử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4.6.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ức triển khai/c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ặt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chia các giai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đo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ạn ch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ính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7.1.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7.2.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7.3.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7.4.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7.5.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ương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 ng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ời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ùng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7.6.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ặc tả giao diện API (interface)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7.7.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B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ảo mật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7.8.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Sao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ưu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ục hồi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7.9.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Chuy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ển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ổi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48"/>
        <w:gridCol w:w="3042"/>
        <w:gridCol w:w="1148"/>
        <w:gridCol w:w="1660"/>
        <w:gridCol w:w="1332"/>
      </w:tblGrid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8/12/2018</w:t>
            </w: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Phác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ảo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Mai Xuân 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ức</w:t>
            </w: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ễ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 Duy Phúc</w:t>
            </w: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10/12/2018</w:t>
            </w: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 sung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êm các tính 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ăng kh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ách hàng yêu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ầu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Ngô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ế Quyền</w:t>
            </w: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ễ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 Duy Phúc</w:t>
            </w: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15/12/2018</w:t>
            </w: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Hoàn thi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ện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ác 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ức 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ăng kh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ác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2.0</w:t>
            </w: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Lê Doãn Hi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ệu</w:t>
            </w: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ễ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 Duy Phúc</w:t>
            </w: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16/12/2018</w:t>
            </w: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Hoàn 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tài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Duy Phúc</w:t>
            </w: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Mai Xuân Ch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ức</w:t>
            </w: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0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432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1.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43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Website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ý nhân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</w:t>
      </w:r>
    </w:p>
    <w:p>
      <w:pPr>
        <w:suppressAutoHyphens w:val="true"/>
        <w:spacing w:before="0" w:after="12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Khách hàng:                     </w:t>
        <w:tab/>
        <w:t xml:space="preserve">Công ty TNHH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</w:t>
      </w:r>
    </w:p>
    <w:p>
      <w:pPr>
        <w:suppressAutoHyphens w:val="true"/>
        <w:spacing w:before="0" w:after="12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chỉ:</w:t>
        <w:tab/>
        <w:tab/>
        <w:tab/>
        <w:tab/>
        <w:t xml:space="preserve">234/4B Bạch Mai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</w:t>
      </w:r>
    </w:p>
    <w:p>
      <w:pPr>
        <w:suppressAutoHyphens w:val="true"/>
        <w:spacing w:before="0" w:after="12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Ngày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án: </w:t>
        <w:tab/>
        <w:tab/>
        <w:t xml:space="preserve">10/08/2018</w:t>
      </w:r>
    </w:p>
    <w:p>
      <w:pPr>
        <w:suppressAutoHyphens w:val="true"/>
        <w:spacing w:before="0" w:after="120" w:line="276"/>
        <w:ind w:right="0" w:left="43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76"/>
        <w:ind w:right="0" w:left="3600" w:hanging="28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ra:</w:t>
        <w:tab/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hệ thống website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úp cho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nhân viên,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quan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àng,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nhất . </w:t>
      </w:r>
    </w:p>
    <w:p>
      <w:pPr>
        <w:keepNext w:val="true"/>
        <w:tabs>
          <w:tab w:val="left" w:pos="432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2. 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5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Anh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 </w:t>
        <w:tab/>
        <w:tab/>
        <w:tab/>
        <w:tab/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nguyenvanbinh@gmail.com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chỉ:</w:t>
        <w:tab/>
        <w:tab/>
        <w:tab/>
        <w:tab/>
        <w:t xml:space="preserve">200/4B Bạch Mai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thoại:</w:t>
        <w:tab/>
        <w:tab/>
        <w:tab/>
        <w:tab/>
        <w:t xml:space="preserve">0123456789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FaceBook:</w:t>
        <w:tab/>
        <w:tab/>
        <w:tab/>
        <w:tab/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https://facebook.com/nguyenvanbinh20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vụ: </w:t>
        <w:tab/>
        <w:tab/>
        <w:tab/>
        <w:tab/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ỹ thuật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</w:t>
      </w:r>
    </w:p>
    <w:p>
      <w:pPr>
        <w:keepNext w:val="true"/>
        <w:numPr>
          <w:ilvl w:val="0"/>
          <w:numId w:val="56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Giám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ốc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án: Anh Mai Xuân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ịa chỉ: </w:t>
        <w:tab/>
        <w:t xml:space="preserve">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802 Tòa nhà B1 Hust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thoại: </w:t>
        <w:tab/>
        <w:t xml:space="preserve">012345677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  <w:t xml:space="preserve">Email:</w:t>
        <w:tab/>
        <w:tab/>
      </w:r>
      <w:hyperlink xmlns:r="http://schemas.openxmlformats.org/officeDocument/2006/relationships" r:id="docRId2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chucmx@gmail.com</w:t>
        </w:r>
      </w:hyperlink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  <w:t xml:space="preserve">Fb:</w:t>
        <w:tab/>
        <w:tab/>
      </w:r>
      <w:hyperlink xmlns:r="http://schemas.openxmlformats.org/officeDocument/2006/relationships" r:id="docRId3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https://facebook.com/chucmx</w:t>
        </w:r>
      </w:hyperlink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Marketting: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 Quy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marketting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ịa chỉ:</w:t>
        <w:tab/>
        <w:tab/>
        <w:t xml:space="preserve">803 B1 Hust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thoại: </w:t>
        <w:tab/>
        <w:t xml:space="preserve">0987654321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  <w:t xml:space="preserve">Email:</w:t>
        <w:tab/>
        <w:tab/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quyennt@gmail.com</w:t>
        </w:r>
      </w:hyperlink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  <w:t xml:space="preserve">Fb:</w:t>
        <w:tab/>
        <w:tab/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https://facebook/quyennt</w:t>
        </w:r>
      </w:hyperlink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án: - Nhóm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ỹ thuật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Anh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ỹ thuật MSL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ịa chỉ:</w:t>
        <w:tab/>
        <w:tab/>
        <w:t xml:space="preserve">803 B1 Hust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thoại: </w:t>
        <w:tab/>
        <w:t xml:space="preserve">0987654332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  <w:t xml:space="preserve">Email:</w:t>
        <w:tab/>
        <w:tab/>
      </w:r>
      <w:hyperlink xmlns:r="http://schemas.openxmlformats.org/officeDocument/2006/relationships" r:id="docRId6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phucnv@gmail.com</w:t>
        </w:r>
      </w:hyperlink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  <w:t xml:space="preserve">Fb:</w:t>
        <w:tab/>
        <w:tab/>
      </w:r>
      <w:hyperlink xmlns:r="http://schemas.openxmlformats.org/officeDocument/2006/relationships" r:id="docRId7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https://facebook/phucnv</w:t>
        </w:r>
      </w:hyperlink>
    </w:p>
    <w:p>
      <w:pPr>
        <w:keepNext w:val="true"/>
        <w:numPr>
          <w:ilvl w:val="0"/>
          <w:numId w:val="5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keepNext w:val="true"/>
        <w:numPr>
          <w:ilvl w:val="0"/>
          <w:numId w:val="58"/>
        </w:numPr>
        <w:tabs>
          <w:tab w:val="left" w:pos="720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  <w:t xml:space="preserve">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  <w:t xml:space="preserve">ơ 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  <w:t xml:space="preserve">ồ tổng 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1"/>
        </w:numPr>
        <w:tabs>
          <w:tab w:val="left" w:pos="720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  <w:t xml:space="preserve">Vai trò trong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4"/>
          <w:shd w:fill="auto" w:val="clear"/>
        </w:rPr>
        <w:t xml:space="preserve">án</w:t>
      </w:r>
    </w:p>
    <w:tbl>
      <w:tblPr>
        <w:tblInd w:w="93" w:type="dxa"/>
      </w:tblPr>
      <w:tblGrid>
        <w:gridCol w:w="643"/>
        <w:gridCol w:w="924"/>
        <w:gridCol w:w="1256"/>
        <w:gridCol w:w="1310"/>
        <w:gridCol w:w="762"/>
        <w:gridCol w:w="2230"/>
        <w:gridCol w:w="2002"/>
      </w:tblGrid>
      <w:tr>
        <w:trPr>
          <w:trHeight w:val="765" w:hRule="auto"/>
          <w:jc w:val="left"/>
        </w:trPr>
        <w:tc>
          <w:tcPr>
            <w:tcW w:w="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STT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Tên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trong 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1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Phone/email</w:t>
            </w:r>
          </w:p>
        </w:tc>
        <w:tc>
          <w:tcPr>
            <w:tcW w:w="2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ịa chỉ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ạc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9127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</w:p>
        </w:tc>
      </w:tr>
      <w:tr>
        <w:trPr>
          <w:trHeight w:val="458" w:hRule="auto"/>
          <w:jc w:val="left"/>
        </w:trPr>
        <w:tc>
          <w:tcPr>
            <w:tcW w:w="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2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</w:t>
            </w:r>
          </w:p>
        </w:tc>
        <w:tc>
          <w:tcPr>
            <w:tcW w:w="125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Giam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ốc dự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131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10/08/2018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223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012345677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chucmx@gmail.com</w:t>
            </w:r>
          </w:p>
        </w:tc>
        <w:tc>
          <w:tcPr>
            <w:tcW w:w="200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123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Vọng</w:t>
            </w:r>
          </w:p>
        </w:tc>
      </w:tr>
      <w:tr>
        <w:trPr>
          <w:trHeight w:val="1804" w:hRule="auto"/>
          <w:jc w:val="left"/>
        </w:trPr>
        <w:tc>
          <w:tcPr>
            <w:tcW w:w="64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Phúc</w:t>
            </w:r>
          </w:p>
        </w:tc>
        <w:tc>
          <w:tcPr>
            <w:tcW w:w="12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trị dự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13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10/08/2018</w:t>
            </w:r>
          </w:p>
        </w:tc>
        <w:tc>
          <w:tcPr>
            <w:tcW w:w="7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22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0987654332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phucnv@gmail.com</w:t>
            </w:r>
          </w:p>
        </w:tc>
        <w:tc>
          <w:tcPr>
            <w:tcW w:w="200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ạch Mai-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</w:tc>
      </w:tr>
      <w:tr>
        <w:trPr>
          <w:trHeight w:val="255" w:hRule="auto"/>
          <w:jc w:val="left"/>
        </w:trPr>
        <w:tc>
          <w:tcPr>
            <w:tcW w:w="64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C Quyên</w:t>
            </w:r>
          </w:p>
        </w:tc>
        <w:tc>
          <w:tcPr>
            <w:tcW w:w="12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 marketting</w:t>
            </w:r>
          </w:p>
        </w:tc>
        <w:tc>
          <w:tcPr>
            <w:tcW w:w="13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10/08/2018</w:t>
            </w:r>
          </w:p>
        </w:tc>
        <w:tc>
          <w:tcPr>
            <w:tcW w:w="7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22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0987654321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quyennt@gmail.com</w:t>
            </w:r>
          </w:p>
        </w:tc>
        <w:tc>
          <w:tcPr>
            <w:tcW w:w="200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</w:tc>
      </w:tr>
      <w:tr>
        <w:trPr>
          <w:trHeight w:val="368" w:hRule="auto"/>
          <w:jc w:val="left"/>
          <w:cantSplit w:val="1"/>
        </w:trPr>
        <w:tc>
          <w:tcPr>
            <w:tcW w:w="15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Nhóm Dev-Test</w:t>
            </w:r>
          </w:p>
        </w:tc>
        <w:tc>
          <w:tcPr>
            <w:tcW w:w="7560" w:type="dxa"/>
            <w:gridSpan w:val="5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ệm về kỹ thuật sản phẩm</w:t>
            </w:r>
          </w:p>
        </w:tc>
      </w:tr>
      <w:tr>
        <w:trPr>
          <w:trHeight w:val="255" w:hRule="auto"/>
          <w:jc w:val="left"/>
        </w:trPr>
        <w:tc>
          <w:tcPr>
            <w:tcW w:w="64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A Phúc</w:t>
            </w:r>
          </w:p>
        </w:tc>
        <w:tc>
          <w:tcPr>
            <w:tcW w:w="12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óm</w:t>
            </w:r>
          </w:p>
        </w:tc>
        <w:tc>
          <w:tcPr>
            <w:tcW w:w="13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10/08/2018</w:t>
            </w:r>
          </w:p>
        </w:tc>
        <w:tc>
          <w:tcPr>
            <w:tcW w:w="7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22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0987654332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phucnv@gmail.com</w:t>
            </w:r>
          </w:p>
        </w:tc>
        <w:tc>
          <w:tcPr>
            <w:tcW w:w="200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ạch Mai-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</w:tc>
      </w:tr>
      <w:tr>
        <w:trPr>
          <w:trHeight w:val="255" w:hRule="auto"/>
          <w:jc w:val="left"/>
        </w:trPr>
        <w:tc>
          <w:tcPr>
            <w:tcW w:w="64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A Quy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</w:t>
            </w:r>
          </w:p>
        </w:tc>
        <w:tc>
          <w:tcPr>
            <w:tcW w:w="12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Thành Viên</w:t>
            </w:r>
          </w:p>
        </w:tc>
        <w:tc>
          <w:tcPr>
            <w:tcW w:w="13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10/08/2018</w:t>
            </w:r>
          </w:p>
        </w:tc>
        <w:tc>
          <w:tcPr>
            <w:tcW w:w="7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22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0123456789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quyen@gmail.com</w:t>
            </w:r>
          </w:p>
        </w:tc>
        <w:tc>
          <w:tcPr>
            <w:tcW w:w="200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Thanh Xuân- Hà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</w:tc>
      </w:tr>
      <w:tr>
        <w:trPr>
          <w:trHeight w:val="255" w:hRule="auto"/>
          <w:jc w:val="left"/>
        </w:trPr>
        <w:tc>
          <w:tcPr>
            <w:tcW w:w="64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6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A Mai</w:t>
            </w:r>
          </w:p>
        </w:tc>
        <w:tc>
          <w:tcPr>
            <w:tcW w:w="12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Thành Viên</w:t>
            </w:r>
          </w:p>
        </w:tc>
        <w:tc>
          <w:tcPr>
            <w:tcW w:w="13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10/08/2018</w:t>
            </w:r>
          </w:p>
        </w:tc>
        <w:tc>
          <w:tcPr>
            <w:tcW w:w="7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22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0123456789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mai@gmail.com</w:t>
            </w:r>
          </w:p>
        </w:tc>
        <w:tc>
          <w:tcPr>
            <w:tcW w:w="200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Thanh Xuân-Hà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</w:tc>
      </w:tr>
      <w:tr>
        <w:trPr>
          <w:trHeight w:val="255" w:hRule="auto"/>
          <w:jc w:val="left"/>
        </w:trPr>
        <w:tc>
          <w:tcPr>
            <w:tcW w:w="64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7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A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ệu</w:t>
            </w:r>
          </w:p>
        </w:tc>
        <w:tc>
          <w:tcPr>
            <w:tcW w:w="12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Thành viên</w:t>
            </w:r>
          </w:p>
        </w:tc>
        <w:tc>
          <w:tcPr>
            <w:tcW w:w="13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10/08/2018</w:t>
            </w:r>
          </w:p>
        </w:tc>
        <w:tc>
          <w:tcPr>
            <w:tcW w:w="7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22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0123456789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hieu@gmail.com</w:t>
            </w:r>
          </w:p>
        </w:tc>
        <w:tc>
          <w:tcPr>
            <w:tcW w:w="200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Hai Bà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ưng - 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</w:tc>
      </w:tr>
      <w:tr>
        <w:trPr>
          <w:trHeight w:val="278" w:hRule="auto"/>
          <w:jc w:val="left"/>
          <w:cantSplit w:val="1"/>
        </w:trPr>
        <w:tc>
          <w:tcPr>
            <w:tcW w:w="15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Nhóm 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ểm Thử</w:t>
            </w:r>
          </w:p>
        </w:tc>
        <w:tc>
          <w:tcPr>
            <w:tcW w:w="7560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ra chất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của sản phẩm qua mỗi giai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</w:t>
            </w:r>
          </w:p>
        </w:tc>
      </w:tr>
      <w:tr>
        <w:trPr>
          <w:trHeight w:val="255" w:hRule="auto"/>
          <w:jc w:val="left"/>
        </w:trPr>
        <w:tc>
          <w:tcPr>
            <w:tcW w:w="64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 A Phúc</w:t>
            </w:r>
          </w:p>
        </w:tc>
        <w:tc>
          <w:tcPr>
            <w:tcW w:w="12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óm</w:t>
            </w:r>
          </w:p>
        </w:tc>
        <w:tc>
          <w:tcPr>
            <w:tcW w:w="13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10/08/2018</w:t>
            </w:r>
          </w:p>
        </w:tc>
        <w:tc>
          <w:tcPr>
            <w:tcW w:w="7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22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0987654332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phucnv@gmail.com</w:t>
            </w:r>
          </w:p>
        </w:tc>
        <w:tc>
          <w:tcPr>
            <w:tcW w:w="200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ạch Mai-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</w:tc>
      </w:tr>
      <w:tr>
        <w:trPr>
          <w:trHeight w:val="255" w:hRule="auto"/>
          <w:jc w:val="left"/>
        </w:trPr>
        <w:tc>
          <w:tcPr>
            <w:tcW w:w="64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9</w:t>
            </w:r>
          </w:p>
        </w:tc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A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ệu</w:t>
            </w:r>
          </w:p>
        </w:tc>
        <w:tc>
          <w:tcPr>
            <w:tcW w:w="12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Thành viên</w:t>
            </w:r>
          </w:p>
        </w:tc>
        <w:tc>
          <w:tcPr>
            <w:tcW w:w="131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10/08/2018</w:t>
            </w:r>
          </w:p>
        </w:tc>
        <w:tc>
          <w:tcPr>
            <w:tcW w:w="76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</w:t>
            </w:r>
          </w:p>
        </w:tc>
        <w:tc>
          <w:tcPr>
            <w:tcW w:w="22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0123456789</w:t>
            </w:r>
          </w:p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hieu@gmail.com</w:t>
            </w:r>
          </w:p>
        </w:tc>
        <w:tc>
          <w:tcPr>
            <w:tcW w:w="200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Hai Bà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ưng - 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</w:t>
            </w:r>
          </w:p>
        </w:tc>
      </w:tr>
    </w:tbl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432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3.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0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 hệ thống website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những nội dung sau: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Tính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ăng:</w:t>
      </w:r>
    </w:p>
    <w:p>
      <w:pPr>
        <w:numPr>
          <w:ilvl w:val="0"/>
          <w:numId w:val="107"/>
        </w:numPr>
        <w:suppressAutoHyphens w:val="true"/>
        <w:spacing w:before="0" w:after="12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dễ sử dụng,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ẹp mắt</w:t>
      </w:r>
    </w:p>
    <w:p>
      <w:pPr>
        <w:numPr>
          <w:ilvl w:val="0"/>
          <w:numId w:val="107"/>
        </w:numPr>
        <w:suppressAutoHyphens w:val="true"/>
        <w:spacing w:before="0" w:after="12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tất cả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nhân viên</w:t>
      </w:r>
    </w:p>
    <w:p>
      <w:pPr>
        <w:numPr>
          <w:ilvl w:val="0"/>
          <w:numId w:val="107"/>
        </w:numPr>
        <w:suppressAutoHyphens w:val="true"/>
        <w:spacing w:before="0" w:after="12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nhân viên</w:t>
      </w:r>
    </w:p>
    <w:p>
      <w:pPr>
        <w:numPr>
          <w:ilvl w:val="0"/>
          <w:numId w:val="107"/>
        </w:numPr>
        <w:suppressAutoHyphens w:val="true"/>
        <w:spacing w:before="0" w:after="12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Phân chia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theo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phận </w:t>
      </w:r>
    </w:p>
    <w:p>
      <w:pPr>
        <w:numPr>
          <w:ilvl w:val="0"/>
          <w:numId w:val="107"/>
        </w:numPr>
        <w:suppressAutoHyphens w:val="true"/>
        <w:spacing w:before="0" w:after="12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báo cáo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</w:p>
    <w:p>
      <w:pPr>
        <w:numPr>
          <w:ilvl w:val="0"/>
          <w:numId w:val="107"/>
        </w:numPr>
        <w:suppressAutoHyphens w:val="true"/>
        <w:spacing w:before="0" w:after="12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</w:t>
      </w:r>
    </w:p>
    <w:p>
      <w:pPr>
        <w:numPr>
          <w:ilvl w:val="0"/>
          <w:numId w:val="107"/>
        </w:numPr>
        <w:suppressAutoHyphens w:val="true"/>
        <w:spacing w:before="0" w:after="12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báo cáo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</w:t>
      </w:r>
    </w:p>
    <w:p>
      <w:pPr>
        <w:numPr>
          <w:ilvl w:val="0"/>
          <w:numId w:val="107"/>
        </w:numPr>
        <w:suppressAutoHyphens w:val="true"/>
        <w:spacing w:before="0" w:after="12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hiểm y tế</w:t>
      </w:r>
    </w:p>
    <w:p>
      <w:pPr>
        <w:numPr>
          <w:ilvl w:val="0"/>
          <w:numId w:val="107"/>
        </w:numPr>
        <w:suppressAutoHyphens w:val="true"/>
        <w:spacing w:before="0" w:after="120" w:line="276"/>
        <w:ind w:right="0" w:left="18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hồ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ầu: Chạy ổn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các trình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Chrome, Coccoc…, Load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nhanh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như truy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cho kết quả nhanh.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gian: &lt;=  5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á: 300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Server: Mua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in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cáo hàng quý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file Excel.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8428" w:dyaOrig="4622">
          <v:rect xmlns:o="urn:schemas-microsoft-com:office:office" xmlns:v="urn:schemas-microsoft-com:vml" id="rectole0000000000" style="width:421.400000pt;height:23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8"/>
        </w:objec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tạo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ựu.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sẽ hiển thị,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gôm có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trang website.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chọn từng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ăng, như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óa, nhân viên.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server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kê hay báo cáo thì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database.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như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úc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lấy dữ liệu từ  database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xem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8420" w:dyaOrig="4613">
          <v:rect xmlns:o="urn:schemas-microsoft-com:office:office" xmlns:v="urn:schemas-microsoft-com:vml" id="rectole0000000001" style="width:421.000000pt;height:230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0"/>
        </w:object>
      </w:r>
    </w:p>
    <w:p>
      <w:pPr>
        <w:keepNext w:val="true"/>
        <w:numPr>
          <w:ilvl w:val="0"/>
          <w:numId w:val="11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tích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ểm/nh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ểm/lợi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ích khách hang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ểm:</w:t>
      </w:r>
    </w:p>
    <w:p>
      <w:pPr>
        <w:numPr>
          <w:ilvl w:val="0"/>
          <w:numId w:val="119"/>
        </w:numPr>
        <w:suppressAutoHyphens w:val="true"/>
        <w:spacing w:before="0" w:after="12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ắm bắt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</w:t>
      </w:r>
    </w:p>
    <w:p>
      <w:pPr>
        <w:numPr>
          <w:ilvl w:val="0"/>
          <w:numId w:val="119"/>
        </w:numPr>
        <w:suppressAutoHyphens w:val="true"/>
        <w:spacing w:before="0" w:after="12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sử dụng giấy tờ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</w:t>
      </w:r>
    </w:p>
    <w:p>
      <w:pPr>
        <w:numPr>
          <w:ilvl w:val="0"/>
          <w:numId w:val="119"/>
        </w:numPr>
        <w:suppressAutoHyphens w:val="true"/>
        <w:spacing w:before="0" w:after="12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của tất cả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viên,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</w:p>
    <w:p>
      <w:pPr>
        <w:numPr>
          <w:ilvl w:val="0"/>
          <w:numId w:val="119"/>
        </w:numPr>
        <w:suppressAutoHyphens w:val="true"/>
        <w:spacing w:before="0" w:after="12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toán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ào,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cần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công và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ấp bậc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quyết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việc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</w:t>
      </w:r>
    </w:p>
    <w:p>
      <w:pPr>
        <w:numPr>
          <w:ilvl w:val="0"/>
          <w:numId w:val="119"/>
        </w:numPr>
        <w:suppressAutoHyphens w:val="true"/>
        <w:spacing w:before="0" w:after="12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về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như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chính</w:t>
      </w:r>
    </w:p>
    <w:p>
      <w:pPr>
        <w:numPr>
          <w:ilvl w:val="0"/>
          <w:numId w:val="119"/>
        </w:numPr>
        <w:suppressAutoHyphens w:val="true"/>
        <w:spacing w:before="0" w:after="12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bớt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</w:t>
      </w:r>
    </w:p>
    <w:p>
      <w:pPr>
        <w:numPr>
          <w:ilvl w:val="0"/>
          <w:numId w:val="119"/>
        </w:numPr>
        <w:suppressAutoHyphens w:val="true"/>
        <w:spacing w:before="0" w:after="12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Báo cáo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nhất</w:t>
      </w:r>
    </w:p>
    <w:p>
      <w:pPr>
        <w:numPr>
          <w:ilvl w:val="0"/>
          <w:numId w:val="119"/>
        </w:numPr>
        <w:suppressAutoHyphens w:val="true"/>
        <w:spacing w:before="0" w:after="12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mật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nhiều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ểm:</w:t>
      </w:r>
    </w:p>
    <w:p>
      <w:pPr>
        <w:numPr>
          <w:ilvl w:val="0"/>
          <w:numId w:val="121"/>
        </w:numPr>
        <w:suppressAutoHyphens w:val="true"/>
        <w:spacing w:before="0" w:after="12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dụng hệ thống website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dẫn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bị tấn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cắp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432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4.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NHÂN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CỦA 1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</w:t>
      </w:r>
    </w:p>
    <w:p>
      <w:pPr>
        <w:keepNext w:val="true"/>
        <w:numPr>
          <w:ilvl w:val="0"/>
          <w:numId w:val="12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thị</w:t>
      </w:r>
    </w:p>
    <w:p>
      <w:pPr>
        <w:numPr>
          <w:ilvl w:val="0"/>
          <w:numId w:val="12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 trợ danh mục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đa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</w:t>
      </w:r>
    </w:p>
    <w:p>
      <w:pPr>
        <w:numPr>
          <w:ilvl w:val="0"/>
          <w:numId w:val="12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nhanh</w:t>
      </w:r>
    </w:p>
    <w:p>
      <w:pPr>
        <w:numPr>
          <w:ilvl w:val="0"/>
          <w:numId w:val="12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Tìm theo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óa, tên,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ổi, chức vụ,…</w:t>
      </w:r>
    </w:p>
    <w:p>
      <w:pPr>
        <w:numPr>
          <w:ilvl w:val="0"/>
          <w:numId w:val="12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Thông tin nhân viên: tên,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ổi, chức vụ, ảnh,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ịa chỉ, số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thoại, email,…</w:t>
      </w:r>
    </w:p>
    <w:p>
      <w:pPr>
        <w:numPr>
          <w:ilvl w:val="0"/>
          <w:numId w:val="12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sâu</w:t>
      </w:r>
    </w:p>
    <w:p>
      <w:pPr>
        <w:numPr>
          <w:ilvl w:val="0"/>
          <w:numId w:val="12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lao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2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Thêm nhân viên</w:t>
      </w:r>
    </w:p>
    <w:p>
      <w:pPr>
        <w:numPr>
          <w:ilvl w:val="0"/>
          <w:numId w:val="12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Xóa nhân viên,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</w:t>
      </w:r>
    </w:p>
    <w:p>
      <w:pPr>
        <w:numPr>
          <w:ilvl w:val="0"/>
          <w:numId w:val="12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nhân viên</w:t>
      </w:r>
    </w:p>
    <w:p>
      <w:pPr>
        <w:numPr>
          <w:ilvl w:val="0"/>
          <w:numId w:val="12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biểu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numPr>
          <w:ilvl w:val="0"/>
          <w:numId w:val="12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công nhân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</w:t>
      </w:r>
    </w:p>
    <w:p>
      <w:pPr>
        <w:numPr>
          <w:ilvl w:val="0"/>
          <w:numId w:val="12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ảo hiểm lao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ngộ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ặc biệt</w:t>
      </w:r>
    </w:p>
    <w:p>
      <w:pPr>
        <w:numPr>
          <w:ilvl w:val="0"/>
          <w:numId w:val="12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Các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hợp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ặc biệt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Tính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</w:t>
      </w:r>
    </w:p>
    <w:p>
      <w:pPr>
        <w:numPr>
          <w:ilvl w:val="0"/>
          <w:numId w:val="13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thị khối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trong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áng</w:t>
      </w:r>
    </w:p>
    <w:p>
      <w:pPr>
        <w:numPr>
          <w:ilvl w:val="0"/>
          <w:numId w:val="13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Tính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cho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viên</w:t>
      </w:r>
    </w:p>
    <w:p>
      <w:pPr>
        <w:numPr>
          <w:ilvl w:val="0"/>
          <w:numId w:val="13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Xem xét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ăng lương, thư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ởng, trừ.</w:t>
      </w:r>
    </w:p>
    <w:p>
      <w:pPr>
        <w:numPr>
          <w:ilvl w:val="0"/>
          <w:numId w:val="13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hàng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viên vào ngày cu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áng</w:t>
      </w:r>
    </w:p>
    <w:p>
      <w:pPr>
        <w:numPr>
          <w:ilvl w:val="0"/>
          <w:numId w:val="13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Các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hợp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ặc biệt</w:t>
      </w:r>
    </w:p>
    <w:p>
      <w:pPr>
        <w:keepNext w:val="true"/>
        <w:numPr>
          <w:ilvl w:val="0"/>
          <w:numId w:val="13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hệ thống</w:t>
      </w:r>
    </w:p>
    <w:p>
      <w:pPr>
        <w:numPr>
          <w:ilvl w:val="0"/>
          <w:numId w:val="13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Máy tính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bộ của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ám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ốc,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hành chính</w:t>
      </w:r>
    </w:p>
    <w:p>
      <w:pPr>
        <w:numPr>
          <w:ilvl w:val="0"/>
          <w:numId w:val="13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 trợ app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của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ám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ốc</w:t>
      </w:r>
    </w:p>
    <w:p>
      <w:pPr>
        <w:numPr>
          <w:ilvl w:val="0"/>
          <w:numId w:val="13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dữ liệu: MySQL</w:t>
      </w:r>
    </w:p>
    <w:p>
      <w:pPr>
        <w:numPr>
          <w:ilvl w:val="0"/>
          <w:numId w:val="131"/>
        </w:numPr>
        <w:suppressAutoHyphens w:val="true"/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(paypal,baokim,…)</w:t>
      </w:r>
    </w:p>
    <w:p>
      <w:pPr>
        <w:keepNext w:val="true"/>
        <w:numPr>
          <w:ilvl w:val="0"/>
          <w:numId w:val="13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5 tháng :</w:t>
      </w:r>
    </w:p>
    <w:p>
      <w:pPr>
        <w:suppressAutoHyphens w:val="true"/>
        <w:spacing w:before="0" w:after="120" w:line="276"/>
        <w:ind w:right="0" w:left="0" w:firstLine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Phân chia thành các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ạn: </w:t>
      </w:r>
    </w:p>
    <w:p>
      <w:pPr>
        <w:suppressAutoHyphens w:val="true"/>
        <w:spacing w:before="0" w:after="120" w:line="276"/>
        <w:ind w:right="0" w:left="0" w:firstLine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át: 15 ngày.</w:t>
      </w:r>
    </w:p>
    <w:p>
      <w:pPr>
        <w:suppressAutoHyphens w:val="true"/>
        <w:spacing w:before="0" w:after="120" w:line="276"/>
        <w:ind w:right="0" w:left="0" w:firstLine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ựng: 4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áng.</w:t>
      </w:r>
    </w:p>
    <w:p>
      <w:pPr>
        <w:suppressAutoHyphens w:val="true"/>
        <w:spacing w:before="0" w:after="120" w:line="276"/>
        <w:ind w:right="0" w:left="0" w:firstLine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thử, nghiệm thu: 15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ày.</w:t>
      </w:r>
    </w:p>
    <w:p>
      <w:pPr>
        <w:keepNext w:val="true"/>
        <w:numPr>
          <w:ilvl w:val="0"/>
          <w:numId w:val="136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Các 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ủi ro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xảy ra:</w:t>
      </w:r>
    </w:p>
    <w:p>
      <w:pPr>
        <w:numPr>
          <w:ilvl w:val="0"/>
          <w:numId w:val="138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 tấn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nhân viên</w:t>
      </w:r>
    </w:p>
    <w:p>
      <w:pPr>
        <w:numPr>
          <w:ilvl w:val="0"/>
          <w:numId w:val="138"/>
        </w:numPr>
        <w:suppressAutoHyphens w:val="true"/>
        <w:spacing w:before="0" w:after="120" w:line="276"/>
        <w:ind w:right="0" w:left="108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hệ thống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lửa,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backup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liệu</w:t>
      </w:r>
    </w:p>
    <w:p>
      <w:pPr>
        <w:numPr>
          <w:ilvl w:val="0"/>
          <w:numId w:val="138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3 nhân viên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ắp nghỉ việc</w:t>
      </w:r>
    </w:p>
    <w:p>
      <w:pPr>
        <w:numPr>
          <w:ilvl w:val="0"/>
          <w:numId w:val="138"/>
        </w:numPr>
        <w:suppressAutoHyphens w:val="true"/>
        <w:spacing w:before="0" w:after="120" w:line="276"/>
        <w:ind w:right="0" w:left="108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ần tuyển dụng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training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 khi 3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viên ngh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 việc</w:t>
      </w:r>
    </w:p>
    <w:p>
      <w:pPr>
        <w:numPr>
          <w:ilvl w:val="0"/>
          <w:numId w:val="138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có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thiết kế</w:t>
      </w:r>
    </w:p>
    <w:p>
      <w:pPr>
        <w:numPr>
          <w:ilvl w:val="0"/>
          <w:numId w:val="138"/>
        </w:numPr>
        <w:suppressAutoHyphens w:val="true"/>
        <w:spacing w:before="0" w:after="120" w:line="276"/>
        <w:ind w:right="0" w:left="108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ần thống nhất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hạn chế sự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của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cách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ớng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của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sao cho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ễ thực hiện, dễ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ởng</w:t>
      </w:r>
    </w:p>
    <w:p>
      <w:pPr>
        <w:keepNext w:val="true"/>
        <w:numPr>
          <w:ilvl w:val="0"/>
          <w:numId w:val="13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 mục kiểm thử</w:t>
      </w:r>
    </w:p>
    <w:p>
      <w:pPr>
        <w:suppressAutoHyphens w:val="true"/>
        <w:spacing w:before="0" w:after="12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Functional testing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chức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ăng</w:t>
      </w:r>
    </w:p>
    <w:p>
      <w:pPr>
        <w:widowControl w:val="false"/>
        <w:numPr>
          <w:ilvl w:val="0"/>
          <w:numId w:val="146"/>
        </w:numPr>
        <w:tabs>
          <w:tab w:val="left" w:pos="90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testing -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widowControl w:val="false"/>
        <w:numPr>
          <w:ilvl w:val="0"/>
          <w:numId w:val="14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interface testing -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giao diện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sử dụng</w:t>
      </w:r>
    </w:p>
    <w:p>
      <w:pPr>
        <w:widowControl w:val="false"/>
        <w:numPr>
          <w:ilvl w:val="0"/>
          <w:numId w:val="14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&amp; database integrity testing -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DL &amp;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ợp DL</w:t>
      </w:r>
    </w:p>
    <w:p>
      <w:pPr>
        <w:widowControl w:val="false"/>
        <w:numPr>
          <w:ilvl w:val="0"/>
          <w:numId w:val="14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cycle testing -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chu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vụ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Performance testing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hiệu suất</w:t>
      </w:r>
    </w:p>
    <w:p>
      <w:pPr>
        <w:numPr>
          <w:ilvl w:val="0"/>
          <w:numId w:val="14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Performance progiling</w:t>
      </w:r>
    </w:p>
    <w:p>
      <w:pPr>
        <w:numPr>
          <w:ilvl w:val="0"/>
          <w:numId w:val="14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Load testing</w:t>
      </w:r>
    </w:p>
    <w:p>
      <w:pPr>
        <w:numPr>
          <w:ilvl w:val="0"/>
          <w:numId w:val="149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xác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hệ thống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Sercurity &amp; Access control testing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bảo mật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so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truy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Database Test Cases (Test case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dữ liệu)</w:t>
      </w:r>
    </w:p>
    <w:p>
      <w:pPr>
        <w:widowControl w:val="false"/>
        <w:numPr>
          <w:ilvl w:val="0"/>
          <w:numId w:val="151"/>
        </w:numPr>
        <w:spacing w:before="10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Ứng dụng c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ó l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ưu tr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ữ c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ác d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ã nh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ập v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ào c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ơ s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ở dữ liệu?</w:t>
      </w:r>
    </w:p>
    <w:p>
      <w:pPr>
        <w:widowControl w:val="false"/>
        <w:numPr>
          <w:ilvl w:val="0"/>
          <w:numId w:val="151"/>
        </w:numPr>
        <w:spacing w:before="10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Trong su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ốt tiến tr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ình có d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ữ liệu n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ào b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ị mất kh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ông?</w:t>
      </w:r>
    </w:p>
    <w:p>
      <w:pPr>
        <w:widowControl w:val="false"/>
        <w:numPr>
          <w:ilvl w:val="0"/>
          <w:numId w:val="151"/>
        </w:numPr>
        <w:spacing w:before="100" w:after="120" w:line="240"/>
        <w:ind w:right="0" w:left="720" w:hanging="360"/>
        <w:jc w:val="left"/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Ng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ùng trái phép không 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ợc xem hoặc truy cập th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ông tin c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ủa ng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FFFFFF" w:val="clear"/>
        </w:rPr>
        <w:t xml:space="preserve">ùng.</w:t>
      </w:r>
    </w:p>
    <w:p>
      <w:pPr>
        <w:numPr>
          <w:ilvl w:val="0"/>
          <w:numId w:val="15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ột phần dữ liệu 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ực hiện kh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ông nên 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292B2C"/>
          <w:spacing w:val="0"/>
          <w:position w:val="0"/>
          <w:sz w:val="24"/>
          <w:shd w:fill="auto" w:val="clear"/>
        </w:rPr>
        <w:t xml:space="preserve">ại</w:t>
      </w:r>
    </w:p>
    <w:p>
      <w:pPr>
        <w:keepNext w:val="true"/>
        <w:numPr>
          <w:ilvl w:val="0"/>
          <w:numId w:val="15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ức triển khai/c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ặt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Server : Mua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khai thiết bị dẫn (ống nhựa, nẹp…).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khai hệ thống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theo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thiết kế.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ánh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cáp và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nối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Switch.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và các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ngoại vi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thống.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Cài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ặt hệ thống cho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máy tính.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Cài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ặt hệ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Linux cho Server.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Cài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ặt giao thức truyền tải mạng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các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ịch vụ mạng.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Phân quy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ền server: tạo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(theo phòng ban, theo tính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ệc).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lập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Phân quy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ền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Cài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ứng dụng mạng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Cài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ặt giao thức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máy con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và các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ngoại vi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thống.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Chia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nguyên máy con</w:t>
      </w:r>
    </w:p>
    <w:p>
      <w:pPr>
        <w:keepNext w:val="true"/>
        <w:tabs>
          <w:tab w:val="left" w:pos="432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5.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tbl>
      <w:tblPr/>
      <w:tblGrid>
        <w:gridCol w:w="988"/>
        <w:gridCol w:w="3969"/>
        <w:gridCol w:w="2551"/>
      </w:tblGrid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Chi phí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(VN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Đ)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át,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10.000.000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( code,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thử 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70.000.000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òng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ẩm, thiết bị,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100.000.000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luyện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5.000.000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( Tên mi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ền, hosting 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5.000.000</w:t>
            </w:r>
          </w:p>
        </w:tc>
      </w:tr>
      <w:tr>
        <w:trPr>
          <w:trHeight w:val="70" w:hRule="auto"/>
          <w:jc w:val="center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ảo mật,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(nếu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20.000.000</w:t>
            </w:r>
          </w:p>
        </w:tc>
      </w:tr>
      <w:tr>
        <w:trPr>
          <w:trHeight w:val="70" w:hRule="auto"/>
          <w:jc w:val="center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ưu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hồi (nếu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30.000.000</w:t>
            </w:r>
          </w:p>
        </w:tc>
      </w:tr>
      <w:tr>
        <w:trPr>
          <w:trHeight w:val="1" w:hRule="atLeast"/>
          <w:jc w:val="center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ảo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( 25%)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60.000.000</w:t>
            </w:r>
          </w:p>
        </w:tc>
      </w:tr>
      <w:tr>
        <w:trPr>
          <w:trHeight w:val="1" w:hRule="atLeast"/>
          <w:jc w:val="center"/>
        </w:trPr>
        <w:tc>
          <w:tcPr>
            <w:tcW w:w="495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ổng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300.000.000</w:t>
            </w:r>
          </w:p>
        </w:tc>
      </w:tr>
    </w:tbl>
    <w:p>
      <w:pPr>
        <w:keepNext w:val="true"/>
        <w:tabs>
          <w:tab w:val="left" w:pos="432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6. Phân chia các giai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ạn ch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84"/>
        <w:gridCol w:w="3157"/>
        <w:gridCol w:w="2155"/>
        <w:gridCol w:w="2174"/>
      </w:tblGrid>
      <w:tr>
        <w:trPr>
          <w:trHeight w:val="1" w:hRule="atLeast"/>
          <w:jc w:val="left"/>
        </w:trPr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Giai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đo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ạn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ời gian</w:t>
            </w:r>
          </w:p>
        </w:tc>
        <w:tc>
          <w:tcPr>
            <w:tcW w:w="2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Chi phí thanh toán</w:t>
            </w:r>
          </w:p>
        </w:tc>
      </w:tr>
      <w:tr>
        <w:trPr>
          <w:trHeight w:val="1" w:hRule="atLeast"/>
          <w:jc w:val="left"/>
        </w:trPr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0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ểu, khảo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át thông tin khách hàng</w:t>
            </w:r>
          </w:p>
          <w:p>
            <w:pPr>
              <w:widowControl w:val="false"/>
              <w:numPr>
                <w:ilvl w:val="0"/>
                <w:numId w:val="20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Đưa ra demo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mềm cho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hàng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ảo</w:t>
            </w: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</w:t>
            </w:r>
          </w:p>
        </w:tc>
        <w:tc>
          <w:tcPr>
            <w:tcW w:w="2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1000$</w:t>
            </w:r>
          </w:p>
        </w:tc>
      </w:tr>
      <w:tr>
        <w:trPr>
          <w:trHeight w:val="1" w:hRule="atLeast"/>
          <w:jc w:val="left"/>
        </w:trPr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1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tổng quan</w:t>
            </w:r>
          </w:p>
          <w:p>
            <w:pPr>
              <w:widowControl w:val="false"/>
              <w:numPr>
                <w:ilvl w:val="0"/>
                <w:numId w:val="21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chi tiết</w:t>
            </w: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tháng</w:t>
            </w:r>
          </w:p>
        </w:tc>
        <w:tc>
          <w:tcPr>
            <w:tcW w:w="2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2000$</w:t>
            </w:r>
          </w:p>
        </w:tc>
      </w:tr>
      <w:tr>
        <w:trPr>
          <w:trHeight w:val="1" w:hRule="atLeast"/>
          <w:jc w:val="left"/>
        </w:trPr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1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</w:t>
            </w: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tháng</w:t>
            </w:r>
          </w:p>
        </w:tc>
        <w:tc>
          <w:tcPr>
            <w:tcW w:w="2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2000$</w:t>
            </w:r>
          </w:p>
        </w:tc>
      </w:tr>
      <w:tr>
        <w:trPr>
          <w:trHeight w:val="1" w:hRule="atLeast"/>
          <w:jc w:val="left"/>
        </w:trPr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1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ểm thử, sửa lỗi,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thành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ình</w:t>
            </w:r>
          </w:p>
          <w:p>
            <w:pPr>
              <w:widowControl w:val="false"/>
              <w:numPr>
                <w:ilvl w:val="0"/>
                <w:numId w:val="21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Bàn giao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hàng</w:t>
            </w:r>
          </w:p>
        </w:tc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tu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</w:t>
            </w:r>
          </w:p>
        </w:tc>
        <w:tc>
          <w:tcPr>
            <w:tcW w:w="2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3100$</w:t>
            </w:r>
          </w:p>
        </w:tc>
      </w:tr>
    </w:tbl>
    <w:p>
      <w:pPr>
        <w:keepNext w:val="true"/>
        <w:tabs>
          <w:tab w:val="left" w:pos="432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7. 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222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8265" w:dyaOrig="4867">
          <v:rect xmlns:o="urn:schemas-microsoft-com:office:office" xmlns:v="urn:schemas-microsoft-com:vml" id="rectole0000000002" style="width:413.250000pt;height:243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2"/>
        </w:object>
      </w:r>
    </w:p>
    <w:p>
      <w:pPr>
        <w:keepNext w:val="true"/>
        <w:numPr>
          <w:ilvl w:val="0"/>
          <w:numId w:val="2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2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numPr>
          <w:ilvl w:val="0"/>
          <w:numId w:val="22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Dùng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quản trị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dữ liệu MySQL</w:t>
      </w:r>
    </w:p>
    <w:p>
      <w:pPr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Vì MySQL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 trợ tốt cho website.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MySQL c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ó s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ự linh hoạt nhất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ịnh, v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ì có th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ể d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ùng nhi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ều storage engine kh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ác nhau cho b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ảng, dựa tr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ên t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ốc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ộ,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ộ tin cậy hoặc c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ác lý do khác.</w:t>
      </w:r>
    </w:p>
    <w:p>
      <w:pPr>
        <w:numPr>
          <w:ilvl w:val="0"/>
          <w:numId w:val="22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C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ơ s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ở dữ liệu của website:</w:t>
      </w:r>
    </w:p>
    <w:p>
      <w:pPr>
        <w:suppressAutoHyphens w:val="true"/>
        <w:spacing w:before="0" w:after="120" w:line="276"/>
        <w:ind w:right="0" w:left="576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8428" w:dyaOrig="5398">
          <v:rect xmlns:o="urn:schemas-microsoft-com:office:office" xmlns:v="urn:schemas-microsoft-com:vml" id="rectole0000000003" style="width:421.400000pt;height:269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4"/>
        </w:object>
      </w:r>
    </w:p>
    <w:p>
      <w:pPr>
        <w:keepNext w:val="true"/>
        <w:numPr>
          <w:ilvl w:val="0"/>
          <w:numId w:val="22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8020" w:dyaOrig="4305">
          <v:rect xmlns:o="urn:schemas-microsoft-com:office:office" xmlns:v="urn:schemas-microsoft-com:vml" id="rectole0000000004" style="width:401.000000pt;height:215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6"/>
        </w:objec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3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 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ùng</w:t>
      </w:r>
    </w:p>
    <w:p>
      <w:pPr>
        <w:keepNext w:val="true"/>
        <w:numPr>
          <w:ilvl w:val="0"/>
          <w:numId w:val="23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ặc tả giao diện API (interface)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1.Giao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</w:t>
      </w:r>
    </w:p>
    <w:p>
      <w:pPr>
        <w:numPr>
          <w:ilvl w:val="0"/>
          <w:numId w:val="2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2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nhập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khẩu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button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thực hiện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thống.</w:t>
      </w:r>
    </w:p>
    <w:p>
      <w:pPr>
        <w:numPr>
          <w:ilvl w:val="0"/>
          <w:numId w:val="2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nhập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khẩu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2 ô tên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khẩu. Sau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nhấn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nút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ập. </w:t>
      </w:r>
    </w:p>
    <w:p>
      <w:pPr>
        <w:numPr>
          <w:ilvl w:val="0"/>
          <w:numId w:val="2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ếu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tại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báo: “Tài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tại. Vui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lại!”.Nếu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tại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khẩu sai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báo: “M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khẩu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úng. Vui lòng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lại!”.</w:t>
      </w:r>
    </w:p>
    <w:p>
      <w:pPr>
        <w:numPr>
          <w:ilvl w:val="0"/>
          <w:numId w:val="2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ếu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khẩu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thì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ép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đăng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thống. Nếu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trị hệ thống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chuyển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ến giao diện quản trị hệ thống.C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ếu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ến giao diện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2. 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danh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nhân viên.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 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danh sách nhân viên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hình chính, có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ần textbox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viên theo tên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ặc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nhân viên.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 Giao diên có các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xem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nhân viên, danh sách các nhân viên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viên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chọn.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3. 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nhận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gồm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nhân viên khi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viên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4. 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quá trình công tác nhân viên.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các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ịch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tác nhân viên: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gian,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tác…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Có các button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ủy bỏ,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 công tác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viên.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5. Giao diên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 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danh sách nhân viên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chấm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ông,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X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là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V green,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tác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o,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ối với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hợp nghỉ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áng thì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+, còn các nhân viên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đang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mà ngh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 việc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ến cuối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áng.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Giao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ọn cho từng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ban,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ừng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áng, có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xem lại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</w:t>
      </w:r>
    </w:p>
    <w:p>
      <w:pPr>
        <w:keepNext w:val="true"/>
        <w:numPr>
          <w:ilvl w:val="0"/>
          <w:numId w:val="23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B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ảo mật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ảo mật Website với </w:t>
      </w:r>
      <w:r>
        <w:rPr>
          <w:rFonts w:ascii="Tahoma" w:hAnsi="Tahoma" w:cs="Tahoma" w:eastAsia="Tahoma"/>
          <w:b/>
          <w:color w:val="000000"/>
          <w:spacing w:val="0"/>
          <w:position w:val="0"/>
          <w:sz w:val="22"/>
          <w:shd w:fill="FFFFFF" w:val="clear"/>
        </w:rPr>
        <w:t xml:space="preserve">Secure Sockets Layer(SSL)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ảm bảo sự hoạt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đ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ộng ổn dịnh truyền tải dữ liệu giữa m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áy ch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ủ v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à trình duy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ệt của ng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ư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ời d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ùng m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ột c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ách riêng t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ư, b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ảo mật, v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à toàn v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ẹn.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M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ọi th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ông tin, d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ữ liệu bảo mật sẽ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đư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ợc bảo vệ tốt h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ơn.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Vì website có ph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ần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đăng nh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ập 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Tahoma" w:hAnsi="Tahoma" w:cs="Tahoma" w:eastAsia="Tahoma"/>
          <w:color w:val="000000"/>
          <w:spacing w:val="0"/>
          <w:position w:val="0"/>
          <w:sz w:val="22"/>
          <w:shd w:fill="FFFFFF" w:val="clear"/>
        </w:rPr>
        <w:t xml:space="preserve"> login.</w:t>
      </w:r>
    </w:p>
    <w:p>
      <w:pPr>
        <w:keepNext w:val="true"/>
        <w:numPr>
          <w:ilvl w:val="0"/>
          <w:numId w:val="23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Sao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ưu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ục hồi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Dùng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ịch vụ SAO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ƯU &amp;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HỒI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MINH do CMCSI SG cung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ấp.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ặp dữ liệu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sao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ưu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ngày,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hàng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ờ: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Nâng cao 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quả sử dụng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ăng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 .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dung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cần thiết (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ít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ơn 5-7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ần so với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sao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ưu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nhờ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Chống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ặp tại nguồn (Dedupe)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ặp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ần (Global dedupe).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hồi dữ liệu theo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chỉ một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tới mức từng file.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Có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an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cao và 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ăng vư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ợt trội.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kiệm tới 95%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gian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 với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chống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ặp dữ liệu tại nguồn.</w:t>
      </w:r>
    </w:p>
    <w:p>
      <w:pPr>
        <w:numPr>
          <w:ilvl w:val="0"/>
          <w:numId w:val="23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sao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 PB dữ liệu, với dung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thiết bị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thực tế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 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TB.</w:t>
      </w:r>
    </w:p>
    <w:p>
      <w:pPr>
        <w:numPr>
          <w:ilvl w:val="0"/>
          <w:numId w:val="23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 liệudung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lớn ngay cả qua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truyền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 ADSL (64kbps, 128 kbps…)</w:t>
      </w:r>
    </w:p>
    <w:p>
      <w:pPr>
        <w:numPr>
          <w:ilvl w:val="0"/>
          <w:numId w:val="23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Tích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hạ tầng ảo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óa,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sao lưu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nhanh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óng,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ục hồi chỉ với một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thao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ác.</w:t>
      </w:r>
    </w:p>
    <w:p>
      <w:pPr>
        <w:numPr>
          <w:ilvl w:val="0"/>
          <w:numId w:val="23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bảo dữ liệu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sao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luôn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phục hồi  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ẹn.</w:t>
      </w:r>
    </w:p>
    <w:p>
      <w:pPr>
        <w:numPr>
          <w:ilvl w:val="0"/>
          <w:numId w:val="235"/>
        </w:numPr>
        <w:suppressAutoHyphens w:val="true"/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kế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khai nhanh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óng, chuyên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ệp.</w:t>
      </w:r>
    </w:p>
    <w:p>
      <w:pPr>
        <w:keepNext w:val="true"/>
        <w:numPr>
          <w:ilvl w:val="0"/>
          <w:numId w:val="23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Chuy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ổi dữ liệu</w:t>
      </w:r>
    </w:p>
    <w:p>
      <w:pPr>
        <w:numPr>
          <w:ilvl w:val="0"/>
          <w:numId w:val="23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ồi dữ liệu từ MySQL sang Excel.</w:t>
      </w:r>
    </w:p>
    <w:p>
      <w:pPr>
        <w:keepNext w:val="true"/>
        <w:tabs>
          <w:tab w:val="left" w:pos="432" w:leader="none"/>
        </w:tabs>
        <w:suppressAutoHyphens w:val="true"/>
        <w:spacing w:before="240" w:after="12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8. 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numPr>
          <w:ilvl w:val="0"/>
          <w:numId w:val="24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Paul DuBois, MySQL Cookbook, 2002</w:t>
      </w:r>
    </w:p>
    <w:p>
      <w:pPr>
        <w:numPr>
          <w:ilvl w:val="0"/>
          <w:numId w:val="24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Parviz F. Rad, Project Estimating and Cost Management, 2001</w:t>
      </w:r>
    </w:p>
    <w:p>
      <w:pPr>
        <w:numPr>
          <w:ilvl w:val="0"/>
          <w:numId w:val="24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Eric Rescorla, SSL and TSL Designing Secure Systems, 2000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num w:numId="54">
    <w:abstractNumId w:val="186"/>
  </w:num>
  <w:num w:numId="56">
    <w:abstractNumId w:val="180"/>
  </w:num>
  <w:num w:numId="58">
    <w:abstractNumId w:val="174"/>
  </w:num>
  <w:num w:numId="61">
    <w:abstractNumId w:val="168"/>
  </w:num>
  <w:num w:numId="105">
    <w:abstractNumId w:val="162"/>
  </w:num>
  <w:num w:numId="107">
    <w:abstractNumId w:val="156"/>
  </w:num>
  <w:num w:numId="110">
    <w:abstractNumId w:val="150"/>
  </w:num>
  <w:num w:numId="114">
    <w:abstractNumId w:val="144"/>
  </w:num>
  <w:num w:numId="117">
    <w:abstractNumId w:val="138"/>
  </w:num>
  <w:num w:numId="119">
    <w:abstractNumId w:val="132"/>
  </w:num>
  <w:num w:numId="121">
    <w:abstractNumId w:val="126"/>
  </w:num>
  <w:num w:numId="125">
    <w:abstractNumId w:val="120"/>
  </w:num>
  <w:num w:numId="127">
    <w:abstractNumId w:val="114"/>
  </w:num>
  <w:num w:numId="129">
    <w:abstractNumId w:val="108"/>
  </w:num>
  <w:num w:numId="131">
    <w:abstractNumId w:val="102"/>
  </w:num>
  <w:num w:numId="136">
    <w:abstractNumId w:val="96"/>
  </w:num>
  <w:num w:numId="138">
    <w:abstractNumId w:val="90"/>
  </w:num>
  <w:num w:numId="146">
    <w:abstractNumId w:val="84"/>
  </w:num>
  <w:num w:numId="149">
    <w:abstractNumId w:val="78"/>
  </w:num>
  <w:num w:numId="151">
    <w:abstractNumId w:val="72"/>
  </w:num>
  <w:num w:numId="206">
    <w:abstractNumId w:val="66"/>
  </w:num>
  <w:num w:numId="210">
    <w:abstractNumId w:val="60"/>
  </w:num>
  <w:num w:numId="214">
    <w:abstractNumId w:val="54"/>
  </w:num>
  <w:num w:numId="218">
    <w:abstractNumId w:val="48"/>
  </w:num>
  <w:num w:numId="222">
    <w:abstractNumId w:val="42"/>
  </w:num>
  <w:num w:numId="224">
    <w:abstractNumId w:val="36"/>
  </w:num>
  <w:num w:numId="227">
    <w:abstractNumId w:val="30"/>
  </w:num>
  <w:num w:numId="229">
    <w:abstractNumId w:val="24"/>
  </w:num>
  <w:num w:numId="231">
    <w:abstractNumId w:val="18"/>
  </w:num>
  <w:num w:numId="233">
    <w:abstractNumId w:val="12"/>
  </w:num>
  <w:num w:numId="235">
    <w:abstractNumId w:val="6"/>
  </w:num>
  <w:num w:numId="2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4.wmf" Id="docRId17" Type="http://schemas.openxmlformats.org/officeDocument/2006/relationships/image" /><Relationship TargetMode="External" Target="https://facebook/phucnv" Id="docRId7" Type="http://schemas.openxmlformats.org/officeDocument/2006/relationships/hyperlink" /><Relationship Target="embeddings/oleObject1.bin" Id="docRId10" Type="http://schemas.openxmlformats.org/officeDocument/2006/relationships/oleObject" /><Relationship Target="embeddings/oleObject3.bin" Id="docRId14" Type="http://schemas.openxmlformats.org/officeDocument/2006/relationships/oleObject" /><Relationship Target="numbering.xml" Id="docRId18" Type="http://schemas.openxmlformats.org/officeDocument/2006/relationships/numbering" /><Relationship TargetMode="External" Target="mailto:chucmx@gmail.com" Id="docRId2" Type="http://schemas.openxmlformats.org/officeDocument/2006/relationships/hyperlink" /><Relationship TargetMode="External" Target="mailto:phucnv@gmail.com" Id="docRId6" Type="http://schemas.openxmlformats.org/officeDocument/2006/relationships/hyperlink" /><Relationship TargetMode="External" Target="https://facebook.com/nguyenvanbinh20" Id="docRId1" Type="http://schemas.openxmlformats.org/officeDocument/2006/relationships/hyperlink" /><Relationship Target="media/image1.wmf" Id="docRId11" Type="http://schemas.openxmlformats.org/officeDocument/2006/relationships/image" /><Relationship Target="media/image3.wmf" Id="docRId15" Type="http://schemas.openxmlformats.org/officeDocument/2006/relationships/image" /><Relationship Target="styles.xml" Id="docRId19" Type="http://schemas.openxmlformats.org/officeDocument/2006/relationships/styles" /><Relationship TargetMode="External" Target="https://facebook/quyennt" Id="docRId5" Type="http://schemas.openxmlformats.org/officeDocument/2006/relationships/hyperlink" /><Relationship Target="media/image0.wmf" Id="docRId9" Type="http://schemas.openxmlformats.org/officeDocument/2006/relationships/image" /><Relationship TargetMode="External" Target="mailto:nguyenvanbinh@gmail.com" Id="docRId0" Type="http://schemas.openxmlformats.org/officeDocument/2006/relationships/hyperlink" /><Relationship Target="embeddings/oleObject2.bin" Id="docRId12" Type="http://schemas.openxmlformats.org/officeDocument/2006/relationships/oleObject" /><Relationship Target="embeddings/oleObject4.bin" Id="docRId16" Type="http://schemas.openxmlformats.org/officeDocument/2006/relationships/oleObject" /><Relationship TargetMode="External" Target="mailto:quyennt@gmail.com" Id="docRId4" Type="http://schemas.openxmlformats.org/officeDocument/2006/relationships/hyperlink" /><Relationship Target="embeddings/oleObject0.bin" Id="docRId8" Type="http://schemas.openxmlformats.org/officeDocument/2006/relationships/oleObject" /><Relationship Target="media/image2.wmf" Id="docRId13" Type="http://schemas.openxmlformats.org/officeDocument/2006/relationships/image" /><Relationship TargetMode="External" Target="https://facebook.com/chucmx" Id="docRId3" Type="http://schemas.openxmlformats.org/officeDocument/2006/relationships/hyperlink" /></Relationships>
</file>