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1320A" w14:textId="77777777" w:rsidR="00310023" w:rsidRDefault="00310023">
      <w:pPr>
        <w:pStyle w:val="Ttulo"/>
      </w:pPr>
    </w:p>
    <w:p w14:paraId="238771BE" w14:textId="6B49B988" w:rsidR="00310023" w:rsidRDefault="00310023">
      <w:pPr>
        <w:pStyle w:val="Ttulo"/>
      </w:pPr>
      <w:r>
        <w:rPr>
          <w:noProof/>
        </w:rPr>
        <w:drawing>
          <wp:inline distT="0" distB="0" distL="0" distR="0" wp14:anchorId="5D6CB61B" wp14:editId="6A24C51C">
            <wp:extent cx="1351890" cy="1266825"/>
            <wp:effectExtent l="0" t="0" r="1270" b="0"/>
            <wp:docPr id="1133950309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50309" name="Imagen 1" descr="Logotipo, nombre de la empres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676" cy="129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                         </w:t>
      </w:r>
      <w:r>
        <w:rPr>
          <w:noProof/>
        </w:rPr>
        <w:drawing>
          <wp:inline distT="0" distB="0" distL="0" distR="0" wp14:anchorId="31ECBABB" wp14:editId="561B2AE7">
            <wp:extent cx="1304925" cy="1304925"/>
            <wp:effectExtent l="0" t="0" r="9525" b="9525"/>
            <wp:docPr id="1135436630" name="Imagen 2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36630" name="Imagen 2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919D0" w14:textId="77777777" w:rsidR="00310023" w:rsidRDefault="00310023">
      <w:pPr>
        <w:pStyle w:val="Ttulo"/>
      </w:pPr>
    </w:p>
    <w:p w14:paraId="6FDA87CF" w14:textId="7C4C24AC" w:rsidR="00310023" w:rsidRDefault="00310023" w:rsidP="00310023">
      <w:pPr>
        <w:jc w:val="center"/>
      </w:pPr>
      <w:r>
        <w:t>INSTITUTO TECNOLÓGICO DE CULIACAN</w:t>
      </w:r>
    </w:p>
    <w:p w14:paraId="09C5D92D" w14:textId="77777777" w:rsidR="00310023" w:rsidRDefault="00310023" w:rsidP="00310023">
      <w:pPr>
        <w:jc w:val="center"/>
      </w:pPr>
    </w:p>
    <w:p w14:paraId="6408E32A" w14:textId="0619BEC8" w:rsidR="00310023" w:rsidRDefault="00310023" w:rsidP="00310023">
      <w:pPr>
        <w:jc w:val="center"/>
      </w:pPr>
      <w:r>
        <w:t>TOPICOS DE INTELIGENCIA ARTIFICIAL</w:t>
      </w:r>
    </w:p>
    <w:p w14:paraId="5C90D448" w14:textId="3ED95830" w:rsidR="00310023" w:rsidRPr="00310023" w:rsidRDefault="00310023" w:rsidP="00310023">
      <w:pPr>
        <w:jc w:val="center"/>
        <w:rPr>
          <w:rFonts w:asciiTheme="majorHAnsi" w:hAnsiTheme="majorHAnsi" w:cstheme="majorHAnsi"/>
          <w:color w:val="1F497D" w:themeColor="text2"/>
          <w:sz w:val="36"/>
          <w:szCs w:val="36"/>
        </w:rPr>
      </w:pPr>
      <w:r w:rsidRPr="00310023">
        <w:rPr>
          <w:rFonts w:asciiTheme="majorHAnsi" w:hAnsiTheme="majorHAnsi" w:cstheme="majorHAnsi"/>
          <w:color w:val="1F497D" w:themeColor="text2"/>
          <w:sz w:val="36"/>
          <w:szCs w:val="36"/>
        </w:rPr>
        <w:t>PROYECTO DE INVESTIGACION SOBRE LA INTELIGENCIA ARTIFICIAL Y EL IMPACTO AMBIENTAL</w:t>
      </w:r>
    </w:p>
    <w:p w14:paraId="5E52727C" w14:textId="77777777" w:rsidR="00310023" w:rsidRDefault="00310023" w:rsidP="00310023">
      <w:pPr>
        <w:jc w:val="center"/>
      </w:pPr>
    </w:p>
    <w:p w14:paraId="2142B4BF" w14:textId="77777777" w:rsidR="00310023" w:rsidRDefault="00310023" w:rsidP="00310023">
      <w:pPr>
        <w:jc w:val="center"/>
      </w:pPr>
    </w:p>
    <w:p w14:paraId="1E1AA860" w14:textId="3DB8DE5E" w:rsidR="00310023" w:rsidRPr="00310023" w:rsidRDefault="00310023" w:rsidP="00310023">
      <w:pPr>
        <w:jc w:val="center"/>
        <w:rPr>
          <w:sz w:val="28"/>
          <w:szCs w:val="28"/>
        </w:rPr>
      </w:pPr>
      <w:r w:rsidRPr="00310023">
        <w:rPr>
          <w:sz w:val="28"/>
          <w:szCs w:val="28"/>
        </w:rPr>
        <w:t>ROBLES ZAMORA ANNETE LETICIA</w:t>
      </w:r>
    </w:p>
    <w:p w14:paraId="08ED7C30" w14:textId="2C945A48" w:rsidR="00310023" w:rsidRPr="00310023" w:rsidRDefault="00310023" w:rsidP="00310023">
      <w:pPr>
        <w:jc w:val="center"/>
        <w:rPr>
          <w:sz w:val="28"/>
          <w:szCs w:val="28"/>
        </w:rPr>
      </w:pPr>
      <w:r w:rsidRPr="00310023">
        <w:rPr>
          <w:sz w:val="28"/>
          <w:szCs w:val="28"/>
        </w:rPr>
        <w:t>RUELAS GUTIERREZ MAIA PAULINA</w:t>
      </w:r>
    </w:p>
    <w:p w14:paraId="20A5F7CC" w14:textId="77777777" w:rsidR="00310023" w:rsidRDefault="00310023" w:rsidP="00310023">
      <w:pPr>
        <w:jc w:val="center"/>
      </w:pPr>
    </w:p>
    <w:p w14:paraId="45EA7393" w14:textId="77777777" w:rsidR="00310023" w:rsidRDefault="00310023" w:rsidP="00310023">
      <w:pPr>
        <w:jc w:val="center"/>
      </w:pPr>
    </w:p>
    <w:p w14:paraId="6D905F47" w14:textId="77777777" w:rsidR="00310023" w:rsidRDefault="00310023" w:rsidP="00310023">
      <w:pPr>
        <w:jc w:val="center"/>
      </w:pPr>
    </w:p>
    <w:p w14:paraId="58E00ADF" w14:textId="22FE6FCC" w:rsidR="00310023" w:rsidRPr="00310023" w:rsidRDefault="00310023" w:rsidP="00310023">
      <w:pPr>
        <w:jc w:val="center"/>
        <w:rPr>
          <w:color w:val="1F497D" w:themeColor="text2"/>
        </w:rPr>
      </w:pPr>
      <w:r w:rsidRPr="00310023">
        <w:rPr>
          <w:color w:val="1F497D" w:themeColor="text2"/>
        </w:rPr>
        <w:t>M.C. MORA FELIX ZURIEL DATHAN</w:t>
      </w:r>
    </w:p>
    <w:p w14:paraId="2B4247A6" w14:textId="77777777" w:rsidR="00310023" w:rsidRDefault="00310023" w:rsidP="00310023">
      <w:pPr>
        <w:jc w:val="center"/>
      </w:pPr>
    </w:p>
    <w:p w14:paraId="6CB5B231" w14:textId="5B0A9A1B" w:rsidR="00310023" w:rsidRPr="00310023" w:rsidRDefault="00310023" w:rsidP="00310023">
      <w:pPr>
        <w:jc w:val="center"/>
      </w:pPr>
      <w:r>
        <w:t>12/SEPTIEMBRE/2025</w:t>
      </w:r>
    </w:p>
    <w:p w14:paraId="77B68D4B" w14:textId="5F7743FA" w:rsidR="008377E0" w:rsidRDefault="00000000">
      <w:pPr>
        <w:pStyle w:val="Ttulo"/>
      </w:pPr>
      <w:r>
        <w:lastRenderedPageBreak/>
        <w:t xml:space="preserve">IA para </w:t>
      </w:r>
      <w:proofErr w:type="spellStart"/>
      <w:r>
        <w:t>mitigar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impacto</w:t>
      </w:r>
      <w:proofErr w:type="spellEnd"/>
      <w:r>
        <w:t xml:space="preserve"> ambiental urbano: calidad del aire y temperatura en ciudades</w:t>
      </w:r>
    </w:p>
    <w:p w14:paraId="31575B53" w14:textId="77777777" w:rsidR="008377E0" w:rsidRDefault="00000000">
      <w:pPr>
        <w:pStyle w:val="Ttulo1"/>
      </w:pPr>
      <w:r>
        <w:t>Introducción</w:t>
      </w:r>
    </w:p>
    <w:p w14:paraId="7F575A56" w14:textId="77777777" w:rsidR="008377E0" w:rsidRDefault="00000000">
      <w:r>
        <w:t>La contaminación atmosférica y el sobrecalentamiento urbano (isla de calor) son dos de los retos ambientales más críticos en ciudades. La inteligencia artificial (IA) puede integrar datos satelitales, estaciones de monitoreo, sensores de bajo costo y variables meteorológicas para estimar y pronosticar la calidad del aire y la temperatura, además de optimizar intervenciones que reduzcan emisiones.</w:t>
      </w:r>
    </w:p>
    <w:p w14:paraId="5531979E" w14:textId="77777777" w:rsidR="008377E0" w:rsidRDefault="00000000">
      <w:pPr>
        <w:pStyle w:val="Ttulo1"/>
      </w:pPr>
      <w:r>
        <w:t>Objetivo General</w:t>
      </w:r>
    </w:p>
    <w:p w14:paraId="6A926455" w14:textId="77777777" w:rsidR="008377E0" w:rsidRDefault="00000000">
      <w:r>
        <w:t>Diseñar y evaluar un sistema basado en IA que monitoree, pronostique y mitigue los riesgos por mala calidad del aire y altas temperaturas en zonas urbanas, priorizando acciones de control como tránsito, avisos a población e infraestructura verde.</w:t>
      </w:r>
    </w:p>
    <w:p w14:paraId="0D200C37" w14:textId="77777777" w:rsidR="008377E0" w:rsidRDefault="00000000">
      <w:pPr>
        <w:pStyle w:val="Ttulo1"/>
      </w:pPr>
      <w:r>
        <w:t>Objetivos Específicos</w:t>
      </w:r>
    </w:p>
    <w:p w14:paraId="21814CB6" w14:textId="77777777" w:rsidR="008377E0" w:rsidRDefault="00000000">
      <w:r>
        <w:t>• Integrar fuentes de datos (satélite, estaciones, sensores de bajo costo, meteorología, movilidad).</w:t>
      </w:r>
    </w:p>
    <w:p w14:paraId="78689477" w14:textId="77777777" w:rsidR="008377E0" w:rsidRDefault="00000000">
      <w:r>
        <w:t>• Entrenar modelos ML/DL para estimación espaciotemporal de contaminantes y pronóstico a 24–72 h.</w:t>
      </w:r>
    </w:p>
    <w:p w14:paraId="5F149BD4" w14:textId="77777777" w:rsidR="008377E0" w:rsidRDefault="00000000">
      <w:r>
        <w:t>• Generar mapas de intensidad de isla de calor y zonas de riesgo por calor.</w:t>
      </w:r>
    </w:p>
    <w:p w14:paraId="34AB04EF" w14:textId="77777777" w:rsidR="008377E0" w:rsidRDefault="00000000">
      <w:r>
        <w:t>• Calibrar redes de sensores de bajo costo con modelos de corrección.</w:t>
      </w:r>
    </w:p>
    <w:p w14:paraId="1FE91466" w14:textId="77777777" w:rsidR="008377E0" w:rsidRDefault="00000000">
      <w:r>
        <w:t>• Probar un módulo de optimización de semáforos con aprendizaje por refuerzo.</w:t>
      </w:r>
    </w:p>
    <w:p w14:paraId="4BC06326" w14:textId="77777777" w:rsidR="008377E0" w:rsidRDefault="00000000">
      <w:r>
        <w:t>• Desplegar un tablero con alertas y API.</w:t>
      </w:r>
    </w:p>
    <w:p w14:paraId="2EA87755" w14:textId="77777777" w:rsidR="008377E0" w:rsidRDefault="00000000">
      <w:r>
        <w:t>• Evaluar el impacto con métricas cuantitativas.</w:t>
      </w:r>
    </w:p>
    <w:p w14:paraId="0AA8CC1B" w14:textId="77777777" w:rsidR="002B017A" w:rsidRDefault="002B017A">
      <w:pPr>
        <w:pStyle w:val="Ttulo1"/>
      </w:pPr>
    </w:p>
    <w:p w14:paraId="0FF6B925" w14:textId="4E68198B" w:rsidR="008377E0" w:rsidRDefault="002B017A">
      <w:pPr>
        <w:pStyle w:val="Ttulo1"/>
      </w:pPr>
      <w:r>
        <w:t>Justificacion</w:t>
      </w:r>
    </w:p>
    <w:p w14:paraId="07297BF0" w14:textId="77777777" w:rsidR="008377E0" w:rsidRDefault="00000000">
      <w:r>
        <w:t xml:space="preserve">Este proyecto es relevante porque contribuye a la salud pública y resiliencia, utiliza tecnologías asequibles, apoya la política pública basada en evidencia y puede ser escalable </w:t>
      </w:r>
      <w:proofErr w:type="gramStart"/>
      <w:r>
        <w:t>a</w:t>
      </w:r>
      <w:proofErr w:type="gramEnd"/>
      <w:r>
        <w:t xml:space="preserve"> otras ciudades.</w:t>
      </w:r>
    </w:p>
    <w:p w14:paraId="5D846234" w14:textId="77777777" w:rsidR="008377E0" w:rsidRDefault="00000000">
      <w:pPr>
        <w:pStyle w:val="Ttulo1"/>
      </w:pPr>
      <w:r>
        <w:t>Alcance</w:t>
      </w:r>
    </w:p>
    <w:p w14:paraId="3AB851B0" w14:textId="77777777" w:rsidR="008377E0" w:rsidRDefault="00000000">
      <w:r>
        <w:t xml:space="preserve">El proyecto se centrará en una ciudad piloto, abarcando contaminantes como PM2.5, NO₂ y variables de temperatura. Su horizonte es de </w:t>
      </w:r>
      <w:proofErr w:type="gramStart"/>
      <w:r>
        <w:t>6</w:t>
      </w:r>
      <w:proofErr w:type="gramEnd"/>
      <w:r>
        <w:t xml:space="preserve"> meses para </w:t>
      </w:r>
      <w:proofErr w:type="gramStart"/>
      <w:r>
        <w:t>un MVP</w:t>
      </w:r>
      <w:proofErr w:type="gramEnd"/>
      <w:r>
        <w:t xml:space="preserve"> funcional, considerando limitaciones como cobertura parcial de sensores y sesgos de datos.</w:t>
      </w:r>
    </w:p>
    <w:p w14:paraId="4C229CE3" w14:textId="77777777" w:rsidR="008377E0" w:rsidRDefault="00000000">
      <w:pPr>
        <w:pStyle w:val="Ttulo1"/>
      </w:pPr>
      <w:r>
        <w:t>Desarrollo</w:t>
      </w:r>
    </w:p>
    <w:p w14:paraId="66E98309" w14:textId="77777777" w:rsidR="008377E0" w:rsidRDefault="00000000">
      <w:r>
        <w:t>El desarrollo incluye análisis del contexto y desafíos, revisión del estado del arte, propuesta técnica, validación y evaluación. Se plantea una arquitectura de datos con ingesta desde satélites, estaciones y sensores, uso de modelos ML/DL para predicción y mapas de calor, y un tablero de resultados con alertas. Además, se prevé un piloto con optimización del tráfico mediante aprendizaje por refuerzo profundo.</w:t>
      </w:r>
    </w:p>
    <w:p w14:paraId="2754D08E" w14:textId="77777777" w:rsidR="008377E0" w:rsidRDefault="00000000">
      <w:pPr>
        <w:pStyle w:val="Ttulo1"/>
      </w:pPr>
      <w:r>
        <w:t>Agenda</w:t>
      </w:r>
    </w:p>
    <w:p w14:paraId="7BD19AB8" w14:textId="77777777" w:rsidR="008377E0" w:rsidRDefault="00000000">
      <w:r>
        <w:t>• Motivación y problema (aire/temperatura).</w:t>
      </w:r>
    </w:p>
    <w:p w14:paraId="33297B75" w14:textId="77777777" w:rsidR="008377E0" w:rsidRDefault="00000000">
      <w:r>
        <w:t>• Estado del arte de IA en medio ambiente.</w:t>
      </w:r>
    </w:p>
    <w:p w14:paraId="5971FFA9" w14:textId="77777777" w:rsidR="008377E0" w:rsidRDefault="00000000">
      <w:r>
        <w:t>• Datos y arquitectura propuesta.</w:t>
      </w:r>
    </w:p>
    <w:p w14:paraId="0569CD2A" w14:textId="77777777" w:rsidR="008377E0" w:rsidRDefault="00000000">
      <w:r>
        <w:t>• Modelos y validación.</w:t>
      </w:r>
    </w:p>
    <w:p w14:paraId="46F084C5" w14:textId="77777777" w:rsidR="008377E0" w:rsidRDefault="00000000">
      <w:r>
        <w:t>• Intervenciones (semaforización, alertas, infraestructura verde).</w:t>
      </w:r>
    </w:p>
    <w:p w14:paraId="14226278" w14:textId="77777777" w:rsidR="008377E0" w:rsidRDefault="00000000">
      <w:r>
        <w:t>• Cronograma y presupuesto.</w:t>
      </w:r>
    </w:p>
    <w:p w14:paraId="06285476" w14:textId="77777777" w:rsidR="008377E0" w:rsidRDefault="00000000">
      <w:r>
        <w:t>• Impacto esperado y riesgos.</w:t>
      </w:r>
    </w:p>
    <w:p w14:paraId="1DE4CE9B" w14:textId="6DD6E400" w:rsidR="002B017A" w:rsidRDefault="00000000" w:rsidP="002B017A">
      <w:r>
        <w:t xml:space="preserve">• </w:t>
      </w:r>
      <w:proofErr w:type="spellStart"/>
      <w:r>
        <w:t>Conclusiones</w:t>
      </w:r>
      <w:proofErr w:type="spellEnd"/>
      <w:r>
        <w:t xml:space="preserve"> y </w:t>
      </w:r>
      <w:proofErr w:type="spellStart"/>
      <w:r>
        <w:t>próximos</w:t>
      </w:r>
      <w:proofErr w:type="spellEnd"/>
      <w:r>
        <w:t xml:space="preserve"> pasos.</w:t>
      </w:r>
    </w:p>
    <w:p w14:paraId="41A51563" w14:textId="08AADCC9" w:rsidR="008377E0" w:rsidRDefault="00000000">
      <w:pPr>
        <w:pStyle w:val="Ttulo1"/>
      </w:pPr>
      <w:proofErr w:type="spellStart"/>
      <w:r>
        <w:t>Conclusiones</w:t>
      </w:r>
      <w:proofErr w:type="spellEnd"/>
    </w:p>
    <w:p w14:paraId="5F94F218" w14:textId="5C3C87AD" w:rsidR="008377E0" w:rsidRDefault="00000000">
      <w:r>
        <w:t xml:space="preserve">La IA puede aumentar la resolución espacial y temporal del monitoreo ambiental, habilitar pronósticos accionables y optimizar intervenciones urbanas. Un MVP en </w:t>
      </w:r>
      <w:proofErr w:type="gramStart"/>
      <w:r>
        <w:t>6</w:t>
      </w:r>
      <w:proofErr w:type="gramEnd"/>
      <w:r>
        <w:t xml:space="preserve"> meses es factible si se asegura acceso a datos, co-diseño institucional y un ciclo de validación riguroso. El enfoque es replicable </w:t>
      </w:r>
      <w:proofErr w:type="gramStart"/>
      <w:r>
        <w:t>a</w:t>
      </w:r>
      <w:proofErr w:type="gramEnd"/>
      <w:r>
        <w:t xml:space="preserve"> otras ciudades.</w:t>
      </w:r>
    </w:p>
    <w:sectPr w:rsidR="008377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191489">
    <w:abstractNumId w:val="8"/>
  </w:num>
  <w:num w:numId="2" w16cid:durableId="1437941324">
    <w:abstractNumId w:val="6"/>
  </w:num>
  <w:num w:numId="3" w16cid:durableId="1696275266">
    <w:abstractNumId w:val="5"/>
  </w:num>
  <w:num w:numId="4" w16cid:durableId="926420191">
    <w:abstractNumId w:val="4"/>
  </w:num>
  <w:num w:numId="5" w16cid:durableId="1970814609">
    <w:abstractNumId w:val="7"/>
  </w:num>
  <w:num w:numId="6" w16cid:durableId="1062019212">
    <w:abstractNumId w:val="3"/>
  </w:num>
  <w:num w:numId="7" w16cid:durableId="942541143">
    <w:abstractNumId w:val="2"/>
  </w:num>
  <w:num w:numId="8" w16cid:durableId="1096973529">
    <w:abstractNumId w:val="1"/>
  </w:num>
  <w:num w:numId="9" w16cid:durableId="79036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017A"/>
    <w:rsid w:val="00310023"/>
    <w:rsid w:val="00326F90"/>
    <w:rsid w:val="008377E0"/>
    <w:rsid w:val="00A763CD"/>
    <w:rsid w:val="00AA1D8D"/>
    <w:rsid w:val="00B47730"/>
    <w:rsid w:val="00CB0664"/>
    <w:rsid w:val="00F36D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5114A5"/>
  <w14:defaultImageDpi w14:val="300"/>
  <w15:docId w15:val="{60198B6A-3A57-49F7-A3DC-79A063B3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481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maia Paulina Ruelas</cp:lastModifiedBy>
  <cp:revision>2</cp:revision>
  <dcterms:created xsi:type="dcterms:W3CDTF">2025-09-09T18:36:00Z</dcterms:created>
  <dcterms:modified xsi:type="dcterms:W3CDTF">2025-09-09T18:36:00Z</dcterms:modified>
  <cp:category/>
</cp:coreProperties>
</file>