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76" w:lineRule="auto"/>
        <w:jc w:val="center"/>
        <w:rPr>
          <w:rFonts w:ascii="Impact" w:cs="Impact" w:eastAsia="Impact" w:hAnsi="Impact"/>
          <w:sz w:val="36"/>
          <w:szCs w:val="36"/>
        </w:rPr>
      </w:pPr>
      <w:r w:rsidDel="00000000" w:rsidR="00000000" w:rsidRPr="00000000">
        <w:rPr>
          <w:rFonts w:ascii="Impact" w:cs="Impact" w:eastAsia="Impact" w:hAnsi="Impact"/>
          <w:sz w:val="36"/>
          <w:szCs w:val="36"/>
          <w:rtl w:val="0"/>
        </w:rPr>
        <w:t xml:space="preserve">Módulo de Domicilios </w:t>
      </w:r>
    </w:p>
    <w:p w:rsidR="00000000" w:rsidDel="00000000" w:rsidP="00000000" w:rsidRDefault="00000000" w:rsidRPr="00000000" w14:paraId="00000002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111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35"/>
        <w:gridCol w:w="855"/>
        <w:gridCol w:w="3990"/>
        <w:gridCol w:w="105"/>
        <w:gridCol w:w="3915"/>
        <w:tblGridChange w:id="0">
          <w:tblGrid>
            <w:gridCol w:w="2235"/>
            <w:gridCol w:w="855"/>
            <w:gridCol w:w="3990"/>
            <w:gridCol w:w="105"/>
            <w:gridCol w:w="3915"/>
          </w:tblGrid>
        </w:tblGridChange>
      </w:tblGrid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RF20:Registrar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Administrador,cajera y cliente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REQUISITOS ESPECÍFICOS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Permitir la creación de una orden de pedido para entrega a domicilio.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usuario selecciona los productos deseados del menú digital y confirma la solicitud para que el sistema inicie el flujo de preparación y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cliente debe estar registrado en el sistema  y los productos deben tener stock disponible.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D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2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Cliente o la Cajera selecciona la opción para crear un nuevo pedido y elige productos del menú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 la disponibilidad de los ítems en tiempo real y los agrega al carrito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7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Confirma los datos de envío y el método de pago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Registra el pedido en estado "Pendiente" y asigna un número de orden.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C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1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6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B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50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usuario busca un término específico en la barra de búsqueda.</w:t>
            </w:r>
          </w:p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 no hay existencias de un producto, el sistema emite una alerta y no permite su adición al pedido.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pedido queda almacenado en el sistema y habilitado para la generación de comanda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1.5 segundos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0.8 segundos </w:t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150 veces / día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Inmediatamente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Flujo crítico de entrada de datos.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18539969"/>
        <w:tag w:val="goog_rdk_0"/>
      </w:sdtPr>
      <w:sdtContent>
        <w:tbl>
          <w:tblPr>
            <w:tblStyle w:val="Table2"/>
            <w:tblpPr w:leftFromText="180" w:rightFromText="180" w:topFromText="180" w:bottomFromText="180" w:vertAnchor="text" w:horzAnchor="text" w:tblpX="2.9999999999998295" w:tblpY="0"/>
            <w:tblW w:w="111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35"/>
            <w:gridCol w:w="855"/>
            <w:gridCol w:w="3990"/>
            <w:gridCol w:w="105"/>
            <w:gridCol w:w="3915"/>
            <w:tblGridChange w:id="0">
              <w:tblGrid>
                <w:gridCol w:w="2235"/>
                <w:gridCol w:w="855"/>
                <w:gridCol w:w="3990"/>
                <w:gridCol w:w="105"/>
                <w:gridCol w:w="391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9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9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RF21: Consultar menú digital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A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A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A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A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Administrador, Cajera, Cliente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A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A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ESPECÍFICOS 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B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B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Visualizar el catálogo de productos disponibles en tiempo real.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B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B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expone la interfaz de catálogo mediante el consumo de servicios REST para visualizar productos, precios y disponibilidad según la sucursal activa.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B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B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debe contar con la persistencia de datos de inventario activa y el servicio de API Gateway operativo.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0B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0C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C1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0C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C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C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0C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C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C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C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usuario selecciona el módulo de "Menú Digital" en la UI.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C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ejecuta un GET Request a la base de datos de productos.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C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D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0D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usuario filtra por categoría (Entradas, Platos Fuertes, Bebidas).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D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aplica un filtro de servidor y retorna el JSON con los ítems correspondientes.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D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D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0D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usuario hace clic en un producto específico para ver detalles.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D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renderiza la vista de detalle extrayendo metadatos de descripción e imagen.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D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D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0D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usuario cierra la visualización del menú.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D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libera los recursos de memoria volátil y retorna al menú principal.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D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DF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0E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E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4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E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0E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9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0E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0E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F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0F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usuario busca un término específico en la barra de búsqueda.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F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realiza una búsqueda elástica (fuzzy search) y muestra resultados coincidentes.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0F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0F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Catálogo visualizado exitosamente; estado del buffer de productos actualizado en el cliente.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101">
                <w:pPr>
                  <w:pStyle w:val="Heading1"/>
                  <w:rPr/>
                </w:pPr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10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10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10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10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10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0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111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10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C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0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servicio de base de datos no responde.</w:t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muestra un error 503 (Servicio no disponible) y aborta la operación.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11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11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11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1.5 segundos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11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0.8 segundos </w:t>
                </w:r>
              </w:p>
              <w:p w:rsidR="00000000" w:rsidDel="00000000" w:rsidP="00000000" w:rsidRDefault="00000000" w:rsidRPr="00000000" w14:paraId="0000011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2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2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500 veces / día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2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2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2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2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2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3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Requiere implementación de caché (Redis) para optimizar tiempos de respuesta en categorías frecuentes.</w:t>
                </w:r>
              </w:p>
            </w:tc>
          </w:tr>
        </w:tbl>
      </w:sdtContent>
    </w:sdt>
    <w:p w:rsidR="00000000" w:rsidDel="00000000" w:rsidP="00000000" w:rsidRDefault="00000000" w:rsidRPr="00000000" w14:paraId="0000013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111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35"/>
        <w:gridCol w:w="855"/>
        <w:gridCol w:w="3990"/>
        <w:gridCol w:w="105"/>
        <w:gridCol w:w="3915"/>
        <w:tblGridChange w:id="0">
          <w:tblGrid>
            <w:gridCol w:w="2235"/>
            <w:gridCol w:w="855"/>
            <w:gridCol w:w="3990"/>
            <w:gridCol w:w="105"/>
            <w:gridCol w:w="3915"/>
          </w:tblGrid>
        </w:tblGridChange>
      </w:tblGrid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3F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RF22 Consultar estado del pedido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4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4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Administrador, Domiciliario, Cliente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REQUISITOS ESPECÍFICOS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5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Visualizar el progreso actual de un pedido solicitado.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permite que el usuario verifique la etapa logística en la que se encuentra su orden (Pendiente, En preparación, Listo, En camino o Entregado)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Debe existir un pedido previamente registrado en el sistema (RF14)</w:t>
            </w:r>
          </w:p>
        </w:tc>
      </w:tr>
      <w:tr>
        <w:trPr>
          <w:cantSplit w:val="1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8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D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Actor (Cliente, Admin o Domiciliario) ingresa al módulo de "Mis Pedidos" o "Seguimiento".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Habilita la interfaz de consulta y despliega la lista de pedidos activos asociados al perfil del usuario o presenta el campo de búsqueda por identificador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7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Actor proporciona el ID del pedido o selecciona una orden activa de la lista desplegada.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 la existencia del pedido en la base de datos y verifica que el actor tenga los permisos necesarios para visualizar dicha información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7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Actor selecciona la opción para "Ver detalles de estado".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Recupera el estado actual del pedido (Pendiente, En preparación, Listo, En camino o Entregado) y renderiza la información visualmente en la pantalla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C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7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Actor consulta el tiempo estimado de llegada.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Calcula el tiempo restante basándose en la hora de registro inicial y el progreso de las etapas anteriores, mostrando el resultado final al usuario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1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6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B">
            <w:pPr>
              <w:widowControl w:val="0"/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8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9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Información desplegada en pantalla.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95">
            <w:pPr>
              <w:pStyle w:val="Heading1"/>
              <w:rPr/>
            </w:pPr>
            <w:bookmarkStart w:colFirst="0" w:colLast="0" w:name="_heading=h.6uggyrkr8zjs" w:id="0"/>
            <w:bookmarkEnd w:id="0"/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103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A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ID inexistente</w:t>
            </w:r>
          </w:p>
        </w:tc>
        <w:tc>
          <w:tcPr/>
          <w:p w:rsidR="00000000" w:rsidDel="00000000" w:rsidP="00000000" w:rsidRDefault="00000000" w:rsidRPr="00000000" w14:paraId="000001A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sistema retorna error 404 (Pedido no encontrado).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1A5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A6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2-3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A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 segundo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A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600 veces / día.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B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B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B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B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Hay presión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B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B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N/O</w:t>
            </w:r>
          </w:p>
        </w:tc>
      </w:tr>
    </w:tbl>
    <w:p w:rsidR="00000000" w:rsidDel="00000000" w:rsidP="00000000" w:rsidRDefault="00000000" w:rsidRPr="00000000" w14:paraId="000001C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13649225"/>
        <w:tag w:val="goog_rdk_1"/>
      </w:sdtPr>
      <w:sdtContent>
        <w:tbl>
          <w:tblPr>
            <w:tblStyle w:val="Table4"/>
            <w:tblpPr w:leftFromText="180" w:rightFromText="180" w:topFromText="180" w:bottomFromText="180" w:vertAnchor="text" w:horzAnchor="text" w:tblpX="0" w:tblpY="0"/>
            <w:tblW w:w="111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35"/>
            <w:gridCol w:w="1395"/>
            <w:gridCol w:w="3450"/>
            <w:gridCol w:w="105"/>
            <w:gridCol w:w="3915"/>
            <w:tblGridChange w:id="0">
              <w:tblGrid>
                <w:gridCol w:w="2235"/>
                <w:gridCol w:w="1395"/>
                <w:gridCol w:w="3450"/>
                <w:gridCol w:w="105"/>
                <w:gridCol w:w="391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C9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C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RF23 - Generar comanda automáticamente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C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C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1.0 - 24/05/2024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D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D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Cajera, Administrador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D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D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D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D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Transformar el pedido administrativo en una orden de producción técnica.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E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E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Proceso automatizado que estructura los ítems para su lectura en cocina.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1E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1E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validado y registrado exitosamente (RF14).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E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1E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1E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1E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F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1F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F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1F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F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8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 (Disparo automático).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F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Detecta evento INSERT en Pedidos.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F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F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F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Agrupa productos por estación de trabajo.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0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2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0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Crea registro en tabla Comandas.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0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0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Asigna prioridad según hora de registro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0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20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1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21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1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21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1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1B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21C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1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2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221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22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2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22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mixto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2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divide la comanda para diferentes estaciones (Fríos/Calientes).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29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2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Comanda disponible en el pool de producción.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2E">
                <w:pPr>
                  <w:pStyle w:val="Heading1"/>
                  <w:rPr/>
                </w:pPr>
                <w:bookmarkStart w:colFirst="0" w:colLast="0" w:name="_heading=h.vwsdeb95zey4" w:id="1"/>
                <w:bookmarkEnd w:id="1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2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23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3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3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23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23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3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3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Error de base de datos:</w:t>
                </w:r>
              </w:p>
            </w:tc>
            <w:tc>
              <w:tcPr/>
              <w:p w:rsidR="00000000" w:rsidDel="00000000" w:rsidP="00000000" w:rsidRDefault="00000000" w:rsidRPr="00000000" w14:paraId="0000023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reintenta la inserción 3 veces antes de alertar a soporte.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23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Proceso en background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24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0.5 segundos.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4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4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24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4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5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5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5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5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5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81923132"/>
        <w:tag w:val="goog_rdk_2"/>
      </w:sdtPr>
      <w:sdtContent>
        <w:tbl>
          <w:tblPr>
            <w:tblStyle w:val="Table5"/>
            <w:tblpPr w:leftFromText="180" w:rightFromText="180" w:topFromText="180" w:bottomFromText="180" w:vertAnchor="text" w:horzAnchor="text" w:tblpX="0" w:tblpY="0"/>
            <w:tblW w:w="1092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35"/>
            <w:gridCol w:w="960"/>
            <w:gridCol w:w="3885"/>
            <w:gridCol w:w="105"/>
            <w:gridCol w:w="3735"/>
            <w:tblGridChange w:id="0">
              <w:tblGrid>
                <w:gridCol w:w="2235"/>
                <w:gridCol w:w="960"/>
                <w:gridCol w:w="3885"/>
                <w:gridCol w:w="105"/>
                <w:gridCol w:w="373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6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6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RF24 - Enviar comanda a cocina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7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7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7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7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Cocinero, Cajera, Administrador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7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7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8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8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Transferir la información de la comanda a las terminales de producción.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8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8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Notificación visual y sonora en el área de preparación.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8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8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Comanda generada correctamente (RF19).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29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29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9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29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9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9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29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29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9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9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Cajera confirma inicio de flujo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9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Envía paquete de datos vía Socket a terminal de cocina.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A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Activa alerta sonora.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A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A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Registra timestamp de entrada a cocina.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A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A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2B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B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2B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2B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2B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B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B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2C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C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C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2C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2C6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C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9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2C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C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C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C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D2">
                <w:pPr>
                  <w:pStyle w:val="Heading1"/>
                  <w:rPr/>
                </w:pPr>
                <w:bookmarkStart w:colFirst="0" w:colLast="0" w:name="_heading=h.rvcngalv0hoq" w:id="2"/>
                <w:bookmarkEnd w:id="2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2D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2D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D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D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2D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2DB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2D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D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Terminal de cocina offline</w:t>
                </w:r>
              </w:p>
            </w:tc>
            <w:tc>
              <w:tcPr/>
              <w:p w:rsidR="00000000" w:rsidDel="00000000" w:rsidP="00000000" w:rsidRDefault="00000000" w:rsidRPr="00000000" w14:paraId="000002E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redirige la impresión a una terminal secundaria.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2E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2E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7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2E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 segundo de latencia.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E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E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2F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F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F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F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2F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2F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F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64129215"/>
        <w:tag w:val="goog_rdk_3"/>
      </w:sdtPr>
      <w:sdtContent>
        <w:tbl>
          <w:tblPr>
            <w:tblStyle w:val="Table6"/>
            <w:tblpPr w:leftFromText="180" w:rightFromText="180" w:topFromText="180" w:bottomFromText="180" w:vertAnchor="text" w:horzAnchor="text" w:tblpX="0" w:tblpY="0"/>
            <w:tblW w:w="1113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65"/>
            <w:gridCol w:w="1395"/>
            <w:gridCol w:w="3450"/>
            <w:gridCol w:w="105"/>
            <w:gridCol w:w="3915"/>
            <w:tblGridChange w:id="0">
              <w:tblGrid>
                <w:gridCol w:w="2265"/>
                <w:gridCol w:w="1395"/>
                <w:gridCol w:w="3450"/>
                <w:gridCol w:w="105"/>
                <w:gridCol w:w="391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1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1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RF25 - Cambiar estado a "En preparación"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1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1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1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1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Cocinero, Cajera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32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2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2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2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Notificar el inicio físico de la elaboración del pedido.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2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2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Actualización de estado para monitoreo de KPI de producción.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3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3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Comanda visible en terminal y estado previo "En Cola".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33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33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33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33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3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3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33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33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4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4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Selecciona comanda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Actualiza estado del pedido a "En preparación"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4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4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Presiona "Empezar".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Inicia cronómetro de elaboración.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4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4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4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5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5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5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5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5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5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35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5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5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6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36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36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36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6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6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36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36B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6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36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Pausar preparación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7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detiene el cronómetro y solicita justificación.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7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7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marcado como activo en cocina.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377">
                <w:pPr>
                  <w:pStyle w:val="Heading1"/>
                  <w:rPr/>
                </w:pPr>
                <w:bookmarkStart w:colFirst="0" w:colLast="0" w:name="_heading=h.gewtiu61xmlt" w:id="3"/>
                <w:bookmarkEnd w:id="3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37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37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7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7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37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38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8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8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Concurrencia: Dos cocineros seleccionan la misma comanda</w:t>
                </w:r>
              </w:p>
            </w:tc>
            <w:tc>
              <w:tcPr/>
              <w:p w:rsidR="00000000" w:rsidDel="00000000" w:rsidP="00000000" w:rsidRDefault="00000000" w:rsidRPr="00000000" w14:paraId="0000038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bloquea el segundo intento.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38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38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38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 1 segundo.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9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9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39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9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Importante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9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9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Hay presión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9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A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A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19302890"/>
        <w:tag w:val="goog_rdk_4"/>
      </w:sdtPr>
      <w:sdtContent>
        <w:tbl>
          <w:tblPr>
            <w:tblStyle w:val="Table7"/>
            <w:tblpPr w:leftFromText="180" w:rightFromText="180" w:topFromText="180" w:bottomFromText="180" w:vertAnchor="text" w:horzAnchor="text" w:tblpX="15" w:tblpY="0"/>
            <w:tblW w:w="1111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50"/>
            <w:gridCol w:w="1395"/>
            <w:gridCol w:w="3450"/>
            <w:gridCol w:w="105"/>
            <w:gridCol w:w="3915"/>
            <w:tblGridChange w:id="0">
              <w:tblGrid>
                <w:gridCol w:w="2250"/>
                <w:gridCol w:w="1395"/>
                <w:gridCol w:w="3450"/>
                <w:gridCol w:w="105"/>
                <w:gridCol w:w="391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B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B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RF26- Marcar pedido como listo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B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B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C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C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Cocinero, Administrador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3C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C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C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C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Finalizar la fase de producción y habilitar la logística de entrega.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D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D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Notificación de cierre de cocina para un pedido específico.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3D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3D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en estado "En preparación".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3D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3D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3D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3D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E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3E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3E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3E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E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7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E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Presiona "Pedido Finalizado"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E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Detiene cronómetro. 3. Cambia de estado a "Listo para Despacho". 4. Envía notificación push al módulo de Cajera y Administrador.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E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E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E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F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F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F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F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F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F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F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F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F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F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40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0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0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40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0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09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0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40B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0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0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411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1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4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41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1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1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1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Orden lista para ser asignada a 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domiciliario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1D">
                <w:pPr>
                  <w:pStyle w:val="Heading1"/>
                  <w:rPr/>
                </w:pPr>
                <w:bookmarkStart w:colFirst="0" w:colLast="0" w:name="_heading=h.5va6an8pvtcz" w:id="4"/>
                <w:bookmarkEnd w:id="4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1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41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2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2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42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6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2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2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Falta de insumos final</w:t>
                </w:r>
              </w:p>
            </w:tc>
            <w:tc>
              <w:tcPr/>
              <w:p w:rsidR="00000000" w:rsidDel="00000000" w:rsidP="00000000" w:rsidRDefault="00000000" w:rsidRPr="00000000" w14:paraId="0000042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permite marcar como incompleto y alerta a Cajera.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42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42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2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43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 segundo.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3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3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43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3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4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4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4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4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4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79669113"/>
        <w:tag w:val="goog_rdk_5"/>
      </w:sdtPr>
      <w:sdtContent>
        <w:tbl>
          <w:tblPr>
            <w:tblStyle w:val="Table8"/>
            <w:tblpPr w:leftFromText="180" w:rightFromText="180" w:topFromText="180" w:bottomFromText="180" w:vertAnchor="text" w:horzAnchor="text" w:tblpX="0" w:tblpY="0"/>
            <w:tblW w:w="1111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50"/>
            <w:gridCol w:w="1395"/>
            <w:gridCol w:w="3450"/>
            <w:gridCol w:w="105"/>
            <w:gridCol w:w="3915"/>
            <w:tblGridChange w:id="0">
              <w:tblGrid>
                <w:gridCol w:w="2250"/>
                <w:gridCol w:w="1395"/>
                <w:gridCol w:w="3450"/>
                <w:gridCol w:w="105"/>
                <w:gridCol w:w="391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5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5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RF27- Asignar domiciliario automáticamente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6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6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6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6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46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6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7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7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Delegar la entrega al repartidor más apto mediante algoritmos de disponibilidad.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7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7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Optimización de la carga de trabajo de los domiciliarios en turno.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7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7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en estado "Listo para Despacho" y domiciliarios en estado "Disponible".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48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48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8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48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8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8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48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8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48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 (Algoritmo del sistema)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8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 Escanea pool de domiciliarios activos. 2. Evalúa carga actual y orden de llegada. 3. Realiza el binding entre Pedido y Domiciliario. 4. Notifica al dispositivo móvil del domiciliario.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9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49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9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9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49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9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9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49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9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9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4A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A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A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4A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A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4A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4A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A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A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A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4B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B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B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4B6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B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9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4B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Asignación por cercanía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B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prioriza al repartidor que acaba de regresar al local.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B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B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asignado con éxito.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C2">
                <w:pPr>
                  <w:pStyle w:val="Heading1"/>
                  <w:rPr/>
                </w:pPr>
                <w:bookmarkStart w:colFirst="0" w:colLast="0" w:name="_heading=h.dqgkwpr9ykob" w:id="5"/>
                <w:bookmarkEnd w:id="5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4C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4C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C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C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4C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B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4C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C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Sin domiciliarios</w:t>
                </w:r>
              </w:p>
            </w:tc>
            <w:tc>
              <w:tcPr/>
              <w:p w:rsidR="00000000" w:rsidDel="00000000" w:rsidP="00000000" w:rsidRDefault="00000000" w:rsidRPr="00000000" w14:paraId="000004D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envía alerta de "Capacidad agotada" al Administrador y pone el pedido en cola prioritaria.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4D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4D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7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4D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 segundos 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D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D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4E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E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E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E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E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E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E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24128162"/>
        <w:tag w:val="goog_rdk_6"/>
      </w:sdtPr>
      <w:sdtContent>
        <w:tbl>
          <w:tblPr>
            <w:tblStyle w:val="Table9"/>
            <w:tblpPr w:leftFromText="180" w:rightFromText="180" w:topFromText="180" w:bottomFromText="180" w:vertAnchor="text" w:horzAnchor="text" w:tblpX="0" w:tblpY="0"/>
            <w:tblW w:w="1090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20"/>
            <w:gridCol w:w="960"/>
            <w:gridCol w:w="3885"/>
            <w:gridCol w:w="105"/>
            <w:gridCol w:w="3735"/>
            <w:tblGridChange w:id="0">
              <w:tblGrid>
                <w:gridCol w:w="2220"/>
                <w:gridCol w:w="960"/>
                <w:gridCol w:w="3885"/>
                <w:gridCol w:w="105"/>
                <w:gridCol w:w="373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4F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F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RF28 - Confirmar entrega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0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0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0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0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Domiciliario, Cajera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0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0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1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1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Cerrar el ciclo logístico del pedido exitosamente.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1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1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Registro de recepción por parte del cliente y liberación del domiciliario.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1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1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en estado "En camino".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52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52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52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52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2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2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52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2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2D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52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Entrega el pedido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2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Registra hora de entrega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3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32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53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Presiona "Entregado" en la App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3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Cambia estado a "Entregado"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3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37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53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3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Libera al domiciliario para nueva asignación.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3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3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53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3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4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4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54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4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4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4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54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4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4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4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54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4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54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55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551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5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5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6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55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5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5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55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Entrega con novedad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5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marca "Entregado con observaciones" para seguimiento de calidad.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5E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5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Pedido finalizado operativamente.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563">
                <w:pPr>
                  <w:pStyle w:val="Heading1"/>
                  <w:rPr/>
                </w:pPr>
                <w:bookmarkStart w:colFirst="0" w:colLast="0" w:name="_heading=h.cza1hymdyhma" w:id="6"/>
                <w:bookmarkEnd w:id="6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56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56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6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6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56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C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6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6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6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Cliente ausente</w:t>
                </w:r>
              </w:p>
            </w:tc>
            <w:tc>
              <w:tcPr/>
              <w:p w:rsidR="00000000" w:rsidDel="00000000" w:rsidP="00000000" w:rsidRDefault="00000000" w:rsidRPr="00000000" w14:paraId="0000057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permite marcar "No entregado" y redirige el pedido a devolución.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7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57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574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7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78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57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 segundos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7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7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58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8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8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8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8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8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59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36723758"/>
        <w:tag w:val="goog_rdk_7"/>
      </w:sdtPr>
      <w:sdtContent>
        <w:tbl>
          <w:tblPr>
            <w:tblStyle w:val="Table10"/>
            <w:tblpPr w:leftFromText="180" w:rightFromText="180" w:topFromText="180" w:bottomFromText="180" w:vertAnchor="text" w:horzAnchor="text" w:tblpX="0" w:tblpY="0"/>
            <w:tblW w:w="1090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20"/>
            <w:gridCol w:w="960"/>
            <w:gridCol w:w="3885"/>
            <w:gridCol w:w="105"/>
            <w:gridCol w:w="3735"/>
            <w:tblGridChange w:id="0">
              <w:tblGrid>
                <w:gridCol w:w="2220"/>
                <w:gridCol w:w="960"/>
                <w:gridCol w:w="3885"/>
                <w:gridCol w:w="105"/>
                <w:gridCol w:w="373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C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C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RF29- Generar QR de pago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C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C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D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D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Cajera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D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D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D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D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Facilitar el recaudo digital mediante códigos dinámicos.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E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E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Creación de un código QR persistente vinculado al ID y monto del pedido.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5E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5E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Método de pago "QR" seleccionado y total de pedido calculado.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5E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5E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5EC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5E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F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5F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5F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F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F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5F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Solicita generación de QR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F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Conecta con API de la pasarela.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F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F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5F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5F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Genera string base64 del código.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5F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0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60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0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Renderiza imagen en pantalla/terminal.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0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0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60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0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0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0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60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0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0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0F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61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1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1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14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61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1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1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1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61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1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1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62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2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23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62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2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2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2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Código QR expuesto para escaneo.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2C">
                <w:pPr>
                  <w:pStyle w:val="Heading1"/>
                  <w:rPr/>
                </w:pPr>
                <w:bookmarkStart w:colFirst="0" w:colLast="0" w:name="_heading=h.x1zkljlzlhw0" w:id="7"/>
                <w:bookmarkEnd w:id="7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2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62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3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3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63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3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3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3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Error de API de pasarela</w:t>
                </w:r>
              </w:p>
            </w:tc>
            <w:tc>
              <w:tcPr/>
              <w:p w:rsidR="00000000" w:rsidDel="00000000" w:rsidP="00000000" w:rsidRDefault="00000000" w:rsidRPr="00000000" w14:paraId="0000063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informa falla de comunicación y aborta el proceso QR.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3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63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63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4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4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64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 segundos (incluye latencia de API externa)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4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4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64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4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Importante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4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5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54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5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5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96374893"/>
        <w:tag w:val="goog_rdk_8"/>
      </w:sdtPr>
      <w:sdtContent>
        <w:tbl>
          <w:tblPr>
            <w:tblStyle w:val="Table11"/>
            <w:tblpPr w:leftFromText="180" w:rightFromText="180" w:topFromText="180" w:bottomFromText="180" w:vertAnchor="text" w:horzAnchor="text" w:tblpX="0" w:tblpY="0"/>
            <w:tblW w:w="1090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20"/>
            <w:gridCol w:w="960"/>
            <w:gridCol w:w="3885"/>
            <w:gridCol w:w="105"/>
            <w:gridCol w:w="3735"/>
            <w:tblGridChange w:id="0">
              <w:tblGrid>
                <w:gridCol w:w="2220"/>
                <w:gridCol w:w="960"/>
                <w:gridCol w:w="3885"/>
                <w:gridCol w:w="105"/>
                <w:gridCol w:w="373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9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9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RF30- Validar pago recibido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9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9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9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9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Cajera,Admin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A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A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A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A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Confirmar la acreditación definitiva de los fondos.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A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A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Verificación transaccional para cierre contable de la orden.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B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B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Registro de pago realizado (digital o efectivo).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6B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6B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B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6B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B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B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D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6B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C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C1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6C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Revisa comprobante/notificación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C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Cambia estado de pago a "Pagado".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C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C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6C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Confirma validación.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C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Genera factura electrónica y actualiza balance de ingresos.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C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C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6C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C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C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D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6D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D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D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D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6D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D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D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D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6D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D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6D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DF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6E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E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E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E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6E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E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E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6EB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E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EE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6E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Validación automática: La pasarela envía un webhook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F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valida sin intervención.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6F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F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Orden saldada contablemente.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F7">
                <w:pPr>
                  <w:pStyle w:val="Heading1"/>
                  <w:rPr/>
                </w:pPr>
                <w:bookmarkStart w:colFirst="0" w:colLast="0" w:name="_heading=h.dlankb4oqizj" w:id="8"/>
                <w:bookmarkEnd w:id="8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6F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6F9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F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6F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6F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0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0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0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0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Error en firma de factura electrónica</w:t>
                </w:r>
              </w:p>
            </w:tc>
            <w:tc>
              <w:tcPr/>
              <w:p w:rsidR="00000000" w:rsidDel="00000000" w:rsidP="00000000" w:rsidRDefault="00000000" w:rsidRPr="00000000" w14:paraId="0000070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encola el documento para reintento posterior.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0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70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70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0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0C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70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 segundos.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1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1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71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1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Vital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1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1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Inmediatamente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1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2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72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93386358"/>
        <w:tag w:val="goog_rdk_9"/>
      </w:sdtPr>
      <w:sdtContent>
        <w:tbl>
          <w:tblPr>
            <w:tblStyle w:val="Table12"/>
            <w:tblpPr w:leftFromText="180" w:rightFromText="180" w:topFromText="180" w:bottomFromText="180" w:vertAnchor="text" w:horzAnchor="text" w:tblpX="0" w:tblpY="0"/>
            <w:tblW w:w="1090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20"/>
            <w:gridCol w:w="960"/>
            <w:gridCol w:w="3885"/>
            <w:gridCol w:w="105"/>
            <w:gridCol w:w="3735"/>
            <w:tblGridChange w:id="0">
              <w:tblGrid>
                <w:gridCol w:w="2220"/>
                <w:gridCol w:w="960"/>
                <w:gridCol w:w="3885"/>
                <w:gridCol w:w="105"/>
                <w:gridCol w:w="3735"/>
              </w:tblGrid>
            </w:tblGridChange>
          </w:tblGrid>
          <w:tr>
            <w:trPr>
              <w:cantSplit w:val="1"/>
              <w:trHeight w:val="207.978515625" w:hRule="atLeast"/>
              <w:tblHeader w:val="0"/>
            </w:trPr>
            <w:tc>
              <w:tcPr/>
              <w:p w:rsidR="00000000" w:rsidDel="00000000" w:rsidP="00000000" w:rsidRDefault="00000000" w:rsidRPr="00000000" w14:paraId="0000075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5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RF32 - Consultar historial de pedidos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6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6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rHeight w:val="282.978515625" w:hRule="atLeast"/>
              <w:tblHeader w:val="0"/>
            </w:trPr>
            <w:tc>
              <w:tcPr/>
              <w:p w:rsidR="00000000" w:rsidDel="00000000" w:rsidP="00000000" w:rsidRDefault="00000000" w:rsidRPr="00000000" w14:paraId="00000766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6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Cliente, Cajera, Administrador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6B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6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7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7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Proporcionar trazabilidad histórica sobre las transacciones pasadas.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7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7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Consulta parametrizada sobre la tabla histórica de pedidos.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7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7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Usuario con permisos de lectura.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77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78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781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78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8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8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8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78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8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8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78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Accede a "Mis Pedidos" o "Historial Global"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8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Filtra registros por ID de usuario/local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8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9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79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Selecciona rango de fechas.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9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Despliega lista de órdenes con estado final.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9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9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79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9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9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9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79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9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9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9F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7A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A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A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A4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7A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A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7A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A9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7A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A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7A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7A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7A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B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B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B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7B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B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B8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7B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Descarga de reporte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B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genera un PDF con el resumen de la consulta.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B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B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Información visualizada por el actor.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7C1">
                <w:pPr>
                  <w:pStyle w:val="Heading1"/>
                  <w:rPr/>
                </w:pPr>
                <w:bookmarkStart w:colFirst="0" w:colLast="0" w:name="_heading=h.wybnfx2d5jim" w:id="9"/>
                <w:bookmarkEnd w:id="9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7C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7C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C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C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7C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C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7C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CC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7C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  <w:tc>
              <w:tcPr/>
              <w:p w:rsidR="00000000" w:rsidDel="00000000" w:rsidP="00000000" w:rsidRDefault="00000000" w:rsidRPr="00000000" w14:paraId="000007C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D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7D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7D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7D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7D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7D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 segundos para consultas de alto volumen.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D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D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40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7D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E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Importante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E4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E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Puede esperar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7E9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7E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7E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widowControl w:val="0"/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67229073"/>
        <w:tag w:val="goog_rdk_10"/>
      </w:sdtPr>
      <w:sdtContent>
        <w:tbl>
          <w:tblPr>
            <w:tblStyle w:val="Table13"/>
            <w:tblpPr w:leftFromText="180" w:rightFromText="180" w:topFromText="180" w:bottomFromText="180" w:vertAnchor="text" w:horzAnchor="text" w:tblpX="0" w:tblpY="0"/>
            <w:tblW w:w="1090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220"/>
            <w:gridCol w:w="960"/>
            <w:gridCol w:w="3885"/>
            <w:gridCol w:w="105"/>
            <w:gridCol w:w="3735"/>
            <w:tblGridChange w:id="0">
              <w:tblGrid>
                <w:gridCol w:w="2220"/>
                <w:gridCol w:w="960"/>
                <w:gridCol w:w="3885"/>
                <w:gridCol w:w="105"/>
                <w:gridCol w:w="3735"/>
              </w:tblGrid>
            </w:tblGridChange>
          </w:tblGrid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28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Caso de uso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2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RF33 - Registrar cliente/Actualizar cliente 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2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2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1.0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3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33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Cliente, Cajera, Administrador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37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Fuentes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38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REQUISITOS ESPECIFICOS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3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Objetivos asociados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3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Crear un nuevo perfil de usuario en el CRM del sistema y mantener la integridad y vigencia de la información del cliente.</w:t>
                </w:r>
              </w:p>
              <w:p w:rsidR="00000000" w:rsidDel="00000000" w:rsidP="00000000" w:rsidRDefault="00000000" w:rsidRPr="00000000" w14:paraId="0000083E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83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43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44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Almacenamiento de datos demográficos y de contacto.también edición de perfiles existentes en la base de datos.</w:t>
                </w:r>
              </w:p>
              <w:p w:rsidR="00000000" w:rsidDel="00000000" w:rsidP="00000000" w:rsidRDefault="00000000" w:rsidRPr="00000000" w14:paraId="0000084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84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4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Precondición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4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 debe existir un registro con el mismo documento/teléfono.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84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Secuencia</w:t>
                </w:r>
              </w:p>
              <w:p w:rsidR="00000000" w:rsidDel="00000000" w:rsidP="00000000" w:rsidRDefault="00000000" w:rsidRPr="00000000" w14:paraId="0000085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Normal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851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85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5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5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857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85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5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5B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85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Proporciona datos (Nombre, Celular, Dirección)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5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Valida formato de campos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5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60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86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62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Verifica unicidad del identificador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6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65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86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6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Inserta registro en tabla Clientes.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6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6A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86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6C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6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6F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87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71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7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74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87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76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87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79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</w:t>
                </w:r>
              </w:p>
            </w:tc>
            <w:tc>
              <w:tcPr/>
              <w:p w:rsidR="00000000" w:rsidDel="00000000" w:rsidP="00000000" w:rsidRDefault="00000000" w:rsidRPr="00000000" w14:paraId="0000087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7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87D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Escenario Alternativo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87E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87F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8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8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884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885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8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88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/>
              <w:p w:rsidR="00000000" w:rsidDel="00000000" w:rsidP="00000000" w:rsidRDefault="00000000" w:rsidRPr="00000000" w14:paraId="00000889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8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N/A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8C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Postcondición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8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Nuevo cliente disponible para transaccionar.</w:t>
                </w:r>
              </w:p>
            </w:tc>
          </w:tr>
          <w:tr>
            <w:trPr>
              <w:cantSplit w:val="1"/>
              <w:trHeight w:val="274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891">
                <w:pPr>
                  <w:pStyle w:val="Heading1"/>
                  <w:rPr/>
                </w:pPr>
                <w:bookmarkStart w:colFirst="0" w:colLast="0" w:name="_heading=h.kcejhcmkh4tv" w:id="10"/>
                <w:bookmarkEnd w:id="10"/>
                <w:r w:rsidDel="00000000" w:rsidR="00000000" w:rsidRPr="00000000">
                  <w:rPr>
                    <w:rtl w:val="0"/>
                  </w:rPr>
                  <w:t xml:space="preserve">Excepciones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892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893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1"/>
              <w:trHeight w:val="2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9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9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898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Actor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89A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1"/>
              <w:trHeight w:val="870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89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9C">
                <w:pPr>
                  <w:jc w:val="center"/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1.1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89D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Registro duplicado</w:t>
                </w:r>
              </w:p>
            </w:tc>
            <w:tc>
              <w:tcPr/>
              <w:p w:rsidR="00000000" w:rsidDel="00000000" w:rsidP="00000000" w:rsidRDefault="00000000" w:rsidRPr="00000000" w14:paraId="0000089F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El sistema sugiere recuperar la cuenta existente.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8A0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Rendimiento</w:t>
                </w:r>
              </w:p>
            </w:tc>
            <w:tc>
              <w:tcPr/>
              <w:p w:rsidR="00000000" w:rsidDel="00000000" w:rsidP="00000000" w:rsidRDefault="00000000" w:rsidRPr="00000000" w14:paraId="000008A1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Paso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8A2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Cota de tiempo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8A5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8A6">
                <w:pPr>
                  <w:jc w:val="center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</w:t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8A7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1.5 segundos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AA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Frecuencia esperada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AB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15 veces / día.</w:t>
                </w:r>
              </w:p>
            </w:tc>
          </w:tr>
          <w:tr>
            <w:trPr>
              <w:cantSplit w:val="1"/>
              <w:trHeight w:val="237.978515625" w:hRule="atLeast"/>
              <w:tblHeader w:val="0"/>
            </w:trPr>
            <w:tc>
              <w:tcPr/>
              <w:p w:rsidR="00000000" w:rsidDel="00000000" w:rsidP="00000000" w:rsidRDefault="00000000" w:rsidRPr="00000000" w14:paraId="000008AF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Importancia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B0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Importante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B4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Urgencia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B5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Hay presión</w:t>
                </w:r>
              </w:p>
            </w:tc>
          </w:tr>
          <w:tr>
            <w:trPr>
              <w:cantSplit w:val="1"/>
              <w:tblHeader w:val="0"/>
            </w:trPr>
            <w:tc>
              <w:tcPr/>
              <w:p w:rsidR="00000000" w:rsidDel="00000000" w:rsidP="00000000" w:rsidRDefault="00000000" w:rsidRPr="00000000" w14:paraId="000008B9">
                <w:pPr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Comentarios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8BA">
                <w:pPr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8B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Impac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mFzH8PQEjCbOQtRcJZzdXin+5w==">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