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97A9" w14:textId="77777777" w:rsidR="00D9300F" w:rsidRPr="00D9300F" w:rsidRDefault="00D9300F" w:rsidP="00D9300F">
      <w:r w:rsidRPr="00D9300F">
        <w:t>Passo a passo — Synapse com Docker</w:t>
      </w:r>
    </w:p>
    <w:p w14:paraId="1FAF7831" w14:textId="59C72E21" w:rsidR="00D9300F" w:rsidRPr="00D9300F" w:rsidRDefault="00D9300F" w:rsidP="00D9300F">
      <w:r>
        <w:t>1</w:t>
      </w:r>
      <w:r w:rsidRPr="00D9300F">
        <w:t>. Subir a stack completa de dev (backend + frontend + Postgres + Ollama, com hot-reload):</w:t>
      </w:r>
    </w:p>
    <w:p w14:paraId="29A2A9B9" w14:textId="77777777" w:rsidR="00D9300F" w:rsidRPr="00D9300F" w:rsidRDefault="00D9300F" w:rsidP="00D9300F">
      <w:r w:rsidRPr="00D9300F">
        <w:t>docker compose -f workspace.yaml up</w:t>
      </w:r>
    </w:p>
    <w:p w14:paraId="6055E157" w14:textId="77777777" w:rsidR="00D9300F" w:rsidRPr="00D9300F" w:rsidRDefault="00D9300F" w:rsidP="00D9300F">
      <w:r w:rsidRPr="00D9300F">
        <w:t>Primeira vez baixa/builda as imagens (leva alguns minutos); depois é rápido. Para rodar em background: adicione -d.</w:t>
      </w:r>
    </w:p>
    <w:p w14:paraId="59B2BD37" w14:textId="7503E6CF" w:rsidR="00D9300F" w:rsidRPr="00D9300F" w:rsidRDefault="00D9300F" w:rsidP="00D9300F">
      <w:r>
        <w:t>2</w:t>
      </w:r>
      <w:r w:rsidRPr="00D9300F">
        <w:t>. Endereços depois de subir: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3"/>
        <w:gridCol w:w="7897"/>
      </w:tblGrid>
      <w:tr w:rsidR="00D9300F" w:rsidRPr="00D9300F" w14:paraId="2C71BBB1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1D56D" w14:textId="77777777" w:rsidR="00D9300F" w:rsidRPr="00D9300F" w:rsidRDefault="00D9300F" w:rsidP="00D9300F">
            <w:pPr>
              <w:spacing w:after="0" w:line="240" w:lineRule="auto"/>
            </w:pPr>
            <w:r w:rsidRPr="00D9300F">
              <w:t>Serviço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358665" w14:textId="77777777" w:rsidR="00D9300F" w:rsidRPr="00D9300F" w:rsidRDefault="00D9300F" w:rsidP="00D9300F">
            <w:pPr>
              <w:spacing w:after="0" w:line="240" w:lineRule="auto"/>
            </w:pPr>
            <w:r w:rsidRPr="00D9300F">
              <w:t>URL</w:t>
            </w:r>
          </w:p>
        </w:tc>
      </w:tr>
      <w:tr w:rsidR="00D9300F" w:rsidRPr="00D9300F" w14:paraId="62FB8EB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3A3777" w14:textId="77777777" w:rsidR="00D9300F" w:rsidRPr="00D9300F" w:rsidRDefault="00D9300F" w:rsidP="00D9300F">
            <w:pPr>
              <w:spacing w:after="0" w:line="240" w:lineRule="auto"/>
            </w:pPr>
            <w:r w:rsidRPr="00D9300F">
              <w:t>Backend (FastAPI)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6E929E" w14:textId="77777777" w:rsidR="00D9300F" w:rsidRPr="00D9300F" w:rsidRDefault="00D9300F" w:rsidP="00D9300F">
            <w:pPr>
              <w:spacing w:after="0" w:line="240" w:lineRule="auto"/>
            </w:pPr>
            <w:hyperlink r:id="rId4" w:tgtFrame="_blank" w:history="1">
              <w:r w:rsidRPr="00D9300F">
                <w:rPr>
                  <w:rStyle w:val="Hyperlink"/>
                </w:rPr>
                <w:t>http://localhost:8000</w:t>
              </w:r>
            </w:hyperlink>
            <w:r w:rsidRPr="00D9300F">
              <w:t> — teste com /health</w:t>
            </w:r>
          </w:p>
        </w:tc>
      </w:tr>
      <w:tr w:rsidR="00D9300F" w:rsidRPr="00D9300F" w14:paraId="6FB312E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9DE73A" w14:textId="77777777" w:rsidR="00D9300F" w:rsidRPr="00D9300F" w:rsidRDefault="00D9300F" w:rsidP="00D9300F">
            <w:pPr>
              <w:spacing w:after="0" w:line="240" w:lineRule="auto"/>
            </w:pPr>
            <w:r w:rsidRPr="00D9300F">
              <w:t>Frontend (Next.js)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BC8E7D" w14:textId="77777777" w:rsidR="00D9300F" w:rsidRPr="00D9300F" w:rsidRDefault="00D9300F" w:rsidP="00D9300F">
            <w:pPr>
              <w:spacing w:after="0" w:line="240" w:lineRule="auto"/>
            </w:pPr>
            <w:hyperlink r:id="rId5" w:tgtFrame="_blank" w:history="1">
              <w:r w:rsidRPr="00D9300F">
                <w:rPr>
                  <w:rStyle w:val="Hyperlink"/>
                </w:rPr>
                <w:t>http://localhost:3000</w:t>
              </w:r>
            </w:hyperlink>
          </w:p>
        </w:tc>
      </w:tr>
      <w:tr w:rsidR="00D9300F" w:rsidRPr="00D9300F" w14:paraId="745821D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E8D1F4" w14:textId="77777777" w:rsidR="00D9300F" w:rsidRPr="00D9300F" w:rsidRDefault="00D9300F" w:rsidP="00D9300F">
            <w:pPr>
              <w:spacing w:after="0" w:line="240" w:lineRule="auto"/>
            </w:pPr>
            <w:r w:rsidRPr="00D9300F">
              <w:t>Postgres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CB53BB" w14:textId="77777777" w:rsidR="00D9300F" w:rsidRPr="00D9300F" w:rsidRDefault="00D9300F" w:rsidP="00D9300F">
            <w:pPr>
              <w:spacing w:after="0" w:line="240" w:lineRule="auto"/>
            </w:pPr>
            <w:r w:rsidRPr="00D9300F">
              <w:t>localhost:5432 (user/senha/db: synapse)</w:t>
            </w:r>
          </w:p>
        </w:tc>
      </w:tr>
      <w:tr w:rsidR="00D9300F" w:rsidRPr="00D9300F" w14:paraId="6502069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165CE9" w14:textId="77777777" w:rsidR="00D9300F" w:rsidRPr="00D9300F" w:rsidRDefault="00D9300F" w:rsidP="00D9300F">
            <w:pPr>
              <w:spacing w:after="0" w:line="240" w:lineRule="auto"/>
            </w:pPr>
            <w:r w:rsidRPr="00D9300F">
              <w:t>Ollama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F75EF1" w14:textId="77777777" w:rsidR="00D9300F" w:rsidRPr="00D9300F" w:rsidRDefault="00D9300F" w:rsidP="00D9300F">
            <w:pPr>
              <w:spacing w:after="0" w:line="240" w:lineRule="auto"/>
            </w:pPr>
            <w:hyperlink r:id="rId6" w:tgtFrame="_blank" w:history="1">
              <w:r w:rsidRPr="00D9300F">
                <w:rPr>
                  <w:rStyle w:val="Hyperlink"/>
                </w:rPr>
                <w:t>http://localhost:11434</w:t>
              </w:r>
            </w:hyperlink>
          </w:p>
        </w:tc>
      </w:tr>
    </w:tbl>
    <w:p w14:paraId="19C47E51" w14:textId="5C0F1B19" w:rsidR="00D9300F" w:rsidRPr="00D9300F" w:rsidRDefault="00D9300F" w:rsidP="00D9300F">
      <w:r>
        <w:t>3</w:t>
      </w:r>
      <w:r w:rsidRPr="00D9300F">
        <w:t>. Parar tudo:</w:t>
      </w:r>
    </w:p>
    <w:p w14:paraId="222EB5A1" w14:textId="77777777" w:rsidR="00D9300F" w:rsidRPr="00D9300F" w:rsidRDefault="00D9300F" w:rsidP="00D9300F">
      <w:r w:rsidRPr="00D9300F">
        <w:t>docker compose -f workspace.yaml down</w:t>
      </w:r>
    </w:p>
    <w:p w14:paraId="5061C92A" w14:textId="7F0D86CD" w:rsidR="00D9300F" w:rsidRPr="00D9300F" w:rsidRDefault="00D9300F" w:rsidP="00D9300F">
      <w:r>
        <w:t>4</w:t>
      </w:r>
      <w:r w:rsidRPr="00D9300F">
        <w:t>. Ver logs de um serviço:</w:t>
      </w:r>
    </w:p>
    <w:p w14:paraId="526F2719" w14:textId="77777777" w:rsidR="00D9300F" w:rsidRPr="00D9300F" w:rsidRDefault="00D9300F" w:rsidP="00D9300F">
      <w:r w:rsidRPr="00D9300F">
        <w:t>docker compose -f workspace.yaml logs -f backend</w:t>
      </w:r>
    </w:p>
    <w:p w14:paraId="4BD783E0" w14:textId="2F9FA41D" w:rsidR="00D9300F" w:rsidRPr="00D9300F" w:rsidRDefault="00D9300F" w:rsidP="00D9300F">
      <w:r>
        <w:t>5</w:t>
      </w:r>
      <w:r w:rsidRPr="00D9300F">
        <w:t>. Rebuildar depois de mudar requirements.txt ou package.json:</w:t>
      </w:r>
    </w:p>
    <w:p w14:paraId="25EB0DFB" w14:textId="77777777" w:rsidR="00D9300F" w:rsidRPr="00D9300F" w:rsidRDefault="00D9300F" w:rsidP="00D9300F">
      <w:r w:rsidRPr="00D9300F">
        <w:t>docker compose -f workspace.yaml up --build</w:t>
      </w:r>
    </w:p>
    <w:p w14:paraId="45841559" w14:textId="1A3AC229" w:rsidR="00D9300F" w:rsidRPr="00D9300F" w:rsidRDefault="00D9300F" w:rsidP="00D9300F">
      <w:r>
        <w:t>6</w:t>
      </w:r>
      <w:r w:rsidRPr="00D9300F">
        <w:t>. Baixar um modelo no Ollama containerizado (para o AdoneX usar):</w:t>
      </w:r>
    </w:p>
    <w:p w14:paraId="7733D5E3" w14:textId="77777777" w:rsidR="00D9300F" w:rsidRPr="00D9300F" w:rsidRDefault="00D9300F" w:rsidP="00D9300F">
      <w:r w:rsidRPr="00D9300F">
        <w:t>docker exec -it synapse-ollama-1 ollama pull qwen2.5-coder:3b</w:t>
      </w:r>
    </w:p>
    <w:p w14:paraId="1AA16E83" w14:textId="78340C15" w:rsidR="00D9300F" w:rsidRPr="00D9300F" w:rsidRDefault="00D9300F" w:rsidP="00D9300F">
      <w:r>
        <w:t>7</w:t>
      </w:r>
      <w:r w:rsidRPr="00D9300F">
        <w:t>. Rodar só um pedaço da stack (por exemplo, só banco, sem subir backend/frontend):</w:t>
      </w:r>
    </w:p>
    <w:p w14:paraId="3E19539C" w14:textId="77777777" w:rsidR="00D9300F" w:rsidRPr="00D9300F" w:rsidRDefault="00D9300F" w:rsidP="00D9300F">
      <w:r w:rsidRPr="00D9300F">
        <w:t>docker compose -f docker/compose.database.yml -f docker/compose.base.yml up postgres</w:t>
      </w:r>
    </w:p>
    <w:p w14:paraId="362631C2" w14:textId="138FE4C0" w:rsidR="00D9300F" w:rsidRPr="00D9300F" w:rsidRDefault="00D9300F" w:rsidP="00D9300F">
      <w:r>
        <w:t>8</w:t>
      </w:r>
      <w:r w:rsidRPr="00D9300F">
        <w:t>. Variáveis do frontend (se usar Supabase): exporte antes de buildar, senão o build sobe com valores vazios:</w:t>
      </w:r>
    </w:p>
    <w:p w14:paraId="724FB21F" w14:textId="77777777" w:rsidR="00D9300F" w:rsidRPr="00D9300F" w:rsidRDefault="00D9300F" w:rsidP="00D9300F">
      <w:r w:rsidRPr="00D9300F">
        <w:t>export NEXT_PUBLIC_SUPABASE_URL=...</w:t>
      </w:r>
    </w:p>
    <w:p w14:paraId="76713683" w14:textId="77777777" w:rsidR="00D9300F" w:rsidRPr="00D9300F" w:rsidRDefault="00D9300F" w:rsidP="00D9300F">
      <w:r w:rsidRPr="00D9300F">
        <w:t>export NEXT_PUBLIC_SUPABASE_ANON_KEY=...</w:t>
      </w:r>
    </w:p>
    <w:p w14:paraId="7045251D" w14:textId="77777777" w:rsidR="00D9300F" w:rsidRPr="00D9300F" w:rsidRDefault="00D9300F" w:rsidP="00D9300F">
      <w:r w:rsidRPr="00D9300F">
        <w:t>docker compose -f workspace.yaml up --build</w:t>
      </w:r>
    </w:p>
    <w:p w14:paraId="27ADCE89" w14:textId="5869CDB3" w:rsidR="00D9300F" w:rsidRPr="00D9300F" w:rsidRDefault="00D9300F" w:rsidP="00D9300F">
      <w:r>
        <w:t>9</w:t>
      </w:r>
      <w:r w:rsidRPr="00D9300F">
        <w:t>. Abrir o repo no devcontainer do VS Code: Reopen in Container — ele reusa esse mesmo stack (Postgres/Ollama inclusos) e conecta você dentro do container backend, já com o código montado por bind mount para edição em tempo real.</w:t>
      </w:r>
    </w:p>
    <w:p w14:paraId="2E1AC545" w14:textId="77777777" w:rsidR="00D9300F" w:rsidRDefault="00D9300F"/>
    <w:sectPr w:rsidR="00D9300F" w:rsidSect="00D93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0F"/>
    <w:rsid w:val="000215F8"/>
    <w:rsid w:val="00D9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21D5F"/>
  <w15:chartTrackingRefBased/>
  <w15:docId w15:val="{0EF69AF1-BB40-44D5-BD23-79AEC8F6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3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30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3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30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3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3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30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30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30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30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30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930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3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11434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Adone Alves Tiburcio</dc:creator>
  <cp:keywords/>
  <dc:description/>
  <cp:lastModifiedBy>Maicon Adone Alves Tiburcio</cp:lastModifiedBy>
  <cp:revision>1</cp:revision>
  <dcterms:created xsi:type="dcterms:W3CDTF">2026-08-04T19:11:00Z</dcterms:created>
  <dcterms:modified xsi:type="dcterms:W3CDTF">2026-08-04T19:15:00Z</dcterms:modified>
</cp:coreProperties>
</file>