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B83" w:rsidRPr="009B4BF8" w:rsidRDefault="00B41B83" w:rsidP="00B41B83">
      <w:pPr>
        <w:spacing w:after="0" w:line="240" w:lineRule="auto"/>
        <w:jc w:val="center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bookmarkStart w:id="0" w:name="_GoBack"/>
      <w:bookmarkEnd w:id="0"/>
      <w:r w:rsidRPr="009B4BF8">
        <w:rPr>
          <w:rFonts w:eastAsia="Times New Roman" w:cstheme="minorHAnsi"/>
          <w:b/>
          <w:bCs/>
          <w:sz w:val="24"/>
          <w:szCs w:val="24"/>
          <w:lang w:eastAsia="pt-BR"/>
        </w:rPr>
        <w:t>Trabalho de Lógica Fuzzy</w:t>
      </w:r>
    </w:p>
    <w:p w:rsidR="00B41B83" w:rsidRPr="009B4BF8" w:rsidRDefault="00B41B83" w:rsidP="00B41B83">
      <w:pPr>
        <w:spacing w:after="0" w:line="240" w:lineRule="auto"/>
        <w:jc w:val="center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9B4BF8">
        <w:rPr>
          <w:rFonts w:eastAsia="Times New Roman" w:cstheme="minorHAnsi"/>
          <w:b/>
          <w:bCs/>
          <w:sz w:val="24"/>
          <w:szCs w:val="24"/>
          <w:lang w:eastAsia="pt-BR"/>
        </w:rPr>
        <w:t>Prof. Marcos Vinícius de Bortolli</w:t>
      </w:r>
    </w:p>
    <w:p w:rsidR="00B41B83" w:rsidRPr="009B4BF8" w:rsidRDefault="00B41B83" w:rsidP="00B41B83">
      <w:pPr>
        <w:spacing w:after="0" w:line="240" w:lineRule="auto"/>
        <w:jc w:val="center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:rsidR="00FB24B9" w:rsidRPr="009B4BF8" w:rsidRDefault="00FB69B3" w:rsidP="00B41B83">
      <w:pPr>
        <w:spacing w:after="0" w:line="240" w:lineRule="auto"/>
        <w:jc w:val="center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9B4BF8">
        <w:rPr>
          <w:rFonts w:eastAsia="Times New Roman" w:cstheme="minorHAnsi"/>
          <w:b/>
          <w:bCs/>
          <w:sz w:val="24"/>
          <w:szCs w:val="24"/>
          <w:lang w:eastAsia="pt-BR"/>
        </w:rPr>
        <w:t>A</w:t>
      </w:r>
      <w:r w:rsidR="00FB24B9" w:rsidRPr="009B4BF8">
        <w:rPr>
          <w:rFonts w:eastAsia="Times New Roman" w:cstheme="minorHAnsi"/>
          <w:b/>
          <w:bCs/>
          <w:sz w:val="24"/>
          <w:szCs w:val="24"/>
          <w:lang w:eastAsia="pt-BR"/>
        </w:rPr>
        <w:t>poio a decisão em um sistema de RH</w:t>
      </w:r>
    </w:p>
    <w:p w:rsidR="00B41B83" w:rsidRPr="009B4BF8" w:rsidRDefault="00B41B83" w:rsidP="00B41B83">
      <w:pPr>
        <w:spacing w:after="0" w:line="240" w:lineRule="auto"/>
        <w:jc w:val="center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:rsidR="00FB24B9" w:rsidRPr="009B4BF8" w:rsidRDefault="00FB24B9" w:rsidP="00FB69B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9B4BF8">
        <w:rPr>
          <w:rFonts w:eastAsia="Times New Roman" w:cstheme="minorHAnsi"/>
          <w:sz w:val="24"/>
          <w:szCs w:val="24"/>
          <w:lang w:eastAsia="pt-BR"/>
        </w:rPr>
        <w:t>O exemplo a seguir</w:t>
      </w:r>
      <w:r w:rsidR="00FB69B3" w:rsidRPr="009B4BF8">
        <w:rPr>
          <w:rFonts w:eastAsia="Times New Roman" w:cstheme="minorHAnsi"/>
          <w:sz w:val="24"/>
          <w:szCs w:val="24"/>
          <w:lang w:eastAsia="pt-BR"/>
        </w:rPr>
        <w:t xml:space="preserve"> é um estudo de caso simples</w:t>
      </w:r>
      <w:r w:rsidRPr="009B4BF8">
        <w:rPr>
          <w:rFonts w:eastAsia="Times New Roman" w:cstheme="minorHAnsi"/>
          <w:sz w:val="24"/>
          <w:szCs w:val="24"/>
          <w:lang w:eastAsia="pt-BR"/>
        </w:rPr>
        <w:t xml:space="preserve">, que demonstra como é realizado o processo completo de modelagem de uma funcionalidade utilizando lógica fuzzy. </w:t>
      </w:r>
      <w:r w:rsidR="00FB69B3" w:rsidRPr="009B4BF8">
        <w:rPr>
          <w:rFonts w:eastAsia="Times New Roman" w:cstheme="minorHAnsi"/>
          <w:sz w:val="24"/>
          <w:szCs w:val="24"/>
          <w:lang w:eastAsia="pt-BR"/>
        </w:rPr>
        <w:t>A</w:t>
      </w:r>
      <w:r w:rsidRPr="009B4BF8">
        <w:rPr>
          <w:rFonts w:eastAsia="Times New Roman" w:cstheme="minorHAnsi"/>
          <w:sz w:val="24"/>
          <w:szCs w:val="24"/>
          <w:lang w:eastAsia="pt-BR"/>
        </w:rPr>
        <w:t xml:space="preserve"> necessidade é sinalizada pelo setor de RH de uma empresa, informando que é preciso agregar uma nova funcionalidade ao sistema atual. O objetivo da nova funcionalidade é poupar o analista de RH da tarefa de determinação dos valores de gratificações dadas aos funcionários, evitando a parcialidade e promovendo a isenção reivindicada pelo quadro de funcionários insatisfeitos.</w:t>
      </w:r>
    </w:p>
    <w:p w:rsidR="00FB24B9" w:rsidRPr="009B4BF8" w:rsidRDefault="00FB24B9" w:rsidP="00FB69B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9B4BF8">
        <w:rPr>
          <w:rFonts w:eastAsia="Times New Roman" w:cstheme="minorHAnsi"/>
          <w:sz w:val="24"/>
          <w:szCs w:val="24"/>
          <w:lang w:eastAsia="pt-BR"/>
        </w:rPr>
        <w:t xml:space="preserve">Atualmente, o especialista (analista de RH) </w:t>
      </w:r>
      <w:r w:rsidR="00FB69B3" w:rsidRPr="009B4BF8">
        <w:rPr>
          <w:rFonts w:eastAsia="Times New Roman" w:cstheme="minorHAnsi"/>
          <w:sz w:val="24"/>
          <w:szCs w:val="24"/>
          <w:lang w:eastAsia="pt-BR"/>
        </w:rPr>
        <w:t xml:space="preserve">utiliza </w:t>
      </w:r>
      <w:r w:rsidRPr="009B4BF8">
        <w:rPr>
          <w:rFonts w:eastAsia="Times New Roman" w:cstheme="minorHAnsi"/>
          <w:sz w:val="24"/>
          <w:szCs w:val="24"/>
          <w:lang w:eastAsia="pt-BR"/>
        </w:rPr>
        <w:t>dois critérios: tempo de experiência e tempo de formação/capacitação. De posse das informações preliminares, o projetista (analista/desenvolvedor/programador) observa que a nova funcionalidade possui critérios nos quais as fronteiras de decisão não são óbvias, possuindo características de uma decisão estritamente humana, suscetível à parcialidade e equívocos tendenciosos. O projetista então conclui que a lógica da nova funcionalidade se encaixa nos conceitos da lógica fuzzy e decide pela técnica para a solução desejada.</w:t>
      </w:r>
    </w:p>
    <w:p w:rsidR="00FB24B9" w:rsidRPr="009B4BF8" w:rsidRDefault="00FB24B9" w:rsidP="00FB69B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9B4BF8">
        <w:rPr>
          <w:rFonts w:eastAsia="Times New Roman" w:cstheme="minorHAnsi"/>
          <w:sz w:val="24"/>
          <w:szCs w:val="24"/>
          <w:lang w:eastAsia="pt-BR"/>
        </w:rPr>
        <w:t xml:space="preserve">Consultando mais detalhadamente o especialista, fonte de informação fundamental em um projeto com lógica fuzzy, o projetista conclui que os critérios de experiência e de capacitação serão usados como variáveis de entrada do sistema, sendo a experiência expressa entre 0 e 30 anos, enquanto o tempo de capacitação é expresso entre 0 e 15 anos. A gratificação é a variável de saída, com valores entre R$0,00 e R$1.000,00. </w:t>
      </w:r>
    </w:p>
    <w:p w:rsidR="00FB69B3" w:rsidRPr="009B4BF8" w:rsidRDefault="00FB69B3" w:rsidP="00FB69B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9B4BF8">
        <w:rPr>
          <w:rFonts w:eastAsia="Times New Roman"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995169</wp:posOffset>
            </wp:positionH>
            <wp:positionV relativeFrom="paragraph">
              <wp:posOffset>998855</wp:posOffset>
            </wp:positionV>
            <wp:extent cx="4546800" cy="2520000"/>
            <wp:effectExtent l="0" t="0" r="6350" b="0"/>
            <wp:wrapTopAndBottom/>
            <wp:docPr id="4" name="Imagem 4" descr="https://arquivo.devmedia.com.br/artigos/Java/Fuzzy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rquivo.devmedia.com.br/artigos/Java/Fuzzy/image00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8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24B9" w:rsidRPr="009B4BF8">
        <w:rPr>
          <w:rFonts w:eastAsia="Times New Roman" w:cstheme="minorHAnsi"/>
          <w:sz w:val="24"/>
          <w:szCs w:val="24"/>
          <w:lang w:eastAsia="pt-BR"/>
        </w:rPr>
        <w:t>A próxima etapa do projeto é particionar o universo de discurso, ou seja, segmentar os intervalos de modo a poder atribuir a cada um deles um termo linguístico. Tais termos são a representação de como o especialista compreende as divisões internas dos critérios. Sendo assim, o especialista definiu que a variável de entrada </w:t>
      </w:r>
      <w:r w:rsidR="00FB24B9" w:rsidRPr="009B4BF8">
        <w:rPr>
          <w:rFonts w:eastAsia="Times New Roman" w:cstheme="minorHAnsi"/>
          <w:i/>
          <w:iCs/>
          <w:sz w:val="24"/>
          <w:szCs w:val="24"/>
          <w:lang w:eastAsia="pt-BR"/>
        </w:rPr>
        <w:t>experiência</w:t>
      </w:r>
      <w:r w:rsidR="00FB24B9" w:rsidRPr="009B4BF8">
        <w:rPr>
          <w:rFonts w:eastAsia="Times New Roman" w:cstheme="minorHAnsi"/>
          <w:sz w:val="24"/>
          <w:szCs w:val="24"/>
          <w:lang w:eastAsia="pt-BR"/>
        </w:rPr>
        <w:t xml:space="preserve"> se divide em três segmentos: pouca, média e muita; </w:t>
      </w:r>
      <w:r w:rsidR="00FB24B9" w:rsidRPr="009B4BF8">
        <w:rPr>
          <w:rFonts w:eastAsia="Times New Roman" w:cstheme="minorHAnsi"/>
          <w:sz w:val="24"/>
          <w:szCs w:val="24"/>
          <w:lang w:eastAsia="pt-BR"/>
        </w:rPr>
        <w:lastRenderedPageBreak/>
        <w:t>conforme a </w:t>
      </w:r>
      <w:r w:rsidRPr="009B4BF8">
        <w:rPr>
          <w:rFonts w:eastAsia="Times New Roman" w:cstheme="minorHAnsi"/>
          <w:b/>
          <w:bCs/>
          <w:sz w:val="24"/>
          <w:szCs w:val="24"/>
          <w:lang w:eastAsia="pt-BR"/>
        </w:rPr>
        <w:t>Figura 1</w:t>
      </w:r>
      <w:r w:rsidR="00FB24B9" w:rsidRPr="009B4BF8">
        <w:rPr>
          <w:rFonts w:eastAsia="Times New Roman" w:cstheme="minorHAnsi"/>
          <w:sz w:val="24"/>
          <w:szCs w:val="24"/>
          <w:lang w:eastAsia="pt-BR"/>
        </w:rPr>
        <w:t xml:space="preserve">. </w:t>
      </w:r>
    </w:p>
    <w:p w:rsidR="00B41B83" w:rsidRPr="009B4BF8" w:rsidRDefault="00B41B83" w:rsidP="00B41B83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4"/>
          <w:szCs w:val="24"/>
          <w:lang w:eastAsia="pt-BR"/>
        </w:rPr>
      </w:pPr>
      <w:r w:rsidRPr="009B4BF8">
        <w:rPr>
          <w:rFonts w:eastAsia="Times New Roman" w:cstheme="minorHAnsi"/>
          <w:b/>
          <w:sz w:val="24"/>
          <w:szCs w:val="24"/>
          <w:lang w:eastAsia="pt-BR"/>
        </w:rPr>
        <w:t>Figura 1 – Conjunto nebuloso Experiência</w:t>
      </w:r>
    </w:p>
    <w:p w:rsidR="00B41B83" w:rsidRPr="009B4BF8" w:rsidRDefault="00B41B83" w:rsidP="00B41B83">
      <w:pPr>
        <w:widowControl w:val="0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9B4BF8">
        <w:rPr>
          <w:rFonts w:eastAsia="Times New Roman" w:cstheme="minorHAnsi"/>
          <w:sz w:val="24"/>
          <w:szCs w:val="24"/>
          <w:lang w:eastAsia="pt-BR"/>
        </w:rPr>
        <w:t>De forma similar, alguém com uma experiência de 20 anos estaria incluído nos conjuntos “Média” e “Muita”. Nota-se que os conjuntos de pertinência, ou seja, as formas triangulares, encaminham a ponderação feita pela lógica fuzzy, determinando a proporção de inclusão nos critérios específicos.</w:t>
      </w:r>
    </w:p>
    <w:p w:rsidR="00B41B83" w:rsidRPr="009B4BF8" w:rsidRDefault="00B41B83" w:rsidP="00B41B8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9B4BF8">
        <w:rPr>
          <w:rFonts w:eastAsia="Times New Roman"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1541145</wp:posOffset>
            </wp:positionH>
            <wp:positionV relativeFrom="page">
              <wp:posOffset>2431263</wp:posOffset>
            </wp:positionV>
            <wp:extent cx="4528800" cy="2520000"/>
            <wp:effectExtent l="0" t="0" r="5715" b="0"/>
            <wp:wrapTopAndBottom/>
            <wp:docPr id="3" name="Imagem 3" descr="https://arquivo.devmedia.com.br/artigos/Java/Fuzzy/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rquivo.devmedia.com.br/artigos/Java/Fuzzy/image01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24B9" w:rsidRPr="009B4BF8">
        <w:rPr>
          <w:rFonts w:eastAsia="Times New Roman" w:cstheme="minorHAnsi"/>
          <w:sz w:val="24"/>
          <w:szCs w:val="24"/>
          <w:lang w:eastAsia="pt-BR"/>
        </w:rPr>
        <w:t>A variável de entrada </w:t>
      </w:r>
      <w:r w:rsidR="00FB24B9" w:rsidRPr="009B4BF8">
        <w:rPr>
          <w:rFonts w:eastAsia="Times New Roman" w:cstheme="minorHAnsi"/>
          <w:i/>
          <w:iCs/>
          <w:sz w:val="24"/>
          <w:szCs w:val="24"/>
          <w:lang w:eastAsia="pt-BR"/>
        </w:rPr>
        <w:t>capacitação</w:t>
      </w:r>
      <w:r w:rsidR="00FB24B9" w:rsidRPr="009B4BF8">
        <w:rPr>
          <w:rFonts w:eastAsia="Times New Roman" w:cstheme="minorHAnsi"/>
          <w:sz w:val="24"/>
          <w:szCs w:val="24"/>
          <w:lang w:eastAsia="pt-BR"/>
        </w:rPr>
        <w:t> seguiu uma divisão similar em três partições: fraca, média e forte; conforme a </w:t>
      </w:r>
      <w:r w:rsidR="00FB69B3" w:rsidRPr="009B4BF8">
        <w:rPr>
          <w:rFonts w:eastAsia="Times New Roman" w:cstheme="minorHAnsi"/>
          <w:b/>
          <w:bCs/>
          <w:sz w:val="24"/>
          <w:szCs w:val="24"/>
          <w:lang w:eastAsia="pt-BR"/>
        </w:rPr>
        <w:t>Figura 2</w:t>
      </w:r>
      <w:r w:rsidR="00FB24B9" w:rsidRPr="009B4BF8">
        <w:rPr>
          <w:rFonts w:eastAsia="Times New Roman" w:cstheme="minorHAnsi"/>
          <w:sz w:val="24"/>
          <w:szCs w:val="24"/>
          <w:lang w:eastAsia="pt-BR"/>
        </w:rPr>
        <w:t>.</w:t>
      </w:r>
      <w:r w:rsidRPr="009B4BF8">
        <w:rPr>
          <w:rFonts w:eastAsia="Times New Roman" w:cstheme="minorHAnsi"/>
          <w:sz w:val="24"/>
          <w:szCs w:val="24"/>
          <w:lang w:eastAsia="pt-BR"/>
        </w:rPr>
        <w:t xml:space="preserve"> Observando-se a </w:t>
      </w:r>
      <w:r w:rsidRPr="009B4BF8">
        <w:rPr>
          <w:rFonts w:eastAsia="Times New Roman" w:cstheme="minorHAnsi"/>
          <w:b/>
          <w:bCs/>
          <w:sz w:val="24"/>
          <w:szCs w:val="24"/>
          <w:lang w:eastAsia="pt-BR"/>
        </w:rPr>
        <w:t>Figura 2</w:t>
      </w:r>
      <w:r w:rsidRPr="009B4BF8">
        <w:rPr>
          <w:rFonts w:eastAsia="Times New Roman" w:cstheme="minorHAnsi"/>
          <w:sz w:val="24"/>
          <w:szCs w:val="24"/>
          <w:lang w:eastAsia="pt-BR"/>
        </w:rPr>
        <w:t xml:space="preserve">, nota-se que o profissional com 10 anos de capacitação seria avaliado pelo processo como parcialmente “Média” e parcialmente “Forte”, pois existe um grau de inclusão para estes dois conjuntos, sendo mais presente em “Média”. </w:t>
      </w:r>
    </w:p>
    <w:p w:rsidR="00FB69B3" w:rsidRPr="009B4BF8" w:rsidRDefault="00B41B83" w:rsidP="00B41B83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4"/>
          <w:szCs w:val="24"/>
          <w:lang w:eastAsia="pt-BR"/>
        </w:rPr>
      </w:pPr>
      <w:r w:rsidRPr="009B4BF8">
        <w:rPr>
          <w:rFonts w:eastAsia="Times New Roman" w:cstheme="minorHAnsi"/>
          <w:b/>
          <w:sz w:val="24"/>
          <w:szCs w:val="24"/>
          <w:lang w:eastAsia="pt-BR"/>
        </w:rPr>
        <w:t>Figura 2 – Conjunto nebuloso Capacitação</w:t>
      </w:r>
    </w:p>
    <w:p w:rsidR="00FB24B9" w:rsidRPr="009B4BF8" w:rsidRDefault="00B41B83" w:rsidP="00FB24B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B4BF8">
        <w:rPr>
          <w:rFonts w:eastAsia="Times New Roman"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795858</wp:posOffset>
            </wp:positionH>
            <wp:positionV relativeFrom="paragraph">
              <wp:posOffset>514350</wp:posOffset>
            </wp:positionV>
            <wp:extent cx="4917600" cy="2520000"/>
            <wp:effectExtent l="0" t="0" r="0" b="0"/>
            <wp:wrapTopAndBottom/>
            <wp:docPr id="2" name="Imagem 2" descr="https://arquivo.devmedia.com.br/artigos/Java/Fuzzy/image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rquivo.devmedia.com.br/artigos/Java/Fuzzy/image01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6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69B3" w:rsidRPr="009B4BF8">
        <w:rPr>
          <w:rFonts w:eastAsia="Times New Roman" w:cstheme="minorHAnsi"/>
          <w:sz w:val="24"/>
          <w:szCs w:val="24"/>
          <w:lang w:eastAsia="pt-BR"/>
        </w:rPr>
        <w:t xml:space="preserve">Já </w:t>
      </w:r>
      <w:r w:rsidR="00FB24B9" w:rsidRPr="009B4BF8">
        <w:rPr>
          <w:rFonts w:eastAsia="Times New Roman" w:cstheme="minorHAnsi"/>
          <w:sz w:val="24"/>
          <w:szCs w:val="24"/>
          <w:lang w:eastAsia="pt-BR"/>
        </w:rPr>
        <w:t>a saída, representada pela variável </w:t>
      </w:r>
      <w:r w:rsidR="00FB24B9" w:rsidRPr="009B4BF8">
        <w:rPr>
          <w:rFonts w:eastAsia="Times New Roman" w:cstheme="minorHAnsi"/>
          <w:i/>
          <w:iCs/>
          <w:sz w:val="24"/>
          <w:szCs w:val="24"/>
          <w:lang w:eastAsia="pt-BR"/>
        </w:rPr>
        <w:t>gratificação</w:t>
      </w:r>
      <w:r w:rsidR="00FB24B9" w:rsidRPr="009B4BF8">
        <w:rPr>
          <w:rFonts w:eastAsia="Times New Roman" w:cstheme="minorHAnsi"/>
          <w:sz w:val="24"/>
          <w:szCs w:val="24"/>
          <w:lang w:eastAsia="pt-BR"/>
        </w:rPr>
        <w:t>, foi dividida em cinco termos: muito baixa, baixa, média, alta e muito alta; conforme a </w:t>
      </w:r>
      <w:r w:rsidR="00FB69B3" w:rsidRPr="009B4BF8">
        <w:rPr>
          <w:rFonts w:eastAsia="Times New Roman" w:cstheme="minorHAnsi"/>
          <w:b/>
          <w:bCs/>
          <w:sz w:val="24"/>
          <w:szCs w:val="24"/>
          <w:lang w:eastAsia="pt-BR"/>
        </w:rPr>
        <w:t>Figura 3</w:t>
      </w:r>
      <w:r w:rsidR="00FB24B9" w:rsidRPr="009B4BF8">
        <w:rPr>
          <w:rFonts w:eastAsia="Times New Roman" w:cstheme="minorHAnsi"/>
          <w:sz w:val="24"/>
          <w:szCs w:val="24"/>
          <w:lang w:eastAsia="pt-BR"/>
        </w:rPr>
        <w:t>.</w:t>
      </w:r>
    </w:p>
    <w:p w:rsidR="00C671D6" w:rsidRPr="009B4BF8" w:rsidRDefault="00C671D6" w:rsidP="00C671D6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9B4BF8">
        <w:rPr>
          <w:rFonts w:eastAsia="Times New Roman" w:cstheme="minorHAnsi"/>
          <w:b/>
          <w:sz w:val="24"/>
          <w:szCs w:val="24"/>
          <w:lang w:eastAsia="pt-BR"/>
        </w:rPr>
        <w:lastRenderedPageBreak/>
        <w:t>Figura 3 – Conjunto nebuloso Gratificação</w:t>
      </w:r>
    </w:p>
    <w:p w:rsidR="00FB24B9" w:rsidRPr="009B4BF8" w:rsidRDefault="00FB24B9" w:rsidP="00FB69B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9B4BF8">
        <w:rPr>
          <w:rFonts w:eastAsia="Times New Roman" w:cstheme="minorHAnsi"/>
          <w:sz w:val="24"/>
          <w:szCs w:val="24"/>
          <w:lang w:eastAsia="pt-BR"/>
        </w:rPr>
        <w:t>Na sequência, o especialista determina as regras que direcionarão a decisão feita pelo sistema. A constituição das mesmas se faz com o encadeamento de condições e uma conclusão, na forma: </w:t>
      </w:r>
      <w:r w:rsidRPr="009B4BF8">
        <w:rPr>
          <w:rFonts w:eastAsia="Times New Roman" w:cstheme="minorHAnsi"/>
          <w:i/>
          <w:iCs/>
          <w:sz w:val="24"/>
          <w:szCs w:val="24"/>
          <w:lang w:eastAsia="pt-BR"/>
        </w:rPr>
        <w:t>SE &lt;condição1&gt; E &lt;condição2&gt; ENTÃO &lt;conclusão&gt;</w:t>
      </w:r>
      <w:r w:rsidRPr="009B4BF8">
        <w:rPr>
          <w:rFonts w:eastAsia="Times New Roman" w:cstheme="minorHAnsi"/>
          <w:sz w:val="24"/>
          <w:szCs w:val="24"/>
          <w:lang w:eastAsia="pt-BR"/>
        </w:rPr>
        <w:t>. A conclusão indica a qual conjunto a variável de saída pertence. As regras para o problema de valoração de gratificação, definidas pelo especialista, são as seguintes:</w:t>
      </w:r>
    </w:p>
    <w:p w:rsidR="00FB24B9" w:rsidRPr="009B4BF8" w:rsidRDefault="00FB24B9" w:rsidP="00FB69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B4BF8">
        <w:rPr>
          <w:rFonts w:eastAsia="Times New Roman" w:cstheme="minorHAnsi"/>
          <w:sz w:val="24"/>
          <w:szCs w:val="24"/>
          <w:lang w:eastAsia="pt-BR"/>
        </w:rPr>
        <w:t>SE </w:t>
      </w:r>
      <w:r w:rsidRPr="009B4BF8">
        <w:rPr>
          <w:rFonts w:eastAsia="Times New Roman" w:cstheme="minorHAnsi"/>
          <w:i/>
          <w:iCs/>
          <w:sz w:val="24"/>
          <w:szCs w:val="24"/>
          <w:lang w:eastAsia="pt-BR"/>
        </w:rPr>
        <w:t>capacitação</w:t>
      </w:r>
      <w:r w:rsidRPr="009B4BF8">
        <w:rPr>
          <w:rFonts w:eastAsia="Times New Roman" w:cstheme="minorHAnsi"/>
          <w:sz w:val="24"/>
          <w:szCs w:val="24"/>
          <w:lang w:eastAsia="pt-BR"/>
        </w:rPr>
        <w:t> é “Fraca” E </w:t>
      </w:r>
      <w:r w:rsidRPr="009B4BF8">
        <w:rPr>
          <w:rFonts w:eastAsia="Times New Roman" w:cstheme="minorHAnsi"/>
          <w:i/>
          <w:iCs/>
          <w:sz w:val="24"/>
          <w:szCs w:val="24"/>
          <w:lang w:eastAsia="pt-BR"/>
        </w:rPr>
        <w:t>experiência</w:t>
      </w:r>
      <w:r w:rsidRPr="009B4BF8">
        <w:rPr>
          <w:rFonts w:eastAsia="Times New Roman" w:cstheme="minorHAnsi"/>
          <w:sz w:val="24"/>
          <w:szCs w:val="24"/>
          <w:lang w:eastAsia="pt-BR"/>
        </w:rPr>
        <w:t> é “Pouca” ENTÃO </w:t>
      </w:r>
      <w:r w:rsidRPr="009B4BF8">
        <w:rPr>
          <w:rFonts w:eastAsia="Times New Roman" w:cstheme="minorHAnsi"/>
          <w:i/>
          <w:iCs/>
          <w:sz w:val="24"/>
          <w:szCs w:val="24"/>
          <w:lang w:eastAsia="pt-BR"/>
        </w:rPr>
        <w:t>gratificação</w:t>
      </w:r>
      <w:r w:rsidRPr="009B4BF8">
        <w:rPr>
          <w:rFonts w:eastAsia="Times New Roman" w:cstheme="minorHAnsi"/>
          <w:sz w:val="24"/>
          <w:szCs w:val="24"/>
          <w:lang w:eastAsia="pt-BR"/>
        </w:rPr>
        <w:t> é “Muito-Baixa”</w:t>
      </w:r>
    </w:p>
    <w:p w:rsidR="00FB24B9" w:rsidRPr="009B4BF8" w:rsidRDefault="00FB24B9" w:rsidP="00FB69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B4BF8">
        <w:rPr>
          <w:rFonts w:eastAsia="Times New Roman" w:cstheme="minorHAnsi"/>
          <w:sz w:val="24"/>
          <w:szCs w:val="24"/>
          <w:lang w:eastAsia="pt-BR"/>
        </w:rPr>
        <w:t>SE </w:t>
      </w:r>
      <w:r w:rsidRPr="009B4BF8">
        <w:rPr>
          <w:rFonts w:eastAsia="Times New Roman" w:cstheme="minorHAnsi"/>
          <w:i/>
          <w:iCs/>
          <w:sz w:val="24"/>
          <w:szCs w:val="24"/>
          <w:lang w:eastAsia="pt-BR"/>
        </w:rPr>
        <w:t>capacitação</w:t>
      </w:r>
      <w:r w:rsidRPr="009B4BF8">
        <w:rPr>
          <w:rFonts w:eastAsia="Times New Roman" w:cstheme="minorHAnsi"/>
          <w:sz w:val="24"/>
          <w:szCs w:val="24"/>
          <w:lang w:eastAsia="pt-BR"/>
        </w:rPr>
        <w:t> é “Fraca” E </w:t>
      </w:r>
      <w:r w:rsidRPr="009B4BF8">
        <w:rPr>
          <w:rFonts w:eastAsia="Times New Roman" w:cstheme="minorHAnsi"/>
          <w:i/>
          <w:iCs/>
          <w:sz w:val="24"/>
          <w:szCs w:val="24"/>
          <w:lang w:eastAsia="pt-BR"/>
        </w:rPr>
        <w:t>experiência</w:t>
      </w:r>
      <w:r w:rsidRPr="009B4BF8">
        <w:rPr>
          <w:rFonts w:eastAsia="Times New Roman" w:cstheme="minorHAnsi"/>
          <w:sz w:val="24"/>
          <w:szCs w:val="24"/>
          <w:lang w:eastAsia="pt-BR"/>
        </w:rPr>
        <w:t> é “Média” ENTÃO </w:t>
      </w:r>
      <w:r w:rsidRPr="009B4BF8">
        <w:rPr>
          <w:rFonts w:eastAsia="Times New Roman" w:cstheme="minorHAnsi"/>
          <w:i/>
          <w:iCs/>
          <w:sz w:val="24"/>
          <w:szCs w:val="24"/>
          <w:lang w:eastAsia="pt-BR"/>
        </w:rPr>
        <w:t>gratificação</w:t>
      </w:r>
      <w:r w:rsidRPr="009B4BF8">
        <w:rPr>
          <w:rFonts w:eastAsia="Times New Roman" w:cstheme="minorHAnsi"/>
          <w:sz w:val="24"/>
          <w:szCs w:val="24"/>
          <w:lang w:eastAsia="pt-BR"/>
        </w:rPr>
        <w:t> é “Baixa”</w:t>
      </w:r>
    </w:p>
    <w:p w:rsidR="00FB24B9" w:rsidRPr="009B4BF8" w:rsidRDefault="00FB24B9" w:rsidP="00FB69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B4BF8">
        <w:rPr>
          <w:rFonts w:eastAsia="Times New Roman" w:cstheme="minorHAnsi"/>
          <w:sz w:val="24"/>
          <w:szCs w:val="24"/>
          <w:lang w:eastAsia="pt-BR"/>
        </w:rPr>
        <w:t>SE </w:t>
      </w:r>
      <w:r w:rsidRPr="009B4BF8">
        <w:rPr>
          <w:rFonts w:eastAsia="Times New Roman" w:cstheme="minorHAnsi"/>
          <w:i/>
          <w:iCs/>
          <w:sz w:val="24"/>
          <w:szCs w:val="24"/>
          <w:lang w:eastAsia="pt-BR"/>
        </w:rPr>
        <w:t>capacitação</w:t>
      </w:r>
      <w:r w:rsidRPr="009B4BF8">
        <w:rPr>
          <w:rFonts w:eastAsia="Times New Roman" w:cstheme="minorHAnsi"/>
          <w:sz w:val="24"/>
          <w:szCs w:val="24"/>
          <w:lang w:eastAsia="pt-BR"/>
        </w:rPr>
        <w:t> é “Fraca” E </w:t>
      </w:r>
      <w:r w:rsidRPr="009B4BF8">
        <w:rPr>
          <w:rFonts w:eastAsia="Times New Roman" w:cstheme="minorHAnsi"/>
          <w:i/>
          <w:iCs/>
          <w:sz w:val="24"/>
          <w:szCs w:val="24"/>
          <w:lang w:eastAsia="pt-BR"/>
        </w:rPr>
        <w:t>experiência</w:t>
      </w:r>
      <w:r w:rsidRPr="009B4BF8">
        <w:rPr>
          <w:rFonts w:eastAsia="Times New Roman" w:cstheme="minorHAnsi"/>
          <w:sz w:val="24"/>
          <w:szCs w:val="24"/>
          <w:lang w:eastAsia="pt-BR"/>
        </w:rPr>
        <w:t> é “Muita” ENTÃO </w:t>
      </w:r>
      <w:r w:rsidRPr="009B4BF8">
        <w:rPr>
          <w:rFonts w:eastAsia="Times New Roman" w:cstheme="minorHAnsi"/>
          <w:i/>
          <w:iCs/>
          <w:sz w:val="24"/>
          <w:szCs w:val="24"/>
          <w:lang w:eastAsia="pt-BR"/>
        </w:rPr>
        <w:t>gratificação</w:t>
      </w:r>
      <w:r w:rsidRPr="009B4BF8">
        <w:rPr>
          <w:rFonts w:eastAsia="Times New Roman" w:cstheme="minorHAnsi"/>
          <w:sz w:val="24"/>
          <w:szCs w:val="24"/>
          <w:lang w:eastAsia="pt-BR"/>
        </w:rPr>
        <w:t> é “Média”</w:t>
      </w:r>
    </w:p>
    <w:p w:rsidR="00FB24B9" w:rsidRPr="009B4BF8" w:rsidRDefault="00FB24B9" w:rsidP="00FB69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B4BF8">
        <w:rPr>
          <w:rFonts w:eastAsia="Times New Roman" w:cstheme="minorHAnsi"/>
          <w:sz w:val="24"/>
          <w:szCs w:val="24"/>
          <w:lang w:eastAsia="pt-BR"/>
        </w:rPr>
        <w:t>SE </w:t>
      </w:r>
      <w:r w:rsidRPr="009B4BF8">
        <w:rPr>
          <w:rFonts w:eastAsia="Times New Roman" w:cstheme="minorHAnsi"/>
          <w:i/>
          <w:iCs/>
          <w:sz w:val="24"/>
          <w:szCs w:val="24"/>
          <w:lang w:eastAsia="pt-BR"/>
        </w:rPr>
        <w:t>capacitação</w:t>
      </w:r>
      <w:r w:rsidRPr="009B4BF8">
        <w:rPr>
          <w:rFonts w:eastAsia="Times New Roman" w:cstheme="minorHAnsi"/>
          <w:sz w:val="24"/>
          <w:szCs w:val="24"/>
          <w:lang w:eastAsia="pt-BR"/>
        </w:rPr>
        <w:t> é “Média” E </w:t>
      </w:r>
      <w:r w:rsidRPr="009B4BF8">
        <w:rPr>
          <w:rFonts w:eastAsia="Times New Roman" w:cstheme="minorHAnsi"/>
          <w:i/>
          <w:iCs/>
          <w:sz w:val="24"/>
          <w:szCs w:val="24"/>
          <w:lang w:eastAsia="pt-BR"/>
        </w:rPr>
        <w:t>experiência</w:t>
      </w:r>
      <w:r w:rsidRPr="009B4BF8">
        <w:rPr>
          <w:rFonts w:eastAsia="Times New Roman" w:cstheme="minorHAnsi"/>
          <w:sz w:val="24"/>
          <w:szCs w:val="24"/>
          <w:lang w:eastAsia="pt-BR"/>
        </w:rPr>
        <w:t> é “Pouca” ENTÃO </w:t>
      </w:r>
      <w:r w:rsidRPr="009B4BF8">
        <w:rPr>
          <w:rFonts w:eastAsia="Times New Roman" w:cstheme="minorHAnsi"/>
          <w:i/>
          <w:iCs/>
          <w:sz w:val="24"/>
          <w:szCs w:val="24"/>
          <w:lang w:eastAsia="pt-BR"/>
        </w:rPr>
        <w:t>gratificação</w:t>
      </w:r>
      <w:r w:rsidRPr="009B4BF8">
        <w:rPr>
          <w:rFonts w:eastAsia="Times New Roman" w:cstheme="minorHAnsi"/>
          <w:sz w:val="24"/>
          <w:szCs w:val="24"/>
          <w:lang w:eastAsia="pt-BR"/>
        </w:rPr>
        <w:t> é “Baixa”</w:t>
      </w:r>
    </w:p>
    <w:p w:rsidR="00FB24B9" w:rsidRPr="009B4BF8" w:rsidRDefault="00FB24B9" w:rsidP="00FB69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B4BF8">
        <w:rPr>
          <w:rFonts w:eastAsia="Times New Roman" w:cstheme="minorHAnsi"/>
          <w:sz w:val="24"/>
          <w:szCs w:val="24"/>
          <w:lang w:eastAsia="pt-BR"/>
        </w:rPr>
        <w:t>SE </w:t>
      </w:r>
      <w:r w:rsidRPr="009B4BF8">
        <w:rPr>
          <w:rFonts w:eastAsia="Times New Roman" w:cstheme="minorHAnsi"/>
          <w:i/>
          <w:iCs/>
          <w:sz w:val="24"/>
          <w:szCs w:val="24"/>
          <w:lang w:eastAsia="pt-BR"/>
        </w:rPr>
        <w:t>capacitação</w:t>
      </w:r>
      <w:r w:rsidRPr="009B4BF8">
        <w:rPr>
          <w:rFonts w:eastAsia="Times New Roman" w:cstheme="minorHAnsi"/>
          <w:sz w:val="24"/>
          <w:szCs w:val="24"/>
          <w:lang w:eastAsia="pt-BR"/>
        </w:rPr>
        <w:t> é “Média” E </w:t>
      </w:r>
      <w:r w:rsidRPr="009B4BF8">
        <w:rPr>
          <w:rFonts w:eastAsia="Times New Roman" w:cstheme="minorHAnsi"/>
          <w:i/>
          <w:iCs/>
          <w:sz w:val="24"/>
          <w:szCs w:val="24"/>
          <w:lang w:eastAsia="pt-BR"/>
        </w:rPr>
        <w:t>experiência</w:t>
      </w:r>
      <w:r w:rsidRPr="009B4BF8">
        <w:rPr>
          <w:rFonts w:eastAsia="Times New Roman" w:cstheme="minorHAnsi"/>
          <w:sz w:val="24"/>
          <w:szCs w:val="24"/>
          <w:lang w:eastAsia="pt-BR"/>
        </w:rPr>
        <w:t> é “Média” ENTÃO </w:t>
      </w:r>
      <w:r w:rsidRPr="009B4BF8">
        <w:rPr>
          <w:rFonts w:eastAsia="Times New Roman" w:cstheme="minorHAnsi"/>
          <w:i/>
          <w:iCs/>
          <w:sz w:val="24"/>
          <w:szCs w:val="24"/>
          <w:lang w:eastAsia="pt-BR"/>
        </w:rPr>
        <w:t>gratificação</w:t>
      </w:r>
      <w:r w:rsidRPr="009B4BF8">
        <w:rPr>
          <w:rFonts w:eastAsia="Times New Roman" w:cstheme="minorHAnsi"/>
          <w:sz w:val="24"/>
          <w:szCs w:val="24"/>
          <w:lang w:eastAsia="pt-BR"/>
        </w:rPr>
        <w:t> é “Média”</w:t>
      </w:r>
    </w:p>
    <w:p w:rsidR="00FB24B9" w:rsidRPr="009B4BF8" w:rsidRDefault="00FB24B9" w:rsidP="00FB69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B4BF8">
        <w:rPr>
          <w:rFonts w:eastAsia="Times New Roman" w:cstheme="minorHAnsi"/>
          <w:sz w:val="24"/>
          <w:szCs w:val="24"/>
          <w:lang w:eastAsia="pt-BR"/>
        </w:rPr>
        <w:t>SE </w:t>
      </w:r>
      <w:r w:rsidRPr="009B4BF8">
        <w:rPr>
          <w:rFonts w:eastAsia="Times New Roman" w:cstheme="minorHAnsi"/>
          <w:i/>
          <w:iCs/>
          <w:sz w:val="24"/>
          <w:szCs w:val="24"/>
          <w:lang w:eastAsia="pt-BR"/>
        </w:rPr>
        <w:t>capacitação</w:t>
      </w:r>
      <w:r w:rsidRPr="009B4BF8">
        <w:rPr>
          <w:rFonts w:eastAsia="Times New Roman" w:cstheme="minorHAnsi"/>
          <w:sz w:val="24"/>
          <w:szCs w:val="24"/>
          <w:lang w:eastAsia="pt-BR"/>
        </w:rPr>
        <w:t> é “Média” E </w:t>
      </w:r>
      <w:r w:rsidRPr="009B4BF8">
        <w:rPr>
          <w:rFonts w:eastAsia="Times New Roman" w:cstheme="minorHAnsi"/>
          <w:i/>
          <w:iCs/>
          <w:sz w:val="24"/>
          <w:szCs w:val="24"/>
          <w:lang w:eastAsia="pt-BR"/>
        </w:rPr>
        <w:t>experiência</w:t>
      </w:r>
      <w:r w:rsidRPr="009B4BF8">
        <w:rPr>
          <w:rFonts w:eastAsia="Times New Roman" w:cstheme="minorHAnsi"/>
          <w:sz w:val="24"/>
          <w:szCs w:val="24"/>
          <w:lang w:eastAsia="pt-BR"/>
        </w:rPr>
        <w:t> é “Muita” ENTÃO </w:t>
      </w:r>
      <w:r w:rsidRPr="009B4BF8">
        <w:rPr>
          <w:rFonts w:eastAsia="Times New Roman" w:cstheme="minorHAnsi"/>
          <w:i/>
          <w:iCs/>
          <w:sz w:val="24"/>
          <w:szCs w:val="24"/>
          <w:lang w:eastAsia="pt-BR"/>
        </w:rPr>
        <w:t>gratificação</w:t>
      </w:r>
      <w:r w:rsidRPr="009B4BF8">
        <w:rPr>
          <w:rFonts w:eastAsia="Times New Roman" w:cstheme="minorHAnsi"/>
          <w:sz w:val="24"/>
          <w:szCs w:val="24"/>
          <w:lang w:eastAsia="pt-BR"/>
        </w:rPr>
        <w:t> é “Alta”</w:t>
      </w:r>
    </w:p>
    <w:p w:rsidR="00FB24B9" w:rsidRPr="009B4BF8" w:rsidRDefault="00FB24B9" w:rsidP="00FB69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B4BF8">
        <w:rPr>
          <w:rFonts w:eastAsia="Times New Roman" w:cstheme="minorHAnsi"/>
          <w:sz w:val="24"/>
          <w:szCs w:val="24"/>
          <w:lang w:eastAsia="pt-BR"/>
        </w:rPr>
        <w:t>SE </w:t>
      </w:r>
      <w:r w:rsidRPr="009B4BF8">
        <w:rPr>
          <w:rFonts w:eastAsia="Times New Roman" w:cstheme="minorHAnsi"/>
          <w:i/>
          <w:iCs/>
          <w:sz w:val="24"/>
          <w:szCs w:val="24"/>
          <w:lang w:eastAsia="pt-BR"/>
        </w:rPr>
        <w:t>capacitação</w:t>
      </w:r>
      <w:r w:rsidRPr="009B4BF8">
        <w:rPr>
          <w:rFonts w:eastAsia="Times New Roman" w:cstheme="minorHAnsi"/>
          <w:sz w:val="24"/>
          <w:szCs w:val="24"/>
          <w:lang w:eastAsia="pt-BR"/>
        </w:rPr>
        <w:t> é “Forte” E </w:t>
      </w:r>
      <w:r w:rsidRPr="009B4BF8">
        <w:rPr>
          <w:rFonts w:eastAsia="Times New Roman" w:cstheme="minorHAnsi"/>
          <w:i/>
          <w:iCs/>
          <w:sz w:val="24"/>
          <w:szCs w:val="24"/>
          <w:lang w:eastAsia="pt-BR"/>
        </w:rPr>
        <w:t>experiência</w:t>
      </w:r>
      <w:r w:rsidRPr="009B4BF8">
        <w:rPr>
          <w:rFonts w:eastAsia="Times New Roman" w:cstheme="minorHAnsi"/>
          <w:sz w:val="24"/>
          <w:szCs w:val="24"/>
          <w:lang w:eastAsia="pt-BR"/>
        </w:rPr>
        <w:t> é “Pouca” ENTÃO </w:t>
      </w:r>
      <w:r w:rsidRPr="009B4BF8">
        <w:rPr>
          <w:rFonts w:eastAsia="Times New Roman" w:cstheme="minorHAnsi"/>
          <w:i/>
          <w:iCs/>
          <w:sz w:val="24"/>
          <w:szCs w:val="24"/>
          <w:lang w:eastAsia="pt-BR"/>
        </w:rPr>
        <w:t>gratificação</w:t>
      </w:r>
      <w:r w:rsidRPr="009B4BF8">
        <w:rPr>
          <w:rFonts w:eastAsia="Times New Roman" w:cstheme="minorHAnsi"/>
          <w:sz w:val="24"/>
          <w:szCs w:val="24"/>
          <w:lang w:eastAsia="pt-BR"/>
        </w:rPr>
        <w:t> é “Média”</w:t>
      </w:r>
    </w:p>
    <w:p w:rsidR="00FB24B9" w:rsidRPr="009B4BF8" w:rsidRDefault="00FB24B9" w:rsidP="00FB69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B4BF8">
        <w:rPr>
          <w:rFonts w:eastAsia="Times New Roman" w:cstheme="minorHAnsi"/>
          <w:sz w:val="24"/>
          <w:szCs w:val="24"/>
          <w:lang w:eastAsia="pt-BR"/>
        </w:rPr>
        <w:t>SE </w:t>
      </w:r>
      <w:r w:rsidRPr="009B4BF8">
        <w:rPr>
          <w:rFonts w:eastAsia="Times New Roman" w:cstheme="minorHAnsi"/>
          <w:i/>
          <w:iCs/>
          <w:sz w:val="24"/>
          <w:szCs w:val="24"/>
          <w:lang w:eastAsia="pt-BR"/>
        </w:rPr>
        <w:t>capacitação</w:t>
      </w:r>
      <w:r w:rsidRPr="009B4BF8">
        <w:rPr>
          <w:rFonts w:eastAsia="Times New Roman" w:cstheme="minorHAnsi"/>
          <w:sz w:val="24"/>
          <w:szCs w:val="24"/>
          <w:lang w:eastAsia="pt-BR"/>
        </w:rPr>
        <w:t> é “Forte” E </w:t>
      </w:r>
      <w:r w:rsidRPr="009B4BF8">
        <w:rPr>
          <w:rFonts w:eastAsia="Times New Roman" w:cstheme="minorHAnsi"/>
          <w:i/>
          <w:iCs/>
          <w:sz w:val="24"/>
          <w:szCs w:val="24"/>
          <w:lang w:eastAsia="pt-BR"/>
        </w:rPr>
        <w:t>experiência</w:t>
      </w:r>
      <w:r w:rsidRPr="009B4BF8">
        <w:rPr>
          <w:rFonts w:eastAsia="Times New Roman" w:cstheme="minorHAnsi"/>
          <w:sz w:val="24"/>
          <w:szCs w:val="24"/>
          <w:lang w:eastAsia="pt-BR"/>
        </w:rPr>
        <w:t> é “Média” ENTÃO </w:t>
      </w:r>
      <w:r w:rsidRPr="009B4BF8">
        <w:rPr>
          <w:rFonts w:eastAsia="Times New Roman" w:cstheme="minorHAnsi"/>
          <w:i/>
          <w:iCs/>
          <w:sz w:val="24"/>
          <w:szCs w:val="24"/>
          <w:lang w:eastAsia="pt-BR"/>
        </w:rPr>
        <w:t>gratificação</w:t>
      </w:r>
      <w:r w:rsidRPr="009B4BF8">
        <w:rPr>
          <w:rFonts w:eastAsia="Times New Roman" w:cstheme="minorHAnsi"/>
          <w:sz w:val="24"/>
          <w:szCs w:val="24"/>
          <w:lang w:eastAsia="pt-BR"/>
        </w:rPr>
        <w:t> é “Alta”</w:t>
      </w:r>
    </w:p>
    <w:p w:rsidR="00FB24B9" w:rsidRPr="009B4BF8" w:rsidRDefault="00FB24B9" w:rsidP="00FB69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B4BF8">
        <w:rPr>
          <w:rFonts w:eastAsia="Times New Roman" w:cstheme="minorHAnsi"/>
          <w:sz w:val="24"/>
          <w:szCs w:val="24"/>
          <w:lang w:eastAsia="pt-BR"/>
        </w:rPr>
        <w:t>SE </w:t>
      </w:r>
      <w:r w:rsidRPr="009B4BF8">
        <w:rPr>
          <w:rFonts w:eastAsia="Times New Roman" w:cstheme="minorHAnsi"/>
          <w:i/>
          <w:iCs/>
          <w:sz w:val="24"/>
          <w:szCs w:val="24"/>
          <w:lang w:eastAsia="pt-BR"/>
        </w:rPr>
        <w:t>capacitação</w:t>
      </w:r>
      <w:r w:rsidRPr="009B4BF8">
        <w:rPr>
          <w:rFonts w:eastAsia="Times New Roman" w:cstheme="minorHAnsi"/>
          <w:sz w:val="24"/>
          <w:szCs w:val="24"/>
          <w:lang w:eastAsia="pt-BR"/>
        </w:rPr>
        <w:t> é “Forte” E </w:t>
      </w:r>
      <w:r w:rsidRPr="009B4BF8">
        <w:rPr>
          <w:rFonts w:eastAsia="Times New Roman" w:cstheme="minorHAnsi"/>
          <w:i/>
          <w:iCs/>
          <w:sz w:val="24"/>
          <w:szCs w:val="24"/>
          <w:lang w:eastAsia="pt-BR"/>
        </w:rPr>
        <w:t>experiência</w:t>
      </w:r>
      <w:r w:rsidRPr="009B4BF8">
        <w:rPr>
          <w:rFonts w:eastAsia="Times New Roman" w:cstheme="minorHAnsi"/>
          <w:sz w:val="24"/>
          <w:szCs w:val="24"/>
          <w:lang w:eastAsia="pt-BR"/>
        </w:rPr>
        <w:t> é “Muita” ENTÃO </w:t>
      </w:r>
      <w:r w:rsidRPr="009B4BF8">
        <w:rPr>
          <w:rFonts w:eastAsia="Times New Roman" w:cstheme="minorHAnsi"/>
          <w:i/>
          <w:iCs/>
          <w:sz w:val="24"/>
          <w:szCs w:val="24"/>
          <w:lang w:eastAsia="pt-BR"/>
        </w:rPr>
        <w:t>gratificação</w:t>
      </w:r>
      <w:r w:rsidRPr="009B4BF8">
        <w:rPr>
          <w:rFonts w:eastAsia="Times New Roman" w:cstheme="minorHAnsi"/>
          <w:sz w:val="24"/>
          <w:szCs w:val="24"/>
          <w:lang w:eastAsia="pt-BR"/>
        </w:rPr>
        <w:t> é “Muito-Alta”</w:t>
      </w:r>
    </w:p>
    <w:p w:rsidR="00C671D6" w:rsidRPr="009B4BF8" w:rsidRDefault="00FB24B9" w:rsidP="00C671D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9B4BF8">
        <w:rPr>
          <w:rFonts w:eastAsia="Times New Roman" w:cstheme="minorHAnsi"/>
          <w:sz w:val="24"/>
          <w:szCs w:val="24"/>
          <w:lang w:eastAsia="pt-BR"/>
        </w:rPr>
        <w:t>Uma visão segmentada do processo de fuzzificação e defuzzificação pode ser observada no diagrama da </w:t>
      </w:r>
      <w:r w:rsidR="00C671D6" w:rsidRPr="009B4BF8">
        <w:rPr>
          <w:rFonts w:eastAsia="Times New Roman" w:cstheme="minorHAnsi"/>
          <w:b/>
          <w:bCs/>
          <w:sz w:val="24"/>
          <w:szCs w:val="24"/>
          <w:lang w:eastAsia="pt-BR"/>
        </w:rPr>
        <w:t>Figura 4</w:t>
      </w:r>
      <w:r w:rsidRPr="009B4BF8">
        <w:rPr>
          <w:rFonts w:eastAsia="Times New Roman" w:cstheme="minorHAnsi"/>
          <w:sz w:val="24"/>
          <w:szCs w:val="24"/>
          <w:lang w:eastAsia="pt-BR"/>
        </w:rPr>
        <w:t xml:space="preserve">, onde é avaliado o caso de um profissional com 10 anos de capacitação e 20 anos de experiência. O processo usa a capacitação e a experiência informada para rastrear as regras que foram ativadas e conclui que o profissional é merecedor de uma gratificação de R$600,00. </w:t>
      </w:r>
    </w:p>
    <w:p w:rsidR="00FB69B3" w:rsidRPr="009B4BF8" w:rsidRDefault="00FB24B9" w:rsidP="00C671D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9B4BF8">
        <w:rPr>
          <w:rFonts w:eastAsia="Times New Roman" w:cstheme="minorHAnsi"/>
          <w:sz w:val="24"/>
          <w:szCs w:val="24"/>
          <w:lang w:eastAsia="pt-BR"/>
        </w:rPr>
        <w:t>Observando as regras já definidas e o diagrama da </w:t>
      </w:r>
      <w:r w:rsidR="00C671D6" w:rsidRPr="009B4BF8">
        <w:rPr>
          <w:rFonts w:eastAsia="Times New Roman" w:cstheme="minorHAnsi"/>
          <w:b/>
          <w:bCs/>
          <w:sz w:val="24"/>
          <w:szCs w:val="24"/>
          <w:lang w:eastAsia="pt-BR"/>
        </w:rPr>
        <w:t>Figura 4</w:t>
      </w:r>
      <w:r w:rsidRPr="009B4BF8">
        <w:rPr>
          <w:rFonts w:eastAsia="Times New Roman" w:cstheme="minorHAnsi"/>
          <w:sz w:val="24"/>
          <w:szCs w:val="24"/>
          <w:lang w:eastAsia="pt-BR"/>
        </w:rPr>
        <w:t>, nota-se que as regras 5, 6, 8 e 9 foram ativadas por atenderem as condições impostas. Por exemplo, a regra 5 foi ativada porque atendeu às duas condições necessárias: a </w:t>
      </w:r>
      <w:r w:rsidRPr="009B4BF8">
        <w:rPr>
          <w:rFonts w:eastAsia="Times New Roman" w:cstheme="minorHAnsi"/>
          <w:i/>
          <w:iCs/>
          <w:sz w:val="24"/>
          <w:szCs w:val="24"/>
          <w:lang w:eastAsia="pt-BR"/>
        </w:rPr>
        <w:t>capacitação</w:t>
      </w:r>
      <w:r w:rsidRPr="009B4BF8">
        <w:rPr>
          <w:rFonts w:eastAsia="Times New Roman" w:cstheme="minorHAnsi"/>
          <w:sz w:val="24"/>
          <w:szCs w:val="24"/>
          <w:lang w:eastAsia="pt-BR"/>
        </w:rPr>
        <w:t> é “Média” e a </w:t>
      </w:r>
      <w:r w:rsidRPr="009B4BF8">
        <w:rPr>
          <w:rFonts w:eastAsia="Times New Roman" w:cstheme="minorHAnsi"/>
          <w:i/>
          <w:iCs/>
          <w:sz w:val="24"/>
          <w:szCs w:val="24"/>
          <w:lang w:eastAsia="pt-BR"/>
        </w:rPr>
        <w:t>experiência</w:t>
      </w:r>
      <w:r w:rsidRPr="009B4BF8">
        <w:rPr>
          <w:rFonts w:eastAsia="Times New Roman" w:cstheme="minorHAnsi"/>
          <w:sz w:val="24"/>
          <w:szCs w:val="24"/>
          <w:lang w:eastAsia="pt-BR"/>
        </w:rPr>
        <w:t> é “Média”, levando a variável de saída </w:t>
      </w:r>
      <w:r w:rsidRPr="009B4BF8">
        <w:rPr>
          <w:rFonts w:eastAsia="Times New Roman" w:cstheme="minorHAnsi"/>
          <w:i/>
          <w:iCs/>
          <w:sz w:val="24"/>
          <w:szCs w:val="24"/>
          <w:lang w:eastAsia="pt-BR"/>
        </w:rPr>
        <w:t>gratificação</w:t>
      </w:r>
      <w:r w:rsidRPr="009B4BF8">
        <w:rPr>
          <w:rFonts w:eastAsia="Times New Roman" w:cstheme="minorHAnsi"/>
          <w:sz w:val="24"/>
          <w:szCs w:val="24"/>
          <w:lang w:eastAsia="pt-BR"/>
        </w:rPr>
        <w:t xml:space="preserve"> a ter um valor proporcional ao grau de inclusão das duas condições atendidas. </w:t>
      </w:r>
    </w:p>
    <w:p w:rsidR="00FB24B9" w:rsidRPr="009B4BF8" w:rsidRDefault="00FB24B9" w:rsidP="00C671D6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9B4BF8">
        <w:rPr>
          <w:rFonts w:eastAsia="Times New Roman" w:cstheme="minorHAnsi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08979" cy="4200553"/>
            <wp:effectExtent l="0" t="0" r="6350" b="0"/>
            <wp:docPr id="1" name="Imagem 1" descr="https://arquivo.devmedia.com.br/artigos/Java/Fuzzy/image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rquivo.devmedia.com.br/artigos/Java/Fuzzy/image01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908" cy="421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4B9" w:rsidRPr="009B4BF8" w:rsidRDefault="00C671D6" w:rsidP="00C671D6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9B4BF8">
        <w:rPr>
          <w:rFonts w:eastAsia="Times New Roman" w:cstheme="minorHAnsi"/>
          <w:b/>
          <w:sz w:val="24"/>
          <w:szCs w:val="24"/>
          <w:lang w:eastAsia="pt-BR"/>
        </w:rPr>
        <w:t>Figura 4</w:t>
      </w:r>
      <w:r w:rsidR="00FB24B9" w:rsidRPr="009B4BF8">
        <w:rPr>
          <w:rFonts w:eastAsia="Times New Roman" w:cstheme="minorHAnsi"/>
          <w:b/>
          <w:sz w:val="24"/>
          <w:szCs w:val="24"/>
          <w:lang w:eastAsia="pt-BR"/>
        </w:rPr>
        <w:t>. Processo de fuzzificação e defuzzificação.</w:t>
      </w:r>
    </w:p>
    <w:p w:rsidR="00C671D6" w:rsidRPr="009B4BF8" w:rsidRDefault="00FB24B9" w:rsidP="00C671D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9B4BF8">
        <w:rPr>
          <w:rFonts w:eastAsia="Times New Roman" w:cstheme="minorHAnsi"/>
          <w:sz w:val="24"/>
          <w:szCs w:val="24"/>
          <w:lang w:eastAsia="pt-BR"/>
        </w:rPr>
        <w:t>Neste exemplo, o método de defuzzificação utilizado para obter o valor final, descrito no último gráfico, foi o Centro de Gravidade. Existem diversos métodos possíveis de serem utilizados nos processos de fu</w:t>
      </w:r>
      <w:r w:rsidR="00023587">
        <w:rPr>
          <w:rFonts w:eastAsia="Times New Roman" w:cstheme="minorHAnsi"/>
          <w:sz w:val="24"/>
          <w:szCs w:val="24"/>
          <w:lang w:eastAsia="pt-BR"/>
        </w:rPr>
        <w:tab/>
      </w:r>
      <w:r w:rsidRPr="009B4BF8">
        <w:rPr>
          <w:rFonts w:eastAsia="Times New Roman" w:cstheme="minorHAnsi"/>
          <w:sz w:val="24"/>
          <w:szCs w:val="24"/>
          <w:lang w:eastAsia="pt-BR"/>
        </w:rPr>
        <w:t xml:space="preserve">zzificação e defuzzificação executados pela API, de maneira que cada método efetua sua formulação matemática própria. </w:t>
      </w:r>
    </w:p>
    <w:p w:rsidR="00833C6D" w:rsidRPr="009B4BF8" w:rsidRDefault="00FB24B9" w:rsidP="00C671D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9B4BF8">
        <w:rPr>
          <w:rFonts w:eastAsia="Times New Roman" w:cstheme="minorHAnsi"/>
          <w:sz w:val="24"/>
          <w:szCs w:val="24"/>
          <w:lang w:eastAsia="pt-BR"/>
        </w:rPr>
        <w:t xml:space="preserve">O exemplo da determinação do valor de gratificação, apoiado pela lógica fuzzy, esclarece o processo de modelagem de uma solução orientada a regras de negócio, encontrada no dia-a-dia de muitos sistemas corporativos. </w:t>
      </w:r>
    </w:p>
    <w:p w:rsidR="000D26A9" w:rsidRDefault="000D26A9" w:rsidP="00C671D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253A44"/>
          <w:sz w:val="24"/>
          <w:szCs w:val="24"/>
          <w:lang w:eastAsia="pt-BR"/>
        </w:rPr>
      </w:pPr>
      <w:r>
        <w:rPr>
          <w:rFonts w:eastAsia="Times New Roman" w:cstheme="minorHAnsi"/>
          <w:color w:val="253A44"/>
          <w:sz w:val="24"/>
          <w:szCs w:val="24"/>
          <w:lang w:eastAsia="pt-BR"/>
        </w:rPr>
        <w:t xml:space="preserve">Tarefas: </w:t>
      </w:r>
    </w:p>
    <w:p w:rsidR="000D26A9" w:rsidRDefault="000D26A9" w:rsidP="000D26A9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color w:val="222222"/>
        </w:rPr>
      </w:pPr>
      <w:r w:rsidRPr="000D26A9">
        <w:rPr>
          <w:rFonts w:asciiTheme="minorHAnsi" w:hAnsiTheme="minorHAnsi" w:cstheme="minorHAnsi"/>
          <w:color w:val="222222"/>
        </w:rPr>
        <w:t>Crie um projeto</w:t>
      </w:r>
      <w:r>
        <w:rPr>
          <w:rFonts w:asciiTheme="minorHAnsi" w:hAnsiTheme="minorHAnsi" w:cstheme="minorHAnsi"/>
          <w:color w:val="222222"/>
        </w:rPr>
        <w:t xml:space="preserve"> com seu sobrenome no NetBeans, usando os arquivos e bibliotecas Fuzzy fornecidos anteriormente em sala (material 6.2 do portal).</w:t>
      </w:r>
    </w:p>
    <w:p w:rsidR="000D26A9" w:rsidRPr="000D26A9" w:rsidRDefault="000D26A9" w:rsidP="000D26A9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color w:val="222222"/>
        </w:rPr>
      </w:pPr>
      <w:r w:rsidRPr="000D26A9">
        <w:rPr>
          <w:rFonts w:asciiTheme="minorHAnsi" w:hAnsiTheme="minorHAnsi" w:cstheme="minorHAnsi"/>
          <w:color w:val="222222"/>
        </w:rPr>
        <w:t>Crie uma saída</w:t>
      </w:r>
      <w:r>
        <w:rPr>
          <w:rFonts w:asciiTheme="minorHAnsi" w:hAnsiTheme="minorHAnsi" w:cstheme="minorHAnsi"/>
          <w:color w:val="222222"/>
        </w:rPr>
        <w:t xml:space="preserve"> em tela no projeto</w:t>
      </w:r>
      <w:r w:rsidRPr="000D26A9">
        <w:rPr>
          <w:rFonts w:asciiTheme="minorHAnsi" w:hAnsiTheme="minorHAnsi" w:cstheme="minorHAnsi"/>
          <w:color w:val="222222"/>
        </w:rPr>
        <w:t xml:space="preserve"> com seu nome e RA. </w:t>
      </w:r>
    </w:p>
    <w:p w:rsidR="000D26A9" w:rsidRPr="000D26A9" w:rsidRDefault="000D26A9" w:rsidP="000D26A9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color w:val="222222"/>
        </w:rPr>
      </w:pPr>
      <w:r w:rsidRPr="000D26A9">
        <w:rPr>
          <w:rFonts w:asciiTheme="minorHAnsi" w:hAnsiTheme="minorHAnsi" w:cstheme="minorHAnsi"/>
          <w:color w:val="222222"/>
        </w:rPr>
        <w:t xml:space="preserve">Execute e teste o sistema informando </w:t>
      </w:r>
      <w:r w:rsidR="00A83AC7">
        <w:rPr>
          <w:rFonts w:asciiTheme="minorHAnsi" w:hAnsiTheme="minorHAnsi" w:cstheme="minorHAnsi"/>
          <w:color w:val="222222"/>
        </w:rPr>
        <w:t xml:space="preserve">um </w:t>
      </w:r>
      <w:r w:rsidRPr="000D26A9">
        <w:rPr>
          <w:rFonts w:asciiTheme="minorHAnsi" w:hAnsiTheme="minorHAnsi" w:cstheme="minorHAnsi"/>
          <w:color w:val="222222"/>
        </w:rPr>
        <w:t>profissional com 10 anos de capacitação e 20 anos de experiência.</w:t>
      </w:r>
    </w:p>
    <w:p w:rsidR="000D26A9" w:rsidRPr="000D26A9" w:rsidRDefault="000D26A9" w:rsidP="000D26A9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color w:val="222222"/>
        </w:rPr>
      </w:pPr>
      <w:r w:rsidRPr="000D26A9">
        <w:rPr>
          <w:rFonts w:asciiTheme="minorHAnsi" w:hAnsiTheme="minorHAnsi" w:cstheme="minorHAnsi"/>
          <w:color w:val="222222"/>
        </w:rPr>
        <w:t>Dê um print</w:t>
      </w:r>
      <w:r w:rsidR="00A83AC7">
        <w:rPr>
          <w:rFonts w:asciiTheme="minorHAnsi" w:hAnsiTheme="minorHAnsi" w:cstheme="minorHAnsi"/>
          <w:color w:val="222222"/>
        </w:rPr>
        <w:t xml:space="preserve">na tela de saída </w:t>
      </w:r>
      <w:r w:rsidRPr="000D26A9">
        <w:rPr>
          <w:rFonts w:asciiTheme="minorHAnsi" w:hAnsiTheme="minorHAnsi" w:cstheme="minorHAnsi"/>
          <w:color w:val="222222"/>
        </w:rPr>
        <w:t>e poste aqui. (1 ponto)</w:t>
      </w:r>
    </w:p>
    <w:p w:rsidR="000D26A9" w:rsidRPr="000D26A9" w:rsidRDefault="00344394" w:rsidP="000D26A9">
      <w:pPr>
        <w:pStyle w:val="NormalWeb"/>
        <w:shd w:val="clear" w:color="auto" w:fill="FFFFFF"/>
        <w:ind w:left="720"/>
        <w:jc w:val="both"/>
        <w:rPr>
          <w:rFonts w:asciiTheme="minorHAnsi" w:hAnsiTheme="minorHAnsi" w:cstheme="minorHAnsi"/>
          <w:color w:val="222222"/>
        </w:rPr>
      </w:pPr>
      <w:r>
        <w:rPr>
          <w:rFonts w:cstheme="minorHAnsi"/>
          <w:noProof/>
          <w:color w:val="222222"/>
        </w:rPr>
        <w:lastRenderedPageBreak/>
        <w:drawing>
          <wp:inline distT="0" distB="0" distL="0" distR="0">
            <wp:extent cx="6188710" cy="2398350"/>
            <wp:effectExtent l="19050" t="0" r="254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39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6A9" w:rsidRPr="000D26A9" w:rsidRDefault="00A83AC7" w:rsidP="000D26A9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 xml:space="preserve">Execute informando um profissional com 5 anos de capacitação e 10 anos de experiência. </w:t>
      </w:r>
      <w:r w:rsidR="000D26A9" w:rsidRPr="000D26A9">
        <w:rPr>
          <w:rFonts w:asciiTheme="minorHAnsi" w:hAnsiTheme="minorHAnsi" w:cstheme="minorHAnsi"/>
          <w:color w:val="222222"/>
        </w:rPr>
        <w:t>Dê um print</w:t>
      </w:r>
      <w:r>
        <w:rPr>
          <w:rFonts w:asciiTheme="minorHAnsi" w:hAnsiTheme="minorHAnsi" w:cstheme="minorHAnsi"/>
          <w:color w:val="222222"/>
        </w:rPr>
        <w:t>na tela de saída e poste aqui</w:t>
      </w:r>
      <w:r w:rsidR="000D26A9" w:rsidRPr="000D26A9">
        <w:rPr>
          <w:rFonts w:asciiTheme="minorHAnsi" w:hAnsiTheme="minorHAnsi" w:cstheme="minorHAnsi"/>
          <w:color w:val="222222"/>
        </w:rPr>
        <w:t>.  (2 pontos)</w:t>
      </w:r>
    </w:p>
    <w:p w:rsidR="000D26A9" w:rsidRPr="000D26A9" w:rsidRDefault="00344394" w:rsidP="000D26A9">
      <w:pPr>
        <w:pStyle w:val="NormalWeb"/>
        <w:shd w:val="clear" w:color="auto" w:fill="FFFFFF"/>
        <w:ind w:left="720"/>
        <w:jc w:val="both"/>
        <w:rPr>
          <w:rFonts w:asciiTheme="minorHAnsi" w:hAnsiTheme="minorHAnsi" w:cstheme="minorHAnsi"/>
          <w:color w:val="222222"/>
        </w:rPr>
      </w:pPr>
      <w:r>
        <w:rPr>
          <w:rFonts w:cstheme="minorHAnsi"/>
          <w:noProof/>
          <w:color w:val="222222"/>
        </w:rPr>
        <w:drawing>
          <wp:inline distT="0" distB="0" distL="0" distR="0">
            <wp:extent cx="6188710" cy="2375993"/>
            <wp:effectExtent l="19050" t="0" r="2540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375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6A9" w:rsidRPr="00A83AC7" w:rsidRDefault="000D26A9" w:rsidP="0011068B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color w:val="222222"/>
        </w:rPr>
      </w:pPr>
      <w:r w:rsidRPr="00A83AC7">
        <w:rPr>
          <w:rFonts w:asciiTheme="minorHAnsi" w:hAnsiTheme="minorHAnsi" w:cstheme="minorHAnsi"/>
          <w:color w:val="222222"/>
        </w:rPr>
        <w:t xml:space="preserve">Execute </w:t>
      </w:r>
      <w:r w:rsidR="00A83AC7" w:rsidRPr="00A83AC7">
        <w:rPr>
          <w:rFonts w:asciiTheme="minorHAnsi" w:hAnsiTheme="minorHAnsi" w:cstheme="minorHAnsi"/>
          <w:color w:val="222222"/>
        </w:rPr>
        <w:t>informando um profissional com 15 anos de capacitação e 10 anos de experiência. Dê um print na tela de saída e poste aqui.</w:t>
      </w:r>
      <w:r w:rsidRPr="00A83AC7">
        <w:rPr>
          <w:rFonts w:asciiTheme="minorHAnsi" w:hAnsiTheme="minorHAnsi" w:cstheme="minorHAnsi"/>
          <w:color w:val="222222"/>
        </w:rPr>
        <w:t xml:space="preserve">Dê um print na tela e poste aqui. (2 pontos). </w:t>
      </w:r>
    </w:p>
    <w:p w:rsidR="000D26A9" w:rsidRPr="000D26A9" w:rsidRDefault="00344394" w:rsidP="000D26A9">
      <w:pPr>
        <w:pStyle w:val="NormalWeb"/>
        <w:shd w:val="clear" w:color="auto" w:fill="FFFFFF"/>
        <w:ind w:left="720"/>
        <w:jc w:val="both"/>
        <w:rPr>
          <w:rFonts w:asciiTheme="minorHAnsi" w:hAnsiTheme="minorHAnsi" w:cstheme="minorHAnsi"/>
          <w:color w:val="222222"/>
        </w:rPr>
      </w:pPr>
      <w:r>
        <w:rPr>
          <w:rFonts w:cstheme="minorHAnsi"/>
          <w:noProof/>
          <w:color w:val="222222"/>
        </w:rPr>
        <w:drawing>
          <wp:inline distT="0" distB="0" distL="0" distR="0">
            <wp:extent cx="6188710" cy="2525976"/>
            <wp:effectExtent l="1905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525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6A9" w:rsidRPr="000D26A9" w:rsidRDefault="000D26A9" w:rsidP="000D26A9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color w:val="222222"/>
        </w:rPr>
      </w:pPr>
      <w:r w:rsidRPr="000D26A9">
        <w:rPr>
          <w:rFonts w:asciiTheme="minorHAnsi" w:hAnsiTheme="minorHAnsi" w:cstheme="minorHAnsi"/>
          <w:color w:val="222222"/>
        </w:rPr>
        <w:lastRenderedPageBreak/>
        <w:t xml:space="preserve">Poste este arquivo </w:t>
      </w:r>
      <w:r w:rsidR="00A83AC7">
        <w:rPr>
          <w:rFonts w:asciiTheme="minorHAnsi" w:hAnsiTheme="minorHAnsi" w:cstheme="minorHAnsi"/>
          <w:color w:val="222222"/>
        </w:rPr>
        <w:t xml:space="preserve">DOCX </w:t>
      </w:r>
      <w:r w:rsidRPr="000D26A9">
        <w:rPr>
          <w:rFonts w:asciiTheme="minorHAnsi" w:hAnsiTheme="minorHAnsi" w:cstheme="minorHAnsi"/>
          <w:color w:val="222222"/>
        </w:rPr>
        <w:t xml:space="preserve">no portal. </w:t>
      </w:r>
    </w:p>
    <w:p w:rsidR="000D26A9" w:rsidRPr="000D26A9" w:rsidRDefault="000D26A9" w:rsidP="000D26A9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color w:val="222222"/>
        </w:rPr>
      </w:pPr>
      <w:r w:rsidRPr="000D26A9">
        <w:rPr>
          <w:rFonts w:asciiTheme="minorHAnsi" w:hAnsiTheme="minorHAnsi" w:cstheme="minorHAnsi"/>
          <w:color w:val="222222"/>
        </w:rPr>
        <w:t xml:space="preserve">Feche o projeto e exporte pelo NetBeans para Zip. Poste no portal. (5 pontos). Não serão avaliados projetos fora deste padrão ZIP. </w:t>
      </w:r>
    </w:p>
    <w:p w:rsidR="00C671D6" w:rsidRPr="00FB69B3" w:rsidRDefault="00C671D6" w:rsidP="00C671D6">
      <w:p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</w:p>
    <w:sectPr w:rsidR="00C671D6" w:rsidRPr="00FB69B3" w:rsidSect="00B41B83">
      <w:footerReference w:type="defaul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787A" w:rsidRDefault="0014787A" w:rsidP="00B41B83">
      <w:pPr>
        <w:spacing w:after="0" w:line="240" w:lineRule="auto"/>
      </w:pPr>
      <w:r>
        <w:separator/>
      </w:r>
    </w:p>
  </w:endnote>
  <w:endnote w:type="continuationSeparator" w:id="1">
    <w:p w:rsidR="0014787A" w:rsidRDefault="0014787A" w:rsidP="00B41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B83" w:rsidRDefault="00B41B83" w:rsidP="00B41B83">
    <w:pPr>
      <w:pStyle w:val="Rodap"/>
    </w:pPr>
    <w:r>
      <w:t>MVBortolli</w:t>
    </w:r>
    <w:r>
      <w:tab/>
    </w:r>
    <w:r>
      <w:tab/>
    </w:r>
    <w:r>
      <w:tab/>
    </w:r>
    <w:sdt>
      <w:sdtPr>
        <w:id w:val="-1930412498"/>
        <w:docPartObj>
          <w:docPartGallery w:val="Page Numbers (Bottom of Page)"/>
          <w:docPartUnique/>
        </w:docPartObj>
      </w:sdtPr>
      <w:sdtContent>
        <w:r w:rsidR="00207F2D">
          <w:fldChar w:fldCharType="begin"/>
        </w:r>
        <w:r>
          <w:instrText>PAGE   \* MERGEFORMAT</w:instrText>
        </w:r>
        <w:r w:rsidR="00207F2D">
          <w:fldChar w:fldCharType="separate"/>
        </w:r>
        <w:r w:rsidR="00344394">
          <w:rPr>
            <w:noProof/>
          </w:rPr>
          <w:t>1</w:t>
        </w:r>
        <w:r w:rsidR="00207F2D">
          <w:fldChar w:fldCharType="end"/>
        </w:r>
      </w:sdtContent>
    </w:sdt>
  </w:p>
  <w:p w:rsidR="00B41B83" w:rsidRDefault="00B41B8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787A" w:rsidRDefault="0014787A" w:rsidP="00B41B83">
      <w:pPr>
        <w:spacing w:after="0" w:line="240" w:lineRule="auto"/>
      </w:pPr>
      <w:r>
        <w:separator/>
      </w:r>
    </w:p>
  </w:footnote>
  <w:footnote w:type="continuationSeparator" w:id="1">
    <w:p w:rsidR="0014787A" w:rsidRDefault="0014787A" w:rsidP="00B41B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70C23"/>
    <w:multiLevelType w:val="hybridMultilevel"/>
    <w:tmpl w:val="E618DC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B21A4E"/>
    <w:multiLevelType w:val="multilevel"/>
    <w:tmpl w:val="AB70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24B9"/>
    <w:rsid w:val="00023587"/>
    <w:rsid w:val="000D26A9"/>
    <w:rsid w:val="0014787A"/>
    <w:rsid w:val="00207F2D"/>
    <w:rsid w:val="00344394"/>
    <w:rsid w:val="003D0017"/>
    <w:rsid w:val="00734710"/>
    <w:rsid w:val="00833C6D"/>
    <w:rsid w:val="009B4BF8"/>
    <w:rsid w:val="00A83AC7"/>
    <w:rsid w:val="00B41B83"/>
    <w:rsid w:val="00B540C1"/>
    <w:rsid w:val="00BE1296"/>
    <w:rsid w:val="00C436E4"/>
    <w:rsid w:val="00C671D6"/>
    <w:rsid w:val="00FB24B9"/>
    <w:rsid w:val="00FB69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F2D"/>
  </w:style>
  <w:style w:type="paragraph" w:styleId="Ttulo3">
    <w:name w:val="heading 3"/>
    <w:basedOn w:val="Normal"/>
    <w:link w:val="Ttulo3Char"/>
    <w:uiPriority w:val="9"/>
    <w:qFormat/>
    <w:rsid w:val="00FB24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B24B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FB2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B24B9"/>
    <w:rPr>
      <w:i/>
      <w:iCs/>
    </w:rPr>
  </w:style>
  <w:style w:type="character" w:styleId="Forte">
    <w:name w:val="Strong"/>
    <w:basedOn w:val="Fontepargpadro"/>
    <w:uiPriority w:val="22"/>
    <w:qFormat/>
    <w:rsid w:val="00FB24B9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B41B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1B83"/>
  </w:style>
  <w:style w:type="paragraph" w:styleId="Rodap">
    <w:name w:val="footer"/>
    <w:basedOn w:val="Normal"/>
    <w:link w:val="RodapChar"/>
    <w:uiPriority w:val="99"/>
    <w:unhideWhenUsed/>
    <w:rsid w:val="00B41B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1B83"/>
  </w:style>
  <w:style w:type="paragraph" w:styleId="Textodebalo">
    <w:name w:val="Balloon Text"/>
    <w:basedOn w:val="Normal"/>
    <w:link w:val="TextodebaloChar"/>
    <w:uiPriority w:val="99"/>
    <w:semiHidden/>
    <w:unhideWhenUsed/>
    <w:rsid w:val="00B540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40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6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990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Vinícius De Bortolli</dc:creator>
  <cp:lastModifiedBy>Maicon</cp:lastModifiedBy>
  <cp:revision>2</cp:revision>
  <cp:lastPrinted>2018-10-24T13:40:00Z</cp:lastPrinted>
  <dcterms:created xsi:type="dcterms:W3CDTF">2019-10-22T21:27:00Z</dcterms:created>
  <dcterms:modified xsi:type="dcterms:W3CDTF">2019-10-22T21:27:00Z</dcterms:modified>
</cp:coreProperties>
</file>