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00"/>
        <w:jc w:val="center"/>
      </w:pPr>
      <w:r>
        <w:rPr>
          <w:b/>
          <w:bCs/>
          <w:color w:val="2B2725"/>
          <w:sz w:val="24"/>
          <w:szCs w:val="24"/>
        </w:rPr>
        <w:t xml:space="preserve">INSTITUIÇÃO EVANGÉLICA DE NOVO HAMBURGO — IENH</w:t>
      </w:r>
    </w:p>
    <w:p>
      <w:pPr>
        <w:spacing w:after="60" w:line="300"/>
        <w:jc w:val="center"/>
      </w:pPr>
      <w:r>
        <w:rPr>
          <w:color w:val="2B2725"/>
          <w:sz w:val="22"/>
          <w:szCs w:val="22"/>
        </w:rPr>
        <w:t xml:space="preserve">Curso Superior de Tecnologia em Análise e Desenvolvimento de Sistemas</w:t>
      </w:r>
    </w:p>
    <w:p>
      <w:pPr>
        <w:spacing w:after="1400" w:line="300"/>
        <w:jc w:val="center"/>
      </w:pPr>
      <w:r>
        <w:rPr>
          <w:color w:val="2B2725"/>
          <w:sz w:val="22"/>
          <w:szCs w:val="22"/>
        </w:rPr>
        <w:t xml:space="preserve">Disciplina: MVP II</w:t>
      </w:r>
    </w:p>
    <w:p>
      <w:pPr>
        <w:spacing w:after="120" w:line="300"/>
        <w:jc w:val="center"/>
      </w:pPr>
      <w:r>
        <w:rPr>
          <w:b/>
          <w:bCs/>
          <w:color w:val="6B4E3D"/>
          <w:sz w:val="28"/>
          <w:szCs w:val="28"/>
        </w:rPr>
        <w:t xml:space="preserve">MVP II</w:t>
      </w:r>
    </w:p>
    <w:p>
      <w:pPr>
        <w:spacing w:after="200" w:line="300"/>
        <w:jc w:val="center"/>
      </w:pPr>
      <w:r>
        <w:rPr>
          <w:b/>
          <w:bCs/>
          <w:color w:val="2B2725"/>
          <w:sz w:val="36"/>
          <w:szCs w:val="36"/>
        </w:rPr>
        <w:t xml:space="preserve">Empresa, Product Backlog e Planejamento dos Entregáveis</w:t>
      </w:r>
    </w:p>
    <w:p>
      <w:pPr>
        <w:spacing w:after="1600" w:line="300"/>
        <w:jc w:val="center"/>
      </w:pPr>
      <w:r>
        <w:rPr>
          <w:i/>
          <w:iCs/>
          <w:color w:val="2B2725"/>
          <w:sz w:val="24"/>
          <w:szCs w:val="24"/>
        </w:rPr>
        <w:t xml:space="preserve">Produção VF — sistema de planejamento e controle de produção para ateliê de cerâmica artesanal</w:t>
      </w:r>
    </w:p>
    <w:p>
      <w:pPr>
        <w:spacing w:after="60" w:line="300"/>
        <w:jc w:val="center"/>
      </w:pPr>
      <w:r>
        <w:rPr>
          <w:color w:val="2B2725"/>
          <w:sz w:val="22"/>
          <w:szCs w:val="22"/>
        </w:rPr>
        <w:t xml:space="preserve">Aluno: Maicon Steffen</w:t>
      </w:r>
    </w:p>
    <w:p>
      <w:pPr>
        <w:spacing w:after="60" w:line="300"/>
        <w:jc w:val="center"/>
      </w:pPr>
      <w:r>
        <w:rPr>
          <w:color w:val="2B2725"/>
          <w:sz w:val="22"/>
          <w:szCs w:val="22"/>
        </w:rPr>
        <w:t xml:space="preserve">Professor: Edson Inácio Wobeto</w:t>
      </w:r>
    </w:p>
    <w:p>
      <w:pPr>
        <w:spacing w:after="1200" w:line="300"/>
        <w:jc w:val="center"/>
      </w:pPr>
      <w:r>
        <w:rPr>
          <w:color w:val="2B2725"/>
          <w:sz w:val="22"/>
          <w:szCs w:val="22"/>
        </w:rPr>
        <w:t xml:space="preserve">Empresa: Ateliê Vera Flesch Cerâmica</w:t>
      </w:r>
    </w:p>
    <w:p>
      <w:pPr>
        <w:spacing w:after="140" w:line="300"/>
        <w:jc w:val="center"/>
      </w:pPr>
      <w:r>
        <w:rPr>
          <w:color w:val="2B2725"/>
          <w:sz w:val="22"/>
          <w:szCs w:val="22"/>
        </w:rPr>
        <w:t xml:space="preserve">Novo Hamburgo, 27 de agosto de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6B4E3D"/>
          <w:sz w:val="32"/>
          <w:szCs w:val="32"/>
        </w:rPr>
        <w:t xml:space="preserve">Sumário</w:t>
      </w:r>
    </w:p>
    <w:p>
      <w:pPr>
        <w:tabs>
          <w:tab w:val="right" w:pos="9072" w:leader="dot"/>
        </w:tabs>
        <w:spacing w:after="90" w:line="280"/>
        <w:ind w:left="0"/>
      </w:pPr>
      <w:r>
        <w:rPr>
          <w:b/>
          <w:bCs/>
          <w:color w:val="2B2725"/>
          <w:sz w:val="21"/>
          <w:szCs w:val="21"/>
        </w:rPr>
        <w:t xml:space="preserve">1. A empresa onde o MVP será desenvolvido</w:t>
        <w:tab/>
        <w:t xml:space="preserve">3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1.1 Identificação</w:t>
        <w:tab/>
        <w:t xml:space="preserve">3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1.2 Como o ateliê produz</w:t>
        <w:tab/>
        <w:t xml:space="preserve">3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1.3 O problema que motiva o MVP</w:t>
        <w:tab/>
        <w:t xml:space="preserve">4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1.4 Justificativa da escolha da empresa</w:t>
        <w:tab/>
        <w:t xml:space="preserve">5</w:t>
      </w:r>
    </w:p>
    <w:p>
      <w:pPr>
        <w:tabs>
          <w:tab w:val="right" w:pos="9072" w:leader="dot"/>
        </w:tabs>
        <w:spacing w:after="90" w:line="280"/>
        <w:ind w:left="0"/>
      </w:pPr>
      <w:r>
        <w:rPr>
          <w:b/>
          <w:bCs/>
          <w:color w:val="2B2725"/>
          <w:sz w:val="21"/>
          <w:szCs w:val="21"/>
        </w:rPr>
        <w:t xml:space="preserve">2. Visão do produto</w:t>
        <w:tab/>
        <w:t xml:space="preserve">6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2.1 Declaração de visão</w:t>
        <w:tab/>
        <w:t xml:space="preserve">6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2.2 Escopo do MVP</w:t>
        <w:tab/>
        <w:t xml:space="preserve">6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2.3 Personas</w:t>
        <w:tab/>
        <w:t xml:space="preserve">6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2.4 Arquitetura e tecnologias</w:t>
        <w:tab/>
        <w:t xml:space="preserve">7</w:t>
      </w:r>
    </w:p>
    <w:p>
      <w:pPr>
        <w:tabs>
          <w:tab w:val="right" w:pos="9072" w:leader="dot"/>
        </w:tabs>
        <w:spacing w:after="90" w:line="280"/>
        <w:ind w:left="0"/>
      </w:pPr>
      <w:r>
        <w:rPr>
          <w:b/>
          <w:bCs/>
          <w:color w:val="2B2725"/>
          <w:sz w:val="21"/>
          <w:szCs w:val="21"/>
        </w:rPr>
        <w:t xml:space="preserve">3. Product Backlog</w:t>
        <w:tab/>
        <w:t xml:space="preserve">8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3.1 Como este backlog foi construído</w:t>
        <w:tab/>
        <w:t xml:space="preserve">8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3.2 Situação atual do backlog</w:t>
        <w:tab/>
        <w:t xml:space="preserve">8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3.3 Épicos</w:t>
        <w:tab/>
        <w:t xml:space="preserve">8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3.4 Priorização MoSCoW</w:t>
        <w:tab/>
        <w:t xml:space="preserve">9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3.5 Rastreabilidade: da dor levantada ao item do backlog</w:t>
        <w:tab/>
        <w:t xml:space="preserve">10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3.6 Revisão do backlog em 27 de agosto de 2026</w:t>
        <w:tab/>
        <w:t xml:space="preserve">10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3.7 Histórias detalhadas</w:t>
        <w:tab/>
        <w:t xml:space="preserve">11</w:t>
      </w:r>
    </w:p>
    <w:p>
      <w:pPr>
        <w:tabs>
          <w:tab w:val="right" w:pos="9072" w:leader="dot"/>
        </w:tabs>
        <w:spacing w:after="90" w:line="280"/>
        <w:ind w:left="0"/>
      </w:pPr>
      <w:r>
        <w:rPr>
          <w:b/>
          <w:bCs/>
          <w:color w:val="2B2725"/>
          <w:sz w:val="21"/>
          <w:szCs w:val="21"/>
        </w:rPr>
        <w:t xml:space="preserve">4. Planejamento dos entregáveis</w:t>
        <w:tab/>
        <w:t xml:space="preserve">30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4.1 Premissas do planejamento</w:t>
        <w:tab/>
        <w:t xml:space="preserve">30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4.2 Definition of Ready e Definition of Done</w:t>
        <w:tab/>
        <w:t xml:space="preserve">30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4.3 Entregáveis por sprint</w:t>
        <w:tab/>
        <w:t xml:space="preserve">30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4.4 Marcos</w:t>
        <w:tab/>
        <w:t xml:space="preserve">31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4.5 Estrutura analítica e esforço</w:t>
        <w:tab/>
        <w:t xml:space="preserve">32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4.6 Matriz de riscos</w:t>
        <w:tab/>
        <w:t xml:space="preserve">33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4.7 O que saiu do MVP II, e por quê</w:t>
        <w:tab/>
        <w:t xml:space="preserve">35</w:t>
      </w:r>
    </w:p>
    <w:p>
      <w:pPr>
        <w:tabs>
          <w:tab w:val="right" w:pos="9072" w:leader="dot"/>
        </w:tabs>
        <w:spacing w:after="90" w:line="280"/>
        <w:ind w:left="0"/>
      </w:pPr>
      <w:r>
        <w:rPr>
          <w:b/>
          <w:bCs/>
          <w:color w:val="2B2725"/>
          <w:sz w:val="21"/>
          <w:szCs w:val="21"/>
        </w:rPr>
        <w:t xml:space="preserve">5. Premissas assumidas e perguntas em aberto</w:t>
        <w:tab/>
        <w:t xml:space="preserve">36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5.1 Premissas assumidas</w:t>
        <w:tab/>
        <w:t xml:space="preserve">36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5.2 Perguntas em aberto</w:t>
        <w:tab/>
        <w:t xml:space="preserve">36</w:t>
      </w:r>
    </w:p>
    <w:p>
      <w:pPr>
        <w:tabs>
          <w:tab w:val="right" w:pos="9072" w:leader="dot"/>
        </w:tabs>
        <w:spacing w:after="50" w:line="280"/>
        <w:ind w:left="340"/>
      </w:pPr>
      <w:r>
        <w:rPr>
          <w:b w:val="false"/>
          <w:bCs w:val="false"/>
          <w:color w:val="2B2725"/>
          <w:sz w:val="20"/>
          <w:szCs w:val="20"/>
        </w:rPr>
        <w:t xml:space="preserve">5.3 Evidências</w:t>
        <w:tab/>
        <w:t xml:space="preserve">36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6B4E3D"/>
          <w:sz w:val="32"/>
          <w:szCs w:val="32"/>
        </w:rPr>
        <w:t xml:space="preserve">1. A empresa onde o MVP será desenvolvido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1.1 Identificação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Item</w:t>
            </w:r>
          </w:p>
        </w:tc>
        <w:tc>
          <w:tcPr>
            <w:tcW w:type="dxa" w:w="70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Razão / nome fantasia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Ateliê Vera Flesch Cerâmica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Ramo de atuação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Indústria criativa: produção e venda de cerâmica utilitária artesanal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Porte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Microempresa, com equipe enxuta distribuída entre administrativo, forno, torno e acabamento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Localização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Região metropolitana de Porto Alegre, Rio Grande do Sul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Canais de venda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Marketplace de artesanato, encomendas diretas e feiras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Situação do sistema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Em produção e em uso diário desde julho de 2026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Quem trabalha no ateliê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 composição da equipe importa para o backlog porque define as personas do sistema e explica por que a permissão é por módulo: cada função enxerga um pedaço diferente do mesmo processo.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2400"/>
        <w:gridCol w:w="2400"/>
        <w:gridCol w:w="4838"/>
      </w:tblGrid>
      <w:tr>
        <w:trPr>
          <w:tblHeader/>
        </w:trPr>
        <w:tc>
          <w:tcPr>
            <w:tcW w:type="dxa" w:w="24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Pessoa</w:t>
            </w:r>
          </w:p>
        </w:tc>
        <w:tc>
          <w:tcPr>
            <w:tcW w:type="dxa" w:w="24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Função</w:t>
            </w:r>
          </w:p>
        </w:tc>
        <w:tc>
          <w:tcPr>
            <w:tcW w:type="dxa" w:w="48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Relação com o sistema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Vera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Proprietária e responsável pela produção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Decide o que produzir, define preço e responde ao cliente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Gabi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Administrativo e financeiro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Mantém os cadastros e acompanha estoque e vendas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William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Administrativo e financeiro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Acompanha os números junto com a Gabi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João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Operação do forno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Monta e conclui as fornadas, e acompanha o andamento da produção — antes num quadro branco que era apagado, agora pelo sistema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Oleiro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Torno e modelagem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Recebe a fila do dia e registra o que produziu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Equipe de acabamento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Modelagem, colagem, esmaltação e acabamento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Registra o avanço dos lotes no quadro de produção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1.2 Como o ateliê produz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O ciclo de uma peça de cerâmica esmaltada leva cerca de trinta dias e não admite atalho. A peça é modelada no torno, seca por vários dias, passa pela primeira queima, e só então recebe o esmalte e volta ao forno para a segunda queima. Entre uma etapa e outra, ela pode quebrar.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Duas características desse processo explicam por que uma planilha não resolve, e são elas que orientam todo o backlog: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 cor é escolhida no meio do caminho, e não no começo. Depois da primeira queima a peça fica em biscoito: queimada uma vez, ainda sem cor, e capaz de virar qualquer esmalte. É o pulmão do ateliê, o que permite atender a cor que está vendendo sem recomeçar do torno, e a diferença entre uma coisa e outra é de trinta dias.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O forno é carga, não etapa. A queima junta peças de vários lotes, ocupa volume fixo e trava o forno por dois dias. A peça não espera o forno: espera o forno encher. Saber que faltam doze peças para fechar a carga, e que essas doze adiantam as outras sessenta e oito, é a conta que muda a ordem do dia e que ninguém faz de cabeça.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1.3 O problema que motiva o MVP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Antes do sistema, o planejamento vivia na cabeça da proprietária e num quadro branco que era apagado ao fim do dia. As dores abaixo foram levantadas com as próprias pessoas do ateliê, e estão registradas com o nome de quem as trouxe porque é isso que permite voltar e conferir se a entrega resolveu.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A dor principal: uma cadeia que termina em estoque parado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As três primeiras dores não são independentes. Elas são a mesma cadeia, e é ela que explica por que o ateliê acumulava peça sem precisar: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 Gabi pedia produção pelo nome da peça — "precisamos de tal peça" — porque não havia nenhum número que dissesse quantas faltavam de fato.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 Vera recebia esse pedido sem quantidade e não tinha como saber quantas produzir. Na dúvida, produzia a mais, que é a decisão segura para quem não pode esperar mais trinta dias por uma segunda tentativa.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O excesso virava estoque parado: peça pronta ocupando prateleira, com o dinheiro da argila, do esmalte e da queima já gasto, esperando uma venda que ninguém previu.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Produzir a mais parece o erro barato, e não é. Cada peça excedente consumiu matéria-prima, ocupou lugar no forno e tomou o tempo de alguém que poderia estar produzindo a peça que de fato estava vendendo.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O que o João trouxe, do forno e do acompanhamento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O controle da produção vivia num quadro branco, apagado quando enchia. O que tinha sido pedido não podia ser consultado depois: não dava para conferir, somar, nem responder "quanto disso já saiu".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Faltava enxergar de forma prática quantas peças estão em cada etapa do processo, que é a pergunta que ele responde o dia inteiro.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O que a Gabi trouxe, do administrativo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Não havia como enxergar com facilidade o estoque de biscoito, que é justamente o pulmão do qual sai qualquer cor.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Não havia como enxergar com facilidade o estoque de peças prontas, o que só ficava claro quando alguém ia contar na prateleira.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O que a Vera trouxe, da produção e da venda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Fornada queimada pela metade, gastando energia e travando o forno por dois dias para levar metade das peças.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Preço formado sem considerar a peça que quebrou no caminho, o que faz o custo real ficar acima do preço praticado sem ninguém perceber.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Todas essas dores já têm resposta entregue e em uso. A rastreabilidade entre cada uma delas e os itens do backlog que as atenderam está na seção 3.5.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O que o João trouxe em 27 de agosto de 2026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O levantamento não parou na primeira rodada. Na data de fechamento deste documento, o João apontou que o sistema não registra de que argila cada peça é feita nem quais são as medidas dela, de modo que não existe um padrão documentado a ser seguido: cada pessoa reproduz a peça pela memória, e a diferença só aparece quando as peças estão lado a lado na prateleira.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 revisão do código feita para este documento confirmou a lacuna e encontrou outra ligada a ela: </w:t>
      </w:r>
      <w:r>
        <w:rPr>
          <w:b/>
          <w:bCs/>
          <w:color w:val="2B2725"/>
          <w:sz w:val="22"/>
          <w:szCs w:val="22"/>
        </w:rPr>
        <w:t xml:space="preserve">o cálculo de "o que comprar de insumo" já está implementado e testado, mas nenhuma tela permite informar quanto de argila cada peça consome</w:t>
      </w:r>
      <w:r>
        <w:rPr>
          <w:color w:val="2B2725"/>
          <w:sz w:val="22"/>
          <w:szCs w:val="22"/>
        </w:rPr>
        <w:t xml:space="preserve">. A tabela existe no banco, a validação existe no servidor, o cálculo existe e tem teste — e mesmo assim ele roda sobre uma tabela vazia e nunca sugere compra nenhuma. As duas lacunas viraram o épico E19, planejado para a próxima sprint.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1.4 Justificativa da escolha da empresa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 empresa foi escolhida por reunir três condições que raramente aparecem juntas num trabalho acadêmico. Primeira, o processo é real, tem regras próprias e não se resolve com um cadastro genérico, o que dá matéria para modelagem de domínio de verdade. Segunda, há acesso direto a quem decide e a quem executa, permitindo validar cada entrega com o usuário final na mesma semana. Terceira, o sistema já está publicado e em uso, então o backlog deste documento não é hipótese: ele descreve o que foi entregue, o que está em andamento e o que vem a seguir, com o histórico de versões como evidência.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6B4E3D"/>
          <w:sz w:val="32"/>
          <w:szCs w:val="32"/>
        </w:rPr>
        <w:t xml:space="preserve">2. Visão do produto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2.1 Declaração de visão</w:t>
      </w:r>
    </w:p>
    <w:p>
      <w:pPr>
        <w:spacing w:after="140" w:line="300"/>
      </w:pPr>
      <w:r>
        <w:rPr>
          <w:i/>
          <w:iCs/>
          <w:color w:val="2B2725"/>
          <w:sz w:val="22"/>
          <w:szCs w:val="22"/>
        </w:rPr>
        <w:t xml:space="preserve">Para a proprietária e a equipe do Ateliê Vera Flesch Cerâmica, que hoje decidem a produção de memória e registram o trabalho em papel, o Produção VF é um sistema web instalável no celular que responde três perguntas em qualquer ponto do dia: o que produzir agora, onde cada lote está e quantas peças de fato ficaram prontas. Diferente de um ERP, ele não cuida de financeiro nem de estoque de vendas: ele cuida do caminho da peça, do torno até a prateleira.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2.2 Escopo do MVP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Dentro do escopo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Catálogo de peças com roteiro de produção próprio por peça, esmaltes, etapas, responsáveis e insumos.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Registro do trabalho diário em quadro de produção, com histórico que não se apaga.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Controle do forno por carga, com montagem e conclusão de fornada.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Estoque de biscoito e de peças prontas, com mínimo desejado e alerta de reposição.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Planejamento do que produzir, já considerando a perda esperada e o biscoito disponível.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Metas diárias por pessoa, encomendas com prazo, importação de vendas e formação de preço por canal.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Fora do escopo, e por quê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Financeiro, contas a pagar e receber, emissão de nota: são domínio de contabilidade, com regra fiscal própria, e o ateliê já tem contador.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Loja virtual e integração transacional com o marketplace: a venda acontece fora, e o sistema só precisa do resultado dela.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Folha de pagamento e ponto: a meta diária existe para organizar o trabalho, não para medir pessoa.</w:t>
      </w:r>
    </w:p>
    <w:p>
      <w:pPr>
        <w:spacing w:after="140" w:line="300"/>
      </w:pPr>
      <w:r>
        <w:rPr>
          <w:i/>
          <w:iCs/>
          <w:color w:val="2B2725"/>
          <w:sz w:val="20"/>
          <w:szCs w:val="20"/>
        </w:rPr>
        <w:t xml:space="preserve">Esse escopo negativo está declarado porque o risco mais provável de um sistema de gestão pequeno é virar um ERP ruim por acréscimos que pareciam pequenos.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2.3 Personas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1900"/>
        <w:gridCol w:w="3800"/>
        <w:gridCol w:w="3938"/>
      </w:tblGrid>
      <w:tr>
        <w:trPr>
          <w:tblHeader/>
        </w:trPr>
        <w:tc>
          <w:tcPr>
            <w:tcW w:type="dxa" w:w="1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Persona</w:t>
            </w:r>
          </w:p>
        </w:tc>
        <w:tc>
          <w:tcPr>
            <w:tcW w:type="dxa" w:w="38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Papel no ateliê</w:t>
            </w:r>
          </w:p>
        </w:tc>
        <w:tc>
          <w:tcPr>
            <w:tcW w:type="dxa" w:w="39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O que espera do sistema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Vera — proprietária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Decide o que produzir, define preço e fala com o cliente</w:t>
            </w:r>
          </w:p>
        </w:tc>
        <w:tc>
          <w:tcPr>
            <w:tcW w:type="dxa" w:w="3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Abrir uma tela e saber o que produzir hoje, e não vender no prejuízo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Gabi — administrativo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Mantém os cadastros e acompanha estoque e vendas</w:t>
            </w:r>
          </w:p>
        </w:tc>
        <w:tc>
          <w:tcPr>
            <w:tcW w:type="dxa" w:w="3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Cadastrar peça sem ter que saber de dinheiro, e enxergar o estoque sem ir contar na prateleira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William — administrativo e financeiro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Acompanha os números do ateliê</w:t>
            </w:r>
          </w:p>
        </w:tc>
        <w:tc>
          <w:tcPr>
            <w:tcW w:type="dxa" w:w="3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Ver quanto foi produzido e quanto foi vendido, sem pedir para alguém somar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João — operação do forno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Opera as duas queimas, monta as fornadas e acompanha o andamento</w:t>
            </w:r>
          </w:p>
        </w:tc>
        <w:tc>
          <w:tcPr>
            <w:tcW w:type="dxa" w:w="3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Ver quantas peças há em cada etapa, e trocar o quadro branco por um registro que não se apaga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Oleiro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Modela as peças no torno</w:t>
            </w:r>
          </w:p>
        </w:tc>
        <w:tc>
          <w:tcPr>
            <w:tcW w:type="dxa" w:w="3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Ver a fila dele e a meta do dia sem precisar perguntar, e conferir o padrão da peça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Equipe de acabamento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Modelagem, colagem, esmaltação e acabamento</w:t>
            </w:r>
          </w:p>
        </w:tc>
        <w:tc>
          <w:tcPr>
            <w:tcW w:type="dxa" w:w="3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Registrar o que fez com a mão suja, no celular, mesmo sem sinal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2.4 Arquitetura e tecnologias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Camada</w:t>
            </w:r>
          </w:p>
        </w:tc>
        <w:tc>
          <w:tcPr>
            <w:tcW w:type="dxa" w:w="70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Tecnologia e decisão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Interface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React com TypeScript e Vite, instalável como aplicativo. Desenhada a partir de 375 pixels de largura, porque o uso real é no celular, em pé, no ateliê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Servidor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Node.js com Express e TypeScript, expondo uma interface de programação com setenta e uma rotas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PostgreSQL com Prisma, 26 entidades. O saldo de produção não é campo gravado: é a soma de um livro de lançamentos que só recebe inclusões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Publicação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Servidor e banco em nuvem, site em rede de distribuição, publicação automática a cada envio de código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Qualidade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Regra de negócio isolada do banco, com 403 testes automatizados que rodam em cerca de dois segundos, mais baterias de integração e de fumaça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Tamanho atual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Cerca de 21.200 linhas de TypeScript, em 32 versões publicadas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6B4E3D"/>
          <w:sz w:val="32"/>
          <w:szCs w:val="32"/>
        </w:rPr>
        <w:t xml:space="preserve">3. Product Backlog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3.1 Como este backlog foi construído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O backlog foi levantado a partir de três fontes, nesta ordem. Primeiro, as entrevistas com o ateliê, que deram o processo e as dores. Segundo, o próprio sistema em produção, cujas telas, regras e histórico de versões mostram o que já foi entregue e o que ficou pela metade. Terceiro, a leitura crítica do código, que expôs lacunas que ninguém tinha pedido ainda, como a impossibilidade de criar um papel de acesso novo pela interface.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Cada item segue o padrão INVEST e é uma fatia vertical: entrega valor da tela ao banco, nunca "fazer o servidor da tela X". Os critérios de aceite estão em </w:t>
      </w:r>
      <w:r>
        <w:rPr>
          <w:b/>
          <w:bCs/>
          <w:color w:val="2B2725"/>
          <w:sz w:val="22"/>
          <w:szCs w:val="22"/>
        </w:rPr>
        <w:t xml:space="preserve">Dado / Quando / Então</w:t>
      </w:r>
      <w:r>
        <w:rPr>
          <w:color w:val="2B2725"/>
          <w:sz w:val="22"/>
          <w:szCs w:val="22"/>
        </w:rPr>
        <w:t xml:space="preserve">, e cada história tem ao menos um critério de caminho negativo, porque é o caminho negativo que costuma faltar quando o software chega no ateliê.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 estimativa usa </w:t>
      </w:r>
      <w:r>
        <w:rPr>
          <w:b/>
          <w:bCs/>
          <w:color w:val="2B2725"/>
          <w:sz w:val="22"/>
          <w:szCs w:val="22"/>
        </w:rPr>
        <w:t xml:space="preserve">pontos de história</w:t>
      </w:r>
      <w:r>
        <w:rPr>
          <w:color w:val="2B2725"/>
          <w:sz w:val="22"/>
          <w:szCs w:val="22"/>
        </w:rPr>
        <w:t xml:space="preserve"> na escala de Fibonacci, comparando cada item com o esforço já observado nos itens concluídos. Isso torna a estimativa calibrada por dado histórico, e não por opinião.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3.2 Situação atual do backlog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2600"/>
        <w:gridCol w:w="1700"/>
        <w:gridCol w:w="1800"/>
        <w:gridCol w:w="1700"/>
        <w:gridCol w:w="1838"/>
      </w:tblGrid>
      <w:tr>
        <w:trPr>
          <w:tblHeader/>
        </w:trPr>
        <w:tc>
          <w:tcPr>
            <w:tcW w:type="dxa" w:w="26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  <w:tc>
          <w:tcPr>
            <w:tcW w:type="dxa" w:w="1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Épicos</w:t>
            </w:r>
          </w:p>
        </w:tc>
        <w:tc>
          <w:tcPr>
            <w:tcW w:type="dxa" w:w="18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Histórias</w:t>
            </w:r>
          </w:p>
        </w:tc>
        <w:tc>
          <w:tcPr>
            <w:tcW w:type="dxa" w:w="1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Pontos</w:t>
            </w:r>
          </w:p>
        </w:tc>
        <w:tc>
          <w:tcPr>
            <w:tcW w:type="dxa" w:w="18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Do total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10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33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319</w:t>
            </w:r>
          </w:p>
        </w:tc>
        <w:tc>
          <w:tcPr>
            <w:tcW w:type="dxa" w:w="1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71%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Em andamento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21</w:t>
            </w:r>
          </w:p>
        </w:tc>
        <w:tc>
          <w:tcPr>
            <w:tcW w:type="dxa" w:w="1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5%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fazer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14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110</w:t>
            </w:r>
          </w:p>
        </w:tc>
        <w:tc>
          <w:tcPr>
            <w:tcW w:type="dxa" w:w="1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24%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Total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19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49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450</w:t>
            </w:r>
          </w:p>
        </w:tc>
        <w:tc>
          <w:tcPr>
            <w:tcW w:type="dxa" w:w="1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60" w:line="300"/>
      </w:pPr>
      <w:r>
        <w:rPr>
          <w:color w:val="2B2725"/>
          <w:sz w:val="22"/>
          <w:szCs w:val="22"/>
        </w:rPr>
        <w:t xml:space="preserve"/>
      </w:r>
    </w:p>
    <w:p>
      <w:pPr>
        <w:spacing w:after="140" w:line="300"/>
      </w:pPr>
      <w:r>
        <w:rPr>
          <w:i/>
          <w:iCs/>
          <w:color w:val="2B2725"/>
          <w:sz w:val="20"/>
          <w:szCs w:val="20"/>
        </w:rPr>
        <w:t xml:space="preserve">A situação de cada épico é derivada da situação das histórias dele, e não anotada à parte: épico com todas as histórias concluídas conta como concluído, e basta uma história aberta para ele voltar a "em andamento". Hoje isso acontece em E06 (US-23); E12 (US-35).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3.3 Épicos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700"/>
        <w:gridCol w:w="4238"/>
        <w:gridCol w:w="1600"/>
        <w:gridCol w:w="1500"/>
        <w:gridCol w:w="1600"/>
      </w:tblGrid>
      <w:tr>
        <w:trPr>
          <w:tblHeader/>
        </w:trPr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42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Épico</w:t>
            </w:r>
          </w:p>
        </w:tc>
        <w:tc>
          <w:tcPr>
            <w:tcW w:type="dxa" w:w="16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  <w:tc>
          <w:tcPr>
            <w:tcW w:type="dxa" w:w="15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Histórias</w:t>
            </w:r>
          </w:p>
        </w:tc>
        <w:tc>
          <w:tcPr>
            <w:tcW w:type="dxa" w:w="16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Pontos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E01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Fundação, acesso e permissões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E02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Cadastros do ateliê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E03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Produção em quadro e livro-razão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55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E04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 forno como carga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E05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Estoques de biscoito e de peças prontas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E06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Planejamento da produção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Em andamento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E07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Tarefas do dia e metas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E08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Vendas, cobertura e preços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E09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Fotos e vendabilidade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E10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Encomendas com prazo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E11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Uso em campo: celular, aplicativo e sem sinal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E12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Qualidade e confiabilidade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Em andamento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E13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Gestão de papéis pela tela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fazer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E14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Indicadores de produção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fazer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E15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Alertas do que não pode esperar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fazer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E16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Exportação e relatórios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fazer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E17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Ciclo medido, não estimado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fazer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E18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Continuidade: cópia e restauração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fazer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E19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Ficha técnica da peça: argila, medidas e padrão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fazer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21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3.4 Priorização MoSCoW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 prioridade responde a uma pergunta só: o ateliê consegue trabalhar sem isto? O que impede o registro do dia ou faz o sistema mentir sobre estoque é Must. O que aumenta a qualidade da decisão é Should. O que economiza esforço, mas tem contorno manual aceitável, é Could.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1800"/>
        <w:gridCol w:w="4838"/>
        <w:gridCol w:w="3000"/>
      </w:tblGrid>
      <w:tr>
        <w:trPr>
          <w:tblHeader/>
        </w:trPr>
        <w:tc>
          <w:tcPr>
            <w:tcW w:type="dxa" w:w="18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48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Critério aplicado</w:t>
            </w:r>
          </w:p>
        </w:tc>
        <w:tc>
          <w:tcPr>
            <w:tcW w:type="dxa" w:w="3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Sem isto o ateliê não registra o dia, ou o sistema informa número errado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24 histórias · 259 pontos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Melhora a decisão ou evita retrabalho relevante, mas o processo anda sem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20 histórias · 157 pontos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Could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Conveniência com contorno manual aceitável no tamanho atual do ateliê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5 histórias · 34 pontos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Won't (nesta versão)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Financeiro, loja virtual, folha de pagamento e ponto — ver escopo negativo em 2.2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Fora do MVP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3.5 Rastreabilidade: da dor levantada ao item do backlog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Esta tabela é o que impede o backlog de virar lista de boas ideias. Item sem dor de origem é suspeito, e dor sem item correspondente é promessa esquecida. As duas últimas linhas entraram na revisão de 27 de agosto de 2026.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600"/>
        <w:gridCol w:w="1900"/>
        <w:gridCol w:w="3438"/>
        <w:gridCol w:w="2200"/>
        <w:gridCol w:w="1500"/>
      </w:tblGrid>
      <w:tr>
        <w:trPr>
          <w:tblHeader/>
        </w:trPr>
        <w:tc>
          <w:tcPr>
            <w:tcW w:type="dxa" w:w="6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Quem trouxe</w:t>
            </w:r>
          </w:p>
        </w:tc>
        <w:tc>
          <w:tcPr>
            <w:tcW w:type="dxa" w:w="34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Dor levantada</w:t>
            </w:r>
          </w:p>
        </w:tc>
        <w:tc>
          <w:tcPr>
            <w:tcW w:type="dxa" w:w="22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Itens que atendem</w:t>
            </w:r>
          </w:p>
        </w:tc>
        <w:tc>
          <w:tcPr>
            <w:tcW w:type="dxa" w:w="15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D01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Gabi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 pedido de produção era "precisamos de tal peça", sem número: não havia como dizer quantas faltavam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US-19, US-21, US-22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Atendida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D02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Vera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Sem saber quantas fazer de fato, produzia a mais por segurança — e o excesso virava estoque parado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US-22, US-24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Atendida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D03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Gabi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Faltava enxergar de forma fácil o estoque de biscoito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US-19, US-20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Atendida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D04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Gabi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Faltava enxergar de forma fácil o estoque de peças prontas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US-21, US-30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Atendida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D05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João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 controle da produção vivia num quadro branco que era apagado: o que foi pedido não dava para consultar depois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US-11, US-12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Atendida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D06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João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Faltava ver de forma prática quantas peças estão em cada etapa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US-11, US-12, US-19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Atendida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D07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Vera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Fornada queimada pela metade, gastando energia e travando o forno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US-16, US-17, US-18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Atendida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D08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Vera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Preço formado sem considerar a peça que quebra no caminho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US-13, US-29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Atendida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D09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João (27/08/2026)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Não há registro do tipo de argila nem das medidas da peça, então não existe padrão a seguir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US-47, US-48, US-49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No backlog — Sprint 5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D10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Revisão de código (27/08/2026)</w:t>
            </w:r>
          </w:p>
        </w:tc>
        <w:tc>
          <w:tcPr>
            <w:tcW w:type="dxa" w:w="3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 cálculo de compra de insumo existe, mas não há tela para cadastrar o consumo por peça: ele roda sobre tabela vazia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US-47 (destrava US-23)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No backlog — Sprint 5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3.6 Revisão do backlog em 27 de agosto de 2026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O backlog foi revisado na data de fechamento deste documento, a partir de uma conversa com o João e de uma leitura crítica do código. Três coisas mudaram, e ficam registradas porque backlog que muda em silêncio não é backlog, é lembrança.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Nasceu o épico E19, com o registro da argila, das medidas de referência e da consulta da ficha técnica durante a produção.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 história US-23, que dá a sugestão de compra de insumo, deixou de constar como concluída. O cálculo existe e tem teste, mas não há tela para cadastrar o consumo por peça, então ele roda sobre uma tabela vazia. Ela volta a "em andamento" e passa a depender da US-47.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Para a ficha técnica caber nas quatro sprints planejadas, dois itens saíram do MVP II. O que saiu, e por quê, está declarado na seção 4.7.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3.7 Histórias detalhadas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As tabelas a seguir trazem, por épico, a visão do épico e suas histórias com critérios de aceite, prioridade, estimativa e dependência.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E01 — Fundação, acesso e permissões  ·  Concluído  ·  34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O ateliê é multiusuário e cada pessoa enxerga o que é dela. Autenticação com senha própria, papéis com módulos ligáveis, registro de atividade e publicação automática a cada envio de código. É a fundação sobre a qual os outros épicos assentam, e por isso o custo dela está aqui e não escondido num épico técnico à parte.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US-01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pessoa do ateliê, quero entrar com e-mail e senha minha, para ver só o que é da minha função.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e-mail e senha corretos, quando eu entrar, então recebo acesso válido por sessão e caio na tela inicial.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que é meu primeiro acesso, quando eu entrar, então o sistema exige a troca da senha provisória antes de qualquer outra tela.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senha errada, quando eu tentar entrar, então recebo aviso genérico, sem dizer se aquele e-mail existe.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US-02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administradora, quero ligar e desligar módulos por papel, para cada pessoa ver só as telas do trabalho dela.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papel restrito a três módulos, quando a pessoa entrar, então o menu mostra esses três mais os essenciais.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módulo desligado, quando alguém chamar a rota dele por fora da tela, então a resposta é recusada: esconder o menu não é permissão.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papel sem lista de módulos, quando a pessoa entrar, então ela continua vendo tudo, e nenhuma configuração antiga tranca ninguém do lado de fora.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US-03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administradora, quero um registro de quem mudou o quê, para reconstruir o que aconteceu depois de um engano.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qualquer operação que grave dado, quando ela concluir, então ficam registrados autor, rota, momento e identificador do registro afetado.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consulta, quando ela rodar, então nada é registrado: leitura não polui o histórico.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US-04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responsável pelo sistema, quero que enviar código publique sozinho, para a correção chegar ao ateliê no mesmo dia.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envio para a linha principal, quando ele passar na validação, então servidor e site são publicados sem intervenção manual.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validação que falhe, quando eu tentar enviar, então o envio é barrado antes de chegar ao ateliê.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US-05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administradora, quero cadastrar pessoas e vincular o login ao responsável, para a fila do dia aparecer para a pessoa certa.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responsável com login vinculado, quando a pessoa entrar, então as tarefas do dia mostram a fila dela.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responsável sem login, quando ele existir, então ele continua valendo no quadro, apenas sem acesso próprio.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tentativa de excluir o próprio usuário, quando eu confirmar, então o sistema recusa: ninguém se apaga e tranca o ateliê.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US-02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E02 — Cadastros do ateliê  ·  Concluído  ·  31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O catálogo do que o ateliê produz: peças com roteiro próprio, esmaltes, categorias, etapas, responsáveis e matérias-primas. A decisão que sustenta o resto do sistema nasce aqui: a cor não faz parte do nome da peça. É isso que permite planejar por peça e por cor ao mesmo tempo.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US-06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auxiliar administrativa, quero cadastrar a peça com o roteiro dela, para o sistema saber por onde cada peça passa.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peça, quando eu montar o roteiro, então posso ordenar as etapas e definir os dias estimados de cada uma.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roteiro que não passa pela etapa que define a cor, quando eu salvar, então o sistema avisa que o lote chegaria ao fim sem cor.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etapa repetida no mesmo roteiro, quando eu salvar, então a repetição é descartada em vez de recusar o formulário inteiro.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que eu digite o nome em minúscula, quando eu salvar, então ele é gravado em caixa alta, como está na etiqueta da prateleira.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US-07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auxiliar administrativa, quero que a cor seja cadastro à parte da peça, para poder planejar por peça e por cor ao mesmo tempo.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peça, quando eu associar os esmaltes possíveis, então o planejamento passa a raciocinar por peça mais cor.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que a loja chama o produto de "Bowl Pistache", quando eu cadastrar, então existem a peça Bowl e o esmalte Pistache, e não um cadastro único.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US-06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US-08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auxiliar administrativa, quero buscar peça digitando sem acento, para achar "Xícara" no teclado do celular.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busca por "xicara", quando eu digitar, então "Xícara" aparece no resultado.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busca por parte do nome da categoria, quando eu digitar, então as peças daquela categoria aparecem.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Dados vários resultados, quando eles voltarem, então vêm ordenados por relevância, e não por ordem alfabética.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US-06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US-09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auxiliar administrativa, quero duplicar uma peça escolhendo o nome novo, para aproveitar o roteiro em vez de remontá-lo.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 existente, quando eu duplicar, então a cópia leva roteiro, esmaltes possíveis, mínimos e o custo da original.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duplicação, quando a janela abrir, então o nome sugerido já está livre e selecionado para eu escrever por cima.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nome que já existe, quando eu confirmar, então recebo aviso em português dizendo qual nome está ocupado, e nada é criado.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cópia criada, quando ela nascer, então nasce inativa e não entra no planejamento antes de eu revisar.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US-06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US-10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auxiliar administrativa, quero cadastrar peça sem informar preço, para não parecer que preço é condição para produzir.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cadastro de peça, quando eu abri-lo, então não há campo de dinheiro nenhum.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 com preço definido na tela de Preços, quando eu editar o nome dela no cadastro, então o preço permanece intacto.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US-06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E03 — Produção em quadro e livro-razão  ·  Concluído  ·  55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O quadro onde o trabalho do dia é registrado, arrastando o cartão do lote de uma etapa para outra. Por baixo não há campo de saldo: há um livro-razão que só recebe lançamentos. Movimentação parcial, perda com motivo, segunda qualidade e divisão de lote saem de graça dessa escolha.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US-11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equipe de produção, quero mover o lote de etapa arrastando o cartão, para registrar o trabalho sem parar o que estou fazendo.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cartão no quadro, quando eu arrastar até outra coluna e soltar, então abre a confirmação já preenchida, e nada é gravado antes de eu confirmar.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uso no celular, quando eu tocar rápido no cartão, então a tela rola em vez de arrastar; arrastar exige pressionar e segurar.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confirmação, quando eu informar quantidade menor que o saldo, então só essa parte avança e o resto continua onde estava.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US-06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US-12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que o saldo de cada etapa seja a soma dos movimentos, para o número nunca discordar do histórico.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qualquer saldo mostrado na tela, quando eu conferir, então ele é a soma dos lançamentos, e não um campo gravado.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lançamento errado, quando eu quiser corrigir, então a correção é um lançamento novo, e o original continua visível.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tentativa de editar ou apagar um lançamento, quando ela ocorrer, então o sistema recusa.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US-13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equipe de produção, quero registrar a peça que quebrou com o motivo, para a perda virar informação e não sumiço.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perda, quando eu registrá-la, então preciso escolher um motivo entre os do ateliê.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perda registrada, quando o preço for calculado, então ela entra na taxa de perda daquela peça.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saída por venda ou brinde, quando ela ocorrer, então ela não conta como perda.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US-14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um destino para a peça com defeito pequeno, para não perder estoque que ainda vende.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 com defeito pequeno, quando eu enviá-la para segunda qualidade, então ela continua contando como saldo.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segunda qualidade, quando o custo for calculado, então ela não infla a taxa de perda das outras peças.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US-15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equipe de produção, quero esmaltar parte de um lote numa cor, para atender a cor que está vendendo sem comprometer o lote inteiro.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lote neutro de quarenta peças, quando eu esmaltar vinte numa cor, então nasce um lote filho com essa cor e o restante continua neutro.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divisão, quando ela ocorrer, então a soma dos dois lotes é igual ao saldo anterior.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operação interrompida no meio, quando ela falhar, então nada é gravado: ou o lote divide inteiro, ou não divide.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US-07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E04 — O forno como carga  ·  Concluído  ·  34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Queima não é etapa por onde a peça passa sozinha: é evento que junta peças de vários lotes, ocupa volume fixo e trava o forno por dois dias. A tela responde o que nenhum ateliê calcula de cabeça: quantas peças faltam para fechar a carga, e quantas outras essas poucas adiantam.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US-16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operador do forno, quero ver quanto falta para fechar a carga, para saber se vale queimar agora ou esperar.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fila de queima, quando eu abrir a tela, então vejo a ocupação em porcentagem e quantas peças faltam para fechar.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carga acima da capacidade, quando eu abrir, então o sistema recomenda queimar.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fila curta, quando eu abrir, então o sistema diz quantas peças a mais adiantariam todas as que já esperam.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US-17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operador do forno, quero montar a fornada escolhendo os lotes, para o sistema saber o que está dentro do forno.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montagem, quando eu escolher os lotes, então o sistema registra de qual etapa cada parte saiu.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carga que passe da capacidade, quando eu adicionar mais um lote, então recebo aviso antes de confirmar.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US-16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US-18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operador do forno, quero que concluir a fornada mova as peças, para não repetir no quadro o que já registrei aqui.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conclusão, quando eu informar quanto quebrou de cada lote, então o quebrado vira perda com motivo de forno e o restante avança sozinho.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conclusão sem quebra, quando eu confirmar, então todas as peças avançam para a etapa seguinte do roteiro de cada uma.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falha no meio da conclusão, quando ela ocorrer, então nenhum movimento é gravado.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US-17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E05 — Estoques de biscoito e de peças prontas  ·  Concluído  ·  26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Biscoito é o pulmão: peça queimada uma vez e ainda sem cor, que pode virar qualquer esmalte. Peças prontas é o outro extremo, onde a granularidade é peça mais cor. Os dois têm mínimo desejado, e nenhum deles é campo gravado: são a soma do livro-razão.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US-19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ver quanto biscoito está parado por peça, para saber de que peça posso tirar qualquer cor sem começar do torno.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tela de biscoito, quando eu abri-la, então a lista abre por quem está mais longe do mínimo, e não por ordem alfabética.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 com mínimo definido, quando o saldo estiver abaixo, então vejo quantas faltam e quantas já vêm a caminho.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lote que já escolheu esmalte, quando ele existir, então ele não conta como pulmão.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US-20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definir o mínimo de biscoito na tela de estoque, para decidir olhando o saldo em vez de preenchendo cadastro.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linha de uma peça, quando eu tocar no mínimo, então abre a janela para mudá-lo sem sair da tela.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mínimo maior que o saldo, quando eu digitá-lo, então a janela mostra quantas faltariam hoje antes de eu salvar.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mínimo zerado, quando eu salvar, então o sistema avisa que a peça volta a ficar sem aviso de reposição.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edição do mínimo, quando ela salvar, então roteiro e esmaltes da peça permanecem intactos.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US-21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dar baixa de peça pronta por venda, feira, brinde ou quebra, para o estoque parar de mentir para cima.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baixa, quando eu informá-la, então ela sai do lote mais antigo primeiro.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baixa por venda, quando ela ocorrer, então ela não entra na taxa de perda.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baixa maior que o saldo, quando eu confirmar, então o sistema recusa e diz quanto há disponível.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US-12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E06 — Planejamento da produção  ·  Em andamento  ·  37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A tela que responde "o que eu produzo hoje". Cruza o mínimo desejado com o saldo real, reparte o biscoito parado sem oferecer a mesma peça para três cores, infla a quantidade pela perda esperada e diz o que comprar de insumo para o plano caber.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US-22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abrir uma tela e ver o que produzir, para não decidir o dia de cabeça.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tela de planejamento, quando eu abri-la, então vejo o que falta de peça pronta, de cor e de biscoito, com o motivo de cada sugestão.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sugestão, quando ela for calculada, então a quantidade já vem inflada pela perda esperada daquela peça.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biscoito parado, quando ele for oferecido, então ele é repartido entre as cores, e nunca oferecido inteiro para várias ao mesmo tempo.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 sem roteiro, quando ela aparecer, então o sistema avisa que ela não pode virar lote.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21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US-23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saber que insumo comprar para o plano caber, para não descobrir a falta de esmalte no dia de esmaltar.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plano da semana, quando ele for calculado, então vejo o consumo previsto de cada insumo.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insumo cujo consumo previsto passa do saldo, quando isso ocorrer, então o sistema diz quanto comprar para atender o plano e ainda deixar o mínimo em casa.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cadastro de consumo por peça preenchido, quando o plano rodar, então a sugestão de compra aparece de fato — hoje ela não aparece porque o cadastro não tem tela (ver US-47).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Em andamento</w:t>
            </w:r>
          </w:p>
          <w:p>
            <w:pPr>
              <w:spacing w:after="40" w:before="20"/>
            </w:pPr>
            <w:r>
              <w:rPr>
                <w:i/>
                <w:iCs/>
                <w:color w:val="8A5A2B"/>
                <w:sz w:val="17"/>
                <w:szCs w:val="17"/>
              </w:rPr>
              <w:t xml:space="preserve">Nota: Parcialmente entregue: o cálculo está implementado e coberto por testes, mas depende do cadastro de consumo por peça, que ainda não tem tela. Enquanto US-47 não existir, esta história não entrega valor para o ateliê.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US-22, US-47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US-24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saber em quantos dias um lote fica pronto, para prometer prazo sem chutar.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lote em andamento, quando eu consultá-lo, então recebo uma faixa de dias até ficar pronto, e não um número único.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etapa que espera carga de forno, quando ela estiver no caminho, então a espera pela carga entra na conta.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US-22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E07 — Tarefas do dia e metas  ·  Concluído  ·  21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Cada pessoa abre o aplicativo e vê a fila dela e a meta do dia. A meta tem saldo rolante que zera na segunda, e dia de folga não é cobrado: dívida acumulada de mês inteiro vira número que ninguém olha.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US-25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oleiro, quero abrir o aplicativo e ver minha meta e minha fila, para saber o que fazer sem perguntar.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minha tela, quando eu abri-la, então vejo a meta do dia e os lotes parados comigo.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que produzi menos que a meta ontem, quando hoje começar, então a diferença soma na meta de hoje.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segunda-feira, quando ela chegar, então o saldo acumulado zera.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dia de folga meu, quando ele passar, então ele não gera dívida na meta do dia seguinte.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US-26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registrar folgas, para a meta não cobrar de quem não estava.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folga registrada, quando o dia chegar, então a pessoa não aparece com meta nem com dívida.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folga apagada, quando isso ocorrer, então a meta daquele dia volta a valer.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US-25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E08 — Vendas, cobertura e preços  ·  Concluído  ·  34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A planilha do marketplace entra por importação e vira velocidade de venda e cobertura em semanas. Do outro lado, o custo por peça vira preço sugerido por canal, respeitando a faixa de taxa de cada marketplace. É onde aparece a peça que está sendo vendida no prejuízo.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US-27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importar a planilha de vendas do marketplace, para não digitar venda a venda.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arquivo do marketplace, quando eu importá-lo, então cada linha vira venda de peça mais cor, na competência certa.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linha que não case com nenhuma peça, quando ela aparecer, então ela é listada para eu resolver, e o resto da importação segue.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mesma planilha importada duas vezes, quando isso ocorrer, então o sistema não duplica o que já entrou.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US-28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registrar devolução de venda, para o comparativo usar o que de fato ficou vendido.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venda com devolução, quando eu registrá-la, então o comparativo com a produção passa a usar o valor líquido.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venda apagada, quando isso ocorrer, então volta ao estoque o que ainda estava fora.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US-29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o preço sugerido por canal de venda, para saber se estou vendendo no prejuízo.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custo cadastrado de uma peça, quando eu abrir a tela de preços, então vejo o preço sugerido por canal, já com a taxa do canal.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 com trinta ou mais peças de histórico, quando o preço for calculado, então a perda usada é a medida, e não a estimada.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 com poucas peças de histórico, quando o preço for calculado, então a perda usada é a estimada, para um lote azarado não envenenar o preço.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preço praticado abaixo do sugerido, quando eu abrir a tela, então a peça aparece destacada.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US-13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E09 — Fotos e vendabilidade  ·  Concluído  ·  13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Peça pronta sem foto publicada está na prateleira e não está na loja. O ciclo da foto vive na combinação peça mais cor, e não no lote: um Bowl Pistache fotografado uma vez serve toda fornada futura.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US-30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acompanhar a foto de cada combinação de peça e cor, para não contar como vendável o que não está na loja.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combinação nova de peça e cor, quando ela ficar pronta, então ela entra na fila de fotos.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combinação já publicada, quando outra fornada dela ficar pronta, então ela não volta para a fila.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estoque de prontas, quando eu abri-lo, então vejo separado o que é vendável e o que está travado por falta de foto.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US-07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E10 — Encomendas com prazo  ·  Concluído  ·  13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Pedido com cliente e data. O sistema soma os dias das etapas que faltam e responde se o prazo cabe, em vez de deixar a resposta para a véspera da entrega.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US-31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registrar encomenda com prazo, para saber na hora se dá para prometer a data.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encomenda com data, quando eu registrá-la, então o sistema diz se o prazo cabe no tempo previsto de produção.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encomenda que não cabe, quando ela for registrada, então o sistema mostra quantos dias faltam.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encomenda em produção, quando o planejamento rodar, então ela aparece com prioridade sobre a reposição de estoque.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US-24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E11 — Uso em campo: celular, aplicativo e sem sinal  ·  Concluído  ·  21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O ateliê tem sinal ruim e mão suja de barro. O sistema instala como aplicativo, funciona a partir de 375 pixels de largura, e a escrita de produção passa por uma fila que reenvia sozinha sem gravar em duplicidade.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US-32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equipe de produção, quero registrar movimento mesmo com sinal ruim, para não perder o trabalho do dia.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falta de sinal, quando eu registrar um movimento, então ele entra numa fila e a tela confirma o registro.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sinal de volta, quando ele voltar, então a fila é enviada sozinha.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envio repetido do mesmo movimento, quando ele chegar ao servidor, então o servidor devolve o que já gravou em vez de gravar de novo.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US-33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equipe de produção, quero instalar o sistema como aplicativo no celular, para abrir sem procurar o endereço.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celular, quando eu adicionar à tela inicial, então o sistema abre em tela cheia como aplicativo.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largura de 375 pixels, quando eu abrir qualquer tela, então nenhum conteúdo fica cortado nem exige rolagem lateral.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campo de digitação no celular, quando eu tocar nele, então a tela não dá zoom.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E12 — Qualidade e confiabilidade  ·  Em andamento  ·  21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A regra de negócio vive isolada do banco, o que permite testá-la em dois segundos. Uma validação única roda tipos, testes e compilação antes de qualquer envio, e mudança que mexe no livro-razão passa por revisão adversarial.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US-34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responsável pelo sistema, quero a regra de negócio testável sem banco, para conferir a matemática em segundos.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bateria de regra pura, quando ela rodar, então ela conclui em poucos segundos sem depender de banco.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arquivo de teste novo na pasta, quando ele for criado, então ele roda sem precisar ser registrado em lugar nenhum.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Concluído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US-35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responsável pelo sistema, quero que os testes de integração rodem a cada envio, para não depender de eu ter banco na máquina.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envio de código, quando ele chegar ao repositório, então um banco descartável sobe e a bateria de integração roda contra ele.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bateria que falhe, quando isso ocorrer, então o resultado aparece no envio antes de qualquer publicação.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ausência de banco na máquina de quem desenvolve, quando ele validar localmente, então a bateria é pulada com aviso, sem barrar o trabalho.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Em andamento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US-34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E13 — Gestão de papéis pela tela  ·  A fazer  ·  13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Hoje os três papéis do sistema nascem da carga inicial do banco e não há como criar um quarto pela interface. Enquanto isso, quem tem função nova só pode receber um papel largo demais ou estreito demais.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US-36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administradora, quero criar um papel novo pela tela, para dar a uma função nova só os módulos dela.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tela de ajustes, quando eu criar um papel com nome e módulos, então ele passa a aparecer na escolha de papel do usuário.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papel novo, quando ele nascer, então nasce com lista de módulos definida, e não vendo tudo por omissão.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nome de papel já existente, quando eu salvar, então recebo aviso em português e nada é criado.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US-37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administradora, quero renomear e excluir papel que criei, para corrigir engano sem chamar quem desenvolve.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dos três papéis originais, quando eu tentar excluí-lo, então o sistema recusa: eles são protegidos.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papel com usuário vinculado, quando eu tentar excluí-lo, então o sistema recusa e diz quantas pessoas dependem dele.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papel sem ninguém vinculado, quando eu excluí-lo, então ele some e nenhum acesso existente é afetado.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US-36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E14 — Indicadores de produção  ·  A fazer  ·  21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O sistema já grava tudo o que é preciso para responder onde o ateliê perde peça e onde o lote para. Falta a tela que mostra isso, para a decisão sair do número e não da lembrança da última fornada ruim.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US-38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ver onde perco peça, para atacar a etapa que mais custa em vez da que mais incomoda.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período escolhido, quando eu abrir os indicadores, então vejo a taxa de perda por etapa e por peça, com o total de peças na base de cada número.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 com menos de trinta peças no período, quando ela aparecer, então o número vem marcado como pouco confiável.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motivo de perda, quando eu filtrar por ele, então vejo em que etapas ele acontece.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US-13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US-39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ver onde o lote fica parado mais tempo, para saber onde o ciclo trava.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período, quando eu abrir, então vejo o tempo médio de permanência em cada etapa.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etapa de queima, quando ela aparecer, então o tempo de espera pela carga é mostrado separado do tempo de queima.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US-38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E15 — Alertas do que não pode esperar  ·  A fazer  ·  13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Hoje o aviso existe, mas só para quem abre a tela certa. Insumo abaixo do mínimo, encomenda com prazo em risco e carga pronta para queimar precisam procurar a pessoa, e não o contrário.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US-40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ser avisada do que não pode esperar assim que eu abrir o sistema, para não depender de entrar na tela certa.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tela inicial, quando eu abri-la, então vejo insumo abaixo do mínimo, encomenda com prazo em risco e carga pronta para queimar.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aviso, quando eu tocar nele, então vou direto para a tela onde ele se resolve.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que não há nada urgente, quando eu abrir, então a área de avisos não aparece, em vez de mostrar caixa vazia.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US-23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US-41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receber um resumo do dia por e-mail, para saber o que me espera antes de chegar ao ateliê.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horário configurado, quando ele chegar, então sai um e-mail com o plano do dia e os avisos abertos.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dia sem nada urgente, quando o horário chegar, então nenhum e-mail é enviado.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 · fora do MVP II (ver 4.7)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US-40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E16 — Exportação e relatórios  ·  A fazer  ·  13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O dado entra por importação de planilha e não sai por lugar nenhum. Contador, seguro e a própria conferência de fim de mês pedem o histórico fora do sistema.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US-42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exportar o histórico em planilha, para conferir fora do sistema e mandar para o contador.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período e um filtro, quando eu exportar, então recebo um arquivo de planilha com os movimentos daquele recorte.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exportação, quando ela ocorrer, então ela respeita os módulos do meu papel: não exporto o que não posso ver.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US-43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imprimir o plano da semana, para deixar na parede do ateliê.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plano calculado, quando eu mandar imprimir, então sai uma folha legível com peça, cor e quantidade.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folha, quando ela sair, então traz a data em que foi gerada, para ninguém seguir plano da semana passada.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US-22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E17 — Ciclo medido, não estimado  ·  A fazer  ·  21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O tempo de cada etapa é hoje um número digitado no cadastro, e toda previsão de prazo depende dele. O livro-razão tem as datas reais de cada movimento: dá para medir o ciclo em vez de acreditar nele.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US-44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que o sistema meça quanto cada etapa leva de verdade, para o prazo parar de depender do que foi digitado no cadastro.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histórico de movimentos, quando o ciclo for calculado, então cada etapa tem o tempo real medido por peça.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etapa com amostra pequena, quando ela for calculada, então o sistema continua usando o tempo estimado e diz por quê.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 · fora do MVP II (ver 4.7)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13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US-45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ver onde o tempo estimado difere do medido, para corrigir o cadastro com número em vez de impressão.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comparação, quando eu abri-la, então vejo estimado, medido e a diferença de cada etapa de cada peça.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diferença acima de trinta por cento, quando ela existir, então o sistema sugere o valor medido e me deixa aplicar com um toque.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sugestão aplicada, quando isso ocorrer, então a previsão de prazo passa a usar o valor novo.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 · fora do MVP II (ver 4.7)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US-44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E18 — Continuidade: cópia e restauração  ·  A fazer  ·  8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O banco tem cópia automática do provedor, mas o ateliê não tem como levar o próprio dado embora nem conferir que a cópia presta. Continuidade que ninguém testou é esperança, não plano.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US-46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dona do ateliê, quero baixar uma cópia completa dos meus dados, para não depender de um único fornecedor.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solicitação, quando eu pedi-la, então recebo um arquivo com todos os cadastros e movimentos.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cópia, quando ela for gerada, então existe um procedimento testado que a recarrega num banco vazio.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usuário sem permissão de administração, quando ele tentar, então o sistema recusa.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US-42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E19 — Ficha técnica da peça: argila, medidas e padrão  ·  A fazer  ·  21 pontos</w:t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Levantado com o João em 27 de agosto de 2026 e confirmado na revisão do código. Hoje o sistema sabe o roteiro da peça, mas não sabe de que argila ela é feita nem que tamanho ela deveria ter — então cada pessoa reproduz a peça pela memória, e a diferença só aparece na prateleira. Este épico também destrava um recurso que já existe pela metade: o cálculo de "o que comprar de insumo" está implementado e testado, mas nenhuma tela permite dizer quanto de argila cada peça consome, de modo que ele roda sobre uma tabela vazia e nunca sugere compra.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5300"/>
        <w:gridCol w:w="1000"/>
        <w:gridCol w:w="700"/>
        <w:gridCol w:w="1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História e critérios de aceite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  <w:tc>
          <w:tcPr>
            <w:tcW w:type="dxa" w:w="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Pts</w:t>
            </w:r>
          </w:p>
        </w:tc>
        <w:tc>
          <w:tcPr>
            <w:tcW w:type="dxa" w:w="1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US-47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auxiliar administrativa, quero registrar de que argila cada peça é feita e quanto ela consome, para o sistema saber o que comprar antes de faltar.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cadastro de uma peça, quando eu abrir a ficha de insumos, então posso escolher a argila e informar a quantidade por peça, na unidade da matéria-prima.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um insumo que só vale para uma cor, como um esmalte, quando eu cadastrá-lo, então ele só é consumido em lote daquela cor; insumo sem cor, como a argila, vale para qualquer uma.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cadastro preenchido, quando o planejamento rodar, então a sugestão de compra passa a aparecer, com a quantidade e o prazo de entrega do fornecedor.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mesmo insumo informado duas vezes para a mesma peça e cor, quando eu salvar, então o sistema recusa em vez de somar em duplicidade.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  <w:p>
            <w:pPr>
              <w:spacing w:after="40" w:before="20"/>
            </w:pPr>
            <w:r>
              <w:rPr>
                <w:i/>
                <w:iCs/>
                <w:color w:val="8A5A2B"/>
                <w:sz w:val="17"/>
                <w:szCs w:val="17"/>
              </w:rPr>
              <w:t xml:space="preserve">Nota: A tabela, a validação no servidor e todo o cálculo já existem; o que falta é a rota de gravação e a tela. É a menor mudança do backlog com o maior efeito, porque liga um recurso que hoje está inerte.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Must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US-06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US-48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equipe de modelagem, quero ver as medidas de referência da peça, para produzir dentro do padrão em vez de reproduzir de memória.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peça, quando eu abrir o cadastro, então posso informar altura, diâmetro ou largura, capacidade e peso do barro cru.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medida com tolerância definida, quando ela for informada, então a ficha mostra a faixa aceitável, e não só o valor ideal.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uma peça sem medida cadastrada, quando eu abrir a ficha, então ela diz claramente que ainda não há padrão definido, em vez de mostrar zero.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que peça de cerâmica encolhe na queima, quando eu informar as medidas, então fica registrado se elas são do barro cru ou da peça pronta.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  <w:p>
            <w:pPr>
              <w:spacing w:after="40" w:before="20"/>
            </w:pPr>
            <w:r>
              <w:rPr>
                <w:i/>
                <w:iCs/>
                <w:color w:val="8A5A2B"/>
                <w:sz w:val="17"/>
                <w:szCs w:val="17"/>
              </w:rPr>
              <w:t xml:space="preserve">Nota: A retração da argila na queima é o motivo de o campo precisar dizer em que momento a medida foi tomada: a mesma peça mede diferente antes e depois do forno.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US-06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US-49</w:t>
            </w:r>
          </w:p>
        </w:tc>
        <w:tc>
          <w:tcPr>
            <w:tcW w:type="dxa" w:w="5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9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Como equipe de produção, quero consultar a ficha técnica da peça no celular enquanto produzo, para conferir o padrão sem procurar quem sabe.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Dado o cartão do lote no quadro, quando eu abrir a peça, então vejo a argila, as medidas de referência e a tolerância.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consulta no celular, quando eu abri-la, então ela cabe na tela de 375 pixels sem rolagem lateral.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color w:val="4A4340"/>
                <w:sz w:val="18"/>
                <w:szCs w:val="18"/>
              </w:rPr>
              <w:t xml:space="preserve">Dada a falta de sinal, quando eu consultar uma peça já aberta antes, então a ficha continua disponível.</w:t>
            </w:r>
          </w:p>
          <w:p>
            <w:pPr>
              <w:spacing w:after="40" w:before="60"/>
            </w:pPr>
            <w:r>
              <w:rPr>
                <w:i/>
                <w:iCs/>
                <w:color w:val="6E6663"/>
                <w:sz w:val="17"/>
                <w:szCs w:val="17"/>
              </w:rPr>
              <w:t xml:space="preserve">Situação: A fazer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Should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US-47, US-48</w:t>
            </w:r>
          </w:p>
        </w:tc>
      </w:tr>
    </w:tbl>
    <w:p>
      <w:pPr>
        <w:spacing w:after="80" w:line="300"/>
      </w:pPr>
      <w:r>
        <w:rPr>
          <w:color w:val="2B2725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6B4E3D"/>
          <w:sz w:val="32"/>
          <w:szCs w:val="32"/>
        </w:rPr>
        <w:t xml:space="preserve">4. Planejamento dos entregáveis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4.1 Premissas do planejamento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Toda estimativa deste capítulo vale sob as premissas abaixo. Se alguma delas mudar, o cronograma muda junto, e isso é dito aqui para que a mudança seja discutida em vez de descoberta.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Time de uma pessoa, acumulando os papéis de desenvolvimento, análise e gerência. Não há revisor dedicado; o controle de qualidade vem dos testes automatizados e da revisão adversarial de cada mudança que afeta o histórico de produção.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Dedicação de doze horas por semana, compatível com atividade acadêmica somada a trabalho. A sprint tem duas semanas, o que dá vinte e quatro horas brutas.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Descontadas as cerimônias (planejamento, revisão com o ateliê e retrospectiva), sobram vinte horas úteis por sprint. Ninguém produz cem por cento do tempo disponível.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Ambiente já pronto: repositório, publicação automática, banco em nuvem e o sistema em produção. O custo dessa fundação foi pago nas quatro primeiras sprints e está contabilizado no épico E01, e não escondido fora do orçamento.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 homologação é feita com o próprio ateliê ao fim de cada sprint, sem ambiente de homologação separado. É o que o porte do projeto comporta, e o risco disso está registrado em 4.6.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4.2 Definition of Ready e Definition of Done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Pronto para entrar na sprint (Definition of Ready)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Valor claro para uma persona identificada.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Critérios de aceite testáveis, incluindo pelo menos um caminho negativo.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Dependências e regras de negócio mapeadas.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Pequena o suficiente para ser estimada e caber numa sprint.</w:t>
      </w:r>
    </w:p>
    <w:p>
      <w:pPr>
        <w:pStyle w:val="Heading3"/>
        <w:spacing w:after="120" w:before="240"/>
      </w:pPr>
      <w:r>
        <w:rPr>
          <w:b/>
          <w:bCs/>
          <w:color w:val="6B4E3D"/>
          <w:sz w:val="23"/>
          <w:szCs w:val="23"/>
        </w:rPr>
        <w:t xml:space="preserve">Pronto para ser entregue (Definition of Done)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Regra de negócio implementada com teste automatizado que roda sem banco.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Validação completa aprovada: tipos, testes e compilação da interface.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Conferido no celular, na largura de 375 pixels, e no tema escuro.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Publicado em produção e verificado pela pessoa do ateliê que usa aquela tela.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Mudança que afeta o histórico de produção passou por revisão adversarial antes de ir.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4.3 Entregáveis por sprint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As quatro primeiras sprints já foram executadas e estão registradas aqui como linha de base, com as entregas verificáveis em produção. As quatro seguintes compõem o plano do MVP II.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1000"/>
        <w:gridCol w:w="1150"/>
        <w:gridCol w:w="3800"/>
        <w:gridCol w:w="3688"/>
      </w:tblGrid>
      <w:tr>
        <w:trPr>
          <w:tblHeader/>
        </w:trPr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Sprint</w:t>
            </w:r>
          </w:p>
        </w:tc>
        <w:tc>
          <w:tcPr>
            <w:tcW w:type="dxa" w:w="115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8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Objetivo da sprint</w:t>
            </w:r>
          </w:p>
        </w:tc>
        <w:tc>
          <w:tcPr>
            <w:tcW w:type="dxa" w:w="368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Itens do backlog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1</w:t>
            </w:r>
          </w:p>
        </w:tc>
        <w:tc>
          <w:tcPr>
            <w:tcW w:type="dxa" w:w="1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Concluída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Fundação e cadastro: o ateliê passa a existir dentro do sistema.</w:t>
            </w:r>
          </w:p>
        </w:tc>
        <w:tc>
          <w:tcPr>
            <w:tcW w:type="dxa" w:w="36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US-01, US-04, US-06, US-07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2</w:t>
            </w:r>
          </w:p>
        </w:tc>
        <w:tc>
          <w:tcPr>
            <w:tcW w:type="dxa" w:w="1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Concluída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 trabalho do dia passa a ser registrado no sistema.</w:t>
            </w:r>
          </w:p>
        </w:tc>
        <w:tc>
          <w:tcPr>
            <w:tcW w:type="dxa" w:w="36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US-03, US-11, US-12, US-13, US-22, US-25, US-29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3</w:t>
            </w:r>
          </w:p>
        </w:tc>
        <w:tc>
          <w:tcPr>
            <w:tcW w:type="dxa" w:w="1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Concluída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Forno, estoques e permissão por módulo.</w:t>
            </w:r>
          </w:p>
        </w:tc>
        <w:tc>
          <w:tcPr>
            <w:tcW w:type="dxa" w:w="36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US-02, US-05, US-14, US-16, US-17, US-19, US-30, US-31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4</w:t>
            </w:r>
          </w:p>
        </w:tc>
        <w:tc>
          <w:tcPr>
            <w:tcW w:type="dxa" w:w="1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Concluída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Fechar os laços que ainda exigiam trabalho dobrado.</w:t>
            </w:r>
          </w:p>
        </w:tc>
        <w:tc>
          <w:tcPr>
            <w:tcW w:type="dxa" w:w="36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US-08, US-09, US-10, US-15, US-18, US-20, US-21, US-23, US-24, US-26, US-27, US-28, US-32, US-33, US-34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5</w:t>
            </w:r>
          </w:p>
        </w:tc>
        <w:tc>
          <w:tcPr>
            <w:tcW w:type="dxa" w:w="1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Planejada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peça ganha ficha técnica, e a compra de insumo sai do papel.</w:t>
            </w:r>
          </w:p>
        </w:tc>
        <w:tc>
          <w:tcPr>
            <w:tcW w:type="dxa" w:w="36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US-47, US-48, US-49 (conclui US-23)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6</w:t>
            </w:r>
          </w:p>
        </w:tc>
        <w:tc>
          <w:tcPr>
            <w:tcW w:type="dxa" w:w="1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Planejada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decisão do ateliê passa a sair do número.</w:t>
            </w:r>
          </w:p>
        </w:tc>
        <w:tc>
          <w:tcPr>
            <w:tcW w:type="dxa" w:w="36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US-38, US-39, US-40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7</w:t>
            </w:r>
          </w:p>
        </w:tc>
        <w:tc>
          <w:tcPr>
            <w:tcW w:type="dxa" w:w="1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Planejada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Governança de acesso e rede de segurança automática.</w:t>
            </w:r>
          </w:p>
        </w:tc>
        <w:tc>
          <w:tcPr>
            <w:tcW w:type="dxa" w:w="36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US-35, US-36, US-37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8</w:t>
            </w:r>
          </w:p>
        </w:tc>
        <w:tc>
          <w:tcPr>
            <w:tcW w:type="dxa" w:w="1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Planejada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 dado sai do sistema, homologação com o ateliê e entrega do MVP II.</w:t>
            </w:r>
          </w:p>
        </w:tc>
        <w:tc>
          <w:tcPr>
            <w:tcW w:type="dxa" w:w="36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US-42, US-43, US-46 e correções da homologação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4.4 Marcos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Marco é entrega verificável, não data solta: cada um deles ou está funcionando na mão do ateliê, ou não aconteceu.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900"/>
        <w:gridCol w:w="6000"/>
        <w:gridCol w:w="2738"/>
      </w:tblGrid>
      <w:tr>
        <w:trPr>
          <w:tblHeader/>
        </w:trPr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Marco</w:t>
            </w:r>
          </w:p>
        </w:tc>
        <w:tc>
          <w:tcPr>
            <w:tcW w:type="dxa" w:w="6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Entrega verificável</w:t>
            </w:r>
          </w:p>
        </w:tc>
        <w:tc>
          <w:tcPr>
            <w:tcW w:type="dxa" w:w="2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Sprint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M1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Processo completo do ateliê representado no sistema, do torno à prateleira, em uso diário</w:t>
            </w:r>
          </w:p>
        </w:tc>
        <w:tc>
          <w:tcPr>
            <w:tcW w:type="dxa" w:w="2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Sprints 1 a 4 (concluído)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M2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Argila e medidas cadastradas nas peças de maior giro, e o sistema sugerindo compra de insumo</w:t>
            </w:r>
          </w:p>
        </w:tc>
        <w:tc>
          <w:tcPr>
            <w:tcW w:type="dxa" w:w="2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M3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Indicadores de perda por etapa e de tempo parado usados na decisão semanal de produção</w:t>
            </w:r>
          </w:p>
        </w:tc>
        <w:tc>
          <w:tcPr>
            <w:tcW w:type="dxa" w:w="2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6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M4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Administradora cria e ajusta papéis de acesso pela tela, sem depender de quem desenvolve</w:t>
            </w:r>
          </w:p>
        </w:tc>
        <w:tc>
          <w:tcPr>
            <w:tcW w:type="dxa" w:w="2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M5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MVP II homologado pelo ateliê, documentado e apresentado</w:t>
            </w:r>
          </w:p>
        </w:tc>
        <w:tc>
          <w:tcPr>
            <w:tcW w:type="dxa" w:w="2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8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4.5 Estrutura analítica e esforço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As horas abaixo cobrem apenas as sprints planejadas. Desenvolvimento, testes, correções e publicação estão separados de propósito: teste não é de graça, e tratá-lo como se fosse é a forma mais comum de estourar prazo.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1100"/>
        <w:gridCol w:w="800"/>
        <w:gridCol w:w="4738"/>
        <w:gridCol w:w="900"/>
        <w:gridCol w:w="2100"/>
      </w:tblGrid>
      <w:tr>
        <w:trPr>
          <w:tblHeader/>
        </w:trPr>
        <w:tc>
          <w:tcPr>
            <w:tcW w:type="dxa" w:w="11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Sprint</w:t>
            </w:r>
          </w:p>
        </w:tc>
        <w:tc>
          <w:tcPr>
            <w:tcW w:type="dxa" w:w="8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Épico</w:t>
            </w:r>
          </w:p>
        </w:tc>
        <w:tc>
          <w:tcPr>
            <w:tcW w:type="dxa" w:w="47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9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Horas</w:t>
            </w:r>
          </w:p>
        </w:tc>
        <w:tc>
          <w:tcPr>
            <w:tcW w:type="dxa" w:w="21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5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E19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Rota de gravação do consumo de insumo por peça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tabela já existe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5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E19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Ficha de insumos dentro do cadastro de peça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rota pronta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5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E19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Campos de medida e retração: migração e servidor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5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E19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Consulta da ficha técnica no quadro, pelo celular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medidas prontas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5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Testes, correções e publicação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6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E14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Cálculo de perda por etapa e por peça, com amostra mínima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US-13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6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E14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Tela de indicadores com filtro por período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cálculo pronto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6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E15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Avisos do que não pode esperar na tela inicial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US-23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6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Testes, correções e publicação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7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E12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Banco descartável e bateria de integração a cada envio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US-34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7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E12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Testes de integração das entregas recentes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7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E13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Criar, alterar e excluir papel no servidor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US-02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7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E13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Tela de papéis dentro de Ajustes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servidor pronto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7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Testes, correções e publicação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8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E16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Exportação do histórico em planilha, respeitando módulos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US-12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8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E16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Folha do plano da semana para impressão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US-22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8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E18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Cópia completa dos dados pela tela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US-42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8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Homologação com o ateliê e correções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sprints anteriores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8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47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Documentação final e apresentação do MVP II</w:t>
            </w:r>
          </w:p>
        </w:tc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 w:line="300"/>
      </w:pPr>
      <w:r>
        <w:rPr>
          <w:color w:val="2B2725"/>
          <w:sz w:val="22"/>
          <w:szCs w:val="22"/>
        </w:rPr>
        <w:t xml:space="preserve"/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4838"/>
        <w:gridCol w:w="2400"/>
        <w:gridCol w:w="2400"/>
      </w:tblGrid>
      <w:tr>
        <w:trPr>
          <w:tblHeader/>
        </w:trPr>
        <w:tc>
          <w:tcPr>
            <w:tcW w:type="dxa" w:w="48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Consolidação do esforço planejado</w:t>
            </w:r>
          </w:p>
        </w:tc>
        <w:tc>
          <w:tcPr>
            <w:tcW w:type="dxa" w:w="24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Horas</w:t>
            </w:r>
          </w:p>
        </w:tc>
        <w:tc>
          <w:tcPr>
            <w:tcW w:type="dxa" w:w="24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5 — governança de acesso e testes automáticos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20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dentro da capacidade</w:t>
            </w:r>
          </w:p>
        </w:tc>
      </w:tr>
      <w:tr>
        <w:trPr>
          <w:cantSplit/>
        </w:trPr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6 — indicadores e alertas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20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dentro da capacidade</w:t>
            </w:r>
          </w:p>
        </w:tc>
      </w:tr>
      <w:tr>
        <w:trPr>
          <w:cantSplit/>
        </w:trPr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7 — exportação e ciclo medido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20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dentro da capacidade</w:t>
            </w:r>
          </w:p>
        </w:tc>
      </w:tr>
      <w:tr>
        <w:trPr>
          <w:cantSplit/>
        </w:trPr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Sprint 8 — continuidade, homologação e entrega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20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dentro da capacidade</w:t>
            </w:r>
          </w:p>
        </w:tc>
      </w:tr>
      <w:tr>
        <w:trPr>
          <w:cantSplit/>
        </w:trPr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Subtotal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80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quatro sprints de vinte horas úteis</w:t>
            </w:r>
          </w:p>
        </w:tc>
      </w:tr>
      <w:tr>
        <w:trPr>
          <w:cantSplit/>
        </w:trPr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Reserva de risco (25%)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20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explícita, não diluída nas tarefas</w:t>
            </w:r>
          </w:p>
        </w:tc>
      </w:tr>
      <w:tr>
        <w:trPr>
          <w:cantSplit/>
        </w:trPr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Total planejado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  <w:jc w:val="center"/>
            </w:pPr>
            <w:r>
              <w:rPr>
                <w:color w:val="2B2725"/>
                <w:sz w:val="19"/>
                <w:szCs w:val="19"/>
              </w:rPr>
              <w:t xml:space="preserve">100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equivale a cinco sprints de capacidade</w:t>
            </w:r>
          </w:p>
        </w:tc>
      </w:tr>
    </w:tbl>
    <w:p>
      <w:pPr>
        <w:spacing w:after="60" w:line="300"/>
      </w:pPr>
      <w:r>
        <w:rPr>
          <w:color w:val="2B2725"/>
          <w:sz w:val="22"/>
          <w:szCs w:val="22"/>
        </w:rPr>
        <w:t xml:space="preserve"/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 reserva de vinte e cinco por cento é declarada em linha própria, e não escondida dentro das tarefas. </w:t>
      </w:r>
      <w:r>
        <w:rPr>
          <w:b/>
          <w:bCs/>
          <w:color w:val="2B2725"/>
          <w:sz w:val="22"/>
          <w:szCs w:val="22"/>
        </w:rPr>
        <w:t xml:space="preserve">Ela existe por dois motivos concretos</w:t>
      </w:r>
      <w:r>
        <w:rPr>
          <w:color w:val="2B2725"/>
          <w:sz w:val="22"/>
          <w:szCs w:val="22"/>
        </w:rPr>
        <w:t xml:space="preserve">: o time é de uma pessoa só, então qualquer ausência para a sprint inteira; e o sistema está em produção, então correção urgente do ateliê tem precedência sobre o plano.</w:t>
      </w:r>
    </w:p>
    <w:p>
      <w:pPr>
        <w:spacing w:after="140" w:line="300"/>
      </w:pPr>
      <w:r>
        <w:rPr>
          <w:b/>
          <w:bCs/>
          <w:color w:val="2B2725"/>
          <w:sz w:val="22"/>
          <w:szCs w:val="22"/>
        </w:rPr>
        <w:t xml:space="preserve">Caminho crítico: </w:t>
      </w:r>
      <w:r>
        <w:rPr>
          <w:color w:val="2B2725"/>
          <w:sz w:val="22"/>
          <w:szCs w:val="22"/>
        </w:rPr>
        <w:t xml:space="preserve">a Sprint 5 é a única com dependência interna forte, porque a consulta da ficha técnica (US-49) só existe depois de haver o que consultar (US-47 e US-48). As sprints 6, 7 e 8 são independentes entre si e poderiam ser reordenadas sem retrabalho, o que dá folga de decisão caso o ateliê mude a prioridade no meio do caminho.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4.6 Matriz de riscos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Cada risco tem resposta e dono. Risco listado sem resposta é decoração de documento.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550"/>
        <w:gridCol w:w="2400"/>
        <w:gridCol w:w="800"/>
        <w:gridCol w:w="1000"/>
        <w:gridCol w:w="3188"/>
        <w:gridCol w:w="1700"/>
      </w:tblGrid>
      <w:tr>
        <w:trPr>
          <w:tblHeader/>
        </w:trPr>
        <w:tc>
          <w:tcPr>
            <w:tcW w:type="dxa" w:w="55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24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Risco</w:t>
            </w:r>
          </w:p>
        </w:tc>
        <w:tc>
          <w:tcPr>
            <w:tcW w:type="dxa" w:w="8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Prob.</w:t>
            </w:r>
          </w:p>
        </w:tc>
        <w:tc>
          <w:tcPr>
            <w:tcW w:type="dxa" w:w="1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Impacto</w:t>
            </w:r>
          </w:p>
        </w:tc>
        <w:tc>
          <w:tcPr>
            <w:tcW w:type="dxa" w:w="318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Resposta</w:t>
            </w:r>
          </w:p>
        </w:tc>
        <w:tc>
          <w:tcPr>
            <w:tcW w:type="dxa" w:w="17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Dono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R01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Sinal ruim faz o mesmo movimento ser gravado duas vezes no livro-razão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chave de identificação gerada no celular antes do envio; o servidor devolve o que já gravou. Duplicata se corrige por estorno, nunca por exclusão.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R02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Migração aplicada direto no banco de produção, sem ambiente intermediário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só migração de publicação, nunca de desenvolvimento; conferência automática do esquema contra um banco limpo antes de enviar.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R03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Ambiente sem acesso ao servidor de binários impede gerar o cliente do banco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migração escrita à mão e conferidor de nomes de modelo e campo que não depende de binário.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R04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O ateliê voltar para o papel por atrito de uso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celular em primeiro lugar, instalação como aplicativo, fila que funciona sem sinal, e homologação com quem usa a cada entrega.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Product Owner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R05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Perda estimada errada contaminar o preço de todas as peças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preferir a perda medida, mas só com amostra de trinta peças; abaixo disso usar a estimada, e dizer que é estimada.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Product Owner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R06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Esmaltar um lote inteiro na cor errada, por dois esmaltes de cor média parecida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Baixa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foto real da amostra no chip de cor, além do quadrado colorido, e marcação de esmalte malhado.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Product Owner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R07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Publicação nova não aparecer por causa do cache do aplicativo instalado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Baixo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Aceitar: orientar recarga forçada após publicar; o serviço em segundo plano assume o controle na hora.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R08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Time de uma pessoa: ausência trava a sprint inteira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reserva de vinte e cinco por cento no cronograma, e sprints que entregam valor isoladamente.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Gerência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R09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Bateria de integração pulada na máquina de quem desenvolve, por falta de banco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a mesma bateria roda obrigatoriamente no servidor a cada envio, com banco descartável.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R10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Escopo crescer para financeiro e estoque de vendas, virando um ERP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Evitar: escopo negativo declarado neste documento e revisado a cada sprint.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Product Owner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R11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 ficha técnica ficar vazia: a tela existe, mas ninguém mede e cadastra as peças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cadastrar junto com o ateliê, começando pelas peças de maior giro, e mostrar na tela quais peças ainda não têm padrão. Recurso que depende de preenchimento nasce inerte, e foi exatamente assim que o cálculo de compra ficou parado.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Product Owner</w:t>
            </w:r>
          </w:p>
        </w:tc>
      </w:tr>
      <w:tr>
        <w:trPr>
          <w:cantSplit/>
        </w:trPr>
        <w:tc>
          <w:tcPr>
            <w:tcW w:type="dxa" w:w="5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R12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Medida cadastrada sem dizer se é do barro cru ou da peça pronta</w:t>
            </w:r>
          </w:p>
        </w:tc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Médio</w:t>
            </w:r>
          </w:p>
        </w:tc>
        <w:tc>
          <w:tcPr>
            <w:tcW w:type="dxa" w:w="31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Mitigar: o campo obriga a informar o momento da medição, porque a argila encolhe na queima e a mesma peça mede diferente antes e depois do forno.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Desenvolvimento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4.7 O que saiu do MVP II, e por quê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A ficha técnica entrou no plano depois que as quatro sprints já estavam dimensionadas. Como a capacidade não é elástica, dois itens saíram. Declarar isso é o que separa replanejamento de promessa quebrada em silêncio: nada foi cancelado, foi adiado com motivo.</w:t>
      </w:r>
    </w:p>
    <w:tbl>
      <w:tblPr>
        <w:tblW w:type="dxa" w:w="9072"/>
        <w:tblBorders>
          <w:top w:val="single" w:color="D8D2CA" w:sz="2"/>
          <w:left w:val="single" w:color="D8D2CA" w:sz="2"/>
          <w:bottom w:val="single" w:color="D8D2CA" w:sz="2"/>
          <w:right w:val="single" w:color="D8D2CA" w:sz="2"/>
          <w:insideH w:val="single" w:color="D8D2CA" w:sz="2"/>
          <w:insideV w:val="single" w:color="D8D2CA" w:sz="2"/>
        </w:tblBorders>
      </w:tblPr>
      <w:tblGrid>
        <w:gridCol w:w="800"/>
        <w:gridCol w:w="1600"/>
        <w:gridCol w:w="3238"/>
        <w:gridCol w:w="4000"/>
      </w:tblGrid>
      <w:tr>
        <w:trPr>
          <w:tblHeader/>
        </w:trPr>
        <w:tc>
          <w:tcPr>
            <w:tcW w:type="dxa" w:w="8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Épico</w:t>
            </w:r>
          </w:p>
        </w:tc>
        <w:tc>
          <w:tcPr>
            <w:tcW w:type="dxa" w:w="16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Itens</w:t>
            </w:r>
          </w:p>
        </w:tc>
        <w:tc>
          <w:tcPr>
            <w:tcW w:type="dxa" w:w="3238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O que foi adiado</w:t>
            </w:r>
          </w:p>
        </w:tc>
        <w:tc>
          <w:tcPr>
            <w:tcW w:type="dxa" w:w="4000"/>
            <w:shd w:fill="F2EFE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b/>
                <w:bCs/>
                <w:color w:val="2B2725"/>
                <w:sz w:val="19"/>
                <w:szCs w:val="19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E17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US-44, US-45</w:t>
            </w:r>
          </w:p>
        </w:tc>
        <w:tc>
          <w:tcPr>
            <w:tcW w:type="dxa" w:w="3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Ciclo medido a partir do histórico, e comparação com o tempo estimado</w:t>
            </w:r>
          </w:p>
        </w:tc>
        <w:tc>
          <w:tcPr>
            <w:tcW w:type="dxa" w:w="4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Alto valor, mas o tempo estimado atual já sustenta a previsão de prazo, e o ateliê não reclamou dela. A ficha técnica veio do usuário e destrava um recurso inerte; esta pode esperar a versão seguinte.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E15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US-41</w:t>
            </w:r>
          </w:p>
        </w:tc>
        <w:tc>
          <w:tcPr>
            <w:tcW w:type="dxa" w:w="3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Resumo diário por e-mail</w:t>
            </w:r>
          </w:p>
        </w:tc>
        <w:tc>
          <w:tcPr>
            <w:tcW w:type="dxa" w:w="4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280"/>
            </w:pPr>
            <w:r>
              <w:rPr>
                <w:color w:val="2B2725"/>
                <w:sz w:val="19"/>
                <w:szCs w:val="19"/>
              </w:rPr>
              <w:t xml:space="preserve">Depende de os avisos em tela (US-40) provarem valor primeiro. Construir a notificação antes disso arrisca criar mais uma mensagem que ninguém lê.</w:t>
            </w:r>
          </w:p>
        </w:tc>
      </w:tr>
    </w:tbl>
    <w:p>
      <w:pPr>
        <w:spacing w:after="60" w:line="300"/>
      </w:pPr>
      <w:r>
        <w:rPr>
          <w:color w:val="2B2725"/>
          <w:sz w:val="22"/>
          <w:szCs w:val="22"/>
        </w:rPr>
        <w:t xml:space="preserve"/>
      </w:r>
    </w:p>
    <w:p>
      <w:pPr>
        <w:spacing w:after="140" w:line="300"/>
      </w:pPr>
      <w:r>
        <w:rPr>
          <w:i/>
          <w:iCs/>
          <w:color w:val="2B2725"/>
          <w:sz w:val="21"/>
          <w:szCs w:val="21"/>
        </w:rPr>
        <w:t xml:space="preserve">Os dois continuam no Product Backlog, com estimativa e critérios de aceite escritos. Eles saíram do recorte do MVP II, não do produto.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6B4E3D"/>
          <w:sz w:val="32"/>
          <w:szCs w:val="32"/>
        </w:rPr>
        <w:t xml:space="preserve">5. Premissas assumidas e perguntas em aberto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5.1 Premissas assumidas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O ateliê mantém o porte atual durante o MVP II. Se a equipe crescer, a meta diária e a permissão por papel precisam ser revistas.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O marketplace continua exportando a planilha de vendas no formato atual. Mudança de formato afeta a importação e a cobertura de venda.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 capacidade das duas queimas permanece a que está cadastrada. Forno novo ou mudança de arranjo altera o cálculo de carga.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 amostra mínima de trinta peças continua sendo o corte para preferir a perda medida à estimada.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 homologação continua sendo feita direto com o ateliê, sem ambiente intermediário.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5.2 Perguntas em aberto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Quais medidas devem compor a ficha técnica de cada família de peça? Bowl e xícara não se descrevem com os mesmos campos, e cravar um formato único agora pode obrigar a refazer depois.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Qual a tolerância aceitável para cada medida? Sem ela, a ficha vira número exato que nenhuma peça artesanal cumpre, e a equipe passa a ignorar o campo.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Quem preenche a ficha técnica das peças já cadastradas, e em que ordem? É trabalho de ateliê, não de desenvolvimento, e o risco R11 depende dessa resposta.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A cópia completa dos dados (US-46) precisa ser autoatendida pela proprietária, ou basta um procedimento documentado executado sob demanda?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B2725"/>
          <w:sz w:val="22"/>
          <w:szCs w:val="22"/>
        </w:rPr>
        <w:t xml:space="preserve">Existe exigência da disciplina quanto a diagramas formais, como caso de uso ou entidade e relacionamento? Este documento cobre empresa, backlog e planejamento, conforme solicitado.</w:t>
      </w:r>
    </w:p>
    <w:p>
      <w:pPr>
        <w:pStyle w:val="Heading2"/>
        <w:spacing w:after="160" w:before="280"/>
      </w:pPr>
      <w:r>
        <w:rPr>
          <w:b/>
          <w:bCs/>
          <w:color w:val="2B2725"/>
          <w:sz w:val="26"/>
          <w:szCs w:val="26"/>
        </w:rPr>
        <w:t xml:space="preserve">5.3 Evidências</w:t>
      </w:r>
    </w:p>
    <w:p>
      <w:pPr>
        <w:spacing w:after="140" w:line="300"/>
      </w:pPr>
      <w:r>
        <w:rPr>
          <w:color w:val="2B2725"/>
          <w:sz w:val="22"/>
          <w:szCs w:val="22"/>
        </w:rPr>
        <w:t xml:space="preserve">O sistema descrito está publicado e em uso diário. As afirmações deste documento sobre o que está concluído podem ser verificadas no repositório do projeto, que registra 32 versões entre 27 de julho e 7 de agosto de 2026, com cerca de 21.200 linhas de TypeScript, 26 entidades de banco, 71 rotas de interface de programação e uma bateria de 403 testes automatizados de regra de negócio, executada antes de cada publicação.</w:t>
      </w:r>
    </w:p>
    <w:p>
      <w:pPr>
        <w:spacing w:after="140" w:line="300"/>
      </w:pPr>
      <w:r>
        <w:rPr>
          <w:color w:val="2B2725"/>
          <w:sz w:val="21"/>
          <w:szCs w:val="21"/>
        </w:rPr>
        <w:t xml:space="preserve">As lacunas apontadas na seção 3.6 também são verificáveis: não existe rota que grave o consumo de insumo por peça, e o schema do banco não tem nenhum campo de medida da peça. Foi assim que elas foram encontradas.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07C"/>
        <w:sz w:val="17"/>
        <w:szCs w:val="17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color w:val="8A807C"/>
        <w:sz w:val="17"/>
        <w:szCs w:val="17"/>
      </w:rPr>
      <w:t xml:space="preserve">Produção VF · MVP II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72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II — Empresa, Product Backlog e Planejamento dos Entregáveis</dc:title>
  <dc:creator>Maicon Steffen</dc:creator>
  <dc:description>Produção VF — Ateliê Vera Flesch Cerâmica</dc:description>
  <cp:lastModifiedBy>Un-named</cp:lastModifiedBy>
  <cp:revision>1</cp:revision>
  <dcterms:created xsi:type="dcterms:W3CDTF">2026-08-31T19:30:24.760Z</dcterms:created>
  <dcterms:modified xsi:type="dcterms:W3CDTF">2026-08-31T19:30:24.761Z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