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563EB"/>
          <w:sz w:val="20"/>
          <w:szCs w:val="20"/>
        </w:rPr>
        <w:t xml:space="preserve">PesquisaPro</w:t>
      </w:r>
    </w:p>
    <w:p>
      <w:pPr>
        <w:spacing w:after="240"/>
      </w:pPr>
      <w:r>
        <w:rPr>
          <w:b/>
          <w:bCs/>
          <w:color w:val="0F172A"/>
          <w:sz w:val="40"/>
          <w:szCs w:val="40"/>
        </w:rPr>
        <w:t xml:space="preserve">Roteiro — do protótipo ao app publicado</w:t>
      </w:r>
    </w:p>
    <w:p>
      <w:pPr>
        <w:spacing w:after="160"/>
      </w:pPr>
      <w:r>
        <w:rPr>
          <w:sz w:val="22"/>
          <w:szCs w:val="22"/>
        </w:rPr>
        <w:t xml:space="preserve">Este documento é o mapa de tudo que falta para o PesquisaPro sair do protótipo (que roda só no navegador, sem salvar nada) e virar um site de verdade com banco de dados, além de chegar às lojas Google Play e Apple App Store. Ele existe para deixar claro o que já está pronto, o que será feito a seguir, e o que só você consegue fazer (contas, pagamentos, verificação de identidade).</w:t>
      </w:r>
    </w:p>
    <w:p>
      <w:pPr>
        <w:spacing w:after="160"/>
      </w:pPr>
      <w:r>
        <w:rPr>
          <w:sz w:val="22"/>
          <w:szCs w:val="22"/>
        </w:rPr>
        <w:t xml:space="preserve">Com base no que foi escolhido: banco de dados e hospedagem no </w:t>
      </w:r>
      <w:r>
        <w:rPr>
          <w:b/>
          <w:bCs/>
          <w:sz w:val="22"/>
          <w:szCs w:val="22"/>
        </w:rPr>
        <w:t xml:space="preserve">Supabase + Vercel</w:t>
      </w:r>
      <w:r>
        <w:rPr>
          <w:sz w:val="22"/>
          <w:szCs w:val="22"/>
        </w:rPr>
        <w:t xml:space="preserve">, apps para </w:t>
      </w:r>
      <w:r>
        <w:rPr>
          <w:b/>
          <w:bCs/>
          <w:sz w:val="22"/>
          <w:szCs w:val="22"/>
        </w:rPr>
        <w:t xml:space="preserve">Android e iOS</w:t>
      </w:r>
      <w:r>
        <w:rPr>
          <w:sz w:val="22"/>
          <w:szCs w:val="22"/>
        </w:rPr>
        <w:t xml:space="preserve">, sem conta de desenvolvedor ainda em nenhuma das duas lojas, build de iOS pela nuvem (sem Mac), e as contas sendo criadas diretamente por você, repassando as chaves de acesso.</w:t>
      </w:r>
    </w:p>
    <w:p>
      <w:pPr>
        <w:pStyle w:val="Heading1"/>
        <w:spacing w:after="160" w:before="320"/>
      </w:pPr>
      <w:r>
        <w:rPr>
          <w:b/>
          <w:bCs/>
          <w:color w:val="0F172A"/>
          <w:sz w:val="28"/>
          <w:szCs w:val="28"/>
        </w:rPr>
        <w:t xml:space="preserve">Status atual</w:t>
      </w:r>
    </w:p>
    <w:p>
      <w:pPr>
        <w:spacing w:after="100"/>
      </w:pPr>
      <w:r>
        <w:rPr>
          <w:b/>
          <w:bCs/>
          <w:color w:val="059669"/>
          <w:sz w:val="22"/>
          <w:szCs w:val="22"/>
        </w:rPr>
        <w:t xml:space="preserve">☑  </w:t>
      </w:r>
      <w:r>
        <w:rPr>
          <w:b/>
          <w:bCs/>
          <w:sz w:val="22"/>
          <w:szCs w:val="22"/>
        </w:rPr>
        <w:t xml:space="preserve">Domínio registrado: </w:t>
      </w:r>
      <w:r>
        <w:rPr>
          <w:sz w:val="22"/>
          <w:szCs w:val="22"/>
        </w:rPr>
        <w:t xml:space="preserve">pesquisa-pro.com (GoDaddy)</w:t>
      </w:r>
    </w:p>
    <w:p>
      <w:pPr>
        <w:spacing w:after="100"/>
      </w:pPr>
      <w:r>
        <w:rPr>
          <w:b/>
          <w:bCs/>
          <w:color w:val="64748B"/>
          <w:sz w:val="22"/>
          <w:szCs w:val="22"/>
        </w:rPr>
        <w:t xml:space="preserve">☐  </w:t>
      </w:r>
      <w:r>
        <w:rPr>
          <w:sz w:val="22"/>
          <w:szCs w:val="22"/>
        </w:rPr>
        <w:t xml:space="preserve">Conta Supabase criada (URL + chave anon)</w:t>
      </w:r>
    </w:p>
    <w:p>
      <w:pPr>
        <w:spacing w:after="100"/>
      </w:pPr>
      <w:r>
        <w:rPr>
          <w:b/>
          <w:bCs/>
          <w:color w:val="64748B"/>
          <w:sz w:val="22"/>
          <w:szCs w:val="22"/>
        </w:rPr>
        <w:t xml:space="preserve">☐  </w:t>
      </w:r>
      <w:r>
        <w:rPr>
          <w:sz w:val="22"/>
          <w:szCs w:val="22"/>
        </w:rPr>
        <w:t xml:space="preserve">Conta Vercel criada (token de deploy)</w:t>
      </w:r>
    </w:p>
    <w:p>
      <w:pPr>
        <w:spacing w:after="100"/>
      </w:pPr>
      <w:r>
        <w:rPr>
          <w:b/>
          <w:bCs/>
          <w:color w:val="64748B"/>
          <w:sz w:val="22"/>
          <w:szCs w:val="22"/>
        </w:rPr>
        <w:t xml:space="preserve">☐  </w:t>
      </w:r>
      <w:r>
        <w:rPr>
          <w:sz w:val="22"/>
          <w:szCs w:val="22"/>
        </w:rPr>
        <w:t xml:space="preserve">Conta Google Play Console</w:t>
      </w:r>
    </w:p>
    <w:p>
      <w:pPr>
        <w:spacing w:after="100"/>
      </w:pPr>
      <w:r>
        <w:rPr>
          <w:b/>
          <w:bCs/>
          <w:color w:val="64748B"/>
          <w:sz w:val="22"/>
          <w:szCs w:val="22"/>
        </w:rPr>
        <w:t xml:space="preserve">☐  </w:t>
      </w:r>
      <w:r>
        <w:rPr>
          <w:sz w:val="22"/>
          <w:szCs w:val="22"/>
        </w:rPr>
        <w:t xml:space="preserve">Conta Apple Developer</w:t>
      </w:r>
    </w:p>
    <w:p>
      <w:pPr>
        <w:pStyle w:val="Heading1"/>
        <w:spacing w:after="160" w:before="320"/>
      </w:pPr>
      <w:r>
        <w:rPr>
          <w:b/>
          <w:bCs/>
          <w:color w:val="0F172A"/>
          <w:sz w:val="28"/>
          <w:szCs w:val="28"/>
        </w:rPr>
        <w:t xml:space="preserve">Visão geral das etapas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Contas e infraestrutura</w:t>
      </w:r>
      <w:r>
        <w:rPr>
          <w:sz w:val="22"/>
          <w:szCs w:val="22"/>
        </w:rPr>
        <w:t xml:space="preserve"> — você cria as contas (Supabase, Vercel, Google Play, Apple Developer) e passa as chaves de acesso. </w:t>
      </w:r>
      <w:r>
        <w:rPr>
          <w:i/>
          <w:iCs/>
          <w:sz w:val="22"/>
          <w:szCs w:val="22"/>
        </w:rPr>
        <w:t xml:space="preserve">(próximo passo, depende de você)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Banco de dados</w:t>
      </w:r>
      <w:r>
        <w:rPr>
          <w:sz w:val="22"/>
          <w:szCs w:val="22"/>
        </w:rPr>
        <w:t xml:space="preserve"> — o schema completo já está pronto (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schema.sql</w:t>
      </w:r>
      <w:r>
        <w:rPr>
          <w:sz w:val="22"/>
          <w:szCs w:val="22"/>
        </w:rPr>
        <w:t xml:space="preserve">, na mesma pasta deste roteiro). Assim que a conta Supabase existir, esse schema é executado nela.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Login de verdade</w:t>
      </w:r>
      <w:r>
        <w:rPr>
          <w:sz w:val="22"/>
          <w:szCs w:val="22"/>
        </w:rPr>
        <w:t xml:space="preserve"> — hoje o "login" é só um botão de escolher o perfil, sem senha nenhuma. Isso será trocado pelo sistema de autenticação do Supabase (e-mail/senha de verdade, por perfil).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Reescrever o app para usar o banco de dados</w:t>
      </w:r>
      <w:r>
        <w:rPr>
          <w:sz w:val="22"/>
          <w:szCs w:val="22"/>
        </w:rPr>
        <w:t xml:space="preserve"> — a parte mais trabalhosa. Hoje toda tela do protótipo lê e escreve em listas soltas na memória do navegador (por isso os dados somem ao recarregar). Isso será trocado, tela por tela, por chamadas reais ao Supabase — usuários, pesquisas, coleta de campo, financeiro e contratos, nessa ordem.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Publicar o site</w:t>
      </w:r>
      <w:r>
        <w:rPr>
          <w:sz w:val="22"/>
          <w:szCs w:val="22"/>
        </w:rPr>
        <w:t xml:space="preserve"> — subir a versão conectada ao banco no Vercel, primeiro num endereço de teste (algo como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pesquisapro.vercel.app</w:t>
      </w:r>
      <w:r>
        <w:rPr>
          <w:sz w:val="22"/>
          <w:szCs w:val="22"/>
        </w:rPr>
        <w:t xml:space="preserve">) e depois apontando o domínio já comprado, </w:t>
      </w:r>
      <w:r>
        <w:rPr>
          <w:b/>
          <w:bCs/>
          <w:sz w:val="22"/>
          <w:szCs w:val="22"/>
        </w:rPr>
        <w:t xml:space="preserve">pesquisa-pro.com</w:t>
      </w:r>
      <w:r>
        <w:rPr>
          <w:sz w:val="22"/>
          <w:szCs w:val="22"/>
        </w:rPr>
        <w:t xml:space="preserve"> (GoDaddy), para lá.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Empacotar como aplicativo</w:t>
      </w:r>
      <w:r>
        <w:rPr>
          <w:sz w:val="22"/>
          <w:szCs w:val="22"/>
        </w:rPr>
        <w:t xml:space="preserve"> — usando uma ferramenta chamada Capacitor, o mesmo site vira um aplicativo instalável no Android e no iOS.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Gerar os builds</w:t>
      </w:r>
      <w:r>
        <w:rPr>
          <w:sz w:val="22"/>
          <w:szCs w:val="22"/>
        </w:rPr>
        <w:t xml:space="preserve"> — Android é gerado direto; iOS precisa de um serviço de build na nuvem (ex.: Codemagic), já que não há um Mac disponível.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Enviar para as lojas</w:t>
      </w:r>
      <w:r>
        <w:rPr>
          <w:sz w:val="22"/>
          <w:szCs w:val="22"/>
        </w:rPr>
        <w:t xml:space="preserve"> — preencher a ficha de cada loja (nome, descrição, ícone, capturas de tela, política de privacidade, classificação etária) e enviar para revisão. A aprovação é feita pela Google/Apple — costuma levar de algumas horas a poucos dias.</w:t>
      </w:r>
    </w:p>
    <w:p>
      <w:pPr>
        <w:spacing w:after="160"/>
      </w:pPr>
      <w:r>
        <w:rPr>
          <w:sz w:val="22"/>
          <w:szCs w:val="22"/>
        </w:rPr>
        <w:t xml:space="preserve">As etapas 2 a 5 fazem sentido acontecer antes de 6 a 8: não vale a pena publicar nas lojas um app que ainda mostra dados fictícios que somem ao fechar.</w:t>
      </w:r>
    </w:p>
    <w:p>
      <w:pPr>
        <w:pStyle w:val="Heading1"/>
        <w:spacing w:after="160" w:before="320"/>
      </w:pPr>
      <w:r>
        <w:rPr>
          <w:b/>
          <w:bCs/>
          <w:color w:val="0F172A"/>
          <w:sz w:val="28"/>
          <w:szCs w:val="28"/>
        </w:rPr>
        <w:t xml:space="preserve">O que fazer agora: criar as contas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1. Supabase (banco de dados)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Acesse </w:t>
      </w:r>
      <w:hyperlink w:history="1" r:id="rIdbofthw-bbxeowtes8ljq5">
        <w:r>
          <w:rPr>
            <w:color w:val="2563EB"/>
            <w:sz w:val="22"/>
            <w:szCs w:val="22"/>
            <w:u w:val="single"/>
          </w:rPr>
          <w:t xml:space="preserve">supabase.com</w:t>
        </w:r>
      </w:hyperlink>
      <w:r>
        <w:rPr>
          <w:sz w:val="22"/>
          <w:szCs w:val="22"/>
        </w:rPr>
        <w:t xml:space="preserve"> e clique em "Start your project" — pode entrar com conta do GitHub ou Google, ou criar uma com e-mail e senha.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Crie um novo projeto (New Project). Dê um nome (sugestão: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pesquisapro</w:t>
      </w:r>
      <w:r>
        <w:rPr>
          <w:sz w:val="22"/>
          <w:szCs w:val="22"/>
        </w:rPr>
        <w:t xml:space="preserve">) e escolha uma senha forte para o banco — </w:t>
      </w:r>
      <w:r>
        <w:rPr>
          <w:b/>
          <w:bCs/>
          <w:sz w:val="22"/>
          <w:szCs w:val="22"/>
        </w:rPr>
        <w:t xml:space="preserve">guarde essa senha em um lugar seguro</w:t>
      </w:r>
      <w:r>
        <w:rPr>
          <w:sz w:val="22"/>
          <w:szCs w:val="22"/>
        </w:rPr>
        <w:t xml:space="preserve">, ela não aparece de novo depois.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Escolha a região mais próxima do Brasil disponível (geralmente "South America (São Paulo)").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Espere o projeto terminar de ser criado (1-2 minutos).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No menu lateral, vá em </w:t>
      </w:r>
      <w:r>
        <w:rPr>
          <w:b/>
          <w:bCs/>
          <w:sz w:val="22"/>
          <w:szCs w:val="22"/>
        </w:rPr>
        <w:t xml:space="preserve">Project Settings → API</w:t>
      </w:r>
      <w:r>
        <w:rPr>
          <w:sz w:val="22"/>
          <w:szCs w:val="22"/>
        </w:rPr>
        <w:t xml:space="preserve">. Você vai ver três informações — envie estas duas:</w:t>
      </w:r>
    </w:p>
    <w:p>
      <w:pPr>
        <w:pStyle w:val="ListParagraph"/>
        <w:numPr>
          <w:ilvl w:val="1"/>
          <w:numId w:val="4"/>
        </w:numPr>
        <w:spacing w:after="100"/>
      </w:pPr>
      <w:r>
        <w:rPr>
          <w:b/>
          <w:bCs/>
          <w:sz w:val="22"/>
          <w:szCs w:val="22"/>
        </w:rPr>
        <w:t xml:space="preserve">Project URL</w:t>
      </w:r>
      <w:r>
        <w:rPr>
          <w:sz w:val="22"/>
          <w:szCs w:val="22"/>
        </w:rPr>
        <w:t xml:space="preserve"> (algo como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https://xxxxxxxxxxxx.supabase.co</w:t>
      </w:r>
      <w:r>
        <w:rPr>
          <w:sz w:val="22"/>
          <w:szCs w:val="22"/>
        </w:rPr>
        <w:t xml:space="preserve">)</w:t>
      </w:r>
    </w:p>
    <w:p>
      <w:pPr>
        <w:pStyle w:val="ListParagraph"/>
        <w:numPr>
          <w:ilvl w:val="1"/>
          <w:numId w:val="4"/>
        </w:numPr>
        <w:spacing w:after="100"/>
      </w:pPr>
      <w:r>
        <w:rPr>
          <w:b/>
          <w:bCs/>
          <w:sz w:val="22"/>
          <w:szCs w:val="22"/>
        </w:rPr>
        <w:t xml:space="preserve">anon public key</w:t>
      </w:r>
      <w:r>
        <w:rPr>
          <w:sz w:val="22"/>
          <w:szCs w:val="22"/>
        </w:rPr>
        <w:t xml:space="preserve"> (uma chave longa)</w:t>
      </w:r>
    </w:p>
    <w:p>
      <w:pPr>
        <w:pStyle w:val="ListParagraph"/>
        <w:numPr>
          <w:ilvl w:val="1"/>
          <w:numId w:val="4"/>
        </w:numPr>
        <w:spacing w:after="100"/>
      </w:pPr>
      <w:r>
        <w:rPr>
          <w:b/>
          <w:bCs/>
          <w:sz w:val="22"/>
          <w:szCs w:val="22"/>
        </w:rPr>
        <w:t xml:space="preserve">NÃO envie a "service_role" key</w:t>
      </w:r>
      <w:r>
        <w:rPr>
          <w:sz w:val="22"/>
          <w:szCs w:val="22"/>
        </w:rPr>
        <w:t xml:space="preserve"> por enquanto — essa é mais poderosa e será tratada com mais cuidado quando for a hora de usar (nunca deve aparecer no código do site, só no servidor).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2. Vercel (hospedagem do site)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sz w:val="22"/>
          <w:szCs w:val="22"/>
        </w:rPr>
        <w:t xml:space="preserve">Acesse </w:t>
      </w:r>
      <w:hyperlink w:history="1" r:id="rIdwnilqtdund130tgshkikc">
        <w:r>
          <w:rPr>
            <w:color w:val="2563EB"/>
            <w:sz w:val="22"/>
            <w:szCs w:val="22"/>
            <w:u w:val="single"/>
          </w:rPr>
          <w:t xml:space="preserve">vercel.com</w:t>
        </w:r>
      </w:hyperlink>
      <w:r>
        <w:rPr>
          <w:sz w:val="22"/>
          <w:szCs w:val="22"/>
        </w:rPr>
        <w:t xml:space="preserve"> e crie uma conta (o mais simples é entrar com a mesma conta do GitHub, se houver uma — senão, dá para criar com e-mail).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sz w:val="22"/>
          <w:szCs w:val="22"/>
        </w:rPr>
        <w:t xml:space="preserve">Não é preciso criar nenhum projeto ainda dentro do Vercel — o projeto é criado no primeiro envio do site.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sz w:val="22"/>
          <w:szCs w:val="22"/>
        </w:rPr>
        <w:t xml:space="preserve">Vá em </w:t>
      </w:r>
      <w:r>
        <w:rPr>
          <w:b/>
          <w:bCs/>
          <w:sz w:val="22"/>
          <w:szCs w:val="22"/>
        </w:rPr>
        <w:t xml:space="preserve">Account Settings → Tokens</w:t>
      </w:r>
      <w:r>
        <w:rPr>
          <w:sz w:val="22"/>
          <w:szCs w:val="22"/>
        </w:rPr>
        <w:t xml:space="preserve">, crie um token novo (Create Token), dê um nome como "pesquisapro-deploy" e envie esse token. Ele funciona como uma senha só para publicar o site — trate como algo sigiloso.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2.1 Domínio (pesquisa-pro.com, já comprado no GoDaddy)</w:t>
      </w:r>
    </w:p>
    <w:p>
      <w:pPr>
        <w:spacing w:after="160"/>
      </w:pPr>
      <w:r>
        <w:rPr>
          <w:sz w:val="22"/>
          <w:szCs w:val="22"/>
        </w:rPr>
        <w:t xml:space="preserve">Nada a fazer com ele agora — apenas mantenha o acesso à conta GoDaddy à mão. Na etapa 5, depois que o site já estiver no ar em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algumacoisa.vercel.app</w:t>
      </w:r>
      <w:r>
        <w:rPr>
          <w:sz w:val="22"/>
          <w:szCs w:val="22"/>
        </w:rPr>
        <w:t xml:space="preserve">, serão indicados exatamente quais registros DNS criar no painel do GoDaddy (geralmente um registro do tipo "A" e outro "CNAME") para que </w:t>
      </w:r>
      <w:r>
        <w:rPr>
          <w:b/>
          <w:bCs/>
          <w:sz w:val="22"/>
          <w:szCs w:val="22"/>
        </w:rPr>
        <w:t xml:space="preserve">pesquisa-pro.com</w:t>
      </w:r>
      <w:r>
        <w:rPr>
          <w:sz w:val="22"/>
          <w:szCs w:val="22"/>
        </w:rPr>
        <w:t xml:space="preserve"> passe a abrir o site direto, sem precisar mexer em mais nada além disso.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3. Google Play Console (loja Android)</w:t>
      </w:r>
    </w:p>
    <w:p>
      <w:pPr>
        <w:pStyle w:val="ListParagraph"/>
        <w:numPr>
          <w:ilvl w:val="0"/>
          <w:numId w:val="6"/>
        </w:numPr>
        <w:spacing w:after="140"/>
      </w:pPr>
      <w:r>
        <w:rPr>
          <w:sz w:val="22"/>
          <w:szCs w:val="22"/>
        </w:rPr>
        <w:t xml:space="preserve">Acesse </w:t>
      </w:r>
      <w:hyperlink w:history="1" r:id="rIdd7wmw-qagagmii-o7yzwu">
        <w:r>
          <w:rPr>
            <w:color w:val="2563EB"/>
            <w:sz w:val="22"/>
            <w:szCs w:val="22"/>
            <w:u w:val="single"/>
          </w:rPr>
          <w:t xml:space="preserve">play.google.com/console/signup</w:t>
        </w:r>
      </w:hyperlink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40"/>
      </w:pPr>
      <w:r>
        <w:rPr>
          <w:sz w:val="22"/>
          <w:szCs w:val="22"/>
        </w:rPr>
        <w:t xml:space="preserve">Taxa única de </w:t>
      </w:r>
      <w:r>
        <w:rPr>
          <w:b/>
          <w:bCs/>
          <w:sz w:val="22"/>
          <w:szCs w:val="22"/>
        </w:rPr>
        <w:t xml:space="preserve">US$ 25</w:t>
      </w:r>
      <w:r>
        <w:rPr>
          <w:sz w:val="22"/>
          <w:szCs w:val="22"/>
        </w:rPr>
        <w:t xml:space="preserve"> (aproximadamente R$ 140, dependendo do câmbio), paga uma vez, sem mensalidade.</w:t>
      </w:r>
    </w:p>
    <w:p>
      <w:pPr>
        <w:pStyle w:val="ListParagraph"/>
        <w:numPr>
          <w:ilvl w:val="0"/>
          <w:numId w:val="6"/>
        </w:numPr>
        <w:spacing w:after="140"/>
      </w:pPr>
      <w:r>
        <w:rPr>
          <w:sz w:val="22"/>
          <w:szCs w:val="22"/>
        </w:rPr>
        <w:t xml:space="preserve">É necessária uma Conta Google (pode ser criada uma específica para o PesquisaPro, separada do e-mail pessoal) e um cartão para pagar a taxa.</w:t>
      </w:r>
    </w:p>
    <w:p>
      <w:pPr>
        <w:pStyle w:val="ListParagraph"/>
        <w:numPr>
          <w:ilvl w:val="0"/>
          <w:numId w:val="6"/>
        </w:numPr>
        <w:spacing w:after="140"/>
      </w:pPr>
      <w:r>
        <w:rPr>
          <w:sz w:val="22"/>
          <w:szCs w:val="22"/>
        </w:rPr>
        <w:t xml:space="preserve">Para cadastrar como empresa (recomendado se o PesquisaPro for uma empresa formal), será pedido CNPJ e alguns dados de verificação — pode levar de 1 a 2 dias para aprovar a conta.</w:t>
      </w:r>
    </w:p>
    <w:p>
      <w:pPr>
        <w:pStyle w:val="ListParagraph"/>
        <w:numPr>
          <w:ilvl w:val="0"/>
          <w:numId w:val="6"/>
        </w:numPr>
        <w:spacing w:after="140"/>
      </w:pPr>
      <w:r>
        <w:rPr>
          <w:sz w:val="22"/>
          <w:szCs w:val="22"/>
        </w:rPr>
        <w:t xml:space="preserve">Depois de criada, não é preciso fazer mais nada aqui por enquanto — o app só será enviado quando estiver pronto (etapa 8).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4. Apple Developer (loja iOS)</w:t>
      </w:r>
    </w:p>
    <w:p>
      <w:pPr>
        <w:pStyle w:val="ListParagraph"/>
        <w:numPr>
          <w:ilvl w:val="0"/>
          <w:numId w:val="7"/>
        </w:numPr>
        <w:spacing w:after="140"/>
      </w:pPr>
      <w:r>
        <w:rPr>
          <w:sz w:val="22"/>
          <w:szCs w:val="22"/>
        </w:rPr>
        <w:t xml:space="preserve">Acesse </w:t>
      </w:r>
      <w:hyperlink w:history="1" r:id="rIdp7lecsj3emj1dtazni2lw">
        <w:r>
          <w:rPr>
            <w:color w:val="2563EB"/>
            <w:sz w:val="22"/>
            <w:szCs w:val="22"/>
            <w:u w:val="single"/>
          </w:rPr>
          <w:t xml:space="preserve">developer.apple.com/programs/enroll</w:t>
        </w:r>
      </w:hyperlink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40"/>
      </w:pPr>
      <w:r>
        <w:rPr>
          <w:sz w:val="22"/>
          <w:szCs w:val="22"/>
        </w:rPr>
        <w:t xml:space="preserve">Taxa de </w:t>
      </w:r>
      <w:r>
        <w:rPr>
          <w:b/>
          <w:bCs/>
          <w:sz w:val="22"/>
          <w:szCs w:val="22"/>
        </w:rPr>
        <w:t xml:space="preserve">US$ 99 por ano</w:t>
      </w:r>
      <w:r>
        <w:rPr>
          <w:sz w:val="22"/>
          <w:szCs w:val="22"/>
        </w:rPr>
        <w:t xml:space="preserve"> (renovação anual obrigatória para manter o app na loja).</w:t>
      </w:r>
    </w:p>
    <w:p>
      <w:pPr>
        <w:pStyle w:val="ListParagraph"/>
        <w:numPr>
          <w:ilvl w:val="0"/>
          <w:numId w:val="7"/>
        </w:numPr>
        <w:spacing w:after="140"/>
      </w:pPr>
      <w:r>
        <w:rPr>
          <w:sz w:val="22"/>
          <w:szCs w:val="22"/>
        </w:rPr>
        <w:t xml:space="preserve">É necessário um Apple ID (pode ser criado um específico para isso).</w:t>
      </w:r>
    </w:p>
    <w:p>
      <w:pPr>
        <w:pStyle w:val="ListParagraph"/>
        <w:numPr>
          <w:ilvl w:val="0"/>
          <w:numId w:val="7"/>
        </w:numPr>
        <w:spacing w:after="140"/>
      </w:pPr>
      <w:r>
        <w:rPr>
          <w:sz w:val="22"/>
          <w:szCs w:val="22"/>
        </w:rPr>
        <w:t xml:space="preserve">Para cadastrar como empresa, a Apple pede um número D-U-N-S (identificador internacional de empresas, gratuito, mas que pode levar alguns dias para ser emitido se a empresa ainda não tiver um — consulte em </w:t>
      </w:r>
      <w:hyperlink w:history="1" r:id="rId1fwqtnzpol1_xog4u8vog">
        <w:r>
          <w:rPr>
            <w:color w:val="2563EB"/>
            <w:sz w:val="22"/>
            <w:szCs w:val="22"/>
            <w:u w:val="single"/>
          </w:rPr>
          <w:t xml:space="preserve">dnb.com/duns-number</w:t>
        </w:r>
      </w:hyperlink>
      <w:r>
        <w:rPr>
          <w:sz w:val="22"/>
          <w:szCs w:val="22"/>
        </w:rPr>
        <w:t xml:space="preserve">). Cadastrando como pessoa física o processo é mais rápido, mas o app aparece na loja no nome pessoal em vez do nome da empresa.</w:t>
      </w:r>
    </w:p>
    <w:p>
      <w:pPr>
        <w:pStyle w:val="ListParagraph"/>
        <w:numPr>
          <w:ilvl w:val="0"/>
          <w:numId w:val="7"/>
        </w:numPr>
        <w:spacing w:after="140"/>
      </w:pPr>
      <w:r>
        <w:rPr>
          <w:sz w:val="22"/>
          <w:szCs w:val="22"/>
        </w:rPr>
        <w:t xml:space="preserve">A aprovação da conta pode levar de 1 a 2 dias úteis.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5. Codemagic (build de iOS na nuvem, sem precisar de Mac)</w:t>
      </w:r>
    </w:p>
    <w:p>
      <w:pPr>
        <w:spacing w:after="160"/>
      </w:pPr>
      <w:r>
        <w:rPr>
          <w:sz w:val="22"/>
          <w:szCs w:val="22"/>
        </w:rPr>
        <w:t xml:space="preserve">Isso só será necessário mais para frente (etapa 7), mas fica registrado aqui: quando chegar a hora, será criada uma conta gratuita em </w:t>
      </w:r>
      <w:hyperlink w:history="1" r:id="rIdh1ey1tc8em9qwunoge0ev">
        <w:r>
          <w:rPr>
            <w:color w:val="2563EB"/>
            <w:sz w:val="22"/>
            <w:szCs w:val="22"/>
            <w:u w:val="single"/>
          </w:rPr>
          <w:t xml:space="preserve">codemagic.io</w:t>
        </w:r>
      </w:hyperlink>
      <w:r>
        <w:rPr>
          <w:sz w:val="22"/>
          <w:szCs w:val="22"/>
        </w:rPr>
        <w:t xml:space="preserve"> (dá para entrar com GitHub) — o plano gratuito inclui alguns minutos de build por mês, suficiente para gerar as primeiras versões de teste.</w:t>
      </w:r>
    </w:p>
    <w:p>
      <w:pPr>
        <w:pStyle w:val="Heading1"/>
        <w:spacing w:after="160" w:before="320"/>
      </w:pPr>
      <w:r>
        <w:rPr>
          <w:b/>
          <w:bCs/>
          <w:color w:val="0F172A"/>
          <w:sz w:val="28"/>
          <w:szCs w:val="28"/>
        </w:rPr>
        <w:t xml:space="preserve">O que já está pronto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onsolas" w:cs="Consolas" w:eastAsia="Consolas" w:hAnsi="Consolas"/>
          <w:color w:val="9333EA"/>
          <w:sz w:val="20"/>
          <w:szCs w:val="20"/>
        </w:rPr>
        <w:t xml:space="preserve">schema.sql</w:t>
      </w:r>
      <w:r>
        <w:rPr>
          <w:sz w:val="22"/>
          <w:szCs w:val="22"/>
        </w:rPr>
        <w:t xml:space="preserve"> (na pasta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deploy</w:t>
      </w:r>
      <w:r>
        <w:rPr>
          <w:sz w:val="22"/>
          <w:szCs w:val="22"/>
        </w:rPr>
        <w:t xml:space="preserve">): o desenho completo do banco de dados — todas as tabelas (usuários, pesquisas, perguntas e opções, coleta de campo, financeiro, contratos, permissões, dados da empresa), já corrigindo os principais problemas do protótipo (hoje muita coisa é ligada por nome de pessoa em vez de um identificador único — isso foi trocado por relações de verdade). Assim que a conta Supabase existir, esse arquivo é executado no "SQL Editor" do painel deles e as tabelas são criadas automaticamente.</w:t>
      </w:r>
    </w:p>
    <w:p>
      <w:pPr>
        <w:pStyle w:val="Heading1"/>
        <w:spacing w:after="160" w:before="320"/>
      </w:pPr>
      <w:r>
        <w:rPr>
          <w:b/>
          <w:bCs/>
          <w:color w:val="0F172A"/>
          <w:sz w:val="28"/>
          <w:szCs w:val="28"/>
        </w:rPr>
        <w:t xml:space="preserve">O que será feito a seguir (depois que as contas existirem)</w:t>
      </w:r>
    </w:p>
    <w:p>
      <w:pPr>
        <w:spacing w:after="160"/>
      </w:pPr>
      <w:r>
        <w:rPr>
          <w:sz w:val="22"/>
          <w:szCs w:val="22"/>
        </w:rPr>
        <w:t xml:space="preserve">Assim que a URL e a chave "anon" do Supabase e o token do Vercel forem enviados:</w:t>
      </w:r>
    </w:p>
    <w:p>
      <w:pPr>
        <w:pStyle w:val="ListParagraph"/>
        <w:numPr>
          <w:ilvl w:val="0"/>
          <w:numId w:val="8"/>
        </w:numPr>
        <w:spacing w:after="140"/>
      </w:pPr>
      <w:r>
        <w:rPr>
          <w:sz w:val="22"/>
          <w:szCs w:val="22"/>
        </w:rPr>
        <w:t xml:space="preserve">Criação das tabelas no Supabase a partir do </w:t>
      </w:r>
      <w:r>
        <w:rPr>
          <w:rFonts w:ascii="Consolas" w:cs="Consolas" w:eastAsia="Consolas" w:hAnsi="Consolas"/>
          <w:color w:val="9333EA"/>
          <w:sz w:val="20"/>
          <w:szCs w:val="20"/>
        </w:rPr>
        <w:t xml:space="preserve">schema.sql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140"/>
      </w:pPr>
      <w:r>
        <w:rPr>
          <w:sz w:val="22"/>
          <w:szCs w:val="22"/>
        </w:rPr>
        <w:t xml:space="preserve">Troca do login fake por um login de verdade (e-mail/senha) usando o sistema de autenticação do Supabase.</w:t>
      </w:r>
    </w:p>
    <w:p>
      <w:pPr>
        <w:pStyle w:val="ListParagraph"/>
        <w:numPr>
          <w:ilvl w:val="0"/>
          <w:numId w:val="8"/>
        </w:numPr>
        <w:spacing w:after="140"/>
      </w:pPr>
      <w:r>
        <w:rPr>
          <w:sz w:val="22"/>
          <w:szCs w:val="22"/>
        </w:rPr>
        <w:t xml:space="preserve">Reescrita do app.js módulo por módulo (usuários primeiro, depois pesquisas, depois coleta e financeiro) para ler e gravar direto no banco.</w:t>
      </w:r>
    </w:p>
    <w:p>
      <w:pPr>
        <w:pStyle w:val="ListParagraph"/>
        <w:numPr>
          <w:ilvl w:val="0"/>
          <w:numId w:val="8"/>
        </w:numPr>
        <w:spacing w:after="140"/>
      </w:pPr>
      <w:r>
        <w:rPr>
          <w:sz w:val="22"/>
          <w:szCs w:val="22"/>
        </w:rPr>
        <w:t xml:space="preserve">Publicação da primeira versão de teste no Vercel, com um link acessível de qualquer computador ou celular.</w:t>
      </w:r>
    </w:p>
    <w:p>
      <w:pPr>
        <w:spacing w:after="160"/>
      </w:pPr>
      <w:r>
        <w:rPr>
          <w:sz w:val="22"/>
          <w:szCs w:val="22"/>
        </w:rPr>
        <w:t xml:space="preserve">Cada etapa concluída será avisada, do mesmo jeito que já vem sendo feito a cada ajuste de tela — só que agora cada entrega será um pedaço maior do sistema (por exemplo, "usuários agora salvam de verdade no banco"), não mais um ajuste visual pontual.</w:t>
      </w:r>
    </w:p>
    <w:p>
      <w:pPr>
        <w:pStyle w:val="Heading1"/>
        <w:spacing w:after="160" w:before="320"/>
      </w:pPr>
      <w:r>
        <w:rPr>
          <w:b/>
          <w:bCs/>
          <w:color w:val="0F172A"/>
          <w:sz w:val="28"/>
          <w:szCs w:val="28"/>
        </w:rPr>
        <w:t xml:space="preserve">Um aviso importante sobre prazo</w:t>
      </w:r>
    </w:p>
    <w:p>
      <w:pPr>
        <w:pBdr>
          <w:top w:val="single" w:color="F59E0B" w:sz="6"/>
        </w:pBdr>
        <w:spacing w:after="160"/>
      </w:pPr>
      <w:r>
        <w:rPr>
          <w:sz w:val="22"/>
          <w:szCs w:val="22"/>
        </w:rPr>
        <w:t xml:space="preserve">Os ajustes feitos até aqui (remover um campo, mudar um texto, reorganizar uma tela) levam minutos porque são mudanças pontuais na aparência. Ligar o sistema inteiro a um banco de dados de verdade — com login real, permissões reais, upload de documentos de verdade, e todas as telas conversando com o banco em vez de listas soltas — é um projeto bem maior, do tamanho de um sistema de produção real. O avanço será feito em etapas, com o progresso mostrado a cada uma, mas não é algo que sai pronto em uma única resposta.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ofthw-bbxeowtes8ljq5" Type="http://schemas.openxmlformats.org/officeDocument/2006/relationships/hyperlink" Target="https://supabase.com" TargetMode="External"/><Relationship Id="rIdwnilqtdund130tgshkikc" Type="http://schemas.openxmlformats.org/officeDocument/2006/relationships/hyperlink" Target="https://vercel.com" TargetMode="External"/><Relationship Id="rIdd7wmw-qagagmii-o7yzwu" Type="http://schemas.openxmlformats.org/officeDocument/2006/relationships/hyperlink" Target="https://play.google.com/console/signup" TargetMode="External"/><Relationship Id="rIdp7lecsj3emj1dtazni2lw" Type="http://schemas.openxmlformats.org/officeDocument/2006/relationships/hyperlink" Target="https://developer.apple.com/programs/enroll/" TargetMode="External"/><Relationship Id="rId1fwqtnzpol1_xog4u8vog" Type="http://schemas.openxmlformats.org/officeDocument/2006/relationships/hyperlink" Target="https://www.dnb.com/duns-number.html" TargetMode="External"/><Relationship Id="rIdh1ey1tc8em9qwunoge0ev" Type="http://schemas.openxmlformats.org/officeDocument/2006/relationships/hyperlink" Target="https://codemagic.io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2026-08-25T21:55:48.100Z</dcterms:created>
  <dcterms:modified xsi:type="dcterms:W3CDTF">2026-08-25T21:55:48.100Z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