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8ADF" w14:textId="77777777" w:rsidR="002A7CFA" w:rsidRDefault="002A7CFA" w:rsidP="002A7CFA">
      <w:pPr>
        <w:spacing w:after="0" w:line="240" w:lineRule="auto"/>
        <w:rPr>
          <w:b/>
          <w:bCs/>
        </w:rPr>
      </w:pPr>
    </w:p>
    <w:p w14:paraId="3AC07106" w14:textId="7D2DE31F" w:rsidR="002A7CFA" w:rsidRPr="00E238A9" w:rsidRDefault="002A7CFA" w:rsidP="002A7CFA">
      <w:pPr>
        <w:spacing w:after="0" w:line="240" w:lineRule="auto"/>
        <w:jc w:val="center"/>
        <w:rPr>
          <w:color w:val="1F4E79" w:themeColor="accent5" w:themeShade="80"/>
          <w:sz w:val="72"/>
          <w:szCs w:val="72"/>
        </w:rPr>
      </w:pPr>
      <w:r w:rsidRPr="00E238A9">
        <w:rPr>
          <w:color w:val="1F4E79" w:themeColor="accent5" w:themeShade="80"/>
          <w:sz w:val="72"/>
          <w:szCs w:val="72"/>
        </w:rPr>
        <w:t xml:space="preserve">24k-0918 </w:t>
      </w:r>
      <w:r w:rsidRPr="00E238A9">
        <w:rPr>
          <w:b/>
          <w:bCs/>
          <w:color w:val="385623" w:themeColor="accent6" w:themeShade="80"/>
          <w:sz w:val="72"/>
          <w:szCs w:val="72"/>
        </w:rPr>
        <w:t>DSA</w:t>
      </w:r>
      <w:r w:rsidRPr="00E238A9">
        <w:rPr>
          <w:color w:val="1F4E79" w:themeColor="accent5" w:themeShade="80"/>
          <w:sz w:val="72"/>
          <w:szCs w:val="72"/>
        </w:rPr>
        <w:t xml:space="preserve"> LAB 09 Output</w:t>
      </w:r>
    </w:p>
    <w:p w14:paraId="157B94CA" w14:textId="0B926746" w:rsidR="002A7CFA" w:rsidRPr="00FE7637" w:rsidRDefault="002A7CFA" w:rsidP="002A7CFA">
      <w:pPr>
        <w:spacing w:after="0" w:line="240" w:lineRule="auto"/>
        <w:jc w:val="center"/>
        <w:rPr>
          <w:b/>
          <w:bCs/>
          <w:color w:val="7030A0"/>
          <w:sz w:val="72"/>
          <w:szCs w:val="72"/>
        </w:rPr>
      </w:pPr>
      <w:r w:rsidRPr="00FE7637">
        <w:rPr>
          <w:b/>
          <w:bCs/>
          <w:color w:val="7030A0"/>
          <w:sz w:val="72"/>
          <w:szCs w:val="72"/>
        </w:rPr>
        <w:t>Task-0</w:t>
      </w:r>
    </w:p>
    <w:p w14:paraId="6F82A633" w14:textId="7236C8C0" w:rsidR="002A7CFA" w:rsidRPr="002A7CFA" w:rsidRDefault="002A7CFA" w:rsidP="002A7CFA">
      <w:pPr>
        <w:spacing w:after="0" w:line="240" w:lineRule="auto"/>
        <w:rPr>
          <w:b/>
          <w:bCs/>
          <w:sz w:val="22"/>
          <w:szCs w:val="22"/>
        </w:rPr>
      </w:pPr>
      <w:r w:rsidRPr="002A7CFA">
        <w:rPr>
          <w:b/>
          <w:bCs/>
          <w:sz w:val="22"/>
          <w:szCs w:val="22"/>
        </w:rPr>
        <w:t>Why AVL?</w:t>
      </w:r>
    </w:p>
    <w:p w14:paraId="022EEC11" w14:textId="77777777" w:rsidR="002A7CFA" w:rsidRPr="002A7CFA" w:rsidRDefault="002A7CFA" w:rsidP="002A7CFA">
      <w:p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An AVL tree keeps the binary search tree balanced so that the height difference between left and right subtrees never exceeds one.</w:t>
      </w:r>
      <w:r w:rsidRPr="002A7CFA">
        <w:rPr>
          <w:sz w:val="22"/>
          <w:szCs w:val="22"/>
        </w:rPr>
        <w:br/>
        <w:t>This balance makes searching, insertion, and deletion faster compared to an unbalanced BST.</w:t>
      </w:r>
    </w:p>
    <w:p w14:paraId="5D22ED44" w14:textId="77777777" w:rsidR="002A7CFA" w:rsidRPr="002A7CFA" w:rsidRDefault="002A7CFA" w:rsidP="002A7CFA">
      <w:p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pict w14:anchorId="03C720CE">
          <v:rect id="_x0000_i1055" style="width:0;height:1.5pt" o:hralign="center" o:hrstd="t" o:hr="t" fillcolor="#a0a0a0" stroked="f"/>
        </w:pict>
      </w:r>
    </w:p>
    <w:p w14:paraId="7353689F" w14:textId="77777777" w:rsidR="002A7CFA" w:rsidRPr="002A7CFA" w:rsidRDefault="002A7CFA" w:rsidP="002A7CFA">
      <w:pPr>
        <w:spacing w:after="0" w:line="240" w:lineRule="auto"/>
        <w:rPr>
          <w:b/>
          <w:bCs/>
          <w:sz w:val="22"/>
          <w:szCs w:val="22"/>
        </w:rPr>
      </w:pPr>
      <w:r w:rsidRPr="002A7CFA">
        <w:rPr>
          <w:b/>
          <w:bCs/>
          <w:sz w:val="22"/>
          <w:szCs w:val="22"/>
        </w:rPr>
        <w:t>Step-by-Step Explanation</w:t>
      </w:r>
    </w:p>
    <w:p w14:paraId="61E192D2" w14:textId="77777777" w:rsidR="002A7CFA" w:rsidRPr="002A7CFA" w:rsidRDefault="002A7CFA" w:rsidP="002A7CFA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The function starts from the root and first balances the left and right subtrees using recursion.</w:t>
      </w:r>
    </w:p>
    <w:p w14:paraId="25CA7442" w14:textId="77777777" w:rsidR="002A7CFA" w:rsidRPr="002A7CFA" w:rsidRDefault="002A7CFA" w:rsidP="002A7CFA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After balancing both sides, the height of each node is updated as one plus the maximum height of its children.</w:t>
      </w:r>
    </w:p>
    <w:p w14:paraId="62DAC604" w14:textId="77777777" w:rsidR="002A7CFA" w:rsidRPr="002A7CFA" w:rsidRDefault="002A7CFA" w:rsidP="002A7CFA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The balance factor (difference between left and right heights) is calculated for each node.</w:t>
      </w:r>
    </w:p>
    <w:p w14:paraId="7DEB7093" w14:textId="77777777" w:rsidR="002A7CFA" w:rsidRPr="002A7CFA" w:rsidRDefault="002A7CFA" w:rsidP="002A7CFA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If the balance factor is greater than 1 or less than -1, the node is unbalanced and needs rotation.</w:t>
      </w:r>
    </w:p>
    <w:p w14:paraId="4C4AB189" w14:textId="77777777" w:rsidR="002A7CFA" w:rsidRPr="002A7CFA" w:rsidRDefault="002A7CFA" w:rsidP="002A7CFA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Depending on the case (LL, RR, LR, or RL), appropriate rotations are performed to restore balance.</w:t>
      </w:r>
    </w:p>
    <w:p w14:paraId="6889B19B" w14:textId="77777777" w:rsidR="002A7CFA" w:rsidRPr="002A7CFA" w:rsidRDefault="002A7CFA" w:rsidP="002A7CFA">
      <w:p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pict w14:anchorId="4B34FCDF">
          <v:rect id="_x0000_i1057" style="width:0;height:1.5pt" o:hralign="center" o:hrstd="t" o:hr="t" fillcolor="#a0a0a0" stroked="f"/>
        </w:pict>
      </w:r>
    </w:p>
    <w:p w14:paraId="056F632D" w14:textId="77777777" w:rsidR="002A7CFA" w:rsidRPr="002A7CFA" w:rsidRDefault="002A7CFA" w:rsidP="002A7CFA">
      <w:pPr>
        <w:spacing w:after="0" w:line="240" w:lineRule="auto"/>
        <w:rPr>
          <w:b/>
          <w:bCs/>
          <w:sz w:val="22"/>
          <w:szCs w:val="22"/>
        </w:rPr>
      </w:pPr>
      <w:r w:rsidRPr="002A7CFA">
        <w:rPr>
          <w:b/>
          <w:bCs/>
          <w:sz w:val="22"/>
          <w:szCs w:val="22"/>
        </w:rPr>
        <w:t>Explanation of Temporary Pointers in Rotations</w:t>
      </w:r>
    </w:p>
    <w:p w14:paraId="1D3C5CFD" w14:textId="77777777" w:rsidR="002A7CFA" w:rsidRPr="002A7CFA" w:rsidRDefault="002A7CFA" w:rsidP="002A7CFA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 xml:space="preserve">In the </w:t>
      </w:r>
      <w:r w:rsidRPr="002A7CFA">
        <w:rPr>
          <w:b/>
          <w:bCs/>
          <w:sz w:val="22"/>
          <w:szCs w:val="22"/>
        </w:rPr>
        <w:t>right rotation</w:t>
      </w:r>
      <w:r w:rsidRPr="002A7CFA">
        <w:rPr>
          <w:sz w:val="22"/>
          <w:szCs w:val="22"/>
        </w:rPr>
        <w:t>, y is the unbalanced node, x is its left child, and t2 is the right child of x.</w:t>
      </w:r>
    </w:p>
    <w:p w14:paraId="2FC80CC2" w14:textId="77777777" w:rsidR="002A7CFA" w:rsidRPr="002A7CFA" w:rsidRDefault="002A7CFA" w:rsidP="002A7CFA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 xml:space="preserve">In the </w:t>
      </w:r>
      <w:r w:rsidRPr="002A7CFA">
        <w:rPr>
          <w:b/>
          <w:bCs/>
          <w:sz w:val="22"/>
          <w:szCs w:val="22"/>
        </w:rPr>
        <w:t>left rotation</w:t>
      </w:r>
      <w:r w:rsidRPr="002A7CFA">
        <w:rPr>
          <w:sz w:val="22"/>
          <w:szCs w:val="22"/>
        </w:rPr>
        <w:t>, x is the unbalanced node, y is its right child, and t2 is the left child of y.</w:t>
      </w:r>
    </w:p>
    <w:p w14:paraId="289E46D2" w14:textId="77777777" w:rsidR="002A7CFA" w:rsidRPr="002A7CFA" w:rsidRDefault="002A7CFA" w:rsidP="002A7CFA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These temporary pointers help to rearrange links safely without losing any subtree during rotation.</w:t>
      </w:r>
    </w:p>
    <w:p w14:paraId="5B0F9FAF" w14:textId="77777777" w:rsidR="002A7CFA" w:rsidRPr="002A7CFA" w:rsidRDefault="002A7CFA" w:rsidP="002A7CFA">
      <w:p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pict w14:anchorId="4AD5E12F">
          <v:rect id="_x0000_i1058" style="width:0;height:1.5pt" o:hralign="center" o:hrstd="t" o:hr="t" fillcolor="#a0a0a0" stroked="f"/>
        </w:pict>
      </w:r>
    </w:p>
    <w:p w14:paraId="016DDBAA" w14:textId="77777777" w:rsidR="002A7CFA" w:rsidRPr="002A7CFA" w:rsidRDefault="002A7CFA" w:rsidP="002A7CFA">
      <w:pPr>
        <w:spacing w:after="0" w:line="240" w:lineRule="auto"/>
        <w:rPr>
          <w:b/>
          <w:bCs/>
          <w:sz w:val="22"/>
          <w:szCs w:val="22"/>
        </w:rPr>
      </w:pPr>
      <w:r w:rsidRPr="002A7CFA">
        <w:rPr>
          <w:b/>
          <w:bCs/>
          <w:sz w:val="22"/>
          <w:szCs w:val="22"/>
        </w:rPr>
        <w:t>Type of Rotations</w:t>
      </w:r>
    </w:p>
    <w:p w14:paraId="6E90A920" w14:textId="77777777" w:rsidR="002A7CFA" w:rsidRPr="002A7CFA" w:rsidRDefault="002A7CFA" w:rsidP="002A7CFA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2A7CFA">
        <w:rPr>
          <w:b/>
          <w:bCs/>
          <w:sz w:val="22"/>
          <w:szCs w:val="22"/>
        </w:rPr>
        <w:t>Left-Left (LL):</w:t>
      </w:r>
      <w:r w:rsidRPr="002A7CFA">
        <w:rPr>
          <w:sz w:val="22"/>
          <w:szCs w:val="22"/>
        </w:rPr>
        <w:t xml:space="preserve"> Right rotation</w:t>
      </w:r>
    </w:p>
    <w:p w14:paraId="3EB51C73" w14:textId="77777777" w:rsidR="002A7CFA" w:rsidRPr="002A7CFA" w:rsidRDefault="002A7CFA" w:rsidP="002A7CFA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2A7CFA">
        <w:rPr>
          <w:b/>
          <w:bCs/>
          <w:sz w:val="22"/>
          <w:szCs w:val="22"/>
        </w:rPr>
        <w:t>Right-Right (RR):</w:t>
      </w:r>
      <w:r w:rsidRPr="002A7CFA">
        <w:rPr>
          <w:sz w:val="22"/>
          <w:szCs w:val="22"/>
        </w:rPr>
        <w:t xml:space="preserve"> Left rotation</w:t>
      </w:r>
    </w:p>
    <w:p w14:paraId="4511357A" w14:textId="77777777" w:rsidR="002A7CFA" w:rsidRPr="002A7CFA" w:rsidRDefault="002A7CFA" w:rsidP="002A7CFA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2A7CFA">
        <w:rPr>
          <w:b/>
          <w:bCs/>
          <w:sz w:val="22"/>
          <w:szCs w:val="22"/>
        </w:rPr>
        <w:t>Left-Right (LR):</w:t>
      </w:r>
      <w:r w:rsidRPr="002A7CFA">
        <w:rPr>
          <w:sz w:val="22"/>
          <w:szCs w:val="22"/>
        </w:rPr>
        <w:t xml:space="preserve"> Left rotation on child, then right rotation</w:t>
      </w:r>
    </w:p>
    <w:p w14:paraId="403D7105" w14:textId="77777777" w:rsidR="002A7CFA" w:rsidRPr="002A7CFA" w:rsidRDefault="002A7CFA" w:rsidP="002A7CFA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2A7CFA">
        <w:rPr>
          <w:b/>
          <w:bCs/>
          <w:sz w:val="22"/>
          <w:szCs w:val="22"/>
        </w:rPr>
        <w:t>Right-Left (RL):</w:t>
      </w:r>
      <w:r w:rsidRPr="002A7CFA">
        <w:rPr>
          <w:sz w:val="22"/>
          <w:szCs w:val="22"/>
        </w:rPr>
        <w:t xml:space="preserve"> Right rotation on child, then left rotation</w:t>
      </w:r>
    </w:p>
    <w:p w14:paraId="11B632D7" w14:textId="4E4AD4C0" w:rsidR="002A7CFA" w:rsidRPr="002A7CFA" w:rsidRDefault="002A7CFA" w:rsidP="002A7CFA">
      <w:p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pict w14:anchorId="0A2CB0AD">
          <v:rect id="_x0000_i1082" style="width:0;height:1.5pt" o:hralign="center" o:hrstd="t" o:hr="t" fillcolor="#a0a0a0" stroked="f"/>
        </w:pict>
      </w:r>
      <w:r w:rsidRPr="002A7CFA">
        <w:rPr>
          <w:b/>
          <w:bCs/>
          <w:sz w:val="22"/>
          <w:szCs w:val="22"/>
        </w:rPr>
        <w:t>Node Returned at the End</w:t>
      </w:r>
    </w:p>
    <w:p w14:paraId="15C928EA" w14:textId="77777777" w:rsidR="002A7CFA" w:rsidRPr="00FE7637" w:rsidRDefault="002A7CFA" w:rsidP="002A7CFA">
      <w:pPr>
        <w:spacing w:after="0" w:line="240" w:lineRule="auto"/>
        <w:rPr>
          <w:sz w:val="22"/>
          <w:szCs w:val="22"/>
        </w:rPr>
      </w:pPr>
      <w:r w:rsidRPr="002A7CFA">
        <w:rPr>
          <w:sz w:val="22"/>
          <w:szCs w:val="22"/>
        </w:rPr>
        <w:t>At the end of the function, the root of the newly balanced subtree is returned.</w:t>
      </w:r>
      <w:r w:rsidRPr="002A7CFA">
        <w:rPr>
          <w:sz w:val="22"/>
          <w:szCs w:val="22"/>
        </w:rPr>
        <w:br/>
        <w:t>If a rotation was performed, the new root after rotation (like x or y) is returned.</w:t>
      </w:r>
      <w:r w:rsidRPr="002A7CFA">
        <w:rPr>
          <w:sz w:val="22"/>
          <w:szCs w:val="22"/>
        </w:rPr>
        <w:br/>
        <w:t>If no rotation was needed, the same node is returned.</w:t>
      </w:r>
      <w:r w:rsidRPr="002A7CFA">
        <w:rPr>
          <w:sz w:val="22"/>
          <w:szCs w:val="22"/>
        </w:rPr>
        <w:br/>
        <w:t>This ensures that the final tree is height-balanced from bottom to top.</w:t>
      </w:r>
    </w:p>
    <w:p w14:paraId="11CFBF50" w14:textId="757DC767" w:rsidR="002A7CFA" w:rsidRPr="002A7CFA" w:rsidRDefault="002A7CFA" w:rsidP="002A7CF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557C269" wp14:editId="61B119BE">
            <wp:extent cx="3169920" cy="1195216"/>
            <wp:effectExtent l="0" t="0" r="0" b="5080"/>
            <wp:docPr id="19415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305" cy="11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2957" w14:textId="60450649" w:rsidR="002A7CFA" w:rsidRPr="00FE7637" w:rsidRDefault="002A7CFA" w:rsidP="002A7CFA">
      <w:pPr>
        <w:spacing w:after="0" w:line="240" w:lineRule="auto"/>
        <w:jc w:val="center"/>
        <w:rPr>
          <w:b/>
          <w:bCs/>
          <w:color w:val="7030A0"/>
          <w:sz w:val="72"/>
          <w:szCs w:val="72"/>
        </w:rPr>
      </w:pPr>
      <w:r w:rsidRPr="00FE7637">
        <w:rPr>
          <w:b/>
          <w:bCs/>
          <w:color w:val="7030A0"/>
          <w:sz w:val="72"/>
          <w:szCs w:val="72"/>
        </w:rPr>
        <w:lastRenderedPageBreak/>
        <w:t>Task-</w:t>
      </w:r>
      <w:r w:rsidRPr="00FE7637">
        <w:rPr>
          <w:b/>
          <w:bCs/>
          <w:color w:val="7030A0"/>
          <w:sz w:val="72"/>
          <w:szCs w:val="72"/>
        </w:rPr>
        <w:t>1</w:t>
      </w:r>
    </w:p>
    <w:p w14:paraId="1D05660B" w14:textId="7A389AFD" w:rsidR="00E238A9" w:rsidRPr="002A7CFA" w:rsidRDefault="00E238A9" w:rsidP="002A7CFA">
      <w:pPr>
        <w:spacing w:after="0" w:line="240" w:lineRule="auto"/>
        <w:jc w:val="center"/>
        <w:rPr>
          <w:b/>
          <w:bCs/>
          <w:color w:val="7030A0"/>
          <w:sz w:val="96"/>
          <w:szCs w:val="96"/>
        </w:rPr>
      </w:pPr>
      <w:r>
        <w:rPr>
          <w:noProof/>
        </w:rPr>
        <w:drawing>
          <wp:inline distT="0" distB="0" distL="0" distR="0" wp14:anchorId="689EC81B" wp14:editId="2E6F98BD">
            <wp:extent cx="4086225" cy="733425"/>
            <wp:effectExtent l="0" t="0" r="9525" b="9525"/>
            <wp:docPr id="49556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3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B44B" w14:textId="00DEED26" w:rsidR="002A7CFA" w:rsidRPr="00FE7637" w:rsidRDefault="002A7CFA" w:rsidP="002A7CFA">
      <w:pPr>
        <w:spacing w:after="0" w:line="240" w:lineRule="auto"/>
        <w:jc w:val="center"/>
        <w:rPr>
          <w:b/>
          <w:bCs/>
          <w:color w:val="7030A0"/>
          <w:sz w:val="72"/>
          <w:szCs w:val="72"/>
        </w:rPr>
      </w:pPr>
      <w:r w:rsidRPr="00FE7637">
        <w:rPr>
          <w:b/>
          <w:bCs/>
          <w:color w:val="7030A0"/>
          <w:sz w:val="72"/>
          <w:szCs w:val="72"/>
        </w:rPr>
        <w:t>Task-</w:t>
      </w:r>
      <w:r w:rsidRPr="00FE7637">
        <w:rPr>
          <w:b/>
          <w:bCs/>
          <w:color w:val="7030A0"/>
          <w:sz w:val="72"/>
          <w:szCs w:val="72"/>
        </w:rPr>
        <w:t>2</w:t>
      </w:r>
    </w:p>
    <w:p w14:paraId="7601968D" w14:textId="0693B754" w:rsidR="00FE7637" w:rsidRPr="002A7CFA" w:rsidRDefault="00FE7637" w:rsidP="002A7CFA">
      <w:pPr>
        <w:spacing w:after="0" w:line="240" w:lineRule="auto"/>
        <w:jc w:val="center"/>
        <w:rPr>
          <w:b/>
          <w:bCs/>
          <w:color w:val="7030A0"/>
          <w:sz w:val="96"/>
          <w:szCs w:val="96"/>
        </w:rPr>
      </w:pPr>
      <w:r>
        <w:rPr>
          <w:noProof/>
        </w:rPr>
        <w:drawing>
          <wp:inline distT="0" distB="0" distL="0" distR="0" wp14:anchorId="6BECD7B9" wp14:editId="781CCC9B">
            <wp:extent cx="4933950" cy="628650"/>
            <wp:effectExtent l="0" t="0" r="0" b="0"/>
            <wp:docPr id="61173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51E1" w14:textId="430A5EBA" w:rsidR="002A7CFA" w:rsidRPr="00FE7637" w:rsidRDefault="002A7CFA" w:rsidP="002A7CFA">
      <w:pPr>
        <w:spacing w:after="0" w:line="240" w:lineRule="auto"/>
        <w:jc w:val="center"/>
        <w:rPr>
          <w:b/>
          <w:bCs/>
          <w:color w:val="7030A0"/>
          <w:sz w:val="72"/>
          <w:szCs w:val="72"/>
        </w:rPr>
      </w:pPr>
      <w:r w:rsidRPr="00FE7637">
        <w:rPr>
          <w:b/>
          <w:bCs/>
          <w:color w:val="7030A0"/>
          <w:sz w:val="72"/>
          <w:szCs w:val="72"/>
        </w:rPr>
        <w:t>Task-</w:t>
      </w:r>
      <w:r w:rsidRPr="00FE7637">
        <w:rPr>
          <w:b/>
          <w:bCs/>
          <w:color w:val="7030A0"/>
          <w:sz w:val="72"/>
          <w:szCs w:val="72"/>
        </w:rPr>
        <w:t>3</w:t>
      </w:r>
    </w:p>
    <w:p w14:paraId="6ED65B78" w14:textId="5481D385" w:rsidR="00FE7637" w:rsidRDefault="00FE7637" w:rsidP="002A7CFA">
      <w:pPr>
        <w:spacing w:after="0" w:line="240" w:lineRule="auto"/>
        <w:jc w:val="center"/>
        <w:rPr>
          <w:b/>
          <w:bCs/>
          <w:color w:val="7030A0"/>
          <w:sz w:val="96"/>
          <w:szCs w:val="96"/>
        </w:rPr>
      </w:pPr>
      <w:r>
        <w:rPr>
          <w:noProof/>
        </w:rPr>
        <w:drawing>
          <wp:inline distT="0" distB="0" distL="0" distR="0" wp14:anchorId="139C8004" wp14:editId="5529C2C3">
            <wp:extent cx="3543300" cy="2321169"/>
            <wp:effectExtent l="0" t="0" r="0" b="3175"/>
            <wp:docPr id="13551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167" cy="23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0645" w14:textId="5D8C47BD" w:rsidR="002A7CFA" w:rsidRPr="00FE7637" w:rsidRDefault="002A7CFA" w:rsidP="002A7CFA">
      <w:pPr>
        <w:spacing w:after="0" w:line="240" w:lineRule="auto"/>
        <w:jc w:val="center"/>
        <w:rPr>
          <w:b/>
          <w:bCs/>
          <w:color w:val="7030A0"/>
          <w:sz w:val="72"/>
          <w:szCs w:val="72"/>
        </w:rPr>
      </w:pPr>
      <w:r w:rsidRPr="00FE7637">
        <w:rPr>
          <w:b/>
          <w:bCs/>
          <w:color w:val="7030A0"/>
          <w:sz w:val="72"/>
          <w:szCs w:val="72"/>
        </w:rPr>
        <w:t>Task-</w:t>
      </w:r>
      <w:r w:rsidRPr="00FE7637">
        <w:rPr>
          <w:b/>
          <w:bCs/>
          <w:color w:val="7030A0"/>
          <w:sz w:val="72"/>
          <w:szCs w:val="72"/>
        </w:rPr>
        <w:t>4</w:t>
      </w:r>
    </w:p>
    <w:p w14:paraId="108BC001" w14:textId="3186C520" w:rsidR="00FE7637" w:rsidRPr="002A7CFA" w:rsidRDefault="00FE7637" w:rsidP="002A7CFA">
      <w:pPr>
        <w:spacing w:after="0" w:line="240" w:lineRule="auto"/>
        <w:jc w:val="center"/>
        <w:rPr>
          <w:b/>
          <w:bCs/>
          <w:color w:val="7030A0"/>
          <w:sz w:val="96"/>
          <w:szCs w:val="96"/>
        </w:rPr>
      </w:pPr>
      <w:r>
        <w:rPr>
          <w:noProof/>
        </w:rPr>
        <w:drawing>
          <wp:inline distT="0" distB="0" distL="0" distR="0" wp14:anchorId="1A452FF3" wp14:editId="6B4D3027">
            <wp:extent cx="3438525" cy="1295400"/>
            <wp:effectExtent l="0" t="0" r="9525" b="0"/>
            <wp:docPr id="2536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8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9D0E" w14:textId="77777777" w:rsidR="002A7CFA" w:rsidRPr="002A7CFA" w:rsidRDefault="002A7CFA" w:rsidP="002A7CFA">
      <w:pPr>
        <w:spacing w:after="0" w:line="240" w:lineRule="auto"/>
        <w:jc w:val="center"/>
        <w:rPr>
          <w:b/>
          <w:bCs/>
          <w:color w:val="7030A0"/>
          <w:sz w:val="96"/>
          <w:szCs w:val="96"/>
        </w:rPr>
      </w:pPr>
    </w:p>
    <w:p w14:paraId="055C8FFF" w14:textId="77777777" w:rsidR="00087815" w:rsidRDefault="00087815" w:rsidP="002A7CFA">
      <w:pPr>
        <w:spacing w:after="0" w:line="240" w:lineRule="auto"/>
      </w:pPr>
    </w:p>
    <w:sectPr w:rsidR="00087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49A"/>
    <w:multiLevelType w:val="multilevel"/>
    <w:tmpl w:val="C89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F309F"/>
    <w:multiLevelType w:val="multilevel"/>
    <w:tmpl w:val="0BEE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A67BA"/>
    <w:multiLevelType w:val="multilevel"/>
    <w:tmpl w:val="303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35671">
    <w:abstractNumId w:val="1"/>
  </w:num>
  <w:num w:numId="2" w16cid:durableId="1213614590">
    <w:abstractNumId w:val="0"/>
  </w:num>
  <w:num w:numId="3" w16cid:durableId="371271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FA"/>
    <w:rsid w:val="00087815"/>
    <w:rsid w:val="002A7CFA"/>
    <w:rsid w:val="00820572"/>
    <w:rsid w:val="00A44EFF"/>
    <w:rsid w:val="00CD7605"/>
    <w:rsid w:val="00E238A9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A766"/>
  <w15:chartTrackingRefBased/>
  <w15:docId w15:val="{BF8A4AA2-750C-443A-9136-BEC8FEED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Maida Syed</dc:creator>
  <cp:keywords/>
  <dc:description/>
  <cp:lastModifiedBy>Maida Syed</cp:lastModifiedBy>
  <cp:revision>1</cp:revision>
  <dcterms:created xsi:type="dcterms:W3CDTF">2025-11-09T05:35:00Z</dcterms:created>
  <dcterms:modified xsi:type="dcterms:W3CDTF">2025-11-09T06:05:00Z</dcterms:modified>
</cp:coreProperties>
</file>