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/>
      </w:pPr>
      <w:bookmarkStart w:colFirst="0" w:colLast="0" w:name="_48dd4ka3dhgh" w:id="0"/>
      <w:bookmarkEnd w:id="0"/>
      <w:r w:rsidDel="00000000" w:rsidR="00000000" w:rsidRPr="00000000">
        <w:rPr>
          <w:rtl w:val="0"/>
        </w:rPr>
        <w:t xml:space="preserve">Plan de pruebas: Sprint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Proyecto: [CashFly]</w:t>
      </w:r>
    </w:p>
    <w:p w:rsidR="00000000" w:rsidDel="00000000" w:rsidP="00000000" w:rsidRDefault="00000000" w:rsidRPr="00000000" w14:paraId="0000000A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Versión: 1.1</w:t>
      </w:r>
    </w:p>
    <w:p w:rsidR="00000000" w:rsidDel="00000000" w:rsidP="00000000" w:rsidRDefault="00000000" w:rsidRPr="00000000" w14:paraId="0000000B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Historial de revisiones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Autor/es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Matías Saucedo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Creación del documento y primera 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01/04/24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Matías Saucedo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Nicolas Theumer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Revisión y actualización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04/04/24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2ekohmgxlvwe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o19qnfa5eran" w:id="2"/>
      <w:bookmarkEnd w:id="2"/>
      <w:r w:rsidDel="00000000" w:rsidR="00000000" w:rsidRPr="00000000">
        <w:rPr>
          <w:rtl w:val="0"/>
        </w:rPr>
        <w:t xml:space="preserve">1.0 Objetivos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Detallar las actividades requeridas para preparar y llevar a cabo las pruebas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Comunicar a las partes responsables las tareas que les corresponden.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Definir las fuentes de información utilizada para llevar a cabo el plan.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Definir las herramientas de prueba y el ambiente necesario para realizar las pruebas  de la plataforma</w:t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ox17obpkug0t" w:id="3"/>
      <w:bookmarkEnd w:id="3"/>
      <w:r w:rsidDel="00000000" w:rsidR="00000000" w:rsidRPr="00000000">
        <w:rPr>
          <w:rtl w:val="0"/>
        </w:rPr>
        <w:t xml:space="preserve">1.1 Alcance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El propósito de este documento es proporcionar la información y el marco requerido para planificar y desarrollar las actividades del proceso de pruebas de registro y login de la plataforma de préstamos personales peer-to-peer “CashFly”.</w:t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wr4qnwjsephm" w:id="4"/>
      <w:bookmarkEnd w:id="4"/>
      <w:r w:rsidDel="00000000" w:rsidR="00000000" w:rsidRPr="00000000">
        <w:rPr>
          <w:rtl w:val="0"/>
        </w:rPr>
        <w:t xml:space="preserve">1.2 Glosario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En este documento se utilizan los siguientes términos abreviados: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[US-”nro”]: Historia de usuario</w:t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crb4917eyb8l" w:id="5"/>
      <w:bookmarkEnd w:id="5"/>
      <w:r w:rsidDel="00000000" w:rsidR="00000000" w:rsidRPr="00000000">
        <w:rPr>
          <w:rtl w:val="0"/>
        </w:rPr>
        <w:t xml:space="preserve">1.3 Referencias 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[US-1] Registro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[US-2] Inicio de sesión/Login </w:t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84dozjwze4uv" w:id="6"/>
      <w:bookmarkEnd w:id="6"/>
      <w:r w:rsidDel="00000000" w:rsidR="00000000" w:rsidRPr="00000000">
        <w:rPr>
          <w:rtl w:val="0"/>
        </w:rPr>
        <w:t xml:space="preserve">2. Contexto de las pruebas</w:t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delqvkwnt5mp" w:id="7"/>
      <w:bookmarkEnd w:id="7"/>
      <w:r w:rsidDel="00000000" w:rsidR="00000000" w:rsidRPr="00000000">
        <w:rPr>
          <w:rtl w:val="0"/>
        </w:rPr>
        <w:t xml:space="preserve">2.1 Subprocesos de prueba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La plataforma consta hasta la fecha de los siguientes módulos: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Página de registro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Página de inicio de sesión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Pantalla principal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Pantalla de solicitud de préstamos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7fhuu1z5oc0g" w:id="8"/>
      <w:bookmarkEnd w:id="8"/>
      <w:r w:rsidDel="00000000" w:rsidR="00000000" w:rsidRPr="00000000">
        <w:rPr>
          <w:rtl w:val="0"/>
        </w:rPr>
        <w:t xml:space="preserve">2.2 Elementos y alcance de prueba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 realizarán pruebas funcionales y de integración a los elementos mencionados en el apartado 2.1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highlight w:val="yellow"/>
        </w:rPr>
      </w:pPr>
      <w:r w:rsidDel="00000000" w:rsidR="00000000" w:rsidRPr="00000000">
        <w:rPr>
          <w:rtl w:val="0"/>
        </w:rPr>
        <w:t xml:space="preserve">Pruebas de calidad no funcionales como el rendimiento, la accesibilidad, y la seguridad informática no se probarán en este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50iw73ywox" w:id="9"/>
      <w:bookmarkEnd w:id="9"/>
      <w:r w:rsidDel="00000000" w:rsidR="00000000" w:rsidRPr="00000000">
        <w:rPr>
          <w:rtl w:val="0"/>
        </w:rPr>
        <w:t xml:space="preserve"> 2.4 Suposiciones y Restricciones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Suposiciones: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• El ambiente de pruebas será un clon del ambiente de producción de forma que se puedan probar las diferentes funcionalidades del sitio.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Restricciones: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• Las reuniones que requieran la participación completa del equipo se realizarán a las 10 am (GMT -3) debido a la geo-localización remota del equipo.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2wi8eg1jaro5" w:id="10"/>
      <w:bookmarkEnd w:id="10"/>
      <w:r w:rsidDel="00000000" w:rsidR="00000000" w:rsidRPr="00000000">
        <w:rPr>
          <w:rtl w:val="0"/>
        </w:rPr>
        <w:t xml:space="preserve">2.5 Partes Interesadas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Aprobación del plan de pruebas, el Cronograma de las pruebas y los entregables.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Realización de las pruebas de aceptación (UAT).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s36thah744f" w:id="11"/>
      <w:bookmarkEnd w:id="11"/>
      <w:r w:rsidDel="00000000" w:rsidR="00000000" w:rsidRPr="00000000">
        <w:rPr>
          <w:rtl w:val="0"/>
        </w:rPr>
        <w:t xml:space="preserve">3. Comunicación de las pruebas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 describe el proceso para las comunicaciones internas, externas, el protocolo de comunicación y la resolución de conflictos.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 continuación se identifican los principales puntos de comunicación: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1395"/>
        <w:gridCol w:w="1500"/>
        <w:gridCol w:w="1500"/>
        <w:gridCol w:w="1500"/>
        <w:gridCol w:w="1500"/>
        <w:tblGridChange w:id="0">
          <w:tblGrid>
            <w:gridCol w:w="1605"/>
            <w:gridCol w:w="1395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Punto de comunicación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Frecuencia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Medios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Audiencia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Reunión de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Una vez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Reunión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Reuniones internas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Reunión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Reuniones de hitos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Alcance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sea necesario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Reunión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Equipo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rPr/>
      </w:pPr>
      <w:bookmarkStart w:colFirst="0" w:colLast="0" w:name="_cicvm594mhsq" w:id="12"/>
      <w:bookmarkEnd w:id="12"/>
      <w:r w:rsidDel="00000000" w:rsidR="00000000" w:rsidRPr="00000000">
        <w:rPr>
          <w:rtl w:val="0"/>
        </w:rPr>
        <w:t xml:space="preserve">4. Registro de riesgos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En la siguiente tabla se identifican los riesgos del proyecto.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El impacto y la probabilidad se determinan teniendo en cuenta una escala de 1 al 5, donde 5 es el más alto.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2445"/>
        <w:gridCol w:w="1485"/>
        <w:gridCol w:w="930"/>
        <w:gridCol w:w="1215"/>
        <w:gridCol w:w="2370"/>
        <w:tblGridChange w:id="0">
          <w:tblGrid>
            <w:gridCol w:w="555"/>
            <w:gridCol w:w="2445"/>
            <w:gridCol w:w="1485"/>
            <w:gridCol w:w="930"/>
            <w:gridCol w:w="1215"/>
            <w:gridCol w:w="2370"/>
          </w:tblGrid>
        </w:tblGridChange>
      </w:tblGrid>
      <w:tr>
        <w:trPr>
          <w:cantSplit w:val="0"/>
          <w:trHeight w:val="655.957031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Riesgos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Probabilidad (1-5)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Impacto (1-5)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Severidad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mitigación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Retrasos en la implementación de las funcionalidades.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Evaluar el avance del desarrollo de las funcionalidades y re-planificar acorde al avance de ser necesario.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rPr/>
      </w:pPr>
      <w:bookmarkStart w:colFirst="0" w:colLast="0" w:name="_owzet5ub6n1l" w:id="13"/>
      <w:bookmarkEnd w:id="13"/>
      <w:r w:rsidDel="00000000" w:rsidR="00000000" w:rsidRPr="00000000">
        <w:rPr>
          <w:rtl w:val="0"/>
        </w:rPr>
        <w:t xml:space="preserve">5. Estrategia de Prueba</w:t>
      </w:r>
    </w:p>
    <w:p w:rsidR="00000000" w:rsidDel="00000000" w:rsidP="00000000" w:rsidRDefault="00000000" w:rsidRPr="00000000" w14:paraId="00000080">
      <w:pPr>
        <w:pStyle w:val="Heading2"/>
        <w:rPr/>
      </w:pPr>
      <w:bookmarkStart w:colFirst="0" w:colLast="0" w:name="_vbxjr6fkrs3h" w:id="14"/>
      <w:bookmarkEnd w:id="14"/>
      <w:r w:rsidDel="00000000" w:rsidR="00000000" w:rsidRPr="00000000">
        <w:rPr>
          <w:rtl w:val="0"/>
        </w:rPr>
        <w:t xml:space="preserve">5.1 Procesos de prueba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Las pruebas para la plataforma incluirán los siguientes procesos de prueba: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• Pruebas de componentes.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• Pruebas de integración.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Para cada proceso de pruebas se debe generar la siguiente documentación: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•    Especificación de casos de pruebas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•    Informes de estado de las pruebas.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•    Informe de finalización del proceso de prueba.</w:t>
      </w:r>
    </w:p>
    <w:p w:rsidR="00000000" w:rsidDel="00000000" w:rsidP="00000000" w:rsidRDefault="00000000" w:rsidRPr="00000000" w14:paraId="0000008B">
      <w:pPr>
        <w:pStyle w:val="Heading2"/>
        <w:rPr/>
      </w:pPr>
      <w:bookmarkStart w:colFirst="0" w:colLast="0" w:name="_z2289hwivida" w:id="15"/>
      <w:bookmarkEnd w:id="15"/>
      <w:r w:rsidDel="00000000" w:rsidR="00000000" w:rsidRPr="00000000">
        <w:rPr>
          <w:rtl w:val="0"/>
        </w:rPr>
        <w:t xml:space="preserve">5.2 Técnicas de diseño de prueba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Particiones de equivalencia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Análisis de valores de frontera</w:t>
      </w:r>
    </w:p>
    <w:p w:rsidR="00000000" w:rsidDel="00000000" w:rsidP="00000000" w:rsidRDefault="00000000" w:rsidRPr="00000000" w14:paraId="0000008E">
      <w:pPr>
        <w:pStyle w:val="Heading2"/>
        <w:rPr/>
      </w:pPr>
      <w:bookmarkStart w:colFirst="0" w:colLast="0" w:name="_v0v2z93gni2e" w:id="16"/>
      <w:bookmarkEnd w:id="16"/>
      <w:r w:rsidDel="00000000" w:rsidR="00000000" w:rsidRPr="00000000">
        <w:rPr>
          <w:rtl w:val="0"/>
        </w:rPr>
        <w:t xml:space="preserve">5.3 Criterio de finalización de pruebas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Las pruebas deben alcanzar una cobertura de requisitos del 90% y todos los procedimientos de pruebas deben ejecutarse sin fallas de gravedad 1 (alta).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rPr/>
      </w:pPr>
      <w:bookmarkStart w:colFirst="0" w:colLast="0" w:name="_gwju6nxix0jr" w:id="17"/>
      <w:bookmarkEnd w:id="17"/>
      <w:r w:rsidDel="00000000" w:rsidR="00000000" w:rsidRPr="00000000">
        <w:rPr>
          <w:rtl w:val="0"/>
        </w:rPr>
        <w:t xml:space="preserve">5.4 Métricas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Las siguientes métricas se recogerán durante el transcurso de la ejecución de las pruebas: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• Número de casos de prueba ejecutados.</w:t>
      </w:r>
    </w:p>
    <w:p w:rsidR="00000000" w:rsidDel="00000000" w:rsidP="00000000" w:rsidRDefault="00000000" w:rsidRPr="00000000" w14:paraId="00000095">
      <w:pPr>
        <w:rPr>
          <w:highlight w:val="yellow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highlight w:val="yellow"/>
          <w:rtl w:val="0"/>
        </w:rPr>
        <w:t xml:space="preserve">(A completar)</w:t>
      </w:r>
    </w:p>
    <w:p w:rsidR="00000000" w:rsidDel="00000000" w:rsidP="00000000" w:rsidRDefault="00000000" w:rsidRPr="00000000" w14:paraId="00000096">
      <w:pPr>
        <w:pStyle w:val="Heading2"/>
        <w:rPr/>
      </w:pPr>
      <w:bookmarkStart w:colFirst="0" w:colLast="0" w:name="_smox4zlsrwtt" w:id="18"/>
      <w:bookmarkEnd w:id="18"/>
      <w:r w:rsidDel="00000000" w:rsidR="00000000" w:rsidRPr="00000000">
        <w:rPr>
          <w:rtl w:val="0"/>
        </w:rPr>
        <w:t xml:space="preserve">5.5 Requisitos del entorno de pruebas</w:t>
      </w:r>
    </w:p>
    <w:p w:rsidR="00000000" w:rsidDel="00000000" w:rsidP="00000000" w:rsidRDefault="00000000" w:rsidRPr="00000000" w14:paraId="00000097">
      <w:pPr>
        <w:pStyle w:val="Heading3"/>
        <w:rPr/>
      </w:pPr>
      <w:bookmarkStart w:colFirst="0" w:colLast="0" w:name="_xtxmjuid4w19" w:id="19"/>
      <w:bookmarkEnd w:id="19"/>
      <w:r w:rsidDel="00000000" w:rsidR="00000000" w:rsidRPr="00000000">
        <w:rPr>
          <w:rtl w:val="0"/>
        </w:rPr>
        <w:t xml:space="preserve">5.5.1 Ambiente de pruebas  </w:t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Navegadores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Sistemas operativos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Chrome, Edge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Windows 11</w:t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rPr/>
      </w:pPr>
      <w:bookmarkStart w:colFirst="0" w:colLast="0" w:name="_jxe3tiuolok8" w:id="20"/>
      <w:bookmarkEnd w:id="20"/>
      <w:r w:rsidDel="00000000" w:rsidR="00000000" w:rsidRPr="00000000">
        <w:rPr>
          <w:rtl w:val="0"/>
        </w:rPr>
        <w:t xml:space="preserve">5.6.2 Herramientas de pruebas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Herramienta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Gestión de las pruebas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Selenium Webdriver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Framework para automatizar pruebas web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Cucumber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Herramienta para implementación de BDD, que permite ejecutar descripciones funcionales en texto plano como pruebas de software automatizadas.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rPr/>
      </w:pPr>
      <w:bookmarkStart w:colFirst="0" w:colLast="0" w:name="_sjtblc4da7w9" w:id="21"/>
      <w:bookmarkEnd w:id="21"/>
      <w:r w:rsidDel="00000000" w:rsidR="00000000" w:rsidRPr="00000000">
        <w:rPr>
          <w:rtl w:val="0"/>
        </w:rPr>
        <w:t xml:space="preserve">5.6 Confirmación y regresión de las pruebas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Se deben realizar las pruebas de confirmación y regresión necesarias para cumplir con los criterios de finalización.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Se estima que se realizarán al menos dos ciclos de pruebas, el último ciclo incluirá una prueba de regresión completa.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rPr/>
      </w:pPr>
      <w:bookmarkStart w:colFirst="0" w:colLast="0" w:name="_18bv0ib53ngt" w:id="22"/>
      <w:bookmarkEnd w:id="22"/>
      <w:r w:rsidDel="00000000" w:rsidR="00000000" w:rsidRPr="00000000">
        <w:rPr>
          <w:rtl w:val="0"/>
        </w:rPr>
        <w:t xml:space="preserve">5.8 Criterios de suspensión y reanudación</w:t>
      </w:r>
    </w:p>
    <w:p w:rsidR="00000000" w:rsidDel="00000000" w:rsidP="00000000" w:rsidRDefault="00000000" w:rsidRPr="00000000" w14:paraId="000000B0">
      <w:pPr>
        <w:pStyle w:val="Heading3"/>
        <w:rPr/>
      </w:pPr>
      <w:bookmarkStart w:colFirst="0" w:colLast="0" w:name="_4663ud4913nv" w:id="23"/>
      <w:bookmarkEnd w:id="23"/>
      <w:r w:rsidDel="00000000" w:rsidR="00000000" w:rsidRPr="00000000">
        <w:rPr>
          <w:rtl w:val="0"/>
        </w:rPr>
        <w:t xml:space="preserve">5.8.1 Criterios de suspensión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• La solución no cumpla con las funcionalidades.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• Una de las características principales contenga un error que impida probar áreas críticas del sistema. (Defecto bloqueante).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• El entorno de pruebas no sea estable y/o no retorne resultados confiables.</w:t>
      </w:r>
    </w:p>
    <w:p w:rsidR="00000000" w:rsidDel="00000000" w:rsidP="00000000" w:rsidRDefault="00000000" w:rsidRPr="00000000" w14:paraId="000000B4">
      <w:pPr>
        <w:pStyle w:val="Heading3"/>
        <w:rPr/>
      </w:pPr>
      <w:bookmarkStart w:colFirst="0" w:colLast="0" w:name="_b6xcugfqluyd" w:id="24"/>
      <w:bookmarkEnd w:id="24"/>
      <w:r w:rsidDel="00000000" w:rsidR="00000000" w:rsidRPr="00000000">
        <w:rPr>
          <w:rtl w:val="0"/>
        </w:rPr>
        <w:t xml:space="preserve">5.8.2 Criterio de reanudación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Llegar a un acuerdo entre las partes para reanudar las pruebas o que se hayan solucionado los defectos/problemas encontrados.</w:t>
      </w:r>
    </w:p>
    <w:p w:rsidR="00000000" w:rsidDel="00000000" w:rsidP="00000000" w:rsidRDefault="00000000" w:rsidRPr="00000000" w14:paraId="000000B6">
      <w:pPr>
        <w:pStyle w:val="Heading2"/>
        <w:rPr/>
      </w:pPr>
      <w:bookmarkStart w:colFirst="0" w:colLast="0" w:name="_rnp5bislbhv" w:id="25"/>
      <w:bookmarkEnd w:id="25"/>
      <w:r w:rsidDel="00000000" w:rsidR="00000000" w:rsidRPr="00000000">
        <w:rPr>
          <w:rtl w:val="0"/>
        </w:rPr>
        <w:t xml:space="preserve">6. Actividades y estimados de prueba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Las pruebas se dividirán en las siguientes actividades principales: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1. Definición de una estructura general de las pruebas por conjuntos de casos de pruebas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2. Especificación detallada de los casos de pruebas.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3. Establecimiento del entorno de pruebas.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4. Primer ciclo de ejecución de las pruebas.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5. Segundo ciclo de ejecución de las pruebas (Regresión del primer ciclo).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7. Informe semanal de reporte de estado de las pruebas.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8. Informe de finalización de las pruebas.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Las actividades detalladas de las pruebas y sus estimaciones se pueden encontrar en la herramienta de gestión de pruebas del proyecto.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rPr/>
      </w:pPr>
      <w:bookmarkStart w:colFirst="0" w:colLast="0" w:name="_x95m528g9k5h" w:id="26"/>
      <w:bookmarkEnd w:id="26"/>
      <w:r w:rsidDel="00000000" w:rsidR="00000000" w:rsidRPr="00000000">
        <w:rPr>
          <w:rtl w:val="0"/>
        </w:rPr>
        <w:t xml:space="preserve">7. Ejecución de pruebas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Posición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Diseñar e implementar casos de prueba manuales y reportar resultados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Nicolas Theumer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Diseñar e implementar casos de prueba manuales y automatizadas y reportar resultados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Matías Saucedo</w:t>
            </w:r>
          </w:p>
        </w:tc>
      </w:tr>
    </w:tbl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rPr/>
      </w:pPr>
      <w:bookmarkStart w:colFirst="0" w:colLast="0" w:name="_ao1hvu4xearb" w:id="27"/>
      <w:bookmarkEnd w:id="27"/>
      <w:r w:rsidDel="00000000" w:rsidR="00000000" w:rsidRPr="00000000">
        <w:rPr>
          <w:rtl w:val="0"/>
        </w:rPr>
        <w:t xml:space="preserve">8. Cronograma</w:t>
      </w:r>
    </w:p>
    <w:p w:rsidR="00000000" w:rsidDel="00000000" w:rsidP="00000000" w:rsidRDefault="00000000" w:rsidRPr="00000000" w14:paraId="000000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 definir con el equipo de desarrollo.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