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E3A5F"/>
          <w:sz w:val="48"/>
          <w:szCs w:val="48"/>
        </w:rPr>
        <w:t xml:space="preserve">PROPOSAL</w:t>
      </w:r>
    </w:p>
    <w:p>
      <w:pPr>
        <w:spacing w:after="400"/>
        <w:jc w:val="center"/>
      </w:pPr>
      <w:r>
        <w:rPr>
          <w:color w:val="333333"/>
          <w:sz w:val="32"/>
          <w:szCs w:val="32"/>
        </w:rPr>
        <w:t xml:space="preserve">Quoting &amp; Proposals Module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Pr>
          <w:p>
            <w:r>
              <w:rPr>
                <w:b/>
                <w:bCs/>
                <w:color w:val="666666"/>
                <w:sz w:val="20"/>
                <w:szCs w:val="20"/>
              </w:rPr>
              <w:t xml:space="preserve">Prepared For:</w:t>
            </w:r>
          </w:p>
          <w:p>
            <w:pPr>
              <w:spacing w:before="100"/>
            </w:pPr>
            <w:r>
              <w:rPr>
                <w:b/>
                <w:bCs/>
                <w:sz w:val="24"/>
                <w:szCs w:val="24"/>
              </w:rPr>
              <w:t xml:space="preserve">QButton</w:t>
            </w:r>
          </w:p>
        </w:tc>
        <w:tc>
          <w:tcPr>
            <w:tcW w:type="dxa" w:w="4680"/>
            <w:tcBorders>
              <w:top w:val="none"/>
              <w:left w:val="none"/>
              <w:bottom w:val="none"/>
              <w:right w:val="none"/>
            </w:tcBorders>
          </w:tcPr>
          <w:p>
            <w:pPr>
              <w:jc w:val="right"/>
            </w:pPr>
            <w:r>
              <w:rPr>
                <w:b/>
                <w:bCs/>
                <w:color w:val="666666"/>
                <w:sz w:val="20"/>
                <w:szCs w:val="20"/>
              </w:rPr>
              <w:t xml:space="preserve">Date:</w:t>
            </w:r>
          </w:p>
          <w:p>
            <w:pPr>
              <w:spacing w:before="100"/>
              <w:jc w:val="right"/>
            </w:pPr>
            <w:r>
              <w:rPr>
                <w:sz w:val="22"/>
                <w:szCs w:val="22"/>
              </w:rPr>
              <w:t xml:space="preserve">18 January 2026</w:t>
            </w:r>
          </w:p>
          <w:p>
            <w:pPr>
              <w:spacing w:before="100"/>
              <w:jc w:val="right"/>
            </w:pPr>
            <w:r>
              <w:rPr>
                <w:b/>
                <w:bCs/>
                <w:color w:val="666666"/>
                <w:sz w:val="20"/>
                <w:szCs w:val="20"/>
              </w:rPr>
              <w:t xml:space="preserve">Valid Until:</w:t>
            </w:r>
          </w:p>
          <w:p>
            <w:pPr>
              <w:spacing w:before="50"/>
              <w:jc w:val="right"/>
            </w:pPr>
            <w:r>
              <w:rPr>
                <w:sz w:val="22"/>
                <w:szCs w:val="22"/>
              </w:rPr>
              <w:t xml:space="preserve">17 February 2026</w:t>
            </w:r>
          </w:p>
        </w:tc>
      </w:tr>
    </w:tbl>
    <w:p>
      <w:pPr>
        <w:spacing w:before="400" w:after="200"/>
      </w:pPr>
    </w:p>
    <w:p>
      <w:pPr>
        <w:pStyle w:val="Heading1"/>
      </w:pPr>
      <w:r>
        <w:t xml:space="preserve">Executive Summary</w:t>
      </w:r>
    </w:p>
    <w:p>
      <w:pPr>
        <w:spacing w:after="200"/>
      </w:pPr>
      <w:r>
        <w:t xml:space="preserve">This proposal outlines the Quoting &amp; Proposals Module for Unity ERP, designed to streamline your quote creation, customer communication, and sales workflow.</w:t>
      </w:r>
    </w:p>
    <w:p>
      <w:pPr>
        <w:spacing w:after="200"/>
      </w:pPr>
      <w:r>
        <w:t xml:space="preserve">Building on your existing investment in Staff Time Analysis and Inventory modules, the Quoting module will enable professional quote generation with PDF output, email delivery, and seamless conversion to sales orders.</w:t>
      </w:r>
    </w:p>
    <w:p>
      <w:pPr>
        <w:pStyle w:val="Heading1"/>
      </w:pPr>
      <w:r>
        <w:t xml:space="preserve">Your Current Investment</w:t>
      </w:r>
    </w:p>
    <w:p>
      <w:pPr>
        <w:spacing w:after="200"/>
      </w:pPr>
      <w:r>
        <w:t xml:space="preserve">QButton has already implemented the following Unity ERP modules: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rPr>
              <w:t xml:space="preserve">Module</w:t>
            </w:r>
          </w:p>
        </w:tc>
        <w:tc>
          <w:tcPr>
            <w:tcW w:type="dxa" w:w="3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right"/>
            </w:pPr>
            <w:r>
              <w:rPr>
                <w:b/>
                <w:bCs/>
                <w:color w:val="FFFFFF"/>
              </w:rPr>
              <w:t xml:space="preserve">Investment</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Staff Time Analysis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R1,750</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Inventory Management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R1,750</w:t>
            </w:r>
          </w:p>
        </w:tc>
      </w:tr>
      <w:tr>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Total Invested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b/>
                <w:bCs/>
              </w:rPr>
              <w:t xml:space="preserve">R3,500</w:t>
            </w:r>
          </w:p>
        </w:tc>
      </w:tr>
    </w:tbl>
    <w:p>
      <w:r>
        <w:br w:type="page"/>
      </w:r>
    </w:p>
    <w:p>
      <w:pPr>
        <w:pStyle w:val="Heading1"/>
      </w:pPr>
      <w:r>
        <w:t xml:space="preserve">Proposed Module: Quoting &amp; Proposals</w:t>
      </w:r>
    </w:p>
    <w:p>
      <w:pPr>
        <w:spacing w:after="200"/>
      </w:pPr>
      <w:r>
        <w:t xml:space="preserve">The Quoting &amp; Proposals Module enables professional quote creation, pricing management, and customer communication. It supports complex multi-line quotes, automatic costing, PDF generation, email delivery, and seamless conversion to sales orders.</w:t>
      </w:r>
    </w:p>
    <w:p>
      <w:pPr>
        <w:pStyle w:val="Heading2"/>
      </w:pPr>
      <w:r>
        <w:t xml:space="preserve">Key Features</w:t>
      </w:r>
    </w:p>
    <w:p>
      <w:pPr>
        <w:pStyle w:val="Heading3"/>
      </w:pPr>
      <w:r>
        <w:t xml:space="preserve">Quote Management</w:t>
      </w:r>
    </w:p>
    <w:p>
      <w:pPr>
        <w:pStyle w:val="ListParagraph"/>
        <w:numPr>
          <w:ilvl w:val="0"/>
          <w:numId w:val="2"/>
        </w:numPr>
      </w:pPr>
      <w:r>
        <w:t xml:space="preserve">Create, edit, and manage quotes with full status tracking</w:t>
      </w:r>
    </w:p>
    <w:p>
      <w:pPr>
        <w:pStyle w:val="ListParagraph"/>
        <w:numPr>
          <w:ilvl w:val="0"/>
          <w:numId w:val="2"/>
        </w:numPr>
      </w:pPr>
      <w:r>
        <w:t xml:space="preserve">Customer selection with auto-population of details</w:t>
      </w:r>
    </w:p>
    <w:p>
      <w:pPr>
        <w:pStyle w:val="ListParagraph"/>
        <w:numPr>
          <w:ilvl w:val="0"/>
          <w:numId w:val="2"/>
        </w:numPr>
      </w:pPr>
      <w:r>
        <w:t xml:space="preserve">Quote validity periods and terms &amp; conditions</w:t>
      </w:r>
    </w:p>
    <w:p>
      <w:pPr>
        <w:pStyle w:val="ListParagraph"/>
        <w:numPr>
          <w:ilvl w:val="0"/>
          <w:numId w:val="2"/>
        </w:numPr>
      </w:pPr>
      <w:r>
        <w:t xml:space="preserve">Internal notes (hidden) and customer-facing notes</w:t>
      </w:r>
    </w:p>
    <w:p>
      <w:pPr>
        <w:pStyle w:val="Heading3"/>
        <w:spacing w:before="200"/>
      </w:pPr>
      <w:r>
        <w:t xml:space="preserve">Line Items &amp; Pricing</w:t>
      </w:r>
    </w:p>
    <w:p>
      <w:pPr>
        <w:pStyle w:val="ListParagraph"/>
        <w:numPr>
          <w:ilvl w:val="0"/>
          <w:numId w:val="2"/>
        </w:numPr>
      </w:pPr>
      <w:r>
        <w:t xml:space="preserve">Add products from catalog with automatic pricing</w:t>
      </w:r>
    </w:p>
    <w:p>
      <w:pPr>
        <w:pStyle w:val="ListParagraph"/>
        <w:numPr>
          <w:ilvl w:val="0"/>
          <w:numId w:val="2"/>
        </w:numPr>
      </w:pPr>
      <w:r>
        <w:t xml:space="preserve">Manual line items with custom descriptions</w:t>
      </w:r>
    </w:p>
    <w:p>
      <w:pPr>
        <w:pStyle w:val="ListParagraph"/>
        <w:numPr>
          <w:ilvl w:val="0"/>
          <w:numId w:val="2"/>
        </w:numPr>
      </w:pPr>
      <w:r>
        <w:t xml:space="preserve">Discount percentages or fixed amounts per line</w:t>
      </w:r>
    </w:p>
    <w:p>
      <w:pPr>
        <w:pStyle w:val="ListParagraph"/>
        <w:numPr>
          <w:ilvl w:val="0"/>
          <w:numId w:val="2"/>
        </w:numPr>
      </w:pPr>
      <w:r>
        <w:t xml:space="preserve">Markup calculations and line totals</w:t>
      </w:r>
    </w:p>
    <w:p>
      <w:pPr>
        <w:pStyle w:val="ListParagraph"/>
        <w:numPr>
          <w:ilvl w:val="0"/>
          <w:numId w:val="2"/>
        </w:numPr>
      </w:pPr>
      <w:r>
        <w:t xml:space="preserve">Drag-and-drop reordering</w:t>
      </w:r>
    </w:p>
    <w:p>
      <w:pPr>
        <w:pStyle w:val="Heading3"/>
        <w:spacing w:before="200"/>
      </w:pPr>
      <w:r>
        <w:t xml:space="preserve">Quote Clustering (Complex Quotes)</w:t>
      </w:r>
    </w:p>
    <w:p>
      <w:pPr>
        <w:pStyle w:val="ListParagraph"/>
        <w:numPr>
          <w:ilvl w:val="0"/>
          <w:numId w:val="2"/>
        </w:numPr>
      </w:pPr>
      <w:r>
        <w:t xml:space="preserve">Group line items into logical clusters (e.g., Kitchen Cabinets, Bathroom Vanity)</w:t>
      </w:r>
    </w:p>
    <w:p>
      <w:pPr>
        <w:pStyle w:val="ListParagraph"/>
        <w:numPr>
          <w:ilvl w:val="0"/>
          <w:numId w:val="2"/>
        </w:numPr>
      </w:pPr>
      <w:r>
        <w:t xml:space="preserve">Labor lines: hours × rate with descriptions</w:t>
      </w:r>
    </w:p>
    <w:p>
      <w:pPr>
        <w:pStyle w:val="ListParagraph"/>
        <w:numPr>
          <w:ilvl w:val="0"/>
          <w:numId w:val="2"/>
        </w:numPr>
      </w:pPr>
      <w:r>
        <w:t xml:space="preserve">Material lines: components with quantity and cost</w:t>
      </w:r>
    </w:p>
    <w:p>
      <w:pPr>
        <w:pStyle w:val="ListParagraph"/>
        <w:numPr>
          <w:ilvl w:val="0"/>
          <w:numId w:val="2"/>
        </w:numPr>
      </w:pPr>
      <w:r>
        <w:t xml:space="preserve">Cluster-level markup applied to subtotals</w:t>
      </w:r>
    </w:p>
    <w:p>
      <w:pPr>
        <w:pStyle w:val="Heading3"/>
        <w:spacing w:before="200"/>
      </w:pPr>
      <w:r>
        <w:t xml:space="preserve">Cutlist Integration</w:t>
      </w:r>
    </w:p>
    <w:p>
      <w:pPr>
        <w:pStyle w:val="ListParagraph"/>
        <w:numPr>
          <w:ilvl w:val="0"/>
          <w:numId w:val="2"/>
        </w:numPr>
      </w:pPr>
      <w:r>
        <w:t xml:space="preserve">Board optimization for sheet materials</w:t>
      </w:r>
    </w:p>
    <w:p>
      <w:pPr>
        <w:pStyle w:val="ListParagraph"/>
        <w:numPr>
          <w:ilvl w:val="0"/>
          <w:numId w:val="2"/>
        </w:numPr>
      </w:pPr>
      <w:r>
        <w:t xml:space="preserve">Visual cut layout preview</w:t>
      </w:r>
    </w:p>
    <w:p>
      <w:pPr>
        <w:pStyle w:val="ListParagraph"/>
        <w:numPr>
          <w:ilvl w:val="0"/>
          <w:numId w:val="2"/>
        </w:numPr>
      </w:pPr>
      <w:r>
        <w:t xml:space="preserve">Material waste calculation</w:t>
      </w:r>
    </w:p>
    <w:p>
      <w:pPr>
        <w:pStyle w:val="ListParagraph"/>
        <w:numPr>
          <w:ilvl w:val="0"/>
          <w:numId w:val="2"/>
        </w:numPr>
      </w:pPr>
      <w:r>
        <w:t xml:space="preserve">Automatic cost calculation from cutlist</w:t>
      </w:r>
    </w:p>
    <w:p>
      <w:pPr>
        <w:pStyle w:val="Heading3"/>
        <w:spacing w:before="200"/>
      </w:pPr>
      <w:r>
        <w:t xml:space="preserve">PDF &amp; Email</w:t>
      </w:r>
    </w:p>
    <w:p>
      <w:pPr>
        <w:pStyle w:val="ListParagraph"/>
        <w:numPr>
          <w:ilvl w:val="0"/>
          <w:numId w:val="2"/>
        </w:numPr>
      </w:pPr>
      <w:r>
        <w:t xml:space="preserve">Professional PDF generation with company branding</w:t>
      </w:r>
    </w:p>
    <w:p>
      <w:pPr>
        <w:pStyle w:val="ListParagraph"/>
        <w:numPr>
          <w:ilvl w:val="0"/>
          <w:numId w:val="2"/>
        </w:numPr>
      </w:pPr>
      <w:r>
        <w:t xml:space="preserve">Email delivery with PDF attachment</w:t>
      </w:r>
    </w:p>
    <w:p>
      <w:pPr>
        <w:pStyle w:val="ListParagraph"/>
        <w:numPr>
          <w:ilvl w:val="0"/>
          <w:numId w:val="2"/>
        </w:numPr>
      </w:pPr>
      <w:r>
        <w:t xml:space="preserve">Customizable email templates</w:t>
      </w:r>
    </w:p>
    <w:p>
      <w:pPr>
        <w:pStyle w:val="ListParagraph"/>
        <w:numPr>
          <w:ilvl w:val="0"/>
          <w:numId w:val="2"/>
        </w:numPr>
      </w:pPr>
      <w:r>
        <w:t xml:space="preserve">Email tracking (sent date/time)</w:t>
      </w:r>
    </w:p>
    <w:p>
      <w:pPr>
        <w:pStyle w:val="Heading3"/>
        <w:spacing w:before="200"/>
      </w:pPr>
      <w:r>
        <w:t xml:space="preserve">Quote-to-Order Conversion</w:t>
      </w:r>
    </w:p>
    <w:p>
      <w:pPr>
        <w:pStyle w:val="ListParagraph"/>
        <w:numPr>
          <w:ilvl w:val="0"/>
          <w:numId w:val="2"/>
        </w:numPr>
      </w:pPr>
      <w:r>
        <w:t xml:space="preserve">One-click conversion to sales order</w:t>
      </w:r>
    </w:p>
    <w:p>
      <w:pPr>
        <w:pStyle w:val="ListParagraph"/>
        <w:numPr>
          <w:ilvl w:val="0"/>
          <w:numId w:val="2"/>
        </w:numPr>
      </w:pPr>
      <w:r>
        <w:t xml:space="preserve">All line items and attachments transferred</w:t>
      </w:r>
    </w:p>
    <w:p>
      <w:pPr>
        <w:pStyle w:val="ListParagraph"/>
        <w:numPr>
          <w:ilvl w:val="0"/>
          <w:numId w:val="2"/>
        </w:numPr>
      </w:pPr>
      <w:r>
        <w:t xml:space="preserve">Quote marked as Converted with link to order</w:t>
      </w:r>
    </w:p>
    <w:p>
      <w:pPr>
        <w:pStyle w:val="Heading3"/>
        <w:spacing w:before="200"/>
      </w:pPr>
      <w:r>
        <w:t xml:space="preserve">Additional Features</w:t>
      </w:r>
    </w:p>
    <w:p>
      <w:pPr>
        <w:pStyle w:val="ListParagraph"/>
        <w:numPr>
          <w:ilvl w:val="0"/>
          <w:numId w:val="2"/>
        </w:numPr>
      </w:pPr>
      <w:r>
        <w:t xml:space="preserve">File attachments at quote and item level</w:t>
      </w:r>
    </w:p>
    <w:p>
      <w:pPr>
        <w:pStyle w:val="ListParagraph"/>
        <w:numPr>
          <w:ilvl w:val="0"/>
          <w:numId w:val="2"/>
        </w:numPr>
      </w:pPr>
      <w:r>
        <w:t xml:space="preserve">Quote versioning and history</w:t>
      </w:r>
    </w:p>
    <w:p>
      <w:pPr>
        <w:pStyle w:val="ListParagraph"/>
        <w:numPr>
          <w:ilvl w:val="0"/>
          <w:numId w:val="2"/>
        </w:numPr>
      </w:pPr>
      <w:r>
        <w:t xml:space="preserve">Activity tracking and audit trail</w:t>
      </w:r>
    </w:p>
    <w:p>
      <w:pPr>
        <w:pStyle w:val="ListParagraph"/>
        <w:numPr>
          <w:ilvl w:val="0"/>
          <w:numId w:val="2"/>
        </w:numPr>
      </w:pPr>
      <w:r>
        <w:t xml:space="preserve">Mobile-responsive design</w:t>
      </w:r>
    </w:p>
    <w:p>
      <w:r>
        <w:br w:type="page"/>
      </w:r>
    </w:p>
    <w:p>
      <w:pPr>
        <w:pStyle w:val="Heading1"/>
      </w:pPr>
      <w:r>
        <w:t xml:space="preserve">Investment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rPr>
              <w:t xml:space="preserve">Item</w:t>
            </w:r>
          </w:p>
        </w:tc>
        <w:tc>
          <w:tcPr>
            <w:tcW w:type="dxa" w:w="3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right"/>
            </w:pPr>
            <w:r>
              <w:rPr>
                <w:b/>
                <w:bCs/>
                <w:color w:val="FFFFFF"/>
              </w:rPr>
              <w:t xml:space="preserve">Amount</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Quoting &amp; Proposals Module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R3,000</w:t>
            </w:r>
          </w:p>
        </w:tc>
      </w:tr>
      <w:tr>
        <w:tc>
          <w:tcPr>
            <w:tcW w:type="dxa" w:w="6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Total Investment</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right"/>
            </w:pPr>
            <w:r>
              <w:rPr>
                <w:b/>
                <w:bCs/>
                <w:sz w:val="26"/>
                <w:szCs w:val="26"/>
              </w:rPr>
              <w:t xml:space="preserve">R3,000</w:t>
            </w:r>
          </w:p>
        </w:tc>
      </w:tr>
    </w:tbl>
    <w:p>
      <w:pPr>
        <w:spacing w:before="300"/>
      </w:pPr>
      <w:r>
        <w:rPr>
          <w:i/>
          <w:iCs/>
        </w:rPr>
        <w:t xml:space="preserve">This is a one-time purchase. You own the module outright with no recurring software fees.</w:t>
      </w:r>
    </w:p>
    <w:p>
      <w:pPr>
        <w:pStyle w:val="Heading2"/>
      </w:pPr>
      <w:r>
        <w:t xml:space="preserve">Ongoing Infrastructure Costs (Client Responsibility)</w:t>
      </w:r>
    </w:p>
    <w:p>
      <w:pPr>
        <w:spacing w:after="150"/>
      </w:pPr>
      <w:r>
        <w:t xml:space="preserve">The following hosting costs are paid directly to the service providers: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Service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Plan</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b/>
                <w:bCs/>
              </w:rPr>
              <w:t xml:space="preserve">Cost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Supabase (Database)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~$25/month</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Netlify (Hosting)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Free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Resend (Email)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Free (3,000/month)</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$0</w:t>
            </w:r>
          </w:p>
        </w:tc>
      </w:tr>
    </w:tbl>
    <w:p>
      <w:pPr>
        <w:pStyle w:val="Heading2"/>
      </w:pPr>
      <w:r>
        <w:t xml:space="preserve">Professional Services</w:t>
      </w:r>
    </w:p>
    <w:p>
      <w:pPr>
        <w:spacing w:after="150"/>
      </w:pPr>
      <w:r>
        <w:t xml:space="preserve">Additional services are available on an as-needed basis: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Service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b/>
                <w:bCs/>
              </w:rPr>
              <w:t xml:space="preserve">Rate</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Updates &amp; New Features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R600/hour</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Bug Fixes &amp; Support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R600/hour</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Training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R600/hour</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 Development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R600/hour</w:t>
            </w:r>
          </w:p>
        </w:tc>
      </w:tr>
    </w:tbl>
    <w:p>
      <w:r>
        <w:br w:type="page"/>
      </w:r>
    </w:p>
    <w:p>
      <w:pPr>
        <w:pStyle w:val="Heading1"/>
      </w:pPr>
      <w:r>
        <w:t xml:space="preserve">Implementation Timeline</w:t>
      </w:r>
    </w:p>
    <w:p>
      <w:pPr>
        <w:spacing w:after="200"/>
      </w:pPr>
      <w:r>
        <w:t xml:space="preserve">Estimated delivery: 2-3 weeks from acceptance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rPr>
              <w:t xml:space="preserve">Phase</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rPr>
              <w:t xml:space="preserve">Duration</w:t>
            </w:r>
          </w:p>
        </w:tc>
        <w:tc>
          <w:tcPr>
            <w:tcW w:type="dxa" w:w="4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rPr>
              <w:t xml:space="preserve">Activities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Setup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 days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Database migrations, basic structure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Core Features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3-5 days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Quote CRUD, line items, totals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Advanced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3-5 days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Clustering, cutlist, attachments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PDF &amp; Email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2-3 days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PDF generation, email delivery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2-3 days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Bug fixes, UI polish, documentation</w:t>
            </w:r>
          </w:p>
        </w:tc>
      </w:tr>
    </w:tbl>
    <w:p>
      <w:pPr>
        <w:pStyle w:val="Heading1"/>
      </w:pPr>
      <w:r>
        <w:t xml:space="preserve">Next Steps</w:t>
      </w:r>
    </w:p>
    <w:p>
      <w:pPr>
        <w:spacing w:after="100"/>
      </w:pPr>
      <w:r>
        <w:t xml:space="preserve">To proceed with this proposal:</w:t>
      </w:r>
    </w:p>
    <w:p>
      <w:pPr>
        <w:pStyle w:val="ListParagraph"/>
        <w:numPr>
          <w:ilvl w:val="0"/>
          <w:numId w:val="2"/>
        </w:numPr>
      </w:pPr>
      <w:r>
        <w:t xml:space="preserve">Review and approve this proposal</w:t>
      </w:r>
    </w:p>
    <w:p>
      <w:pPr>
        <w:pStyle w:val="ListParagraph"/>
        <w:numPr>
          <w:ilvl w:val="0"/>
          <w:numId w:val="2"/>
        </w:numPr>
      </w:pPr>
      <w:r>
        <w:t xml:space="preserve">Confirm payment of R3,000</w:t>
      </w:r>
    </w:p>
    <w:p>
      <w:pPr>
        <w:pStyle w:val="ListParagraph"/>
        <w:numPr>
          <w:ilvl w:val="0"/>
          <w:numId w:val="2"/>
        </w:numPr>
      </w:pPr>
      <w:r>
        <w:t xml:space="preserve">Schedule kickoff meeting</w:t>
      </w:r>
    </w:p>
    <w:p>
      <w:pPr>
        <w:pStyle w:val="ListParagraph"/>
        <w:numPr>
          <w:ilvl w:val="0"/>
          <w:numId w:val="2"/>
        </w:numPr>
      </w:pPr>
      <w:r>
        <w:t xml:space="preserve">Development begins within 2 business days of payment</w:t>
      </w:r>
    </w:p>
    <w:p>
      <w:pPr>
        <w:pStyle w:val="Heading1"/>
      </w:pPr>
      <w:r>
        <w:t xml:space="preserve">Acceptance</w:t>
      </w:r>
    </w:p>
    <w:p>
      <w:pPr>
        <w:spacing w:after="300"/>
      </w:pPr>
      <w:r>
        <w:t xml:space="preserve">By signing below, you accept this proposal and agree to the terms outlined above.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Pr>
          <w:p>
            <w:pPr>
              <w:spacing w:after="600"/>
            </w:pPr>
            <w:r>
              <w:t xml:space="preserve">_________________________________</w:t>
            </w:r>
          </w:p>
          <w:p>
            <w:r>
              <w:rPr>
                <w:sz w:val="20"/>
                <w:szCs w:val="20"/>
              </w:rPr>
              <w:t xml:space="preserve">Signature</w:t>
            </w:r>
          </w:p>
        </w:tc>
        <w:tc>
          <w:tcPr>
            <w:tcW w:type="dxa" w:w="4680"/>
            <w:tcBorders>
              <w:top w:val="none"/>
              <w:left w:val="none"/>
              <w:bottom w:val="none"/>
              <w:right w:val="none"/>
            </w:tcBorders>
          </w:tcPr>
          <w:p>
            <w:pPr>
              <w:spacing w:after="600"/>
            </w:pPr>
            <w:r>
              <w:t xml:space="preserve">_________________________________</w:t>
            </w:r>
          </w:p>
          <w:p>
            <w:r>
              <w:rPr>
                <w:sz w:val="20"/>
                <w:szCs w:val="20"/>
              </w:rPr>
              <w:t xml:space="preserve">Date</w:t>
            </w:r>
          </w:p>
        </w:tc>
      </w:tr>
      <w:tr>
        <w:tc>
          <w:tcPr>
            <w:tcW w:type="dxa" w:w="4680"/>
            <w:tcBorders>
              <w:top w:val="none"/>
              <w:left w:val="none"/>
              <w:bottom w:val="none"/>
              <w:right w:val="none"/>
            </w:tcBorders>
          </w:tcPr>
          <w:p>
            <w:pPr>
              <w:spacing w:before="300" w:after="600"/>
            </w:pPr>
            <w:r>
              <w:t xml:space="preserve">_________________________________</w:t>
            </w:r>
          </w:p>
          <w:p>
            <w:r>
              <w:rPr>
                <w:sz w:val="20"/>
                <w:szCs w:val="20"/>
              </w:rPr>
              <w:t xml:space="preserve">Print Name</w:t>
            </w:r>
          </w:p>
        </w:tc>
        <w:tc>
          <w:tcPr>
            <w:tcW w:type="dxa" w:w="4680"/>
            <w:tcBorders>
              <w:top w:val="none"/>
              <w:left w:val="none"/>
              <w:bottom w:val="none"/>
              <w:right w:val="none"/>
            </w:tcBorders>
          </w:tcPr>
          <w:p>
            <w:pPr>
              <w:spacing w:before="300" w:after="600"/>
            </w:pPr>
            <w:r>
              <w:t xml:space="preserve">_________________________________</w:t>
            </w:r>
          </w:p>
          <w:p>
            <w:r>
              <w:rPr>
                <w:sz w:val="20"/>
                <w:szCs w:val="20"/>
              </w:rPr>
              <w:t xml:space="preserve">Company</w:t>
            </w:r>
          </w:p>
        </w:tc>
      </w:tr>
    </w:tbl>
    <w:p>
      <w:pPr>
        <w:spacing w:before="600"/>
        <w:jc w:val="center"/>
      </w:pPr>
      <w:r>
        <w:rPr>
          <w:i/>
          <w:iCs/>
          <w:color w:val="666666"/>
        </w:rPr>
        <w:t xml:space="preserve">Thank you for your continued partnership with Unity ERP.</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of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1E3A5F"/>
        <w:sz w:val="20"/>
        <w:szCs w:val="20"/>
      </w:rPr>
      <w:t xml:space="preserve">Unity ERP</w:t>
    </w:r>
    <w:r>
      <w:rPr>
        <w:color w:val="666666"/>
        <w:sz w:val="20"/>
        <w:szCs w:val="20"/>
      </w:rPr>
      <w:t xml:space="preserve">  |  Module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3A5F"/>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1E3A5F"/>
      <w:sz w:val="28"/>
      <w:szCs w:val="28"/>
    </w:rPr>
  </w:style>
  <w:style w:type="paragraph" w:styleId="Heading3">
    <w:name w:val="Heading 3"/>
    <w:basedOn w:val="Normal"/>
    <w:next w:val="Normal"/>
    <w:qFormat/>
    <w:pPr>
      <w:spacing w:before="200" w:after="1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2026-01-18T08:46:30.962Z</dcterms:created>
  <dcterms:modified xsi:type="dcterms:W3CDTF">2026-01-18T08:46:30.966Z</dcterms:modified>
</cp:coreProperties>
</file>

<file path=docProps/custom.xml><?xml version="1.0" encoding="utf-8"?>
<Properties xmlns="http://schemas.openxmlformats.org/officeDocument/2006/custom-properties" xmlns:vt="http://schemas.openxmlformats.org/officeDocument/2006/docPropsVTypes"/>
</file>