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2A6A5">
      <w:pPr>
        <w:pStyle w:val="2"/>
        <w:bidi w:val="0"/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default"/>
          <w:lang w:val="en-US"/>
        </w:rPr>
        <w:t>VEMUS</w:t>
      </w:r>
      <w:r>
        <w:rPr>
          <w:rFonts w:hint="eastAsia"/>
          <w:lang w:val="en-US" w:eastAsia="zh-CN"/>
        </w:rPr>
        <w:t>未音</w:t>
      </w:r>
      <w:r>
        <w:t>产品体验报告</w:t>
      </w:r>
    </w:p>
    <w:p w14:paraId="51D17B4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体验场景</w:t>
      </w:r>
    </w:p>
    <w:p w14:paraId="7F85020D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到了世界杯前夜，世界杯氛围也越来越浓厚，不禁想配上一首独属于自己的世界杯歌曲，吃着小串喝着小酒，听着音乐沉浸式追球，于是就打开未音app，想要创造一首可以符合我当前心情的歌曲。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界面非常简约大气，有个对话框，可以输入当前的作歌灵感，便会根据自己的灵感先生成歌词，如果当前没有合适的灵感，对话框下方也有提示信息，说不定就正好因为这个产生了灵感。歌词会根据灵感来生成，如果生成的不满意，还可以反复修改，比如想增加西班牙元素，亚马尔，罗德里等巨星，便可以要求ai重新修改歌词，反复直到自己满意为止。</w:t>
      </w:r>
    </w:p>
    <w:p w14:paraId="5DDC16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Chars="0" w:right="0" w:rightChars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7"/>
          <w:rFonts w:hint="eastAsia"/>
          <w:lang w:val="en-US" w:eastAsia="zh-CN"/>
        </w:rPr>
        <w:t>2.</w:t>
      </w:r>
      <w:r>
        <w:rPr>
          <w:rStyle w:val="7"/>
          <w:rFonts w:hint="default"/>
          <w:lang w:val="en-US" w:eastAsia="zh-CN"/>
        </w:rPr>
        <w:t>亮点分析</w:t>
      </w:r>
    </w:p>
    <w:p w14:paraId="04A10E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Chars="0" w:right="0" w:righ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词确定后即可进入作曲环节。最让我眼前一亮的是风格选择，平台提供了热血华语流行、流行摇滚以及史诗体育摇滚等多种曲风，且每种风格都附有通俗易懂的描述，即便是音乐小白也能精准选中最想要的那一款。</w:t>
      </w:r>
    </w:p>
    <w:p w14:paraId="369D33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Chars="0" w:right="0" w:righ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生成完成后，系统会输出两个 MP4文件，分别由两种不同音色演绎同一首歌，用户可凭喜好挑选下载保存，既贴心又实用。</w:t>
      </w:r>
    </w:p>
    <w:p w14:paraId="41F79D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right="0" w:rightChars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7"/>
          <w:rFonts w:hint="eastAsia"/>
          <w:lang w:val="en-US" w:eastAsia="zh-CN"/>
        </w:rPr>
        <w:t>3.</w:t>
      </w:r>
      <w:r>
        <w:rPr>
          <w:rStyle w:val="7"/>
          <w:rFonts w:hint="default"/>
          <w:lang w:val="en-US" w:eastAsia="zh-CN"/>
        </w:rPr>
        <w:t>问题诊断</w:t>
      </w:r>
    </w:p>
    <w:p w14:paraId="31E3FEC6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在体验中，我也发现两个可改进之处：</w:t>
      </w:r>
    </w:p>
    <w:p w14:paraId="3F1B6D21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第一，指令识别的敏感度有待提高。尤其在结合历史对话修改歌词时，AI 往往会刻意突出我输入的指令词，导致歌词生硬，甚至直接替换原有词语，造成语句不通顺，往往需要反复调整才能达到理想效果。</w:t>
      </w:r>
    </w:p>
    <w:p w14:paraId="50DF23CF">
      <w:pPr>
        <w:bidi w:val="0"/>
        <w:ind w:firstLine="420" w:firstLineChars="200"/>
        <w:rPr>
          <w:rFonts w:hint="eastAsia" w:ascii="sans-serif" w:hAnsi="sans-serif" w:eastAsia="sans-serif" w:cs="sans-serif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/>
          <w:lang w:val="en-US" w:eastAsia="zh-CN"/>
        </w:rPr>
        <w:t>第二，付费机制的位置不够友好。当我费尽心力完成歌词和曲风选择后，才弹出提示需要100代币才能继续生成。幸好账户余额充足，否则半路收费的体验难免让人感到挫败，容易影响创作兴致。</w:t>
      </w:r>
    </w:p>
    <w:p w14:paraId="6F3FE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0" w:right="0" w:firstLine="0"/>
        <w:jc w:val="left"/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4.</w:t>
      </w:r>
      <w:r>
        <w:rPr>
          <w:rStyle w:val="7"/>
          <w:rFonts w:hint="default"/>
          <w:lang w:val="en-US" w:eastAsia="zh-CN"/>
        </w:rPr>
        <w:t>优化方案</w:t>
      </w:r>
    </w:p>
    <w:p w14:paraId="6943B17F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针对上述问题，提出以下优化建议：</w:t>
      </w:r>
    </w:p>
    <w:p w14:paraId="2E488DC6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关于指令敏感度：建议在歌词修改环节引入“微调”与“重写”两种模式。微调模式下，AI 仅对指定词语或句式进行局部润色，而不强行替换整句</w:t>
      </w:r>
      <w:r>
        <w:rPr>
          <w:rFonts w:hint="eastAsia"/>
          <w:lang w:val="en-US" w:eastAsia="zh-CN"/>
        </w:rPr>
        <w:t>。而</w:t>
      </w:r>
      <w:r>
        <w:rPr>
          <w:rFonts w:hint="default"/>
          <w:lang w:val="en-US" w:eastAsia="zh-CN"/>
        </w:rPr>
        <w:t>重写模式则允许更大范围的改写。同时，可增加“风格强度”滑块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如“明星浓度”</w:t>
      </w:r>
      <w:r>
        <w:rPr>
          <w:rFonts w:hint="eastAsia"/>
          <w:lang w:val="en-US" w:eastAsia="zh-CN"/>
        </w:rPr>
        <w:t>，</w:t>
      </w:r>
      <w:bookmarkStart w:id="0" w:name="_GoBack"/>
      <w:bookmarkEnd w:id="0"/>
      <w:r>
        <w:rPr>
          <w:rFonts w:hint="default"/>
          <w:lang w:val="en-US" w:eastAsia="zh-CN"/>
        </w:rPr>
        <w:t>“地域色彩”，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让用户以数值方式控制元素占比，避免指令词被生硬嵌入。此外，历史对话可做语义权重标记，使新指令更自然融合已有上下文。</w:t>
      </w:r>
    </w:p>
    <w:p w14:paraId="57F453A3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关于付费节点：建议将代币消耗提示前置至</w:t>
      </w:r>
      <w:r>
        <w:rPr>
          <w:rFonts w:hint="eastAsia"/>
          <w:lang w:val="en-US" w:eastAsia="zh-CN"/>
        </w:rPr>
        <w:t>生成歌词</w:t>
      </w:r>
      <w:r>
        <w:rPr>
          <w:rFonts w:hint="default"/>
          <w:lang w:val="en-US" w:eastAsia="zh-CN"/>
        </w:rPr>
        <w:t>之前，或在创作起始页明确标注完整流程所需代币总数，让用户提前知晓成本。更优做法是提供“试听片段”功能</w:t>
      </w:r>
      <w:r>
        <w:rPr>
          <w:rFonts w:hint="eastAsia"/>
          <w:lang w:val="en-US" w:eastAsia="zh-CN"/>
        </w:rPr>
        <w:t>，这样</w:t>
      </w:r>
      <w:r>
        <w:rPr>
          <w:rFonts w:hint="default"/>
          <w:lang w:val="en-US" w:eastAsia="zh-CN"/>
        </w:rPr>
        <w:t>用户可先免费生成30秒副歌样章，确认风格和歌词满意后再付费解锁完整歌曲，这样既能降低决策门槛，也能提升付费意愿。</w:t>
      </w:r>
    </w:p>
    <w:p w14:paraId="6DED3B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0" w:right="0" w:firstLine="0"/>
        <w:jc w:val="left"/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价值判断</w:t>
      </w:r>
    </w:p>
    <w:p w14:paraId="7AA265D0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我觉得</w:t>
      </w:r>
      <w:r>
        <w:rPr>
          <w:rFonts w:hint="default"/>
          <w:lang w:val="en-US" w:eastAsia="zh-CN"/>
        </w:rPr>
        <w:t>未音以极简交互降低了音乐创作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门槛，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让每个人都能轻松拥有个性化歌曲，氛围感与趣味性</w:t>
      </w:r>
      <w:r>
        <w:rPr>
          <w:rFonts w:hint="eastAsia"/>
          <w:lang w:val="en-US" w:eastAsia="zh-CN"/>
        </w:rPr>
        <w:t>都很不错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如果</w:t>
      </w:r>
      <w:r>
        <w:rPr>
          <w:rFonts w:hint="default"/>
          <w:lang w:val="en-US" w:eastAsia="zh-CN"/>
        </w:rPr>
        <w:t>能优化指令理解精度和付费透明度，产品将更具竞争力，成为日常情绪表达与节日仪式感的有力载体。</w:t>
      </w:r>
    </w:p>
    <w:p w14:paraId="0639CA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EFF54"/>
    <w:multiLevelType w:val="singleLevel"/>
    <w:tmpl w:val="DBFEFF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F67755"/>
    <w:multiLevelType w:val="singleLevel"/>
    <w:tmpl w:val="F5F67755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CB39D5"/>
    <w:rsid w:val="FBCB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2026-07-20T14:37:00Z</dcterms:created>
  <dc:creator>leandroliu</dc:creator>
  <cp:lastModifiedBy>坤坤</cp:lastModifiedBy>
  <dcterms:modified xsi:type="dcterms:W3CDTF">2026-07-20T15:07:30Z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F094EE4DD9231AAA12C25D6A1862DA32_41</vt:lpwstr>
  </property>
</Properties>
</file>