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1"/>
    <w:p>
      <w:pPr>
        <w:pStyle w:val="Heading1"/>
      </w:pPr>
      <w:r>
        <w:t xml:space="preserve">Reto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Establecer las bases para la generación de menus interactivos en un ecommerce.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El ejercicio 1 resuelto y funcional.</w:t>
      </w:r>
    </w:p>
    <w:bookmarkEnd w:id="22"/>
    <w:bookmarkStart w:id="29" w:name="desarrollo"/>
    <w:p>
      <w:pPr>
        <w:pStyle w:val="Heading1"/>
      </w:pPr>
      <w:r>
        <w:t xml:space="preserve">3. Desarrollo 📑</w:t>
      </w:r>
    </w:p>
    <w:bookmarkStart w:id="28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pStyle w:val="FirstParagraph"/>
      </w:pPr>
      <w:r>
        <w:t xml:space="preserve">Elasticsearch permite ademas de búsquedas generar funciones de agregado.</w:t>
      </w:r>
    </w:p>
    <w:p>
      <w:pPr>
        <w:pStyle w:val="BodyText"/>
      </w:pPr>
      <w:r>
        <w:t xml:space="preserve">El resultado de la búsqueda con funciones de agregado puede ayudar a generar menús como el siguiente señalado.</w:t>
      </w:r>
      <w:r>
        <w:t xml:space="preserve"> </w:t>
      </w:r>
      <w:r>
        <w:drawing>
          <wp:inline>
            <wp:extent cx="5334000" cy="3489422"/>
            <wp:effectExtent b="0" l="0" r="0" t="0"/>
            <wp:docPr descr="r1-aggregate-review-01.png" title="" id="1" name="Picture"/>
            <a:graphic>
              <a:graphicData uri="http://schemas.openxmlformats.org/drawingml/2006/picture">
                <pic:pic>
                  <pic:nvPicPr>
                    <pic:cNvPr descr="r1-aggregate-review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hacer una búsqueda basada en el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de los libros habrá que hacer a búsqueda en Elasticsearch con el siguiente Query DSL con la función de agregado</w:t>
      </w:r>
      <w:r>
        <w:t xml:space="preserve"> </w:t>
      </w:r>
      <w:hyperlink r:id="rId24">
        <w:r>
          <w:rPr>
            <w:rStyle w:val="Hyperlink"/>
          </w:rPr>
          <w:t xml:space="preserve">range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"rango_calificaciones"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"average_rating"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El resultado deberá ser el siguiente, se muestran los rangos y el número de documentos (número de objetos) encontrados que cumplan los rangos.</w:t>
      </w:r>
    </w:p>
    <w:p>
      <w:pPr>
        <w:pStyle w:val="CaptionedFigure"/>
      </w:pPr>
      <w:r>
        <w:drawing>
          <wp:inline>
            <wp:extent cx="5334000" cy="4063585"/>
            <wp:effectExtent b="0" l="0" r="0" t="0"/>
            <wp:docPr descr="r1-resulto-review-buckets-01.png" title="" id="1" name="Picture"/>
            <a:graphic>
              <a:graphicData uri="http://schemas.openxmlformats.org/drawingml/2006/picture">
                <pic:pic>
                  <pic:nvPicPr>
                    <pic:cNvPr descr="r1-resulto-review-bucket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r1-resulto-review-buckets-01.png</w:t>
      </w:r>
    </w:p>
    <w:p>
      <w:pPr>
        <w:pStyle w:val="BodyText"/>
      </w:pPr>
      <w:r>
        <w:t xml:space="preserve">Si el usuario final da click en alguna de las opciones en la página del ecommerce se podría hacer un Query DSL también de tipo</w:t>
      </w:r>
      <w:r>
        <w:t xml:space="preserve"> </w:t>
      </w:r>
      <w:hyperlink r:id="rId26">
        <w:r>
          <w:rPr>
            <w:rStyle w:val="Hyperlink"/>
          </w:rPr>
          <w:t xml:space="preserve">range</w:t>
        </w:r>
      </w:hyperlink>
      <w:r>
        <w:t xml:space="preserve"> </w:t>
      </w:r>
      <w:r>
        <w:t xml:space="preserve">con la siguiente forma: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"average_rating"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Con ello se regresarán todos los libros que tengan un</w:t>
      </w:r>
      <w:r>
        <w:t xml:space="preserve"> </w:t>
      </w:r>
      <w:r>
        <w:rPr>
          <w:rStyle w:val="VerbatimChar"/>
        </w:rPr>
        <w:t xml:space="preserve">average_rating</w:t>
      </w:r>
      <w:r>
        <w:t xml:space="preserve"> </w:t>
      </w:r>
      <w:r>
        <w:t xml:space="preserve">menor o igual a 4.</w:t>
      </w:r>
    </w:p>
    <w:p>
      <w:pPr>
        <w:pStyle w:val="CaptionedFigure"/>
      </w:pPr>
      <w:r>
        <w:drawing>
          <wp:inline>
            <wp:extent cx="5334000" cy="5954973"/>
            <wp:effectExtent b="0" l="0" r="0" t="0"/>
            <wp:docPr descr="r1-es-return-for-menuss-than-average-01.png" title="" id="1" name="Picture"/>
            <a:graphic>
              <a:graphicData uri="http://schemas.openxmlformats.org/drawingml/2006/picture">
                <pic:pic>
                  <pic:nvPicPr>
                    <pic:cNvPr descr="r1-es-return-for-menuss-than-averag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r1-es-return-for-menuss-than-average-01.png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6" Target="https://www.elastic.co/guide/en/elasticsearch/reference/current/query-dsl-range-query.html#range-query-ex-request" TargetMode="External" /><Relationship Type="http://schemas.openxmlformats.org/officeDocument/2006/relationships/hyperlink" Id="rId24" Target="https://www.elastic.co/guide/en/elasticsearch/reference/current/search-aggregations-bucket-range-aggrega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elastic.co/guide/en/elasticsearch/reference/current/query-dsl-range-query.html#range-query-ex-request" TargetMode="External" /><Relationship Type="http://schemas.openxmlformats.org/officeDocument/2006/relationships/hyperlink" Id="rId24" Target="https://www.elastic.co/guide/en/elasticsearch/reference/current/search-aggregations-bucket-range-aggreg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2020-12-05T14:52:55Z</dcterms:created>
  <dcterms:modified xsi:type="dcterms:W3CDTF">2020-12-05T14:52:55Z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