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473C" w14:textId="77777777" w:rsidR="005F6348" w:rsidRPr="005F6348" w:rsidRDefault="005F6348" w:rsidP="005F6348">
      <w:pPr>
        <w:pStyle w:val="papersubtitle"/>
        <w:rPr>
          <w:iCs/>
          <w:sz w:val="48"/>
          <w:szCs w:val="48"/>
          <w:lang w:val="es-ES_tradnl"/>
        </w:rPr>
      </w:pPr>
      <w:r w:rsidRPr="005F6348">
        <w:rPr>
          <w:iCs/>
          <w:sz w:val="48"/>
          <w:szCs w:val="48"/>
          <w:lang w:val="es-ES_tradnl"/>
        </w:rPr>
        <w:t>CONFIDENT: PLATAFORMA TECNOLÓGICA PARA EL APOYO DE LA SALUD MENTAL DE LOS ADOLESCENTES.</w:t>
      </w:r>
    </w:p>
    <w:p w14:paraId="4F1C8948" w14:textId="1CA181E2" w:rsidR="005F6348" w:rsidRPr="00D1195B" w:rsidRDefault="005F6348" w:rsidP="005F6348">
      <w:pPr>
        <w:pStyle w:val="papersubtitle"/>
        <w:rPr>
          <w:iCs/>
          <w:lang w:val="es-ES_tradnl"/>
        </w:rPr>
      </w:pPr>
      <w:r w:rsidRPr="005F6348">
        <w:rPr>
          <w:iCs/>
          <w:lang w:val="es-ES_tradnl"/>
        </w:rPr>
        <w:t>CASO DE USO SECUNDARIA PÚBLICA MIXTA NO.4Subtitulado</w:t>
      </w:r>
    </w:p>
    <w:p w14:paraId="40AF3802" w14:textId="411EB11B" w:rsidR="00ED13D6" w:rsidRPr="006616A4" w:rsidRDefault="00ED13D6">
      <w:pPr>
        <w:pStyle w:val="papertitle"/>
        <w:rPr>
          <w:i/>
          <w:iCs/>
          <w:u w:val="single"/>
        </w:rPr>
      </w:pPr>
      <w:r w:rsidRPr="00A16DF3">
        <w:rPr>
          <w:i/>
          <w:iCs/>
        </w:rPr>
        <w:t xml:space="preserve">Paper Title </w:t>
      </w:r>
      <w:r w:rsidR="00175725">
        <w:rPr>
          <w:i/>
          <w:iCs/>
        </w:rPr>
        <w:t xml:space="preserve">in </w:t>
      </w:r>
      <w:r w:rsidR="005F6348">
        <w:rPr>
          <w:i/>
          <w:iCs/>
        </w:rPr>
        <w:t xml:space="preserve">Confident: Technology </w:t>
      </w:r>
      <w:r w:rsidR="00A25AFB">
        <w:rPr>
          <w:i/>
          <w:iCs/>
        </w:rPr>
        <w:t>Platform to Support the mental health of Teenagers.</w:t>
      </w:r>
      <w:r w:rsidR="005F6348">
        <w:rPr>
          <w:i/>
          <w:iCs/>
        </w:rPr>
        <w:t xml:space="preserve"> </w:t>
      </w:r>
    </w:p>
    <w:p w14:paraId="1D047A39" w14:textId="05D9363F" w:rsidR="00ED13D6" w:rsidRDefault="00A25AFB">
      <w:pPr>
        <w:pStyle w:val="papersubtitle"/>
        <w:rPr>
          <w:i/>
          <w:iCs/>
        </w:rPr>
      </w:pPr>
      <w:r>
        <w:rPr>
          <w:i/>
          <w:iCs/>
        </w:rPr>
        <w:t>Use case in middle school number 4.</w:t>
      </w:r>
    </w:p>
    <w:p w14:paraId="4FD199D9" w14:textId="77777777" w:rsidR="00ED13D6" w:rsidRPr="00E32995" w:rsidRDefault="00ED13D6">
      <w:pPr>
        <w:pStyle w:val="Author"/>
        <w:rPr>
          <w:lang w:val="es-ES_tradnl"/>
        </w:rPr>
        <w:sectPr w:rsidR="00ED13D6" w:rsidRPr="00E32995">
          <w:pgSz w:w="11909" w:h="16834" w:code="9"/>
          <w:pgMar w:top="1080" w:right="734" w:bottom="2434" w:left="734" w:header="720" w:footer="720" w:gutter="0"/>
          <w:cols w:space="720"/>
          <w:docGrid w:linePitch="360"/>
        </w:sectPr>
      </w:pPr>
    </w:p>
    <w:p w14:paraId="217E66A0" w14:textId="77777777" w:rsidR="00A25AFB" w:rsidRDefault="00A25AFB" w:rsidP="002726D3">
      <w:pPr>
        <w:pStyle w:val="Affiliation"/>
        <w:rPr>
          <w:noProof/>
          <w:sz w:val="22"/>
          <w:szCs w:val="22"/>
          <w:lang w:val="es-ES_tradnl"/>
        </w:rPr>
      </w:pPr>
      <w:r w:rsidRPr="00A25AFB">
        <w:rPr>
          <w:noProof/>
          <w:sz w:val="22"/>
          <w:szCs w:val="22"/>
          <w:lang w:val="es-ES_tradnl"/>
        </w:rPr>
        <w:t xml:space="preserve">Christian Erick Mercado Flores </w:t>
      </w:r>
    </w:p>
    <w:p w14:paraId="1799E482" w14:textId="2A28F2AA" w:rsidR="00A25AFB" w:rsidRDefault="00A25AFB" w:rsidP="002726D3">
      <w:pPr>
        <w:pStyle w:val="Affiliation"/>
        <w:rPr>
          <w:lang w:val="es-ES_tradnl"/>
        </w:rPr>
      </w:pPr>
      <w:r>
        <w:rPr>
          <w:lang w:val="es-ES_tradnl"/>
        </w:rPr>
        <w:t xml:space="preserve">Universidad de </w:t>
      </w:r>
      <w:r w:rsidR="000A5F60">
        <w:rPr>
          <w:lang w:val="es-ES_tradnl"/>
        </w:rPr>
        <w:t>Guadalajara, Zapopan</w:t>
      </w:r>
      <w:r>
        <w:rPr>
          <w:lang w:val="es-ES_tradnl"/>
        </w:rPr>
        <w:t>, Jalisco, México</w:t>
      </w:r>
    </w:p>
    <w:p w14:paraId="77DA74AB" w14:textId="4025D097" w:rsidR="002726D3" w:rsidRDefault="00A25AFB" w:rsidP="002726D3">
      <w:pPr>
        <w:pStyle w:val="Affiliation"/>
        <w:rPr>
          <w:lang w:val="es-ES_tradnl"/>
        </w:rPr>
      </w:pPr>
      <w:r w:rsidRPr="00A25AFB">
        <w:rPr>
          <w:lang w:val="es-ES_tradnl"/>
        </w:rPr>
        <w:t>https://orcid.org/0000-0003-2121-4641</w:t>
      </w:r>
      <w:r w:rsidR="002726D3" w:rsidRPr="002726D3">
        <w:rPr>
          <w:lang w:val="es-ES_tradnl"/>
        </w:rPr>
        <w:t xml:space="preserve"> </w:t>
      </w:r>
    </w:p>
    <w:p w14:paraId="12BAAB73" w14:textId="05810B28" w:rsidR="002726D3" w:rsidRDefault="00A25AFB" w:rsidP="002726D3">
      <w:pPr>
        <w:pStyle w:val="Affiliation"/>
        <w:rPr>
          <w:lang w:val="es-ES_tradnl"/>
        </w:rPr>
      </w:pPr>
      <w:r w:rsidRPr="00A25AFB">
        <w:rPr>
          <w:lang w:val="es-ES_tradnl"/>
        </w:rPr>
        <w:t>christian.mercado9322@alumnos.udg.mx</w:t>
      </w:r>
      <w:r w:rsidR="002726D3" w:rsidRPr="002726D3">
        <w:rPr>
          <w:lang w:val="es-ES_tradnl"/>
        </w:rPr>
        <w:t xml:space="preserve"> </w:t>
      </w:r>
    </w:p>
    <w:p w14:paraId="51D6D4F2" w14:textId="77777777" w:rsidR="00A25AFB" w:rsidRDefault="00A25AFB" w:rsidP="002726D3">
      <w:pPr>
        <w:pStyle w:val="Affiliation"/>
        <w:rPr>
          <w:lang w:val="es-ES_tradnl"/>
        </w:rPr>
      </w:pPr>
    </w:p>
    <w:p w14:paraId="3BE3ECE8" w14:textId="77777777" w:rsidR="00A25AFB" w:rsidRPr="00A25AFB" w:rsidRDefault="00A25AFB" w:rsidP="00A25AFB">
      <w:pPr>
        <w:pStyle w:val="Affiliation"/>
        <w:rPr>
          <w:lang w:val="es-ES_tradnl"/>
        </w:rPr>
      </w:pPr>
      <w:r w:rsidRPr="00A25AFB">
        <w:rPr>
          <w:lang w:val="es-ES_tradnl"/>
        </w:rPr>
        <w:t xml:space="preserve">Abril Radilla Toralva </w:t>
      </w:r>
    </w:p>
    <w:p w14:paraId="3204503B" w14:textId="77777777" w:rsidR="00A25AFB" w:rsidRPr="00A25AFB" w:rsidRDefault="00A25AFB" w:rsidP="00A25AFB">
      <w:pPr>
        <w:pStyle w:val="Affiliation"/>
        <w:rPr>
          <w:lang w:val="es-ES_tradnl"/>
        </w:rPr>
      </w:pPr>
      <w:r w:rsidRPr="00A25AFB">
        <w:rPr>
          <w:lang w:val="es-ES_tradnl"/>
        </w:rPr>
        <w:t>abril.radilla9321@alumnos.udg.mx</w:t>
      </w:r>
    </w:p>
    <w:p w14:paraId="4D9A98A5" w14:textId="6E850D8B" w:rsidR="00A25AFB" w:rsidRPr="00A25AFB" w:rsidRDefault="00A25AFB" w:rsidP="000A5F60">
      <w:pPr>
        <w:pStyle w:val="Affiliation"/>
        <w:rPr>
          <w:lang w:val="es-ES_tradnl"/>
        </w:rPr>
      </w:pPr>
      <w:r w:rsidRPr="00A25AFB">
        <w:rPr>
          <w:lang w:val="es-ES_tradnl"/>
        </w:rPr>
        <w:t>Universidad de Guadalajara, Zapopan, Jalisco, México.</w:t>
      </w:r>
    </w:p>
    <w:p w14:paraId="3A5BE342" w14:textId="3EDEDB71" w:rsidR="00A25AFB" w:rsidRDefault="00A25AFB" w:rsidP="00A25AFB">
      <w:pPr>
        <w:pStyle w:val="Affiliation"/>
        <w:rPr>
          <w:lang w:val="es-ES_tradnl"/>
        </w:rPr>
      </w:pPr>
      <w:r w:rsidRPr="00A25AFB">
        <w:rPr>
          <w:lang w:val="es-ES_tradnl"/>
        </w:rPr>
        <w:t>https://orcid.org/0000-0002-2499-6960</w:t>
      </w:r>
    </w:p>
    <w:p w14:paraId="5B158AB3" w14:textId="77777777" w:rsidR="00A25AFB" w:rsidRDefault="00A25AFB" w:rsidP="00A25AFB">
      <w:pPr>
        <w:pStyle w:val="Affiliation"/>
        <w:rPr>
          <w:lang w:val="es-ES_tradnl"/>
        </w:rPr>
      </w:pPr>
    </w:p>
    <w:p w14:paraId="4FEC941C" w14:textId="21BF3185" w:rsidR="00A25AFB" w:rsidRPr="00A25AFB" w:rsidRDefault="00A25AFB" w:rsidP="00A25AFB">
      <w:pPr>
        <w:pStyle w:val="Affiliation"/>
        <w:rPr>
          <w:lang w:val="es-ES_tradnl"/>
        </w:rPr>
      </w:pPr>
      <w:r w:rsidRPr="00A25AFB">
        <w:rPr>
          <w:lang w:val="es-ES_tradnl"/>
        </w:rPr>
        <w:t>Tonatiuh Guadalupe Nava-Raz</w:t>
      </w:r>
      <w:r w:rsidR="001F7CD0">
        <w:rPr>
          <w:lang w:val="es-ES_tradnl"/>
        </w:rPr>
        <w:t>o</w:t>
      </w:r>
      <w:r w:rsidRPr="00A25AFB">
        <w:rPr>
          <w:lang w:val="es-ES_tradnl"/>
        </w:rPr>
        <w:t xml:space="preserve">n </w:t>
      </w:r>
    </w:p>
    <w:p w14:paraId="41FAE7EA" w14:textId="77777777" w:rsidR="00A25AFB" w:rsidRPr="00A25AFB" w:rsidRDefault="00A25AFB" w:rsidP="00A25AFB">
      <w:pPr>
        <w:pStyle w:val="Affiliation"/>
        <w:rPr>
          <w:lang w:val="es-ES_tradnl"/>
        </w:rPr>
      </w:pPr>
      <w:r w:rsidRPr="00A25AFB">
        <w:rPr>
          <w:lang w:val="es-ES_tradnl"/>
        </w:rPr>
        <w:t>tonatiuh.nava@alumnos.udg.mx</w:t>
      </w:r>
    </w:p>
    <w:p w14:paraId="35907ACA" w14:textId="01658F80" w:rsidR="001F7CD0" w:rsidRDefault="00A25AFB" w:rsidP="000A5F60">
      <w:pPr>
        <w:pStyle w:val="Affiliation"/>
        <w:rPr>
          <w:lang w:val="es-ES_tradnl"/>
        </w:rPr>
      </w:pPr>
      <w:r w:rsidRPr="00A25AFB">
        <w:rPr>
          <w:lang w:val="es-ES_tradnl"/>
        </w:rPr>
        <w:t>Universidad de Guadalajara, Zapopan, Jalisco, México.</w:t>
      </w:r>
    </w:p>
    <w:p w14:paraId="31EA3BA4" w14:textId="36D8ADF8" w:rsidR="00A25AFB" w:rsidRDefault="000A5F60" w:rsidP="00A25AFB">
      <w:pPr>
        <w:pStyle w:val="Affiliation"/>
        <w:rPr>
          <w:lang w:val="es-ES_tradnl"/>
        </w:rPr>
      </w:pPr>
      <w:r w:rsidRPr="000A5F60">
        <w:rPr>
          <w:lang w:val="es-ES_tradnl"/>
        </w:rPr>
        <w:t>https://orcid.org/0000-0003-1115-0744</w:t>
      </w:r>
    </w:p>
    <w:p w14:paraId="54940485" w14:textId="77777777" w:rsidR="000A5F60" w:rsidRDefault="000A5F60" w:rsidP="00A25AFB">
      <w:pPr>
        <w:pStyle w:val="Affiliation"/>
        <w:rPr>
          <w:lang w:val="es-ES_tradnl"/>
        </w:rPr>
      </w:pPr>
    </w:p>
    <w:p w14:paraId="2547E9EE" w14:textId="7AFB2F0A" w:rsidR="00A25AFB" w:rsidRPr="00A25AFB" w:rsidRDefault="00FE5F24" w:rsidP="00A25AFB">
      <w:pPr>
        <w:pStyle w:val="Affiliation"/>
        <w:rPr>
          <w:lang w:val="es-ES_tradnl"/>
        </w:rPr>
      </w:pPr>
      <w:r w:rsidRPr="00A25AFB">
        <w:rPr>
          <w:lang w:val="es-ES_tradnl"/>
        </w:rPr>
        <w:t>José</w:t>
      </w:r>
      <w:r w:rsidR="00A25AFB" w:rsidRPr="00A25AFB">
        <w:rPr>
          <w:lang w:val="es-ES_tradnl"/>
        </w:rPr>
        <w:t xml:space="preserve"> Antonio Orizaga Trejo </w:t>
      </w:r>
    </w:p>
    <w:p w14:paraId="47F174A8" w14:textId="583CCC03" w:rsidR="006616A4" w:rsidRDefault="006616A4" w:rsidP="00A25AFB">
      <w:pPr>
        <w:pStyle w:val="Affiliation"/>
        <w:rPr>
          <w:lang w:val="es-ES_tradnl"/>
        </w:rPr>
      </w:pPr>
      <w:r w:rsidRPr="006616A4">
        <w:rPr>
          <w:lang w:val="es-ES_tradnl"/>
        </w:rPr>
        <w:t>jose.orizaga@academicos.udg.mx</w:t>
      </w:r>
    </w:p>
    <w:p w14:paraId="62C580E7" w14:textId="45E24B4D" w:rsidR="00A25AFB" w:rsidRPr="00A25AFB" w:rsidRDefault="00A25AFB" w:rsidP="000A5F60">
      <w:pPr>
        <w:pStyle w:val="Affiliation"/>
        <w:rPr>
          <w:lang w:val="es-ES_tradnl"/>
        </w:rPr>
      </w:pPr>
      <w:r w:rsidRPr="00A25AFB">
        <w:rPr>
          <w:lang w:val="es-ES_tradnl"/>
        </w:rPr>
        <w:t>Universidad de Guadalajara</w:t>
      </w:r>
      <w:r w:rsidR="000A5F60">
        <w:rPr>
          <w:lang w:val="es-ES_tradnl"/>
        </w:rPr>
        <w:t>,</w:t>
      </w:r>
      <w:r w:rsidRPr="00A25AFB">
        <w:rPr>
          <w:lang w:val="es-ES_tradnl"/>
        </w:rPr>
        <w:t xml:space="preserve"> Zapopan, Jalisco, México.</w:t>
      </w:r>
    </w:p>
    <w:p w14:paraId="00B4F387" w14:textId="4DEEFF8D" w:rsidR="00A25AFB" w:rsidRDefault="00A25AFB" w:rsidP="00A25AFB">
      <w:pPr>
        <w:pStyle w:val="Affiliation"/>
        <w:rPr>
          <w:lang w:val="es-ES_tradnl"/>
        </w:rPr>
      </w:pPr>
      <w:r w:rsidRPr="00A25AFB">
        <w:rPr>
          <w:lang w:val="es-ES_tradnl"/>
        </w:rPr>
        <w:t>https://orcid.org/0000-0001-5649-5514</w:t>
      </w:r>
    </w:p>
    <w:p w14:paraId="147F4353" w14:textId="77777777" w:rsidR="00A25AFB" w:rsidRDefault="00A25AFB" w:rsidP="00A25AFB">
      <w:pPr>
        <w:pStyle w:val="Affiliation"/>
        <w:rPr>
          <w:lang w:val="es-ES_tradnl"/>
        </w:rPr>
      </w:pPr>
    </w:p>
    <w:p w14:paraId="2418DA66" w14:textId="265E82B3" w:rsidR="00A25AFB" w:rsidRPr="00A25AFB" w:rsidRDefault="00FE5F24" w:rsidP="00A25AFB">
      <w:pPr>
        <w:pStyle w:val="Affiliation"/>
        <w:rPr>
          <w:lang w:val="es-ES_tradnl"/>
        </w:rPr>
      </w:pPr>
      <w:r w:rsidRPr="00A25AFB">
        <w:rPr>
          <w:lang w:val="es-ES_tradnl"/>
        </w:rPr>
        <w:t>Rocío</w:t>
      </w:r>
      <w:r w:rsidR="00A25AFB" w:rsidRPr="00A25AFB">
        <w:rPr>
          <w:lang w:val="es-ES_tradnl"/>
        </w:rPr>
        <w:t xml:space="preserve"> Maciel </w:t>
      </w:r>
    </w:p>
    <w:p w14:paraId="178DCDA8" w14:textId="18197378" w:rsidR="001F7CD0" w:rsidRDefault="001F7CD0" w:rsidP="00A25AFB">
      <w:pPr>
        <w:pStyle w:val="Affiliation"/>
        <w:rPr>
          <w:lang w:val="es-ES_tradnl"/>
        </w:rPr>
      </w:pPr>
      <w:r w:rsidRPr="001F7CD0">
        <w:rPr>
          <w:lang w:val="es-ES_tradnl"/>
        </w:rPr>
        <w:t>ma.maciel@academicos.udg.mx</w:t>
      </w:r>
    </w:p>
    <w:p w14:paraId="687F32B9" w14:textId="7D90E43E" w:rsidR="000A5F60" w:rsidRPr="00A25AFB" w:rsidRDefault="00A25AFB" w:rsidP="000A5F60">
      <w:pPr>
        <w:pStyle w:val="Affiliation"/>
        <w:rPr>
          <w:lang w:val="es-ES_tradnl"/>
        </w:rPr>
      </w:pPr>
      <w:r w:rsidRPr="00A25AFB">
        <w:rPr>
          <w:lang w:val="es-ES_tradnl"/>
        </w:rPr>
        <w:t>Universidad de Guadalajara</w:t>
      </w:r>
    </w:p>
    <w:p w14:paraId="72C9E1D5" w14:textId="156F9BEC" w:rsidR="00A25AFB" w:rsidRPr="00A25AFB" w:rsidRDefault="00A25AFB" w:rsidP="00A25AFB">
      <w:pPr>
        <w:pStyle w:val="Affiliation"/>
        <w:rPr>
          <w:lang w:val="es-ES_tradnl"/>
        </w:rPr>
      </w:pPr>
      <w:r w:rsidRPr="00A25AFB">
        <w:rPr>
          <w:lang w:val="es-ES_tradnl"/>
        </w:rPr>
        <w:t>, Zapopan, Jalisco, México.</w:t>
      </w:r>
    </w:p>
    <w:p w14:paraId="5948C230" w14:textId="1D86C03B" w:rsidR="001F7CD0" w:rsidRDefault="001F7CD0" w:rsidP="001F7CD0">
      <w:pPr>
        <w:pStyle w:val="Affiliation"/>
        <w:rPr>
          <w:lang w:val="es-ES_tradnl"/>
        </w:rPr>
      </w:pPr>
      <w:r w:rsidRPr="001F7CD0">
        <w:rPr>
          <w:lang w:val="es-ES_tradnl"/>
        </w:rPr>
        <w:t>https://orcid.org/0000-0002-5548-2073</w:t>
      </w:r>
    </w:p>
    <w:p w14:paraId="564FEC6C" w14:textId="77777777" w:rsidR="001F7CD0" w:rsidRDefault="001F7CD0" w:rsidP="001F7CD0">
      <w:pPr>
        <w:pStyle w:val="Affiliation"/>
        <w:rPr>
          <w:lang w:val="es-ES_tradnl"/>
        </w:rPr>
      </w:pPr>
    </w:p>
    <w:p w14:paraId="1E5020D6" w14:textId="058658C8" w:rsidR="002726D3" w:rsidRPr="002726D3" w:rsidRDefault="001F7CD0" w:rsidP="001F7CD0">
      <w:pPr>
        <w:pStyle w:val="Affiliation"/>
        <w:rPr>
          <w:lang w:val="es-ES_tradnl"/>
        </w:rPr>
      </w:pPr>
      <w:r w:rsidRPr="001F7CD0">
        <w:rPr>
          <w:lang w:val="es-ES_tradnl"/>
        </w:rPr>
        <w:t>Maria Guadalupe Bogarin</w:t>
      </w:r>
      <w:r>
        <w:rPr>
          <w:lang w:val="es-ES_tradnl"/>
        </w:rPr>
        <w:t>-</w:t>
      </w:r>
      <w:r w:rsidRPr="001F7CD0">
        <w:rPr>
          <w:lang w:val="es-ES_tradnl"/>
        </w:rPr>
        <w:t>Aguayo</w:t>
      </w:r>
    </w:p>
    <w:p w14:paraId="6E833C04" w14:textId="4AB97D3F" w:rsidR="001F7CD0" w:rsidRDefault="001F7CD0" w:rsidP="002726D3">
      <w:pPr>
        <w:pStyle w:val="Affiliation"/>
        <w:rPr>
          <w:lang w:val="es-ES_tradnl"/>
        </w:rPr>
      </w:pPr>
      <w:r w:rsidRPr="001F7CD0">
        <w:rPr>
          <w:lang w:val="es-ES_tradnl"/>
        </w:rPr>
        <w:t>gpebogarin@cucea.udg.mx</w:t>
      </w:r>
      <w:r>
        <w:rPr>
          <w:lang w:val="es-ES_tradnl"/>
        </w:rPr>
        <w:t>,</w:t>
      </w:r>
    </w:p>
    <w:p w14:paraId="03088537" w14:textId="308F060C" w:rsidR="002726D3" w:rsidRPr="002726D3" w:rsidRDefault="001F7CD0" w:rsidP="002726D3">
      <w:pPr>
        <w:pStyle w:val="Affiliation"/>
        <w:rPr>
          <w:lang w:val="es-ES_tradnl"/>
        </w:rPr>
      </w:pPr>
      <w:r w:rsidRPr="00A25AFB">
        <w:rPr>
          <w:lang w:val="es-ES_tradnl"/>
        </w:rPr>
        <w:t>Universidad de Guadalajara</w:t>
      </w:r>
      <w:r w:rsidR="002726D3" w:rsidRPr="002726D3">
        <w:rPr>
          <w:lang w:val="es-ES_tradnl"/>
        </w:rPr>
        <w:t xml:space="preserve"> </w:t>
      </w:r>
    </w:p>
    <w:p w14:paraId="7660FD28" w14:textId="76DFCD66" w:rsidR="002726D3" w:rsidRDefault="001F7CD0" w:rsidP="002726D3">
      <w:pPr>
        <w:pStyle w:val="Affiliation"/>
        <w:rPr>
          <w:lang w:val="es-ES_tradnl"/>
        </w:rPr>
      </w:pPr>
      <w:r w:rsidRPr="001F7CD0">
        <w:rPr>
          <w:lang w:val="es-ES_tradnl"/>
        </w:rPr>
        <w:t>CUCEA, Zapopan, Jalisco, México.</w:t>
      </w:r>
      <w:r w:rsidR="002726D3" w:rsidRPr="002726D3">
        <w:rPr>
          <w:lang w:val="es-ES_tradnl"/>
        </w:rPr>
        <w:t xml:space="preserve"> </w:t>
      </w:r>
    </w:p>
    <w:p w14:paraId="3B9FD108" w14:textId="041C6933" w:rsidR="000A5F60" w:rsidRDefault="000A5F60" w:rsidP="002726D3">
      <w:pPr>
        <w:pStyle w:val="Affiliation"/>
        <w:rPr>
          <w:lang w:val="es-ES_tradnl"/>
        </w:rPr>
      </w:pPr>
      <w:r w:rsidRPr="000A5F60">
        <w:rPr>
          <w:lang w:val="es-ES_tradnl"/>
        </w:rPr>
        <w:t>https://orcid.org/0000-0002-9292-6171</w:t>
      </w:r>
    </w:p>
    <w:p w14:paraId="60379F8C" w14:textId="77777777" w:rsidR="000A5F60" w:rsidRDefault="000A5F60" w:rsidP="002726D3">
      <w:pPr>
        <w:pStyle w:val="Affiliation"/>
        <w:rPr>
          <w:lang w:val="es-ES_tradnl"/>
        </w:rPr>
      </w:pPr>
    </w:p>
    <w:p w14:paraId="01DCD35B" w14:textId="3D80BFDD" w:rsidR="00175725" w:rsidRDefault="000A5F60" w:rsidP="002726D3">
      <w:pPr>
        <w:pStyle w:val="Affiliation"/>
        <w:rPr>
          <w:lang w:val="es-ES_tradnl"/>
        </w:rPr>
      </w:pPr>
      <w:r>
        <w:rPr>
          <w:lang w:val="es-ES_tradnl"/>
        </w:rPr>
        <w:t xml:space="preserve">Ma. </w:t>
      </w:r>
      <w:proofErr w:type="spellStart"/>
      <w:r>
        <w:rPr>
          <w:lang w:val="es-ES_tradnl"/>
        </w:rPr>
        <w:t>Hidalia</w:t>
      </w:r>
      <w:proofErr w:type="spellEnd"/>
      <w:r>
        <w:rPr>
          <w:lang w:val="es-ES_tradnl"/>
        </w:rPr>
        <w:t xml:space="preserve"> </w:t>
      </w:r>
      <w:r w:rsidRPr="002726D3">
        <w:rPr>
          <w:lang w:val="es-ES_tradnl"/>
        </w:rPr>
        <w:t>Cruz</w:t>
      </w:r>
      <w:r w:rsidRPr="000A5F60">
        <w:rPr>
          <w:lang w:val="es-ES_tradnl"/>
        </w:rPr>
        <w:t xml:space="preserve"> Herrera</w:t>
      </w:r>
    </w:p>
    <w:p w14:paraId="3E04D9D1" w14:textId="7EF01C94" w:rsidR="000A5F60" w:rsidRDefault="000A5F60" w:rsidP="002726D3">
      <w:pPr>
        <w:pStyle w:val="Affiliation"/>
        <w:rPr>
          <w:lang w:val="es-ES_tradnl"/>
        </w:rPr>
      </w:pPr>
      <w:r w:rsidRPr="000A5F60">
        <w:rPr>
          <w:lang w:val="es-ES_tradnl"/>
        </w:rPr>
        <w:t>hidalia.cruz@academicos.udg.mx</w:t>
      </w:r>
    </w:p>
    <w:p w14:paraId="0B64BA32" w14:textId="515F947C" w:rsidR="000A5F60" w:rsidRDefault="000A5F60" w:rsidP="002726D3">
      <w:pPr>
        <w:pStyle w:val="Affiliation"/>
        <w:rPr>
          <w:lang w:val="es-ES_tradnl"/>
        </w:rPr>
      </w:pPr>
      <w:r>
        <w:rPr>
          <w:lang w:val="es-ES_tradnl"/>
        </w:rPr>
        <w:t>Universidad de Guadalajara</w:t>
      </w:r>
    </w:p>
    <w:p w14:paraId="7F290C8C" w14:textId="2C8C2F36" w:rsidR="000A5F60" w:rsidRDefault="000A5F60" w:rsidP="002726D3">
      <w:pPr>
        <w:pStyle w:val="Affiliation"/>
        <w:rPr>
          <w:lang w:val="es-ES_tradnl"/>
        </w:rPr>
      </w:pPr>
      <w:r>
        <w:rPr>
          <w:lang w:val="es-ES_tradnl"/>
        </w:rPr>
        <w:t>CUCEA, Zapopan, Jalisco, México</w:t>
      </w:r>
    </w:p>
    <w:p w14:paraId="15E7FDD4" w14:textId="70F0F78B" w:rsidR="000A5F60" w:rsidRDefault="000A5F60" w:rsidP="002726D3">
      <w:pPr>
        <w:pStyle w:val="Affiliation"/>
        <w:rPr>
          <w:lang w:val="es-ES_tradnl"/>
        </w:rPr>
      </w:pPr>
      <w:r w:rsidRPr="000A5F60">
        <w:rPr>
          <w:lang w:val="es-ES_tradnl"/>
        </w:rPr>
        <w:t>https://orcid.org/0000-0001-8901-3024</w:t>
      </w:r>
    </w:p>
    <w:p w14:paraId="5C3526F8" w14:textId="77777777" w:rsidR="000A5F60" w:rsidRPr="002726D3" w:rsidRDefault="000A5F60" w:rsidP="002726D3">
      <w:pPr>
        <w:pStyle w:val="Affiliation"/>
        <w:rPr>
          <w:lang w:val="es-ES_tradnl"/>
        </w:rPr>
      </w:pPr>
    </w:p>
    <w:p w14:paraId="0FA50C39" w14:textId="77777777" w:rsidR="00ED13D6" w:rsidRPr="00E32995" w:rsidRDefault="00ED13D6" w:rsidP="00000F88">
      <w:pPr>
        <w:pStyle w:val="Affiliation"/>
        <w:jc w:val="both"/>
        <w:rPr>
          <w:lang w:val="es-ES_tradnl"/>
        </w:rPr>
        <w:sectPr w:rsidR="00ED13D6" w:rsidRPr="00E32995">
          <w:type w:val="continuous"/>
          <w:pgSz w:w="11909" w:h="16834" w:code="9"/>
          <w:pgMar w:top="1080" w:right="734" w:bottom="2434" w:left="734" w:header="720" w:footer="720" w:gutter="0"/>
          <w:cols w:num="2" w:space="720" w:equalWidth="0">
            <w:col w:w="4860" w:space="720"/>
            <w:col w:w="4860"/>
          </w:cols>
          <w:docGrid w:linePitch="360"/>
        </w:sectPr>
      </w:pPr>
    </w:p>
    <w:p w14:paraId="49D2A918" w14:textId="77777777" w:rsidR="00000F88" w:rsidRPr="00E32995" w:rsidRDefault="00000F88">
      <w:pPr>
        <w:rPr>
          <w:lang w:val="es-ES_tradnl"/>
        </w:rPr>
      </w:pPr>
    </w:p>
    <w:p w14:paraId="31ADEC04" w14:textId="77777777" w:rsidR="00ED13D6" w:rsidRPr="00E32995" w:rsidRDefault="00ED13D6">
      <w:pPr>
        <w:rPr>
          <w:lang w:val="es-ES_tradnl"/>
        </w:rPr>
        <w:sectPr w:rsidR="00ED13D6" w:rsidRPr="00E32995">
          <w:type w:val="continuous"/>
          <w:pgSz w:w="11909" w:h="16834" w:code="9"/>
          <w:pgMar w:top="1080" w:right="734" w:bottom="2434" w:left="734" w:header="720" w:footer="720" w:gutter="0"/>
          <w:cols w:space="720"/>
          <w:docGrid w:linePitch="360"/>
        </w:sectPr>
      </w:pPr>
    </w:p>
    <w:p w14:paraId="78441750" w14:textId="2766E82B" w:rsidR="00175725" w:rsidRPr="00E32995" w:rsidRDefault="00175725" w:rsidP="00175725">
      <w:pPr>
        <w:pStyle w:val="Abstract"/>
        <w:rPr>
          <w:lang w:val="es-ES_tradnl"/>
        </w:rPr>
      </w:pPr>
      <w:r w:rsidRPr="002726D3">
        <w:rPr>
          <w:rStyle w:val="StyleAbstractItalicChar"/>
          <w:lang w:val="es-ES_tradnl"/>
        </w:rPr>
        <w:t>Resum</w:t>
      </w:r>
      <w:r w:rsidR="001F7CD0">
        <w:rPr>
          <w:rStyle w:val="StyleAbstractItalicChar"/>
          <w:lang w:val="es-ES_tradnl"/>
        </w:rPr>
        <w:t>en</w:t>
      </w:r>
      <w:r w:rsidR="00333DA4" w:rsidRPr="002726D3">
        <w:rPr>
          <w:rStyle w:val="StyleAbstractItalicChar"/>
          <w:lang w:val="es-ES_tradnl"/>
        </w:rPr>
        <w:t xml:space="preserve"> </w:t>
      </w:r>
      <w:r w:rsidRPr="002726D3">
        <w:rPr>
          <w:lang w:val="es-ES_tradnl"/>
        </w:rPr>
        <w:t>—</w:t>
      </w:r>
      <w:r w:rsidR="00333DA4" w:rsidRPr="002726D3">
        <w:rPr>
          <w:lang w:val="es-ES_tradnl"/>
        </w:rPr>
        <w:t xml:space="preserve"> </w:t>
      </w:r>
      <w:r w:rsidR="001F7CD0" w:rsidRPr="001F7CD0">
        <w:rPr>
          <w:rStyle w:val="hps"/>
          <w:lang w:val="es-ES"/>
        </w:rPr>
        <w:t>El uso de las tecnologías de la información como un apoyo en el proceso de la promoción de la salud mental en jóvenes adolescentes puede permitir crear un espacio donde se proporcione un servicio adecuado para la atención de diversas inquietudes de estos mismos individuos. Esta narrativa constituye el objetivo del presente proyecto. El trabajo involucra una investigación aplicada utilizando un enfoque mixto teniendo en cuenta variables tanto cualitativas como cuantitativas. Lo anterior, implica tanto el diseño como la implementación de tecnologías tales como asistente virtual, aplicación móvil, aplicación web, bases de datos, proceso de análisis de datos y diversos servicios de la nube. Por otra parte, también se entrelaza una dimensión en donde se analiza información tanto del interés como del vocabulario de los jóvenes adolescentes. A través de los resultados de la presente investigación se pretende constatar el contexto de los adolescentes de un sector en concreto en diversas cuestiones relacionadas a salud mental, toda vez que se les suministra a la par, un apoyo mediante información objetiva, verificada y concerniente a esas mismas cuestiones. Finalmente, los resultados arrojados por los esfuerzos realizados apuntan a la factibilidad de un sistema tecnológico en los términos expuestos. Si bien las conclusiones exponen áreas de oportunidad, el cometido es alcanzado y demostrado mediante un estudio controlado.</w:t>
      </w:r>
    </w:p>
    <w:p w14:paraId="673F4B4D" w14:textId="65AE1960" w:rsidR="00175725" w:rsidRDefault="002726D3" w:rsidP="002726D3">
      <w:pPr>
        <w:pStyle w:val="keywords"/>
        <w:rPr>
          <w:rStyle w:val="shorttext"/>
          <w:lang w:val="pt-PT"/>
        </w:rPr>
      </w:pPr>
      <w:r>
        <w:rPr>
          <w:rStyle w:val="hps"/>
          <w:lang w:val="es-ES"/>
        </w:rPr>
        <w:t>Palabras</w:t>
      </w:r>
      <w:r>
        <w:rPr>
          <w:rStyle w:val="shorttext"/>
          <w:lang w:val="es-ES"/>
        </w:rPr>
        <w:t xml:space="preserve"> </w:t>
      </w:r>
      <w:r>
        <w:rPr>
          <w:rStyle w:val="hps"/>
          <w:lang w:val="es-ES"/>
        </w:rPr>
        <w:t>Clave</w:t>
      </w:r>
      <w:r w:rsidR="00175725" w:rsidRPr="00333DA4">
        <w:rPr>
          <w:lang w:val="pt-PT"/>
        </w:rPr>
        <w:t xml:space="preserve"> -</w:t>
      </w:r>
      <w:r w:rsidR="00333DA4" w:rsidRPr="00333DA4">
        <w:rPr>
          <w:lang w:val="pt-PT"/>
        </w:rPr>
        <w:t xml:space="preserve"> </w:t>
      </w:r>
      <w:r w:rsidR="001F7CD0" w:rsidRPr="001F7CD0">
        <w:rPr>
          <w:rStyle w:val="hps"/>
          <w:lang w:val="pt-PT"/>
        </w:rPr>
        <w:t>Salud Mental; Tecnologías; Información; Adolescencia.</w:t>
      </w:r>
    </w:p>
    <w:p w14:paraId="0238B0E7" w14:textId="7AF230DA" w:rsidR="00FB6201" w:rsidRPr="00E02BE6" w:rsidRDefault="00FB6201" w:rsidP="00FB6201">
      <w:pPr>
        <w:pStyle w:val="Abstract"/>
      </w:pPr>
      <w:r w:rsidRPr="00B57A1C">
        <w:rPr>
          <w:rStyle w:val="StyleAbstractItalicChar"/>
        </w:rPr>
        <w:t>Abstract</w:t>
      </w:r>
      <w:r>
        <w:rPr>
          <w:rStyle w:val="StyleAbstractItalicChar"/>
        </w:rPr>
        <w:t xml:space="preserve"> </w:t>
      </w:r>
      <w:r w:rsidRPr="00E02BE6">
        <w:t>—</w:t>
      </w:r>
      <w:r>
        <w:t xml:space="preserve"> </w:t>
      </w:r>
      <w:r w:rsidR="00AA2F96">
        <w:t>U</w:t>
      </w:r>
      <w:r w:rsidR="001F7CD0" w:rsidRPr="001F7CD0">
        <w:t xml:space="preserve">sing a mixed approach </w:t>
      </w:r>
      <w:proofErr w:type="gramStart"/>
      <w:r w:rsidR="001F7CD0" w:rsidRPr="001F7CD0">
        <w:t>taking into account</w:t>
      </w:r>
      <w:proofErr w:type="gramEnd"/>
      <w:r w:rsidR="001F7CD0" w:rsidRPr="001F7CD0">
        <w:t xml:space="preserve"> both qualitative and quantitative variables. The foregoing implies both the design and implementation of technologies such as virtual assistant, mobile application, web application, databases, data analysis process and various cloud services. On the other hand, a dimension is also intertwined where information on both the interest and the vocabulary of young adolescents is analyzed. The results of this research</w:t>
      </w:r>
      <w:r w:rsidR="001F7CD0">
        <w:t xml:space="preserve"> are</w:t>
      </w:r>
      <w:r w:rsidR="001F7CD0" w:rsidRPr="001F7CD0">
        <w:t xml:space="preserve"> intended to verify the context of adolescents in a specific sector in various issues related to mental health, since they are provided at the same time, support through objective, verified information concerning those same questions. Finally, the results produced by the efforts made, point to the feasibility of a technological system in the exposed terms. Although the conclusions expose areas of opportunity, the goal is achieved and demonstrated through a controlled study.</w:t>
      </w:r>
    </w:p>
    <w:p w14:paraId="53E73EEC" w14:textId="786823E7" w:rsidR="00FB6201" w:rsidRDefault="00FB6201" w:rsidP="00FB6201">
      <w:pPr>
        <w:pStyle w:val="keywords"/>
      </w:pPr>
      <w:r w:rsidRPr="00B57A1C">
        <w:t>Keywords</w:t>
      </w:r>
      <w:r>
        <w:t xml:space="preserve"> </w:t>
      </w:r>
      <w:r w:rsidRPr="00B57A1C">
        <w:t>-</w:t>
      </w:r>
      <w:r>
        <w:t xml:space="preserve"> </w:t>
      </w:r>
      <w:r w:rsidR="001F7CD0" w:rsidRPr="001F7CD0">
        <w:t>Mental health; Technologies; Information; Adolescence</w:t>
      </w:r>
      <w:r>
        <w:t>.</w:t>
      </w:r>
    </w:p>
    <w:p w14:paraId="1324D231" w14:textId="77777777" w:rsidR="001F7CD0" w:rsidRDefault="001F7CD0" w:rsidP="00FB6201">
      <w:pPr>
        <w:pStyle w:val="keywords"/>
      </w:pPr>
    </w:p>
    <w:p w14:paraId="6965B5A2" w14:textId="5146BC76" w:rsidR="00ED13D6" w:rsidRPr="00CD1004" w:rsidRDefault="00ED13D6" w:rsidP="00CD1004">
      <w:pPr>
        <w:pStyle w:val="Ttulo11"/>
        <w:rPr>
          <w:lang w:val="es-ES_tradnl"/>
        </w:rPr>
      </w:pPr>
      <w:r w:rsidRPr="00CD1004">
        <w:rPr>
          <w:lang w:val="es-ES_tradnl"/>
        </w:rPr>
        <w:lastRenderedPageBreak/>
        <w:t xml:space="preserve"> </w:t>
      </w:r>
      <w:r w:rsidR="00CD1004" w:rsidRPr="00CD1004">
        <w:rPr>
          <w:lang w:val="es-ES_tradnl"/>
        </w:rPr>
        <w:t>Introducción</w:t>
      </w:r>
      <w:r w:rsidR="001F7CD0">
        <w:rPr>
          <w:lang w:val="es-ES_tradnl"/>
        </w:rPr>
        <w:t>.</w:t>
      </w:r>
    </w:p>
    <w:p w14:paraId="2B77E3B0" w14:textId="77777777" w:rsidR="001F7CD0" w:rsidRPr="001F7CD0" w:rsidRDefault="001F7CD0" w:rsidP="001F7CD0">
      <w:pPr>
        <w:pStyle w:val="Textoindependiente"/>
        <w:rPr>
          <w:rStyle w:val="hps"/>
          <w:lang w:val="es-ES"/>
        </w:rPr>
      </w:pPr>
      <w:r w:rsidRPr="001F7CD0">
        <w:rPr>
          <w:rStyle w:val="hps"/>
          <w:lang w:val="es-ES"/>
        </w:rPr>
        <w:t>En las últimas décadas, el desarrollo tecnológico y la sofisticación de los medios de comunicación han puesto a disposición del ser humano grandes cantidades de información y datos. En esta situación, las nuevas generaciones nacen en un contexto donde muchas de sus acciones involucran directa o indirectamente el uso de componentes electrónicos de comunicación y dispositivos de cómputo.</w:t>
      </w:r>
    </w:p>
    <w:p w14:paraId="3166B007" w14:textId="2298C544" w:rsidR="001F7CD0" w:rsidRPr="001F7CD0" w:rsidRDefault="001F7CD0" w:rsidP="001F7CD0">
      <w:pPr>
        <w:pStyle w:val="Textoindependiente"/>
        <w:rPr>
          <w:rStyle w:val="hps"/>
          <w:lang w:val="es-ES"/>
        </w:rPr>
      </w:pPr>
      <w:r w:rsidRPr="001F7CD0">
        <w:rPr>
          <w:rStyle w:val="hps"/>
          <w:lang w:val="es-ES"/>
        </w:rPr>
        <w:t xml:space="preserve">En consiguiente, como argumenta </w:t>
      </w:r>
      <w:r w:rsidR="00F837BE" w:rsidRPr="001F7CD0">
        <w:rPr>
          <w:rStyle w:val="hps"/>
          <w:lang w:val="es-ES"/>
        </w:rPr>
        <w:t>Pérez</w:t>
      </w:r>
      <w:r w:rsidR="00F837BE">
        <w:rPr>
          <w:rStyle w:val="hps"/>
          <w:lang w:val="es-ES"/>
        </w:rPr>
        <w:t xml:space="preserve"> [</w:t>
      </w:r>
      <w:r w:rsidR="007F6617">
        <w:rPr>
          <w:rStyle w:val="hps"/>
          <w:lang w:val="es-ES"/>
        </w:rPr>
        <w:t xml:space="preserve">1], </w:t>
      </w:r>
      <w:r w:rsidRPr="001F7CD0">
        <w:rPr>
          <w:rStyle w:val="hps"/>
          <w:lang w:val="es-ES"/>
        </w:rPr>
        <w:t xml:space="preserve">se puede afirmar que dentro de la nueva era de la información se ha ocasionado una dependencia tecnológica en las sociedades, las cuales han transformado su naturaleza de acción en diversos ámbitos. En todo caso, hablando sobre la población joven específicamente, es notoria la creciente disponibilidad de teléfonos móviles e Internet en este sector, que, si bien pueden representar instrumentos de socialización y educación, también hay lugar para las amenazas y conductas violentas </w:t>
      </w:r>
      <w:r w:rsidR="007F6617">
        <w:rPr>
          <w:rStyle w:val="hps"/>
          <w:lang w:val="es-ES"/>
        </w:rPr>
        <w:t xml:space="preserve">[2]. </w:t>
      </w:r>
      <w:r w:rsidRPr="001F7CD0">
        <w:rPr>
          <w:rStyle w:val="hps"/>
          <w:lang w:val="es-ES"/>
        </w:rPr>
        <w:t>Es decir, las tecnologías de información han creado áreas de oportunidad, lo que ha acarreado a su vez ventajas, desventajas y riesgos.</w:t>
      </w:r>
    </w:p>
    <w:p w14:paraId="4B7BD542" w14:textId="2037A48C" w:rsidR="001F7CD0" w:rsidRPr="001F7CD0" w:rsidRDefault="001F7CD0" w:rsidP="001F7CD0">
      <w:pPr>
        <w:pStyle w:val="Textoindependiente"/>
        <w:rPr>
          <w:rStyle w:val="hps"/>
          <w:lang w:val="es-ES"/>
        </w:rPr>
      </w:pPr>
      <w:r w:rsidRPr="001F7CD0">
        <w:rPr>
          <w:rStyle w:val="hps"/>
          <w:lang w:val="es-ES"/>
        </w:rPr>
        <w:t>Un ejemplo muy real y recurrente dentro del uso de las tecnologías, implica el problema de la desinformación, el proveer de datos no relevantes o inclusive falsos. Esto cada vez más va tomando auge en la discusión pública</w:t>
      </w:r>
      <w:r w:rsidR="007F6617">
        <w:rPr>
          <w:rStyle w:val="hps"/>
          <w:lang w:val="es-ES"/>
        </w:rPr>
        <w:t xml:space="preserve"> [3]</w:t>
      </w:r>
      <w:r w:rsidR="004B0720">
        <w:rPr>
          <w:rStyle w:val="hps"/>
          <w:lang w:val="es-ES"/>
        </w:rPr>
        <w:t>.</w:t>
      </w:r>
      <w:r w:rsidRPr="001F7CD0">
        <w:rPr>
          <w:rStyle w:val="hps"/>
          <w:lang w:val="es-ES"/>
        </w:rPr>
        <w:t xml:space="preserve"> Simultáneamente, este tipo de sucesos puede desembocar en amenazas para la salud del adolescente, y en especial, para su desarrollo psicológico.</w:t>
      </w:r>
    </w:p>
    <w:p w14:paraId="68B12136" w14:textId="5B9DC445" w:rsidR="001F7CD0" w:rsidRPr="001F7CD0" w:rsidRDefault="001F7CD0" w:rsidP="001F7CD0">
      <w:pPr>
        <w:pStyle w:val="Textoindependiente"/>
        <w:rPr>
          <w:rStyle w:val="hps"/>
          <w:lang w:val="es-ES"/>
        </w:rPr>
      </w:pPr>
      <w:r w:rsidRPr="001F7CD0">
        <w:rPr>
          <w:rStyle w:val="hps"/>
          <w:lang w:val="es-ES"/>
        </w:rPr>
        <w:t xml:space="preserve">Aunado a este hecho, durante la adolescencia, los individuos experimentan cambios relevantes, esto acompañado de una formación en vulnerabilidad como sustenta la organización American </w:t>
      </w:r>
      <w:proofErr w:type="spellStart"/>
      <w:r w:rsidRPr="001F7CD0">
        <w:rPr>
          <w:rStyle w:val="hps"/>
          <w:lang w:val="es-ES"/>
        </w:rPr>
        <w:t>Academy</w:t>
      </w:r>
      <w:proofErr w:type="spellEnd"/>
      <w:r w:rsidRPr="001F7CD0">
        <w:rPr>
          <w:rStyle w:val="hps"/>
          <w:lang w:val="es-ES"/>
        </w:rPr>
        <w:t xml:space="preserve"> </w:t>
      </w:r>
      <w:proofErr w:type="spellStart"/>
      <w:r w:rsidRPr="001F7CD0">
        <w:rPr>
          <w:rStyle w:val="hps"/>
          <w:lang w:val="es-ES"/>
        </w:rPr>
        <w:t>of</w:t>
      </w:r>
      <w:proofErr w:type="spellEnd"/>
      <w:r w:rsidRPr="001F7CD0">
        <w:rPr>
          <w:rStyle w:val="hps"/>
          <w:lang w:val="es-ES"/>
        </w:rPr>
        <w:t xml:space="preserve"> Child &amp; </w:t>
      </w:r>
      <w:proofErr w:type="spellStart"/>
      <w:r w:rsidRPr="001F7CD0">
        <w:rPr>
          <w:rStyle w:val="hps"/>
          <w:lang w:val="es-ES"/>
        </w:rPr>
        <w:t>Adolescent</w:t>
      </w:r>
      <w:proofErr w:type="spellEnd"/>
      <w:r w:rsidRPr="001F7CD0">
        <w:rPr>
          <w:rStyle w:val="hps"/>
          <w:lang w:val="es-ES"/>
        </w:rPr>
        <w:t xml:space="preserve"> </w:t>
      </w:r>
      <w:proofErr w:type="spellStart"/>
      <w:r w:rsidRPr="001F7CD0">
        <w:rPr>
          <w:rStyle w:val="hps"/>
          <w:lang w:val="es-ES"/>
        </w:rPr>
        <w:t>Psychiatry</w:t>
      </w:r>
      <w:proofErr w:type="spellEnd"/>
      <w:r w:rsidRPr="001F7CD0">
        <w:rPr>
          <w:rStyle w:val="hps"/>
          <w:lang w:val="es-ES"/>
        </w:rPr>
        <w:t xml:space="preserve"> </w:t>
      </w:r>
      <w:r w:rsidR="004B0720">
        <w:rPr>
          <w:rStyle w:val="hps"/>
          <w:lang w:val="es-ES"/>
        </w:rPr>
        <w:t>[4]</w:t>
      </w:r>
      <w:r w:rsidRPr="001F7CD0">
        <w:rPr>
          <w:rStyle w:val="hps"/>
          <w:lang w:val="es-ES"/>
        </w:rPr>
        <w:t xml:space="preserve">. Es en esta etapa donde la identidad, nuevas relaciones y el nacimiento de la autonomía se dan lugar. Pero problemas tan importantes </w:t>
      </w:r>
      <w:proofErr w:type="gramStart"/>
      <w:r w:rsidRPr="001F7CD0">
        <w:rPr>
          <w:rStyle w:val="hps"/>
          <w:lang w:val="es-ES"/>
        </w:rPr>
        <w:t>como  los</w:t>
      </w:r>
      <w:proofErr w:type="gramEnd"/>
      <w:r w:rsidRPr="001F7CD0">
        <w:rPr>
          <w:rStyle w:val="hps"/>
          <w:lang w:val="es-ES"/>
        </w:rPr>
        <w:t xml:space="preserve"> embarazos adolescentes, conflicto con la ley derivado del abuso de sustancias o criminalidad, y la deserción escolar; también tienen lugar </w:t>
      </w:r>
      <w:r w:rsidR="004B0720">
        <w:rPr>
          <w:rStyle w:val="hps"/>
          <w:lang w:val="es-ES"/>
        </w:rPr>
        <w:t>[5]</w:t>
      </w:r>
      <w:r w:rsidRPr="001F7CD0">
        <w:rPr>
          <w:rStyle w:val="hps"/>
          <w:lang w:val="es-ES"/>
        </w:rPr>
        <w:t>.</w:t>
      </w:r>
    </w:p>
    <w:p w14:paraId="6E540575" w14:textId="77777777" w:rsidR="001F7CD0" w:rsidRPr="001F7CD0" w:rsidRDefault="001F7CD0" w:rsidP="001F7CD0">
      <w:pPr>
        <w:pStyle w:val="Textoindependiente"/>
        <w:rPr>
          <w:rStyle w:val="hps"/>
          <w:lang w:val="es-ES"/>
        </w:rPr>
      </w:pPr>
      <w:r w:rsidRPr="001F7CD0">
        <w:rPr>
          <w:rStyle w:val="hps"/>
          <w:lang w:val="es-ES"/>
        </w:rPr>
        <w:t>Así pues, los jóvenes pueden verse afectados en sobremanera por los riesgo y amenazas propias del uso de los medios de comunicación electrónicos o digitales.</w:t>
      </w:r>
    </w:p>
    <w:p w14:paraId="28624879" w14:textId="719EE5E6" w:rsidR="001F7CD0" w:rsidRPr="001F7CD0" w:rsidRDefault="001F7CD0" w:rsidP="001F7CD0">
      <w:pPr>
        <w:pStyle w:val="Textoindependiente"/>
        <w:rPr>
          <w:rStyle w:val="hps"/>
          <w:lang w:val="es-ES"/>
        </w:rPr>
      </w:pPr>
      <w:r w:rsidRPr="001F7CD0">
        <w:rPr>
          <w:rStyle w:val="hps"/>
          <w:lang w:val="es-ES"/>
        </w:rPr>
        <w:t xml:space="preserve">Por otro lado, como menciona </w:t>
      </w:r>
      <w:r w:rsidR="004B0720">
        <w:rPr>
          <w:rStyle w:val="hps"/>
          <w:lang w:val="es-ES"/>
        </w:rPr>
        <w:t>[6]</w:t>
      </w:r>
      <w:r w:rsidRPr="001F7CD0">
        <w:rPr>
          <w:rStyle w:val="hps"/>
          <w:lang w:val="es-ES"/>
        </w:rPr>
        <w:t xml:space="preserve">, la entrada de las nuevas tecnologías en el campo de la salud mental es una realidad que viene tomando cuerpo desde hace varios años. Ejemplo de esto ha sido el desarrollo de la </w:t>
      </w:r>
      <w:proofErr w:type="spellStart"/>
      <w:r w:rsidRPr="001F7CD0">
        <w:rPr>
          <w:rStyle w:val="hps"/>
          <w:lang w:val="es-ES"/>
        </w:rPr>
        <w:t>telepsiquiatría</w:t>
      </w:r>
      <w:proofErr w:type="spellEnd"/>
      <w:r w:rsidRPr="001F7CD0">
        <w:rPr>
          <w:rStyle w:val="hps"/>
          <w:lang w:val="es-ES"/>
        </w:rPr>
        <w:t xml:space="preserve"> o el e-mental </w:t>
      </w:r>
      <w:proofErr w:type="spellStart"/>
      <w:r w:rsidRPr="001F7CD0">
        <w:rPr>
          <w:rStyle w:val="hps"/>
          <w:lang w:val="es-ES"/>
        </w:rPr>
        <w:t>health</w:t>
      </w:r>
      <w:proofErr w:type="spellEnd"/>
      <w:r w:rsidRPr="001F7CD0">
        <w:rPr>
          <w:rStyle w:val="hps"/>
          <w:lang w:val="es-ES"/>
        </w:rPr>
        <w:t xml:space="preserve"> para sobrepasar barreras tanto geográficas como económicas y ofrecer una atención, promoción y diagnóstico de problemas de salud mental a larga distancia y en términos accesibles para el grueso de la sociedad </w:t>
      </w:r>
      <w:r w:rsidR="004B0720">
        <w:rPr>
          <w:rStyle w:val="hps"/>
          <w:lang w:val="es-ES"/>
        </w:rPr>
        <w:t>[7]</w:t>
      </w:r>
      <w:r w:rsidRPr="001F7CD0">
        <w:rPr>
          <w:rStyle w:val="hps"/>
          <w:lang w:val="es-ES"/>
        </w:rPr>
        <w:t xml:space="preserve">. </w:t>
      </w:r>
    </w:p>
    <w:p w14:paraId="5D83243F" w14:textId="77777777" w:rsidR="001F7CD0" w:rsidRPr="001F7CD0" w:rsidRDefault="001F7CD0" w:rsidP="001F7CD0">
      <w:pPr>
        <w:pStyle w:val="Textoindependiente"/>
        <w:rPr>
          <w:rStyle w:val="hps"/>
          <w:lang w:val="es-ES"/>
        </w:rPr>
      </w:pPr>
      <w:r w:rsidRPr="001F7CD0">
        <w:rPr>
          <w:rStyle w:val="hps"/>
          <w:lang w:val="es-ES"/>
        </w:rPr>
        <w:t>El presente trabajo encuentra su sustento y motivación exactamente bajo las circunstancias previamente mencionadas, sobre el rápido desarrollo de las tecnologías, de la amplia aceptación e inclusión de estas en la sociedad, principalmente por parte de jóvenes adolescentes, así como el área de oportunidad que representa el desarrollo y aplicación de tecnologías orientadas a salud mental.</w:t>
      </w:r>
    </w:p>
    <w:p w14:paraId="0B125A02" w14:textId="77777777" w:rsidR="001F7CD0" w:rsidRPr="001F7CD0" w:rsidRDefault="001F7CD0" w:rsidP="001F7CD0">
      <w:pPr>
        <w:pStyle w:val="Textoindependiente"/>
        <w:rPr>
          <w:rStyle w:val="hps"/>
          <w:lang w:val="es-ES"/>
        </w:rPr>
      </w:pPr>
      <w:r w:rsidRPr="001F7CD0">
        <w:rPr>
          <w:rStyle w:val="hps"/>
          <w:lang w:val="es-ES"/>
        </w:rPr>
        <w:t xml:space="preserve">Por consiguiente, la interrogante de investigación se plantea de la siguiente manera ¿De qué forma es plausible el diseño e implementación de un sistema tecnológico de fácil acceso, </w:t>
      </w:r>
      <w:r w:rsidRPr="001F7CD0">
        <w:rPr>
          <w:rStyle w:val="hps"/>
          <w:lang w:val="es-ES"/>
        </w:rPr>
        <w:t>enfocado a la promoción e identificación del contexto sobre ciertos temas de salud mental en jóvenes adolescentes?</w:t>
      </w:r>
    </w:p>
    <w:p w14:paraId="5A13BF63" w14:textId="77777777" w:rsidR="001F7CD0" w:rsidRPr="001F7CD0" w:rsidRDefault="001F7CD0" w:rsidP="001F7CD0">
      <w:pPr>
        <w:pStyle w:val="Textoindependiente"/>
        <w:rPr>
          <w:rStyle w:val="hps"/>
          <w:lang w:val="es-ES"/>
        </w:rPr>
      </w:pPr>
      <w:r w:rsidRPr="001F7CD0">
        <w:rPr>
          <w:rStyle w:val="hps"/>
          <w:lang w:val="es-ES"/>
        </w:rPr>
        <w:t>Por lo que se refiere al sistema planteado, se estipula la utilización de tecnologías de información accesibles para los sujetos de investigación. Al realizar un análisis de los medios disponibles y al alcance de estos mismos sujetos, se plantea el desarrollo tanto de una aplicación web, como de una aplicación móvil. La primera dispuesta a través de cualquier navegador web, mientras la segunda, accesible a los sistemas operativos móviles más utilizados en el mercado.</w:t>
      </w:r>
    </w:p>
    <w:p w14:paraId="42A22FCD" w14:textId="77777777" w:rsidR="001F7CD0" w:rsidRPr="001F7CD0" w:rsidRDefault="001F7CD0" w:rsidP="001F7CD0">
      <w:pPr>
        <w:pStyle w:val="Textoindependiente"/>
        <w:rPr>
          <w:rStyle w:val="hps"/>
          <w:lang w:val="es-ES"/>
        </w:rPr>
      </w:pPr>
      <w:r w:rsidRPr="001F7CD0">
        <w:rPr>
          <w:rStyle w:val="hps"/>
          <w:lang w:val="es-ES"/>
        </w:rPr>
        <w:t>Cabe destacar que el proceso de desarrollo y publicación de la aplicación móvil fue soportado por el apoyo del Consejo Estatal de Ciencia y Tecnología del estado de Jalisco (COECYTJAL) dependiente de la Secretaría de Innovación, Ciencia y Tecnología del estado de Jalisco. En el mismo sentido, reconocemos el apoyo recibido por parte del Consejo Nacional de Ciencia y Tecnología (CONACYT), ya que el proyecto fue desarrollado bajo uno de los programas nacionales de posgrado de calidad del padrón de la misma institución que ofrece la Universidad de Guadalajara.</w:t>
      </w:r>
    </w:p>
    <w:p w14:paraId="6310A875" w14:textId="77777777" w:rsidR="001F7CD0" w:rsidRPr="001F7CD0" w:rsidRDefault="001F7CD0" w:rsidP="001F7CD0">
      <w:pPr>
        <w:pStyle w:val="Textoindependiente"/>
        <w:rPr>
          <w:rStyle w:val="hps"/>
          <w:lang w:val="es-ES"/>
        </w:rPr>
      </w:pPr>
      <w:r w:rsidRPr="001F7CD0">
        <w:rPr>
          <w:rStyle w:val="hps"/>
          <w:lang w:val="es-ES"/>
        </w:rPr>
        <w:t>A continuación, para la promoción de la salud mental se concreta el desarrollo de un asistente virtual conversacional que dará apoyo informacional, es decir, poner a disposición del usuario información y datos acerca de ciertos temas de salud mental. Las plataformas descritas, de igual manera detallan una conexión con servicios dedicados al almacenamiento de las interacciones del usuario, con lo cual se pueda dar pie a la presentación de resultados que dibujen la realidad o contexto de los jóvenes ante ciertas cuestiones de los mismos temas tratados.</w:t>
      </w:r>
    </w:p>
    <w:p w14:paraId="7DF5E6C8" w14:textId="662FC818" w:rsidR="00CD1004" w:rsidRPr="00CD1004" w:rsidRDefault="001F7CD0" w:rsidP="001F7CD0">
      <w:pPr>
        <w:pStyle w:val="Textoindependiente"/>
        <w:rPr>
          <w:lang w:val="es-ES_tradnl"/>
        </w:rPr>
      </w:pPr>
      <w:r w:rsidRPr="001F7CD0">
        <w:rPr>
          <w:rStyle w:val="hps"/>
          <w:lang w:val="es-ES"/>
        </w:rPr>
        <w:t>Dentro del presente trabajo, una vez finalizada la construcción de tal descrito sistema, se plantea presentar un estudio de campo en un entorno específico, realizado dentro del área de interés de la investigación, que es el municipio de Zapopan, Jalisco; bajo la meta de demostrar la funcionalidad de las plataformas, el uso y en su caso la efectividad del sistema tecnológico.</w:t>
      </w:r>
    </w:p>
    <w:p w14:paraId="5DA38C2D" w14:textId="52A42F64" w:rsidR="00ED13D6" w:rsidRDefault="00924AC7" w:rsidP="00B57A1C">
      <w:pPr>
        <w:pStyle w:val="Ttulo11"/>
      </w:pPr>
      <w:r w:rsidRPr="00924AC7">
        <w:t>REVISIÓN DE LA LITERATURA</w:t>
      </w:r>
    </w:p>
    <w:p w14:paraId="2FF87444" w14:textId="731DDE7F" w:rsidR="00924AC7" w:rsidRPr="00924AC7" w:rsidRDefault="00924AC7" w:rsidP="00924AC7">
      <w:pPr>
        <w:pStyle w:val="Textoindependiente"/>
        <w:rPr>
          <w:rStyle w:val="hps"/>
          <w:lang w:val="es-ES"/>
        </w:rPr>
      </w:pPr>
      <w:r w:rsidRPr="00924AC7">
        <w:rPr>
          <w:rStyle w:val="hps"/>
          <w:lang w:val="es-ES"/>
        </w:rPr>
        <w:t xml:space="preserve">En la actualidad según cifras del Censo de Población y Vivienda 2020 realizado por el Instituto Nacional de Estadística y Geografía </w:t>
      </w:r>
      <w:r w:rsidR="00F837BE">
        <w:rPr>
          <w:rStyle w:val="hps"/>
          <w:lang w:val="es-ES"/>
        </w:rPr>
        <w:t>[</w:t>
      </w:r>
      <w:r w:rsidRPr="00924AC7">
        <w:rPr>
          <w:rStyle w:val="hps"/>
          <w:lang w:val="es-ES"/>
        </w:rPr>
        <w:t>20</w:t>
      </w:r>
      <w:r w:rsidR="00F837BE">
        <w:rPr>
          <w:rStyle w:val="hps"/>
          <w:lang w:val="es-ES"/>
        </w:rPr>
        <w:t>]</w:t>
      </w:r>
      <w:r w:rsidRPr="00924AC7">
        <w:rPr>
          <w:rStyle w:val="hps"/>
          <w:lang w:val="es-ES"/>
        </w:rPr>
        <w:t xml:space="preserve">, en México hay alrededor de 6,542,801 millones de individuos de entre 12 y 14 </w:t>
      </w:r>
      <w:proofErr w:type="gramStart"/>
      <w:r w:rsidRPr="00924AC7">
        <w:rPr>
          <w:rStyle w:val="hps"/>
          <w:lang w:val="es-ES"/>
        </w:rPr>
        <w:t>años de edad</w:t>
      </w:r>
      <w:proofErr w:type="gramEnd"/>
      <w:r w:rsidRPr="00924AC7">
        <w:rPr>
          <w:rStyle w:val="hps"/>
          <w:lang w:val="es-ES"/>
        </w:rPr>
        <w:t xml:space="preserve"> o 5.19% sobre el total de la población. En el mismo sentido hay 10,806,690 millones de entre 15 y 19 años, o 8.58% del total. </w:t>
      </w:r>
    </w:p>
    <w:p w14:paraId="69911F1B" w14:textId="77777777" w:rsidR="00924AC7" w:rsidRPr="00924AC7" w:rsidRDefault="00924AC7" w:rsidP="00924AC7">
      <w:pPr>
        <w:pStyle w:val="Textoindependiente"/>
        <w:rPr>
          <w:rStyle w:val="hps"/>
          <w:lang w:val="es-ES"/>
        </w:rPr>
      </w:pPr>
      <w:r w:rsidRPr="00924AC7">
        <w:rPr>
          <w:rStyle w:val="hps"/>
          <w:lang w:val="es-ES"/>
        </w:rPr>
        <w:t xml:space="preserve">De la misma manera, del primer rango de edades mencionado, en el estado de Jalisco existen 427,579 jóvenes, es decir, alrededor de 6.54% del total nacional de estas edades. En el mismo estado, del segundo rango de edades suscrito, hay 716,259 personas, lo que representa alrededor de 6.63% del total de estas edades a nivel nacional. Específicamente, en el municipio de Zapopan existen 66,470 jóvenes de entre 12 a 14 años, y 118,012 entre 15 y 19 años. </w:t>
      </w:r>
    </w:p>
    <w:p w14:paraId="7F6336CE" w14:textId="77777777" w:rsidR="00924AC7" w:rsidRPr="00924AC7" w:rsidRDefault="00924AC7" w:rsidP="00924AC7">
      <w:pPr>
        <w:pStyle w:val="Textoindependiente"/>
        <w:rPr>
          <w:rStyle w:val="hps"/>
          <w:lang w:val="es-ES"/>
        </w:rPr>
      </w:pPr>
      <w:r w:rsidRPr="00924AC7">
        <w:rPr>
          <w:rStyle w:val="hps"/>
          <w:lang w:val="es-ES"/>
        </w:rPr>
        <w:t>Estas últimas cifras hacen figurar al municipio mencionado como un elemento representativo en términos poblacionales, lo que sostiene la realización de una investigación como la actual dentro de esta circunscripción geográfica.</w:t>
      </w:r>
    </w:p>
    <w:p w14:paraId="1C3A8189" w14:textId="2A2A06A2" w:rsidR="00924AC7" w:rsidRPr="00924AC7" w:rsidRDefault="00924AC7" w:rsidP="00924AC7">
      <w:pPr>
        <w:pStyle w:val="Textoindependiente"/>
        <w:rPr>
          <w:rStyle w:val="hps"/>
          <w:lang w:val="es-ES"/>
        </w:rPr>
      </w:pPr>
      <w:r w:rsidRPr="00924AC7">
        <w:rPr>
          <w:rStyle w:val="hps"/>
          <w:lang w:val="es-ES"/>
        </w:rPr>
        <w:lastRenderedPageBreak/>
        <w:t xml:space="preserve">Según la organización internacional </w:t>
      </w:r>
      <w:proofErr w:type="spellStart"/>
      <w:r w:rsidRPr="00924AC7">
        <w:rPr>
          <w:rStyle w:val="hps"/>
          <w:lang w:val="es-ES"/>
        </w:rPr>
        <w:t>Save</w:t>
      </w:r>
      <w:proofErr w:type="spellEnd"/>
      <w:r w:rsidRPr="00924AC7">
        <w:rPr>
          <w:rStyle w:val="hps"/>
          <w:lang w:val="es-ES"/>
        </w:rPr>
        <w:t xml:space="preserve"> </w:t>
      </w:r>
      <w:proofErr w:type="spellStart"/>
      <w:r w:rsidRPr="00924AC7">
        <w:rPr>
          <w:rStyle w:val="hps"/>
          <w:lang w:val="es-ES"/>
        </w:rPr>
        <w:t>the</w:t>
      </w:r>
      <w:proofErr w:type="spellEnd"/>
      <w:r w:rsidRPr="00924AC7">
        <w:rPr>
          <w:rStyle w:val="hps"/>
          <w:lang w:val="es-ES"/>
        </w:rPr>
        <w:t xml:space="preserve"> </w:t>
      </w:r>
      <w:proofErr w:type="spellStart"/>
      <w:r w:rsidRPr="00924AC7">
        <w:rPr>
          <w:rStyle w:val="hps"/>
          <w:lang w:val="es-ES"/>
        </w:rPr>
        <w:t>Children</w:t>
      </w:r>
      <w:proofErr w:type="spellEnd"/>
      <w:r w:rsidRPr="00924AC7">
        <w:rPr>
          <w:rStyle w:val="hps"/>
          <w:lang w:val="es-ES"/>
        </w:rPr>
        <w:t xml:space="preserve"> (2016: 6), algunos datos de adolescentes se manejan entre los rangos de edades de 12 a 19 años, y algunos otros de entre 15 a 19 años. Para términos prácticos, en el trabajo se ubica a la adolescencia en el rango de edades de entre 12 a 17 </w:t>
      </w:r>
      <w:r w:rsidR="00F837BE" w:rsidRPr="00924AC7">
        <w:rPr>
          <w:rStyle w:val="hps"/>
          <w:lang w:val="es-ES"/>
        </w:rPr>
        <w:t>años</w:t>
      </w:r>
      <w:r w:rsidRPr="00924AC7">
        <w:rPr>
          <w:rStyle w:val="hps"/>
          <w:lang w:val="es-ES"/>
        </w:rPr>
        <w:t>.</w:t>
      </w:r>
    </w:p>
    <w:p w14:paraId="0B8832A0" w14:textId="2971B428" w:rsidR="00924AC7" w:rsidRPr="00924AC7" w:rsidRDefault="00924AC7" w:rsidP="00924AC7">
      <w:pPr>
        <w:pStyle w:val="Textoindependiente"/>
        <w:rPr>
          <w:rStyle w:val="hps"/>
          <w:lang w:val="es-ES"/>
        </w:rPr>
      </w:pPr>
      <w:r w:rsidRPr="00924AC7">
        <w:rPr>
          <w:rStyle w:val="hps"/>
          <w:lang w:val="es-ES"/>
        </w:rPr>
        <w:t xml:space="preserve">Por otro lado, la Organización Mundial de la Salud </w:t>
      </w:r>
      <w:r w:rsidR="004B0720">
        <w:rPr>
          <w:rStyle w:val="hps"/>
          <w:lang w:val="es-ES"/>
        </w:rPr>
        <w:t>[8]</w:t>
      </w:r>
      <w:r w:rsidRPr="00924AC7">
        <w:rPr>
          <w:rStyle w:val="hps"/>
          <w:lang w:val="es-ES"/>
        </w:rPr>
        <w:t>, estima que estos son un activo y un recurso fundamental en el presente y el futuro, sobre todo en aquellas regiones de ingresos bajos y medios, como es el caso de México.</w:t>
      </w:r>
    </w:p>
    <w:p w14:paraId="030ACD0A" w14:textId="7CC61DA2" w:rsidR="00924AC7" w:rsidRPr="00924AC7" w:rsidRDefault="00924AC7" w:rsidP="00924AC7">
      <w:pPr>
        <w:pStyle w:val="Textoindependiente"/>
        <w:rPr>
          <w:rStyle w:val="hps"/>
          <w:lang w:val="es-ES"/>
        </w:rPr>
      </w:pPr>
      <w:r w:rsidRPr="00924AC7">
        <w:rPr>
          <w:rStyle w:val="hps"/>
          <w:lang w:val="es-ES"/>
        </w:rPr>
        <w:t xml:space="preserve">Por tanto, al representar un capital de tan importante magnitud, su cuidado y salud, se vuelve un tema fundamental y válido dentro de las discusiones en el foro público. Justamente, en la dimensión de la salud mental la misma OMS </w:t>
      </w:r>
      <w:r w:rsidR="00556013">
        <w:rPr>
          <w:rStyle w:val="hps"/>
          <w:lang w:val="es-ES"/>
        </w:rPr>
        <w:t>[8]</w:t>
      </w:r>
      <w:r w:rsidRPr="00924AC7">
        <w:rPr>
          <w:rStyle w:val="hps"/>
          <w:lang w:val="es-ES"/>
        </w:rPr>
        <w:t xml:space="preserve">, señala que los trastornos mentales representan el 16% de la carga mundial de enfermedades y lesiones en las personas de edades comprendidas entre 10 y 19 años. La mitad de los trastornos mentales comienzan a los 14 años o antes. Estas declaraciones revelan cómo el estudio del bienestar psicológico ha adquirido relevancia en las últimas décadas debido a las implicaciones para el desarrollo y potenciación del </w:t>
      </w:r>
      <w:r w:rsidR="00556013" w:rsidRPr="00924AC7">
        <w:rPr>
          <w:rStyle w:val="hps"/>
          <w:lang w:val="es-ES"/>
        </w:rPr>
        <w:t>individuo</w:t>
      </w:r>
      <w:r w:rsidR="00556013">
        <w:rPr>
          <w:rStyle w:val="hps"/>
          <w:lang w:val="es-ES"/>
        </w:rPr>
        <w:t xml:space="preserve"> [10]</w:t>
      </w:r>
      <w:r w:rsidRPr="00924AC7">
        <w:rPr>
          <w:rStyle w:val="hps"/>
          <w:lang w:val="es-ES"/>
        </w:rPr>
        <w:t>.</w:t>
      </w:r>
    </w:p>
    <w:p w14:paraId="5068B2DA" w14:textId="3814EAAD" w:rsidR="00924AC7" w:rsidRPr="00924AC7" w:rsidRDefault="00924AC7" w:rsidP="00924AC7">
      <w:pPr>
        <w:pStyle w:val="Textoindependiente"/>
        <w:rPr>
          <w:rStyle w:val="hps"/>
          <w:lang w:val="es-ES"/>
        </w:rPr>
      </w:pPr>
      <w:r w:rsidRPr="00924AC7">
        <w:rPr>
          <w:rStyle w:val="hps"/>
          <w:lang w:val="es-ES"/>
        </w:rPr>
        <w:t xml:space="preserve">El periodo adolescente representa un riesgo, por las características propias de la edad: emergencia del impulso sexual, idealismo, impulsividad y necesidad de alcanzar su identidad y autonomía </w:t>
      </w:r>
      <w:r w:rsidR="00556013">
        <w:rPr>
          <w:rStyle w:val="hps"/>
          <w:lang w:val="es-ES"/>
        </w:rPr>
        <w:t>[11]</w:t>
      </w:r>
      <w:r w:rsidRPr="00924AC7">
        <w:rPr>
          <w:rStyle w:val="hps"/>
          <w:lang w:val="es-ES"/>
        </w:rPr>
        <w:t>. La vulnerabilidad que sufre un individuo adolescente ante diversas circunstancias de su contexto, como maltrato, violencia, desinformación, etc., aumenta el riesgo de perjuicios a la salud.</w:t>
      </w:r>
    </w:p>
    <w:p w14:paraId="5BA23435" w14:textId="725ABB46" w:rsidR="00924AC7" w:rsidRPr="00924AC7" w:rsidRDefault="00924AC7" w:rsidP="00924AC7">
      <w:pPr>
        <w:pStyle w:val="Textoindependiente"/>
        <w:rPr>
          <w:rStyle w:val="hps"/>
          <w:lang w:val="es-ES"/>
        </w:rPr>
      </w:pPr>
      <w:r w:rsidRPr="00924AC7">
        <w:rPr>
          <w:rStyle w:val="hps"/>
          <w:lang w:val="es-ES"/>
        </w:rPr>
        <w:t>Por ello, el bienestar psicológico como una dimensión de esa salud del adolescente, suele asociarse con niveles de funcionamiento óptimo que incluyen, bajo este contexto, no sólo la relación entre el sujeto y los demás</w:t>
      </w:r>
      <w:r w:rsidR="00556013">
        <w:rPr>
          <w:rStyle w:val="hps"/>
          <w:lang w:val="es-ES"/>
        </w:rPr>
        <w:t xml:space="preserve"> [12]</w:t>
      </w:r>
      <w:r w:rsidRPr="00924AC7">
        <w:rPr>
          <w:rStyle w:val="hps"/>
          <w:lang w:val="es-ES"/>
        </w:rPr>
        <w:t>, sino también, la relación con sucesos u objetos.</w:t>
      </w:r>
    </w:p>
    <w:p w14:paraId="78B9AC05" w14:textId="562DA48E" w:rsidR="00924AC7" w:rsidRPr="00924AC7" w:rsidRDefault="00924AC7" w:rsidP="00924AC7">
      <w:pPr>
        <w:pStyle w:val="Textoindependiente"/>
        <w:rPr>
          <w:rStyle w:val="hps"/>
          <w:lang w:val="es-ES"/>
        </w:rPr>
      </w:pPr>
      <w:r w:rsidRPr="00924AC7">
        <w:rPr>
          <w:rStyle w:val="hps"/>
          <w:lang w:val="es-ES"/>
        </w:rPr>
        <w:t xml:space="preserve">Uno de estos elementos, son las tecnologías de información. Estas últimas, representan todo un entorno que es complejo. Son numerosos los estudios, informes o revisiones teóricas sobre la utilización responsable de las tecnologías y sobre los riesgos generados a través de ellas </w:t>
      </w:r>
      <w:r w:rsidR="00556013">
        <w:rPr>
          <w:rStyle w:val="hps"/>
          <w:lang w:val="es-ES"/>
        </w:rPr>
        <w:t>[13]</w:t>
      </w:r>
      <w:r w:rsidRPr="00924AC7">
        <w:rPr>
          <w:rStyle w:val="hps"/>
          <w:lang w:val="es-ES"/>
        </w:rPr>
        <w:t xml:space="preserve">. Aunque muchos asumen que son una ventaja para el grueso de la población, también existen ciertas desventajas como amenazas a la privacidad, mala calidad de una buena parte de la información, novedosas formas de comunicación aberrante, etc. </w:t>
      </w:r>
      <w:r w:rsidR="00556013">
        <w:rPr>
          <w:rStyle w:val="hps"/>
          <w:lang w:val="es-ES"/>
        </w:rPr>
        <w:t>[14]</w:t>
      </w:r>
      <w:r w:rsidRPr="00924AC7">
        <w:rPr>
          <w:rStyle w:val="hps"/>
          <w:lang w:val="es-ES"/>
        </w:rPr>
        <w:t xml:space="preserve">, </w:t>
      </w:r>
      <w:r w:rsidR="00F837BE" w:rsidRPr="00924AC7">
        <w:rPr>
          <w:rStyle w:val="hps"/>
          <w:lang w:val="es-ES"/>
        </w:rPr>
        <w:t>que,</w:t>
      </w:r>
      <w:r w:rsidRPr="00924AC7">
        <w:rPr>
          <w:rStyle w:val="hps"/>
          <w:lang w:val="es-ES"/>
        </w:rPr>
        <w:t xml:space="preserve"> en el caso de la juventud, se agravan como consecuencia de las características ya mencionadas.</w:t>
      </w:r>
    </w:p>
    <w:p w14:paraId="060922B2" w14:textId="0B443454" w:rsidR="00924AC7" w:rsidRPr="00924AC7" w:rsidRDefault="00924AC7" w:rsidP="00924AC7">
      <w:pPr>
        <w:pStyle w:val="Textoindependiente"/>
        <w:rPr>
          <w:rStyle w:val="hps"/>
          <w:lang w:val="es-ES"/>
        </w:rPr>
      </w:pPr>
      <w:r w:rsidRPr="00924AC7">
        <w:rPr>
          <w:rStyle w:val="hps"/>
          <w:lang w:val="es-ES"/>
        </w:rPr>
        <w:t xml:space="preserve">El uso de las tecnologías durante la adolescencia es un hecho normalizado en la actualidad. Sin embargo, también hay evidencia de que la relación entre los adolescentes y las tecnologías dista de la deseada </w:t>
      </w:r>
      <w:r w:rsidR="00556013">
        <w:rPr>
          <w:rStyle w:val="hps"/>
          <w:lang w:val="es-ES"/>
        </w:rPr>
        <w:t>[15]</w:t>
      </w:r>
      <w:r w:rsidRPr="00924AC7">
        <w:rPr>
          <w:rStyle w:val="hps"/>
          <w:lang w:val="es-ES"/>
        </w:rPr>
        <w:t xml:space="preserve">. Es importante mencionar que el uso en la adolescencia de las tecnologías de información debe ser orientado y supervisado adecuadamente evitando así posibles riesgos para la salud </w:t>
      </w:r>
      <w:r w:rsidR="00556013">
        <w:rPr>
          <w:rStyle w:val="hps"/>
          <w:lang w:val="es-ES"/>
        </w:rPr>
        <w:t>[16]</w:t>
      </w:r>
      <w:r w:rsidRPr="00924AC7">
        <w:rPr>
          <w:rStyle w:val="hps"/>
          <w:lang w:val="es-ES"/>
        </w:rPr>
        <w:t>.</w:t>
      </w:r>
    </w:p>
    <w:p w14:paraId="2784C947" w14:textId="6D65E84D" w:rsidR="00924AC7" w:rsidRPr="00924AC7" w:rsidRDefault="00924AC7" w:rsidP="00924AC7">
      <w:pPr>
        <w:pStyle w:val="Textoindependiente"/>
        <w:rPr>
          <w:rStyle w:val="hps"/>
          <w:lang w:val="es-ES"/>
        </w:rPr>
      </w:pPr>
      <w:r w:rsidRPr="00924AC7">
        <w:rPr>
          <w:rStyle w:val="hps"/>
          <w:lang w:val="es-ES"/>
        </w:rPr>
        <w:t xml:space="preserve">En esta circunstancia, las nuevas generaciones son clasificadas como nativos digitales, integrantes de una sociedad de la información, donde las tecnologías permiten al individuo la creación, distribución y manipulación de la información en muchas de sus actividades diarias, y en donde los esfuerzos, se centran en aumentar la calidad de vida de las personas </w:t>
      </w:r>
      <w:r w:rsidR="00556013">
        <w:rPr>
          <w:rStyle w:val="hps"/>
          <w:lang w:val="es-ES"/>
        </w:rPr>
        <w:t>[17]</w:t>
      </w:r>
      <w:r w:rsidRPr="00924AC7">
        <w:rPr>
          <w:rStyle w:val="hps"/>
          <w:lang w:val="es-ES"/>
        </w:rPr>
        <w:t>.</w:t>
      </w:r>
    </w:p>
    <w:p w14:paraId="2C2A6EA1" w14:textId="236F0182" w:rsidR="00924AC7" w:rsidRPr="00924AC7" w:rsidRDefault="00924AC7" w:rsidP="00924AC7">
      <w:pPr>
        <w:pStyle w:val="Textoindependiente"/>
        <w:rPr>
          <w:rStyle w:val="hps"/>
          <w:lang w:val="es-ES"/>
        </w:rPr>
      </w:pPr>
      <w:r w:rsidRPr="00924AC7">
        <w:rPr>
          <w:rStyle w:val="hps"/>
          <w:lang w:val="es-ES"/>
        </w:rPr>
        <w:t xml:space="preserve">Por medio de tales afirmaciones, el papel de los medios digitales, internet y en general de las tecnologías, es bastante fuerte cuando se trata de conseguir información acerca de diversos temas sociales. Un ejemplo de esto es el estipulado por Blázquez </w:t>
      </w:r>
      <w:r w:rsidR="00556013">
        <w:rPr>
          <w:rStyle w:val="hps"/>
          <w:lang w:val="es-ES"/>
        </w:rPr>
        <w:t>[9],</w:t>
      </w:r>
      <w:r w:rsidRPr="00924AC7">
        <w:rPr>
          <w:rStyle w:val="hps"/>
          <w:lang w:val="es-ES"/>
        </w:rPr>
        <w:t xml:space="preserve"> que remarca que la principal fuente de información para adolescentes en el caso de aumentar su conocimiento o indagar en temas de la salud, son buscadores como Google, los cuales ofrecen resultados que no tienen ningún tipo de filtro de calidad acreditado, por ende, los jóvenes podrían estar expuestos a contenidos inadecuados.</w:t>
      </w:r>
    </w:p>
    <w:p w14:paraId="24CC47EA" w14:textId="66996EEC" w:rsidR="00B96E9F" w:rsidRDefault="00924AC7" w:rsidP="00924AC7">
      <w:pPr>
        <w:pStyle w:val="Textoindependiente"/>
        <w:rPr>
          <w:rStyle w:val="hps"/>
          <w:lang w:val="es-ES"/>
        </w:rPr>
      </w:pPr>
      <w:r w:rsidRPr="00924AC7">
        <w:rPr>
          <w:rStyle w:val="hps"/>
          <w:lang w:val="es-ES"/>
        </w:rPr>
        <w:t xml:space="preserve">Esta investigación plantea precisamente, ofrecer un espacio o plataforma a esos mismos jóvenes adolescentes, </w:t>
      </w:r>
      <w:r w:rsidR="00556013" w:rsidRPr="00924AC7">
        <w:rPr>
          <w:rStyle w:val="hps"/>
          <w:lang w:val="es-ES"/>
        </w:rPr>
        <w:t>que,</w:t>
      </w:r>
      <w:r w:rsidRPr="00924AC7">
        <w:rPr>
          <w:rStyle w:val="hps"/>
          <w:lang w:val="es-ES"/>
        </w:rPr>
        <w:t xml:space="preserve"> bajo las circunstancias de una sociedad rodeada de tecnologías, promueva el obtener información verificada, objetiva y de medios seguros en cuanto a temas de salud mental se refiere, mientras que se constata de igual manera, el contexto o realidad de dichos jóvenes frente a varias cuestiones de los mismos temas de salud mental</w:t>
      </w:r>
      <w:r w:rsidR="00B96E9F">
        <w:rPr>
          <w:rStyle w:val="hps"/>
          <w:lang w:val="es-ES"/>
        </w:rPr>
        <w:t>.</w:t>
      </w:r>
    </w:p>
    <w:p w14:paraId="4BEF9BC5" w14:textId="7A64B143" w:rsidR="00ED13D6" w:rsidRPr="00175725" w:rsidRDefault="00924AC7" w:rsidP="00B57A1C">
      <w:pPr>
        <w:pStyle w:val="Ttulo11"/>
        <w:rPr>
          <w:lang w:val="pt-PT"/>
        </w:rPr>
      </w:pPr>
      <w:r w:rsidRPr="00924AC7">
        <w:rPr>
          <w:lang w:val="pt-PT"/>
        </w:rPr>
        <w:t>METODOLOGÍA</w:t>
      </w:r>
    </w:p>
    <w:p w14:paraId="707A974D" w14:textId="111853B6" w:rsidR="00ED13D6" w:rsidRPr="007E4250" w:rsidRDefault="00924AC7" w:rsidP="00924AC7">
      <w:pPr>
        <w:pStyle w:val="Ttulo21"/>
        <w:numPr>
          <w:ilvl w:val="0"/>
          <w:numId w:val="0"/>
        </w:numPr>
        <w:ind w:left="288"/>
        <w:rPr>
          <w:lang w:val="pt-PT"/>
        </w:rPr>
      </w:pPr>
      <w:r>
        <w:rPr>
          <w:rStyle w:val="hps"/>
          <w:lang w:val="es-ES"/>
        </w:rPr>
        <w:t>Metodologia del sistema.</w:t>
      </w:r>
    </w:p>
    <w:p w14:paraId="558FF162" w14:textId="77777777" w:rsidR="00924AC7" w:rsidRPr="00924AC7" w:rsidRDefault="00924AC7" w:rsidP="00924AC7">
      <w:pPr>
        <w:pStyle w:val="Textoindependiente"/>
        <w:rPr>
          <w:rStyle w:val="hps"/>
          <w:lang w:val="es-ES"/>
        </w:rPr>
      </w:pPr>
      <w:r w:rsidRPr="00924AC7">
        <w:rPr>
          <w:rStyle w:val="hps"/>
          <w:lang w:val="es-ES"/>
        </w:rPr>
        <w:t>La propuesta del presente trabajo muestra un sistema tecnológico de múltiples capas que integra diferentes desarrollos. La meta de la estructura se delimita alrededor de la promoción de la salud mental a jóvenes adolescentes mediante apoyo informacional o, en otros términos, dar información acerca de ciertos temas relacionados con la salud mental de los adolescentes, toda vez que sea posible obtener datos relacionados de la interacción del usuario con el sistema, como mensajes mandados o botones presionados.</w:t>
      </w:r>
    </w:p>
    <w:p w14:paraId="2A0B4A47" w14:textId="0E2C2102" w:rsidR="00B96E9F" w:rsidRDefault="00924AC7" w:rsidP="00924AC7">
      <w:pPr>
        <w:pStyle w:val="Textoindependiente"/>
        <w:rPr>
          <w:rStyle w:val="hps"/>
          <w:lang w:val="es-ES"/>
        </w:rPr>
      </w:pPr>
      <w:r w:rsidRPr="00924AC7">
        <w:rPr>
          <w:rStyle w:val="hps"/>
          <w:lang w:val="es-ES"/>
        </w:rPr>
        <w:t>Así, se hace necesario la construcción de un modelo que en primer lugar ejemplifique e incluya todas las bases mencionadas en el párrafo anterior, y, en segundo lugar, pueda dar constancia de los pasos, componentes o elementos conformantes de la idea a desarrollar. De esta forma, se estipula de manera gráfica en la siguiente figura, cuál será el procedimiento por seguir para implantar el sistema tecnológico propuesto</w:t>
      </w:r>
      <w:r w:rsidR="00B96E9F">
        <w:rPr>
          <w:rStyle w:val="hps"/>
          <w:lang w:val="es-ES"/>
        </w:rPr>
        <w:t>.</w:t>
      </w:r>
    </w:p>
    <w:p w14:paraId="703E416F" w14:textId="77777777" w:rsidR="00924AC7" w:rsidRDefault="00924AC7" w:rsidP="00924AC7">
      <w:pPr>
        <w:pStyle w:val="Textoindependiente"/>
        <w:rPr>
          <w:rStyle w:val="hps"/>
          <w:lang w:val="es-ES"/>
        </w:rPr>
      </w:pPr>
    </w:p>
    <w:p w14:paraId="201BD1C5" w14:textId="664B2657" w:rsidR="00924AC7" w:rsidRDefault="00924AC7" w:rsidP="00924AC7">
      <w:pPr>
        <w:pStyle w:val="Textoindependiente"/>
        <w:rPr>
          <w:rStyle w:val="hps"/>
          <w:lang w:val="es-ES"/>
        </w:rPr>
      </w:pPr>
      <w:r w:rsidRPr="00533A4A">
        <w:rPr>
          <w:noProof/>
        </w:rPr>
        <w:drawing>
          <wp:inline distT="114300" distB="114300" distL="114300" distR="114300" wp14:anchorId="6C0AC526" wp14:editId="60A16C43">
            <wp:extent cx="2868386" cy="1676400"/>
            <wp:effectExtent l="0" t="0" r="825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screen">
                      <a:extLst>
                        <a:ext uri="{28A0092B-C50C-407E-A947-70E740481C1C}">
                          <a14:useLocalDpi xmlns:a14="http://schemas.microsoft.com/office/drawing/2010/main"/>
                        </a:ext>
                      </a:extLst>
                    </a:blip>
                    <a:srcRect/>
                    <a:stretch>
                      <a:fillRect/>
                    </a:stretch>
                  </pic:blipFill>
                  <pic:spPr>
                    <a:xfrm>
                      <a:off x="0" y="0"/>
                      <a:ext cx="2878729" cy="1682445"/>
                    </a:xfrm>
                    <a:prstGeom prst="rect">
                      <a:avLst/>
                    </a:prstGeom>
                    <a:ln/>
                  </pic:spPr>
                </pic:pic>
              </a:graphicData>
            </a:graphic>
          </wp:inline>
        </w:drawing>
      </w:r>
    </w:p>
    <w:p w14:paraId="0E2D4F73" w14:textId="49C6AD4B" w:rsidR="00ED13D6" w:rsidRPr="00924AC7" w:rsidRDefault="00924AC7" w:rsidP="00E02870">
      <w:pPr>
        <w:pStyle w:val="figurecaption"/>
        <w:numPr>
          <w:ilvl w:val="0"/>
          <w:numId w:val="0"/>
        </w:numPr>
        <w:rPr>
          <w:lang w:val="es-ES"/>
        </w:rPr>
      </w:pPr>
      <w:r w:rsidRPr="00924AC7">
        <w:rPr>
          <w:rStyle w:val="hps"/>
          <w:lang w:val="es-ES"/>
        </w:rPr>
        <w:t>Figur</w:t>
      </w:r>
      <w:r>
        <w:rPr>
          <w:rStyle w:val="hps"/>
          <w:lang w:val="es-ES"/>
        </w:rPr>
        <w:t>a</w:t>
      </w:r>
      <w:r w:rsidRPr="00924AC7">
        <w:rPr>
          <w:rStyle w:val="hps"/>
          <w:lang w:val="es-ES"/>
        </w:rPr>
        <w:t xml:space="preserve"> 1</w:t>
      </w:r>
      <w:r w:rsidR="00E02870">
        <w:rPr>
          <w:rStyle w:val="hps"/>
          <w:lang w:val="es-ES"/>
        </w:rPr>
        <w:t>.</w:t>
      </w:r>
      <w:r w:rsidRPr="00924AC7">
        <w:rPr>
          <w:rStyle w:val="hps"/>
          <w:lang w:val="es-ES"/>
        </w:rPr>
        <w:tab/>
      </w:r>
      <w:r>
        <w:rPr>
          <w:rStyle w:val="hps"/>
          <w:lang w:val="es-ES"/>
        </w:rPr>
        <w:t>Modelo del sistema propuesto.</w:t>
      </w:r>
    </w:p>
    <w:p w14:paraId="20D1EFEC" w14:textId="77777777" w:rsidR="00924AC7" w:rsidRDefault="00924AC7" w:rsidP="00D613F3">
      <w:pPr>
        <w:pStyle w:val="bulletlist"/>
        <w:numPr>
          <w:ilvl w:val="0"/>
          <w:numId w:val="0"/>
        </w:numPr>
        <w:ind w:left="648" w:hanging="360"/>
        <w:rPr>
          <w:rStyle w:val="hps"/>
          <w:lang w:val="es-ES"/>
        </w:rPr>
      </w:pPr>
    </w:p>
    <w:p w14:paraId="2CEC7B53" w14:textId="77777777" w:rsidR="00924AC7" w:rsidRPr="00924AC7" w:rsidRDefault="00924AC7" w:rsidP="00924AC7">
      <w:pPr>
        <w:pStyle w:val="Textoindependiente"/>
        <w:rPr>
          <w:rStyle w:val="hps"/>
          <w:lang w:val="es-ES"/>
        </w:rPr>
      </w:pPr>
      <w:r w:rsidRPr="00924AC7">
        <w:rPr>
          <w:rStyle w:val="hps"/>
          <w:lang w:val="es-ES"/>
        </w:rPr>
        <w:t>La figura anterior, muestra un modelo con cinco segmentos. Estos, comprenden los pasos para lograr un sistema funcional. En seguida, se describen dichos pasos:</w:t>
      </w:r>
    </w:p>
    <w:p w14:paraId="0743F792" w14:textId="77777777" w:rsidR="00924AC7" w:rsidRPr="00924AC7" w:rsidRDefault="00924AC7" w:rsidP="00924AC7">
      <w:pPr>
        <w:pStyle w:val="bulletlist"/>
        <w:numPr>
          <w:ilvl w:val="0"/>
          <w:numId w:val="0"/>
        </w:numPr>
        <w:ind w:left="648" w:hanging="360"/>
        <w:rPr>
          <w:rStyle w:val="hps"/>
          <w:lang w:val="es-ES"/>
        </w:rPr>
      </w:pPr>
      <w:r w:rsidRPr="00924AC7">
        <w:rPr>
          <w:rStyle w:val="hps"/>
          <w:lang w:val="es-ES"/>
        </w:rPr>
        <w:lastRenderedPageBreak/>
        <w:t>1.</w:t>
      </w:r>
      <w:r w:rsidRPr="00924AC7">
        <w:rPr>
          <w:rStyle w:val="hps"/>
          <w:lang w:val="es-ES"/>
        </w:rPr>
        <w:tab/>
        <w:t>Asistente virtual: es el servicio principal del sistema, el cual está compuesto de una base de conocimiento que guarda las interacciones que a su vez se presentarán al usuario. Dichas interacciones siguen una forma de flujo conversacional, es decir, una lógica de diálogo.</w:t>
      </w:r>
    </w:p>
    <w:p w14:paraId="557D5C67" w14:textId="77777777" w:rsidR="00924AC7" w:rsidRPr="00924AC7" w:rsidRDefault="00924AC7" w:rsidP="00924AC7">
      <w:pPr>
        <w:pStyle w:val="bulletlist"/>
        <w:numPr>
          <w:ilvl w:val="0"/>
          <w:numId w:val="0"/>
        </w:numPr>
        <w:ind w:left="648" w:hanging="360"/>
        <w:rPr>
          <w:rStyle w:val="hps"/>
          <w:lang w:val="es-ES"/>
        </w:rPr>
      </w:pPr>
      <w:r w:rsidRPr="00924AC7">
        <w:rPr>
          <w:rStyle w:val="hps"/>
          <w:lang w:val="es-ES"/>
        </w:rPr>
        <w:t>2.</w:t>
      </w:r>
      <w:r w:rsidRPr="00924AC7">
        <w:rPr>
          <w:rStyle w:val="hps"/>
          <w:lang w:val="es-ES"/>
        </w:rPr>
        <w:tab/>
        <w:t>Aplicación: representada por una aplicación móvil y una aplicación web, para prestar el servicio del asistente virtual. Estas aplicaciones están pensadas para estar a disposición del usuario en los sistemas operativos móviles y navegadores web más utilizados.</w:t>
      </w:r>
    </w:p>
    <w:p w14:paraId="454EB662" w14:textId="77777777" w:rsidR="00924AC7" w:rsidRPr="00924AC7" w:rsidRDefault="00924AC7" w:rsidP="00924AC7">
      <w:pPr>
        <w:pStyle w:val="bulletlist"/>
        <w:numPr>
          <w:ilvl w:val="0"/>
          <w:numId w:val="0"/>
        </w:numPr>
        <w:ind w:left="648" w:hanging="360"/>
        <w:rPr>
          <w:rStyle w:val="hps"/>
          <w:lang w:val="es-ES"/>
        </w:rPr>
      </w:pPr>
      <w:r w:rsidRPr="00924AC7">
        <w:rPr>
          <w:rStyle w:val="hps"/>
          <w:lang w:val="es-ES"/>
        </w:rPr>
        <w:t>3.</w:t>
      </w:r>
      <w:r w:rsidRPr="00924AC7">
        <w:rPr>
          <w:rStyle w:val="hps"/>
          <w:lang w:val="es-ES"/>
        </w:rPr>
        <w:tab/>
        <w:t>Base de datos: espacio dedicado a la acumulación de los datos generados de las interacciones usuario-asistente virtual y/o las interacciones del usuario con ciertos elementos dentro de las aplicaciones móvil y web.</w:t>
      </w:r>
    </w:p>
    <w:p w14:paraId="77B794B5" w14:textId="77777777" w:rsidR="00924AC7" w:rsidRPr="00924AC7" w:rsidRDefault="00924AC7" w:rsidP="00924AC7">
      <w:pPr>
        <w:pStyle w:val="bulletlist"/>
        <w:numPr>
          <w:ilvl w:val="0"/>
          <w:numId w:val="0"/>
        </w:numPr>
        <w:ind w:left="648" w:hanging="360"/>
        <w:rPr>
          <w:rStyle w:val="hps"/>
          <w:lang w:val="es-ES"/>
        </w:rPr>
      </w:pPr>
      <w:r w:rsidRPr="00924AC7">
        <w:rPr>
          <w:rStyle w:val="hps"/>
          <w:lang w:val="es-ES"/>
        </w:rPr>
        <w:t>4.</w:t>
      </w:r>
      <w:r w:rsidRPr="00924AC7">
        <w:rPr>
          <w:rStyle w:val="hps"/>
          <w:lang w:val="es-ES"/>
        </w:rPr>
        <w:tab/>
        <w:t>Usuario: representa a los individuos, los cuales hacen utilización del sistema, mediante el acceso a la aplicación móvil y/o web.</w:t>
      </w:r>
    </w:p>
    <w:p w14:paraId="5D3108EE" w14:textId="75CBECB0" w:rsidR="00924AC7" w:rsidRPr="00924AC7" w:rsidRDefault="00924AC7" w:rsidP="00924AC7">
      <w:pPr>
        <w:pStyle w:val="bulletlist"/>
        <w:numPr>
          <w:ilvl w:val="0"/>
          <w:numId w:val="0"/>
        </w:numPr>
        <w:ind w:left="648" w:hanging="360"/>
        <w:rPr>
          <w:rStyle w:val="hps"/>
          <w:lang w:val="es-ES"/>
        </w:rPr>
      </w:pPr>
      <w:r w:rsidRPr="00924AC7">
        <w:rPr>
          <w:rStyle w:val="hps"/>
          <w:lang w:val="es-ES"/>
        </w:rPr>
        <w:t>5.</w:t>
      </w:r>
      <w:r w:rsidRPr="00924AC7">
        <w:rPr>
          <w:rStyle w:val="hps"/>
          <w:lang w:val="es-ES"/>
        </w:rPr>
        <w:tab/>
        <w:t>Análisis de datos: proceso para la revisión y análisis de los datos acumulados en las bases de datos de las aplicaciones.</w:t>
      </w:r>
    </w:p>
    <w:p w14:paraId="3D30761E" w14:textId="77777777" w:rsidR="00924AC7" w:rsidRPr="00924AC7" w:rsidRDefault="00924AC7" w:rsidP="00924AC7">
      <w:pPr>
        <w:pStyle w:val="Textoindependiente"/>
        <w:rPr>
          <w:rStyle w:val="hps"/>
          <w:lang w:val="es-ES"/>
        </w:rPr>
      </w:pPr>
      <w:r w:rsidRPr="00924AC7">
        <w:rPr>
          <w:rStyle w:val="hps"/>
          <w:lang w:val="es-ES"/>
        </w:rPr>
        <w:t>En las siguientes secciones, una explicación más amplia será llevada a cabo. Sin embargo, es preciso mencionar que el trabajo de investigación realizado involucró tanto el uso de elementos cualitativos, como cuantitativos, por lo cual se considera una investigación mixta. En cuanto a un paradigma cuantitativo, se realizó un análisis de datos requiriendo de análisis de números, así como la utilización de estructuras matemáticas para la programación de las plataformas. Por otro lado, en cuanto a un paradigma cualitativo, se llevó a cabo un análisis de lenguaje para la estructuración del asistente virtual, así como el análisis de las ideas de posibles usuarios para el diseño de las plataformas.</w:t>
      </w:r>
    </w:p>
    <w:p w14:paraId="073026B5" w14:textId="77777777" w:rsidR="00924AC7" w:rsidRPr="00924AC7" w:rsidRDefault="00924AC7" w:rsidP="00924AC7">
      <w:pPr>
        <w:pStyle w:val="Textoindependiente"/>
        <w:rPr>
          <w:rStyle w:val="hps"/>
          <w:lang w:val="es-ES"/>
        </w:rPr>
      </w:pPr>
      <w:r w:rsidRPr="00924AC7">
        <w:rPr>
          <w:rStyle w:val="hps"/>
          <w:lang w:val="es-ES"/>
        </w:rPr>
        <w:t>También cabe recalcar que, para la demostración del rendimiento del sistema tecnológico, el trabajo involucró una investigación aplicada o estudio de campo, en el área de interés del municipio de Zapopan, Jalisco; para dar cuenta de la utilización de las aplicaciones y su funcionalidad.</w:t>
      </w:r>
    </w:p>
    <w:p w14:paraId="5D499E02" w14:textId="77777777" w:rsidR="00924AC7" w:rsidRPr="00924AC7" w:rsidRDefault="00924AC7" w:rsidP="00924AC7">
      <w:pPr>
        <w:pStyle w:val="Textoindependiente"/>
        <w:rPr>
          <w:rStyle w:val="hps"/>
          <w:lang w:val="es-ES"/>
        </w:rPr>
      </w:pPr>
    </w:p>
    <w:p w14:paraId="6C3F8BAA" w14:textId="77777777" w:rsidR="00924AC7" w:rsidRPr="00924AC7" w:rsidRDefault="00924AC7" w:rsidP="00924AC7">
      <w:pPr>
        <w:pStyle w:val="Textoindependiente"/>
        <w:rPr>
          <w:rStyle w:val="hps"/>
          <w:lang w:val="es-ES"/>
        </w:rPr>
      </w:pPr>
      <w:r w:rsidRPr="00924AC7">
        <w:rPr>
          <w:rStyle w:val="hps"/>
          <w:lang w:val="es-ES"/>
        </w:rPr>
        <w:t>Desarrollo de un asistente virtual conversacional</w:t>
      </w:r>
    </w:p>
    <w:p w14:paraId="5CDDE9E6" w14:textId="77777777" w:rsidR="00924AC7" w:rsidRPr="00924AC7" w:rsidRDefault="00924AC7" w:rsidP="00924AC7">
      <w:pPr>
        <w:pStyle w:val="Textoindependiente"/>
        <w:rPr>
          <w:rStyle w:val="hps"/>
          <w:lang w:val="es-ES"/>
        </w:rPr>
      </w:pPr>
      <w:r w:rsidRPr="00924AC7">
        <w:rPr>
          <w:rStyle w:val="hps"/>
          <w:lang w:val="es-ES"/>
        </w:rPr>
        <w:t>En primer lugar, dentro de esta sección, se comenzó con un reconocimiento del campo de la salud mental y su relación con la adolescencia. Esto, con el fin de comprender el terreno para la conformación tanto de una base de conocimiento, como de un flujo conversacional, para determinar la interacción de un asistente virtual, enfocado en la promoción de la salud mental en adolescentes.</w:t>
      </w:r>
    </w:p>
    <w:p w14:paraId="6F24D82E" w14:textId="77777777" w:rsidR="00924AC7" w:rsidRDefault="00924AC7" w:rsidP="00924AC7">
      <w:pPr>
        <w:pStyle w:val="Textoindependiente"/>
        <w:rPr>
          <w:rStyle w:val="hps"/>
          <w:lang w:val="es-ES"/>
        </w:rPr>
      </w:pPr>
      <w:r w:rsidRPr="00924AC7">
        <w:rPr>
          <w:rStyle w:val="hps"/>
          <w:lang w:val="es-ES"/>
        </w:rPr>
        <w:t>Entonces el primer paso, fue el de hacer una recopilación documental sobre fuentes primarias (revistas, artículos científicos y periodísticos, etc.) de los diferentes temas y dimensiones de la salud mental en su relación con la etapa de la juventud adolescente. Se llevó a cabo un análisis deductivo, en el que se partió de lo general en el ámbito espacial, para llegar a un análisis del tema sobre la zona metropolitana de Guadalajara, y concretamente, sobre la zona urbana del municipio de Zapopan, Jalisco.</w:t>
      </w:r>
    </w:p>
    <w:p w14:paraId="19E9924B" w14:textId="77777777" w:rsidR="00924AC7" w:rsidRDefault="00924AC7" w:rsidP="00924AC7">
      <w:pPr>
        <w:pStyle w:val="Textoindependiente"/>
        <w:rPr>
          <w:rStyle w:val="hps"/>
          <w:lang w:val="es-ES"/>
        </w:rPr>
      </w:pPr>
      <w:r w:rsidRPr="00924AC7">
        <w:rPr>
          <w:rStyle w:val="hps"/>
          <w:lang w:val="es-ES"/>
        </w:rPr>
        <w:t>De esta manera, se descubrió la importancia que tienen en el tema de salud mental, instancias como el Instituto Jalisciense de Salud Mental (SALME) del Gobierno de Jalisco, los institutos para la juventud de los municipios de la zona conurbada de la ciudad de Guadalajara, así como instituciones de la talla de la Cruz Verde.</w:t>
      </w:r>
    </w:p>
    <w:p w14:paraId="1167236F" w14:textId="03096162" w:rsidR="00924AC7" w:rsidRPr="00924AC7" w:rsidRDefault="00924AC7" w:rsidP="00924AC7">
      <w:pPr>
        <w:pStyle w:val="Textoindependiente"/>
        <w:rPr>
          <w:rStyle w:val="hps"/>
          <w:lang w:val="es-ES"/>
        </w:rPr>
      </w:pPr>
      <w:r w:rsidRPr="00924AC7">
        <w:rPr>
          <w:rStyle w:val="hps"/>
          <w:lang w:val="es-ES"/>
        </w:rPr>
        <w:t>Las fuentes analizadas arrojaron el descubrimiento de campañas enfocadas a tratar temas de salud mental en jóvenes, mediante información y terapias psicológicas con expertos, como lo son “Uno a Uno Brother” de SALME o “Está Chingo” del Instituto de la Juventud de Zapopan. Por otro lado, derivado de un análisis general de los documentos seleccionados, se encontraron las siguientes cuestiones:</w:t>
      </w:r>
    </w:p>
    <w:p w14:paraId="3CC710C6" w14:textId="1B87FE3B" w:rsidR="00924AC7" w:rsidRPr="00924AC7" w:rsidRDefault="00924AC7" w:rsidP="00924AC7">
      <w:pPr>
        <w:pStyle w:val="bulletlist"/>
        <w:numPr>
          <w:ilvl w:val="0"/>
          <w:numId w:val="0"/>
        </w:numPr>
        <w:ind w:left="648" w:hanging="360"/>
        <w:rPr>
          <w:rStyle w:val="hps"/>
          <w:lang w:val="es-ES"/>
        </w:rPr>
      </w:pPr>
      <w:r w:rsidRPr="00924AC7">
        <w:rPr>
          <w:rStyle w:val="hps"/>
          <w:lang w:val="es-ES"/>
        </w:rPr>
        <w:t>1.</w:t>
      </w:r>
      <w:r w:rsidRPr="00924AC7">
        <w:rPr>
          <w:rStyle w:val="hps"/>
          <w:lang w:val="es-ES"/>
        </w:rPr>
        <w:tab/>
        <w:t xml:space="preserve">Falta de datos de los adolescentes </w:t>
      </w:r>
      <w:r w:rsidR="00F837BE" w:rsidRPr="00924AC7">
        <w:rPr>
          <w:rStyle w:val="hps"/>
          <w:lang w:val="es-ES"/>
        </w:rPr>
        <w:t>en relación con</w:t>
      </w:r>
      <w:r w:rsidRPr="00924AC7">
        <w:rPr>
          <w:rStyle w:val="hps"/>
          <w:lang w:val="es-ES"/>
        </w:rPr>
        <w:t xml:space="preserve"> su salud mental.</w:t>
      </w:r>
    </w:p>
    <w:p w14:paraId="3BDB3F4A" w14:textId="77777777" w:rsidR="00924AC7" w:rsidRPr="00924AC7" w:rsidRDefault="00924AC7" w:rsidP="00924AC7">
      <w:pPr>
        <w:pStyle w:val="bulletlist"/>
        <w:numPr>
          <w:ilvl w:val="0"/>
          <w:numId w:val="0"/>
        </w:numPr>
        <w:ind w:left="648" w:hanging="360"/>
        <w:rPr>
          <w:rStyle w:val="hps"/>
          <w:lang w:val="es-ES"/>
        </w:rPr>
      </w:pPr>
      <w:r w:rsidRPr="00924AC7">
        <w:rPr>
          <w:rStyle w:val="hps"/>
          <w:lang w:val="es-ES"/>
        </w:rPr>
        <w:t>2.</w:t>
      </w:r>
      <w:r w:rsidRPr="00924AC7">
        <w:rPr>
          <w:rStyle w:val="hps"/>
          <w:lang w:val="es-ES"/>
        </w:rPr>
        <w:tab/>
        <w:t>Falta de expertos y de medios (infraestructura y organización) en el tema.</w:t>
      </w:r>
    </w:p>
    <w:p w14:paraId="6517DF09" w14:textId="77777777" w:rsidR="00924AC7" w:rsidRPr="00924AC7" w:rsidRDefault="00924AC7" w:rsidP="00924AC7">
      <w:pPr>
        <w:pStyle w:val="bulletlist"/>
        <w:numPr>
          <w:ilvl w:val="0"/>
          <w:numId w:val="0"/>
        </w:numPr>
        <w:ind w:left="648" w:hanging="360"/>
        <w:rPr>
          <w:rStyle w:val="hps"/>
          <w:lang w:val="es-ES"/>
        </w:rPr>
      </w:pPr>
      <w:r w:rsidRPr="00924AC7">
        <w:rPr>
          <w:rStyle w:val="hps"/>
          <w:lang w:val="es-ES"/>
        </w:rPr>
        <w:t>3.</w:t>
      </w:r>
      <w:r w:rsidRPr="00924AC7">
        <w:rPr>
          <w:rStyle w:val="hps"/>
          <w:lang w:val="es-ES"/>
        </w:rPr>
        <w:tab/>
        <w:t>La adopción de planes de salud mental que se manifiesten en campañas, programas, o herramientas tecnológicas, deben de traer aparejados la priorización de áreas.</w:t>
      </w:r>
    </w:p>
    <w:p w14:paraId="5FD43E59" w14:textId="77777777" w:rsidR="00924AC7" w:rsidRPr="00924AC7" w:rsidRDefault="00924AC7" w:rsidP="00924AC7">
      <w:pPr>
        <w:pStyle w:val="bulletlist"/>
        <w:numPr>
          <w:ilvl w:val="0"/>
          <w:numId w:val="0"/>
        </w:numPr>
        <w:ind w:left="648" w:hanging="360"/>
        <w:rPr>
          <w:rStyle w:val="hps"/>
          <w:lang w:val="es-ES"/>
        </w:rPr>
      </w:pPr>
      <w:r w:rsidRPr="00924AC7">
        <w:rPr>
          <w:rStyle w:val="hps"/>
          <w:lang w:val="es-ES"/>
        </w:rPr>
        <w:t>4.</w:t>
      </w:r>
      <w:r w:rsidRPr="00924AC7">
        <w:rPr>
          <w:rStyle w:val="hps"/>
          <w:lang w:val="es-ES"/>
        </w:rPr>
        <w:tab/>
        <w:t xml:space="preserve">Los ejes prioritarios cuando se tratan problemas de salud mental en los jóvenes, son: </w:t>
      </w:r>
    </w:p>
    <w:p w14:paraId="6C68D39E" w14:textId="77777777" w:rsidR="00924AC7" w:rsidRPr="00924AC7" w:rsidRDefault="00924AC7" w:rsidP="00924AC7">
      <w:pPr>
        <w:pStyle w:val="bulletlist"/>
        <w:numPr>
          <w:ilvl w:val="0"/>
          <w:numId w:val="0"/>
        </w:numPr>
        <w:ind w:left="648"/>
        <w:rPr>
          <w:rStyle w:val="hps"/>
          <w:lang w:val="es-ES"/>
        </w:rPr>
      </w:pPr>
      <w:r w:rsidRPr="00924AC7">
        <w:rPr>
          <w:rStyle w:val="hps"/>
          <w:lang w:val="es-ES"/>
        </w:rPr>
        <w:t>a.</w:t>
      </w:r>
      <w:r w:rsidRPr="00924AC7">
        <w:rPr>
          <w:rStyle w:val="hps"/>
          <w:lang w:val="es-ES"/>
        </w:rPr>
        <w:tab/>
        <w:t>Relacionados a descuido en la crianza.</w:t>
      </w:r>
    </w:p>
    <w:p w14:paraId="0C8B34D6" w14:textId="77777777" w:rsidR="00924AC7" w:rsidRPr="00924AC7" w:rsidRDefault="00924AC7" w:rsidP="00924AC7">
      <w:pPr>
        <w:pStyle w:val="bulletlist"/>
        <w:numPr>
          <w:ilvl w:val="0"/>
          <w:numId w:val="0"/>
        </w:numPr>
        <w:ind w:left="648"/>
        <w:rPr>
          <w:rStyle w:val="hps"/>
          <w:lang w:val="es-ES"/>
        </w:rPr>
      </w:pPr>
      <w:r w:rsidRPr="00924AC7">
        <w:rPr>
          <w:rStyle w:val="hps"/>
          <w:lang w:val="es-ES"/>
        </w:rPr>
        <w:t>b.</w:t>
      </w:r>
      <w:r w:rsidRPr="00924AC7">
        <w:rPr>
          <w:rStyle w:val="hps"/>
          <w:lang w:val="es-ES"/>
        </w:rPr>
        <w:tab/>
        <w:t>Relacionados a acoso/violencia.</w:t>
      </w:r>
    </w:p>
    <w:p w14:paraId="5376A086" w14:textId="77777777" w:rsidR="00924AC7" w:rsidRPr="00924AC7" w:rsidRDefault="00924AC7" w:rsidP="00924AC7">
      <w:pPr>
        <w:pStyle w:val="bulletlist"/>
        <w:numPr>
          <w:ilvl w:val="0"/>
          <w:numId w:val="0"/>
        </w:numPr>
        <w:ind w:left="648"/>
        <w:rPr>
          <w:rStyle w:val="hps"/>
          <w:lang w:val="es-ES"/>
        </w:rPr>
      </w:pPr>
      <w:r w:rsidRPr="00924AC7">
        <w:rPr>
          <w:rStyle w:val="hps"/>
          <w:lang w:val="es-ES"/>
        </w:rPr>
        <w:t>c.</w:t>
      </w:r>
      <w:r w:rsidRPr="00924AC7">
        <w:rPr>
          <w:rStyle w:val="hps"/>
          <w:lang w:val="es-ES"/>
        </w:rPr>
        <w:tab/>
        <w:t>Relacionados a emociones.</w:t>
      </w:r>
    </w:p>
    <w:p w14:paraId="08F92A05" w14:textId="77777777" w:rsidR="00924AC7" w:rsidRPr="00924AC7" w:rsidRDefault="00924AC7" w:rsidP="00924AC7">
      <w:pPr>
        <w:pStyle w:val="bulletlist"/>
        <w:numPr>
          <w:ilvl w:val="0"/>
          <w:numId w:val="0"/>
        </w:numPr>
        <w:ind w:left="648"/>
        <w:rPr>
          <w:rStyle w:val="hps"/>
          <w:lang w:val="es-ES"/>
        </w:rPr>
      </w:pPr>
      <w:r w:rsidRPr="00924AC7">
        <w:rPr>
          <w:rStyle w:val="hps"/>
          <w:lang w:val="es-ES"/>
        </w:rPr>
        <w:t>d.</w:t>
      </w:r>
      <w:r w:rsidRPr="00924AC7">
        <w:rPr>
          <w:rStyle w:val="hps"/>
          <w:lang w:val="es-ES"/>
        </w:rPr>
        <w:tab/>
        <w:t>Relacionados al consumo de sustancias.</w:t>
      </w:r>
    </w:p>
    <w:p w14:paraId="59CDC686" w14:textId="77777777" w:rsidR="00924AC7" w:rsidRPr="00924AC7" w:rsidRDefault="00924AC7" w:rsidP="00924AC7">
      <w:pPr>
        <w:pStyle w:val="bulletlist"/>
        <w:numPr>
          <w:ilvl w:val="0"/>
          <w:numId w:val="0"/>
        </w:numPr>
        <w:ind w:left="648"/>
        <w:rPr>
          <w:rStyle w:val="hps"/>
          <w:lang w:val="es-ES"/>
        </w:rPr>
      </w:pPr>
    </w:p>
    <w:p w14:paraId="4645F22C" w14:textId="77777777" w:rsidR="00924AC7" w:rsidRPr="00924AC7" w:rsidRDefault="00924AC7" w:rsidP="00D73837">
      <w:pPr>
        <w:pStyle w:val="Textoindependiente"/>
        <w:rPr>
          <w:rStyle w:val="hps"/>
          <w:lang w:val="es-ES"/>
        </w:rPr>
      </w:pPr>
      <w:r w:rsidRPr="00924AC7">
        <w:rPr>
          <w:rStyle w:val="hps"/>
          <w:lang w:val="es-ES"/>
        </w:rPr>
        <w:t>El siguiente paso fue el de realizar un análisis de campo sobre ciertos temas de salud mental en la adolescencia, con el objetivo de palpar las ideas, vocabulario e interpretaciones de los jóvenes, en diversas cuestiones sobre este tema.</w:t>
      </w:r>
    </w:p>
    <w:p w14:paraId="0468669E" w14:textId="77777777" w:rsidR="00924AC7" w:rsidRPr="00924AC7" w:rsidRDefault="00924AC7" w:rsidP="00D73837">
      <w:pPr>
        <w:pStyle w:val="Textoindependiente"/>
        <w:rPr>
          <w:rStyle w:val="hps"/>
          <w:lang w:val="es-ES"/>
        </w:rPr>
      </w:pPr>
      <w:r w:rsidRPr="00924AC7">
        <w:rPr>
          <w:rStyle w:val="hps"/>
          <w:lang w:val="es-ES"/>
        </w:rPr>
        <w:t>Así, se asistió a realizar un pequeño estudio a ambientes controlados, que, en este caso, fueron dos grupos de la Secundaria Pública Mixta No.81 y un grupo de la Secundaria Pública Mixta No.4, ambas en el municipio de Zapopan, Jalisco.</w:t>
      </w:r>
    </w:p>
    <w:p w14:paraId="468C01AE" w14:textId="7732509A" w:rsidR="00924AC7" w:rsidRDefault="00924AC7" w:rsidP="00D73837">
      <w:pPr>
        <w:pStyle w:val="Textoindependiente"/>
        <w:rPr>
          <w:rStyle w:val="hps"/>
          <w:lang w:val="es-ES"/>
        </w:rPr>
      </w:pPr>
      <w:r w:rsidRPr="00924AC7">
        <w:rPr>
          <w:rStyle w:val="hps"/>
          <w:lang w:val="es-ES"/>
        </w:rPr>
        <w:t xml:space="preserve">La dinámica de este estudio de campo fue la de pasar frente a grupo, pronunciar una palabra específica </w:t>
      </w:r>
      <w:r w:rsidR="00F837BE" w:rsidRPr="00924AC7">
        <w:rPr>
          <w:rStyle w:val="hps"/>
          <w:lang w:val="es-ES"/>
        </w:rPr>
        <w:t>en relación con</w:t>
      </w:r>
      <w:r w:rsidRPr="00924AC7">
        <w:rPr>
          <w:rStyle w:val="hps"/>
          <w:lang w:val="es-ES"/>
        </w:rPr>
        <w:t xml:space="preserve"> alguno de los temas de salud mental recopilados en el estudio documental, y dejar a los jóvenes escribir las palabras que se les vinieran a la mente (técnica de asociación). Con esto, se formaron pares de palabras. En total, en frente de cada grupo, se pronunciaron 17 palabras, y se obtuvieron, de 101 jóvenes de entre 13 y 16 años, 2403 relaciones de pares de palabra, lo cual se muestra en la siguiente figura.</w:t>
      </w:r>
    </w:p>
    <w:p w14:paraId="643DDE2A" w14:textId="77777777" w:rsidR="00E02870" w:rsidRDefault="00E02870" w:rsidP="00D73837">
      <w:pPr>
        <w:pStyle w:val="Textoindependiente"/>
        <w:rPr>
          <w:rStyle w:val="hps"/>
          <w:lang w:val="es-ES"/>
        </w:rPr>
      </w:pPr>
    </w:p>
    <w:p w14:paraId="509F7A57" w14:textId="77777777" w:rsidR="00E02870" w:rsidRDefault="00E02870" w:rsidP="00D73837">
      <w:pPr>
        <w:pStyle w:val="Textoindependiente"/>
        <w:rPr>
          <w:rStyle w:val="hps"/>
          <w:lang w:val="es-ES"/>
        </w:rPr>
      </w:pPr>
    </w:p>
    <w:p w14:paraId="53D264E7" w14:textId="77777777" w:rsidR="00D73837" w:rsidRPr="00F762C1" w:rsidRDefault="00D73837" w:rsidP="00D73837">
      <w:pPr>
        <w:pStyle w:val="tablehead"/>
        <w:rPr>
          <w:lang w:val="es-ES_tradnl"/>
        </w:rPr>
      </w:pPr>
      <w:r w:rsidRPr="00F762C1">
        <w:rPr>
          <w:lang w:val="es-ES_tradnl"/>
        </w:rPr>
        <w:t xml:space="preserve">Título </w:t>
      </w:r>
      <w:r>
        <w:rPr>
          <w:rStyle w:val="hps"/>
          <w:lang w:val="es-ES"/>
        </w:rPr>
        <w:t>Ejemplo de una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3"/>
        <w:gridCol w:w="1276"/>
        <w:gridCol w:w="1134"/>
        <w:gridCol w:w="1177"/>
      </w:tblGrid>
      <w:tr w:rsidR="00D73837" w:rsidRPr="00E32995" w14:paraId="56D17906" w14:textId="77777777" w:rsidTr="00D73837">
        <w:trPr>
          <w:cantSplit/>
          <w:trHeight w:val="240"/>
          <w:tblHeader/>
          <w:jc w:val="center"/>
        </w:trPr>
        <w:tc>
          <w:tcPr>
            <w:tcW w:w="1273" w:type="dxa"/>
            <w:vMerge w:val="restart"/>
            <w:vAlign w:val="center"/>
          </w:tcPr>
          <w:p w14:paraId="7F8DC3A4" w14:textId="4DF75ACE" w:rsidR="00D73837" w:rsidRDefault="00D73837" w:rsidP="0050721A">
            <w:pPr>
              <w:pStyle w:val="tablecolhead"/>
            </w:pPr>
            <w:proofErr w:type="spellStart"/>
            <w:r w:rsidRPr="00D73837">
              <w:rPr>
                <w:sz w:val="12"/>
                <w:szCs w:val="12"/>
              </w:rPr>
              <w:lastRenderedPageBreak/>
              <w:t>Relacionadas</w:t>
            </w:r>
            <w:proofErr w:type="spellEnd"/>
            <w:r w:rsidRPr="00D73837">
              <w:rPr>
                <w:sz w:val="12"/>
                <w:szCs w:val="12"/>
              </w:rPr>
              <w:t xml:space="preserve"> a </w:t>
            </w:r>
            <w:proofErr w:type="spellStart"/>
            <w:r w:rsidRPr="00D73837">
              <w:rPr>
                <w:sz w:val="12"/>
                <w:szCs w:val="12"/>
              </w:rPr>
              <w:t>descuido</w:t>
            </w:r>
            <w:proofErr w:type="spellEnd"/>
            <w:r w:rsidRPr="00D73837">
              <w:rPr>
                <w:sz w:val="12"/>
                <w:szCs w:val="12"/>
              </w:rPr>
              <w:t xml:space="preserve"> de la </w:t>
            </w:r>
            <w:proofErr w:type="spellStart"/>
            <w:r w:rsidRPr="00D73837">
              <w:rPr>
                <w:sz w:val="12"/>
                <w:szCs w:val="12"/>
              </w:rPr>
              <w:t>crianza</w:t>
            </w:r>
            <w:proofErr w:type="spellEnd"/>
          </w:p>
        </w:tc>
        <w:tc>
          <w:tcPr>
            <w:tcW w:w="3587" w:type="dxa"/>
            <w:gridSpan w:val="3"/>
            <w:vAlign w:val="center"/>
          </w:tcPr>
          <w:p w14:paraId="7C976382" w14:textId="2A98507C" w:rsidR="00D73837" w:rsidRPr="00E06B3D" w:rsidRDefault="00D73837" w:rsidP="0050721A">
            <w:pPr>
              <w:pStyle w:val="tablecolhead"/>
              <w:rPr>
                <w:lang w:val="pt-PT"/>
              </w:rPr>
            </w:pPr>
            <w:r>
              <w:rPr>
                <w:lang w:val="pt-PT"/>
              </w:rPr>
              <w:t>Palabras Iniciales</w:t>
            </w:r>
          </w:p>
        </w:tc>
      </w:tr>
      <w:tr w:rsidR="00D73837" w14:paraId="2BD783FA" w14:textId="77777777" w:rsidTr="00E02870">
        <w:trPr>
          <w:cantSplit/>
          <w:trHeight w:val="240"/>
          <w:tblHeader/>
          <w:jc w:val="center"/>
        </w:trPr>
        <w:tc>
          <w:tcPr>
            <w:tcW w:w="1273" w:type="dxa"/>
            <w:vMerge/>
          </w:tcPr>
          <w:p w14:paraId="3D1CAC54" w14:textId="77777777" w:rsidR="00D73837" w:rsidRPr="00E06B3D" w:rsidRDefault="00D73837" w:rsidP="0050721A">
            <w:pPr>
              <w:rPr>
                <w:sz w:val="16"/>
                <w:szCs w:val="16"/>
                <w:lang w:val="pt-PT"/>
              </w:rPr>
            </w:pPr>
          </w:p>
        </w:tc>
        <w:tc>
          <w:tcPr>
            <w:tcW w:w="1276" w:type="dxa"/>
            <w:vAlign w:val="center"/>
          </w:tcPr>
          <w:p w14:paraId="100BE17E" w14:textId="184B2150" w:rsidR="00D73837" w:rsidRPr="00D73837" w:rsidRDefault="00D73837" w:rsidP="0050721A">
            <w:pPr>
              <w:pStyle w:val="tablecolsubhead"/>
              <w:rPr>
                <w:sz w:val="13"/>
                <w:szCs w:val="13"/>
              </w:rPr>
            </w:pPr>
            <w:proofErr w:type="spellStart"/>
            <w:r w:rsidRPr="00D73837">
              <w:rPr>
                <w:sz w:val="13"/>
                <w:szCs w:val="13"/>
              </w:rPr>
              <w:t>Relacionadas</w:t>
            </w:r>
            <w:proofErr w:type="spellEnd"/>
            <w:r w:rsidRPr="00D73837">
              <w:rPr>
                <w:sz w:val="13"/>
                <w:szCs w:val="13"/>
              </w:rPr>
              <w:t xml:space="preserve"> a </w:t>
            </w:r>
            <w:proofErr w:type="spellStart"/>
            <w:r w:rsidRPr="00D73837">
              <w:rPr>
                <w:sz w:val="13"/>
                <w:szCs w:val="13"/>
              </w:rPr>
              <w:t>acoso</w:t>
            </w:r>
            <w:proofErr w:type="spellEnd"/>
            <w:r w:rsidRPr="00D73837">
              <w:rPr>
                <w:sz w:val="13"/>
                <w:szCs w:val="13"/>
              </w:rPr>
              <w:t>/</w:t>
            </w:r>
            <w:proofErr w:type="spellStart"/>
            <w:r w:rsidRPr="00D73837">
              <w:rPr>
                <w:sz w:val="13"/>
                <w:szCs w:val="13"/>
              </w:rPr>
              <w:t>violencia</w:t>
            </w:r>
            <w:proofErr w:type="spellEnd"/>
          </w:p>
        </w:tc>
        <w:tc>
          <w:tcPr>
            <w:tcW w:w="1134" w:type="dxa"/>
            <w:vAlign w:val="center"/>
          </w:tcPr>
          <w:p w14:paraId="32D6637C" w14:textId="16A8F54D" w:rsidR="00D73837" w:rsidRPr="00D73837" w:rsidRDefault="00D73837" w:rsidP="0050721A">
            <w:pPr>
              <w:pStyle w:val="tablecolsubhead"/>
              <w:rPr>
                <w:sz w:val="13"/>
                <w:szCs w:val="13"/>
              </w:rPr>
            </w:pPr>
            <w:proofErr w:type="spellStart"/>
            <w:r w:rsidRPr="00D73837">
              <w:rPr>
                <w:sz w:val="13"/>
                <w:szCs w:val="13"/>
              </w:rPr>
              <w:t>Relacionadas</w:t>
            </w:r>
            <w:proofErr w:type="spellEnd"/>
            <w:r w:rsidRPr="00D73837">
              <w:rPr>
                <w:sz w:val="13"/>
                <w:szCs w:val="13"/>
              </w:rPr>
              <w:t xml:space="preserve"> a </w:t>
            </w:r>
            <w:proofErr w:type="spellStart"/>
            <w:r w:rsidRPr="00D73837">
              <w:rPr>
                <w:sz w:val="13"/>
                <w:szCs w:val="13"/>
              </w:rPr>
              <w:t>emociones</w:t>
            </w:r>
            <w:proofErr w:type="spellEnd"/>
          </w:p>
        </w:tc>
        <w:tc>
          <w:tcPr>
            <w:tcW w:w="1177" w:type="dxa"/>
            <w:vAlign w:val="center"/>
          </w:tcPr>
          <w:p w14:paraId="65B3552D" w14:textId="2B343B8C" w:rsidR="00D73837" w:rsidRDefault="00D73837" w:rsidP="0050721A">
            <w:pPr>
              <w:pStyle w:val="tablecolsubhead"/>
            </w:pPr>
            <w:proofErr w:type="spellStart"/>
            <w:r>
              <w:t>Relacionadas</w:t>
            </w:r>
            <w:proofErr w:type="spellEnd"/>
            <w:r>
              <w:t xml:space="preserve"> al consume de </w:t>
            </w:r>
            <w:proofErr w:type="spellStart"/>
            <w:r>
              <w:t>sustancias</w:t>
            </w:r>
            <w:proofErr w:type="spellEnd"/>
            <w:r>
              <w:t xml:space="preserve"> y/o </w:t>
            </w:r>
            <w:proofErr w:type="spellStart"/>
            <w:r>
              <w:t>conflictos</w:t>
            </w:r>
            <w:proofErr w:type="spellEnd"/>
          </w:p>
        </w:tc>
      </w:tr>
      <w:tr w:rsidR="00D73837" w14:paraId="78FC08F7" w14:textId="77777777" w:rsidTr="00E02870">
        <w:trPr>
          <w:trHeight w:val="320"/>
          <w:jc w:val="center"/>
        </w:trPr>
        <w:tc>
          <w:tcPr>
            <w:tcW w:w="1273" w:type="dxa"/>
            <w:vAlign w:val="center"/>
          </w:tcPr>
          <w:p w14:paraId="05EEE57E" w14:textId="44F9242F" w:rsidR="00D73837" w:rsidRDefault="00D73837" w:rsidP="0050721A">
            <w:pPr>
              <w:pStyle w:val="tablecopy"/>
              <w:rPr>
                <w:sz w:val="8"/>
                <w:szCs w:val="8"/>
              </w:rPr>
            </w:pPr>
            <w:r>
              <w:t>1.E</w:t>
            </w:r>
            <w:r w:rsidRPr="00D73837">
              <w:t>mbarazo</w:t>
            </w:r>
          </w:p>
        </w:tc>
        <w:tc>
          <w:tcPr>
            <w:tcW w:w="1276" w:type="dxa"/>
            <w:vAlign w:val="center"/>
          </w:tcPr>
          <w:p w14:paraId="38E6B3D1" w14:textId="25931EE7" w:rsidR="00D73837" w:rsidRDefault="00D73837" w:rsidP="0050721A">
            <w:pPr>
              <w:pStyle w:val="tablecopy"/>
            </w:pPr>
            <w:r>
              <w:t>2. Acoso</w:t>
            </w:r>
          </w:p>
        </w:tc>
        <w:tc>
          <w:tcPr>
            <w:tcW w:w="1134" w:type="dxa"/>
            <w:vAlign w:val="center"/>
          </w:tcPr>
          <w:p w14:paraId="058D36BD" w14:textId="24B51FB3" w:rsidR="00D73837" w:rsidRDefault="00D73837" w:rsidP="0050721A">
            <w:pPr>
              <w:rPr>
                <w:sz w:val="16"/>
                <w:szCs w:val="16"/>
              </w:rPr>
            </w:pPr>
            <w:r>
              <w:rPr>
                <w:sz w:val="16"/>
                <w:szCs w:val="16"/>
              </w:rPr>
              <w:t xml:space="preserve">4. </w:t>
            </w:r>
            <w:proofErr w:type="spellStart"/>
            <w:r>
              <w:rPr>
                <w:sz w:val="16"/>
                <w:szCs w:val="16"/>
              </w:rPr>
              <w:t>Emociones</w:t>
            </w:r>
            <w:proofErr w:type="spellEnd"/>
          </w:p>
        </w:tc>
        <w:tc>
          <w:tcPr>
            <w:tcW w:w="1177" w:type="dxa"/>
            <w:vAlign w:val="center"/>
          </w:tcPr>
          <w:p w14:paraId="1579B406" w14:textId="285E6D5D" w:rsidR="00D73837" w:rsidRDefault="00D73837" w:rsidP="0050721A">
            <w:pPr>
              <w:rPr>
                <w:sz w:val="16"/>
                <w:szCs w:val="16"/>
              </w:rPr>
            </w:pPr>
            <w:r>
              <w:rPr>
                <w:sz w:val="16"/>
                <w:szCs w:val="16"/>
              </w:rPr>
              <w:t>5. Drogas</w:t>
            </w:r>
          </w:p>
        </w:tc>
      </w:tr>
      <w:tr w:rsidR="00D73837" w14:paraId="23043A73" w14:textId="77777777" w:rsidTr="00E02870">
        <w:trPr>
          <w:trHeight w:val="320"/>
          <w:jc w:val="center"/>
        </w:trPr>
        <w:tc>
          <w:tcPr>
            <w:tcW w:w="1273" w:type="dxa"/>
            <w:vAlign w:val="center"/>
          </w:tcPr>
          <w:p w14:paraId="77F0F42C" w14:textId="6515A0EB" w:rsidR="00D73837" w:rsidRDefault="00D73837" w:rsidP="0050721A">
            <w:pPr>
              <w:pStyle w:val="tablecopy"/>
            </w:pPr>
            <w:r>
              <w:t>3. Futuro</w:t>
            </w:r>
          </w:p>
        </w:tc>
        <w:tc>
          <w:tcPr>
            <w:tcW w:w="1276" w:type="dxa"/>
            <w:vAlign w:val="center"/>
          </w:tcPr>
          <w:p w14:paraId="71D43358" w14:textId="1CB8B195" w:rsidR="00D73837" w:rsidRDefault="00D73837" w:rsidP="0050721A">
            <w:pPr>
              <w:pStyle w:val="tablecopy"/>
            </w:pPr>
            <w:r>
              <w:t>14. Conflictos</w:t>
            </w:r>
          </w:p>
        </w:tc>
        <w:tc>
          <w:tcPr>
            <w:tcW w:w="1134" w:type="dxa"/>
            <w:vAlign w:val="center"/>
          </w:tcPr>
          <w:p w14:paraId="74C29E71" w14:textId="54AED174" w:rsidR="00D73837" w:rsidRDefault="00D73837" w:rsidP="0050721A">
            <w:pPr>
              <w:rPr>
                <w:sz w:val="16"/>
                <w:szCs w:val="16"/>
              </w:rPr>
            </w:pPr>
            <w:r>
              <w:rPr>
                <w:sz w:val="16"/>
                <w:szCs w:val="16"/>
              </w:rPr>
              <w:t xml:space="preserve">10. </w:t>
            </w:r>
            <w:proofErr w:type="spellStart"/>
            <w:r>
              <w:rPr>
                <w:sz w:val="16"/>
                <w:szCs w:val="16"/>
              </w:rPr>
              <w:t>Autoestima</w:t>
            </w:r>
            <w:proofErr w:type="spellEnd"/>
          </w:p>
        </w:tc>
        <w:tc>
          <w:tcPr>
            <w:tcW w:w="1177" w:type="dxa"/>
            <w:vAlign w:val="center"/>
          </w:tcPr>
          <w:p w14:paraId="69454F68" w14:textId="21D0FB40" w:rsidR="00D73837" w:rsidRDefault="00D73837" w:rsidP="0050721A">
            <w:pPr>
              <w:rPr>
                <w:sz w:val="16"/>
                <w:szCs w:val="16"/>
              </w:rPr>
            </w:pPr>
            <w:r>
              <w:rPr>
                <w:sz w:val="16"/>
                <w:szCs w:val="16"/>
              </w:rPr>
              <w:t>6. Alcohol</w:t>
            </w:r>
          </w:p>
        </w:tc>
      </w:tr>
      <w:tr w:rsidR="00D73837" w14:paraId="18930E00" w14:textId="77777777" w:rsidTr="00E02870">
        <w:trPr>
          <w:trHeight w:val="320"/>
          <w:jc w:val="center"/>
        </w:trPr>
        <w:tc>
          <w:tcPr>
            <w:tcW w:w="1273" w:type="dxa"/>
            <w:vAlign w:val="center"/>
          </w:tcPr>
          <w:p w14:paraId="47E6344A" w14:textId="7F618541" w:rsidR="00D73837" w:rsidRDefault="00D73837" w:rsidP="0050721A">
            <w:pPr>
              <w:pStyle w:val="tablecopy"/>
            </w:pPr>
            <w:r>
              <w:t>8. Novia/Novio</w:t>
            </w:r>
          </w:p>
        </w:tc>
        <w:tc>
          <w:tcPr>
            <w:tcW w:w="1276" w:type="dxa"/>
            <w:vAlign w:val="center"/>
          </w:tcPr>
          <w:p w14:paraId="6570C403" w14:textId="77777777" w:rsidR="00D73837" w:rsidRDefault="00D73837" w:rsidP="0050721A">
            <w:pPr>
              <w:pStyle w:val="tablecopy"/>
            </w:pPr>
          </w:p>
        </w:tc>
        <w:tc>
          <w:tcPr>
            <w:tcW w:w="1134" w:type="dxa"/>
            <w:vAlign w:val="center"/>
          </w:tcPr>
          <w:p w14:paraId="321C8BB8" w14:textId="3017594D" w:rsidR="00D73837" w:rsidRDefault="00D73837" w:rsidP="0050721A">
            <w:pPr>
              <w:rPr>
                <w:sz w:val="16"/>
                <w:szCs w:val="16"/>
              </w:rPr>
            </w:pPr>
            <w:r>
              <w:rPr>
                <w:sz w:val="16"/>
                <w:szCs w:val="16"/>
              </w:rPr>
              <w:t xml:space="preserve">15. </w:t>
            </w:r>
            <w:proofErr w:type="spellStart"/>
            <w:r>
              <w:rPr>
                <w:sz w:val="16"/>
                <w:szCs w:val="16"/>
              </w:rPr>
              <w:t>Depresión</w:t>
            </w:r>
            <w:proofErr w:type="spellEnd"/>
          </w:p>
        </w:tc>
        <w:tc>
          <w:tcPr>
            <w:tcW w:w="1177" w:type="dxa"/>
            <w:vAlign w:val="center"/>
          </w:tcPr>
          <w:p w14:paraId="0C28E983" w14:textId="78B43151" w:rsidR="00D73837" w:rsidRDefault="00D73837" w:rsidP="0050721A">
            <w:pPr>
              <w:rPr>
                <w:sz w:val="16"/>
                <w:szCs w:val="16"/>
              </w:rPr>
            </w:pPr>
            <w:r>
              <w:rPr>
                <w:sz w:val="16"/>
                <w:szCs w:val="16"/>
              </w:rPr>
              <w:t>7. Fiesta</w:t>
            </w:r>
          </w:p>
        </w:tc>
      </w:tr>
      <w:tr w:rsidR="00D73837" w14:paraId="680E3188" w14:textId="77777777" w:rsidTr="00E02870">
        <w:trPr>
          <w:trHeight w:val="320"/>
          <w:jc w:val="center"/>
        </w:trPr>
        <w:tc>
          <w:tcPr>
            <w:tcW w:w="1273" w:type="dxa"/>
            <w:vAlign w:val="center"/>
          </w:tcPr>
          <w:p w14:paraId="364F53E0" w14:textId="13176E52" w:rsidR="00D73837" w:rsidRDefault="00D73837" w:rsidP="0050721A">
            <w:pPr>
              <w:pStyle w:val="tablecopy"/>
            </w:pPr>
            <w:r>
              <w:t>9. Sexo</w:t>
            </w:r>
          </w:p>
        </w:tc>
        <w:tc>
          <w:tcPr>
            <w:tcW w:w="1276" w:type="dxa"/>
            <w:vAlign w:val="center"/>
          </w:tcPr>
          <w:p w14:paraId="1C51992F" w14:textId="77777777" w:rsidR="00D73837" w:rsidRDefault="00D73837" w:rsidP="0050721A">
            <w:pPr>
              <w:pStyle w:val="tablecopy"/>
            </w:pPr>
          </w:p>
        </w:tc>
        <w:tc>
          <w:tcPr>
            <w:tcW w:w="1134" w:type="dxa"/>
            <w:vAlign w:val="center"/>
          </w:tcPr>
          <w:p w14:paraId="016E6DA1" w14:textId="3DE47EE3" w:rsidR="00D73837" w:rsidRDefault="00D73837" w:rsidP="0050721A">
            <w:pPr>
              <w:rPr>
                <w:sz w:val="16"/>
                <w:szCs w:val="16"/>
              </w:rPr>
            </w:pPr>
            <w:r>
              <w:rPr>
                <w:sz w:val="16"/>
                <w:szCs w:val="16"/>
              </w:rPr>
              <w:t xml:space="preserve">16. </w:t>
            </w:r>
            <w:proofErr w:type="spellStart"/>
            <w:r>
              <w:rPr>
                <w:sz w:val="16"/>
                <w:szCs w:val="16"/>
              </w:rPr>
              <w:t>Orien</w:t>
            </w:r>
            <w:r w:rsidR="00E02870">
              <w:rPr>
                <w:sz w:val="16"/>
                <w:szCs w:val="16"/>
              </w:rPr>
              <w:t>tación</w:t>
            </w:r>
            <w:proofErr w:type="spellEnd"/>
            <w:r w:rsidR="00E02870">
              <w:rPr>
                <w:sz w:val="16"/>
                <w:szCs w:val="16"/>
              </w:rPr>
              <w:t xml:space="preserve"> Sexual</w:t>
            </w:r>
          </w:p>
        </w:tc>
        <w:tc>
          <w:tcPr>
            <w:tcW w:w="1177" w:type="dxa"/>
            <w:vAlign w:val="center"/>
          </w:tcPr>
          <w:p w14:paraId="04706CE5" w14:textId="77777777" w:rsidR="00D73837" w:rsidRDefault="00D73837" w:rsidP="0050721A">
            <w:pPr>
              <w:rPr>
                <w:sz w:val="16"/>
                <w:szCs w:val="16"/>
              </w:rPr>
            </w:pPr>
          </w:p>
        </w:tc>
      </w:tr>
      <w:tr w:rsidR="00E02870" w14:paraId="22E0E28C" w14:textId="77777777" w:rsidTr="00E02870">
        <w:trPr>
          <w:trHeight w:val="320"/>
          <w:jc w:val="center"/>
        </w:trPr>
        <w:tc>
          <w:tcPr>
            <w:tcW w:w="1273" w:type="dxa"/>
            <w:vAlign w:val="center"/>
          </w:tcPr>
          <w:p w14:paraId="2A084FAE" w14:textId="5AB31AE6" w:rsidR="00E02870" w:rsidRDefault="00E02870" w:rsidP="0050721A">
            <w:pPr>
              <w:pStyle w:val="tablecopy"/>
            </w:pPr>
            <w:r>
              <w:t>11. Tecnologia</w:t>
            </w:r>
          </w:p>
        </w:tc>
        <w:tc>
          <w:tcPr>
            <w:tcW w:w="1276" w:type="dxa"/>
            <w:vAlign w:val="center"/>
          </w:tcPr>
          <w:p w14:paraId="1BE58202" w14:textId="77777777" w:rsidR="00E02870" w:rsidRDefault="00E02870" w:rsidP="0050721A">
            <w:pPr>
              <w:pStyle w:val="tablecopy"/>
            </w:pPr>
          </w:p>
        </w:tc>
        <w:tc>
          <w:tcPr>
            <w:tcW w:w="1134" w:type="dxa"/>
            <w:vAlign w:val="center"/>
          </w:tcPr>
          <w:p w14:paraId="4EB93841" w14:textId="442071DB" w:rsidR="00E02870" w:rsidRDefault="00E02870" w:rsidP="0050721A">
            <w:pPr>
              <w:rPr>
                <w:sz w:val="16"/>
                <w:szCs w:val="16"/>
              </w:rPr>
            </w:pPr>
            <w:r>
              <w:rPr>
                <w:sz w:val="16"/>
                <w:szCs w:val="16"/>
              </w:rPr>
              <w:t xml:space="preserve">17. </w:t>
            </w:r>
            <w:proofErr w:type="spellStart"/>
            <w:r>
              <w:rPr>
                <w:sz w:val="16"/>
                <w:szCs w:val="16"/>
              </w:rPr>
              <w:t>Cofianza</w:t>
            </w:r>
            <w:proofErr w:type="spellEnd"/>
          </w:p>
        </w:tc>
        <w:tc>
          <w:tcPr>
            <w:tcW w:w="1177" w:type="dxa"/>
            <w:vAlign w:val="center"/>
          </w:tcPr>
          <w:p w14:paraId="32AFF1ED" w14:textId="77777777" w:rsidR="00E02870" w:rsidRDefault="00E02870" w:rsidP="0050721A">
            <w:pPr>
              <w:rPr>
                <w:sz w:val="16"/>
                <w:szCs w:val="16"/>
              </w:rPr>
            </w:pPr>
          </w:p>
        </w:tc>
      </w:tr>
      <w:tr w:rsidR="00E02870" w14:paraId="48A90970" w14:textId="77777777" w:rsidTr="00E02870">
        <w:trPr>
          <w:trHeight w:val="320"/>
          <w:jc w:val="center"/>
        </w:trPr>
        <w:tc>
          <w:tcPr>
            <w:tcW w:w="1273" w:type="dxa"/>
            <w:vAlign w:val="center"/>
          </w:tcPr>
          <w:p w14:paraId="101972CD" w14:textId="47C5F998" w:rsidR="00E02870" w:rsidRDefault="00E02870" w:rsidP="0050721A">
            <w:pPr>
              <w:pStyle w:val="tablecopy"/>
            </w:pPr>
            <w:r>
              <w:t>12. Padres</w:t>
            </w:r>
          </w:p>
        </w:tc>
        <w:tc>
          <w:tcPr>
            <w:tcW w:w="1276" w:type="dxa"/>
            <w:vAlign w:val="center"/>
          </w:tcPr>
          <w:p w14:paraId="3B55D307" w14:textId="77777777" w:rsidR="00E02870" w:rsidRDefault="00E02870" w:rsidP="0050721A">
            <w:pPr>
              <w:pStyle w:val="tablecopy"/>
            </w:pPr>
          </w:p>
        </w:tc>
        <w:tc>
          <w:tcPr>
            <w:tcW w:w="1134" w:type="dxa"/>
            <w:vAlign w:val="center"/>
          </w:tcPr>
          <w:p w14:paraId="668D81FE" w14:textId="77777777" w:rsidR="00E02870" w:rsidRDefault="00E02870" w:rsidP="0050721A">
            <w:pPr>
              <w:rPr>
                <w:sz w:val="16"/>
                <w:szCs w:val="16"/>
              </w:rPr>
            </w:pPr>
          </w:p>
        </w:tc>
        <w:tc>
          <w:tcPr>
            <w:tcW w:w="1177" w:type="dxa"/>
            <w:vAlign w:val="center"/>
          </w:tcPr>
          <w:p w14:paraId="5DC0CDEE" w14:textId="77777777" w:rsidR="00E02870" w:rsidRDefault="00E02870" w:rsidP="0050721A">
            <w:pPr>
              <w:rPr>
                <w:sz w:val="16"/>
                <w:szCs w:val="16"/>
              </w:rPr>
            </w:pPr>
          </w:p>
        </w:tc>
      </w:tr>
      <w:tr w:rsidR="00E02870" w14:paraId="3D286973" w14:textId="77777777" w:rsidTr="00E02870">
        <w:trPr>
          <w:trHeight w:val="320"/>
          <w:jc w:val="center"/>
        </w:trPr>
        <w:tc>
          <w:tcPr>
            <w:tcW w:w="1273" w:type="dxa"/>
            <w:vAlign w:val="center"/>
          </w:tcPr>
          <w:p w14:paraId="08B30037" w14:textId="4B1D8250" w:rsidR="00E02870" w:rsidRDefault="00E02870" w:rsidP="0050721A">
            <w:pPr>
              <w:pStyle w:val="tablecopy"/>
            </w:pPr>
            <w:r>
              <w:t>13. Hogar</w:t>
            </w:r>
          </w:p>
        </w:tc>
        <w:tc>
          <w:tcPr>
            <w:tcW w:w="1276" w:type="dxa"/>
            <w:vAlign w:val="center"/>
          </w:tcPr>
          <w:p w14:paraId="561BEB03" w14:textId="77777777" w:rsidR="00E02870" w:rsidRDefault="00E02870" w:rsidP="0050721A">
            <w:pPr>
              <w:pStyle w:val="tablecopy"/>
            </w:pPr>
          </w:p>
        </w:tc>
        <w:tc>
          <w:tcPr>
            <w:tcW w:w="1134" w:type="dxa"/>
            <w:vAlign w:val="center"/>
          </w:tcPr>
          <w:p w14:paraId="0813B24D" w14:textId="77777777" w:rsidR="00E02870" w:rsidRDefault="00E02870" w:rsidP="0050721A">
            <w:pPr>
              <w:rPr>
                <w:sz w:val="16"/>
                <w:szCs w:val="16"/>
              </w:rPr>
            </w:pPr>
          </w:p>
        </w:tc>
        <w:tc>
          <w:tcPr>
            <w:tcW w:w="1177" w:type="dxa"/>
            <w:vAlign w:val="center"/>
          </w:tcPr>
          <w:p w14:paraId="76ABF023" w14:textId="77777777" w:rsidR="00E02870" w:rsidRDefault="00E02870" w:rsidP="0050721A">
            <w:pPr>
              <w:rPr>
                <w:sz w:val="16"/>
                <w:szCs w:val="16"/>
              </w:rPr>
            </w:pPr>
          </w:p>
        </w:tc>
      </w:tr>
    </w:tbl>
    <w:p w14:paraId="6B57A0CC" w14:textId="77777777" w:rsidR="00E02870" w:rsidRDefault="00E02870" w:rsidP="00D73837">
      <w:pPr>
        <w:pStyle w:val="Textoindependiente"/>
        <w:rPr>
          <w:rStyle w:val="hps"/>
          <w:noProof/>
          <w:spacing w:val="0"/>
          <w:sz w:val="16"/>
          <w:szCs w:val="16"/>
          <w:lang w:val="es-ES"/>
        </w:rPr>
      </w:pPr>
    </w:p>
    <w:p w14:paraId="0C0C6D86" w14:textId="32D2A19C" w:rsidR="00D73837" w:rsidRPr="00E02870" w:rsidRDefault="00E02870" w:rsidP="00D73837">
      <w:pPr>
        <w:pStyle w:val="Textoindependiente"/>
        <w:rPr>
          <w:rStyle w:val="hps"/>
          <w:noProof/>
          <w:spacing w:val="0"/>
          <w:sz w:val="16"/>
          <w:szCs w:val="16"/>
          <w:lang w:val="es-ES"/>
        </w:rPr>
      </w:pPr>
      <w:r w:rsidRPr="00E02870">
        <w:rPr>
          <w:rStyle w:val="hps"/>
          <w:noProof/>
          <w:spacing w:val="0"/>
          <w:sz w:val="16"/>
          <w:szCs w:val="16"/>
          <w:lang w:val="es-ES"/>
        </w:rPr>
        <w:t xml:space="preserve">Fuente: Elaboración propia, con datos de Zepeda </w:t>
      </w:r>
      <w:r w:rsidR="00F837BE">
        <w:rPr>
          <w:rStyle w:val="hps"/>
          <w:noProof/>
          <w:spacing w:val="0"/>
          <w:sz w:val="16"/>
          <w:szCs w:val="16"/>
          <w:lang w:val="es-ES"/>
        </w:rPr>
        <w:t>[19]</w:t>
      </w:r>
      <w:r w:rsidRPr="00E02870">
        <w:rPr>
          <w:rStyle w:val="hps"/>
          <w:noProof/>
          <w:spacing w:val="0"/>
          <w:sz w:val="16"/>
          <w:szCs w:val="16"/>
          <w:lang w:val="es-ES"/>
        </w:rPr>
        <w:t>.</w:t>
      </w:r>
    </w:p>
    <w:p w14:paraId="093DAFDD" w14:textId="77777777" w:rsidR="00E02870" w:rsidRDefault="00E02870" w:rsidP="00D73837">
      <w:pPr>
        <w:pStyle w:val="Textoindependiente"/>
        <w:rPr>
          <w:rStyle w:val="hps"/>
          <w:lang w:val="es-ES"/>
        </w:rPr>
      </w:pPr>
    </w:p>
    <w:p w14:paraId="2F65B02F" w14:textId="0684ED2D" w:rsidR="00E02870" w:rsidRDefault="00E02870" w:rsidP="00E02870">
      <w:pPr>
        <w:pStyle w:val="Textoindependiente"/>
        <w:jc w:val="center"/>
        <w:rPr>
          <w:rStyle w:val="hps"/>
          <w:lang w:val="es-ES"/>
        </w:rPr>
      </w:pPr>
      <w:r>
        <w:rPr>
          <w:rStyle w:val="hps"/>
          <w:noProof/>
          <w:lang w:val="es-ES"/>
        </w:rPr>
        <w:drawing>
          <wp:inline distT="0" distB="0" distL="0" distR="0" wp14:anchorId="1DA3CE35" wp14:editId="0DC02D5C">
            <wp:extent cx="2721429" cy="1490831"/>
            <wp:effectExtent l="0" t="0" r="3175" b="0"/>
            <wp:docPr id="1859104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2743339" cy="1502833"/>
                    </a:xfrm>
                    <a:prstGeom prst="rect">
                      <a:avLst/>
                    </a:prstGeom>
                    <a:noFill/>
                  </pic:spPr>
                </pic:pic>
              </a:graphicData>
            </a:graphic>
          </wp:inline>
        </w:drawing>
      </w:r>
    </w:p>
    <w:p w14:paraId="36DA89CA" w14:textId="7D2E91BE" w:rsidR="00E02870" w:rsidRPr="00924AC7" w:rsidRDefault="00E02870" w:rsidP="00E02870">
      <w:pPr>
        <w:pStyle w:val="figurecaption"/>
        <w:numPr>
          <w:ilvl w:val="0"/>
          <w:numId w:val="0"/>
        </w:numPr>
        <w:rPr>
          <w:lang w:val="es-ES"/>
        </w:rPr>
      </w:pPr>
      <w:r w:rsidRPr="00924AC7">
        <w:rPr>
          <w:rStyle w:val="hps"/>
          <w:lang w:val="es-ES"/>
        </w:rPr>
        <w:t>Figur</w:t>
      </w:r>
      <w:r>
        <w:rPr>
          <w:rStyle w:val="hps"/>
          <w:lang w:val="es-ES"/>
        </w:rPr>
        <w:t>a</w:t>
      </w:r>
      <w:r w:rsidRPr="00924AC7">
        <w:rPr>
          <w:rStyle w:val="hps"/>
          <w:lang w:val="es-ES"/>
        </w:rPr>
        <w:t xml:space="preserve"> </w:t>
      </w:r>
      <w:r>
        <w:rPr>
          <w:rStyle w:val="hps"/>
          <w:lang w:val="es-ES"/>
        </w:rPr>
        <w:t>2.</w:t>
      </w:r>
      <w:r w:rsidRPr="00924AC7">
        <w:rPr>
          <w:rStyle w:val="hps"/>
          <w:lang w:val="es-ES"/>
        </w:rPr>
        <w:tab/>
      </w:r>
      <w:r>
        <w:rPr>
          <w:rStyle w:val="hps"/>
          <w:lang w:val="es-ES"/>
        </w:rPr>
        <w:t>Modelo del sistema propuesto.</w:t>
      </w:r>
    </w:p>
    <w:p w14:paraId="5C64FB52" w14:textId="77777777" w:rsidR="00E02870" w:rsidRPr="00E02870" w:rsidRDefault="00E02870" w:rsidP="00E02870">
      <w:pPr>
        <w:pStyle w:val="Textoindependiente"/>
        <w:rPr>
          <w:rStyle w:val="hps"/>
          <w:lang w:val="es-ES"/>
        </w:rPr>
      </w:pPr>
      <w:r w:rsidRPr="00E02870">
        <w:rPr>
          <w:rStyle w:val="hps"/>
          <w:lang w:val="es-ES"/>
        </w:rPr>
        <w:t>En esta tesitura, se emprendió el esfuerzo de análisis de los resultados de los dos pasos anteriores (estudio documental y de campo), junto con la ayuda de psicólogos expertos en temas de salud mental y adolescencia de la Coordinación General de Servicios a Universitarios (CGSU) de la Universidad de Guadalajara. Con ellos se trabajó desde el mes de marzo de 2020 hasta agosto del mismo año. El trabajo consistió en revisar los resultados de la investigación documental y de campo para que se llegara a la conformación de un flujo conversacional y una base de conocimiento.</w:t>
      </w:r>
    </w:p>
    <w:p w14:paraId="290A5A1F" w14:textId="77777777" w:rsidR="00E02870" w:rsidRPr="00E02870" w:rsidRDefault="00E02870" w:rsidP="00E02870">
      <w:pPr>
        <w:pStyle w:val="Textoindependiente"/>
        <w:rPr>
          <w:rStyle w:val="hps"/>
          <w:lang w:val="es-ES"/>
        </w:rPr>
      </w:pPr>
      <w:r w:rsidRPr="00E02870">
        <w:rPr>
          <w:rStyle w:val="hps"/>
          <w:lang w:val="es-ES"/>
        </w:rPr>
        <w:t>El resultado del trabajo con los psicólogos fue la conformación de una base de conocimiento, dentro de la cual se incluye toda pregunta, indicación e información que presentará el asistente virtual durante una conversación. Esto fue sobre tres temas: futuro (incluyendo temas para el análisis sobre deserción escolar y trabajo infantil), sexualidad (incluyendo temas para el análisis sobre embarazo adolescente, orientación sexual, indecisión sobre sexo, protección en el sexo, etc.) y conflictos con la ley (conflictos con la ley en adolescentes).</w:t>
      </w:r>
    </w:p>
    <w:p w14:paraId="0D302F3B" w14:textId="77777777" w:rsidR="00E02870" w:rsidRPr="00E02870" w:rsidRDefault="00E02870" w:rsidP="00E02870">
      <w:pPr>
        <w:pStyle w:val="Textoindependiente"/>
        <w:rPr>
          <w:rStyle w:val="hps"/>
          <w:lang w:val="es-ES"/>
        </w:rPr>
      </w:pPr>
      <w:r w:rsidRPr="00E02870">
        <w:rPr>
          <w:rStyle w:val="hps"/>
          <w:lang w:val="es-ES"/>
        </w:rPr>
        <w:t>Así, teniendo los temas a desarrollar, el siguiente punto fue la conformación del flujo conversacional que representa la lógica programada de los temas a conversar y las preguntas o indicaciones que seguirá el asistente virtual durante un diálogo, en un orden lógico.</w:t>
      </w:r>
    </w:p>
    <w:p w14:paraId="0C90A75B" w14:textId="77777777" w:rsidR="00E02870" w:rsidRPr="00E02870" w:rsidRDefault="00E02870" w:rsidP="00E02870">
      <w:pPr>
        <w:pStyle w:val="Textoindependiente"/>
        <w:rPr>
          <w:rStyle w:val="hps"/>
          <w:lang w:val="es-ES"/>
        </w:rPr>
      </w:pPr>
      <w:r w:rsidRPr="00E02870">
        <w:rPr>
          <w:rStyle w:val="hps"/>
          <w:lang w:val="es-ES"/>
        </w:rPr>
        <w:t xml:space="preserve">Cabe señalar que ambos documentos elaborados, siguieron una estructura que se ajustara al servicio </w:t>
      </w:r>
      <w:proofErr w:type="spellStart"/>
      <w:r w:rsidRPr="00E02870">
        <w:rPr>
          <w:rStyle w:val="hps"/>
          <w:lang w:val="es-ES"/>
        </w:rPr>
        <w:t>Dialogflow</w:t>
      </w:r>
      <w:proofErr w:type="spellEnd"/>
      <w:r w:rsidRPr="00E02870">
        <w:rPr>
          <w:rStyle w:val="hps"/>
          <w:lang w:val="es-ES"/>
        </w:rPr>
        <w:t xml:space="preserve"> de Google </w:t>
      </w:r>
      <w:r w:rsidRPr="00E02870">
        <w:rPr>
          <w:rStyle w:val="hps"/>
          <w:lang w:val="es-ES"/>
        </w:rPr>
        <w:t xml:space="preserve">Cloud, pues a través de este servicio de SaaS (Software as a </w:t>
      </w:r>
      <w:proofErr w:type="spellStart"/>
      <w:r w:rsidRPr="00E02870">
        <w:rPr>
          <w:rStyle w:val="hps"/>
          <w:lang w:val="es-ES"/>
        </w:rPr>
        <w:t>Service</w:t>
      </w:r>
      <w:proofErr w:type="spellEnd"/>
      <w:r w:rsidRPr="00E02870">
        <w:rPr>
          <w:rStyle w:val="hps"/>
          <w:lang w:val="es-ES"/>
        </w:rPr>
        <w:t xml:space="preserve">) o Software como servicio, se logró programar y tener un asistente virtual listo para ser integrado a distinto tipo de aplicaciones. </w:t>
      </w:r>
      <w:proofErr w:type="spellStart"/>
      <w:r w:rsidRPr="00E02870">
        <w:rPr>
          <w:rStyle w:val="hps"/>
          <w:lang w:val="es-ES"/>
        </w:rPr>
        <w:t>Dialogflow</w:t>
      </w:r>
      <w:proofErr w:type="spellEnd"/>
      <w:r w:rsidRPr="00E02870">
        <w:rPr>
          <w:rStyle w:val="hps"/>
          <w:lang w:val="es-ES"/>
        </w:rPr>
        <w:t xml:space="preserve"> fue elegido derivado de la practicidad y acceso gratuito con límites que ofrece su utilización.</w:t>
      </w:r>
    </w:p>
    <w:p w14:paraId="2470F506" w14:textId="77777777" w:rsidR="00E02870" w:rsidRPr="00E02870" w:rsidRDefault="00E02870" w:rsidP="00E02870">
      <w:pPr>
        <w:pStyle w:val="Textoindependiente"/>
        <w:rPr>
          <w:rStyle w:val="hps"/>
          <w:lang w:val="es-ES"/>
        </w:rPr>
      </w:pPr>
      <w:r w:rsidRPr="00E02870">
        <w:rPr>
          <w:rStyle w:val="hps"/>
          <w:lang w:val="es-ES"/>
        </w:rPr>
        <w:t>En la siguiente figura, se hace evidencia del flujo conversacional sintético y general que siguió la construcción del asistente virtual. También se da constancia general de los temas de las interacciones cargadas en la base de conocimiento.</w:t>
      </w:r>
    </w:p>
    <w:p w14:paraId="1C74AC0B" w14:textId="77777777" w:rsidR="00E02870" w:rsidRPr="00E02870" w:rsidRDefault="00E02870" w:rsidP="00E02870">
      <w:pPr>
        <w:pStyle w:val="Textoindependiente"/>
        <w:rPr>
          <w:rStyle w:val="hps"/>
          <w:lang w:val="es-ES"/>
        </w:rPr>
      </w:pPr>
      <w:r w:rsidRPr="00E02870">
        <w:rPr>
          <w:rStyle w:val="hps"/>
          <w:lang w:val="es-ES"/>
        </w:rPr>
        <w:t>El flujo conversacional se compone en primera instancia de un apartado para aceptar o no el aviso de privacidad de la utilización de las aplicaciones. Un usuario que abre la plataforma debe aceptar o no el aviso antes de poder obtener el servicio. Un usuario que niega el aviso puede seguir recibiendo el servicio, solo que su información e interacciones serán excluidas del proceso de análisis de datos.</w:t>
      </w:r>
    </w:p>
    <w:p w14:paraId="42F8D2B3" w14:textId="77777777" w:rsidR="00E02870" w:rsidRPr="00E02870" w:rsidRDefault="00E02870" w:rsidP="00E02870">
      <w:pPr>
        <w:pStyle w:val="Textoindependiente"/>
        <w:rPr>
          <w:rStyle w:val="hps"/>
          <w:lang w:val="es-ES"/>
        </w:rPr>
      </w:pPr>
      <w:r w:rsidRPr="00E02870">
        <w:rPr>
          <w:rStyle w:val="hps"/>
          <w:lang w:val="es-ES"/>
        </w:rPr>
        <w:t>Por otro lado, la siguiente parte del flujo es un bloque, en el cual se hace una recopilación de datos generales, como nombre o alias del usuario, edad, género y comunidad. El usuario está en su libertad de proporcionar o no los datos. Una vez completada esta sección, la siguiente es sobre el escoger un tema en concreto para dialogar.</w:t>
      </w:r>
    </w:p>
    <w:p w14:paraId="5EB7F96A" w14:textId="716BA650" w:rsidR="00E02870" w:rsidRPr="00E02870" w:rsidRDefault="00E02870" w:rsidP="00E02870">
      <w:pPr>
        <w:pStyle w:val="Textoindependiente"/>
        <w:rPr>
          <w:rStyle w:val="hps"/>
          <w:lang w:val="es-ES"/>
        </w:rPr>
      </w:pPr>
      <w:r w:rsidRPr="00E02870">
        <w:rPr>
          <w:rStyle w:val="hps"/>
          <w:lang w:val="es-ES"/>
        </w:rPr>
        <w:t xml:space="preserve">Como ya se ha comentado anteriormente, el asistente virtual contó solo con tres temas dentro de su desarrollo, por </w:t>
      </w:r>
      <w:r w:rsidR="00F837BE" w:rsidRPr="00E02870">
        <w:rPr>
          <w:rStyle w:val="hps"/>
          <w:lang w:val="es-ES"/>
        </w:rPr>
        <w:t>tanto,</w:t>
      </w:r>
      <w:r w:rsidRPr="00E02870">
        <w:rPr>
          <w:rStyle w:val="hps"/>
          <w:lang w:val="es-ES"/>
        </w:rPr>
        <w:t xml:space="preserve"> existen tres secciones que se pueden desglosar. Dentro de cada uno de estos tres temas o secciones, el usuario recibe una serie de preguntas para ir guiando sus inquietudes del tema. Una vez que se llega al final de una sección, el usuario recibe información proveniente de páginas o fuentes objetivas y veraces, que se recuperaron de igual manera, dentro del trabajo con los psicólogos expertos.</w:t>
      </w:r>
    </w:p>
    <w:p w14:paraId="7FBDFE87" w14:textId="52E82FEC" w:rsidR="00E02870" w:rsidRDefault="00E02870" w:rsidP="00E02870">
      <w:pPr>
        <w:pStyle w:val="Textoindependiente"/>
        <w:rPr>
          <w:rStyle w:val="hps"/>
          <w:lang w:val="es-ES"/>
        </w:rPr>
      </w:pPr>
      <w:r w:rsidRPr="00E02870">
        <w:rPr>
          <w:rStyle w:val="hps"/>
          <w:lang w:val="es-ES"/>
        </w:rPr>
        <w:t>Finalmente, al concluir un bloque y recibir información, el usuario es cuestionado si esta información le ha servido, y si no, se le pide escribir las razones. Posteriormente, se le pregunta si gusta terminar la conversación o seguir hablando de otros temas.</w:t>
      </w:r>
    </w:p>
    <w:p w14:paraId="333BF81B" w14:textId="77777777" w:rsidR="00E02870" w:rsidRDefault="00E02870" w:rsidP="00E02870">
      <w:pPr>
        <w:pStyle w:val="Textoindependiente"/>
        <w:rPr>
          <w:rStyle w:val="hps"/>
          <w:lang w:val="es-ES"/>
        </w:rPr>
      </w:pPr>
    </w:p>
    <w:p w14:paraId="39BF24D5" w14:textId="0DF3074D" w:rsidR="00E02870" w:rsidRDefault="00E02870" w:rsidP="00E02870">
      <w:pPr>
        <w:pStyle w:val="Textoindependiente"/>
        <w:jc w:val="center"/>
        <w:rPr>
          <w:rStyle w:val="hps"/>
          <w:lang w:val="es-ES"/>
        </w:rPr>
      </w:pPr>
      <w:r w:rsidRPr="00533A4A">
        <w:rPr>
          <w:noProof/>
        </w:rPr>
        <w:drawing>
          <wp:inline distT="114300" distB="114300" distL="114300" distR="114300" wp14:anchorId="3F6BD15D" wp14:editId="7F491365">
            <wp:extent cx="2606856" cy="1480457"/>
            <wp:effectExtent l="0" t="0" r="3175" b="5715"/>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screen">
                      <a:extLst>
                        <a:ext uri="{28A0092B-C50C-407E-A947-70E740481C1C}">
                          <a14:useLocalDpi xmlns:a14="http://schemas.microsoft.com/office/drawing/2010/main"/>
                        </a:ext>
                      </a:extLst>
                    </a:blip>
                    <a:srcRect/>
                    <a:stretch>
                      <a:fillRect/>
                    </a:stretch>
                  </pic:blipFill>
                  <pic:spPr>
                    <a:xfrm>
                      <a:off x="0" y="0"/>
                      <a:ext cx="2629570" cy="1493356"/>
                    </a:xfrm>
                    <a:prstGeom prst="rect">
                      <a:avLst/>
                    </a:prstGeom>
                    <a:ln/>
                  </pic:spPr>
                </pic:pic>
              </a:graphicData>
            </a:graphic>
          </wp:inline>
        </w:drawing>
      </w:r>
    </w:p>
    <w:p w14:paraId="6D6F6B58" w14:textId="4207B5BF" w:rsidR="00E02870" w:rsidRDefault="00E02870" w:rsidP="00E02870">
      <w:pPr>
        <w:pStyle w:val="figurecaption"/>
        <w:numPr>
          <w:ilvl w:val="0"/>
          <w:numId w:val="0"/>
        </w:numPr>
        <w:rPr>
          <w:rStyle w:val="hps"/>
          <w:lang w:val="es-ES"/>
        </w:rPr>
      </w:pPr>
      <w:r w:rsidRPr="00E02870">
        <w:rPr>
          <w:rStyle w:val="hps"/>
          <w:lang w:val="es-ES"/>
        </w:rPr>
        <w:t xml:space="preserve">Figura </w:t>
      </w:r>
      <w:r>
        <w:rPr>
          <w:rStyle w:val="hps"/>
          <w:lang w:val="es-ES"/>
        </w:rPr>
        <w:t>3</w:t>
      </w:r>
      <w:r w:rsidRPr="00E02870">
        <w:rPr>
          <w:rStyle w:val="hps"/>
          <w:lang w:val="es-ES"/>
        </w:rPr>
        <w:t>.</w:t>
      </w:r>
      <w:r w:rsidRPr="00E02870">
        <w:rPr>
          <w:rStyle w:val="hps"/>
          <w:lang w:val="es-ES"/>
        </w:rPr>
        <w:tab/>
        <w:t>Flujo conversacional sintético y general del asistente virtual.</w:t>
      </w:r>
    </w:p>
    <w:p w14:paraId="2356EB72" w14:textId="39C89C14" w:rsidR="00E02870" w:rsidRPr="00E02870" w:rsidRDefault="00E02870" w:rsidP="00E02870">
      <w:pPr>
        <w:pStyle w:val="Ttulo51"/>
        <w:rPr>
          <w:lang w:val="es-ES_tradnl"/>
        </w:rPr>
      </w:pPr>
      <w:r w:rsidRPr="00E02870">
        <w:rPr>
          <w:lang w:val="es-ES_tradnl"/>
        </w:rPr>
        <w:t>Diseño e implementación de aplicaciones móvil y web</w:t>
      </w:r>
    </w:p>
    <w:p w14:paraId="4590DF68" w14:textId="77777777" w:rsidR="00E02870" w:rsidRPr="00E02870" w:rsidRDefault="00E02870" w:rsidP="00E02870">
      <w:pPr>
        <w:pStyle w:val="Textoindependiente"/>
        <w:rPr>
          <w:rStyle w:val="hps"/>
          <w:lang w:val="es-ES"/>
        </w:rPr>
      </w:pPr>
      <w:r w:rsidRPr="00E02870">
        <w:rPr>
          <w:rStyle w:val="hps"/>
          <w:lang w:val="es-ES"/>
        </w:rPr>
        <w:t xml:space="preserve">Una vez que el asistente virtual fue desarrollado, el siguiente paso fue el de diseñar e implementar tanto una aplicación móvil como una aplicación web. El proyecto, se desarrolló bajo el nombre de </w:t>
      </w:r>
      <w:proofErr w:type="spellStart"/>
      <w:r w:rsidRPr="00E02870">
        <w:rPr>
          <w:rStyle w:val="hps"/>
          <w:lang w:val="es-ES"/>
        </w:rPr>
        <w:t>Confident</w:t>
      </w:r>
      <w:proofErr w:type="spellEnd"/>
      <w:r w:rsidRPr="00E02870">
        <w:rPr>
          <w:rStyle w:val="hps"/>
          <w:lang w:val="es-ES"/>
        </w:rPr>
        <w:t>, bajo el cual también se publicó, como se hará referencia en la sección correspondiente.</w:t>
      </w:r>
    </w:p>
    <w:p w14:paraId="61D76A9A" w14:textId="77777777" w:rsidR="00E02870" w:rsidRPr="00E02870" w:rsidRDefault="00E02870" w:rsidP="00E02870">
      <w:pPr>
        <w:pStyle w:val="Textoindependiente"/>
        <w:rPr>
          <w:rStyle w:val="hps"/>
          <w:lang w:val="es-ES"/>
        </w:rPr>
      </w:pPr>
      <w:r w:rsidRPr="00E02870">
        <w:rPr>
          <w:rStyle w:val="hps"/>
          <w:lang w:val="es-ES"/>
        </w:rPr>
        <w:lastRenderedPageBreak/>
        <w:t xml:space="preserve">De esta manera, para la puesta en marcha de ambas plataformas, se requirieron dos secciones. Una sobre el </w:t>
      </w:r>
      <w:proofErr w:type="spellStart"/>
      <w:r w:rsidRPr="00E02870">
        <w:rPr>
          <w:rStyle w:val="hps"/>
          <w:lang w:val="es-ES"/>
        </w:rPr>
        <w:t>Frontend</w:t>
      </w:r>
      <w:proofErr w:type="spellEnd"/>
      <w:r w:rsidRPr="00E02870">
        <w:rPr>
          <w:rStyle w:val="hps"/>
          <w:lang w:val="es-ES"/>
        </w:rPr>
        <w:t xml:space="preserve"> o interfaz gráfica de usuario, y otra sobre el </w:t>
      </w:r>
      <w:proofErr w:type="spellStart"/>
      <w:r w:rsidRPr="00E02870">
        <w:rPr>
          <w:rStyle w:val="hps"/>
          <w:lang w:val="es-ES"/>
        </w:rPr>
        <w:t>Backend</w:t>
      </w:r>
      <w:proofErr w:type="spellEnd"/>
      <w:r w:rsidRPr="00E02870">
        <w:rPr>
          <w:rStyle w:val="hps"/>
          <w:lang w:val="es-ES"/>
        </w:rPr>
        <w:t xml:space="preserve"> o lógica de la programación. En primer </w:t>
      </w:r>
      <w:proofErr w:type="gramStart"/>
      <w:r w:rsidRPr="00E02870">
        <w:rPr>
          <w:rStyle w:val="hps"/>
          <w:lang w:val="es-ES"/>
        </w:rPr>
        <w:t>lugar</w:t>
      </w:r>
      <w:proofErr w:type="gramEnd"/>
      <w:r w:rsidRPr="00E02870">
        <w:rPr>
          <w:rStyle w:val="hps"/>
          <w:lang w:val="es-ES"/>
        </w:rPr>
        <w:t xml:space="preserve"> se muestra la construcción del </w:t>
      </w:r>
      <w:proofErr w:type="spellStart"/>
      <w:r w:rsidRPr="00E02870">
        <w:rPr>
          <w:rStyle w:val="hps"/>
          <w:lang w:val="es-ES"/>
        </w:rPr>
        <w:t>Frontend</w:t>
      </w:r>
      <w:proofErr w:type="spellEnd"/>
    </w:p>
    <w:p w14:paraId="20217D46" w14:textId="72200AF6" w:rsidR="00E02870" w:rsidRPr="00E02870" w:rsidRDefault="00E02870" w:rsidP="00E02870">
      <w:pPr>
        <w:pStyle w:val="Textoindependiente"/>
        <w:rPr>
          <w:rStyle w:val="hps"/>
          <w:lang w:val="es-ES"/>
        </w:rPr>
      </w:pPr>
      <w:r w:rsidRPr="00E02870">
        <w:rPr>
          <w:rStyle w:val="hps"/>
          <w:lang w:val="es-ES"/>
        </w:rPr>
        <w:t xml:space="preserve">Dichos procesos fueron llevados en paralelo para las dos aplicaciones, pues para ambas plataformas se decidió ofrecer los mismos parámetros de servicio y experiencia. En esta tónica, para la construcción de la interfaz gráfica de usuario o </w:t>
      </w:r>
      <w:proofErr w:type="spellStart"/>
      <w:r w:rsidRPr="00E02870">
        <w:rPr>
          <w:rStyle w:val="hps"/>
          <w:lang w:val="es-ES"/>
        </w:rPr>
        <w:t>Frontend</w:t>
      </w:r>
      <w:proofErr w:type="spellEnd"/>
      <w:r w:rsidRPr="00E02870">
        <w:rPr>
          <w:rStyle w:val="hps"/>
          <w:lang w:val="es-ES"/>
        </w:rPr>
        <w:t xml:space="preserve"> se desarrollaron diferentes modelos, con base en lo propuesto por Pressman </w:t>
      </w:r>
      <w:r w:rsidR="00F837BE">
        <w:rPr>
          <w:rStyle w:val="hps"/>
          <w:lang w:val="es-ES"/>
        </w:rPr>
        <w:t>[18]</w:t>
      </w:r>
      <w:r w:rsidRPr="00E02870">
        <w:rPr>
          <w:rStyle w:val="hps"/>
          <w:lang w:val="es-ES"/>
        </w:rPr>
        <w:t>:</w:t>
      </w:r>
    </w:p>
    <w:p w14:paraId="3FCFAC6A" w14:textId="77777777" w:rsidR="00E02870" w:rsidRPr="00E02870" w:rsidRDefault="00E02870" w:rsidP="00E02870">
      <w:pPr>
        <w:pStyle w:val="Textoindependiente"/>
        <w:rPr>
          <w:rStyle w:val="hps"/>
          <w:lang w:val="es-ES"/>
        </w:rPr>
      </w:pPr>
      <w:r w:rsidRPr="00E02870">
        <w:rPr>
          <w:rStyle w:val="hps"/>
          <w:rFonts w:ascii="Segoe UI Symbol" w:hAnsi="Segoe UI Symbol" w:cs="Segoe UI Symbol"/>
          <w:lang w:val="es-ES"/>
        </w:rPr>
        <w:t>❏</w:t>
      </w:r>
      <w:r w:rsidRPr="00E02870">
        <w:rPr>
          <w:rStyle w:val="hps"/>
          <w:lang w:val="es-ES"/>
        </w:rPr>
        <w:tab/>
        <w:t xml:space="preserve">Modelo de usuario: se recrea un perfil imaginario de usuario, y se comprenden sus características en un diagrama de </w:t>
      </w:r>
      <w:proofErr w:type="spellStart"/>
      <w:r w:rsidRPr="00E02870">
        <w:rPr>
          <w:rStyle w:val="hps"/>
          <w:lang w:val="es-ES"/>
        </w:rPr>
        <w:t>User</w:t>
      </w:r>
      <w:proofErr w:type="spellEnd"/>
      <w:r w:rsidRPr="00E02870">
        <w:rPr>
          <w:rStyle w:val="hps"/>
          <w:lang w:val="es-ES"/>
        </w:rPr>
        <w:t xml:space="preserve"> Perona. Por otro lado, se elaboró un diagrama </w:t>
      </w:r>
      <w:proofErr w:type="spellStart"/>
      <w:r w:rsidRPr="00E02870">
        <w:rPr>
          <w:rStyle w:val="hps"/>
          <w:lang w:val="es-ES"/>
        </w:rPr>
        <w:t>Customer</w:t>
      </w:r>
      <w:proofErr w:type="spellEnd"/>
      <w:r w:rsidRPr="00E02870">
        <w:rPr>
          <w:rStyle w:val="hps"/>
          <w:lang w:val="es-ES"/>
        </w:rPr>
        <w:t xml:space="preserve"> </w:t>
      </w:r>
      <w:proofErr w:type="spellStart"/>
      <w:r w:rsidRPr="00E02870">
        <w:rPr>
          <w:rStyle w:val="hps"/>
          <w:lang w:val="es-ES"/>
        </w:rPr>
        <w:t>Journey</w:t>
      </w:r>
      <w:proofErr w:type="spellEnd"/>
      <w:r w:rsidRPr="00E02870">
        <w:rPr>
          <w:rStyle w:val="hps"/>
          <w:lang w:val="es-ES"/>
        </w:rPr>
        <w:t xml:space="preserve"> </w:t>
      </w:r>
      <w:proofErr w:type="spellStart"/>
      <w:r w:rsidRPr="00E02870">
        <w:rPr>
          <w:rStyle w:val="hps"/>
          <w:lang w:val="es-ES"/>
        </w:rPr>
        <w:t>Map</w:t>
      </w:r>
      <w:proofErr w:type="spellEnd"/>
      <w:r w:rsidRPr="00E02870">
        <w:rPr>
          <w:rStyle w:val="hps"/>
          <w:lang w:val="es-ES"/>
        </w:rPr>
        <w:t>, para imaginar y describir cómo sería la interacción del usuario con el sistema que se piensa desarrollar.</w:t>
      </w:r>
    </w:p>
    <w:p w14:paraId="1D162B03" w14:textId="77777777" w:rsidR="00E02870" w:rsidRPr="00E02870" w:rsidRDefault="00E02870" w:rsidP="00E02870">
      <w:pPr>
        <w:pStyle w:val="Textoindependiente"/>
        <w:rPr>
          <w:rStyle w:val="hps"/>
          <w:lang w:val="es-ES"/>
        </w:rPr>
      </w:pPr>
      <w:r w:rsidRPr="00E02870">
        <w:rPr>
          <w:rStyle w:val="hps"/>
          <w:rFonts w:ascii="Segoe UI Symbol" w:hAnsi="Segoe UI Symbol" w:cs="Segoe UI Symbol"/>
          <w:lang w:val="es-ES"/>
        </w:rPr>
        <w:t>❏</w:t>
      </w:r>
      <w:r w:rsidRPr="00E02870">
        <w:rPr>
          <w:rStyle w:val="hps"/>
          <w:lang w:val="es-ES"/>
        </w:rPr>
        <w:tab/>
        <w:t>Modelo mental: dentro de este modelo, se describe cómo los usuarios podrían percibir mentalmente los elementos y objetos que se piensan presentar como los colores, botones, textos, dimensiones y disposiciones.</w:t>
      </w:r>
    </w:p>
    <w:p w14:paraId="767CD705" w14:textId="77777777" w:rsidR="00E02870" w:rsidRPr="00E02870" w:rsidRDefault="00E02870" w:rsidP="00E02870">
      <w:pPr>
        <w:pStyle w:val="Textoindependiente"/>
        <w:rPr>
          <w:rStyle w:val="hps"/>
          <w:lang w:val="es-ES"/>
        </w:rPr>
      </w:pPr>
      <w:r w:rsidRPr="00E02870">
        <w:rPr>
          <w:rStyle w:val="hps"/>
          <w:rFonts w:ascii="Segoe UI Symbol" w:hAnsi="Segoe UI Symbol" w:cs="Segoe UI Symbol"/>
          <w:lang w:val="es-ES"/>
        </w:rPr>
        <w:t>❏</w:t>
      </w:r>
      <w:r w:rsidRPr="00E02870">
        <w:rPr>
          <w:rStyle w:val="hps"/>
          <w:lang w:val="es-ES"/>
        </w:rPr>
        <w:tab/>
        <w:t>Modelo de implementación: se traduce el modelo mental o ideas del usuario sobre los elementos de la plataforma, a un esquema donde se presenta el flujo de navegabilidad, páginas y secciones.</w:t>
      </w:r>
    </w:p>
    <w:p w14:paraId="2E51DF37" w14:textId="77777777" w:rsidR="00E02870" w:rsidRPr="00E02870" w:rsidRDefault="00E02870" w:rsidP="00E02870">
      <w:pPr>
        <w:pStyle w:val="Textoindependiente"/>
        <w:rPr>
          <w:rStyle w:val="hps"/>
          <w:lang w:val="es-ES"/>
        </w:rPr>
      </w:pPr>
      <w:r w:rsidRPr="00E02870">
        <w:rPr>
          <w:rStyle w:val="hps"/>
          <w:rFonts w:ascii="Segoe UI Symbol" w:hAnsi="Segoe UI Symbol" w:cs="Segoe UI Symbol"/>
          <w:lang w:val="es-ES"/>
        </w:rPr>
        <w:t>❏</w:t>
      </w:r>
      <w:r w:rsidRPr="00E02870">
        <w:rPr>
          <w:rStyle w:val="hps"/>
          <w:lang w:val="es-ES"/>
        </w:rPr>
        <w:tab/>
        <w:t>Modelo de diseño: se transcribe el esquema de navegabilidad, realizado en el paso anterior, así como, las ideas del modelo mental. Todo esto para presentar una estructura en borrador de lo que será, tanto el menú principal, como las pantallas de ambas plataformas.</w:t>
      </w:r>
    </w:p>
    <w:p w14:paraId="15ED1953" w14:textId="77777777" w:rsidR="00E02870" w:rsidRPr="00E02870" w:rsidRDefault="00E02870" w:rsidP="00E02870">
      <w:pPr>
        <w:pStyle w:val="Textoindependiente"/>
        <w:rPr>
          <w:rStyle w:val="hps"/>
          <w:lang w:val="es-ES"/>
        </w:rPr>
      </w:pPr>
    </w:p>
    <w:p w14:paraId="43F13E8C" w14:textId="77777777" w:rsidR="00E02870" w:rsidRPr="00E02870" w:rsidRDefault="00E02870" w:rsidP="00E02870">
      <w:pPr>
        <w:pStyle w:val="Textoindependiente"/>
        <w:rPr>
          <w:rStyle w:val="hps"/>
          <w:lang w:val="es-ES"/>
        </w:rPr>
      </w:pPr>
      <w:r w:rsidRPr="00E02870">
        <w:rPr>
          <w:rStyle w:val="hps"/>
          <w:lang w:val="es-ES"/>
        </w:rPr>
        <w:t xml:space="preserve">Después de tener la concepción de las ideas para los elementos de las aplicaciones, se procedió con el diseño de bosquejos hasta llegar a la interfaz final para ambas aplicaciones. Es relevante comentar en este sentido que la aplicación web siguió las ideas de diseño Responsive y Mobile </w:t>
      </w:r>
      <w:proofErr w:type="spellStart"/>
      <w:r w:rsidRPr="00E02870">
        <w:rPr>
          <w:rStyle w:val="hps"/>
          <w:lang w:val="es-ES"/>
        </w:rPr>
        <w:t>First</w:t>
      </w:r>
      <w:proofErr w:type="spellEnd"/>
      <w:r w:rsidRPr="00E02870">
        <w:rPr>
          <w:rStyle w:val="hps"/>
          <w:lang w:val="es-ES"/>
        </w:rPr>
        <w:t xml:space="preserve">. El primer término se refiere a que la interfaz se debe de adaptar a diversos tamaños de pantalla, mientras que el segundo dicta que el diseño se debe de optimizar en primera instancia a tamaños de pantalla pequeños, para después partir a pantallas más grandes. </w:t>
      </w:r>
    </w:p>
    <w:p w14:paraId="18F95FF2" w14:textId="77777777" w:rsidR="00E02870" w:rsidRPr="00E02870" w:rsidRDefault="00E02870" w:rsidP="00E02870">
      <w:pPr>
        <w:pStyle w:val="Textoindependiente"/>
        <w:rPr>
          <w:rStyle w:val="hps"/>
          <w:lang w:val="es-ES"/>
        </w:rPr>
      </w:pPr>
      <w:r w:rsidRPr="00E02870">
        <w:rPr>
          <w:rStyle w:val="hps"/>
          <w:lang w:val="es-ES"/>
        </w:rPr>
        <w:t xml:space="preserve">Por otro lado, para la aplicación móvil, la interfaz se configuró para adaptarse tanto a pantallas de Smartphones, como de </w:t>
      </w:r>
      <w:proofErr w:type="spellStart"/>
      <w:r w:rsidRPr="00E02870">
        <w:rPr>
          <w:rStyle w:val="hps"/>
          <w:lang w:val="es-ES"/>
        </w:rPr>
        <w:t>Tablets</w:t>
      </w:r>
      <w:proofErr w:type="spellEnd"/>
      <w:r w:rsidRPr="00E02870">
        <w:rPr>
          <w:rStyle w:val="hps"/>
          <w:lang w:val="es-ES"/>
        </w:rPr>
        <w:t xml:space="preserve">, así también como a orientaciones </w:t>
      </w:r>
      <w:proofErr w:type="spellStart"/>
      <w:r w:rsidRPr="00E02870">
        <w:rPr>
          <w:rStyle w:val="hps"/>
          <w:lang w:val="es-ES"/>
        </w:rPr>
        <w:t>Portrait</w:t>
      </w:r>
      <w:proofErr w:type="spellEnd"/>
      <w:r w:rsidRPr="00E02870">
        <w:rPr>
          <w:rStyle w:val="hps"/>
          <w:lang w:val="es-ES"/>
        </w:rPr>
        <w:t xml:space="preserve"> y </w:t>
      </w:r>
      <w:proofErr w:type="spellStart"/>
      <w:r w:rsidRPr="00E02870">
        <w:rPr>
          <w:rStyle w:val="hps"/>
          <w:lang w:val="es-ES"/>
        </w:rPr>
        <w:t>Landscape</w:t>
      </w:r>
      <w:proofErr w:type="spellEnd"/>
      <w:r w:rsidRPr="00E02870">
        <w:rPr>
          <w:rStyle w:val="hps"/>
          <w:lang w:val="es-ES"/>
        </w:rPr>
        <w:t xml:space="preserve"> (orientación vertical u horizontal). En las siguientes figuras se muestran los diseños finales.</w:t>
      </w:r>
    </w:p>
    <w:p w14:paraId="31E28DA6" w14:textId="77777777" w:rsidR="00E02870" w:rsidRPr="00E02870" w:rsidRDefault="00E02870" w:rsidP="00E02870">
      <w:pPr>
        <w:pStyle w:val="Textoindependiente"/>
        <w:rPr>
          <w:rStyle w:val="hps"/>
          <w:lang w:val="es-ES"/>
        </w:rPr>
      </w:pPr>
      <w:r w:rsidRPr="00E02870">
        <w:rPr>
          <w:rStyle w:val="hps"/>
          <w:lang w:val="es-ES"/>
        </w:rPr>
        <w:t>De la misma forma, es preciso mencionar que ambas plataformas cuentan con un aviso de privacidad redactado bajo estándares administrativos para la seguridad de la información de los usuarios, así como bajo la normativa legal vigente para la protección de datos en México. En el mismo sentido, las aplicaciones cuentan con una pantalla que incluye contactos de instituciones y organizaciones dedicadas o relacionadas a temas de salud mental ubicadas o concernientes al área geográfica objetivo del proyecto. Por último, también se cuenta con una pantalla que describe el objetivo, misión, visión y valores de la investigación en general y del mismo proyecto.</w:t>
      </w:r>
    </w:p>
    <w:p w14:paraId="3A0077AA" w14:textId="7F4CA8E4" w:rsidR="00D73837" w:rsidRDefault="00E02870" w:rsidP="00E02870">
      <w:pPr>
        <w:pStyle w:val="Textoindependiente"/>
        <w:rPr>
          <w:rStyle w:val="hps"/>
          <w:lang w:val="es-ES"/>
        </w:rPr>
      </w:pPr>
      <w:r w:rsidRPr="00E02870">
        <w:rPr>
          <w:rStyle w:val="hps"/>
          <w:lang w:val="es-ES"/>
        </w:rPr>
        <w:t>El servicio principal de conversación con el asistente virtual se presenta en la página de inicio que se muestra al abrir la aplicación. Esta sección es un apartado de mensajería optimizado para que los jóvenes puedan interactuar de forma seria. Se bloquea la introducción de texto cuando no es necesaria, y al apretar un botón, se eliminan todos los otros relacionados a esa pregunta.</w:t>
      </w:r>
    </w:p>
    <w:p w14:paraId="4062C562" w14:textId="77777777" w:rsidR="00E02870" w:rsidRDefault="00E02870" w:rsidP="00E02870">
      <w:pPr>
        <w:pStyle w:val="Textoindependiente"/>
        <w:rPr>
          <w:rStyle w:val="hps"/>
          <w:lang w:val="es-ES"/>
        </w:rPr>
      </w:pPr>
    </w:p>
    <w:p w14:paraId="0263906A" w14:textId="2B0854D1" w:rsidR="00E02870" w:rsidRDefault="00E02870" w:rsidP="00E02870">
      <w:pPr>
        <w:pStyle w:val="Textoindependiente"/>
        <w:jc w:val="center"/>
        <w:rPr>
          <w:rStyle w:val="hps"/>
          <w:lang w:val="es-ES"/>
        </w:rPr>
      </w:pPr>
      <w:r w:rsidRPr="00533A4A">
        <w:rPr>
          <w:noProof/>
        </w:rPr>
        <w:drawing>
          <wp:inline distT="114300" distB="114300" distL="114300" distR="114300" wp14:anchorId="79AAAD24" wp14:editId="752A7600">
            <wp:extent cx="3202305" cy="1369629"/>
            <wp:effectExtent l="0" t="0" r="0" b="254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screen">
                      <a:extLst>
                        <a:ext uri="{28A0092B-C50C-407E-A947-70E740481C1C}">
                          <a14:useLocalDpi xmlns:a14="http://schemas.microsoft.com/office/drawing/2010/main"/>
                        </a:ext>
                      </a:extLst>
                    </a:blip>
                    <a:srcRect/>
                    <a:stretch>
                      <a:fillRect/>
                    </a:stretch>
                  </pic:blipFill>
                  <pic:spPr>
                    <a:xfrm>
                      <a:off x="0" y="0"/>
                      <a:ext cx="3202305" cy="1369629"/>
                    </a:xfrm>
                    <a:prstGeom prst="rect">
                      <a:avLst/>
                    </a:prstGeom>
                    <a:ln/>
                  </pic:spPr>
                </pic:pic>
              </a:graphicData>
            </a:graphic>
          </wp:inline>
        </w:drawing>
      </w:r>
    </w:p>
    <w:p w14:paraId="473E2007" w14:textId="0ECD02A4" w:rsidR="00E02870" w:rsidRDefault="00E02870" w:rsidP="00E02870">
      <w:pPr>
        <w:pStyle w:val="figurecaption"/>
        <w:numPr>
          <w:ilvl w:val="0"/>
          <w:numId w:val="0"/>
        </w:numPr>
        <w:rPr>
          <w:rStyle w:val="hps"/>
          <w:lang w:val="es-ES"/>
        </w:rPr>
      </w:pPr>
      <w:r w:rsidRPr="00E02870">
        <w:rPr>
          <w:rStyle w:val="hps"/>
          <w:lang w:val="es-ES"/>
        </w:rPr>
        <w:t xml:space="preserve">Figura </w:t>
      </w:r>
      <w:r>
        <w:rPr>
          <w:rStyle w:val="hps"/>
          <w:lang w:val="es-ES"/>
        </w:rPr>
        <w:t>4</w:t>
      </w:r>
      <w:r w:rsidRPr="00E02870">
        <w:rPr>
          <w:rStyle w:val="hps"/>
          <w:lang w:val="es-ES"/>
        </w:rPr>
        <w:t>.</w:t>
      </w:r>
      <w:r w:rsidRPr="00E02870">
        <w:rPr>
          <w:rStyle w:val="hps"/>
          <w:lang w:val="es-ES"/>
        </w:rPr>
        <w:tab/>
        <w:t>Pantallas de aplicación móbil Confident.</w:t>
      </w:r>
    </w:p>
    <w:p w14:paraId="4504116E" w14:textId="24C77678" w:rsidR="00E02870" w:rsidRDefault="00E02870" w:rsidP="00D73837">
      <w:pPr>
        <w:pStyle w:val="Textoindependiente"/>
        <w:rPr>
          <w:rStyle w:val="hps"/>
          <w:lang w:val="es-ES"/>
        </w:rPr>
      </w:pPr>
      <w:r w:rsidRPr="00533A4A">
        <w:rPr>
          <w:noProof/>
        </w:rPr>
        <w:drawing>
          <wp:inline distT="114300" distB="114300" distL="114300" distR="114300" wp14:anchorId="1318A114" wp14:editId="788CB1C9">
            <wp:extent cx="3202305" cy="1603814"/>
            <wp:effectExtent l="0" t="0" r="0" b="0"/>
            <wp:docPr id="993952438" name="Imagen 993952438"/>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screen">
                      <a:extLst>
                        <a:ext uri="{28A0092B-C50C-407E-A947-70E740481C1C}">
                          <a14:useLocalDpi xmlns:a14="http://schemas.microsoft.com/office/drawing/2010/main"/>
                        </a:ext>
                      </a:extLst>
                    </a:blip>
                    <a:srcRect/>
                    <a:stretch>
                      <a:fillRect/>
                    </a:stretch>
                  </pic:blipFill>
                  <pic:spPr>
                    <a:xfrm>
                      <a:off x="0" y="0"/>
                      <a:ext cx="3202305" cy="1603814"/>
                    </a:xfrm>
                    <a:prstGeom prst="rect">
                      <a:avLst/>
                    </a:prstGeom>
                    <a:ln/>
                  </pic:spPr>
                </pic:pic>
              </a:graphicData>
            </a:graphic>
          </wp:inline>
        </w:drawing>
      </w:r>
    </w:p>
    <w:p w14:paraId="12C82500" w14:textId="680772B1" w:rsidR="00E02870" w:rsidRDefault="00E02870" w:rsidP="00E02870">
      <w:pPr>
        <w:pStyle w:val="figurecaption"/>
        <w:numPr>
          <w:ilvl w:val="0"/>
          <w:numId w:val="0"/>
        </w:numPr>
        <w:rPr>
          <w:rStyle w:val="hps"/>
          <w:lang w:val="es-ES"/>
        </w:rPr>
      </w:pPr>
      <w:r w:rsidRPr="00E02870">
        <w:rPr>
          <w:rStyle w:val="hps"/>
          <w:lang w:val="es-ES"/>
        </w:rPr>
        <w:t xml:space="preserve">Figura </w:t>
      </w:r>
      <w:r>
        <w:rPr>
          <w:rStyle w:val="hps"/>
          <w:lang w:val="es-ES"/>
        </w:rPr>
        <w:t>5</w:t>
      </w:r>
      <w:r w:rsidRPr="00E02870">
        <w:rPr>
          <w:rStyle w:val="hps"/>
          <w:lang w:val="es-ES"/>
        </w:rPr>
        <w:t>.</w:t>
      </w:r>
      <w:r w:rsidRPr="00E02870">
        <w:rPr>
          <w:rStyle w:val="hps"/>
          <w:lang w:val="es-ES"/>
        </w:rPr>
        <w:tab/>
        <w:t>Pantallas de aplicación web Confident.</w:t>
      </w:r>
    </w:p>
    <w:p w14:paraId="4799BD7F" w14:textId="77777777" w:rsidR="00E02870" w:rsidRPr="00E02870" w:rsidRDefault="00E02870" w:rsidP="00E02870">
      <w:pPr>
        <w:pStyle w:val="Textoindependiente"/>
        <w:rPr>
          <w:rStyle w:val="hps"/>
          <w:lang w:val="es-ES"/>
        </w:rPr>
      </w:pPr>
      <w:r w:rsidRPr="00E02870">
        <w:rPr>
          <w:rStyle w:val="hps"/>
          <w:lang w:val="es-ES"/>
        </w:rPr>
        <w:t xml:space="preserve">La siguiente sección constó de la planeación y construcción del </w:t>
      </w:r>
      <w:proofErr w:type="spellStart"/>
      <w:r w:rsidRPr="00E02870">
        <w:rPr>
          <w:rStyle w:val="hps"/>
          <w:lang w:val="es-ES"/>
        </w:rPr>
        <w:t>Backend</w:t>
      </w:r>
      <w:proofErr w:type="spellEnd"/>
      <w:r w:rsidRPr="00E02870">
        <w:rPr>
          <w:rStyle w:val="hps"/>
          <w:lang w:val="es-ES"/>
        </w:rPr>
        <w:t>. Para este fin, se estructuró la arquitectura para las dos plataformas, dentro de las cuales se muestran las interconexiones en términos técnicos de las tecnologías y servicios de Software empleados.</w:t>
      </w:r>
    </w:p>
    <w:p w14:paraId="700789ED" w14:textId="77777777" w:rsidR="00E02870" w:rsidRPr="00E02870" w:rsidRDefault="00E02870" w:rsidP="00E02870">
      <w:pPr>
        <w:pStyle w:val="Textoindependiente"/>
        <w:rPr>
          <w:rStyle w:val="hps"/>
          <w:lang w:val="es-ES"/>
        </w:rPr>
      </w:pPr>
      <w:r w:rsidRPr="00E02870">
        <w:rPr>
          <w:rStyle w:val="hps"/>
          <w:lang w:val="es-ES"/>
        </w:rPr>
        <w:t>Aunque ambas arquitecturas, aplicación móvil y web, son parecidas, constatan algunas diferencias. A saber, la plataforma web incorpora una arquitectura cliente-servidor, con base en lo cual el problema CORS (Cross-</w:t>
      </w:r>
      <w:proofErr w:type="spellStart"/>
      <w:r w:rsidRPr="00E02870">
        <w:rPr>
          <w:rStyle w:val="hps"/>
          <w:lang w:val="es-ES"/>
        </w:rPr>
        <w:t>origin</w:t>
      </w:r>
      <w:proofErr w:type="spellEnd"/>
      <w:r w:rsidRPr="00E02870">
        <w:rPr>
          <w:rStyle w:val="hps"/>
          <w:lang w:val="es-ES"/>
        </w:rPr>
        <w:t xml:space="preserve"> </w:t>
      </w:r>
      <w:proofErr w:type="spellStart"/>
      <w:r w:rsidRPr="00E02870">
        <w:rPr>
          <w:rStyle w:val="hps"/>
          <w:lang w:val="es-ES"/>
        </w:rPr>
        <w:t>resource</w:t>
      </w:r>
      <w:proofErr w:type="spellEnd"/>
      <w:r w:rsidRPr="00E02870">
        <w:rPr>
          <w:rStyle w:val="hps"/>
          <w:lang w:val="es-ES"/>
        </w:rPr>
        <w:t xml:space="preserve"> </w:t>
      </w:r>
      <w:proofErr w:type="spellStart"/>
      <w:r w:rsidRPr="00E02870">
        <w:rPr>
          <w:rStyle w:val="hps"/>
          <w:lang w:val="es-ES"/>
        </w:rPr>
        <w:t>sharing</w:t>
      </w:r>
      <w:proofErr w:type="spellEnd"/>
      <w:r w:rsidRPr="00E02870">
        <w:rPr>
          <w:rStyle w:val="hps"/>
          <w:lang w:val="es-ES"/>
        </w:rPr>
        <w:t>) es evitado. Esto último provoca una falta de interconexión entre los servicios tecnológicos usados, haciendo imposible una comunicación. En cambio, la aplicación móvil utiliza una arquitectura más simple, pues no requiere de la autenticación y protocolos necesarios para abatir el problema ya descrito.</w:t>
      </w:r>
    </w:p>
    <w:p w14:paraId="4922E2BF" w14:textId="6C432C4D" w:rsidR="00E02870" w:rsidRDefault="00E02870" w:rsidP="00E02870">
      <w:pPr>
        <w:pStyle w:val="Textoindependiente"/>
        <w:rPr>
          <w:rStyle w:val="hps"/>
          <w:lang w:val="es-ES"/>
        </w:rPr>
      </w:pPr>
      <w:r w:rsidRPr="00E02870">
        <w:rPr>
          <w:rStyle w:val="hps"/>
          <w:lang w:val="es-ES"/>
        </w:rPr>
        <w:t xml:space="preserve">En el caso de la aplicación web, el desarrollo implementado fue mediante la </w:t>
      </w:r>
      <w:proofErr w:type="spellStart"/>
      <w:r w:rsidRPr="00E02870">
        <w:rPr>
          <w:rStyle w:val="hps"/>
          <w:lang w:val="es-ES"/>
        </w:rPr>
        <w:t>intrumentación</w:t>
      </w:r>
      <w:proofErr w:type="spellEnd"/>
      <w:r w:rsidRPr="00E02870">
        <w:rPr>
          <w:rStyle w:val="hps"/>
          <w:lang w:val="es-ES"/>
        </w:rPr>
        <w:t xml:space="preserve"> del paradigma de programación MERN </w:t>
      </w:r>
      <w:proofErr w:type="spellStart"/>
      <w:r w:rsidRPr="00E02870">
        <w:rPr>
          <w:rStyle w:val="hps"/>
          <w:lang w:val="es-ES"/>
        </w:rPr>
        <w:t>Stack</w:t>
      </w:r>
      <w:proofErr w:type="spellEnd"/>
      <w:r w:rsidRPr="00E02870">
        <w:rPr>
          <w:rStyle w:val="hps"/>
          <w:lang w:val="es-ES"/>
        </w:rPr>
        <w:t xml:space="preserve"> + </w:t>
      </w:r>
      <w:proofErr w:type="spellStart"/>
      <w:r w:rsidRPr="00E02870">
        <w:rPr>
          <w:rStyle w:val="hps"/>
          <w:lang w:val="es-ES"/>
        </w:rPr>
        <w:t>Firebase</w:t>
      </w:r>
      <w:proofErr w:type="spellEnd"/>
      <w:r w:rsidRPr="00E02870">
        <w:rPr>
          <w:rStyle w:val="hps"/>
          <w:lang w:val="es-ES"/>
        </w:rPr>
        <w:t xml:space="preserve">. Lo anterior se refiere en términos específicos a la utilización de las tecnologías de MongoDB, </w:t>
      </w:r>
      <w:proofErr w:type="spellStart"/>
      <w:r w:rsidRPr="00E02870">
        <w:rPr>
          <w:rStyle w:val="hps"/>
          <w:lang w:val="es-ES"/>
        </w:rPr>
        <w:t>ExpressJS</w:t>
      </w:r>
      <w:proofErr w:type="spellEnd"/>
      <w:r w:rsidRPr="00E02870">
        <w:rPr>
          <w:rStyle w:val="hps"/>
          <w:lang w:val="es-ES"/>
        </w:rPr>
        <w:t xml:space="preserve">, </w:t>
      </w:r>
      <w:proofErr w:type="spellStart"/>
      <w:r w:rsidRPr="00E02870">
        <w:rPr>
          <w:rStyle w:val="hps"/>
          <w:lang w:val="es-ES"/>
        </w:rPr>
        <w:t>ReactJS</w:t>
      </w:r>
      <w:proofErr w:type="spellEnd"/>
      <w:r w:rsidRPr="00E02870">
        <w:rPr>
          <w:rStyle w:val="hps"/>
          <w:lang w:val="es-ES"/>
        </w:rPr>
        <w:t xml:space="preserve">, </w:t>
      </w:r>
      <w:proofErr w:type="spellStart"/>
      <w:r w:rsidRPr="00E02870">
        <w:rPr>
          <w:rStyle w:val="hps"/>
          <w:lang w:val="es-ES"/>
        </w:rPr>
        <w:t>NodeJS</w:t>
      </w:r>
      <w:proofErr w:type="spellEnd"/>
      <w:r w:rsidRPr="00E02870">
        <w:rPr>
          <w:rStyle w:val="hps"/>
          <w:lang w:val="es-ES"/>
        </w:rPr>
        <w:t xml:space="preserve"> y </w:t>
      </w:r>
      <w:proofErr w:type="spellStart"/>
      <w:r w:rsidRPr="00E02870">
        <w:rPr>
          <w:rStyle w:val="hps"/>
          <w:lang w:val="es-ES"/>
        </w:rPr>
        <w:t>Firebase</w:t>
      </w:r>
      <w:proofErr w:type="spellEnd"/>
      <w:r w:rsidRPr="00E02870">
        <w:rPr>
          <w:rStyle w:val="hps"/>
          <w:lang w:val="es-ES"/>
        </w:rPr>
        <w:t xml:space="preserve">, más el servicio previamente mencionado de </w:t>
      </w:r>
      <w:proofErr w:type="spellStart"/>
      <w:r w:rsidRPr="00E02870">
        <w:rPr>
          <w:rStyle w:val="hps"/>
          <w:lang w:val="es-ES"/>
        </w:rPr>
        <w:t>Dialogflow</w:t>
      </w:r>
      <w:proofErr w:type="spellEnd"/>
      <w:r w:rsidRPr="00E02870">
        <w:rPr>
          <w:rStyle w:val="hps"/>
          <w:lang w:val="es-ES"/>
        </w:rPr>
        <w:t xml:space="preserve">. Estos dos últimos pertenecen a Google Cloud. Por otra parte, la aplicación móvil, utilizo las tecnologías de </w:t>
      </w:r>
      <w:proofErr w:type="spellStart"/>
      <w:r w:rsidRPr="00E02870">
        <w:rPr>
          <w:rStyle w:val="hps"/>
          <w:lang w:val="es-ES"/>
        </w:rPr>
        <w:t>React</w:t>
      </w:r>
      <w:proofErr w:type="spellEnd"/>
      <w:r w:rsidRPr="00E02870">
        <w:rPr>
          <w:rStyle w:val="hps"/>
          <w:lang w:val="es-ES"/>
        </w:rPr>
        <w:t xml:space="preserve"> Native, Expo, </w:t>
      </w:r>
      <w:proofErr w:type="spellStart"/>
      <w:r w:rsidRPr="00E02870">
        <w:rPr>
          <w:rStyle w:val="hps"/>
          <w:lang w:val="es-ES"/>
        </w:rPr>
        <w:t>Firebase</w:t>
      </w:r>
      <w:proofErr w:type="spellEnd"/>
      <w:r w:rsidRPr="00E02870">
        <w:rPr>
          <w:rStyle w:val="hps"/>
          <w:lang w:val="es-ES"/>
        </w:rPr>
        <w:t xml:space="preserve">, más </w:t>
      </w:r>
      <w:proofErr w:type="spellStart"/>
      <w:r w:rsidRPr="00E02870">
        <w:rPr>
          <w:rStyle w:val="hps"/>
          <w:lang w:val="es-ES"/>
        </w:rPr>
        <w:t>Dialogflow</w:t>
      </w:r>
      <w:proofErr w:type="spellEnd"/>
      <w:r w:rsidRPr="00E02870">
        <w:rPr>
          <w:rStyle w:val="hps"/>
          <w:lang w:val="es-ES"/>
        </w:rPr>
        <w:t>.</w:t>
      </w:r>
    </w:p>
    <w:p w14:paraId="0EDE7382" w14:textId="6BF008AE" w:rsidR="00E02870" w:rsidRDefault="00E02870" w:rsidP="00E02870">
      <w:pPr>
        <w:pStyle w:val="Textoindependiente"/>
        <w:rPr>
          <w:rStyle w:val="hps"/>
          <w:lang w:val="es-ES"/>
        </w:rPr>
      </w:pPr>
      <w:r w:rsidRPr="00533A4A">
        <w:rPr>
          <w:noProof/>
        </w:rPr>
        <w:lastRenderedPageBreak/>
        <w:drawing>
          <wp:inline distT="114300" distB="114300" distL="114300" distR="114300" wp14:anchorId="7289E4C8" wp14:editId="6F3E82EC">
            <wp:extent cx="2639786" cy="1828800"/>
            <wp:effectExtent l="0" t="0" r="8255"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cstate="screen">
                      <a:extLst>
                        <a:ext uri="{28A0092B-C50C-407E-A947-70E740481C1C}">
                          <a14:useLocalDpi xmlns:a14="http://schemas.microsoft.com/office/drawing/2010/main"/>
                        </a:ext>
                      </a:extLst>
                    </a:blip>
                    <a:srcRect/>
                    <a:stretch>
                      <a:fillRect/>
                    </a:stretch>
                  </pic:blipFill>
                  <pic:spPr>
                    <a:xfrm>
                      <a:off x="0" y="0"/>
                      <a:ext cx="2669101" cy="1849109"/>
                    </a:xfrm>
                    <a:prstGeom prst="rect">
                      <a:avLst/>
                    </a:prstGeom>
                    <a:ln/>
                  </pic:spPr>
                </pic:pic>
              </a:graphicData>
            </a:graphic>
          </wp:inline>
        </w:drawing>
      </w:r>
    </w:p>
    <w:p w14:paraId="11CF76AF" w14:textId="7A9DD56F" w:rsidR="00E02870" w:rsidRDefault="00E02870" w:rsidP="00E02870">
      <w:pPr>
        <w:pStyle w:val="figurecaption"/>
        <w:numPr>
          <w:ilvl w:val="0"/>
          <w:numId w:val="0"/>
        </w:numPr>
        <w:rPr>
          <w:rStyle w:val="hps"/>
          <w:lang w:val="es-ES"/>
        </w:rPr>
      </w:pPr>
      <w:r w:rsidRPr="00E02870">
        <w:rPr>
          <w:rStyle w:val="hps"/>
          <w:lang w:val="es-ES"/>
        </w:rPr>
        <w:t xml:space="preserve">Figura </w:t>
      </w:r>
      <w:r>
        <w:rPr>
          <w:rStyle w:val="hps"/>
          <w:lang w:val="es-ES"/>
        </w:rPr>
        <w:t>6</w:t>
      </w:r>
      <w:r w:rsidRPr="00E02870">
        <w:rPr>
          <w:rStyle w:val="hps"/>
          <w:lang w:val="es-ES"/>
        </w:rPr>
        <w:t>.</w:t>
      </w:r>
      <w:r w:rsidRPr="00E02870">
        <w:rPr>
          <w:rStyle w:val="hps"/>
          <w:lang w:val="es-ES"/>
        </w:rPr>
        <w:tab/>
        <w:t>Arquitectura de aplicación web Confident.</w:t>
      </w:r>
    </w:p>
    <w:p w14:paraId="22B6255B" w14:textId="01020F9B" w:rsidR="00E02870" w:rsidRDefault="00111606" w:rsidP="00E02870">
      <w:pPr>
        <w:pStyle w:val="Textoindependiente"/>
        <w:rPr>
          <w:rStyle w:val="hps"/>
          <w:lang w:val="es-ES"/>
        </w:rPr>
      </w:pPr>
      <w:r w:rsidRPr="00111606">
        <w:rPr>
          <w:rStyle w:val="hps"/>
          <w:lang w:val="es-ES"/>
        </w:rPr>
        <w:t xml:space="preserve">Así, técnicamente ambas aplicaciones fueron programadas usando JavaScript junto con elementos como HTML, CSS o similares. La conexión entre los servicios fue realizada a través de código escrito en estructura JSON. En última instancia, ambas plataformas utilizaron servicios de base de datos o </w:t>
      </w:r>
      <w:proofErr w:type="spellStart"/>
      <w:r w:rsidRPr="00111606">
        <w:rPr>
          <w:rStyle w:val="hps"/>
          <w:lang w:val="es-ES"/>
        </w:rPr>
        <w:t>DBaaS</w:t>
      </w:r>
      <w:proofErr w:type="spellEnd"/>
      <w:r w:rsidRPr="00111606">
        <w:rPr>
          <w:rStyle w:val="hps"/>
          <w:lang w:val="es-ES"/>
        </w:rPr>
        <w:t xml:space="preserve"> (</w:t>
      </w:r>
      <w:proofErr w:type="spellStart"/>
      <w:r w:rsidRPr="00111606">
        <w:rPr>
          <w:rStyle w:val="hps"/>
          <w:lang w:val="es-ES"/>
        </w:rPr>
        <w:t>Database</w:t>
      </w:r>
      <w:proofErr w:type="spellEnd"/>
      <w:r w:rsidRPr="00111606">
        <w:rPr>
          <w:rStyle w:val="hps"/>
          <w:lang w:val="es-ES"/>
        </w:rPr>
        <w:t xml:space="preserve"> as a </w:t>
      </w:r>
      <w:proofErr w:type="spellStart"/>
      <w:r w:rsidRPr="00111606">
        <w:rPr>
          <w:rStyle w:val="hps"/>
          <w:lang w:val="es-ES"/>
        </w:rPr>
        <w:t>Service</w:t>
      </w:r>
      <w:proofErr w:type="spellEnd"/>
      <w:r w:rsidRPr="00111606">
        <w:rPr>
          <w:rStyle w:val="hps"/>
          <w:lang w:val="es-ES"/>
        </w:rPr>
        <w:t xml:space="preserve">). La aplicación web implementó el servicio MongoDB para almacenar las interacciones usuario-asistente virtual, y el servicio de </w:t>
      </w:r>
      <w:proofErr w:type="spellStart"/>
      <w:r w:rsidRPr="00111606">
        <w:rPr>
          <w:rStyle w:val="hps"/>
          <w:lang w:val="es-ES"/>
        </w:rPr>
        <w:t>Firebase</w:t>
      </w:r>
      <w:proofErr w:type="spellEnd"/>
      <w:r w:rsidRPr="00111606">
        <w:rPr>
          <w:rStyle w:val="hps"/>
          <w:lang w:val="es-ES"/>
        </w:rPr>
        <w:t xml:space="preserve"> para realizar la misma acción solo que sobre las interacciones usuario-página web, como por ejemplo peticiones otorgadas mediante botones presionados en el área del aviso de privacidad. La aplicación móvil, por otro lado, solo implementó el servicio </w:t>
      </w:r>
      <w:proofErr w:type="spellStart"/>
      <w:r w:rsidRPr="00111606">
        <w:rPr>
          <w:rStyle w:val="hps"/>
          <w:lang w:val="es-ES"/>
        </w:rPr>
        <w:t>Firebase</w:t>
      </w:r>
      <w:proofErr w:type="spellEnd"/>
      <w:r w:rsidRPr="00111606">
        <w:rPr>
          <w:rStyle w:val="hps"/>
          <w:lang w:val="es-ES"/>
        </w:rPr>
        <w:t xml:space="preserve"> para mantener cualquier tipo de interacción.</w:t>
      </w:r>
    </w:p>
    <w:p w14:paraId="642B2ED9" w14:textId="77777777" w:rsidR="00111606" w:rsidRDefault="00111606" w:rsidP="00E02870">
      <w:pPr>
        <w:pStyle w:val="Textoindependiente"/>
        <w:rPr>
          <w:rStyle w:val="hps"/>
          <w:lang w:val="es-ES"/>
        </w:rPr>
      </w:pPr>
    </w:p>
    <w:p w14:paraId="4DA0CA7C" w14:textId="729098B1" w:rsidR="00111606" w:rsidRDefault="00111606" w:rsidP="00E02870">
      <w:pPr>
        <w:pStyle w:val="Textoindependiente"/>
        <w:rPr>
          <w:rStyle w:val="hps"/>
          <w:lang w:val="es-ES"/>
        </w:rPr>
      </w:pPr>
      <w:r w:rsidRPr="00533A4A">
        <w:rPr>
          <w:noProof/>
        </w:rPr>
        <w:drawing>
          <wp:inline distT="114300" distB="114300" distL="114300" distR="114300" wp14:anchorId="303EC1CD" wp14:editId="316FDDA8">
            <wp:extent cx="2830286" cy="1578429"/>
            <wp:effectExtent l="0" t="0" r="8255" b="317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screen">
                      <a:extLst>
                        <a:ext uri="{28A0092B-C50C-407E-A947-70E740481C1C}">
                          <a14:useLocalDpi xmlns:a14="http://schemas.microsoft.com/office/drawing/2010/main"/>
                        </a:ext>
                      </a:extLst>
                    </a:blip>
                    <a:srcRect/>
                    <a:stretch>
                      <a:fillRect/>
                    </a:stretch>
                  </pic:blipFill>
                  <pic:spPr>
                    <a:xfrm>
                      <a:off x="0" y="0"/>
                      <a:ext cx="2840379" cy="1584058"/>
                    </a:xfrm>
                    <a:prstGeom prst="rect">
                      <a:avLst/>
                    </a:prstGeom>
                    <a:ln/>
                  </pic:spPr>
                </pic:pic>
              </a:graphicData>
            </a:graphic>
          </wp:inline>
        </w:drawing>
      </w:r>
    </w:p>
    <w:p w14:paraId="32D11FCD" w14:textId="3BB74E41" w:rsidR="00111606" w:rsidRDefault="00111606" w:rsidP="00111606">
      <w:pPr>
        <w:pStyle w:val="figurecaption"/>
        <w:numPr>
          <w:ilvl w:val="0"/>
          <w:numId w:val="0"/>
        </w:numPr>
        <w:rPr>
          <w:rStyle w:val="hps"/>
          <w:lang w:val="es-ES"/>
        </w:rPr>
      </w:pPr>
      <w:r w:rsidRPr="00E02870">
        <w:rPr>
          <w:rStyle w:val="hps"/>
          <w:lang w:val="es-ES"/>
        </w:rPr>
        <w:t xml:space="preserve">Figura </w:t>
      </w:r>
      <w:r>
        <w:rPr>
          <w:rStyle w:val="hps"/>
          <w:lang w:val="es-ES"/>
        </w:rPr>
        <w:t>7</w:t>
      </w:r>
      <w:r w:rsidRPr="00E02870">
        <w:rPr>
          <w:rStyle w:val="hps"/>
          <w:lang w:val="es-ES"/>
        </w:rPr>
        <w:t>.</w:t>
      </w:r>
      <w:r w:rsidRPr="00E02870">
        <w:rPr>
          <w:rStyle w:val="hps"/>
          <w:lang w:val="es-ES"/>
        </w:rPr>
        <w:tab/>
      </w:r>
      <w:r w:rsidRPr="00111606">
        <w:rPr>
          <w:rStyle w:val="hps"/>
          <w:lang w:val="es-ES"/>
        </w:rPr>
        <w:t>Arquitectura de aplicación móvil Confident</w:t>
      </w:r>
      <w:r w:rsidRPr="00E02870">
        <w:rPr>
          <w:rStyle w:val="hps"/>
          <w:lang w:val="es-ES"/>
        </w:rPr>
        <w:t>.</w:t>
      </w:r>
    </w:p>
    <w:p w14:paraId="17D33E09" w14:textId="77777777" w:rsidR="00111606" w:rsidRPr="00663449" w:rsidRDefault="00111606" w:rsidP="00111606">
      <w:pPr>
        <w:pStyle w:val="Ttulo51"/>
        <w:rPr>
          <w:sz w:val="24"/>
          <w:szCs w:val="24"/>
        </w:rPr>
      </w:pPr>
      <w:r w:rsidRPr="00111606">
        <w:rPr>
          <w:lang w:val="es-ES_tradnl"/>
        </w:rPr>
        <w:t>Proceso</w:t>
      </w:r>
      <w:r w:rsidRPr="00663449">
        <w:rPr>
          <w:sz w:val="24"/>
          <w:szCs w:val="24"/>
        </w:rPr>
        <w:t xml:space="preserve"> de análisis de datos</w:t>
      </w:r>
    </w:p>
    <w:p w14:paraId="44D3C874" w14:textId="77777777" w:rsidR="00111606" w:rsidRPr="00111606" w:rsidRDefault="00111606" w:rsidP="00111606">
      <w:pPr>
        <w:pStyle w:val="Textoindependiente"/>
        <w:rPr>
          <w:rStyle w:val="hps"/>
          <w:lang w:val="es-ES"/>
        </w:rPr>
      </w:pPr>
      <w:r w:rsidRPr="00111606">
        <w:rPr>
          <w:rStyle w:val="hps"/>
          <w:lang w:val="es-ES"/>
        </w:rPr>
        <w:t xml:space="preserve">La parte final del sistema tecnológico, pero no la menos importante, es la relativa al proceso de análisis de datos. En este contexto, los datos almacenados en los </w:t>
      </w:r>
      <w:proofErr w:type="spellStart"/>
      <w:r w:rsidRPr="00111606">
        <w:rPr>
          <w:rStyle w:val="hps"/>
          <w:lang w:val="es-ES"/>
        </w:rPr>
        <w:t>DBaaS</w:t>
      </w:r>
      <w:proofErr w:type="spellEnd"/>
      <w:r w:rsidRPr="00111606">
        <w:rPr>
          <w:rStyle w:val="hps"/>
          <w:lang w:val="es-ES"/>
        </w:rPr>
        <w:t xml:space="preserve"> son procesados y analizados para representar visualmente y mediante texto, la información que se obtenga. Adicionalmente, esta sección también implica la utilización de una metodología con un tratamiento de datos a través de múltiples capas.</w:t>
      </w:r>
    </w:p>
    <w:p w14:paraId="0BBDE99A" w14:textId="77777777" w:rsidR="00111606" w:rsidRPr="00111606" w:rsidRDefault="00111606" w:rsidP="00111606">
      <w:pPr>
        <w:pStyle w:val="Textoindependiente"/>
        <w:rPr>
          <w:rStyle w:val="hps"/>
          <w:lang w:val="es-ES"/>
        </w:rPr>
      </w:pPr>
      <w:r w:rsidRPr="00111606">
        <w:rPr>
          <w:rStyle w:val="hps"/>
          <w:lang w:val="es-ES"/>
        </w:rPr>
        <w:t xml:space="preserve">Cabe resaltar que el sistema al estar diseñado de forma tal que dé un acceso flexible a los usuarios al ser dirigido a adolescentes la información es tratada con mayor reserva y cierta información no se recolecta, bajo lo cual el proceso de etiquetado y filtrado que adelante se especifican, son claves para añadir esos datos. Sin embargo, ese tipo de datos no recolectados están previstos para representar información específica </w:t>
      </w:r>
      <w:r w:rsidRPr="00111606">
        <w:rPr>
          <w:rStyle w:val="hps"/>
          <w:lang w:val="es-ES"/>
        </w:rPr>
        <w:t>necesaria para la distinción de interacciones y/o usuarios en estudios controlados que se realicen, es decir, datos concretos que no necesariamente las plataformas tendrían que recoger.</w:t>
      </w:r>
    </w:p>
    <w:p w14:paraId="0FB77C29" w14:textId="77777777" w:rsidR="00111606" w:rsidRPr="00111606" w:rsidRDefault="00111606" w:rsidP="00111606">
      <w:pPr>
        <w:pStyle w:val="Textoindependiente"/>
        <w:rPr>
          <w:rStyle w:val="hps"/>
          <w:lang w:val="es-ES"/>
        </w:rPr>
      </w:pPr>
      <w:r w:rsidRPr="00111606">
        <w:rPr>
          <w:rStyle w:val="hps"/>
          <w:lang w:val="es-ES"/>
        </w:rPr>
        <w:t>Primero, una capa de filtrado de datos es puesta en marcha. En este escenario, los datos almacenados provenientes de las aplicaciones móvil y web, son extraídos y reunidos. La información representa tanto las interacciones usuario-asistente virtual, como las interacciones del usuario con el aviso de privacidad. En este tenor, todos los datos son almacenados en estructuras NoSQL, las cuales reconocen solo dos campos: uno para el id de usuario y otro para el texto escrito e introducido o botón presionado.</w:t>
      </w:r>
    </w:p>
    <w:p w14:paraId="0D22E1C0" w14:textId="77777777" w:rsidR="00111606" w:rsidRPr="00111606" w:rsidRDefault="00111606" w:rsidP="00111606">
      <w:pPr>
        <w:pStyle w:val="Textoindependiente"/>
        <w:rPr>
          <w:rStyle w:val="hps"/>
          <w:lang w:val="es-ES"/>
        </w:rPr>
      </w:pPr>
      <w:r w:rsidRPr="00111606">
        <w:rPr>
          <w:rStyle w:val="hps"/>
          <w:lang w:val="es-ES"/>
        </w:rPr>
        <w:t xml:space="preserve">Segundo, una capa de etiquetado es llevada a cabo. Esto significa que otros campos requeridos para distinguir los datos son adicionados a estos mismos. A saber, cuando un estudio aplicado o estudio de campo sobre la utilización del sistema tecnológico expuesto en esta investigación, es realizado, otro tipo de etiquetas, aparte del id y texto, pudieran ser requeridas. Por </w:t>
      </w:r>
      <w:proofErr w:type="gramStart"/>
      <w:r w:rsidRPr="00111606">
        <w:rPr>
          <w:rStyle w:val="hps"/>
          <w:lang w:val="es-ES"/>
        </w:rPr>
        <w:t>ejemplo</w:t>
      </w:r>
      <w:proofErr w:type="gramEnd"/>
      <w:r w:rsidRPr="00111606">
        <w:rPr>
          <w:rStyle w:val="hps"/>
          <w:lang w:val="es-ES"/>
        </w:rPr>
        <w:t xml:space="preserve"> fechas, etiquetas de grupos o de zonas geográficas.</w:t>
      </w:r>
    </w:p>
    <w:p w14:paraId="0E3B46B7" w14:textId="77777777" w:rsidR="00111606" w:rsidRPr="00111606" w:rsidRDefault="00111606" w:rsidP="00111606">
      <w:pPr>
        <w:pStyle w:val="Textoindependiente"/>
        <w:rPr>
          <w:rStyle w:val="hps"/>
          <w:lang w:val="es-ES"/>
        </w:rPr>
      </w:pPr>
      <w:r w:rsidRPr="00111606">
        <w:rPr>
          <w:rStyle w:val="hps"/>
          <w:lang w:val="es-ES"/>
        </w:rPr>
        <w:t xml:space="preserve">Estos procesos son hechos mediante diversas tecnologías empleadas, como el lenguaje computacional Python, librerías de programación como </w:t>
      </w:r>
      <w:proofErr w:type="spellStart"/>
      <w:r w:rsidRPr="00111606">
        <w:rPr>
          <w:rStyle w:val="hps"/>
          <w:lang w:val="es-ES"/>
        </w:rPr>
        <w:t>PySpark</w:t>
      </w:r>
      <w:proofErr w:type="spellEnd"/>
      <w:r w:rsidRPr="00111606">
        <w:rPr>
          <w:rStyle w:val="hps"/>
          <w:lang w:val="es-ES"/>
        </w:rPr>
        <w:t xml:space="preserve">, </w:t>
      </w:r>
      <w:proofErr w:type="spellStart"/>
      <w:r w:rsidRPr="00111606">
        <w:rPr>
          <w:rStyle w:val="hps"/>
          <w:lang w:val="es-ES"/>
        </w:rPr>
        <w:t>Numpy</w:t>
      </w:r>
      <w:proofErr w:type="spellEnd"/>
      <w:r w:rsidRPr="00111606">
        <w:rPr>
          <w:rStyle w:val="hps"/>
          <w:lang w:val="es-ES"/>
        </w:rPr>
        <w:t xml:space="preserve"> y </w:t>
      </w:r>
      <w:proofErr w:type="spellStart"/>
      <w:r w:rsidRPr="00111606">
        <w:rPr>
          <w:rStyle w:val="hps"/>
          <w:lang w:val="es-ES"/>
        </w:rPr>
        <w:t>Matplotlib</w:t>
      </w:r>
      <w:proofErr w:type="spellEnd"/>
      <w:r w:rsidRPr="00111606">
        <w:rPr>
          <w:rStyle w:val="hps"/>
          <w:lang w:val="es-ES"/>
        </w:rPr>
        <w:t xml:space="preserve">. Al final, el resultado de esta sección es un único </w:t>
      </w:r>
      <w:proofErr w:type="spellStart"/>
      <w:r w:rsidRPr="00111606">
        <w:rPr>
          <w:rStyle w:val="hps"/>
          <w:lang w:val="es-ES"/>
        </w:rPr>
        <w:t>Dataset</w:t>
      </w:r>
      <w:proofErr w:type="spellEnd"/>
      <w:r w:rsidRPr="00111606">
        <w:rPr>
          <w:rStyle w:val="hps"/>
          <w:lang w:val="es-ES"/>
        </w:rPr>
        <w:t>, que representa un estudio de campo en específico, un periodo de tiempo específico, etc. El proceso de análisis de datos de la investigación es descrito en la siguiente figura.</w:t>
      </w:r>
    </w:p>
    <w:p w14:paraId="147D8218" w14:textId="1314844B" w:rsidR="00111606" w:rsidRDefault="00111606" w:rsidP="00111606">
      <w:pPr>
        <w:pStyle w:val="Textoindependiente"/>
        <w:rPr>
          <w:rStyle w:val="hps"/>
          <w:lang w:val="es-ES"/>
        </w:rPr>
      </w:pPr>
      <w:r w:rsidRPr="00111606">
        <w:rPr>
          <w:rStyle w:val="hps"/>
          <w:lang w:val="es-ES"/>
        </w:rPr>
        <w:t>Es necesario confirmar de igual manera que el análisis de datos es llevado a cabo sobre las interacciones generadas de aquellos usuarios que aceptan el aviso de privacidad y/o no niegan el utilizar sus datos en específico para este proceso.</w:t>
      </w:r>
    </w:p>
    <w:p w14:paraId="1F158758" w14:textId="2F161814" w:rsidR="00111606" w:rsidRDefault="00111606" w:rsidP="00111606">
      <w:pPr>
        <w:pStyle w:val="Textoindependiente"/>
        <w:rPr>
          <w:rStyle w:val="hps"/>
          <w:lang w:val="es-ES"/>
        </w:rPr>
      </w:pPr>
      <w:r w:rsidRPr="00533A4A">
        <w:rPr>
          <w:noProof/>
        </w:rPr>
        <w:drawing>
          <wp:inline distT="114300" distB="114300" distL="114300" distR="114300" wp14:anchorId="7DA680D7" wp14:editId="7782F860">
            <wp:extent cx="2797629" cy="2051957"/>
            <wp:effectExtent l="0" t="0" r="3175" b="5715"/>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cstate="screen">
                      <a:extLst>
                        <a:ext uri="{28A0092B-C50C-407E-A947-70E740481C1C}">
                          <a14:useLocalDpi xmlns:a14="http://schemas.microsoft.com/office/drawing/2010/main"/>
                        </a:ext>
                      </a:extLst>
                    </a:blip>
                    <a:srcRect/>
                    <a:stretch>
                      <a:fillRect/>
                    </a:stretch>
                  </pic:blipFill>
                  <pic:spPr>
                    <a:xfrm>
                      <a:off x="0" y="0"/>
                      <a:ext cx="2808161" cy="2059682"/>
                    </a:xfrm>
                    <a:prstGeom prst="rect">
                      <a:avLst/>
                    </a:prstGeom>
                    <a:ln/>
                  </pic:spPr>
                </pic:pic>
              </a:graphicData>
            </a:graphic>
          </wp:inline>
        </w:drawing>
      </w:r>
    </w:p>
    <w:p w14:paraId="534D401E" w14:textId="74EE8C67" w:rsidR="00111606" w:rsidRDefault="00111606" w:rsidP="00111606">
      <w:pPr>
        <w:pStyle w:val="figurecaption"/>
        <w:numPr>
          <w:ilvl w:val="0"/>
          <w:numId w:val="0"/>
        </w:numPr>
        <w:rPr>
          <w:rStyle w:val="hps"/>
          <w:lang w:val="es-ES"/>
        </w:rPr>
      </w:pPr>
      <w:r w:rsidRPr="00E02870">
        <w:rPr>
          <w:rStyle w:val="hps"/>
          <w:lang w:val="es-ES"/>
        </w:rPr>
        <w:t xml:space="preserve">Figura </w:t>
      </w:r>
      <w:r>
        <w:rPr>
          <w:rStyle w:val="hps"/>
          <w:lang w:val="es-ES"/>
        </w:rPr>
        <w:t>8</w:t>
      </w:r>
      <w:r w:rsidRPr="00E02870">
        <w:rPr>
          <w:rStyle w:val="hps"/>
          <w:lang w:val="es-ES"/>
        </w:rPr>
        <w:t>.</w:t>
      </w:r>
      <w:r w:rsidRPr="00E02870">
        <w:rPr>
          <w:rStyle w:val="hps"/>
          <w:lang w:val="es-ES"/>
        </w:rPr>
        <w:tab/>
      </w:r>
      <w:r w:rsidRPr="00111606">
        <w:rPr>
          <w:rStyle w:val="hps"/>
          <w:lang w:val="es-ES"/>
        </w:rPr>
        <w:t>Proceso de análisis de datos</w:t>
      </w:r>
      <w:r w:rsidRPr="00E02870">
        <w:rPr>
          <w:rStyle w:val="hps"/>
          <w:lang w:val="es-ES"/>
        </w:rPr>
        <w:t>.</w:t>
      </w:r>
    </w:p>
    <w:p w14:paraId="22AD9BAF" w14:textId="69B4A9EE" w:rsidR="00111606" w:rsidRDefault="00111606" w:rsidP="00FE5F24">
      <w:pPr>
        <w:pStyle w:val="Ttulo11"/>
      </w:pPr>
      <w:r>
        <w:rPr>
          <w:rStyle w:val="hps"/>
          <w:lang w:val="es-ES"/>
        </w:rPr>
        <w:t>RESULTADOS</w:t>
      </w:r>
    </w:p>
    <w:p w14:paraId="1DD2D56B" w14:textId="77777777" w:rsidR="00111606" w:rsidRPr="00533A4A" w:rsidRDefault="00111606" w:rsidP="00111606">
      <w:pPr>
        <w:pStyle w:val="Ttulo51"/>
      </w:pPr>
      <w:r w:rsidRPr="00533A4A">
        <w:t>Publicación de aplicaciones</w:t>
      </w:r>
    </w:p>
    <w:p w14:paraId="449DC9C7" w14:textId="77777777" w:rsidR="00111606" w:rsidRPr="00111606" w:rsidRDefault="00111606" w:rsidP="00111606">
      <w:pPr>
        <w:pStyle w:val="Textoindependiente"/>
        <w:rPr>
          <w:rStyle w:val="hps"/>
          <w:lang w:val="es-ES"/>
        </w:rPr>
      </w:pPr>
      <w:r w:rsidRPr="00111606">
        <w:rPr>
          <w:rStyle w:val="hps"/>
          <w:lang w:val="es-ES"/>
        </w:rPr>
        <w:t xml:space="preserve">Dentro de la consecución de los resultados, el primer paso fue el de la publicación de las aplicaciones, con lo cual se pudiera cumplir el objetivo de dejar el sistema desarrollado al acceso del usuario de interés, que en este caso son los jóvenes adolescentes. Así, para proveer esa fácil entrada, se consideró entonces publicar las plataformas en distintos medios y vías de acceso. </w:t>
      </w:r>
    </w:p>
    <w:p w14:paraId="7452BA0C" w14:textId="77777777" w:rsidR="00111606" w:rsidRPr="00111606" w:rsidRDefault="00111606" w:rsidP="00111606">
      <w:pPr>
        <w:pStyle w:val="Textoindependiente"/>
        <w:rPr>
          <w:rStyle w:val="hps"/>
          <w:lang w:val="es-ES"/>
        </w:rPr>
      </w:pPr>
      <w:r w:rsidRPr="00111606">
        <w:rPr>
          <w:rStyle w:val="hps"/>
          <w:lang w:val="es-ES"/>
        </w:rPr>
        <w:lastRenderedPageBreak/>
        <w:t>En este caso, para la aplicación web se decidió por la utilización del servicio de alojamiento de plataforma o PaaS (</w:t>
      </w:r>
      <w:proofErr w:type="spellStart"/>
      <w:r w:rsidRPr="00111606">
        <w:rPr>
          <w:rStyle w:val="hps"/>
          <w:lang w:val="es-ES"/>
        </w:rPr>
        <w:t>Platform</w:t>
      </w:r>
      <w:proofErr w:type="spellEnd"/>
      <w:r w:rsidRPr="00111606">
        <w:rPr>
          <w:rStyle w:val="hps"/>
          <w:lang w:val="es-ES"/>
        </w:rPr>
        <w:t xml:space="preserve"> as a </w:t>
      </w:r>
      <w:proofErr w:type="spellStart"/>
      <w:r w:rsidRPr="00111606">
        <w:rPr>
          <w:rStyle w:val="hps"/>
          <w:lang w:val="es-ES"/>
        </w:rPr>
        <w:t>Service</w:t>
      </w:r>
      <w:proofErr w:type="spellEnd"/>
      <w:r w:rsidRPr="00111606">
        <w:rPr>
          <w:rStyle w:val="hps"/>
          <w:lang w:val="es-ES"/>
        </w:rPr>
        <w:t xml:space="preserve">) llamado </w:t>
      </w:r>
      <w:proofErr w:type="spellStart"/>
      <w:r w:rsidRPr="00111606">
        <w:rPr>
          <w:rStyle w:val="hps"/>
          <w:lang w:val="es-ES"/>
        </w:rPr>
        <w:t>Heroku</w:t>
      </w:r>
      <w:proofErr w:type="spellEnd"/>
      <w:r w:rsidRPr="00111606">
        <w:rPr>
          <w:rStyle w:val="hps"/>
          <w:lang w:val="es-ES"/>
        </w:rPr>
        <w:t>. Esta resolución se tomó pues el servicio mencionado ofrece un plan gratuito con límites de uso que satisfacen las necesidades actuales planeadas de acceso al sistema. Por su parte, la aplicación móvil, fue publicada directamente en las dos tiendas de aplicaciones más utilizadas, justamente de los dos sistemas operativos móviles más comunes, es decir, la tienda de aplicaciones Google Play Store para sistemas Android, y la tienda Apple App Store de sistemas iOS.</w:t>
      </w:r>
    </w:p>
    <w:p w14:paraId="24B847A3" w14:textId="77777777" w:rsidR="00111606" w:rsidRPr="00111606" w:rsidRDefault="00111606" w:rsidP="00111606">
      <w:pPr>
        <w:pStyle w:val="Textoindependiente"/>
        <w:rPr>
          <w:rStyle w:val="hps"/>
          <w:lang w:val="es-ES"/>
        </w:rPr>
      </w:pPr>
      <w:r w:rsidRPr="00111606">
        <w:rPr>
          <w:rStyle w:val="hps"/>
          <w:lang w:val="es-ES"/>
        </w:rPr>
        <w:t>Por tanto, una vez publicada la aplicación web en el servicio descrito, fue posible acceder a ella desde un dispositivo con internet y con un navegador web, mediante una dirección URL. La aplicación móvil, al publicarla en ambas tiendas de aplicaciones mencionadas anteriormente, fue posible descargarla desde un Smartphone o Tablet con alguno de los sistemas operativos móviles descritos y con acceso a internet.</w:t>
      </w:r>
    </w:p>
    <w:p w14:paraId="7F0EFD78" w14:textId="1F97B9D5" w:rsidR="00111606" w:rsidRDefault="00111606" w:rsidP="00111606">
      <w:pPr>
        <w:pStyle w:val="Textoindependiente"/>
        <w:rPr>
          <w:rStyle w:val="hps"/>
          <w:lang w:val="es-ES"/>
        </w:rPr>
      </w:pPr>
      <w:r w:rsidRPr="00111606">
        <w:rPr>
          <w:rStyle w:val="hps"/>
          <w:lang w:val="es-ES"/>
        </w:rPr>
        <w:t xml:space="preserve">La última versión de las aplicaciones estuvo disponible a partir del día 25 de noviembre de 2020. El </w:t>
      </w:r>
      <w:r w:rsidR="00F837BE" w:rsidRPr="00111606">
        <w:rPr>
          <w:rStyle w:val="hps"/>
          <w:lang w:val="es-ES"/>
        </w:rPr>
        <w:t>enlace</w:t>
      </w:r>
      <w:r w:rsidRPr="00111606">
        <w:rPr>
          <w:rStyle w:val="hps"/>
          <w:lang w:val="es-ES"/>
        </w:rPr>
        <w:t xml:space="preserve"> de acceso a la aplicación web es: https://confident-web.herokuapp.com/. El </w:t>
      </w:r>
      <w:r w:rsidR="00F837BE" w:rsidRPr="00111606">
        <w:rPr>
          <w:rStyle w:val="hps"/>
          <w:lang w:val="es-ES"/>
        </w:rPr>
        <w:t>enlace</w:t>
      </w:r>
      <w:r w:rsidRPr="00111606">
        <w:rPr>
          <w:rStyle w:val="hps"/>
          <w:lang w:val="es-ES"/>
        </w:rPr>
        <w:t xml:space="preserve"> de descarga para la aplicación móvil en la tienda de Apple App Store es: https://apps.apple.com/mx/app/confident/id1536641491. El </w:t>
      </w:r>
      <w:r w:rsidR="00F837BE" w:rsidRPr="00111606">
        <w:rPr>
          <w:rStyle w:val="hps"/>
          <w:lang w:val="es-ES"/>
        </w:rPr>
        <w:t>enlace</w:t>
      </w:r>
      <w:r w:rsidRPr="00111606">
        <w:rPr>
          <w:rStyle w:val="hps"/>
          <w:lang w:val="es-ES"/>
        </w:rPr>
        <w:t xml:space="preserve"> de descarga en la tienda de Google Play Store es: https://play.google.com/store/apps/details?id=com.chrisdev.confident.</w:t>
      </w:r>
    </w:p>
    <w:p w14:paraId="45662042" w14:textId="096312AB" w:rsidR="00111606" w:rsidRDefault="00111606" w:rsidP="00111606">
      <w:pPr>
        <w:pStyle w:val="Textoindependiente"/>
        <w:rPr>
          <w:rStyle w:val="hps"/>
          <w:lang w:val="es-ES"/>
        </w:rPr>
      </w:pPr>
      <w:r w:rsidRPr="00533A4A">
        <w:rPr>
          <w:noProof/>
        </w:rPr>
        <w:drawing>
          <wp:inline distT="114300" distB="114300" distL="114300" distR="114300" wp14:anchorId="38CFEA43" wp14:editId="701B6359">
            <wp:extent cx="2792186" cy="1088571"/>
            <wp:effectExtent l="0" t="0" r="8255"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cstate="screen">
                      <a:extLst>
                        <a:ext uri="{28A0092B-C50C-407E-A947-70E740481C1C}">
                          <a14:useLocalDpi xmlns:a14="http://schemas.microsoft.com/office/drawing/2010/main"/>
                        </a:ext>
                      </a:extLst>
                    </a:blip>
                    <a:srcRect/>
                    <a:stretch>
                      <a:fillRect/>
                    </a:stretch>
                  </pic:blipFill>
                  <pic:spPr>
                    <a:xfrm>
                      <a:off x="0" y="0"/>
                      <a:ext cx="2801873" cy="1092348"/>
                    </a:xfrm>
                    <a:prstGeom prst="rect">
                      <a:avLst/>
                    </a:prstGeom>
                    <a:ln/>
                  </pic:spPr>
                </pic:pic>
              </a:graphicData>
            </a:graphic>
          </wp:inline>
        </w:drawing>
      </w:r>
    </w:p>
    <w:p w14:paraId="74C27CFF" w14:textId="53F2BB18" w:rsidR="00111606" w:rsidRDefault="00111606" w:rsidP="00111606">
      <w:pPr>
        <w:pStyle w:val="figurecaption"/>
        <w:numPr>
          <w:ilvl w:val="0"/>
          <w:numId w:val="0"/>
        </w:numPr>
        <w:rPr>
          <w:rStyle w:val="hps"/>
          <w:lang w:val="es-ES"/>
        </w:rPr>
      </w:pPr>
      <w:r w:rsidRPr="00111606">
        <w:rPr>
          <w:rStyle w:val="hps"/>
          <w:lang w:val="es-ES"/>
        </w:rPr>
        <w:t xml:space="preserve">Figura </w:t>
      </w:r>
      <w:r>
        <w:rPr>
          <w:rStyle w:val="hps"/>
          <w:lang w:val="es-ES"/>
        </w:rPr>
        <w:t>9</w:t>
      </w:r>
      <w:r w:rsidRPr="00111606">
        <w:rPr>
          <w:rStyle w:val="hps"/>
          <w:lang w:val="es-ES"/>
        </w:rPr>
        <w:t>.</w:t>
      </w:r>
      <w:r w:rsidRPr="00111606">
        <w:rPr>
          <w:rStyle w:val="hps"/>
          <w:lang w:val="es-ES"/>
        </w:rPr>
        <w:tab/>
        <w:t>Proceso de análisis de datos.</w:t>
      </w:r>
    </w:p>
    <w:p w14:paraId="79EFCE10" w14:textId="77777777" w:rsidR="00111606" w:rsidRPr="00533A4A" w:rsidRDefault="00111606" w:rsidP="00111606">
      <w:pPr>
        <w:pStyle w:val="Ttulo51"/>
      </w:pPr>
      <w:r w:rsidRPr="00533A4A">
        <w:t>Caso de estudio sobre una escuela secundaria</w:t>
      </w:r>
    </w:p>
    <w:p w14:paraId="04A5852A" w14:textId="77777777" w:rsidR="00111606" w:rsidRPr="00111606" w:rsidRDefault="00111606" w:rsidP="00111606">
      <w:pPr>
        <w:pStyle w:val="Textoindependiente"/>
        <w:rPr>
          <w:rStyle w:val="hps"/>
          <w:lang w:val="es-ES"/>
        </w:rPr>
      </w:pPr>
      <w:r w:rsidRPr="00111606">
        <w:rPr>
          <w:rStyle w:val="hps"/>
          <w:lang w:val="es-ES"/>
        </w:rPr>
        <w:t>Para probar el rendimiento del sistema, se decidió por realizar un estudio de caso. Esta investigación fue efectuada sobre una escuela secundaria en Zapopan, Jalisco, México. La institución a la que se hace alusión tiene por nombre “Secundaria pública No. 81 Octavio Paz Lozano”. La escuela proporcionó los medios necesarios para realizar el estudio sobre los diferentes grupos que componen la escuela. Específicamente, el estudio fue aplicado sobre siete grupos.</w:t>
      </w:r>
    </w:p>
    <w:p w14:paraId="5CF24D8F" w14:textId="77777777" w:rsidR="00111606" w:rsidRPr="00111606" w:rsidRDefault="00111606" w:rsidP="00111606">
      <w:pPr>
        <w:pStyle w:val="Textoindependiente"/>
        <w:rPr>
          <w:rStyle w:val="hps"/>
          <w:lang w:val="es-ES"/>
        </w:rPr>
      </w:pPr>
      <w:r w:rsidRPr="00111606">
        <w:rPr>
          <w:rStyle w:val="hps"/>
          <w:lang w:val="es-ES"/>
        </w:rPr>
        <w:t>La dinámica de la investigación fue la siguiente descrita. Con cada uno de los siete diferentes grupos de jóvenes, se realizó una interacción dedicada de 30 minutos de tiempo en promedio, en donde un integrante del presente trabajo y conocedor del sistema habló y explicó frente a grupo, de qué trataban las plataformas y cómo acceder a ellas. Entonces, los jóvenes adolescentes eran dejados a su libertad si querían acceder e interactuar con las aplicaciones. Una vez que estos empezaban la interacción, no fueron interrumpidos hasta que se consideró conveniente dar por finalizada la sesión.</w:t>
      </w:r>
    </w:p>
    <w:p w14:paraId="56966037" w14:textId="77777777" w:rsidR="00111606" w:rsidRPr="00111606" w:rsidRDefault="00111606" w:rsidP="00111606">
      <w:pPr>
        <w:pStyle w:val="Textoindependiente"/>
        <w:rPr>
          <w:rStyle w:val="hps"/>
          <w:lang w:val="es-ES"/>
        </w:rPr>
      </w:pPr>
      <w:r w:rsidRPr="00111606">
        <w:rPr>
          <w:rStyle w:val="hps"/>
          <w:lang w:val="es-ES"/>
        </w:rPr>
        <w:t>Así, cuando una sesión con cada uno de los grupos era finalizada, los datos provenientes de ambas plataformas eran extraídos de los servicios que previamente los habían almacenado, con lo cual fue posible diferenciar con veracidad y objetividad, de qué grupo y en qué fecha y tiempo fueron generados esos datos.</w:t>
      </w:r>
    </w:p>
    <w:p w14:paraId="61F602D5" w14:textId="77777777" w:rsidR="00111606" w:rsidRPr="00111606" w:rsidRDefault="00111606" w:rsidP="00111606">
      <w:pPr>
        <w:pStyle w:val="Textoindependiente"/>
        <w:rPr>
          <w:rStyle w:val="hps"/>
          <w:lang w:val="es-ES"/>
        </w:rPr>
      </w:pPr>
      <w:r w:rsidRPr="00111606">
        <w:rPr>
          <w:rStyle w:val="hps"/>
          <w:lang w:val="es-ES"/>
        </w:rPr>
        <w:t>Como ya se hizo referencia anteriormente dentro de la sección del proceso de análisis de datos, todos los datos que se analizaron dentro del estudio de campo descrito en esta parte y que se mencionan a continuación, son de aquellos usuarios que aceptaron el aviso de privacidad y/o no negaron el utilizar sus datos en específico para este proceso.</w:t>
      </w:r>
    </w:p>
    <w:p w14:paraId="71869433" w14:textId="35D791F3" w:rsidR="00E02870" w:rsidRDefault="00111606" w:rsidP="00111606">
      <w:pPr>
        <w:pStyle w:val="Textoindependiente"/>
        <w:rPr>
          <w:rStyle w:val="hps"/>
          <w:lang w:val="es-ES"/>
        </w:rPr>
      </w:pPr>
      <w:r w:rsidRPr="00111606">
        <w:rPr>
          <w:rStyle w:val="hps"/>
          <w:lang w:val="es-ES"/>
        </w:rPr>
        <w:t>El número total de interacciones (incluyendo interacciones usuario-asistente virtual e interacciones del usuario con elementos de la página del aviso de privacidad), fue de 2311, provenientes de 156 usuarios registrados (un usuario registrado puede ser un mismo individuo dentro de un mismo dispositivo o varios dispositivos, que ha abierto alguna de las aplicaciones, ya sea por primera vez, o ya sea que cerró y abrió de nueva alguna de las plataformas). La descripción del estudio realizado se encuentra en la siguiente tabla.</w:t>
      </w:r>
    </w:p>
    <w:p w14:paraId="687F3082" w14:textId="45FAB3EA" w:rsidR="00111606" w:rsidRDefault="00111606" w:rsidP="00111606">
      <w:pPr>
        <w:pStyle w:val="Textoindependiente"/>
        <w:rPr>
          <w:rStyle w:val="hps"/>
          <w:lang w:val="es-ES"/>
        </w:rPr>
      </w:pPr>
      <w:r w:rsidRPr="00111606">
        <w:rPr>
          <w:rStyle w:val="hps"/>
          <w:lang w:val="es-ES"/>
        </w:rPr>
        <w:t xml:space="preserve">TABLE II. </w:t>
      </w:r>
      <w:r w:rsidRPr="00111606">
        <w:rPr>
          <w:rStyle w:val="hps"/>
          <w:lang w:val="es-ES"/>
        </w:rPr>
        <w:tab/>
        <w:t>Datos generales de estudio de campo</w:t>
      </w:r>
    </w:p>
    <w:tbl>
      <w:tblPr>
        <w:tblW w:w="0" w:type="auto"/>
        <w:tblBorders>
          <w:top w:val="nil"/>
          <w:left w:val="nil"/>
          <w:bottom w:val="nil"/>
          <w:right w:val="nil"/>
          <w:insideH w:val="nil"/>
          <w:insideV w:val="nil"/>
        </w:tblBorders>
        <w:tblLayout w:type="fixed"/>
        <w:tblLook w:val="0600" w:firstRow="0" w:lastRow="0" w:firstColumn="0" w:lastColumn="0" w:noHBand="1" w:noVBand="1"/>
      </w:tblPr>
      <w:tblGrid>
        <w:gridCol w:w="706"/>
        <w:gridCol w:w="706"/>
        <w:gridCol w:w="416"/>
        <w:gridCol w:w="416"/>
        <w:gridCol w:w="416"/>
        <w:gridCol w:w="416"/>
        <w:gridCol w:w="416"/>
        <w:gridCol w:w="416"/>
        <w:gridCol w:w="416"/>
        <w:gridCol w:w="699"/>
      </w:tblGrid>
      <w:tr w:rsidR="00111606" w:rsidRPr="00111606" w14:paraId="2615D207" w14:textId="77777777" w:rsidTr="00111606">
        <w:tc>
          <w:tcPr>
            <w:tcW w:w="14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5ECCA" w14:textId="77777777" w:rsidR="00111606" w:rsidRPr="00111606" w:rsidRDefault="00111606" w:rsidP="0050721A">
            <w:pPr>
              <w:rPr>
                <w:sz w:val="12"/>
                <w:szCs w:val="12"/>
              </w:rPr>
            </w:pPr>
            <w:r w:rsidRPr="00111606">
              <w:rPr>
                <w:sz w:val="12"/>
                <w:szCs w:val="12"/>
              </w:rPr>
              <w:t>Grado</w:t>
            </w:r>
          </w:p>
        </w:tc>
        <w:tc>
          <w:tcPr>
            <w:tcW w:w="1248"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9E27E" w14:textId="77777777" w:rsidR="00111606" w:rsidRPr="00111606" w:rsidRDefault="00111606" w:rsidP="0050721A">
            <w:pPr>
              <w:rPr>
                <w:sz w:val="12"/>
                <w:szCs w:val="12"/>
              </w:rPr>
            </w:pPr>
            <w:r w:rsidRPr="00111606">
              <w:rPr>
                <w:sz w:val="12"/>
                <w:szCs w:val="12"/>
              </w:rPr>
              <w:t>1</w:t>
            </w:r>
          </w:p>
        </w:tc>
        <w:tc>
          <w:tcPr>
            <w:tcW w:w="83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2BED5" w14:textId="77777777" w:rsidR="00111606" w:rsidRPr="00111606" w:rsidRDefault="00111606" w:rsidP="0050721A">
            <w:pPr>
              <w:rPr>
                <w:sz w:val="12"/>
                <w:szCs w:val="12"/>
              </w:rPr>
            </w:pPr>
            <w:r w:rsidRPr="00111606">
              <w:rPr>
                <w:sz w:val="12"/>
                <w:szCs w:val="12"/>
              </w:rPr>
              <w:t>2</w:t>
            </w:r>
          </w:p>
        </w:tc>
        <w:tc>
          <w:tcPr>
            <w:tcW w:w="83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FE106" w14:textId="77777777" w:rsidR="00111606" w:rsidRPr="00111606" w:rsidRDefault="00111606" w:rsidP="0050721A">
            <w:pPr>
              <w:rPr>
                <w:sz w:val="12"/>
                <w:szCs w:val="12"/>
              </w:rPr>
            </w:pPr>
            <w:r w:rsidRPr="00111606">
              <w:rPr>
                <w:sz w:val="12"/>
                <w:szCs w:val="12"/>
              </w:rPr>
              <w:t>3</w:t>
            </w:r>
          </w:p>
        </w:tc>
        <w:tc>
          <w:tcPr>
            <w:tcW w:w="699"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386F63" w14:textId="77777777" w:rsidR="00111606" w:rsidRPr="00111606" w:rsidRDefault="00111606" w:rsidP="0050721A">
            <w:pPr>
              <w:rPr>
                <w:sz w:val="12"/>
                <w:szCs w:val="12"/>
              </w:rPr>
            </w:pPr>
            <w:r w:rsidRPr="00111606">
              <w:rPr>
                <w:sz w:val="12"/>
                <w:szCs w:val="12"/>
              </w:rPr>
              <w:t>Total</w:t>
            </w:r>
          </w:p>
        </w:tc>
      </w:tr>
      <w:tr w:rsidR="00111606" w:rsidRPr="00111606" w14:paraId="1D10A468" w14:textId="77777777" w:rsidTr="00111606">
        <w:tc>
          <w:tcPr>
            <w:tcW w:w="141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71EB3" w14:textId="77777777" w:rsidR="00111606" w:rsidRPr="00111606" w:rsidRDefault="00111606" w:rsidP="0050721A">
            <w:pPr>
              <w:rPr>
                <w:sz w:val="12"/>
                <w:szCs w:val="12"/>
              </w:rPr>
            </w:pPr>
            <w:r w:rsidRPr="00111606">
              <w:rPr>
                <w:sz w:val="12"/>
                <w:szCs w:val="12"/>
              </w:rPr>
              <w:t>Grupo</w:t>
            </w:r>
          </w:p>
        </w:tc>
        <w:tc>
          <w:tcPr>
            <w:tcW w:w="4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18FCC" w14:textId="77777777" w:rsidR="00111606" w:rsidRPr="00111606" w:rsidRDefault="00111606" w:rsidP="0050721A">
            <w:pPr>
              <w:rPr>
                <w:sz w:val="12"/>
                <w:szCs w:val="12"/>
              </w:rPr>
            </w:pPr>
            <w:r w:rsidRPr="00111606">
              <w:rPr>
                <w:sz w:val="12"/>
                <w:szCs w:val="12"/>
              </w:rPr>
              <w:t>1A</w:t>
            </w:r>
          </w:p>
        </w:tc>
        <w:tc>
          <w:tcPr>
            <w:tcW w:w="4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86459F" w14:textId="77777777" w:rsidR="00111606" w:rsidRPr="00111606" w:rsidRDefault="00111606" w:rsidP="0050721A">
            <w:pPr>
              <w:rPr>
                <w:sz w:val="12"/>
                <w:szCs w:val="12"/>
              </w:rPr>
            </w:pPr>
            <w:r w:rsidRPr="00111606">
              <w:rPr>
                <w:sz w:val="12"/>
                <w:szCs w:val="12"/>
              </w:rPr>
              <w:t>1B</w:t>
            </w:r>
          </w:p>
        </w:tc>
        <w:tc>
          <w:tcPr>
            <w:tcW w:w="4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29CDA9" w14:textId="77777777" w:rsidR="00111606" w:rsidRPr="00111606" w:rsidRDefault="00111606" w:rsidP="0050721A">
            <w:pPr>
              <w:rPr>
                <w:sz w:val="12"/>
                <w:szCs w:val="12"/>
              </w:rPr>
            </w:pPr>
            <w:r w:rsidRPr="00111606">
              <w:rPr>
                <w:sz w:val="12"/>
                <w:szCs w:val="12"/>
              </w:rPr>
              <w:t>1C</w:t>
            </w:r>
          </w:p>
        </w:tc>
        <w:tc>
          <w:tcPr>
            <w:tcW w:w="4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C3B19F" w14:textId="77777777" w:rsidR="00111606" w:rsidRPr="00111606" w:rsidRDefault="00111606" w:rsidP="0050721A">
            <w:pPr>
              <w:rPr>
                <w:sz w:val="12"/>
                <w:szCs w:val="12"/>
              </w:rPr>
            </w:pPr>
            <w:r w:rsidRPr="00111606">
              <w:rPr>
                <w:sz w:val="12"/>
                <w:szCs w:val="12"/>
              </w:rPr>
              <w:t>2A</w:t>
            </w:r>
          </w:p>
        </w:tc>
        <w:tc>
          <w:tcPr>
            <w:tcW w:w="4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209CF" w14:textId="77777777" w:rsidR="00111606" w:rsidRPr="00111606" w:rsidRDefault="00111606" w:rsidP="0050721A">
            <w:pPr>
              <w:rPr>
                <w:sz w:val="12"/>
                <w:szCs w:val="12"/>
              </w:rPr>
            </w:pPr>
            <w:r w:rsidRPr="00111606">
              <w:rPr>
                <w:sz w:val="12"/>
                <w:szCs w:val="12"/>
              </w:rPr>
              <w:t>2B</w:t>
            </w:r>
          </w:p>
        </w:tc>
        <w:tc>
          <w:tcPr>
            <w:tcW w:w="4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BF3D5D" w14:textId="77777777" w:rsidR="00111606" w:rsidRPr="00111606" w:rsidRDefault="00111606" w:rsidP="0050721A">
            <w:pPr>
              <w:rPr>
                <w:sz w:val="12"/>
                <w:szCs w:val="12"/>
              </w:rPr>
            </w:pPr>
            <w:r w:rsidRPr="00111606">
              <w:rPr>
                <w:sz w:val="12"/>
                <w:szCs w:val="12"/>
              </w:rPr>
              <w:t>3A</w:t>
            </w:r>
          </w:p>
        </w:tc>
        <w:tc>
          <w:tcPr>
            <w:tcW w:w="41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A1F997" w14:textId="77777777" w:rsidR="00111606" w:rsidRPr="00111606" w:rsidRDefault="00111606" w:rsidP="0050721A">
            <w:pPr>
              <w:rPr>
                <w:sz w:val="12"/>
                <w:szCs w:val="12"/>
              </w:rPr>
            </w:pPr>
            <w:r w:rsidRPr="00111606">
              <w:rPr>
                <w:sz w:val="12"/>
                <w:szCs w:val="12"/>
              </w:rPr>
              <w:t>3B</w:t>
            </w:r>
          </w:p>
        </w:tc>
        <w:tc>
          <w:tcPr>
            <w:tcW w:w="699"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F109C5" w14:textId="77777777" w:rsidR="00111606" w:rsidRPr="00111606" w:rsidRDefault="00111606" w:rsidP="0050721A">
            <w:pPr>
              <w:rPr>
                <w:sz w:val="12"/>
                <w:szCs w:val="12"/>
              </w:rPr>
            </w:pPr>
          </w:p>
        </w:tc>
      </w:tr>
      <w:tr w:rsidR="00111606" w:rsidRPr="00111606" w14:paraId="251FDCC5" w14:textId="77777777" w:rsidTr="00111606">
        <w:trPr>
          <w:trHeight w:val="435"/>
        </w:trPr>
        <w:tc>
          <w:tcPr>
            <w:tcW w:w="706" w:type="dxa"/>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7FFB75" w14:textId="77777777" w:rsidR="00111606" w:rsidRPr="00111606" w:rsidRDefault="00111606" w:rsidP="0050721A">
            <w:pPr>
              <w:rPr>
                <w:sz w:val="12"/>
                <w:szCs w:val="12"/>
              </w:rPr>
            </w:pPr>
            <w:proofErr w:type="spellStart"/>
            <w:r w:rsidRPr="00111606">
              <w:rPr>
                <w:sz w:val="12"/>
                <w:szCs w:val="12"/>
              </w:rPr>
              <w:t>Usuarios</w:t>
            </w:r>
            <w:proofErr w:type="spellEnd"/>
          </w:p>
        </w:tc>
        <w:tc>
          <w:tcPr>
            <w:tcW w:w="70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DE6A88" w14:textId="77777777" w:rsidR="00111606" w:rsidRPr="00111606" w:rsidRDefault="00111606" w:rsidP="0050721A">
            <w:pPr>
              <w:rPr>
                <w:sz w:val="12"/>
                <w:szCs w:val="12"/>
              </w:rPr>
            </w:pPr>
            <w:proofErr w:type="spellStart"/>
            <w:r w:rsidRPr="00111606">
              <w:rPr>
                <w:sz w:val="12"/>
                <w:szCs w:val="12"/>
              </w:rPr>
              <w:t>Usuarios</w:t>
            </w:r>
            <w:proofErr w:type="spellEnd"/>
            <w:r w:rsidRPr="00111606">
              <w:rPr>
                <w:sz w:val="12"/>
                <w:szCs w:val="12"/>
              </w:rPr>
              <w:t xml:space="preserve"> </w:t>
            </w:r>
            <w:proofErr w:type="spellStart"/>
            <w:r w:rsidRPr="00111606">
              <w:rPr>
                <w:sz w:val="12"/>
                <w:szCs w:val="12"/>
              </w:rPr>
              <w:t>por</w:t>
            </w:r>
            <w:proofErr w:type="spellEnd"/>
            <w:r w:rsidRPr="00111606">
              <w:rPr>
                <w:sz w:val="12"/>
                <w:szCs w:val="12"/>
              </w:rPr>
              <w:t xml:space="preserve"> Grupo</w:t>
            </w:r>
          </w:p>
        </w:tc>
        <w:tc>
          <w:tcPr>
            <w:tcW w:w="41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A9B1A2" w14:textId="77777777" w:rsidR="00111606" w:rsidRPr="00111606" w:rsidRDefault="00111606" w:rsidP="0050721A">
            <w:pPr>
              <w:rPr>
                <w:sz w:val="12"/>
                <w:szCs w:val="12"/>
              </w:rPr>
            </w:pPr>
            <w:r w:rsidRPr="00111606">
              <w:rPr>
                <w:sz w:val="12"/>
                <w:szCs w:val="12"/>
              </w:rPr>
              <w:t>27</w:t>
            </w:r>
          </w:p>
        </w:tc>
        <w:tc>
          <w:tcPr>
            <w:tcW w:w="41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105F9C" w14:textId="77777777" w:rsidR="00111606" w:rsidRPr="00111606" w:rsidRDefault="00111606" w:rsidP="0050721A">
            <w:pPr>
              <w:rPr>
                <w:sz w:val="12"/>
                <w:szCs w:val="12"/>
              </w:rPr>
            </w:pPr>
            <w:r w:rsidRPr="00111606">
              <w:rPr>
                <w:sz w:val="12"/>
                <w:szCs w:val="12"/>
              </w:rPr>
              <w:t>22</w:t>
            </w:r>
          </w:p>
        </w:tc>
        <w:tc>
          <w:tcPr>
            <w:tcW w:w="41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30894A" w14:textId="77777777" w:rsidR="00111606" w:rsidRPr="00111606" w:rsidRDefault="00111606" w:rsidP="0050721A">
            <w:pPr>
              <w:rPr>
                <w:sz w:val="12"/>
                <w:szCs w:val="12"/>
              </w:rPr>
            </w:pPr>
            <w:r w:rsidRPr="00111606">
              <w:rPr>
                <w:sz w:val="12"/>
                <w:szCs w:val="12"/>
              </w:rPr>
              <w:t>28</w:t>
            </w:r>
          </w:p>
        </w:tc>
        <w:tc>
          <w:tcPr>
            <w:tcW w:w="41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0F9667" w14:textId="77777777" w:rsidR="00111606" w:rsidRPr="00111606" w:rsidRDefault="00111606" w:rsidP="0050721A">
            <w:pPr>
              <w:rPr>
                <w:sz w:val="12"/>
                <w:szCs w:val="12"/>
              </w:rPr>
            </w:pPr>
            <w:r w:rsidRPr="00111606">
              <w:rPr>
                <w:sz w:val="12"/>
                <w:szCs w:val="12"/>
              </w:rPr>
              <w:t>26</w:t>
            </w:r>
          </w:p>
        </w:tc>
        <w:tc>
          <w:tcPr>
            <w:tcW w:w="41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09C1F0" w14:textId="77777777" w:rsidR="00111606" w:rsidRPr="00111606" w:rsidRDefault="00111606" w:rsidP="0050721A">
            <w:pPr>
              <w:rPr>
                <w:sz w:val="12"/>
                <w:szCs w:val="12"/>
              </w:rPr>
            </w:pPr>
            <w:r w:rsidRPr="00111606">
              <w:rPr>
                <w:sz w:val="12"/>
                <w:szCs w:val="12"/>
              </w:rPr>
              <w:t>25</w:t>
            </w:r>
          </w:p>
        </w:tc>
        <w:tc>
          <w:tcPr>
            <w:tcW w:w="41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61E9D6" w14:textId="77777777" w:rsidR="00111606" w:rsidRPr="00111606" w:rsidRDefault="00111606" w:rsidP="0050721A">
            <w:pPr>
              <w:rPr>
                <w:sz w:val="12"/>
                <w:szCs w:val="12"/>
              </w:rPr>
            </w:pPr>
            <w:r w:rsidRPr="00111606">
              <w:rPr>
                <w:sz w:val="12"/>
                <w:szCs w:val="12"/>
              </w:rPr>
              <w:t>11</w:t>
            </w:r>
          </w:p>
        </w:tc>
        <w:tc>
          <w:tcPr>
            <w:tcW w:w="41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45B75" w14:textId="77777777" w:rsidR="00111606" w:rsidRPr="00111606" w:rsidRDefault="00111606" w:rsidP="0050721A">
            <w:pPr>
              <w:rPr>
                <w:sz w:val="12"/>
                <w:szCs w:val="12"/>
              </w:rPr>
            </w:pPr>
            <w:r w:rsidRPr="00111606">
              <w:rPr>
                <w:sz w:val="12"/>
                <w:szCs w:val="12"/>
              </w:rPr>
              <w:t>17</w:t>
            </w:r>
          </w:p>
        </w:tc>
        <w:tc>
          <w:tcPr>
            <w:tcW w:w="699" w:type="dxa"/>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45717F" w14:textId="77777777" w:rsidR="00111606" w:rsidRPr="00111606" w:rsidRDefault="00111606" w:rsidP="0050721A">
            <w:pPr>
              <w:rPr>
                <w:sz w:val="12"/>
                <w:szCs w:val="12"/>
              </w:rPr>
            </w:pPr>
            <w:r w:rsidRPr="00111606">
              <w:rPr>
                <w:sz w:val="12"/>
                <w:szCs w:val="12"/>
              </w:rPr>
              <w:t xml:space="preserve">156 </w:t>
            </w:r>
            <w:proofErr w:type="spellStart"/>
            <w:r w:rsidRPr="00111606">
              <w:rPr>
                <w:sz w:val="12"/>
                <w:szCs w:val="12"/>
              </w:rPr>
              <w:t>usuarios</w:t>
            </w:r>
            <w:proofErr w:type="spellEnd"/>
            <w:r w:rsidRPr="00111606">
              <w:rPr>
                <w:sz w:val="12"/>
                <w:szCs w:val="12"/>
              </w:rPr>
              <w:t xml:space="preserve"> </w:t>
            </w:r>
            <w:proofErr w:type="spellStart"/>
            <w:r w:rsidRPr="00111606">
              <w:rPr>
                <w:sz w:val="12"/>
                <w:szCs w:val="12"/>
              </w:rPr>
              <w:t>diferentes</w:t>
            </w:r>
            <w:proofErr w:type="spellEnd"/>
          </w:p>
        </w:tc>
      </w:tr>
      <w:tr w:rsidR="00111606" w:rsidRPr="00111606" w14:paraId="076CC99A" w14:textId="77777777" w:rsidTr="00111606">
        <w:trPr>
          <w:trHeight w:val="255"/>
        </w:trPr>
        <w:tc>
          <w:tcPr>
            <w:tcW w:w="706"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653DEB" w14:textId="77777777" w:rsidR="00111606" w:rsidRPr="00111606" w:rsidRDefault="00111606" w:rsidP="0050721A">
            <w:pPr>
              <w:rPr>
                <w:sz w:val="12"/>
                <w:szCs w:val="12"/>
              </w:rPr>
            </w:pPr>
          </w:p>
        </w:tc>
        <w:tc>
          <w:tcPr>
            <w:tcW w:w="70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053DBC" w14:textId="77777777" w:rsidR="00111606" w:rsidRPr="00111606" w:rsidRDefault="00111606" w:rsidP="0050721A">
            <w:pPr>
              <w:rPr>
                <w:sz w:val="12"/>
                <w:szCs w:val="12"/>
              </w:rPr>
            </w:pPr>
            <w:proofErr w:type="spellStart"/>
            <w:r w:rsidRPr="00111606">
              <w:rPr>
                <w:sz w:val="12"/>
                <w:szCs w:val="12"/>
              </w:rPr>
              <w:t>Usuarios</w:t>
            </w:r>
            <w:proofErr w:type="spellEnd"/>
            <w:r w:rsidRPr="00111606">
              <w:rPr>
                <w:sz w:val="12"/>
                <w:szCs w:val="12"/>
              </w:rPr>
              <w:t xml:space="preserve"> </w:t>
            </w:r>
            <w:proofErr w:type="spellStart"/>
            <w:r w:rsidRPr="00111606">
              <w:rPr>
                <w:sz w:val="12"/>
                <w:szCs w:val="12"/>
              </w:rPr>
              <w:t>por</w:t>
            </w:r>
            <w:proofErr w:type="spellEnd"/>
            <w:r w:rsidRPr="00111606">
              <w:rPr>
                <w:sz w:val="12"/>
                <w:szCs w:val="12"/>
              </w:rPr>
              <w:t xml:space="preserve"> Grado</w:t>
            </w:r>
          </w:p>
        </w:tc>
        <w:tc>
          <w:tcPr>
            <w:tcW w:w="1248" w:type="dxa"/>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E1537" w14:textId="77777777" w:rsidR="00111606" w:rsidRPr="00111606" w:rsidRDefault="00111606" w:rsidP="0050721A">
            <w:pPr>
              <w:rPr>
                <w:sz w:val="12"/>
                <w:szCs w:val="12"/>
              </w:rPr>
            </w:pPr>
            <w:r w:rsidRPr="00111606">
              <w:rPr>
                <w:sz w:val="12"/>
                <w:szCs w:val="12"/>
              </w:rPr>
              <w:t>77</w:t>
            </w:r>
          </w:p>
        </w:tc>
        <w:tc>
          <w:tcPr>
            <w:tcW w:w="832"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209022" w14:textId="77777777" w:rsidR="00111606" w:rsidRPr="00111606" w:rsidRDefault="00111606" w:rsidP="0050721A">
            <w:pPr>
              <w:rPr>
                <w:sz w:val="12"/>
                <w:szCs w:val="12"/>
              </w:rPr>
            </w:pPr>
            <w:r w:rsidRPr="00111606">
              <w:rPr>
                <w:sz w:val="12"/>
                <w:szCs w:val="12"/>
              </w:rPr>
              <w:t>51</w:t>
            </w:r>
          </w:p>
        </w:tc>
        <w:tc>
          <w:tcPr>
            <w:tcW w:w="832"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46482F" w14:textId="77777777" w:rsidR="00111606" w:rsidRPr="00111606" w:rsidRDefault="00111606" w:rsidP="0050721A">
            <w:pPr>
              <w:rPr>
                <w:sz w:val="12"/>
                <w:szCs w:val="12"/>
              </w:rPr>
            </w:pPr>
            <w:r w:rsidRPr="00111606">
              <w:rPr>
                <w:sz w:val="12"/>
                <w:szCs w:val="12"/>
              </w:rPr>
              <w:t>28</w:t>
            </w:r>
          </w:p>
        </w:tc>
        <w:tc>
          <w:tcPr>
            <w:tcW w:w="699"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4C1920" w14:textId="77777777" w:rsidR="00111606" w:rsidRPr="00111606" w:rsidRDefault="00111606" w:rsidP="0050721A">
            <w:pPr>
              <w:widowControl w:val="0"/>
              <w:pBdr>
                <w:top w:val="nil"/>
                <w:left w:val="nil"/>
                <w:bottom w:val="nil"/>
                <w:right w:val="nil"/>
                <w:between w:val="nil"/>
              </w:pBdr>
              <w:spacing w:line="276" w:lineRule="auto"/>
              <w:jc w:val="left"/>
              <w:rPr>
                <w:sz w:val="12"/>
                <w:szCs w:val="12"/>
              </w:rPr>
            </w:pPr>
          </w:p>
        </w:tc>
      </w:tr>
      <w:tr w:rsidR="00111606" w:rsidRPr="00111606" w14:paraId="4850BB70" w14:textId="77777777" w:rsidTr="00111606">
        <w:trPr>
          <w:trHeight w:val="270"/>
        </w:trPr>
        <w:tc>
          <w:tcPr>
            <w:tcW w:w="706"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7EDEC7" w14:textId="77777777" w:rsidR="00111606" w:rsidRPr="00111606" w:rsidRDefault="00111606" w:rsidP="0050721A">
            <w:pPr>
              <w:rPr>
                <w:sz w:val="12"/>
                <w:szCs w:val="12"/>
              </w:rPr>
            </w:pPr>
            <w:proofErr w:type="spellStart"/>
            <w:r w:rsidRPr="00111606">
              <w:rPr>
                <w:sz w:val="12"/>
                <w:szCs w:val="12"/>
              </w:rPr>
              <w:t>Interacciones</w:t>
            </w:r>
            <w:proofErr w:type="spellEnd"/>
          </w:p>
        </w:tc>
        <w:tc>
          <w:tcPr>
            <w:tcW w:w="7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355D38" w14:textId="77777777" w:rsidR="00111606" w:rsidRPr="00111606" w:rsidRDefault="00111606" w:rsidP="0050721A">
            <w:pPr>
              <w:rPr>
                <w:sz w:val="12"/>
                <w:szCs w:val="12"/>
              </w:rPr>
            </w:pPr>
            <w:proofErr w:type="spellStart"/>
            <w:r w:rsidRPr="00111606">
              <w:rPr>
                <w:sz w:val="12"/>
                <w:szCs w:val="12"/>
              </w:rPr>
              <w:t>Interacciones</w:t>
            </w:r>
            <w:proofErr w:type="spellEnd"/>
            <w:r w:rsidRPr="00111606">
              <w:rPr>
                <w:sz w:val="12"/>
                <w:szCs w:val="12"/>
              </w:rPr>
              <w:t xml:space="preserve"> </w:t>
            </w:r>
            <w:proofErr w:type="spellStart"/>
            <w:r w:rsidRPr="00111606">
              <w:rPr>
                <w:sz w:val="12"/>
                <w:szCs w:val="12"/>
              </w:rPr>
              <w:t>por</w:t>
            </w:r>
            <w:proofErr w:type="spellEnd"/>
            <w:r w:rsidRPr="00111606">
              <w:rPr>
                <w:sz w:val="12"/>
                <w:szCs w:val="12"/>
              </w:rPr>
              <w:t xml:space="preserve"> Grupo</w:t>
            </w:r>
          </w:p>
        </w:tc>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4620F5" w14:textId="77777777" w:rsidR="00111606" w:rsidRPr="00111606" w:rsidRDefault="00111606" w:rsidP="0050721A">
            <w:pPr>
              <w:rPr>
                <w:sz w:val="12"/>
                <w:szCs w:val="12"/>
              </w:rPr>
            </w:pPr>
            <w:r w:rsidRPr="00111606">
              <w:rPr>
                <w:sz w:val="12"/>
                <w:szCs w:val="12"/>
              </w:rPr>
              <w:t>407</w:t>
            </w:r>
          </w:p>
        </w:tc>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6B3B42" w14:textId="77777777" w:rsidR="00111606" w:rsidRPr="00111606" w:rsidRDefault="00111606" w:rsidP="0050721A">
            <w:pPr>
              <w:rPr>
                <w:sz w:val="12"/>
                <w:szCs w:val="12"/>
              </w:rPr>
            </w:pPr>
            <w:r w:rsidRPr="00111606">
              <w:rPr>
                <w:sz w:val="12"/>
                <w:szCs w:val="12"/>
              </w:rPr>
              <w:t>410</w:t>
            </w:r>
          </w:p>
        </w:tc>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8CD2E2B" w14:textId="77777777" w:rsidR="00111606" w:rsidRPr="00111606" w:rsidRDefault="00111606" w:rsidP="0050721A">
            <w:pPr>
              <w:rPr>
                <w:sz w:val="12"/>
                <w:szCs w:val="12"/>
              </w:rPr>
            </w:pPr>
            <w:r w:rsidRPr="00111606">
              <w:rPr>
                <w:sz w:val="12"/>
                <w:szCs w:val="12"/>
              </w:rPr>
              <w:t>389</w:t>
            </w:r>
          </w:p>
        </w:tc>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70DD46" w14:textId="77777777" w:rsidR="00111606" w:rsidRPr="00111606" w:rsidRDefault="00111606" w:rsidP="0050721A">
            <w:pPr>
              <w:rPr>
                <w:sz w:val="12"/>
                <w:szCs w:val="12"/>
              </w:rPr>
            </w:pPr>
            <w:r w:rsidRPr="00111606">
              <w:rPr>
                <w:sz w:val="12"/>
                <w:szCs w:val="12"/>
              </w:rPr>
              <w:t>272</w:t>
            </w:r>
          </w:p>
        </w:tc>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EE57C02" w14:textId="77777777" w:rsidR="00111606" w:rsidRPr="00111606" w:rsidRDefault="00111606" w:rsidP="0050721A">
            <w:pPr>
              <w:rPr>
                <w:sz w:val="12"/>
                <w:szCs w:val="12"/>
              </w:rPr>
            </w:pPr>
            <w:r w:rsidRPr="00111606">
              <w:rPr>
                <w:sz w:val="12"/>
                <w:szCs w:val="12"/>
              </w:rPr>
              <w:t>374</w:t>
            </w:r>
          </w:p>
        </w:tc>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30756" w14:textId="77777777" w:rsidR="00111606" w:rsidRPr="00111606" w:rsidRDefault="00111606" w:rsidP="0050721A">
            <w:pPr>
              <w:rPr>
                <w:sz w:val="12"/>
                <w:szCs w:val="12"/>
              </w:rPr>
            </w:pPr>
            <w:r w:rsidRPr="00111606">
              <w:rPr>
                <w:sz w:val="12"/>
                <w:szCs w:val="12"/>
              </w:rPr>
              <w:t>217</w:t>
            </w:r>
          </w:p>
        </w:tc>
        <w:tc>
          <w:tcPr>
            <w:tcW w:w="4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CD20F7" w14:textId="77777777" w:rsidR="00111606" w:rsidRPr="00111606" w:rsidRDefault="00111606" w:rsidP="0050721A">
            <w:pPr>
              <w:rPr>
                <w:sz w:val="12"/>
                <w:szCs w:val="12"/>
              </w:rPr>
            </w:pPr>
            <w:r w:rsidRPr="00111606">
              <w:rPr>
                <w:sz w:val="12"/>
                <w:szCs w:val="12"/>
              </w:rPr>
              <w:t>242</w:t>
            </w:r>
          </w:p>
        </w:tc>
        <w:tc>
          <w:tcPr>
            <w:tcW w:w="699"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E76A2D0" w14:textId="77777777" w:rsidR="00111606" w:rsidRPr="00111606" w:rsidRDefault="00111606" w:rsidP="0050721A">
            <w:pPr>
              <w:rPr>
                <w:sz w:val="12"/>
                <w:szCs w:val="12"/>
              </w:rPr>
            </w:pPr>
            <w:r w:rsidRPr="00111606">
              <w:rPr>
                <w:sz w:val="12"/>
                <w:szCs w:val="12"/>
              </w:rPr>
              <w:t xml:space="preserve">2311 </w:t>
            </w:r>
            <w:proofErr w:type="spellStart"/>
            <w:r w:rsidRPr="00111606">
              <w:rPr>
                <w:sz w:val="12"/>
                <w:szCs w:val="12"/>
              </w:rPr>
              <w:t>interacciones</w:t>
            </w:r>
            <w:proofErr w:type="spellEnd"/>
          </w:p>
        </w:tc>
      </w:tr>
      <w:tr w:rsidR="00111606" w:rsidRPr="00111606" w14:paraId="329F0ED7" w14:textId="77777777" w:rsidTr="00111606">
        <w:trPr>
          <w:trHeight w:val="375"/>
        </w:trPr>
        <w:tc>
          <w:tcPr>
            <w:tcW w:w="706"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3822A" w14:textId="77777777" w:rsidR="00111606" w:rsidRPr="00111606" w:rsidRDefault="00111606" w:rsidP="0050721A">
            <w:pPr>
              <w:rPr>
                <w:sz w:val="12"/>
                <w:szCs w:val="12"/>
              </w:rPr>
            </w:pPr>
          </w:p>
        </w:tc>
        <w:tc>
          <w:tcPr>
            <w:tcW w:w="7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F15743A" w14:textId="77777777" w:rsidR="00111606" w:rsidRPr="00111606" w:rsidRDefault="00111606" w:rsidP="0050721A">
            <w:pPr>
              <w:rPr>
                <w:sz w:val="12"/>
                <w:szCs w:val="12"/>
              </w:rPr>
            </w:pPr>
            <w:proofErr w:type="spellStart"/>
            <w:r w:rsidRPr="00111606">
              <w:rPr>
                <w:sz w:val="12"/>
                <w:szCs w:val="12"/>
              </w:rPr>
              <w:t>Interacciones</w:t>
            </w:r>
            <w:proofErr w:type="spellEnd"/>
            <w:r w:rsidRPr="00111606">
              <w:rPr>
                <w:sz w:val="12"/>
                <w:szCs w:val="12"/>
              </w:rPr>
              <w:t xml:space="preserve"> </w:t>
            </w:r>
            <w:proofErr w:type="spellStart"/>
            <w:r w:rsidRPr="00111606">
              <w:rPr>
                <w:sz w:val="12"/>
                <w:szCs w:val="12"/>
              </w:rPr>
              <w:t>por</w:t>
            </w:r>
            <w:proofErr w:type="spellEnd"/>
            <w:r w:rsidRPr="00111606">
              <w:rPr>
                <w:sz w:val="12"/>
                <w:szCs w:val="12"/>
              </w:rPr>
              <w:t xml:space="preserve"> Grado</w:t>
            </w:r>
          </w:p>
        </w:tc>
        <w:tc>
          <w:tcPr>
            <w:tcW w:w="1248"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518AF49" w14:textId="77777777" w:rsidR="00111606" w:rsidRPr="00111606" w:rsidRDefault="00111606" w:rsidP="0050721A">
            <w:pPr>
              <w:rPr>
                <w:sz w:val="12"/>
                <w:szCs w:val="12"/>
              </w:rPr>
            </w:pPr>
            <w:r w:rsidRPr="00111606">
              <w:rPr>
                <w:sz w:val="12"/>
                <w:szCs w:val="12"/>
              </w:rPr>
              <w:t>1206</w:t>
            </w:r>
          </w:p>
        </w:tc>
        <w:tc>
          <w:tcPr>
            <w:tcW w:w="832"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F0951AC" w14:textId="77777777" w:rsidR="00111606" w:rsidRPr="00111606" w:rsidRDefault="00111606" w:rsidP="0050721A">
            <w:pPr>
              <w:rPr>
                <w:sz w:val="12"/>
                <w:szCs w:val="12"/>
              </w:rPr>
            </w:pPr>
            <w:r w:rsidRPr="00111606">
              <w:rPr>
                <w:sz w:val="12"/>
                <w:szCs w:val="12"/>
              </w:rPr>
              <w:t>646</w:t>
            </w:r>
          </w:p>
        </w:tc>
        <w:tc>
          <w:tcPr>
            <w:tcW w:w="832"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8EF844" w14:textId="77777777" w:rsidR="00111606" w:rsidRPr="00111606" w:rsidRDefault="00111606" w:rsidP="0050721A">
            <w:pPr>
              <w:rPr>
                <w:sz w:val="12"/>
                <w:szCs w:val="12"/>
              </w:rPr>
            </w:pPr>
            <w:r w:rsidRPr="00111606">
              <w:rPr>
                <w:sz w:val="12"/>
                <w:szCs w:val="12"/>
              </w:rPr>
              <w:t>459</w:t>
            </w:r>
          </w:p>
        </w:tc>
        <w:tc>
          <w:tcPr>
            <w:tcW w:w="699"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D73F2A" w14:textId="77777777" w:rsidR="00111606" w:rsidRPr="00111606" w:rsidRDefault="00111606" w:rsidP="0050721A">
            <w:pPr>
              <w:widowControl w:val="0"/>
              <w:pBdr>
                <w:top w:val="nil"/>
                <w:left w:val="nil"/>
                <w:bottom w:val="nil"/>
                <w:right w:val="nil"/>
                <w:between w:val="nil"/>
              </w:pBdr>
              <w:spacing w:line="276" w:lineRule="auto"/>
              <w:jc w:val="left"/>
              <w:rPr>
                <w:sz w:val="12"/>
                <w:szCs w:val="12"/>
              </w:rPr>
            </w:pPr>
          </w:p>
        </w:tc>
      </w:tr>
      <w:tr w:rsidR="00111606" w:rsidRPr="00111606" w14:paraId="6AD66084" w14:textId="77777777" w:rsidTr="00111606">
        <w:trPr>
          <w:trHeight w:val="345"/>
        </w:trPr>
        <w:tc>
          <w:tcPr>
            <w:tcW w:w="70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B092D1E" w14:textId="77777777" w:rsidR="00111606" w:rsidRPr="00111606" w:rsidRDefault="00111606" w:rsidP="0050721A">
            <w:pPr>
              <w:rPr>
                <w:sz w:val="12"/>
                <w:szCs w:val="12"/>
              </w:rPr>
            </w:pPr>
            <w:proofErr w:type="spellStart"/>
            <w:r w:rsidRPr="00111606">
              <w:rPr>
                <w:sz w:val="12"/>
                <w:szCs w:val="12"/>
              </w:rPr>
              <w:t>Tiempo</w:t>
            </w:r>
            <w:proofErr w:type="spellEnd"/>
          </w:p>
        </w:tc>
        <w:tc>
          <w:tcPr>
            <w:tcW w:w="7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A1497AA" w14:textId="77777777" w:rsidR="00111606" w:rsidRPr="00111606" w:rsidRDefault="00111606" w:rsidP="0050721A">
            <w:pPr>
              <w:rPr>
                <w:sz w:val="12"/>
                <w:szCs w:val="12"/>
              </w:rPr>
            </w:pPr>
            <w:proofErr w:type="spellStart"/>
            <w:r w:rsidRPr="00111606">
              <w:rPr>
                <w:sz w:val="12"/>
                <w:szCs w:val="12"/>
              </w:rPr>
              <w:t>Fecha</w:t>
            </w:r>
            <w:proofErr w:type="spellEnd"/>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30B1E57" w14:textId="77777777" w:rsidR="00111606" w:rsidRPr="00111606" w:rsidRDefault="00111606" w:rsidP="0050721A">
            <w:pPr>
              <w:rPr>
                <w:sz w:val="12"/>
                <w:szCs w:val="12"/>
              </w:rPr>
            </w:pPr>
            <w:r w:rsidRPr="00111606">
              <w:rPr>
                <w:sz w:val="12"/>
                <w:szCs w:val="12"/>
              </w:rPr>
              <w:t>27 Nov 2020</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C97B152" w14:textId="77777777" w:rsidR="00111606" w:rsidRPr="00111606" w:rsidRDefault="00111606" w:rsidP="0050721A">
            <w:pPr>
              <w:rPr>
                <w:sz w:val="12"/>
                <w:szCs w:val="12"/>
              </w:rPr>
            </w:pPr>
            <w:r w:rsidRPr="00111606">
              <w:rPr>
                <w:sz w:val="12"/>
                <w:szCs w:val="12"/>
              </w:rPr>
              <w:t xml:space="preserve">03 </w:t>
            </w:r>
            <w:proofErr w:type="spellStart"/>
            <w:r w:rsidRPr="00111606">
              <w:rPr>
                <w:sz w:val="12"/>
                <w:szCs w:val="12"/>
              </w:rPr>
              <w:t>Dic</w:t>
            </w:r>
            <w:proofErr w:type="spellEnd"/>
            <w:r w:rsidRPr="00111606">
              <w:rPr>
                <w:sz w:val="12"/>
                <w:szCs w:val="12"/>
              </w:rPr>
              <w:t xml:space="preserve"> 2020</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27A55BA" w14:textId="77777777" w:rsidR="00111606" w:rsidRPr="00111606" w:rsidRDefault="00111606" w:rsidP="0050721A">
            <w:pPr>
              <w:rPr>
                <w:sz w:val="12"/>
                <w:szCs w:val="12"/>
              </w:rPr>
            </w:pPr>
            <w:r w:rsidRPr="00111606">
              <w:rPr>
                <w:sz w:val="12"/>
                <w:szCs w:val="12"/>
              </w:rPr>
              <w:t xml:space="preserve">03 </w:t>
            </w:r>
            <w:proofErr w:type="spellStart"/>
            <w:r w:rsidRPr="00111606">
              <w:rPr>
                <w:sz w:val="12"/>
                <w:szCs w:val="12"/>
              </w:rPr>
              <w:t>Dic</w:t>
            </w:r>
            <w:proofErr w:type="spellEnd"/>
            <w:r w:rsidRPr="00111606">
              <w:rPr>
                <w:sz w:val="12"/>
                <w:szCs w:val="12"/>
              </w:rPr>
              <w:t xml:space="preserve"> 2020</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A37B097" w14:textId="77777777" w:rsidR="00111606" w:rsidRPr="00111606" w:rsidRDefault="00111606" w:rsidP="0050721A">
            <w:pPr>
              <w:rPr>
                <w:sz w:val="12"/>
                <w:szCs w:val="12"/>
              </w:rPr>
            </w:pPr>
            <w:r w:rsidRPr="00111606">
              <w:rPr>
                <w:sz w:val="12"/>
                <w:szCs w:val="12"/>
              </w:rPr>
              <w:t xml:space="preserve">01 </w:t>
            </w:r>
            <w:proofErr w:type="spellStart"/>
            <w:r w:rsidRPr="00111606">
              <w:rPr>
                <w:sz w:val="12"/>
                <w:szCs w:val="12"/>
              </w:rPr>
              <w:t>Dic</w:t>
            </w:r>
            <w:proofErr w:type="spellEnd"/>
            <w:r w:rsidRPr="00111606">
              <w:rPr>
                <w:sz w:val="12"/>
                <w:szCs w:val="12"/>
              </w:rPr>
              <w:t xml:space="preserve"> 2020</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57E598A" w14:textId="77777777" w:rsidR="00111606" w:rsidRPr="00111606" w:rsidRDefault="00111606" w:rsidP="0050721A">
            <w:pPr>
              <w:rPr>
                <w:sz w:val="12"/>
                <w:szCs w:val="12"/>
              </w:rPr>
            </w:pPr>
            <w:r w:rsidRPr="00111606">
              <w:rPr>
                <w:sz w:val="12"/>
                <w:szCs w:val="12"/>
              </w:rPr>
              <w:t xml:space="preserve">01 </w:t>
            </w:r>
            <w:proofErr w:type="spellStart"/>
            <w:r w:rsidRPr="00111606">
              <w:rPr>
                <w:sz w:val="12"/>
                <w:szCs w:val="12"/>
              </w:rPr>
              <w:t>Dic</w:t>
            </w:r>
            <w:proofErr w:type="spellEnd"/>
            <w:r w:rsidRPr="00111606">
              <w:rPr>
                <w:sz w:val="12"/>
                <w:szCs w:val="12"/>
              </w:rPr>
              <w:t xml:space="preserve"> 2020</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B3DBDF3" w14:textId="77777777" w:rsidR="00111606" w:rsidRPr="00111606" w:rsidRDefault="00111606" w:rsidP="0050721A">
            <w:pPr>
              <w:rPr>
                <w:sz w:val="12"/>
                <w:szCs w:val="12"/>
              </w:rPr>
            </w:pPr>
            <w:r w:rsidRPr="00111606">
              <w:rPr>
                <w:sz w:val="12"/>
                <w:szCs w:val="12"/>
              </w:rPr>
              <w:t>19 Nov 2020</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AAD03AB" w14:textId="77777777" w:rsidR="00111606" w:rsidRPr="00111606" w:rsidRDefault="00111606" w:rsidP="0050721A">
            <w:pPr>
              <w:rPr>
                <w:sz w:val="12"/>
                <w:szCs w:val="12"/>
              </w:rPr>
            </w:pPr>
            <w:r w:rsidRPr="00111606">
              <w:rPr>
                <w:sz w:val="12"/>
                <w:szCs w:val="12"/>
              </w:rPr>
              <w:t xml:space="preserve">03 </w:t>
            </w:r>
            <w:proofErr w:type="spellStart"/>
            <w:r w:rsidRPr="00111606">
              <w:rPr>
                <w:sz w:val="12"/>
                <w:szCs w:val="12"/>
              </w:rPr>
              <w:t>Dic</w:t>
            </w:r>
            <w:proofErr w:type="spellEnd"/>
            <w:r w:rsidRPr="00111606">
              <w:rPr>
                <w:sz w:val="12"/>
                <w:szCs w:val="12"/>
              </w:rPr>
              <w:t xml:space="preserve"> 2020</w:t>
            </w:r>
          </w:p>
        </w:tc>
        <w:tc>
          <w:tcPr>
            <w:tcW w:w="699"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2A2A6" w14:textId="77777777" w:rsidR="00111606" w:rsidRPr="00111606" w:rsidRDefault="00111606" w:rsidP="0050721A">
            <w:pPr>
              <w:rPr>
                <w:sz w:val="12"/>
                <w:szCs w:val="12"/>
              </w:rPr>
            </w:pPr>
            <w:proofErr w:type="spellStart"/>
            <w:r w:rsidRPr="00111606">
              <w:rPr>
                <w:sz w:val="12"/>
                <w:szCs w:val="12"/>
              </w:rPr>
              <w:t>Promedio</w:t>
            </w:r>
            <w:proofErr w:type="spellEnd"/>
            <w:r w:rsidRPr="00111606">
              <w:rPr>
                <w:sz w:val="12"/>
                <w:szCs w:val="12"/>
              </w:rPr>
              <w:t xml:space="preserve"> </w:t>
            </w:r>
            <w:proofErr w:type="spellStart"/>
            <w:r w:rsidRPr="00111606">
              <w:rPr>
                <w:sz w:val="12"/>
                <w:szCs w:val="12"/>
              </w:rPr>
              <w:t>Tiempo</w:t>
            </w:r>
            <w:proofErr w:type="spellEnd"/>
            <w:r w:rsidRPr="00111606">
              <w:rPr>
                <w:sz w:val="12"/>
                <w:szCs w:val="12"/>
              </w:rPr>
              <w:t xml:space="preserve"> </w:t>
            </w:r>
            <w:proofErr w:type="spellStart"/>
            <w:r w:rsidRPr="00111606">
              <w:rPr>
                <w:sz w:val="12"/>
                <w:szCs w:val="12"/>
              </w:rPr>
              <w:t>por</w:t>
            </w:r>
            <w:proofErr w:type="spellEnd"/>
            <w:r w:rsidRPr="00111606">
              <w:rPr>
                <w:sz w:val="12"/>
                <w:szCs w:val="12"/>
              </w:rPr>
              <w:t xml:space="preserve"> Grupo</w:t>
            </w:r>
          </w:p>
        </w:tc>
      </w:tr>
      <w:tr w:rsidR="00111606" w:rsidRPr="00111606" w14:paraId="677C5C93" w14:textId="77777777" w:rsidTr="00111606">
        <w:tc>
          <w:tcPr>
            <w:tcW w:w="706"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19A38" w14:textId="77777777" w:rsidR="00111606" w:rsidRPr="00111606" w:rsidRDefault="00111606" w:rsidP="0050721A">
            <w:pPr>
              <w:rPr>
                <w:sz w:val="12"/>
                <w:szCs w:val="12"/>
              </w:rPr>
            </w:pPr>
          </w:p>
        </w:tc>
        <w:tc>
          <w:tcPr>
            <w:tcW w:w="7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8C63056" w14:textId="77777777" w:rsidR="00111606" w:rsidRPr="00111606" w:rsidRDefault="00111606" w:rsidP="0050721A">
            <w:pPr>
              <w:rPr>
                <w:sz w:val="12"/>
                <w:szCs w:val="12"/>
              </w:rPr>
            </w:pPr>
            <w:r w:rsidRPr="00111606">
              <w:rPr>
                <w:sz w:val="12"/>
                <w:szCs w:val="12"/>
              </w:rPr>
              <w:t xml:space="preserve">Hora </w:t>
            </w:r>
            <w:proofErr w:type="spellStart"/>
            <w:r w:rsidRPr="00111606">
              <w:rPr>
                <w:sz w:val="12"/>
                <w:szCs w:val="12"/>
              </w:rPr>
              <w:t>inicio</w:t>
            </w:r>
            <w:proofErr w:type="spellEnd"/>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6390C7E" w14:textId="77777777" w:rsidR="00111606" w:rsidRPr="00111606" w:rsidRDefault="00111606" w:rsidP="0050721A">
            <w:pPr>
              <w:rPr>
                <w:sz w:val="12"/>
                <w:szCs w:val="12"/>
              </w:rPr>
            </w:pPr>
            <w:r w:rsidRPr="00111606">
              <w:rPr>
                <w:sz w:val="12"/>
                <w:szCs w:val="12"/>
              </w:rPr>
              <w:t>11:40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5A0E88E" w14:textId="77777777" w:rsidR="00111606" w:rsidRPr="00111606" w:rsidRDefault="00111606" w:rsidP="0050721A">
            <w:pPr>
              <w:rPr>
                <w:sz w:val="12"/>
                <w:szCs w:val="12"/>
              </w:rPr>
            </w:pPr>
            <w:r w:rsidRPr="00111606">
              <w:rPr>
                <w:sz w:val="12"/>
                <w:szCs w:val="12"/>
              </w:rPr>
              <w:t>10:50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90684ED" w14:textId="77777777" w:rsidR="00111606" w:rsidRPr="00111606" w:rsidRDefault="00111606" w:rsidP="0050721A">
            <w:pPr>
              <w:rPr>
                <w:sz w:val="12"/>
                <w:szCs w:val="12"/>
              </w:rPr>
            </w:pPr>
            <w:r w:rsidRPr="00111606">
              <w:rPr>
                <w:sz w:val="12"/>
                <w:szCs w:val="12"/>
              </w:rPr>
              <w:t>09:30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A263CCF" w14:textId="77777777" w:rsidR="00111606" w:rsidRPr="00111606" w:rsidRDefault="00111606" w:rsidP="0050721A">
            <w:pPr>
              <w:rPr>
                <w:sz w:val="12"/>
                <w:szCs w:val="12"/>
              </w:rPr>
            </w:pPr>
            <w:r w:rsidRPr="00111606">
              <w:rPr>
                <w:sz w:val="12"/>
                <w:szCs w:val="12"/>
              </w:rPr>
              <w:t>07:00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7F79A55" w14:textId="77777777" w:rsidR="00111606" w:rsidRPr="00111606" w:rsidRDefault="00111606" w:rsidP="0050721A">
            <w:pPr>
              <w:rPr>
                <w:sz w:val="12"/>
                <w:szCs w:val="12"/>
              </w:rPr>
            </w:pPr>
            <w:r w:rsidRPr="00111606">
              <w:rPr>
                <w:sz w:val="12"/>
                <w:szCs w:val="12"/>
              </w:rPr>
              <w:t>10:50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0E86D26" w14:textId="77777777" w:rsidR="00111606" w:rsidRPr="00111606" w:rsidRDefault="00111606" w:rsidP="0050721A">
            <w:pPr>
              <w:rPr>
                <w:sz w:val="12"/>
                <w:szCs w:val="12"/>
              </w:rPr>
            </w:pPr>
            <w:r w:rsidRPr="00111606">
              <w:rPr>
                <w:sz w:val="12"/>
                <w:szCs w:val="12"/>
              </w:rPr>
              <w:t>08:00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FAFFC1C" w14:textId="77777777" w:rsidR="00111606" w:rsidRPr="00111606" w:rsidRDefault="00111606" w:rsidP="0050721A">
            <w:pPr>
              <w:rPr>
                <w:sz w:val="12"/>
                <w:szCs w:val="12"/>
              </w:rPr>
            </w:pPr>
            <w:r w:rsidRPr="00111606">
              <w:rPr>
                <w:sz w:val="12"/>
                <w:szCs w:val="12"/>
              </w:rPr>
              <w:t>11:40 am</w:t>
            </w:r>
          </w:p>
        </w:tc>
        <w:tc>
          <w:tcPr>
            <w:tcW w:w="699"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678594" w14:textId="77777777" w:rsidR="00111606" w:rsidRPr="00111606" w:rsidRDefault="00111606" w:rsidP="0050721A">
            <w:pPr>
              <w:rPr>
                <w:sz w:val="12"/>
                <w:szCs w:val="12"/>
              </w:rPr>
            </w:pPr>
          </w:p>
        </w:tc>
      </w:tr>
      <w:tr w:rsidR="00111606" w:rsidRPr="00111606" w14:paraId="4988CB79" w14:textId="77777777" w:rsidTr="00111606">
        <w:tc>
          <w:tcPr>
            <w:tcW w:w="706"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F85D21" w14:textId="77777777" w:rsidR="00111606" w:rsidRPr="00111606" w:rsidRDefault="00111606" w:rsidP="0050721A">
            <w:pPr>
              <w:widowControl w:val="0"/>
              <w:pBdr>
                <w:top w:val="nil"/>
                <w:left w:val="nil"/>
                <w:bottom w:val="nil"/>
                <w:right w:val="nil"/>
                <w:between w:val="nil"/>
              </w:pBdr>
              <w:spacing w:line="276" w:lineRule="auto"/>
              <w:jc w:val="left"/>
              <w:rPr>
                <w:sz w:val="12"/>
                <w:szCs w:val="12"/>
              </w:rPr>
            </w:pPr>
          </w:p>
        </w:tc>
        <w:tc>
          <w:tcPr>
            <w:tcW w:w="7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B1979C7" w14:textId="77777777" w:rsidR="00111606" w:rsidRPr="00111606" w:rsidRDefault="00111606" w:rsidP="0050721A">
            <w:pPr>
              <w:rPr>
                <w:sz w:val="12"/>
                <w:szCs w:val="12"/>
              </w:rPr>
            </w:pPr>
            <w:r w:rsidRPr="00111606">
              <w:rPr>
                <w:sz w:val="12"/>
                <w:szCs w:val="12"/>
              </w:rPr>
              <w:t xml:space="preserve">Hora </w:t>
            </w:r>
            <w:proofErr w:type="spellStart"/>
            <w:r w:rsidRPr="00111606">
              <w:rPr>
                <w:sz w:val="12"/>
                <w:szCs w:val="12"/>
              </w:rPr>
              <w:t>término</w:t>
            </w:r>
            <w:proofErr w:type="spellEnd"/>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B61A95F" w14:textId="77777777" w:rsidR="00111606" w:rsidRPr="00111606" w:rsidRDefault="00111606" w:rsidP="0050721A">
            <w:pPr>
              <w:rPr>
                <w:sz w:val="12"/>
                <w:szCs w:val="12"/>
              </w:rPr>
            </w:pPr>
            <w:r w:rsidRPr="00111606">
              <w:rPr>
                <w:sz w:val="12"/>
                <w:szCs w:val="12"/>
              </w:rPr>
              <w:t>11:52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CAB98CC" w14:textId="77777777" w:rsidR="00111606" w:rsidRPr="00111606" w:rsidRDefault="00111606" w:rsidP="0050721A">
            <w:pPr>
              <w:rPr>
                <w:sz w:val="12"/>
                <w:szCs w:val="12"/>
              </w:rPr>
            </w:pPr>
            <w:r w:rsidRPr="00111606">
              <w:rPr>
                <w:sz w:val="12"/>
                <w:szCs w:val="12"/>
              </w:rPr>
              <w:t>11:32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E11AA8C" w14:textId="77777777" w:rsidR="00111606" w:rsidRPr="00111606" w:rsidRDefault="00111606" w:rsidP="0050721A">
            <w:pPr>
              <w:rPr>
                <w:sz w:val="12"/>
                <w:szCs w:val="12"/>
              </w:rPr>
            </w:pPr>
            <w:r w:rsidRPr="00111606">
              <w:rPr>
                <w:sz w:val="12"/>
                <w:szCs w:val="12"/>
              </w:rPr>
              <w:t>10:05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6C867A4" w14:textId="77777777" w:rsidR="00111606" w:rsidRPr="00111606" w:rsidRDefault="00111606" w:rsidP="0050721A">
            <w:pPr>
              <w:rPr>
                <w:sz w:val="12"/>
                <w:szCs w:val="12"/>
              </w:rPr>
            </w:pPr>
            <w:r w:rsidRPr="00111606">
              <w:rPr>
                <w:sz w:val="12"/>
                <w:szCs w:val="12"/>
              </w:rPr>
              <w:t>07:35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13CF3EA" w14:textId="77777777" w:rsidR="00111606" w:rsidRPr="00111606" w:rsidRDefault="00111606" w:rsidP="0050721A">
            <w:pPr>
              <w:rPr>
                <w:sz w:val="12"/>
                <w:szCs w:val="12"/>
              </w:rPr>
            </w:pPr>
            <w:r w:rsidRPr="00111606">
              <w:rPr>
                <w:sz w:val="12"/>
                <w:szCs w:val="12"/>
              </w:rPr>
              <w:t>11:12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A664314" w14:textId="77777777" w:rsidR="00111606" w:rsidRPr="00111606" w:rsidRDefault="00111606" w:rsidP="0050721A">
            <w:pPr>
              <w:rPr>
                <w:sz w:val="12"/>
                <w:szCs w:val="12"/>
              </w:rPr>
            </w:pPr>
            <w:r w:rsidRPr="00111606">
              <w:rPr>
                <w:sz w:val="12"/>
                <w:szCs w:val="12"/>
              </w:rPr>
              <w:t>08:35 am</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02845C2" w14:textId="77777777" w:rsidR="00111606" w:rsidRPr="00111606" w:rsidRDefault="00111606" w:rsidP="0050721A">
            <w:pPr>
              <w:rPr>
                <w:sz w:val="12"/>
                <w:szCs w:val="12"/>
              </w:rPr>
            </w:pPr>
            <w:r w:rsidRPr="00111606">
              <w:rPr>
                <w:sz w:val="12"/>
                <w:szCs w:val="12"/>
              </w:rPr>
              <w:t>12:14 pm</w:t>
            </w:r>
          </w:p>
        </w:tc>
        <w:tc>
          <w:tcPr>
            <w:tcW w:w="699"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09081A" w14:textId="77777777" w:rsidR="00111606" w:rsidRPr="00111606" w:rsidRDefault="00111606" w:rsidP="0050721A">
            <w:pPr>
              <w:rPr>
                <w:sz w:val="12"/>
                <w:szCs w:val="12"/>
              </w:rPr>
            </w:pPr>
          </w:p>
        </w:tc>
      </w:tr>
      <w:tr w:rsidR="00111606" w:rsidRPr="00111606" w14:paraId="5A6E8070" w14:textId="77777777" w:rsidTr="00111606">
        <w:tc>
          <w:tcPr>
            <w:tcW w:w="706"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F2CEBB" w14:textId="77777777" w:rsidR="00111606" w:rsidRPr="00111606" w:rsidRDefault="00111606" w:rsidP="0050721A">
            <w:pPr>
              <w:widowControl w:val="0"/>
              <w:pBdr>
                <w:top w:val="nil"/>
                <w:left w:val="nil"/>
                <w:bottom w:val="nil"/>
                <w:right w:val="nil"/>
                <w:between w:val="nil"/>
              </w:pBdr>
              <w:spacing w:line="276" w:lineRule="auto"/>
              <w:jc w:val="left"/>
              <w:rPr>
                <w:sz w:val="12"/>
                <w:szCs w:val="12"/>
              </w:rPr>
            </w:pPr>
          </w:p>
        </w:tc>
        <w:tc>
          <w:tcPr>
            <w:tcW w:w="7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0F19361" w14:textId="77777777" w:rsidR="00111606" w:rsidRPr="00111606" w:rsidRDefault="00111606" w:rsidP="0050721A">
            <w:pPr>
              <w:rPr>
                <w:sz w:val="12"/>
                <w:szCs w:val="12"/>
              </w:rPr>
            </w:pPr>
            <w:proofErr w:type="spellStart"/>
            <w:r w:rsidRPr="00111606">
              <w:rPr>
                <w:sz w:val="12"/>
                <w:szCs w:val="12"/>
              </w:rPr>
              <w:t>Lapso</w:t>
            </w:r>
            <w:proofErr w:type="spellEnd"/>
            <w:r w:rsidRPr="00111606">
              <w:rPr>
                <w:sz w:val="12"/>
                <w:szCs w:val="12"/>
              </w:rPr>
              <w:t xml:space="preserve"> de </w:t>
            </w:r>
            <w:proofErr w:type="spellStart"/>
            <w:r w:rsidRPr="00111606">
              <w:rPr>
                <w:sz w:val="12"/>
                <w:szCs w:val="12"/>
              </w:rPr>
              <w:t>tiempo</w:t>
            </w:r>
            <w:proofErr w:type="spellEnd"/>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EAFD9F7" w14:textId="77777777" w:rsidR="00111606" w:rsidRPr="00111606" w:rsidRDefault="00111606" w:rsidP="0050721A">
            <w:pPr>
              <w:rPr>
                <w:sz w:val="12"/>
                <w:szCs w:val="12"/>
              </w:rPr>
            </w:pPr>
            <w:r w:rsidRPr="00111606">
              <w:rPr>
                <w:sz w:val="12"/>
                <w:szCs w:val="12"/>
              </w:rPr>
              <w:t>12 min</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B499786" w14:textId="77777777" w:rsidR="00111606" w:rsidRPr="00111606" w:rsidRDefault="00111606" w:rsidP="0050721A">
            <w:pPr>
              <w:rPr>
                <w:sz w:val="12"/>
                <w:szCs w:val="12"/>
              </w:rPr>
            </w:pPr>
            <w:r w:rsidRPr="00111606">
              <w:rPr>
                <w:sz w:val="12"/>
                <w:szCs w:val="12"/>
              </w:rPr>
              <w:t>42 min</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146AB66" w14:textId="77777777" w:rsidR="00111606" w:rsidRPr="00111606" w:rsidRDefault="00111606" w:rsidP="0050721A">
            <w:pPr>
              <w:rPr>
                <w:sz w:val="12"/>
                <w:szCs w:val="12"/>
              </w:rPr>
            </w:pPr>
            <w:r w:rsidRPr="00111606">
              <w:rPr>
                <w:sz w:val="12"/>
                <w:szCs w:val="12"/>
              </w:rPr>
              <w:t>35 min</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F2A38FB" w14:textId="77777777" w:rsidR="00111606" w:rsidRPr="00111606" w:rsidRDefault="00111606" w:rsidP="0050721A">
            <w:pPr>
              <w:rPr>
                <w:sz w:val="12"/>
                <w:szCs w:val="12"/>
              </w:rPr>
            </w:pPr>
            <w:r w:rsidRPr="00111606">
              <w:rPr>
                <w:sz w:val="12"/>
                <w:szCs w:val="12"/>
              </w:rPr>
              <w:t>35 min</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1D8AF42" w14:textId="77777777" w:rsidR="00111606" w:rsidRPr="00111606" w:rsidRDefault="00111606" w:rsidP="0050721A">
            <w:pPr>
              <w:rPr>
                <w:sz w:val="12"/>
                <w:szCs w:val="12"/>
              </w:rPr>
            </w:pPr>
            <w:r w:rsidRPr="00111606">
              <w:rPr>
                <w:sz w:val="12"/>
                <w:szCs w:val="12"/>
              </w:rPr>
              <w:t>22 min</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0C821AF" w14:textId="77777777" w:rsidR="00111606" w:rsidRPr="00111606" w:rsidRDefault="00111606" w:rsidP="0050721A">
            <w:pPr>
              <w:rPr>
                <w:sz w:val="12"/>
                <w:szCs w:val="12"/>
              </w:rPr>
            </w:pPr>
            <w:r w:rsidRPr="00111606">
              <w:rPr>
                <w:sz w:val="12"/>
                <w:szCs w:val="12"/>
              </w:rPr>
              <w:t>35 min</w:t>
            </w:r>
          </w:p>
        </w:tc>
        <w:tc>
          <w:tcPr>
            <w:tcW w:w="41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8C124F2" w14:textId="77777777" w:rsidR="00111606" w:rsidRPr="00111606" w:rsidRDefault="00111606" w:rsidP="0050721A">
            <w:pPr>
              <w:rPr>
                <w:sz w:val="12"/>
                <w:szCs w:val="12"/>
              </w:rPr>
            </w:pPr>
            <w:r w:rsidRPr="00111606">
              <w:rPr>
                <w:sz w:val="12"/>
                <w:szCs w:val="12"/>
              </w:rPr>
              <w:t>34 min</w:t>
            </w:r>
          </w:p>
        </w:tc>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337C0" w14:textId="77777777" w:rsidR="00111606" w:rsidRPr="00111606" w:rsidRDefault="00111606" w:rsidP="0050721A">
            <w:pPr>
              <w:rPr>
                <w:sz w:val="12"/>
                <w:szCs w:val="12"/>
              </w:rPr>
            </w:pPr>
            <w:r w:rsidRPr="00111606">
              <w:rPr>
                <w:sz w:val="12"/>
                <w:szCs w:val="12"/>
              </w:rPr>
              <w:t xml:space="preserve">31 </w:t>
            </w:r>
            <w:proofErr w:type="spellStart"/>
            <w:r w:rsidRPr="00111606">
              <w:rPr>
                <w:sz w:val="12"/>
                <w:szCs w:val="12"/>
              </w:rPr>
              <w:t>minutos</w:t>
            </w:r>
            <w:proofErr w:type="spellEnd"/>
          </w:p>
        </w:tc>
      </w:tr>
    </w:tbl>
    <w:p w14:paraId="3C0E3FFB" w14:textId="77777777" w:rsidR="0051131E" w:rsidRDefault="0051131E" w:rsidP="0051131E">
      <w:pPr>
        <w:pStyle w:val="Textoindependiente"/>
        <w:rPr>
          <w:rStyle w:val="hps"/>
          <w:lang w:val="es-ES"/>
        </w:rPr>
      </w:pPr>
    </w:p>
    <w:p w14:paraId="797D1A50" w14:textId="4B2A97CC" w:rsidR="0051131E" w:rsidRPr="0051131E" w:rsidRDefault="0051131E" w:rsidP="0051131E">
      <w:pPr>
        <w:pStyle w:val="Textoindependiente"/>
        <w:rPr>
          <w:rStyle w:val="hps"/>
          <w:lang w:val="es-ES"/>
        </w:rPr>
      </w:pPr>
      <w:r w:rsidRPr="0051131E">
        <w:rPr>
          <w:rStyle w:val="hps"/>
          <w:lang w:val="es-ES"/>
        </w:rPr>
        <w:t>En todo caso, sobre los datos, y en específico, sobre las interacciones recolectadas, se realizó un análisis de datos, con lo cual se produjeron varias repeticiones visuales. Ambos servicios de bases de datos utilizados en las plataformas fueron filtrados y así, los datos fueron etiquetados con información o campos específicos que se pensaron requeridos o útiles, como ya se comentó en la sección del procesamiento de datos. Los campos añadidos fueron tanto la fecha de cada interacción como el grado de cada usuario.</w:t>
      </w:r>
    </w:p>
    <w:p w14:paraId="058505AB" w14:textId="1DF9C2C5" w:rsidR="00111606" w:rsidRDefault="0051131E" w:rsidP="0051131E">
      <w:pPr>
        <w:pStyle w:val="Textoindependiente"/>
        <w:rPr>
          <w:rStyle w:val="hps"/>
          <w:lang w:val="es-ES"/>
        </w:rPr>
      </w:pPr>
      <w:r w:rsidRPr="0051131E">
        <w:rPr>
          <w:rStyle w:val="hps"/>
          <w:lang w:val="es-ES"/>
        </w:rPr>
        <w:lastRenderedPageBreak/>
        <w:t>Por tanto, esas interpretaciones gráficas de los datos fueron utilizadas para formar un reporte de analítica. Este representa el producto final del sistema propuesto. El mismo reporte se presenta solo ante partes interesadas externas e internas, como la escuela que facilitó el estudio, instituciones de salud mental relacionadas geográficamente con el estudio, así como miembros del equipo de la investigación.</w:t>
      </w:r>
    </w:p>
    <w:p w14:paraId="262430D6" w14:textId="4FE7BD99" w:rsidR="0051131E" w:rsidRDefault="0051131E" w:rsidP="0051131E">
      <w:pPr>
        <w:pStyle w:val="Textoindependiente"/>
        <w:jc w:val="left"/>
        <w:rPr>
          <w:rStyle w:val="hps"/>
          <w:lang w:val="es-ES"/>
        </w:rPr>
      </w:pPr>
      <w:r w:rsidRPr="00533A4A">
        <w:rPr>
          <w:noProof/>
        </w:rPr>
        <w:drawing>
          <wp:inline distT="114300" distB="114300" distL="114300" distR="114300" wp14:anchorId="08616B7B" wp14:editId="5707A964">
            <wp:extent cx="2943515" cy="3034146"/>
            <wp:effectExtent l="0" t="0" r="9525" b="0"/>
            <wp:docPr id="391572820" name="Imagen 391572820"/>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952837" cy="3043755"/>
                    </a:xfrm>
                    <a:prstGeom prst="rect">
                      <a:avLst/>
                    </a:prstGeom>
                    <a:ln/>
                  </pic:spPr>
                </pic:pic>
              </a:graphicData>
            </a:graphic>
          </wp:inline>
        </w:drawing>
      </w:r>
    </w:p>
    <w:p w14:paraId="7C9DF01F" w14:textId="0C7170F7" w:rsidR="0051131E" w:rsidRDefault="0051131E" w:rsidP="0051131E">
      <w:pPr>
        <w:pStyle w:val="figurecaption"/>
        <w:numPr>
          <w:ilvl w:val="0"/>
          <w:numId w:val="0"/>
        </w:numPr>
        <w:rPr>
          <w:rStyle w:val="hps"/>
          <w:lang w:val="es-ES"/>
        </w:rPr>
      </w:pPr>
      <w:r w:rsidRPr="00111606">
        <w:rPr>
          <w:rStyle w:val="hps"/>
          <w:lang w:val="es-ES"/>
        </w:rPr>
        <w:t xml:space="preserve">Figura </w:t>
      </w:r>
      <w:r>
        <w:rPr>
          <w:rStyle w:val="hps"/>
          <w:lang w:val="es-ES"/>
        </w:rPr>
        <w:t>10</w:t>
      </w:r>
      <w:r w:rsidRPr="00111606">
        <w:rPr>
          <w:rStyle w:val="hps"/>
          <w:lang w:val="es-ES"/>
        </w:rPr>
        <w:t>.</w:t>
      </w:r>
      <w:r w:rsidRPr="00111606">
        <w:rPr>
          <w:rStyle w:val="hps"/>
          <w:lang w:val="es-ES"/>
        </w:rPr>
        <w:tab/>
      </w:r>
      <w:r w:rsidRPr="0051131E">
        <w:rPr>
          <w:rStyle w:val="hps"/>
          <w:lang w:val="es-ES"/>
        </w:rPr>
        <w:t>Análisis de edades de los usuarios en general y por grado</w:t>
      </w:r>
      <w:r w:rsidRPr="00111606">
        <w:rPr>
          <w:rStyle w:val="hps"/>
          <w:lang w:val="es-ES"/>
        </w:rPr>
        <w:t>.</w:t>
      </w:r>
    </w:p>
    <w:p w14:paraId="4ECF2A7E" w14:textId="15E2AC6D" w:rsidR="0051131E" w:rsidRDefault="0051131E" w:rsidP="0051131E">
      <w:pPr>
        <w:pStyle w:val="Textoindependiente"/>
        <w:jc w:val="left"/>
        <w:rPr>
          <w:rStyle w:val="hps"/>
          <w:lang w:val="es-ES"/>
        </w:rPr>
      </w:pPr>
      <w:r w:rsidRPr="00533A4A">
        <w:rPr>
          <w:noProof/>
        </w:rPr>
        <w:drawing>
          <wp:inline distT="114300" distB="114300" distL="114300" distR="114300" wp14:anchorId="33FDA1EC" wp14:editId="5738E069">
            <wp:extent cx="2943225" cy="314498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947959" cy="3150041"/>
                    </a:xfrm>
                    <a:prstGeom prst="rect">
                      <a:avLst/>
                    </a:prstGeom>
                    <a:ln/>
                  </pic:spPr>
                </pic:pic>
              </a:graphicData>
            </a:graphic>
          </wp:inline>
        </w:drawing>
      </w:r>
    </w:p>
    <w:p w14:paraId="20E7DFD0" w14:textId="4ECB0112" w:rsidR="0051131E" w:rsidRDefault="0051131E" w:rsidP="0051131E">
      <w:pPr>
        <w:pStyle w:val="figurecaption"/>
        <w:numPr>
          <w:ilvl w:val="0"/>
          <w:numId w:val="0"/>
        </w:numPr>
        <w:rPr>
          <w:rStyle w:val="hps"/>
          <w:lang w:val="es-ES"/>
        </w:rPr>
      </w:pPr>
      <w:r w:rsidRPr="00111606">
        <w:rPr>
          <w:rStyle w:val="hps"/>
          <w:lang w:val="es-ES"/>
        </w:rPr>
        <w:t xml:space="preserve">Figura </w:t>
      </w:r>
      <w:r>
        <w:rPr>
          <w:rStyle w:val="hps"/>
          <w:lang w:val="es-ES"/>
        </w:rPr>
        <w:t>11</w:t>
      </w:r>
      <w:r w:rsidRPr="00111606">
        <w:rPr>
          <w:rStyle w:val="hps"/>
          <w:lang w:val="es-ES"/>
        </w:rPr>
        <w:t>.</w:t>
      </w:r>
      <w:r w:rsidRPr="00111606">
        <w:rPr>
          <w:rStyle w:val="hps"/>
          <w:lang w:val="es-ES"/>
        </w:rPr>
        <w:tab/>
      </w:r>
      <w:r w:rsidRPr="0051131E">
        <w:rPr>
          <w:rStyle w:val="hps"/>
          <w:lang w:val="es-ES"/>
        </w:rPr>
        <w:t>Análisis sobre la pregunta ¿Qué tema quieres hablar? en general y por grado</w:t>
      </w:r>
      <w:r w:rsidRPr="00111606">
        <w:rPr>
          <w:rStyle w:val="hps"/>
          <w:lang w:val="es-ES"/>
        </w:rPr>
        <w:t>.</w:t>
      </w:r>
    </w:p>
    <w:p w14:paraId="1360A4D5" w14:textId="0F230AAF" w:rsidR="00111606" w:rsidRDefault="0051131E" w:rsidP="0051131E">
      <w:pPr>
        <w:pStyle w:val="Textoindependiente"/>
        <w:jc w:val="left"/>
        <w:rPr>
          <w:rStyle w:val="hps"/>
          <w:lang w:val="es-ES"/>
        </w:rPr>
      </w:pPr>
      <w:r w:rsidRPr="00533A4A">
        <w:rPr>
          <w:noProof/>
        </w:rPr>
        <w:drawing>
          <wp:inline distT="114300" distB="114300" distL="114300" distR="114300" wp14:anchorId="4E5D9C89" wp14:editId="2BC32F64">
            <wp:extent cx="3202305" cy="3229272"/>
            <wp:effectExtent l="0" t="0" r="0" b="952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cstate="email">
                      <a:extLst>
                        <a:ext uri="{28A0092B-C50C-407E-A947-70E740481C1C}">
                          <a14:useLocalDpi xmlns:a14="http://schemas.microsoft.com/office/drawing/2010/main"/>
                        </a:ext>
                      </a:extLst>
                    </a:blip>
                    <a:srcRect/>
                    <a:stretch>
                      <a:fillRect/>
                    </a:stretch>
                  </pic:blipFill>
                  <pic:spPr>
                    <a:xfrm>
                      <a:off x="0" y="0"/>
                      <a:ext cx="3202305" cy="3229272"/>
                    </a:xfrm>
                    <a:prstGeom prst="rect">
                      <a:avLst/>
                    </a:prstGeom>
                    <a:ln/>
                  </pic:spPr>
                </pic:pic>
              </a:graphicData>
            </a:graphic>
          </wp:inline>
        </w:drawing>
      </w:r>
    </w:p>
    <w:p w14:paraId="56391635" w14:textId="2BCC515C" w:rsidR="0051131E" w:rsidRDefault="0051131E" w:rsidP="0051131E">
      <w:pPr>
        <w:pStyle w:val="figurecaption"/>
        <w:numPr>
          <w:ilvl w:val="0"/>
          <w:numId w:val="0"/>
        </w:numPr>
        <w:rPr>
          <w:rStyle w:val="hps"/>
          <w:lang w:val="es-ES"/>
        </w:rPr>
      </w:pPr>
      <w:r w:rsidRPr="00111606">
        <w:rPr>
          <w:rStyle w:val="hps"/>
          <w:lang w:val="es-ES"/>
        </w:rPr>
        <w:t xml:space="preserve">Figura </w:t>
      </w:r>
      <w:r>
        <w:rPr>
          <w:rStyle w:val="hps"/>
          <w:lang w:val="es-ES"/>
        </w:rPr>
        <w:t>12</w:t>
      </w:r>
      <w:r w:rsidRPr="00111606">
        <w:rPr>
          <w:rStyle w:val="hps"/>
          <w:lang w:val="es-ES"/>
        </w:rPr>
        <w:t>.</w:t>
      </w:r>
      <w:r w:rsidRPr="00111606">
        <w:rPr>
          <w:rStyle w:val="hps"/>
          <w:lang w:val="es-ES"/>
        </w:rPr>
        <w:tab/>
      </w:r>
      <w:r w:rsidRPr="0051131E">
        <w:rPr>
          <w:rStyle w:val="hps"/>
          <w:lang w:val="es-ES"/>
        </w:rPr>
        <w:t>Análisis sobre la pregunta ¿Cómo te ves en 2 años? en general y por grado</w:t>
      </w:r>
      <w:r w:rsidRPr="00111606">
        <w:rPr>
          <w:rStyle w:val="hps"/>
          <w:lang w:val="es-ES"/>
        </w:rPr>
        <w:t>.</w:t>
      </w:r>
    </w:p>
    <w:p w14:paraId="619357EE" w14:textId="311081F7" w:rsidR="0051131E" w:rsidRDefault="0051131E" w:rsidP="0051131E">
      <w:pPr>
        <w:pStyle w:val="Textoindependiente"/>
        <w:jc w:val="left"/>
        <w:rPr>
          <w:rStyle w:val="hps"/>
          <w:lang w:val="es-ES"/>
        </w:rPr>
      </w:pPr>
      <w:r w:rsidRPr="00533A4A">
        <w:rPr>
          <w:noProof/>
        </w:rPr>
        <w:drawing>
          <wp:inline distT="114300" distB="114300" distL="114300" distR="114300" wp14:anchorId="61569D0C" wp14:editId="08020974">
            <wp:extent cx="3202305" cy="3443988"/>
            <wp:effectExtent l="0" t="0" r="0" b="444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202305" cy="3443988"/>
                    </a:xfrm>
                    <a:prstGeom prst="rect">
                      <a:avLst/>
                    </a:prstGeom>
                    <a:ln/>
                  </pic:spPr>
                </pic:pic>
              </a:graphicData>
            </a:graphic>
          </wp:inline>
        </w:drawing>
      </w:r>
    </w:p>
    <w:p w14:paraId="272D4F90" w14:textId="6146DB46" w:rsidR="0051131E" w:rsidRDefault="0051131E" w:rsidP="0051131E">
      <w:pPr>
        <w:pStyle w:val="figurecaption"/>
        <w:numPr>
          <w:ilvl w:val="0"/>
          <w:numId w:val="0"/>
        </w:numPr>
        <w:rPr>
          <w:rStyle w:val="hps"/>
          <w:lang w:val="es-ES"/>
        </w:rPr>
      </w:pPr>
      <w:r w:rsidRPr="00111606">
        <w:rPr>
          <w:rStyle w:val="hps"/>
          <w:lang w:val="es-ES"/>
        </w:rPr>
        <w:t xml:space="preserve">Figura </w:t>
      </w:r>
      <w:r>
        <w:rPr>
          <w:rStyle w:val="hps"/>
          <w:lang w:val="es-ES"/>
        </w:rPr>
        <w:t>13</w:t>
      </w:r>
      <w:r w:rsidRPr="00111606">
        <w:rPr>
          <w:rStyle w:val="hps"/>
          <w:lang w:val="es-ES"/>
        </w:rPr>
        <w:t>.</w:t>
      </w:r>
      <w:r w:rsidRPr="00111606">
        <w:rPr>
          <w:rStyle w:val="hps"/>
          <w:lang w:val="es-ES"/>
        </w:rPr>
        <w:tab/>
      </w:r>
      <w:r w:rsidRPr="0051131E">
        <w:rPr>
          <w:rStyle w:val="hps"/>
          <w:lang w:val="es-ES"/>
        </w:rPr>
        <w:t>Análisis sobre la pregunta ¿Sobre qué tema te gustaría saber? en general y por grado</w:t>
      </w:r>
      <w:r w:rsidRPr="00111606">
        <w:rPr>
          <w:rStyle w:val="hps"/>
          <w:lang w:val="es-ES"/>
        </w:rPr>
        <w:t>.</w:t>
      </w:r>
    </w:p>
    <w:p w14:paraId="2C13F857" w14:textId="77777777" w:rsidR="0051131E" w:rsidRPr="0051131E" w:rsidRDefault="0051131E" w:rsidP="0051131E">
      <w:pPr>
        <w:pStyle w:val="Textoindependiente"/>
        <w:jc w:val="left"/>
        <w:rPr>
          <w:rStyle w:val="hps"/>
          <w:lang w:val="es-ES"/>
        </w:rPr>
      </w:pPr>
      <w:r w:rsidRPr="0051131E">
        <w:rPr>
          <w:rStyle w:val="hps"/>
          <w:lang w:val="es-ES"/>
        </w:rPr>
        <w:t>Como consecuencia de este producto final, se puede dar base para constatar el estado de ideas de los jóvenes estudiantes o adolescentes, referente a una diversidad de preguntas relacionadas a temas de salud mental.</w:t>
      </w:r>
    </w:p>
    <w:p w14:paraId="152AE977" w14:textId="77777777" w:rsidR="0051131E" w:rsidRPr="0051131E" w:rsidRDefault="0051131E" w:rsidP="0051131E">
      <w:pPr>
        <w:pStyle w:val="Textoindependiente"/>
        <w:jc w:val="left"/>
        <w:rPr>
          <w:rStyle w:val="hps"/>
          <w:lang w:val="es-ES"/>
        </w:rPr>
      </w:pPr>
      <w:r w:rsidRPr="0051131E">
        <w:rPr>
          <w:rStyle w:val="hps"/>
          <w:lang w:val="es-ES"/>
        </w:rPr>
        <w:t xml:space="preserve">Por otro lado, además de proporcionar una retroalimentación de las interacciones acumuladas de los </w:t>
      </w:r>
      <w:r w:rsidRPr="0051131E">
        <w:rPr>
          <w:rStyle w:val="hps"/>
          <w:lang w:val="es-ES"/>
        </w:rPr>
        <w:lastRenderedPageBreak/>
        <w:t>usuarios, es importante mencionar que también existe la dimensión de apoyo informacional. Es decir que, y como ya se describió anteriormente dentro de la concepción del sistema, los usuarios no solo fueron interrogados en temas de salud mental, sino que, las plataformas les proporcionaron apoyo en cuanto a información objetiva de los mismos.</w:t>
      </w:r>
    </w:p>
    <w:p w14:paraId="37620BCE" w14:textId="2A4B3520" w:rsidR="0051131E" w:rsidRDefault="0051131E" w:rsidP="0051131E">
      <w:pPr>
        <w:pStyle w:val="Textoindependiente"/>
        <w:jc w:val="left"/>
        <w:rPr>
          <w:rStyle w:val="hps"/>
          <w:lang w:val="es-ES"/>
        </w:rPr>
      </w:pPr>
      <w:r w:rsidRPr="0051131E">
        <w:rPr>
          <w:rStyle w:val="hps"/>
          <w:lang w:val="es-ES"/>
        </w:rPr>
        <w:t>Después de un cierto número de preguntas realizadas por el asistente virtual, el usuario recibió datos e información acerca del tema que él mismo iba seleccionando. Esta área, también sirve para constatar el interés de los adolescentes por el acceso a ciertos tipos de temas.</w:t>
      </w:r>
    </w:p>
    <w:p w14:paraId="60FDEF29" w14:textId="12C246F4" w:rsidR="00AA7182" w:rsidRDefault="00AA7182" w:rsidP="00AA7182">
      <w:pPr>
        <w:pStyle w:val="Textoindependiente"/>
        <w:rPr>
          <w:rStyle w:val="hps"/>
          <w:lang w:val="es-ES"/>
        </w:rPr>
      </w:pPr>
      <w:r w:rsidRPr="00111606">
        <w:rPr>
          <w:rStyle w:val="hps"/>
          <w:lang w:val="es-ES"/>
        </w:rPr>
        <w:t>TABLE I</w:t>
      </w:r>
      <w:r>
        <w:rPr>
          <w:rStyle w:val="hps"/>
          <w:lang w:val="es-ES"/>
        </w:rPr>
        <w:t>I</w:t>
      </w:r>
      <w:r w:rsidRPr="00111606">
        <w:rPr>
          <w:rStyle w:val="hps"/>
          <w:lang w:val="es-ES"/>
        </w:rPr>
        <w:t xml:space="preserve">I. </w:t>
      </w:r>
      <w:r w:rsidRPr="00111606">
        <w:rPr>
          <w:rStyle w:val="hps"/>
          <w:lang w:val="es-ES"/>
        </w:rPr>
        <w:tab/>
      </w:r>
      <w:r w:rsidRPr="00AA7182">
        <w:rPr>
          <w:rStyle w:val="hps"/>
          <w:lang w:val="es-ES"/>
        </w:rPr>
        <w:t>Datos sobre el apoyo informacional dado a los jóvenes adolescentes</w:t>
      </w:r>
    </w:p>
    <w:tbl>
      <w:tblPr>
        <w:tblW w:w="0" w:type="auto"/>
        <w:tblBorders>
          <w:top w:val="nil"/>
          <w:left w:val="nil"/>
          <w:bottom w:val="nil"/>
          <w:right w:val="nil"/>
          <w:insideH w:val="nil"/>
          <w:insideV w:val="nil"/>
        </w:tblBorders>
        <w:tblLook w:val="0600" w:firstRow="0" w:lastRow="0" w:firstColumn="0" w:lastColumn="0" w:noHBand="1" w:noVBand="1"/>
      </w:tblPr>
      <w:tblGrid>
        <w:gridCol w:w="653"/>
        <w:gridCol w:w="1005"/>
        <w:gridCol w:w="532"/>
        <w:gridCol w:w="559"/>
        <w:gridCol w:w="741"/>
        <w:gridCol w:w="747"/>
        <w:gridCol w:w="413"/>
        <w:gridCol w:w="373"/>
      </w:tblGrid>
      <w:tr w:rsidR="0051131E" w:rsidRPr="00533A4A" w14:paraId="0160A030" w14:textId="77777777" w:rsidTr="0051131E">
        <w:trPr>
          <w:trHeight w:val="51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E0A388B" w14:textId="77777777" w:rsidR="0051131E" w:rsidRPr="00533A4A" w:rsidRDefault="0051131E" w:rsidP="0050721A">
            <w:pPr>
              <w:rPr>
                <w:sz w:val="16"/>
                <w:szCs w:val="16"/>
              </w:rPr>
            </w:pPr>
            <w:proofErr w:type="spellStart"/>
            <w:r w:rsidRPr="00533A4A">
              <w:rPr>
                <w:sz w:val="16"/>
                <w:szCs w:val="16"/>
              </w:rPr>
              <w:t>Tema</w:t>
            </w:r>
            <w:proofErr w:type="spellEnd"/>
          </w:p>
        </w:tc>
        <w:tc>
          <w:tcPr>
            <w:tcW w:w="0" w:type="auto"/>
            <w:vMerge w:val="restart"/>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5927F3AD" w14:textId="77777777" w:rsidR="0051131E" w:rsidRPr="00533A4A" w:rsidRDefault="0051131E" w:rsidP="0050721A">
            <w:pPr>
              <w:rPr>
                <w:sz w:val="16"/>
                <w:szCs w:val="16"/>
              </w:rPr>
            </w:pPr>
            <w:proofErr w:type="spellStart"/>
            <w:r w:rsidRPr="00533A4A">
              <w:rPr>
                <w:sz w:val="16"/>
                <w:szCs w:val="16"/>
              </w:rPr>
              <w:t>Concepto</w:t>
            </w:r>
            <w:proofErr w:type="spellEnd"/>
          </w:p>
        </w:tc>
        <w:tc>
          <w:tcPr>
            <w:tcW w:w="0" w:type="auto"/>
            <w:vMerge w:val="restart"/>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6CBC231D" w14:textId="77777777" w:rsidR="0051131E" w:rsidRPr="00533A4A" w:rsidRDefault="0051131E" w:rsidP="0050721A">
            <w:pPr>
              <w:rPr>
                <w:sz w:val="16"/>
                <w:szCs w:val="16"/>
              </w:rPr>
            </w:pPr>
            <w:r w:rsidRPr="00533A4A">
              <w:rPr>
                <w:sz w:val="16"/>
                <w:szCs w:val="16"/>
              </w:rPr>
              <w:t xml:space="preserve">No. </w:t>
            </w:r>
            <w:proofErr w:type="spellStart"/>
            <w:r w:rsidRPr="00533A4A">
              <w:rPr>
                <w:sz w:val="16"/>
                <w:szCs w:val="16"/>
              </w:rPr>
              <w:t>usuarios</w:t>
            </w:r>
            <w:proofErr w:type="spellEnd"/>
          </w:p>
        </w:tc>
        <w:tc>
          <w:tcPr>
            <w:tcW w:w="0" w:type="auto"/>
            <w:vMerge w:val="restart"/>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89C05A0" w14:textId="77777777" w:rsidR="0051131E" w:rsidRPr="00533A4A" w:rsidRDefault="0051131E" w:rsidP="0050721A">
            <w:pPr>
              <w:rPr>
                <w:sz w:val="16"/>
                <w:szCs w:val="16"/>
              </w:rPr>
            </w:pPr>
            <w:r w:rsidRPr="00533A4A">
              <w:rPr>
                <w:sz w:val="16"/>
                <w:szCs w:val="16"/>
              </w:rPr>
              <w:t xml:space="preserve">No. </w:t>
            </w:r>
            <w:proofErr w:type="spellStart"/>
            <w:r w:rsidRPr="00533A4A">
              <w:rPr>
                <w:sz w:val="16"/>
                <w:szCs w:val="16"/>
              </w:rPr>
              <w:t>Usuarios</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Total </w:t>
            </w:r>
            <w:proofErr w:type="spellStart"/>
            <w:r w:rsidRPr="00533A4A">
              <w:rPr>
                <w:sz w:val="16"/>
                <w:szCs w:val="16"/>
              </w:rPr>
              <w:t>Usuarios</w:t>
            </w:r>
            <w:proofErr w:type="spellEnd"/>
            <w:r w:rsidRPr="00533A4A">
              <w:rPr>
                <w:sz w:val="16"/>
                <w:szCs w:val="16"/>
              </w:rPr>
              <w:t xml:space="preserve"> (156)</w:t>
            </w:r>
          </w:p>
        </w:tc>
        <w:tc>
          <w:tcPr>
            <w:tcW w:w="0" w:type="auto"/>
            <w:vMerge w:val="restart"/>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649088CA" w14:textId="77777777" w:rsidR="0051131E" w:rsidRPr="00533A4A" w:rsidRDefault="0051131E" w:rsidP="0050721A">
            <w:pPr>
              <w:rPr>
                <w:sz w:val="16"/>
                <w:szCs w:val="16"/>
              </w:rPr>
            </w:pPr>
            <w:r w:rsidRPr="00533A4A">
              <w:rPr>
                <w:sz w:val="16"/>
                <w:szCs w:val="16"/>
              </w:rPr>
              <w:t xml:space="preserve">No. </w:t>
            </w:r>
            <w:proofErr w:type="spellStart"/>
            <w:r w:rsidRPr="00533A4A">
              <w:rPr>
                <w:sz w:val="16"/>
                <w:szCs w:val="16"/>
              </w:rPr>
              <w:t>interacciones</w:t>
            </w:r>
            <w:proofErr w:type="spellEnd"/>
          </w:p>
        </w:tc>
        <w:tc>
          <w:tcPr>
            <w:tcW w:w="0" w:type="auto"/>
            <w:vMerge w:val="restart"/>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17DC9A08" w14:textId="77777777" w:rsidR="0051131E" w:rsidRPr="00533A4A" w:rsidRDefault="0051131E" w:rsidP="0050721A">
            <w:pPr>
              <w:rPr>
                <w:sz w:val="16"/>
                <w:szCs w:val="16"/>
              </w:rPr>
            </w:pPr>
            <w:r w:rsidRPr="00533A4A">
              <w:rPr>
                <w:sz w:val="16"/>
                <w:szCs w:val="16"/>
              </w:rPr>
              <w:t xml:space="preserve">No. </w:t>
            </w:r>
            <w:proofErr w:type="spellStart"/>
            <w:r w:rsidRPr="00533A4A">
              <w:rPr>
                <w:sz w:val="16"/>
                <w:szCs w:val="16"/>
              </w:rPr>
              <w:t>Interacciones</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Total </w:t>
            </w:r>
            <w:proofErr w:type="spellStart"/>
            <w:r w:rsidRPr="00533A4A">
              <w:rPr>
                <w:sz w:val="16"/>
                <w:szCs w:val="16"/>
              </w:rPr>
              <w:t>Interacciones</w:t>
            </w:r>
            <w:proofErr w:type="spellEnd"/>
            <w:r w:rsidRPr="00533A4A">
              <w:rPr>
                <w:sz w:val="16"/>
                <w:szCs w:val="16"/>
              </w:rPr>
              <w:t xml:space="preserve"> (2311)</w:t>
            </w:r>
          </w:p>
        </w:tc>
        <w:tc>
          <w:tcPr>
            <w:tcW w:w="0" w:type="auto"/>
            <w:gridSpan w:val="2"/>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050DE6EC" w14:textId="77777777" w:rsidR="0051131E" w:rsidRPr="00533A4A" w:rsidRDefault="0051131E" w:rsidP="0050721A">
            <w:pPr>
              <w:rPr>
                <w:sz w:val="16"/>
                <w:szCs w:val="16"/>
              </w:rPr>
            </w:pPr>
            <w:r w:rsidRPr="00533A4A">
              <w:rPr>
                <w:sz w:val="16"/>
                <w:szCs w:val="16"/>
              </w:rPr>
              <w:t>¿</w:t>
            </w:r>
            <w:proofErr w:type="spellStart"/>
            <w:r w:rsidRPr="00533A4A">
              <w:rPr>
                <w:sz w:val="16"/>
                <w:szCs w:val="16"/>
              </w:rPr>
              <w:t>Sirvió</w:t>
            </w:r>
            <w:proofErr w:type="spellEnd"/>
            <w:r w:rsidRPr="00533A4A">
              <w:rPr>
                <w:sz w:val="16"/>
                <w:szCs w:val="16"/>
              </w:rPr>
              <w:t xml:space="preserve"> la </w:t>
            </w:r>
            <w:proofErr w:type="spellStart"/>
            <w:r w:rsidRPr="00533A4A">
              <w:rPr>
                <w:sz w:val="16"/>
                <w:szCs w:val="16"/>
              </w:rPr>
              <w:t>información</w:t>
            </w:r>
            <w:proofErr w:type="spellEnd"/>
            <w:r w:rsidRPr="00533A4A">
              <w:rPr>
                <w:sz w:val="16"/>
                <w:szCs w:val="16"/>
              </w:rPr>
              <w:t>?</w:t>
            </w:r>
          </w:p>
        </w:tc>
      </w:tr>
      <w:tr w:rsidR="0051131E" w:rsidRPr="00533A4A" w14:paraId="5B4B1C02" w14:textId="77777777" w:rsidTr="0051131E">
        <w:trPr>
          <w:trHeight w:val="105"/>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72EE0A9B" w14:textId="77777777" w:rsidR="0051131E" w:rsidRPr="00533A4A" w:rsidRDefault="0051131E" w:rsidP="0050721A">
            <w:pPr>
              <w:widowControl w:val="0"/>
              <w:spacing w:line="276" w:lineRule="auto"/>
              <w:jc w:val="left"/>
            </w:pPr>
          </w:p>
        </w:tc>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3119CCDA" w14:textId="77777777" w:rsidR="0051131E" w:rsidRPr="00533A4A" w:rsidRDefault="0051131E" w:rsidP="0050721A">
            <w:pPr>
              <w:widowControl w:val="0"/>
              <w:spacing w:line="276" w:lineRule="auto"/>
              <w:jc w:val="left"/>
            </w:pPr>
          </w:p>
        </w:tc>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45D4A5D4" w14:textId="77777777" w:rsidR="0051131E" w:rsidRPr="00533A4A" w:rsidRDefault="0051131E" w:rsidP="0050721A">
            <w:pPr>
              <w:widowControl w:val="0"/>
              <w:spacing w:line="276" w:lineRule="auto"/>
              <w:jc w:val="left"/>
            </w:pPr>
          </w:p>
        </w:tc>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09EA9FAB" w14:textId="77777777" w:rsidR="0051131E" w:rsidRPr="00533A4A" w:rsidRDefault="0051131E" w:rsidP="0050721A">
            <w:pPr>
              <w:widowControl w:val="0"/>
              <w:spacing w:line="276" w:lineRule="auto"/>
              <w:jc w:val="left"/>
            </w:pPr>
          </w:p>
        </w:tc>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08FC1AF2" w14:textId="77777777" w:rsidR="0051131E" w:rsidRPr="00533A4A" w:rsidRDefault="0051131E" w:rsidP="0050721A">
            <w:pPr>
              <w:widowControl w:val="0"/>
              <w:spacing w:line="276" w:lineRule="auto"/>
              <w:jc w:val="left"/>
            </w:pPr>
          </w:p>
        </w:tc>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4AA275C1" w14:textId="77777777" w:rsidR="0051131E" w:rsidRPr="00533A4A" w:rsidRDefault="0051131E" w:rsidP="0050721A">
            <w:pPr>
              <w:widowControl w:val="0"/>
              <w:spacing w:line="276" w:lineRule="auto"/>
              <w:jc w:val="left"/>
            </w:pP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58C3DA9" w14:textId="77777777" w:rsidR="0051131E" w:rsidRPr="00533A4A" w:rsidRDefault="0051131E" w:rsidP="0050721A">
            <w:pPr>
              <w:rPr>
                <w:sz w:val="16"/>
                <w:szCs w:val="16"/>
              </w:rPr>
            </w:pPr>
            <w:proofErr w:type="spellStart"/>
            <w:r w:rsidRPr="00533A4A">
              <w:rPr>
                <w:sz w:val="16"/>
                <w:szCs w:val="16"/>
              </w:rPr>
              <w:t>Sí</w:t>
            </w:r>
            <w:proofErr w:type="spellEnd"/>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26605A" w14:textId="77777777" w:rsidR="0051131E" w:rsidRPr="00533A4A" w:rsidRDefault="0051131E" w:rsidP="0050721A">
            <w:pPr>
              <w:rPr>
                <w:sz w:val="16"/>
                <w:szCs w:val="16"/>
              </w:rPr>
            </w:pPr>
            <w:r w:rsidRPr="00533A4A">
              <w:rPr>
                <w:sz w:val="16"/>
                <w:szCs w:val="16"/>
              </w:rPr>
              <w:t>No</w:t>
            </w:r>
          </w:p>
        </w:tc>
      </w:tr>
      <w:tr w:rsidR="0051131E" w:rsidRPr="00533A4A" w14:paraId="23284193" w14:textId="77777777" w:rsidTr="0051131E">
        <w:trPr>
          <w:trHeight w:val="157"/>
        </w:trPr>
        <w:tc>
          <w:tcPr>
            <w:tcW w:w="0" w:type="auto"/>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B7E6539" w14:textId="77777777" w:rsidR="0051131E" w:rsidRPr="00533A4A" w:rsidRDefault="0051131E" w:rsidP="0050721A">
            <w:pPr>
              <w:rPr>
                <w:sz w:val="16"/>
                <w:szCs w:val="16"/>
              </w:rPr>
            </w:pPr>
            <w:proofErr w:type="spellStart"/>
            <w:r w:rsidRPr="00533A4A">
              <w:rPr>
                <w:sz w:val="16"/>
                <w:szCs w:val="16"/>
              </w:rPr>
              <w:t>Futuro</w:t>
            </w:r>
            <w:proofErr w:type="spellEnd"/>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AFE2488"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tipos</w:t>
            </w:r>
            <w:proofErr w:type="spellEnd"/>
            <w:r w:rsidRPr="00533A4A">
              <w:rPr>
                <w:sz w:val="16"/>
                <w:szCs w:val="16"/>
              </w:rPr>
              <w:t xml:space="preserve"> de </w:t>
            </w:r>
            <w:proofErr w:type="spellStart"/>
            <w:r w:rsidRPr="00533A4A">
              <w:rPr>
                <w:sz w:val="16"/>
                <w:szCs w:val="16"/>
              </w:rPr>
              <w:t>empleos</w:t>
            </w:r>
            <w:proofErr w:type="spellEnd"/>
            <w:r w:rsidRPr="00533A4A">
              <w:rPr>
                <w:sz w:val="16"/>
                <w:szCs w:val="16"/>
              </w:rPr>
              <w:t xml:space="preserve"> </w:t>
            </w:r>
            <w:proofErr w:type="spellStart"/>
            <w:r w:rsidRPr="00533A4A">
              <w:rPr>
                <w:sz w:val="16"/>
                <w:szCs w:val="16"/>
              </w:rPr>
              <w:t>en</w:t>
            </w:r>
            <w:proofErr w:type="spellEnd"/>
            <w:r w:rsidRPr="00533A4A">
              <w:rPr>
                <w:sz w:val="16"/>
                <w:szCs w:val="16"/>
              </w:rPr>
              <w:t xml:space="preserve"> </w:t>
            </w:r>
            <w:proofErr w:type="spellStart"/>
            <w:r w:rsidRPr="00533A4A">
              <w:rPr>
                <w:sz w:val="16"/>
                <w:szCs w:val="16"/>
              </w:rPr>
              <w:t>jalisco</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2CC53BE" w14:textId="77777777" w:rsidR="0051131E" w:rsidRPr="00533A4A" w:rsidRDefault="0051131E" w:rsidP="0050721A">
            <w:pPr>
              <w:rPr>
                <w:sz w:val="16"/>
                <w:szCs w:val="16"/>
              </w:rPr>
            </w:pPr>
            <w:r w:rsidRPr="00533A4A">
              <w:rPr>
                <w:sz w:val="16"/>
                <w:szCs w:val="16"/>
              </w:rPr>
              <w:t>15</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B56DDF" w14:textId="77777777" w:rsidR="0051131E" w:rsidRPr="00533A4A" w:rsidRDefault="0051131E" w:rsidP="0050721A">
            <w:pPr>
              <w:rPr>
                <w:sz w:val="16"/>
                <w:szCs w:val="16"/>
              </w:rPr>
            </w:pPr>
            <w:r w:rsidRPr="00533A4A">
              <w:rPr>
                <w:sz w:val="16"/>
                <w:szCs w:val="16"/>
              </w:rPr>
              <w:t>9.62%</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4244F9A6" w14:textId="77777777" w:rsidR="0051131E" w:rsidRPr="00533A4A" w:rsidRDefault="0051131E" w:rsidP="0050721A">
            <w:pPr>
              <w:rPr>
                <w:sz w:val="16"/>
                <w:szCs w:val="16"/>
              </w:rPr>
            </w:pPr>
            <w:r w:rsidRPr="00533A4A">
              <w:rPr>
                <w:sz w:val="16"/>
                <w:szCs w:val="16"/>
              </w:rPr>
              <w:t>15</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B2A35E3" w14:textId="77777777" w:rsidR="0051131E" w:rsidRPr="00533A4A" w:rsidRDefault="0051131E" w:rsidP="0050721A">
            <w:pPr>
              <w:rPr>
                <w:sz w:val="16"/>
                <w:szCs w:val="16"/>
              </w:rPr>
            </w:pPr>
            <w:r w:rsidRPr="00533A4A">
              <w:rPr>
                <w:sz w:val="16"/>
                <w:szCs w:val="16"/>
              </w:rPr>
              <w:t>0.65%</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4D622479" w14:textId="77777777" w:rsidR="0051131E" w:rsidRPr="00533A4A" w:rsidRDefault="0051131E" w:rsidP="0050721A">
            <w:pPr>
              <w:rPr>
                <w:sz w:val="16"/>
                <w:szCs w:val="16"/>
              </w:rPr>
            </w:pPr>
            <w:r w:rsidRPr="00533A4A">
              <w:rPr>
                <w:sz w:val="16"/>
                <w:szCs w:val="16"/>
              </w:rPr>
              <w:t>12</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491E1C16" w14:textId="77777777" w:rsidR="0051131E" w:rsidRPr="00533A4A" w:rsidRDefault="0051131E" w:rsidP="0050721A">
            <w:pPr>
              <w:rPr>
                <w:sz w:val="16"/>
                <w:szCs w:val="16"/>
              </w:rPr>
            </w:pPr>
            <w:r w:rsidRPr="00533A4A">
              <w:rPr>
                <w:sz w:val="16"/>
                <w:szCs w:val="16"/>
              </w:rPr>
              <w:t>3</w:t>
            </w:r>
          </w:p>
        </w:tc>
      </w:tr>
      <w:tr w:rsidR="0051131E" w:rsidRPr="00533A4A" w14:paraId="7D61B16B" w14:textId="77777777" w:rsidTr="0051131E">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5A68661D"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2224BD6"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orientación</w:t>
            </w:r>
            <w:proofErr w:type="spellEnd"/>
            <w:r w:rsidRPr="00533A4A">
              <w:rPr>
                <w:sz w:val="16"/>
                <w:szCs w:val="16"/>
              </w:rPr>
              <w:t xml:space="preserve"> </w:t>
            </w:r>
            <w:proofErr w:type="spellStart"/>
            <w:r w:rsidRPr="00533A4A">
              <w:rPr>
                <w:sz w:val="16"/>
                <w:szCs w:val="16"/>
              </w:rPr>
              <w:t>estudios</w:t>
            </w:r>
            <w:proofErr w:type="spellEnd"/>
            <w:r w:rsidRPr="00533A4A">
              <w:rPr>
                <w:sz w:val="16"/>
                <w:szCs w:val="16"/>
              </w:rPr>
              <w:t xml:space="preserve"> </w:t>
            </w:r>
            <w:proofErr w:type="spellStart"/>
            <w:r w:rsidRPr="00533A4A">
              <w:rPr>
                <w:sz w:val="16"/>
                <w:szCs w:val="16"/>
              </w:rPr>
              <w:t>superiores</w:t>
            </w:r>
            <w:proofErr w:type="spellEnd"/>
            <w:r w:rsidRPr="00533A4A">
              <w:rPr>
                <w:sz w:val="16"/>
                <w:szCs w:val="16"/>
              </w:rPr>
              <w:t xml:space="preserve"> y test de aptitudes</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8C440C3" w14:textId="77777777" w:rsidR="0051131E" w:rsidRPr="00533A4A" w:rsidRDefault="0051131E" w:rsidP="0050721A">
            <w:pPr>
              <w:rPr>
                <w:sz w:val="16"/>
                <w:szCs w:val="16"/>
              </w:rPr>
            </w:pPr>
            <w:r w:rsidRPr="00533A4A">
              <w:rPr>
                <w:sz w:val="16"/>
                <w:szCs w:val="16"/>
              </w:rPr>
              <w:t>0</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F54199" w14:textId="77777777" w:rsidR="0051131E" w:rsidRPr="00533A4A" w:rsidRDefault="0051131E" w:rsidP="0050721A">
            <w:pPr>
              <w:rPr>
                <w:sz w:val="16"/>
                <w:szCs w:val="16"/>
              </w:rPr>
            </w:pPr>
            <w:r w:rsidRPr="00533A4A">
              <w:rPr>
                <w:sz w:val="16"/>
                <w:szCs w:val="16"/>
              </w:rPr>
              <w:t>0.00%</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AE24C5E" w14:textId="77777777" w:rsidR="0051131E" w:rsidRPr="00533A4A" w:rsidRDefault="0051131E" w:rsidP="0050721A">
            <w:pPr>
              <w:rPr>
                <w:sz w:val="16"/>
                <w:szCs w:val="16"/>
              </w:rPr>
            </w:pPr>
            <w:r w:rsidRPr="00533A4A">
              <w:rPr>
                <w:sz w:val="16"/>
                <w:szCs w:val="16"/>
              </w:rPr>
              <w:t>0</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6989E6C" w14:textId="77777777" w:rsidR="0051131E" w:rsidRPr="00533A4A" w:rsidRDefault="0051131E" w:rsidP="0050721A">
            <w:pPr>
              <w:rPr>
                <w:sz w:val="16"/>
                <w:szCs w:val="16"/>
              </w:rPr>
            </w:pPr>
            <w:r w:rsidRPr="00533A4A">
              <w:rPr>
                <w:sz w:val="16"/>
                <w:szCs w:val="16"/>
              </w:rPr>
              <w:t>0.00%</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18025AC5" w14:textId="77777777" w:rsidR="0051131E" w:rsidRPr="00533A4A" w:rsidRDefault="0051131E" w:rsidP="0050721A">
            <w:pPr>
              <w:rPr>
                <w:sz w:val="16"/>
                <w:szCs w:val="16"/>
              </w:rPr>
            </w:pPr>
            <w:r w:rsidRPr="00533A4A">
              <w:rPr>
                <w:sz w:val="16"/>
                <w:szCs w:val="16"/>
              </w:rPr>
              <w:t>0</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D61009F" w14:textId="77777777" w:rsidR="0051131E" w:rsidRPr="00533A4A" w:rsidRDefault="0051131E" w:rsidP="0050721A">
            <w:pPr>
              <w:rPr>
                <w:sz w:val="16"/>
                <w:szCs w:val="16"/>
              </w:rPr>
            </w:pPr>
            <w:r w:rsidRPr="00533A4A">
              <w:rPr>
                <w:sz w:val="16"/>
                <w:szCs w:val="16"/>
              </w:rPr>
              <w:t>0</w:t>
            </w:r>
          </w:p>
        </w:tc>
      </w:tr>
      <w:tr w:rsidR="0051131E" w:rsidRPr="00533A4A" w14:paraId="4F739285" w14:textId="77777777" w:rsidTr="0051131E">
        <w:trPr>
          <w:trHeight w:val="45"/>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27E05806"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49DA549"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demanda</w:t>
            </w:r>
            <w:proofErr w:type="spellEnd"/>
            <w:r w:rsidRPr="00533A4A">
              <w:rPr>
                <w:sz w:val="16"/>
                <w:szCs w:val="16"/>
              </w:rPr>
              <w:t xml:space="preserve"> </w:t>
            </w:r>
            <w:proofErr w:type="spellStart"/>
            <w:r w:rsidRPr="00533A4A">
              <w:rPr>
                <w:sz w:val="16"/>
                <w:szCs w:val="16"/>
              </w:rPr>
              <w:t>laboral</w:t>
            </w:r>
            <w:proofErr w:type="spellEnd"/>
            <w:r w:rsidRPr="00533A4A">
              <w:rPr>
                <w:sz w:val="16"/>
                <w:szCs w:val="16"/>
              </w:rPr>
              <w:t>/</w:t>
            </w:r>
            <w:proofErr w:type="spellStart"/>
            <w:r w:rsidRPr="00533A4A">
              <w:rPr>
                <w:sz w:val="16"/>
                <w:szCs w:val="16"/>
              </w:rPr>
              <w:t>termómetro</w:t>
            </w:r>
            <w:proofErr w:type="spellEnd"/>
            <w:r w:rsidRPr="00533A4A">
              <w:rPr>
                <w:sz w:val="16"/>
                <w:szCs w:val="16"/>
              </w:rPr>
              <w:t xml:space="preserve"> </w:t>
            </w:r>
            <w:proofErr w:type="spellStart"/>
            <w:r w:rsidRPr="00533A4A">
              <w:rPr>
                <w:sz w:val="16"/>
                <w:szCs w:val="16"/>
              </w:rPr>
              <w:t>laboral</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EDAC9D3" w14:textId="77777777" w:rsidR="0051131E" w:rsidRPr="00533A4A" w:rsidRDefault="0051131E" w:rsidP="0050721A">
            <w:pPr>
              <w:rPr>
                <w:sz w:val="16"/>
                <w:szCs w:val="16"/>
              </w:rPr>
            </w:pPr>
            <w:r w:rsidRPr="00533A4A">
              <w:rPr>
                <w:sz w:val="16"/>
                <w:szCs w:val="16"/>
              </w:rPr>
              <w:t>72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A7D5121" w14:textId="77777777" w:rsidR="0051131E" w:rsidRPr="00533A4A" w:rsidRDefault="0051131E" w:rsidP="0050721A">
            <w:pPr>
              <w:rPr>
                <w:sz w:val="16"/>
                <w:szCs w:val="16"/>
              </w:rPr>
            </w:pPr>
            <w:r w:rsidRPr="00533A4A">
              <w:rPr>
                <w:sz w:val="16"/>
                <w:szCs w:val="16"/>
              </w:rPr>
              <w:t>46.15%</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49E6902" w14:textId="77777777" w:rsidR="0051131E" w:rsidRPr="00533A4A" w:rsidRDefault="0051131E" w:rsidP="0050721A">
            <w:pPr>
              <w:rPr>
                <w:sz w:val="16"/>
                <w:szCs w:val="16"/>
              </w:rPr>
            </w:pPr>
            <w:r w:rsidRPr="00533A4A">
              <w:rPr>
                <w:sz w:val="16"/>
                <w:szCs w:val="16"/>
              </w:rPr>
              <w:t>82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C2F3BAE" w14:textId="77777777" w:rsidR="0051131E" w:rsidRPr="00533A4A" w:rsidRDefault="0051131E" w:rsidP="0050721A">
            <w:pPr>
              <w:rPr>
                <w:sz w:val="16"/>
                <w:szCs w:val="16"/>
              </w:rPr>
            </w:pPr>
            <w:r w:rsidRPr="00533A4A">
              <w:rPr>
                <w:sz w:val="16"/>
                <w:szCs w:val="16"/>
              </w:rPr>
              <w:t>3.55%</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7B1166C3" w14:textId="77777777" w:rsidR="0051131E" w:rsidRPr="00533A4A" w:rsidRDefault="0051131E" w:rsidP="0050721A">
            <w:pPr>
              <w:rPr>
                <w:sz w:val="16"/>
                <w:szCs w:val="16"/>
              </w:rPr>
            </w:pPr>
            <w:r w:rsidRPr="00533A4A">
              <w:rPr>
                <w:sz w:val="16"/>
                <w:szCs w:val="16"/>
              </w:rPr>
              <w:t>65</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5A03DE6" w14:textId="77777777" w:rsidR="0051131E" w:rsidRPr="00533A4A" w:rsidRDefault="0051131E" w:rsidP="0050721A">
            <w:pPr>
              <w:rPr>
                <w:sz w:val="16"/>
                <w:szCs w:val="16"/>
              </w:rPr>
            </w:pPr>
            <w:r w:rsidRPr="00533A4A">
              <w:rPr>
                <w:sz w:val="16"/>
                <w:szCs w:val="16"/>
              </w:rPr>
              <w:t>17</w:t>
            </w:r>
          </w:p>
        </w:tc>
      </w:tr>
      <w:tr w:rsidR="0051131E" w:rsidRPr="00533A4A" w14:paraId="4087D25A" w14:textId="77777777" w:rsidTr="0051131E">
        <w:tc>
          <w:tcPr>
            <w:tcW w:w="0" w:type="auto"/>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C8DCB9" w14:textId="77777777" w:rsidR="0051131E" w:rsidRPr="00533A4A" w:rsidRDefault="0051131E" w:rsidP="0050721A">
            <w:pPr>
              <w:rPr>
                <w:sz w:val="16"/>
                <w:szCs w:val="16"/>
              </w:rPr>
            </w:pPr>
            <w:proofErr w:type="spellStart"/>
            <w:r w:rsidRPr="00533A4A">
              <w:rPr>
                <w:sz w:val="16"/>
                <w:szCs w:val="16"/>
              </w:rPr>
              <w:t>Sexualidad</w:t>
            </w:r>
            <w:proofErr w:type="spellEnd"/>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7C867F7"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faje</w:t>
            </w:r>
            <w:proofErr w:type="spellEnd"/>
            <w:r w:rsidRPr="00533A4A">
              <w:rPr>
                <w:sz w:val="16"/>
                <w:szCs w:val="16"/>
              </w:rPr>
              <w:t>”</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E4968DD"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48C31F" w14:textId="77777777" w:rsidR="0051131E" w:rsidRPr="00533A4A" w:rsidRDefault="0051131E" w:rsidP="0050721A">
            <w:pPr>
              <w:rPr>
                <w:sz w:val="16"/>
                <w:szCs w:val="16"/>
              </w:rPr>
            </w:pPr>
            <w:r w:rsidRPr="00533A4A">
              <w:rPr>
                <w:sz w:val="16"/>
                <w:szCs w:val="16"/>
              </w:rPr>
              <w:t>1.28%</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1F725820"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AB91A1" w14:textId="77777777" w:rsidR="0051131E" w:rsidRPr="00533A4A" w:rsidRDefault="0051131E" w:rsidP="0050721A">
            <w:pPr>
              <w:rPr>
                <w:sz w:val="16"/>
                <w:szCs w:val="16"/>
              </w:rPr>
            </w:pPr>
            <w:r w:rsidRPr="00533A4A">
              <w:rPr>
                <w:sz w:val="16"/>
                <w:szCs w:val="16"/>
              </w:rPr>
              <w:t>0.09%</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0FE8456"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4F27AF95" w14:textId="77777777" w:rsidR="0051131E" w:rsidRPr="00533A4A" w:rsidRDefault="0051131E" w:rsidP="0050721A">
            <w:pPr>
              <w:rPr>
                <w:sz w:val="16"/>
                <w:szCs w:val="16"/>
              </w:rPr>
            </w:pPr>
            <w:r w:rsidRPr="00533A4A">
              <w:rPr>
                <w:sz w:val="16"/>
                <w:szCs w:val="16"/>
              </w:rPr>
              <w:t>0</w:t>
            </w:r>
          </w:p>
        </w:tc>
      </w:tr>
      <w:tr w:rsidR="0051131E" w:rsidRPr="00533A4A" w14:paraId="06D41C12" w14:textId="77777777" w:rsidTr="0051131E">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359D9DC3"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ABA1E39"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métodos</w:t>
            </w:r>
            <w:proofErr w:type="spellEnd"/>
            <w:r w:rsidRPr="00533A4A">
              <w:rPr>
                <w:sz w:val="16"/>
                <w:szCs w:val="16"/>
              </w:rPr>
              <w:t xml:space="preserve"> </w:t>
            </w:r>
            <w:proofErr w:type="spellStart"/>
            <w:r w:rsidRPr="00533A4A">
              <w:rPr>
                <w:sz w:val="16"/>
                <w:szCs w:val="16"/>
              </w:rPr>
              <w:t>anticonceptivos</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1266F7C"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A8FCEC6" w14:textId="77777777" w:rsidR="0051131E" w:rsidRPr="00533A4A" w:rsidRDefault="0051131E" w:rsidP="0050721A">
            <w:pPr>
              <w:rPr>
                <w:sz w:val="16"/>
                <w:szCs w:val="16"/>
              </w:rPr>
            </w:pPr>
            <w:r w:rsidRPr="00533A4A">
              <w:rPr>
                <w:sz w:val="16"/>
                <w:szCs w:val="16"/>
              </w:rPr>
              <w:t>2.56%</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9FC5CE5"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184844D" w14:textId="77777777" w:rsidR="0051131E" w:rsidRPr="00533A4A" w:rsidRDefault="0051131E" w:rsidP="0050721A">
            <w:pPr>
              <w:rPr>
                <w:sz w:val="16"/>
                <w:szCs w:val="16"/>
              </w:rPr>
            </w:pPr>
            <w:r w:rsidRPr="00533A4A">
              <w:rPr>
                <w:sz w:val="16"/>
                <w:szCs w:val="16"/>
              </w:rPr>
              <w:t>0.17%</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43D43FE9" w14:textId="77777777" w:rsidR="0051131E" w:rsidRPr="00533A4A" w:rsidRDefault="0051131E" w:rsidP="0050721A">
            <w:pPr>
              <w:rPr>
                <w:sz w:val="16"/>
                <w:szCs w:val="16"/>
              </w:rPr>
            </w:pPr>
            <w:r w:rsidRPr="00533A4A">
              <w:rPr>
                <w:sz w:val="16"/>
                <w:szCs w:val="16"/>
              </w:rPr>
              <w:t>3</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40A4A17D" w14:textId="77777777" w:rsidR="0051131E" w:rsidRPr="00533A4A" w:rsidRDefault="0051131E" w:rsidP="0050721A">
            <w:pPr>
              <w:rPr>
                <w:sz w:val="16"/>
                <w:szCs w:val="16"/>
              </w:rPr>
            </w:pPr>
            <w:r w:rsidRPr="00533A4A">
              <w:rPr>
                <w:sz w:val="16"/>
                <w:szCs w:val="16"/>
              </w:rPr>
              <w:t>1</w:t>
            </w:r>
          </w:p>
        </w:tc>
      </w:tr>
      <w:tr w:rsidR="0051131E" w:rsidRPr="00533A4A" w14:paraId="00BAE035" w14:textId="77777777" w:rsidTr="0051131E">
        <w:trPr>
          <w:trHeight w:val="135"/>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124581FC"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F9850CE"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enfermedades</w:t>
            </w:r>
            <w:proofErr w:type="spellEnd"/>
            <w:r w:rsidRPr="00533A4A">
              <w:rPr>
                <w:sz w:val="16"/>
                <w:szCs w:val="16"/>
              </w:rPr>
              <w:t xml:space="preserve"> de </w:t>
            </w:r>
            <w:proofErr w:type="spellStart"/>
            <w:r w:rsidRPr="00533A4A">
              <w:rPr>
                <w:sz w:val="16"/>
                <w:szCs w:val="16"/>
              </w:rPr>
              <w:t>transmisión</w:t>
            </w:r>
            <w:proofErr w:type="spellEnd"/>
            <w:r w:rsidRPr="00533A4A">
              <w:rPr>
                <w:sz w:val="16"/>
                <w:szCs w:val="16"/>
              </w:rPr>
              <w:t xml:space="preserve"> sexual</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160A169" w14:textId="77777777" w:rsidR="0051131E" w:rsidRPr="00533A4A" w:rsidRDefault="0051131E" w:rsidP="0050721A">
            <w:pPr>
              <w:rPr>
                <w:sz w:val="16"/>
                <w:szCs w:val="16"/>
              </w:rPr>
            </w:pPr>
            <w:r w:rsidRPr="00533A4A">
              <w:rPr>
                <w:sz w:val="16"/>
                <w:szCs w:val="16"/>
              </w:rPr>
              <w:t>5</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31D2A49" w14:textId="77777777" w:rsidR="0051131E" w:rsidRPr="00533A4A" w:rsidRDefault="0051131E" w:rsidP="0050721A">
            <w:pPr>
              <w:rPr>
                <w:sz w:val="16"/>
                <w:szCs w:val="16"/>
              </w:rPr>
            </w:pPr>
            <w:r w:rsidRPr="00533A4A">
              <w:rPr>
                <w:sz w:val="16"/>
                <w:szCs w:val="16"/>
              </w:rPr>
              <w:t>3.21%</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0EC1700" w14:textId="77777777" w:rsidR="0051131E" w:rsidRPr="00533A4A" w:rsidRDefault="0051131E" w:rsidP="0050721A">
            <w:pPr>
              <w:rPr>
                <w:sz w:val="16"/>
                <w:szCs w:val="16"/>
              </w:rPr>
            </w:pPr>
            <w:r w:rsidRPr="00533A4A">
              <w:rPr>
                <w:sz w:val="16"/>
                <w:szCs w:val="16"/>
              </w:rPr>
              <w:t>5</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C3B24BB" w14:textId="77777777" w:rsidR="0051131E" w:rsidRPr="00533A4A" w:rsidRDefault="0051131E" w:rsidP="0050721A">
            <w:pPr>
              <w:rPr>
                <w:sz w:val="16"/>
                <w:szCs w:val="16"/>
              </w:rPr>
            </w:pPr>
            <w:r w:rsidRPr="00533A4A">
              <w:rPr>
                <w:sz w:val="16"/>
                <w:szCs w:val="16"/>
              </w:rPr>
              <w:t>0.22%</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3FCE996" w14:textId="77777777" w:rsidR="0051131E" w:rsidRPr="00533A4A" w:rsidRDefault="0051131E" w:rsidP="0050721A">
            <w:pPr>
              <w:rPr>
                <w:sz w:val="16"/>
                <w:szCs w:val="16"/>
              </w:rPr>
            </w:pPr>
            <w:r w:rsidRPr="00533A4A">
              <w:rPr>
                <w:sz w:val="16"/>
                <w:szCs w:val="16"/>
              </w:rPr>
              <w:t>5</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899D631" w14:textId="77777777" w:rsidR="0051131E" w:rsidRPr="00533A4A" w:rsidRDefault="0051131E" w:rsidP="0050721A">
            <w:pPr>
              <w:rPr>
                <w:sz w:val="16"/>
                <w:szCs w:val="16"/>
              </w:rPr>
            </w:pPr>
            <w:r w:rsidRPr="00533A4A">
              <w:rPr>
                <w:sz w:val="16"/>
                <w:szCs w:val="16"/>
              </w:rPr>
              <w:t>0</w:t>
            </w:r>
          </w:p>
        </w:tc>
      </w:tr>
      <w:tr w:rsidR="0051131E" w:rsidRPr="00533A4A" w14:paraId="0EBEB40D" w14:textId="77777777" w:rsidTr="0051131E">
        <w:trPr>
          <w:trHeight w:val="187"/>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1C3812E5"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E39932A"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indesición</w:t>
            </w:r>
            <w:proofErr w:type="spellEnd"/>
            <w:r w:rsidRPr="00533A4A">
              <w:rPr>
                <w:sz w:val="16"/>
                <w:szCs w:val="16"/>
              </w:rPr>
              <w:t xml:space="preserve"> </w:t>
            </w:r>
            <w:proofErr w:type="spellStart"/>
            <w:r w:rsidRPr="00533A4A">
              <w:rPr>
                <w:sz w:val="16"/>
                <w:szCs w:val="16"/>
              </w:rPr>
              <w:t>en</w:t>
            </w:r>
            <w:proofErr w:type="spellEnd"/>
            <w:r w:rsidRPr="00533A4A">
              <w:rPr>
                <w:sz w:val="16"/>
                <w:szCs w:val="16"/>
              </w:rPr>
              <w:t xml:space="preserve"> </w:t>
            </w:r>
            <w:proofErr w:type="spellStart"/>
            <w:r w:rsidRPr="00533A4A">
              <w:rPr>
                <w:sz w:val="16"/>
                <w:szCs w:val="16"/>
              </w:rPr>
              <w:t>el</w:t>
            </w:r>
            <w:proofErr w:type="spellEnd"/>
            <w:r w:rsidRPr="00533A4A">
              <w:rPr>
                <w:sz w:val="16"/>
                <w:szCs w:val="16"/>
              </w:rPr>
              <w:t xml:space="preserve"> </w:t>
            </w:r>
            <w:proofErr w:type="spellStart"/>
            <w:r w:rsidRPr="00533A4A">
              <w:rPr>
                <w:sz w:val="16"/>
                <w:szCs w:val="16"/>
              </w:rPr>
              <w:t>sexo</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71CF8B88" w14:textId="77777777" w:rsidR="0051131E" w:rsidRPr="00533A4A" w:rsidRDefault="0051131E" w:rsidP="0050721A">
            <w:pPr>
              <w:rPr>
                <w:sz w:val="16"/>
                <w:szCs w:val="16"/>
              </w:rPr>
            </w:pPr>
            <w:r w:rsidRPr="00533A4A">
              <w:rPr>
                <w:sz w:val="16"/>
                <w:szCs w:val="16"/>
              </w:rPr>
              <w:t>7</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28DDB9" w14:textId="77777777" w:rsidR="0051131E" w:rsidRPr="00533A4A" w:rsidRDefault="0051131E" w:rsidP="0050721A">
            <w:pPr>
              <w:rPr>
                <w:sz w:val="16"/>
                <w:szCs w:val="16"/>
              </w:rPr>
            </w:pPr>
            <w:r w:rsidRPr="00533A4A">
              <w:rPr>
                <w:sz w:val="16"/>
                <w:szCs w:val="16"/>
              </w:rPr>
              <w:t>4.49%</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4CEE770" w14:textId="77777777" w:rsidR="0051131E" w:rsidRPr="00533A4A" w:rsidRDefault="0051131E" w:rsidP="0050721A">
            <w:pPr>
              <w:rPr>
                <w:sz w:val="16"/>
                <w:szCs w:val="16"/>
              </w:rPr>
            </w:pPr>
            <w:r w:rsidRPr="00533A4A">
              <w:rPr>
                <w:sz w:val="16"/>
                <w:szCs w:val="16"/>
              </w:rPr>
              <w:t>7</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917661" w14:textId="77777777" w:rsidR="0051131E" w:rsidRPr="00533A4A" w:rsidRDefault="0051131E" w:rsidP="0050721A">
            <w:pPr>
              <w:rPr>
                <w:sz w:val="16"/>
                <w:szCs w:val="16"/>
              </w:rPr>
            </w:pPr>
            <w:r w:rsidRPr="00533A4A">
              <w:rPr>
                <w:sz w:val="16"/>
                <w:szCs w:val="16"/>
              </w:rPr>
              <w:t>0.30%</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7770DAD" w14:textId="77777777" w:rsidR="0051131E" w:rsidRPr="00533A4A" w:rsidRDefault="0051131E" w:rsidP="0050721A">
            <w:pPr>
              <w:rPr>
                <w:sz w:val="16"/>
                <w:szCs w:val="16"/>
              </w:rPr>
            </w:pPr>
            <w:r w:rsidRPr="00533A4A">
              <w:rPr>
                <w:sz w:val="16"/>
                <w:szCs w:val="16"/>
              </w:rPr>
              <w:t>6</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D5486A8" w14:textId="77777777" w:rsidR="0051131E" w:rsidRPr="00533A4A" w:rsidRDefault="0051131E" w:rsidP="0050721A">
            <w:pPr>
              <w:rPr>
                <w:sz w:val="16"/>
                <w:szCs w:val="16"/>
              </w:rPr>
            </w:pPr>
            <w:r w:rsidRPr="00533A4A">
              <w:rPr>
                <w:sz w:val="16"/>
                <w:szCs w:val="16"/>
              </w:rPr>
              <w:t>1</w:t>
            </w:r>
          </w:p>
        </w:tc>
      </w:tr>
      <w:tr w:rsidR="0051131E" w:rsidRPr="00533A4A" w14:paraId="63BA43B0" w14:textId="77777777" w:rsidTr="0051131E">
        <w:trPr>
          <w:trHeight w:val="382"/>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450E021B"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573A62B"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sexo</w:t>
            </w:r>
            <w:proofErr w:type="spellEnd"/>
            <w:r w:rsidRPr="00533A4A">
              <w:rPr>
                <w:sz w:val="16"/>
                <w:szCs w:val="16"/>
              </w:rPr>
              <w:t xml:space="preserve"> </w:t>
            </w:r>
            <w:r w:rsidRPr="00533A4A">
              <w:rPr>
                <w:sz w:val="16"/>
                <w:szCs w:val="16"/>
              </w:rPr>
              <w:t xml:space="preserve">no </w:t>
            </w:r>
            <w:proofErr w:type="spellStart"/>
            <w:r w:rsidRPr="00533A4A">
              <w:rPr>
                <w:sz w:val="16"/>
                <w:szCs w:val="16"/>
              </w:rPr>
              <w:t>consentido</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0BA89BB"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F4270B3" w14:textId="77777777" w:rsidR="0051131E" w:rsidRPr="00533A4A" w:rsidRDefault="0051131E" w:rsidP="0050721A">
            <w:pPr>
              <w:rPr>
                <w:sz w:val="16"/>
                <w:szCs w:val="16"/>
              </w:rPr>
            </w:pPr>
            <w:r w:rsidRPr="00533A4A">
              <w:rPr>
                <w:sz w:val="16"/>
                <w:szCs w:val="16"/>
              </w:rPr>
              <w:t>1.28%</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2EA4B7D"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15EABD3" w14:textId="77777777" w:rsidR="0051131E" w:rsidRPr="00533A4A" w:rsidRDefault="0051131E" w:rsidP="0050721A">
            <w:pPr>
              <w:rPr>
                <w:sz w:val="16"/>
                <w:szCs w:val="16"/>
              </w:rPr>
            </w:pPr>
            <w:r w:rsidRPr="00533A4A">
              <w:rPr>
                <w:sz w:val="16"/>
                <w:szCs w:val="16"/>
              </w:rPr>
              <w:t>0.09%</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7F2A2B2"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12586228" w14:textId="77777777" w:rsidR="0051131E" w:rsidRPr="00533A4A" w:rsidRDefault="0051131E" w:rsidP="0050721A">
            <w:pPr>
              <w:rPr>
                <w:sz w:val="16"/>
                <w:szCs w:val="16"/>
              </w:rPr>
            </w:pPr>
            <w:r w:rsidRPr="00533A4A">
              <w:rPr>
                <w:sz w:val="16"/>
                <w:szCs w:val="16"/>
              </w:rPr>
              <w:t>0</w:t>
            </w:r>
          </w:p>
        </w:tc>
      </w:tr>
      <w:tr w:rsidR="0051131E" w:rsidRPr="00533A4A" w14:paraId="1EA87931" w14:textId="77777777" w:rsidTr="0051131E">
        <w:trPr>
          <w:trHeight w:val="337"/>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7BC3A8C0"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C2DCA95"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de </w:t>
            </w:r>
            <w:proofErr w:type="spellStart"/>
            <w:r w:rsidRPr="00533A4A">
              <w:rPr>
                <w:sz w:val="16"/>
                <w:szCs w:val="16"/>
              </w:rPr>
              <w:t>qué</w:t>
            </w:r>
            <w:proofErr w:type="spellEnd"/>
            <w:r w:rsidRPr="00533A4A">
              <w:rPr>
                <w:sz w:val="16"/>
                <w:szCs w:val="16"/>
              </w:rPr>
              <w:t xml:space="preserve"> es </w:t>
            </w:r>
            <w:proofErr w:type="spellStart"/>
            <w:r w:rsidRPr="00533A4A">
              <w:rPr>
                <w:sz w:val="16"/>
                <w:szCs w:val="16"/>
              </w:rPr>
              <w:t>el</w:t>
            </w:r>
            <w:proofErr w:type="spellEnd"/>
            <w:r w:rsidRPr="00533A4A">
              <w:rPr>
                <w:sz w:val="16"/>
                <w:szCs w:val="16"/>
              </w:rPr>
              <w:t xml:space="preserve"> </w:t>
            </w:r>
            <w:proofErr w:type="spellStart"/>
            <w:r w:rsidRPr="00533A4A">
              <w:rPr>
                <w:sz w:val="16"/>
                <w:szCs w:val="16"/>
              </w:rPr>
              <w:t>embarazo</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3C18149"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189881D" w14:textId="77777777" w:rsidR="0051131E" w:rsidRPr="00533A4A" w:rsidRDefault="0051131E" w:rsidP="0050721A">
            <w:pPr>
              <w:rPr>
                <w:sz w:val="16"/>
                <w:szCs w:val="16"/>
              </w:rPr>
            </w:pPr>
            <w:r w:rsidRPr="00533A4A">
              <w:rPr>
                <w:sz w:val="16"/>
                <w:szCs w:val="16"/>
              </w:rPr>
              <w:t>2.56%</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4379C06"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46963B5" w14:textId="77777777" w:rsidR="0051131E" w:rsidRPr="00533A4A" w:rsidRDefault="0051131E" w:rsidP="0050721A">
            <w:pPr>
              <w:rPr>
                <w:sz w:val="16"/>
                <w:szCs w:val="16"/>
              </w:rPr>
            </w:pPr>
            <w:r w:rsidRPr="00533A4A">
              <w:rPr>
                <w:sz w:val="16"/>
                <w:szCs w:val="16"/>
              </w:rPr>
              <w:t>0.17%</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A22BBD8"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18D23F1" w14:textId="77777777" w:rsidR="0051131E" w:rsidRPr="00533A4A" w:rsidRDefault="0051131E" w:rsidP="0050721A">
            <w:pPr>
              <w:rPr>
                <w:sz w:val="16"/>
                <w:szCs w:val="16"/>
              </w:rPr>
            </w:pPr>
            <w:r w:rsidRPr="00533A4A">
              <w:rPr>
                <w:sz w:val="16"/>
                <w:szCs w:val="16"/>
              </w:rPr>
              <w:t>0</w:t>
            </w:r>
          </w:p>
        </w:tc>
      </w:tr>
      <w:tr w:rsidR="0051131E" w:rsidRPr="00533A4A" w14:paraId="606678AA" w14:textId="77777777" w:rsidTr="0051131E">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403E1FD3"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A57AA86"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síntomas</w:t>
            </w:r>
            <w:proofErr w:type="spellEnd"/>
            <w:r w:rsidRPr="00533A4A">
              <w:rPr>
                <w:sz w:val="16"/>
                <w:szCs w:val="16"/>
              </w:rPr>
              <w:t xml:space="preserve"> del </w:t>
            </w:r>
            <w:proofErr w:type="spellStart"/>
            <w:r w:rsidRPr="00533A4A">
              <w:rPr>
                <w:sz w:val="16"/>
                <w:szCs w:val="16"/>
              </w:rPr>
              <w:t>embarazo</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0358FC7" w14:textId="77777777" w:rsidR="0051131E" w:rsidRPr="00533A4A" w:rsidRDefault="0051131E" w:rsidP="0050721A">
            <w:pPr>
              <w:rPr>
                <w:sz w:val="16"/>
                <w:szCs w:val="16"/>
              </w:rPr>
            </w:pPr>
            <w:r w:rsidRPr="00533A4A">
              <w:rPr>
                <w:sz w:val="16"/>
                <w:szCs w:val="16"/>
              </w:rPr>
              <w:t>9</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1D98881" w14:textId="77777777" w:rsidR="0051131E" w:rsidRPr="00533A4A" w:rsidRDefault="0051131E" w:rsidP="0050721A">
            <w:pPr>
              <w:rPr>
                <w:sz w:val="16"/>
                <w:szCs w:val="16"/>
              </w:rPr>
            </w:pPr>
            <w:r w:rsidRPr="00533A4A">
              <w:rPr>
                <w:sz w:val="16"/>
                <w:szCs w:val="16"/>
              </w:rPr>
              <w:t>5.77%</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1569415" w14:textId="77777777" w:rsidR="0051131E" w:rsidRPr="00533A4A" w:rsidRDefault="0051131E" w:rsidP="0050721A">
            <w:pPr>
              <w:rPr>
                <w:sz w:val="16"/>
                <w:szCs w:val="16"/>
              </w:rPr>
            </w:pPr>
            <w:r w:rsidRPr="00533A4A">
              <w:rPr>
                <w:sz w:val="16"/>
                <w:szCs w:val="16"/>
              </w:rPr>
              <w:t>9</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7BBBF9" w14:textId="77777777" w:rsidR="0051131E" w:rsidRPr="00533A4A" w:rsidRDefault="0051131E" w:rsidP="0050721A">
            <w:pPr>
              <w:rPr>
                <w:sz w:val="16"/>
                <w:szCs w:val="16"/>
              </w:rPr>
            </w:pPr>
            <w:r w:rsidRPr="00533A4A">
              <w:rPr>
                <w:sz w:val="16"/>
                <w:szCs w:val="16"/>
              </w:rPr>
              <w:t>0.39%</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2E73132" w14:textId="77777777" w:rsidR="0051131E" w:rsidRPr="00533A4A" w:rsidRDefault="0051131E" w:rsidP="0050721A">
            <w:pPr>
              <w:rPr>
                <w:sz w:val="16"/>
                <w:szCs w:val="16"/>
              </w:rPr>
            </w:pPr>
            <w:r w:rsidRPr="00533A4A">
              <w:rPr>
                <w:sz w:val="16"/>
                <w:szCs w:val="16"/>
              </w:rPr>
              <w:t>9</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A574106" w14:textId="77777777" w:rsidR="0051131E" w:rsidRPr="00533A4A" w:rsidRDefault="0051131E" w:rsidP="0050721A">
            <w:pPr>
              <w:rPr>
                <w:sz w:val="16"/>
                <w:szCs w:val="16"/>
              </w:rPr>
            </w:pPr>
            <w:r w:rsidRPr="00533A4A">
              <w:rPr>
                <w:sz w:val="16"/>
                <w:szCs w:val="16"/>
              </w:rPr>
              <w:t>0</w:t>
            </w:r>
          </w:p>
        </w:tc>
      </w:tr>
      <w:tr w:rsidR="0051131E" w:rsidRPr="00533A4A" w14:paraId="1720536B" w14:textId="77777777" w:rsidTr="0051131E">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56300AC4"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C19E875"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alternativas</w:t>
            </w:r>
            <w:proofErr w:type="spellEnd"/>
            <w:r w:rsidRPr="00533A4A">
              <w:rPr>
                <w:sz w:val="16"/>
                <w:szCs w:val="16"/>
              </w:rPr>
              <w:t xml:space="preserve"> ante la </w:t>
            </w:r>
            <w:proofErr w:type="spellStart"/>
            <w:r w:rsidRPr="00533A4A">
              <w:rPr>
                <w:sz w:val="16"/>
                <w:szCs w:val="16"/>
              </w:rPr>
              <w:t>sospecha</w:t>
            </w:r>
            <w:proofErr w:type="spellEnd"/>
            <w:r w:rsidRPr="00533A4A">
              <w:rPr>
                <w:sz w:val="16"/>
                <w:szCs w:val="16"/>
              </w:rPr>
              <w:t xml:space="preserve"> de un </w:t>
            </w:r>
            <w:proofErr w:type="spellStart"/>
            <w:r w:rsidRPr="00533A4A">
              <w:rPr>
                <w:sz w:val="16"/>
                <w:szCs w:val="16"/>
              </w:rPr>
              <w:t>embarazo</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8F78F84" w14:textId="77777777" w:rsidR="0051131E" w:rsidRPr="00533A4A" w:rsidRDefault="0051131E" w:rsidP="0050721A">
            <w:pPr>
              <w:rPr>
                <w:sz w:val="16"/>
                <w:szCs w:val="16"/>
              </w:rPr>
            </w:pPr>
            <w:r w:rsidRPr="00533A4A">
              <w:rPr>
                <w:sz w:val="16"/>
                <w:szCs w:val="16"/>
              </w:rPr>
              <w:t>1</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C49B1F1" w14:textId="77777777" w:rsidR="0051131E" w:rsidRPr="00533A4A" w:rsidRDefault="0051131E" w:rsidP="0050721A">
            <w:pPr>
              <w:rPr>
                <w:sz w:val="16"/>
                <w:szCs w:val="16"/>
              </w:rPr>
            </w:pPr>
            <w:r w:rsidRPr="00533A4A">
              <w:rPr>
                <w:sz w:val="16"/>
                <w:szCs w:val="16"/>
              </w:rPr>
              <w:t>0.64%</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23C2F1D" w14:textId="77777777" w:rsidR="0051131E" w:rsidRPr="00533A4A" w:rsidRDefault="0051131E" w:rsidP="0050721A">
            <w:pPr>
              <w:rPr>
                <w:sz w:val="16"/>
                <w:szCs w:val="16"/>
              </w:rPr>
            </w:pPr>
            <w:r w:rsidRPr="00533A4A">
              <w:rPr>
                <w:sz w:val="16"/>
                <w:szCs w:val="16"/>
              </w:rPr>
              <w:t>1</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9E826BA" w14:textId="77777777" w:rsidR="0051131E" w:rsidRPr="00533A4A" w:rsidRDefault="0051131E" w:rsidP="0050721A">
            <w:pPr>
              <w:rPr>
                <w:sz w:val="16"/>
                <w:szCs w:val="16"/>
              </w:rPr>
            </w:pPr>
            <w:r w:rsidRPr="00533A4A">
              <w:rPr>
                <w:sz w:val="16"/>
                <w:szCs w:val="16"/>
              </w:rPr>
              <w:t>0.04%</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A229A71" w14:textId="77777777" w:rsidR="0051131E" w:rsidRPr="00533A4A" w:rsidRDefault="0051131E" w:rsidP="0050721A">
            <w:pPr>
              <w:rPr>
                <w:sz w:val="16"/>
                <w:szCs w:val="16"/>
              </w:rPr>
            </w:pPr>
            <w:r w:rsidRPr="00533A4A">
              <w:rPr>
                <w:sz w:val="16"/>
                <w:szCs w:val="16"/>
              </w:rPr>
              <w:t>1</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7C8BB80A" w14:textId="77777777" w:rsidR="0051131E" w:rsidRPr="00533A4A" w:rsidRDefault="0051131E" w:rsidP="0050721A">
            <w:pPr>
              <w:rPr>
                <w:sz w:val="16"/>
                <w:szCs w:val="16"/>
              </w:rPr>
            </w:pPr>
            <w:r w:rsidRPr="00533A4A">
              <w:rPr>
                <w:sz w:val="16"/>
                <w:szCs w:val="16"/>
              </w:rPr>
              <w:t>0</w:t>
            </w:r>
          </w:p>
        </w:tc>
      </w:tr>
      <w:tr w:rsidR="0051131E" w:rsidRPr="00533A4A" w14:paraId="39668F53" w14:textId="77777777" w:rsidTr="0051131E">
        <w:trPr>
          <w:trHeight w:val="116"/>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4E2CE60B"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B821A5A"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alternativas</w:t>
            </w:r>
            <w:proofErr w:type="spellEnd"/>
            <w:r w:rsidRPr="00533A4A">
              <w:rPr>
                <w:sz w:val="16"/>
                <w:szCs w:val="16"/>
              </w:rPr>
              <w:t xml:space="preserve"> a </w:t>
            </w:r>
            <w:proofErr w:type="spellStart"/>
            <w:r w:rsidRPr="00533A4A">
              <w:rPr>
                <w:sz w:val="16"/>
                <w:szCs w:val="16"/>
              </w:rPr>
              <w:t>dónde</w:t>
            </w:r>
            <w:proofErr w:type="spellEnd"/>
            <w:r w:rsidRPr="00533A4A">
              <w:rPr>
                <w:sz w:val="16"/>
                <w:szCs w:val="16"/>
              </w:rPr>
              <w:t xml:space="preserve"> </w:t>
            </w:r>
            <w:proofErr w:type="spellStart"/>
            <w:r w:rsidRPr="00533A4A">
              <w:rPr>
                <w:sz w:val="16"/>
                <w:szCs w:val="16"/>
              </w:rPr>
              <w:t>acudir</w:t>
            </w:r>
            <w:proofErr w:type="spellEnd"/>
            <w:r w:rsidRPr="00533A4A">
              <w:rPr>
                <w:sz w:val="16"/>
                <w:szCs w:val="16"/>
              </w:rPr>
              <w:t xml:space="preserve"> ante la </w:t>
            </w:r>
            <w:proofErr w:type="spellStart"/>
            <w:r w:rsidRPr="00533A4A">
              <w:rPr>
                <w:sz w:val="16"/>
                <w:szCs w:val="16"/>
              </w:rPr>
              <w:t>sospecha</w:t>
            </w:r>
            <w:proofErr w:type="spellEnd"/>
            <w:r w:rsidRPr="00533A4A">
              <w:rPr>
                <w:sz w:val="16"/>
                <w:szCs w:val="16"/>
              </w:rPr>
              <w:t xml:space="preserve"> de un </w:t>
            </w:r>
            <w:proofErr w:type="spellStart"/>
            <w:r w:rsidRPr="00533A4A">
              <w:rPr>
                <w:sz w:val="16"/>
                <w:szCs w:val="16"/>
              </w:rPr>
              <w:t>embarazo</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939A6D1"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3C17BA3" w14:textId="77777777" w:rsidR="0051131E" w:rsidRPr="00533A4A" w:rsidRDefault="0051131E" w:rsidP="0050721A">
            <w:pPr>
              <w:rPr>
                <w:sz w:val="16"/>
                <w:szCs w:val="16"/>
              </w:rPr>
            </w:pPr>
            <w:r w:rsidRPr="00533A4A">
              <w:rPr>
                <w:sz w:val="16"/>
                <w:szCs w:val="16"/>
              </w:rPr>
              <w:t>1.28%</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0B102A4"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BF331C" w14:textId="77777777" w:rsidR="0051131E" w:rsidRPr="00533A4A" w:rsidRDefault="0051131E" w:rsidP="0050721A">
            <w:pPr>
              <w:rPr>
                <w:sz w:val="16"/>
                <w:szCs w:val="16"/>
              </w:rPr>
            </w:pPr>
            <w:r w:rsidRPr="00533A4A">
              <w:rPr>
                <w:sz w:val="16"/>
                <w:szCs w:val="16"/>
              </w:rPr>
              <w:t>0.09%</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1F18715F"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7C205D6" w14:textId="77777777" w:rsidR="0051131E" w:rsidRPr="00533A4A" w:rsidRDefault="0051131E" w:rsidP="0050721A">
            <w:pPr>
              <w:rPr>
                <w:sz w:val="16"/>
                <w:szCs w:val="16"/>
              </w:rPr>
            </w:pPr>
            <w:r w:rsidRPr="00533A4A">
              <w:rPr>
                <w:sz w:val="16"/>
                <w:szCs w:val="16"/>
              </w:rPr>
              <w:t>0</w:t>
            </w:r>
          </w:p>
        </w:tc>
      </w:tr>
      <w:tr w:rsidR="0051131E" w:rsidRPr="00533A4A" w14:paraId="51D17248" w14:textId="77777777" w:rsidTr="0051131E">
        <w:trPr>
          <w:trHeight w:val="3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2E953FEA"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EC1C8E7"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alternativas</w:t>
            </w:r>
            <w:proofErr w:type="spellEnd"/>
            <w:r w:rsidRPr="00533A4A">
              <w:rPr>
                <w:sz w:val="16"/>
                <w:szCs w:val="16"/>
              </w:rPr>
              <w:t xml:space="preserve"> </w:t>
            </w:r>
            <w:proofErr w:type="spellStart"/>
            <w:r w:rsidRPr="00533A4A">
              <w:rPr>
                <w:sz w:val="16"/>
                <w:szCs w:val="16"/>
              </w:rPr>
              <w:t>si</w:t>
            </w:r>
            <w:proofErr w:type="spellEnd"/>
            <w:r w:rsidRPr="00533A4A">
              <w:rPr>
                <w:sz w:val="16"/>
                <w:szCs w:val="16"/>
              </w:rPr>
              <w:t xml:space="preserve"> se </w:t>
            </w:r>
            <w:proofErr w:type="spellStart"/>
            <w:r w:rsidRPr="00533A4A">
              <w:rPr>
                <w:sz w:val="16"/>
                <w:szCs w:val="16"/>
              </w:rPr>
              <w:t>está</w:t>
            </w:r>
            <w:proofErr w:type="spellEnd"/>
            <w:r w:rsidRPr="00533A4A">
              <w:rPr>
                <w:sz w:val="16"/>
                <w:szCs w:val="16"/>
              </w:rPr>
              <w:t xml:space="preserve"> </w:t>
            </w:r>
            <w:proofErr w:type="spellStart"/>
            <w:r w:rsidRPr="00533A4A">
              <w:rPr>
                <w:sz w:val="16"/>
                <w:szCs w:val="16"/>
              </w:rPr>
              <w:t>embarazada</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B45180A" w14:textId="77777777" w:rsidR="0051131E" w:rsidRPr="00533A4A" w:rsidRDefault="0051131E" w:rsidP="0050721A">
            <w:pPr>
              <w:rPr>
                <w:sz w:val="16"/>
                <w:szCs w:val="16"/>
              </w:rPr>
            </w:pPr>
            <w:r w:rsidRPr="00533A4A">
              <w:rPr>
                <w:sz w:val="16"/>
                <w:szCs w:val="16"/>
              </w:rPr>
              <w:t>1</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4B81479" w14:textId="77777777" w:rsidR="0051131E" w:rsidRPr="00533A4A" w:rsidRDefault="0051131E" w:rsidP="0050721A">
            <w:pPr>
              <w:rPr>
                <w:sz w:val="16"/>
                <w:szCs w:val="16"/>
              </w:rPr>
            </w:pPr>
            <w:r w:rsidRPr="00533A4A">
              <w:rPr>
                <w:sz w:val="16"/>
                <w:szCs w:val="16"/>
              </w:rPr>
              <w:t>0.64%</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4F61B75" w14:textId="77777777" w:rsidR="0051131E" w:rsidRPr="00533A4A" w:rsidRDefault="0051131E" w:rsidP="0050721A">
            <w:pPr>
              <w:rPr>
                <w:sz w:val="16"/>
                <w:szCs w:val="16"/>
              </w:rPr>
            </w:pPr>
            <w:r w:rsidRPr="00533A4A">
              <w:rPr>
                <w:sz w:val="16"/>
                <w:szCs w:val="16"/>
              </w:rPr>
              <w:t>1</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0882582" w14:textId="77777777" w:rsidR="0051131E" w:rsidRPr="00533A4A" w:rsidRDefault="0051131E" w:rsidP="0050721A">
            <w:pPr>
              <w:rPr>
                <w:sz w:val="16"/>
                <w:szCs w:val="16"/>
              </w:rPr>
            </w:pPr>
            <w:r w:rsidRPr="00533A4A">
              <w:rPr>
                <w:sz w:val="16"/>
                <w:szCs w:val="16"/>
              </w:rPr>
              <w:t>0.04%</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213A313" w14:textId="77777777" w:rsidR="0051131E" w:rsidRPr="00533A4A" w:rsidRDefault="0051131E" w:rsidP="0050721A">
            <w:pPr>
              <w:rPr>
                <w:sz w:val="16"/>
                <w:szCs w:val="16"/>
              </w:rPr>
            </w:pPr>
            <w:r w:rsidRPr="00533A4A">
              <w:rPr>
                <w:sz w:val="16"/>
                <w:szCs w:val="16"/>
              </w:rPr>
              <w:t>1</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663E83E" w14:textId="77777777" w:rsidR="0051131E" w:rsidRPr="00533A4A" w:rsidRDefault="0051131E" w:rsidP="0050721A">
            <w:pPr>
              <w:rPr>
                <w:sz w:val="16"/>
                <w:szCs w:val="16"/>
              </w:rPr>
            </w:pPr>
            <w:r w:rsidRPr="00533A4A">
              <w:rPr>
                <w:sz w:val="16"/>
                <w:szCs w:val="16"/>
              </w:rPr>
              <w:t>0</w:t>
            </w:r>
          </w:p>
        </w:tc>
      </w:tr>
      <w:tr w:rsidR="0051131E" w:rsidRPr="00533A4A" w14:paraId="2D4A8FCB" w14:textId="77777777" w:rsidTr="0051131E">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6B1A133D"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260F841"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qué</w:t>
            </w:r>
            <w:proofErr w:type="spellEnd"/>
            <w:r w:rsidRPr="00533A4A">
              <w:rPr>
                <w:sz w:val="16"/>
                <w:szCs w:val="16"/>
              </w:rPr>
              <w:t xml:space="preserve"> es la </w:t>
            </w:r>
            <w:proofErr w:type="spellStart"/>
            <w:r w:rsidRPr="00533A4A">
              <w:rPr>
                <w:sz w:val="16"/>
                <w:szCs w:val="16"/>
              </w:rPr>
              <w:t>orientación</w:t>
            </w:r>
            <w:proofErr w:type="spellEnd"/>
            <w:r w:rsidRPr="00533A4A">
              <w:rPr>
                <w:sz w:val="16"/>
                <w:szCs w:val="16"/>
              </w:rPr>
              <w:t xml:space="preserve"> sexual</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D20C170" w14:textId="77777777" w:rsidR="0051131E" w:rsidRPr="00533A4A" w:rsidRDefault="0051131E" w:rsidP="0050721A">
            <w:pPr>
              <w:rPr>
                <w:sz w:val="16"/>
                <w:szCs w:val="16"/>
              </w:rPr>
            </w:pPr>
            <w:r w:rsidRPr="00533A4A">
              <w:rPr>
                <w:sz w:val="16"/>
                <w:szCs w:val="16"/>
              </w:rPr>
              <w:t>13</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CA9A7C7" w14:textId="77777777" w:rsidR="0051131E" w:rsidRPr="00533A4A" w:rsidRDefault="0051131E" w:rsidP="0050721A">
            <w:pPr>
              <w:rPr>
                <w:sz w:val="16"/>
                <w:szCs w:val="16"/>
              </w:rPr>
            </w:pPr>
            <w:r w:rsidRPr="00533A4A">
              <w:rPr>
                <w:sz w:val="16"/>
                <w:szCs w:val="16"/>
              </w:rPr>
              <w:t>8.33%</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39638B7" w14:textId="77777777" w:rsidR="0051131E" w:rsidRPr="00533A4A" w:rsidRDefault="0051131E" w:rsidP="0050721A">
            <w:pPr>
              <w:rPr>
                <w:sz w:val="16"/>
                <w:szCs w:val="16"/>
              </w:rPr>
            </w:pPr>
            <w:r w:rsidRPr="00533A4A">
              <w:rPr>
                <w:sz w:val="16"/>
                <w:szCs w:val="16"/>
              </w:rPr>
              <w:t>13</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50A7988" w14:textId="77777777" w:rsidR="0051131E" w:rsidRPr="00533A4A" w:rsidRDefault="0051131E" w:rsidP="0050721A">
            <w:pPr>
              <w:rPr>
                <w:sz w:val="16"/>
                <w:szCs w:val="16"/>
              </w:rPr>
            </w:pPr>
            <w:r w:rsidRPr="00533A4A">
              <w:rPr>
                <w:sz w:val="16"/>
                <w:szCs w:val="16"/>
              </w:rPr>
              <w:t>0.56%</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DE520F5" w14:textId="77777777" w:rsidR="0051131E" w:rsidRPr="00533A4A" w:rsidRDefault="0051131E" w:rsidP="0050721A">
            <w:pPr>
              <w:rPr>
                <w:sz w:val="16"/>
                <w:szCs w:val="16"/>
              </w:rPr>
            </w:pPr>
            <w:r w:rsidRPr="00533A4A">
              <w:rPr>
                <w:sz w:val="16"/>
                <w:szCs w:val="16"/>
              </w:rPr>
              <w:t>12</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A2E4CF2" w14:textId="77777777" w:rsidR="0051131E" w:rsidRPr="00533A4A" w:rsidRDefault="0051131E" w:rsidP="0050721A">
            <w:pPr>
              <w:rPr>
                <w:sz w:val="16"/>
                <w:szCs w:val="16"/>
              </w:rPr>
            </w:pPr>
            <w:r w:rsidRPr="00533A4A">
              <w:rPr>
                <w:sz w:val="16"/>
                <w:szCs w:val="16"/>
              </w:rPr>
              <w:t>1</w:t>
            </w:r>
          </w:p>
        </w:tc>
      </w:tr>
      <w:tr w:rsidR="0051131E" w:rsidRPr="00533A4A" w14:paraId="7E2155AE" w14:textId="77777777" w:rsidTr="0051131E">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207B3B36"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29B3FA4"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los</w:t>
            </w:r>
            <w:proofErr w:type="spellEnd"/>
            <w:r w:rsidRPr="00533A4A">
              <w:rPr>
                <w:sz w:val="16"/>
                <w:szCs w:val="16"/>
              </w:rPr>
              <w:t xml:space="preserve"> </w:t>
            </w:r>
            <w:proofErr w:type="spellStart"/>
            <w:r w:rsidRPr="00533A4A">
              <w:rPr>
                <w:sz w:val="16"/>
                <w:szCs w:val="16"/>
              </w:rPr>
              <w:t>diferentes</w:t>
            </w:r>
            <w:proofErr w:type="spellEnd"/>
            <w:r w:rsidRPr="00533A4A">
              <w:rPr>
                <w:sz w:val="16"/>
                <w:szCs w:val="16"/>
              </w:rPr>
              <w:t xml:space="preserve"> </w:t>
            </w:r>
            <w:proofErr w:type="spellStart"/>
            <w:r w:rsidRPr="00533A4A">
              <w:rPr>
                <w:sz w:val="16"/>
                <w:szCs w:val="16"/>
              </w:rPr>
              <w:t>tipos</w:t>
            </w:r>
            <w:proofErr w:type="spellEnd"/>
            <w:r w:rsidRPr="00533A4A">
              <w:rPr>
                <w:sz w:val="16"/>
                <w:szCs w:val="16"/>
              </w:rPr>
              <w:t xml:space="preserve"> de </w:t>
            </w:r>
            <w:proofErr w:type="spellStart"/>
            <w:r w:rsidRPr="00533A4A">
              <w:rPr>
                <w:sz w:val="16"/>
                <w:szCs w:val="16"/>
              </w:rPr>
              <w:t>orientación</w:t>
            </w:r>
            <w:proofErr w:type="spellEnd"/>
            <w:r w:rsidRPr="00533A4A">
              <w:rPr>
                <w:sz w:val="16"/>
                <w:szCs w:val="16"/>
              </w:rPr>
              <w:t xml:space="preserve"> sexual</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8E532D3" w14:textId="77777777" w:rsidR="0051131E" w:rsidRPr="00533A4A" w:rsidRDefault="0051131E" w:rsidP="0050721A">
            <w:pPr>
              <w:rPr>
                <w:sz w:val="16"/>
                <w:szCs w:val="16"/>
              </w:rPr>
            </w:pPr>
            <w:r w:rsidRPr="00533A4A">
              <w:rPr>
                <w:sz w:val="16"/>
                <w:szCs w:val="16"/>
              </w:rPr>
              <w:t>11</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DB7DA0" w14:textId="77777777" w:rsidR="0051131E" w:rsidRPr="00533A4A" w:rsidRDefault="0051131E" w:rsidP="0050721A">
            <w:pPr>
              <w:rPr>
                <w:sz w:val="16"/>
                <w:szCs w:val="16"/>
              </w:rPr>
            </w:pPr>
            <w:r w:rsidRPr="00533A4A">
              <w:rPr>
                <w:sz w:val="16"/>
                <w:szCs w:val="16"/>
              </w:rPr>
              <w:t>7.05%</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0E6F4D14" w14:textId="77777777" w:rsidR="0051131E" w:rsidRPr="00533A4A" w:rsidRDefault="0051131E" w:rsidP="0050721A">
            <w:pPr>
              <w:rPr>
                <w:sz w:val="16"/>
                <w:szCs w:val="16"/>
              </w:rPr>
            </w:pPr>
            <w:r w:rsidRPr="00533A4A">
              <w:rPr>
                <w:sz w:val="16"/>
                <w:szCs w:val="16"/>
              </w:rPr>
              <w:t>11</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EECA598" w14:textId="77777777" w:rsidR="0051131E" w:rsidRPr="00533A4A" w:rsidRDefault="0051131E" w:rsidP="0050721A">
            <w:pPr>
              <w:rPr>
                <w:sz w:val="16"/>
                <w:szCs w:val="16"/>
              </w:rPr>
            </w:pPr>
            <w:r w:rsidRPr="00533A4A">
              <w:rPr>
                <w:sz w:val="16"/>
                <w:szCs w:val="16"/>
              </w:rPr>
              <w:t>0.48%</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799B44D" w14:textId="77777777" w:rsidR="0051131E" w:rsidRPr="00533A4A" w:rsidRDefault="0051131E" w:rsidP="0050721A">
            <w:pPr>
              <w:rPr>
                <w:sz w:val="16"/>
                <w:szCs w:val="16"/>
              </w:rPr>
            </w:pPr>
            <w:r w:rsidRPr="00533A4A">
              <w:rPr>
                <w:sz w:val="16"/>
                <w:szCs w:val="16"/>
              </w:rPr>
              <w:t>10</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1EA6C006" w14:textId="77777777" w:rsidR="0051131E" w:rsidRPr="00533A4A" w:rsidRDefault="0051131E" w:rsidP="0050721A">
            <w:pPr>
              <w:rPr>
                <w:sz w:val="16"/>
                <w:szCs w:val="16"/>
              </w:rPr>
            </w:pPr>
            <w:r w:rsidRPr="00533A4A">
              <w:rPr>
                <w:sz w:val="16"/>
                <w:szCs w:val="16"/>
              </w:rPr>
              <w:t>1</w:t>
            </w:r>
          </w:p>
        </w:tc>
      </w:tr>
      <w:tr w:rsidR="0051131E" w:rsidRPr="00533A4A" w14:paraId="770A0ACD" w14:textId="77777777" w:rsidTr="0051131E">
        <w:trPr>
          <w:trHeight w:val="15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5FE0FA8E"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4F90DA6"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la </w:t>
            </w:r>
            <w:proofErr w:type="spellStart"/>
            <w:r w:rsidRPr="00533A4A">
              <w:rPr>
                <w:sz w:val="16"/>
                <w:szCs w:val="16"/>
              </w:rPr>
              <w:t>discriminación</w:t>
            </w:r>
            <w:proofErr w:type="spellEnd"/>
            <w:r w:rsidRPr="00533A4A">
              <w:rPr>
                <w:sz w:val="16"/>
                <w:szCs w:val="16"/>
              </w:rPr>
              <w:t xml:space="preserve"> </w:t>
            </w:r>
            <w:proofErr w:type="spellStart"/>
            <w:r w:rsidRPr="00533A4A">
              <w:rPr>
                <w:sz w:val="16"/>
                <w:szCs w:val="16"/>
              </w:rPr>
              <w:t>en</w:t>
            </w:r>
            <w:proofErr w:type="spellEnd"/>
            <w:r w:rsidRPr="00533A4A">
              <w:rPr>
                <w:sz w:val="16"/>
                <w:szCs w:val="16"/>
              </w:rPr>
              <w:t xml:space="preserve"> la </w:t>
            </w:r>
            <w:proofErr w:type="spellStart"/>
            <w:r w:rsidRPr="00533A4A">
              <w:rPr>
                <w:sz w:val="16"/>
                <w:szCs w:val="16"/>
              </w:rPr>
              <w:t>orientación</w:t>
            </w:r>
            <w:proofErr w:type="spellEnd"/>
            <w:r w:rsidRPr="00533A4A">
              <w:rPr>
                <w:sz w:val="16"/>
                <w:szCs w:val="16"/>
              </w:rPr>
              <w:t xml:space="preserve"> sexual</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718D8101"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C9AEC30" w14:textId="77777777" w:rsidR="0051131E" w:rsidRPr="00533A4A" w:rsidRDefault="0051131E" w:rsidP="0050721A">
            <w:pPr>
              <w:rPr>
                <w:sz w:val="16"/>
                <w:szCs w:val="16"/>
              </w:rPr>
            </w:pPr>
            <w:r w:rsidRPr="00533A4A">
              <w:rPr>
                <w:sz w:val="16"/>
                <w:szCs w:val="16"/>
              </w:rPr>
              <w:t>2.56%</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3E63CBC6"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58D38B5" w14:textId="77777777" w:rsidR="0051131E" w:rsidRPr="00533A4A" w:rsidRDefault="0051131E" w:rsidP="0050721A">
            <w:pPr>
              <w:rPr>
                <w:sz w:val="16"/>
                <w:szCs w:val="16"/>
              </w:rPr>
            </w:pPr>
            <w:r w:rsidRPr="00533A4A">
              <w:rPr>
                <w:sz w:val="16"/>
                <w:szCs w:val="16"/>
              </w:rPr>
              <w:t>0.17%</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5C5400F" w14:textId="77777777" w:rsidR="0051131E" w:rsidRPr="00533A4A" w:rsidRDefault="0051131E" w:rsidP="0050721A">
            <w:pPr>
              <w:rPr>
                <w:sz w:val="16"/>
                <w:szCs w:val="16"/>
              </w:rPr>
            </w:pPr>
            <w:r w:rsidRPr="00533A4A">
              <w:rPr>
                <w:sz w:val="16"/>
                <w:szCs w:val="16"/>
              </w:rPr>
              <w:t>4</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B376427" w14:textId="77777777" w:rsidR="0051131E" w:rsidRPr="00533A4A" w:rsidRDefault="0051131E" w:rsidP="0050721A">
            <w:pPr>
              <w:rPr>
                <w:sz w:val="16"/>
                <w:szCs w:val="16"/>
              </w:rPr>
            </w:pPr>
            <w:r w:rsidRPr="00533A4A">
              <w:rPr>
                <w:sz w:val="16"/>
                <w:szCs w:val="16"/>
              </w:rPr>
              <w:t>0</w:t>
            </w:r>
          </w:p>
        </w:tc>
      </w:tr>
      <w:tr w:rsidR="0051131E" w:rsidRPr="00533A4A" w14:paraId="0442ABAC" w14:textId="77777777" w:rsidTr="0051131E">
        <w:tc>
          <w:tcPr>
            <w:tcW w:w="0" w:type="auto"/>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4D441F" w14:textId="77777777" w:rsidR="0051131E" w:rsidRPr="00533A4A" w:rsidRDefault="0051131E" w:rsidP="0050721A">
            <w:pPr>
              <w:rPr>
                <w:sz w:val="16"/>
                <w:szCs w:val="16"/>
              </w:rPr>
            </w:pPr>
            <w:proofErr w:type="spellStart"/>
            <w:r w:rsidRPr="00533A4A">
              <w:rPr>
                <w:sz w:val="16"/>
                <w:szCs w:val="16"/>
              </w:rPr>
              <w:t>Conflictos</w:t>
            </w:r>
            <w:proofErr w:type="spellEnd"/>
            <w:r w:rsidRPr="00533A4A">
              <w:rPr>
                <w:sz w:val="16"/>
                <w:szCs w:val="16"/>
              </w:rPr>
              <w:t xml:space="preserve"> con la ley</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A3B3799"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qué</w:t>
            </w:r>
            <w:proofErr w:type="spellEnd"/>
            <w:r w:rsidRPr="00533A4A">
              <w:rPr>
                <w:sz w:val="16"/>
                <w:szCs w:val="16"/>
              </w:rPr>
              <w:t xml:space="preserve"> son y </w:t>
            </w:r>
            <w:proofErr w:type="spellStart"/>
            <w:r w:rsidRPr="00533A4A">
              <w:rPr>
                <w:sz w:val="16"/>
                <w:szCs w:val="16"/>
              </w:rPr>
              <w:t>cuáles</w:t>
            </w:r>
            <w:proofErr w:type="spellEnd"/>
            <w:r w:rsidRPr="00533A4A">
              <w:rPr>
                <w:sz w:val="16"/>
                <w:szCs w:val="16"/>
              </w:rPr>
              <w:t xml:space="preserve"> son </w:t>
            </w:r>
            <w:proofErr w:type="spellStart"/>
            <w:r w:rsidRPr="00533A4A">
              <w:rPr>
                <w:sz w:val="16"/>
                <w:szCs w:val="16"/>
              </w:rPr>
              <w:t>los</w:t>
            </w:r>
            <w:proofErr w:type="spellEnd"/>
            <w:r w:rsidRPr="00533A4A">
              <w:rPr>
                <w:sz w:val="16"/>
                <w:szCs w:val="16"/>
              </w:rPr>
              <w:t xml:space="preserve"> </w:t>
            </w:r>
            <w:proofErr w:type="spellStart"/>
            <w:r w:rsidRPr="00533A4A">
              <w:rPr>
                <w:sz w:val="16"/>
                <w:szCs w:val="16"/>
              </w:rPr>
              <w:t>conflictos</w:t>
            </w:r>
            <w:proofErr w:type="spellEnd"/>
            <w:r w:rsidRPr="00533A4A">
              <w:rPr>
                <w:sz w:val="16"/>
                <w:szCs w:val="16"/>
              </w:rPr>
              <w:t xml:space="preserve"> con la ley </w:t>
            </w:r>
            <w:proofErr w:type="spellStart"/>
            <w:r w:rsidRPr="00533A4A">
              <w:rPr>
                <w:sz w:val="16"/>
                <w:szCs w:val="16"/>
              </w:rPr>
              <w:t>en</w:t>
            </w:r>
            <w:proofErr w:type="spellEnd"/>
            <w:r w:rsidRPr="00533A4A">
              <w:rPr>
                <w:sz w:val="16"/>
                <w:szCs w:val="16"/>
              </w:rPr>
              <w:t xml:space="preserve"> </w:t>
            </w:r>
            <w:proofErr w:type="spellStart"/>
            <w:r w:rsidRPr="00533A4A">
              <w:rPr>
                <w:sz w:val="16"/>
                <w:szCs w:val="16"/>
              </w:rPr>
              <w:t>adolescentes</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CD0B65B" w14:textId="77777777" w:rsidR="0051131E" w:rsidRPr="00533A4A" w:rsidRDefault="0051131E" w:rsidP="0050721A">
            <w:pPr>
              <w:rPr>
                <w:sz w:val="16"/>
                <w:szCs w:val="16"/>
              </w:rPr>
            </w:pPr>
            <w:r w:rsidRPr="00533A4A">
              <w:rPr>
                <w:sz w:val="16"/>
                <w:szCs w:val="16"/>
              </w:rPr>
              <w:t>27</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DF0AFBA" w14:textId="77777777" w:rsidR="0051131E" w:rsidRPr="00533A4A" w:rsidRDefault="0051131E" w:rsidP="0050721A">
            <w:pPr>
              <w:rPr>
                <w:sz w:val="16"/>
                <w:szCs w:val="16"/>
              </w:rPr>
            </w:pPr>
            <w:r w:rsidRPr="00533A4A">
              <w:rPr>
                <w:sz w:val="16"/>
                <w:szCs w:val="16"/>
              </w:rPr>
              <w:t>17.31%</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5925747" w14:textId="77777777" w:rsidR="0051131E" w:rsidRPr="00533A4A" w:rsidRDefault="0051131E" w:rsidP="0050721A">
            <w:pPr>
              <w:rPr>
                <w:sz w:val="16"/>
                <w:szCs w:val="16"/>
              </w:rPr>
            </w:pPr>
            <w:r w:rsidRPr="00533A4A">
              <w:rPr>
                <w:sz w:val="16"/>
                <w:szCs w:val="16"/>
              </w:rPr>
              <w:t>27</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A2AF710" w14:textId="77777777" w:rsidR="0051131E" w:rsidRPr="00533A4A" w:rsidRDefault="0051131E" w:rsidP="0050721A">
            <w:pPr>
              <w:rPr>
                <w:sz w:val="16"/>
                <w:szCs w:val="16"/>
              </w:rPr>
            </w:pPr>
            <w:r w:rsidRPr="00533A4A">
              <w:rPr>
                <w:sz w:val="16"/>
                <w:szCs w:val="16"/>
              </w:rPr>
              <w:t>1.17%</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5D550A76" w14:textId="77777777" w:rsidR="0051131E" w:rsidRPr="00533A4A" w:rsidRDefault="0051131E" w:rsidP="0050721A">
            <w:pPr>
              <w:rPr>
                <w:sz w:val="16"/>
                <w:szCs w:val="16"/>
              </w:rPr>
            </w:pPr>
            <w:r w:rsidRPr="00533A4A">
              <w:rPr>
                <w:sz w:val="16"/>
                <w:szCs w:val="16"/>
              </w:rPr>
              <w:t>26</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27F2F34" w14:textId="77777777" w:rsidR="0051131E" w:rsidRPr="00533A4A" w:rsidRDefault="0051131E" w:rsidP="0050721A">
            <w:pPr>
              <w:rPr>
                <w:sz w:val="16"/>
                <w:szCs w:val="16"/>
              </w:rPr>
            </w:pPr>
            <w:r w:rsidRPr="00533A4A">
              <w:rPr>
                <w:sz w:val="16"/>
                <w:szCs w:val="16"/>
              </w:rPr>
              <w:t>1</w:t>
            </w:r>
          </w:p>
        </w:tc>
      </w:tr>
      <w:tr w:rsidR="0051131E" w:rsidRPr="00533A4A" w14:paraId="26D67A72" w14:textId="77777777" w:rsidTr="0051131E">
        <w:trPr>
          <w:trHeight w:val="56"/>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0CC0876E" w14:textId="77777777" w:rsidR="0051131E" w:rsidRPr="00533A4A" w:rsidRDefault="0051131E" w:rsidP="0050721A"/>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118454D"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alternativas</w:t>
            </w:r>
            <w:proofErr w:type="spellEnd"/>
            <w:r w:rsidRPr="00533A4A">
              <w:rPr>
                <w:sz w:val="16"/>
                <w:szCs w:val="16"/>
              </w:rPr>
              <w:t xml:space="preserve"> </w:t>
            </w:r>
            <w:proofErr w:type="spellStart"/>
            <w:r w:rsidRPr="00533A4A">
              <w:rPr>
                <w:sz w:val="16"/>
                <w:szCs w:val="16"/>
              </w:rPr>
              <w:t>si</w:t>
            </w:r>
            <w:proofErr w:type="spellEnd"/>
            <w:r w:rsidRPr="00533A4A">
              <w:rPr>
                <w:sz w:val="16"/>
                <w:szCs w:val="16"/>
              </w:rPr>
              <w:t xml:space="preserve"> se </w:t>
            </w:r>
            <w:proofErr w:type="spellStart"/>
            <w:r w:rsidRPr="00533A4A">
              <w:rPr>
                <w:sz w:val="16"/>
                <w:szCs w:val="16"/>
              </w:rPr>
              <w:t>tiene</w:t>
            </w:r>
            <w:proofErr w:type="spellEnd"/>
            <w:r w:rsidRPr="00533A4A">
              <w:rPr>
                <w:sz w:val="16"/>
                <w:szCs w:val="16"/>
              </w:rPr>
              <w:t xml:space="preserve"> un </w:t>
            </w:r>
            <w:proofErr w:type="spellStart"/>
            <w:r w:rsidRPr="00533A4A">
              <w:rPr>
                <w:sz w:val="16"/>
                <w:szCs w:val="16"/>
              </w:rPr>
              <w:t>conflicto</w:t>
            </w:r>
            <w:proofErr w:type="spellEnd"/>
            <w:r w:rsidRPr="00533A4A">
              <w:rPr>
                <w:sz w:val="16"/>
                <w:szCs w:val="16"/>
              </w:rPr>
              <w:t xml:space="preserve"> con la ley </w:t>
            </w:r>
            <w:proofErr w:type="spellStart"/>
            <w:r w:rsidRPr="00533A4A">
              <w:rPr>
                <w:sz w:val="16"/>
                <w:szCs w:val="16"/>
              </w:rPr>
              <w:t>en</w:t>
            </w:r>
            <w:proofErr w:type="spellEnd"/>
            <w:r w:rsidRPr="00533A4A">
              <w:rPr>
                <w:sz w:val="16"/>
                <w:szCs w:val="16"/>
              </w:rPr>
              <w:t xml:space="preserve"> la </w:t>
            </w:r>
            <w:proofErr w:type="spellStart"/>
            <w:r w:rsidRPr="00533A4A">
              <w:rPr>
                <w:sz w:val="16"/>
                <w:szCs w:val="16"/>
              </w:rPr>
              <w:t>adolescencia</w:t>
            </w:r>
            <w:proofErr w:type="spellEnd"/>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B27799C" w14:textId="77777777" w:rsidR="0051131E" w:rsidRPr="00533A4A" w:rsidRDefault="0051131E" w:rsidP="0050721A">
            <w:pPr>
              <w:rPr>
                <w:sz w:val="16"/>
                <w:szCs w:val="16"/>
              </w:rPr>
            </w:pPr>
            <w:r w:rsidRPr="00533A4A">
              <w:rPr>
                <w:sz w:val="16"/>
                <w:szCs w:val="16"/>
              </w:rPr>
              <w:t>19</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7118F6" w14:textId="77777777" w:rsidR="0051131E" w:rsidRPr="00533A4A" w:rsidRDefault="0051131E" w:rsidP="0050721A">
            <w:pPr>
              <w:rPr>
                <w:sz w:val="16"/>
                <w:szCs w:val="16"/>
              </w:rPr>
            </w:pPr>
            <w:r w:rsidRPr="00533A4A">
              <w:rPr>
                <w:sz w:val="16"/>
                <w:szCs w:val="16"/>
              </w:rPr>
              <w:t>12.18%</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21D74D31" w14:textId="77777777" w:rsidR="0051131E" w:rsidRPr="00533A4A" w:rsidRDefault="0051131E" w:rsidP="0050721A">
            <w:pPr>
              <w:rPr>
                <w:sz w:val="16"/>
                <w:szCs w:val="16"/>
              </w:rPr>
            </w:pPr>
            <w:r w:rsidRPr="00533A4A">
              <w:rPr>
                <w:sz w:val="16"/>
                <w:szCs w:val="16"/>
              </w:rPr>
              <w:t>20</w:t>
            </w:r>
          </w:p>
        </w:tc>
        <w:tc>
          <w:tcPr>
            <w:tcW w:w="0" w:type="auto"/>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B910A3" w14:textId="77777777" w:rsidR="0051131E" w:rsidRPr="00533A4A" w:rsidRDefault="0051131E" w:rsidP="0050721A">
            <w:pPr>
              <w:rPr>
                <w:sz w:val="16"/>
                <w:szCs w:val="16"/>
              </w:rPr>
            </w:pPr>
            <w:r w:rsidRPr="00533A4A">
              <w:rPr>
                <w:sz w:val="16"/>
                <w:szCs w:val="16"/>
              </w:rPr>
              <w:t>0.87%</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65C03420" w14:textId="77777777" w:rsidR="0051131E" w:rsidRPr="00533A4A" w:rsidRDefault="0051131E" w:rsidP="0050721A">
            <w:pPr>
              <w:rPr>
                <w:sz w:val="16"/>
                <w:szCs w:val="16"/>
              </w:rPr>
            </w:pPr>
            <w:r w:rsidRPr="00533A4A">
              <w:rPr>
                <w:sz w:val="16"/>
                <w:szCs w:val="16"/>
              </w:rPr>
              <w:t>19</w:t>
            </w:r>
          </w:p>
        </w:tc>
        <w:tc>
          <w:tcPr>
            <w:tcW w:w="0" w:type="auto"/>
            <w:tcBorders>
              <w:top w:val="nil"/>
              <w:left w:val="nil"/>
              <w:bottom w:val="single" w:sz="8" w:space="0" w:color="000000"/>
              <w:right w:val="single" w:sz="8" w:space="0" w:color="000000"/>
            </w:tcBorders>
            <w:shd w:val="clear" w:color="auto" w:fill="D0CECE"/>
            <w:tcMar>
              <w:top w:w="100" w:type="dxa"/>
              <w:left w:w="80" w:type="dxa"/>
              <w:bottom w:w="100" w:type="dxa"/>
              <w:right w:w="80" w:type="dxa"/>
            </w:tcMar>
          </w:tcPr>
          <w:p w14:paraId="199C9395" w14:textId="77777777" w:rsidR="0051131E" w:rsidRPr="00533A4A" w:rsidRDefault="0051131E" w:rsidP="0050721A">
            <w:pPr>
              <w:rPr>
                <w:sz w:val="16"/>
                <w:szCs w:val="16"/>
              </w:rPr>
            </w:pPr>
            <w:r w:rsidRPr="00533A4A">
              <w:rPr>
                <w:sz w:val="16"/>
                <w:szCs w:val="16"/>
              </w:rPr>
              <w:t>1</w:t>
            </w:r>
          </w:p>
        </w:tc>
      </w:tr>
      <w:tr w:rsidR="0051131E" w:rsidRPr="00533A4A" w14:paraId="538209C5" w14:textId="77777777" w:rsidTr="0051131E">
        <w:trPr>
          <w:trHeight w:val="15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14:paraId="0D242D8D" w14:textId="77777777" w:rsidR="0051131E" w:rsidRPr="00533A4A" w:rsidRDefault="0051131E" w:rsidP="0050721A"/>
        </w:tc>
        <w:tc>
          <w:tcPr>
            <w:tcW w:w="0" w:type="auto"/>
            <w:tcBorders>
              <w:top w:val="nil"/>
              <w:left w:val="nil"/>
              <w:bottom w:val="nil"/>
              <w:right w:val="single" w:sz="8" w:space="0" w:color="000000"/>
            </w:tcBorders>
            <w:shd w:val="clear" w:color="auto" w:fill="auto"/>
            <w:tcMar>
              <w:top w:w="100" w:type="dxa"/>
              <w:left w:w="80" w:type="dxa"/>
              <w:bottom w:w="100" w:type="dxa"/>
              <w:right w:w="80" w:type="dxa"/>
            </w:tcMar>
          </w:tcPr>
          <w:p w14:paraId="3FF42E4C" w14:textId="77777777" w:rsidR="0051131E" w:rsidRPr="00533A4A" w:rsidRDefault="0051131E" w:rsidP="0050721A">
            <w:pPr>
              <w:rPr>
                <w:sz w:val="16"/>
                <w:szCs w:val="16"/>
              </w:rPr>
            </w:pPr>
            <w:proofErr w:type="spellStart"/>
            <w:r w:rsidRPr="00533A4A">
              <w:rPr>
                <w:sz w:val="16"/>
                <w:szCs w:val="16"/>
              </w:rPr>
              <w:t>Información</w:t>
            </w:r>
            <w:proofErr w:type="spellEnd"/>
            <w:r w:rsidRPr="00533A4A">
              <w:rPr>
                <w:sz w:val="16"/>
                <w:szCs w:val="16"/>
              </w:rPr>
              <w:t xml:space="preserve"> </w:t>
            </w:r>
            <w:proofErr w:type="spellStart"/>
            <w:r w:rsidRPr="00533A4A">
              <w:rPr>
                <w:sz w:val="16"/>
                <w:szCs w:val="16"/>
              </w:rPr>
              <w:t>sobre</w:t>
            </w:r>
            <w:proofErr w:type="spellEnd"/>
            <w:r w:rsidRPr="00533A4A">
              <w:rPr>
                <w:sz w:val="16"/>
                <w:szCs w:val="16"/>
              </w:rPr>
              <w:t xml:space="preserve"> </w:t>
            </w:r>
            <w:proofErr w:type="spellStart"/>
            <w:r w:rsidRPr="00533A4A">
              <w:rPr>
                <w:sz w:val="16"/>
                <w:szCs w:val="16"/>
              </w:rPr>
              <w:t>alternativas</w:t>
            </w:r>
            <w:proofErr w:type="spellEnd"/>
            <w:r w:rsidRPr="00533A4A">
              <w:rPr>
                <w:sz w:val="16"/>
                <w:szCs w:val="16"/>
              </w:rPr>
              <w:t xml:space="preserve"> a </w:t>
            </w:r>
            <w:proofErr w:type="spellStart"/>
            <w:r w:rsidRPr="00533A4A">
              <w:rPr>
                <w:sz w:val="16"/>
                <w:szCs w:val="16"/>
              </w:rPr>
              <w:t>dónde</w:t>
            </w:r>
            <w:proofErr w:type="spellEnd"/>
            <w:r w:rsidRPr="00533A4A">
              <w:rPr>
                <w:sz w:val="16"/>
                <w:szCs w:val="16"/>
              </w:rPr>
              <w:t xml:space="preserve"> </w:t>
            </w:r>
            <w:proofErr w:type="spellStart"/>
            <w:r w:rsidRPr="00533A4A">
              <w:rPr>
                <w:sz w:val="16"/>
                <w:szCs w:val="16"/>
              </w:rPr>
              <w:t>acudir</w:t>
            </w:r>
            <w:proofErr w:type="spellEnd"/>
            <w:r w:rsidRPr="00533A4A">
              <w:rPr>
                <w:sz w:val="16"/>
                <w:szCs w:val="16"/>
              </w:rPr>
              <w:t xml:space="preserve"> </w:t>
            </w:r>
            <w:proofErr w:type="spellStart"/>
            <w:r w:rsidRPr="00533A4A">
              <w:rPr>
                <w:sz w:val="16"/>
                <w:szCs w:val="16"/>
              </w:rPr>
              <w:t>si</w:t>
            </w:r>
            <w:proofErr w:type="spellEnd"/>
            <w:r w:rsidRPr="00533A4A">
              <w:rPr>
                <w:sz w:val="16"/>
                <w:szCs w:val="16"/>
              </w:rPr>
              <w:t xml:space="preserve"> se </w:t>
            </w:r>
            <w:proofErr w:type="spellStart"/>
            <w:r w:rsidRPr="00533A4A">
              <w:rPr>
                <w:sz w:val="16"/>
                <w:szCs w:val="16"/>
              </w:rPr>
              <w:t>tiene</w:t>
            </w:r>
            <w:proofErr w:type="spellEnd"/>
            <w:r w:rsidRPr="00533A4A">
              <w:rPr>
                <w:sz w:val="16"/>
                <w:szCs w:val="16"/>
              </w:rPr>
              <w:t xml:space="preserve"> un </w:t>
            </w:r>
            <w:proofErr w:type="spellStart"/>
            <w:r w:rsidRPr="00533A4A">
              <w:rPr>
                <w:sz w:val="16"/>
                <w:szCs w:val="16"/>
              </w:rPr>
              <w:t>conflicto</w:t>
            </w:r>
            <w:proofErr w:type="spellEnd"/>
            <w:r w:rsidRPr="00533A4A">
              <w:rPr>
                <w:sz w:val="16"/>
                <w:szCs w:val="16"/>
              </w:rPr>
              <w:t xml:space="preserve"> con la ley </w:t>
            </w:r>
            <w:proofErr w:type="spellStart"/>
            <w:r w:rsidRPr="00533A4A">
              <w:rPr>
                <w:sz w:val="16"/>
                <w:szCs w:val="16"/>
              </w:rPr>
              <w:t>en</w:t>
            </w:r>
            <w:proofErr w:type="spellEnd"/>
            <w:r w:rsidRPr="00533A4A">
              <w:rPr>
                <w:sz w:val="16"/>
                <w:szCs w:val="16"/>
              </w:rPr>
              <w:t xml:space="preserve"> la </w:t>
            </w:r>
            <w:proofErr w:type="spellStart"/>
            <w:r w:rsidRPr="00533A4A">
              <w:rPr>
                <w:sz w:val="16"/>
                <w:szCs w:val="16"/>
              </w:rPr>
              <w:t>adolescencia</w:t>
            </w:r>
            <w:proofErr w:type="spellEnd"/>
          </w:p>
        </w:tc>
        <w:tc>
          <w:tcPr>
            <w:tcW w:w="0" w:type="auto"/>
            <w:tcBorders>
              <w:top w:val="nil"/>
              <w:left w:val="nil"/>
              <w:bottom w:val="nil"/>
              <w:right w:val="single" w:sz="8" w:space="0" w:color="000000"/>
            </w:tcBorders>
            <w:shd w:val="clear" w:color="auto" w:fill="D0CECE"/>
            <w:tcMar>
              <w:top w:w="100" w:type="dxa"/>
              <w:left w:w="80" w:type="dxa"/>
              <w:bottom w:w="100" w:type="dxa"/>
              <w:right w:w="80" w:type="dxa"/>
            </w:tcMar>
          </w:tcPr>
          <w:p w14:paraId="15A0FCAB"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nil"/>
              <w:right w:val="single" w:sz="8" w:space="0" w:color="000000"/>
            </w:tcBorders>
            <w:shd w:val="clear" w:color="auto" w:fill="auto"/>
            <w:tcMar>
              <w:top w:w="100" w:type="dxa"/>
              <w:left w:w="80" w:type="dxa"/>
              <w:bottom w:w="100" w:type="dxa"/>
              <w:right w:w="80" w:type="dxa"/>
            </w:tcMar>
          </w:tcPr>
          <w:p w14:paraId="5C09E48A" w14:textId="77777777" w:rsidR="0051131E" w:rsidRPr="00533A4A" w:rsidRDefault="0051131E" w:rsidP="0050721A">
            <w:pPr>
              <w:rPr>
                <w:sz w:val="16"/>
                <w:szCs w:val="16"/>
              </w:rPr>
            </w:pPr>
            <w:r w:rsidRPr="00533A4A">
              <w:rPr>
                <w:sz w:val="16"/>
                <w:szCs w:val="16"/>
              </w:rPr>
              <w:t>1.28%</w:t>
            </w:r>
          </w:p>
        </w:tc>
        <w:tc>
          <w:tcPr>
            <w:tcW w:w="0" w:type="auto"/>
            <w:tcBorders>
              <w:top w:val="nil"/>
              <w:left w:val="nil"/>
              <w:bottom w:val="nil"/>
              <w:right w:val="single" w:sz="8" w:space="0" w:color="000000"/>
            </w:tcBorders>
            <w:shd w:val="clear" w:color="auto" w:fill="D0CECE"/>
            <w:tcMar>
              <w:top w:w="100" w:type="dxa"/>
              <w:left w:w="80" w:type="dxa"/>
              <w:bottom w:w="100" w:type="dxa"/>
              <w:right w:w="80" w:type="dxa"/>
            </w:tcMar>
          </w:tcPr>
          <w:p w14:paraId="029179B9" w14:textId="77777777" w:rsidR="0051131E" w:rsidRPr="00533A4A" w:rsidRDefault="0051131E" w:rsidP="0050721A">
            <w:pPr>
              <w:rPr>
                <w:sz w:val="16"/>
                <w:szCs w:val="16"/>
              </w:rPr>
            </w:pPr>
            <w:r w:rsidRPr="00533A4A">
              <w:rPr>
                <w:sz w:val="16"/>
                <w:szCs w:val="16"/>
              </w:rPr>
              <w:t>2</w:t>
            </w:r>
          </w:p>
        </w:tc>
        <w:tc>
          <w:tcPr>
            <w:tcW w:w="0" w:type="auto"/>
            <w:tcBorders>
              <w:top w:val="nil"/>
              <w:left w:val="nil"/>
              <w:bottom w:val="nil"/>
              <w:right w:val="single" w:sz="8" w:space="0" w:color="000000"/>
            </w:tcBorders>
            <w:shd w:val="clear" w:color="auto" w:fill="auto"/>
            <w:tcMar>
              <w:top w:w="100" w:type="dxa"/>
              <w:left w:w="80" w:type="dxa"/>
              <w:bottom w:w="100" w:type="dxa"/>
              <w:right w:w="80" w:type="dxa"/>
            </w:tcMar>
          </w:tcPr>
          <w:p w14:paraId="21F75DCA" w14:textId="77777777" w:rsidR="0051131E" w:rsidRPr="00533A4A" w:rsidRDefault="0051131E" w:rsidP="0050721A">
            <w:pPr>
              <w:rPr>
                <w:sz w:val="16"/>
                <w:szCs w:val="16"/>
              </w:rPr>
            </w:pPr>
            <w:r w:rsidRPr="00533A4A">
              <w:rPr>
                <w:sz w:val="16"/>
                <w:szCs w:val="16"/>
              </w:rPr>
              <w:t>0.09%</w:t>
            </w:r>
          </w:p>
        </w:tc>
        <w:tc>
          <w:tcPr>
            <w:tcW w:w="0" w:type="auto"/>
            <w:tcBorders>
              <w:top w:val="nil"/>
              <w:left w:val="nil"/>
              <w:bottom w:val="nil"/>
              <w:right w:val="single" w:sz="8" w:space="0" w:color="000000"/>
            </w:tcBorders>
            <w:shd w:val="clear" w:color="auto" w:fill="D0CECE"/>
            <w:tcMar>
              <w:top w:w="100" w:type="dxa"/>
              <w:left w:w="80" w:type="dxa"/>
              <w:bottom w:w="100" w:type="dxa"/>
              <w:right w:w="80" w:type="dxa"/>
            </w:tcMar>
          </w:tcPr>
          <w:p w14:paraId="29D5CEFA" w14:textId="77777777" w:rsidR="0051131E" w:rsidRPr="00533A4A" w:rsidRDefault="0051131E" w:rsidP="0050721A">
            <w:pPr>
              <w:rPr>
                <w:sz w:val="16"/>
                <w:szCs w:val="16"/>
              </w:rPr>
            </w:pPr>
            <w:r w:rsidRPr="00533A4A">
              <w:rPr>
                <w:sz w:val="16"/>
                <w:szCs w:val="16"/>
              </w:rPr>
              <w:t>1</w:t>
            </w:r>
          </w:p>
        </w:tc>
        <w:tc>
          <w:tcPr>
            <w:tcW w:w="0" w:type="auto"/>
            <w:tcBorders>
              <w:top w:val="nil"/>
              <w:left w:val="nil"/>
              <w:bottom w:val="nil"/>
              <w:right w:val="single" w:sz="8" w:space="0" w:color="000000"/>
            </w:tcBorders>
            <w:shd w:val="clear" w:color="auto" w:fill="D0CECE"/>
            <w:tcMar>
              <w:top w:w="100" w:type="dxa"/>
              <w:left w:w="80" w:type="dxa"/>
              <w:bottom w:w="100" w:type="dxa"/>
              <w:right w:w="80" w:type="dxa"/>
            </w:tcMar>
          </w:tcPr>
          <w:p w14:paraId="0A7206F8" w14:textId="77777777" w:rsidR="0051131E" w:rsidRPr="00533A4A" w:rsidRDefault="0051131E" w:rsidP="0050721A">
            <w:pPr>
              <w:rPr>
                <w:sz w:val="16"/>
                <w:szCs w:val="16"/>
              </w:rPr>
            </w:pPr>
            <w:r w:rsidRPr="00533A4A">
              <w:rPr>
                <w:sz w:val="16"/>
                <w:szCs w:val="16"/>
              </w:rPr>
              <w:t>1</w:t>
            </w:r>
          </w:p>
        </w:tc>
      </w:tr>
      <w:tr w:rsidR="0051131E" w:rsidRPr="00533A4A" w14:paraId="743083E0" w14:textId="77777777" w:rsidTr="0051131E">
        <w:tc>
          <w:tcPr>
            <w:tcW w:w="0" w:type="auto"/>
            <w:gridSpan w:val="2"/>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EBDB4D1" w14:textId="77777777" w:rsidR="0051131E" w:rsidRPr="00533A4A" w:rsidRDefault="0051131E" w:rsidP="0050721A">
            <w:pPr>
              <w:rPr>
                <w:sz w:val="16"/>
                <w:szCs w:val="16"/>
              </w:rPr>
            </w:pPr>
            <w:proofErr w:type="spellStart"/>
            <w:r w:rsidRPr="00533A4A">
              <w:rPr>
                <w:sz w:val="16"/>
                <w:szCs w:val="16"/>
              </w:rPr>
              <w:t>Totales</w:t>
            </w:r>
            <w:proofErr w:type="spellEnd"/>
          </w:p>
        </w:tc>
        <w:tc>
          <w:tcPr>
            <w:tcW w:w="0" w:type="auto"/>
            <w:tcBorders>
              <w:top w:val="single" w:sz="8" w:space="0" w:color="000000"/>
              <w:left w:val="nil"/>
              <w:bottom w:val="single" w:sz="8" w:space="0" w:color="000000"/>
              <w:right w:val="single" w:sz="8" w:space="0" w:color="000000"/>
            </w:tcBorders>
            <w:shd w:val="clear" w:color="auto" w:fill="D0CECE"/>
            <w:tcMar>
              <w:top w:w="100" w:type="dxa"/>
              <w:left w:w="80" w:type="dxa"/>
              <w:bottom w:w="100" w:type="dxa"/>
              <w:right w:w="80" w:type="dxa"/>
            </w:tcMar>
          </w:tcPr>
          <w:p w14:paraId="0ECE7F22" w14:textId="77777777" w:rsidR="0051131E" w:rsidRPr="00533A4A" w:rsidRDefault="0051131E" w:rsidP="0050721A">
            <w:pPr>
              <w:rPr>
                <w:sz w:val="16"/>
                <w:szCs w:val="16"/>
              </w:rPr>
            </w:pPr>
            <w:r w:rsidRPr="00533A4A">
              <w:rPr>
                <w:sz w:val="16"/>
                <w:szCs w:val="16"/>
              </w:rPr>
              <w:t>200</w:t>
            </w:r>
          </w:p>
        </w:tc>
        <w:tc>
          <w:tcPr>
            <w:tcW w:w="0" w:type="auto"/>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2F00096" w14:textId="77777777" w:rsidR="0051131E" w:rsidRPr="00533A4A" w:rsidRDefault="0051131E" w:rsidP="0050721A">
            <w:pPr>
              <w:rPr>
                <w:sz w:val="16"/>
                <w:szCs w:val="16"/>
              </w:rPr>
            </w:pPr>
            <w:r w:rsidRPr="00533A4A">
              <w:rPr>
                <w:sz w:val="16"/>
                <w:szCs w:val="16"/>
              </w:rPr>
              <w:t>128.21%</w:t>
            </w:r>
          </w:p>
        </w:tc>
        <w:tc>
          <w:tcPr>
            <w:tcW w:w="0" w:type="auto"/>
            <w:tcBorders>
              <w:top w:val="single" w:sz="8" w:space="0" w:color="000000"/>
              <w:left w:val="nil"/>
              <w:bottom w:val="single" w:sz="8" w:space="0" w:color="000000"/>
              <w:right w:val="single" w:sz="8" w:space="0" w:color="000000"/>
            </w:tcBorders>
            <w:shd w:val="clear" w:color="auto" w:fill="D0CECE"/>
            <w:tcMar>
              <w:top w:w="100" w:type="dxa"/>
              <w:left w:w="80" w:type="dxa"/>
              <w:bottom w:w="100" w:type="dxa"/>
              <w:right w:w="80" w:type="dxa"/>
            </w:tcMar>
          </w:tcPr>
          <w:p w14:paraId="6C534E09" w14:textId="77777777" w:rsidR="0051131E" w:rsidRPr="00533A4A" w:rsidRDefault="0051131E" w:rsidP="0050721A">
            <w:pPr>
              <w:rPr>
                <w:sz w:val="16"/>
                <w:szCs w:val="16"/>
              </w:rPr>
            </w:pPr>
            <w:r w:rsidRPr="00533A4A">
              <w:rPr>
                <w:sz w:val="16"/>
                <w:szCs w:val="16"/>
              </w:rPr>
              <w:t>211</w:t>
            </w:r>
          </w:p>
        </w:tc>
        <w:tc>
          <w:tcPr>
            <w:tcW w:w="0" w:type="auto"/>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2E59D6A" w14:textId="77777777" w:rsidR="0051131E" w:rsidRPr="00533A4A" w:rsidRDefault="0051131E" w:rsidP="0050721A">
            <w:pPr>
              <w:rPr>
                <w:sz w:val="16"/>
                <w:szCs w:val="16"/>
              </w:rPr>
            </w:pPr>
            <w:r w:rsidRPr="00533A4A">
              <w:rPr>
                <w:sz w:val="16"/>
                <w:szCs w:val="16"/>
              </w:rPr>
              <w:t>9.13%</w:t>
            </w:r>
          </w:p>
        </w:tc>
        <w:tc>
          <w:tcPr>
            <w:tcW w:w="0" w:type="auto"/>
            <w:tcBorders>
              <w:top w:val="single" w:sz="8" w:space="0" w:color="000000"/>
              <w:left w:val="nil"/>
              <w:bottom w:val="single" w:sz="8" w:space="0" w:color="000000"/>
              <w:right w:val="single" w:sz="8" w:space="0" w:color="000000"/>
            </w:tcBorders>
            <w:shd w:val="clear" w:color="auto" w:fill="D0CECE"/>
            <w:tcMar>
              <w:top w:w="100" w:type="dxa"/>
              <w:left w:w="80" w:type="dxa"/>
              <w:bottom w:w="100" w:type="dxa"/>
              <w:right w:w="80" w:type="dxa"/>
            </w:tcMar>
          </w:tcPr>
          <w:p w14:paraId="4DD4C5F2" w14:textId="77777777" w:rsidR="0051131E" w:rsidRPr="00533A4A" w:rsidRDefault="0051131E" w:rsidP="0050721A">
            <w:pPr>
              <w:rPr>
                <w:sz w:val="16"/>
                <w:szCs w:val="16"/>
              </w:rPr>
            </w:pPr>
            <w:r w:rsidRPr="00533A4A">
              <w:rPr>
                <w:sz w:val="16"/>
                <w:szCs w:val="16"/>
              </w:rPr>
              <w:t>184</w:t>
            </w:r>
          </w:p>
        </w:tc>
        <w:tc>
          <w:tcPr>
            <w:tcW w:w="0" w:type="auto"/>
            <w:tcBorders>
              <w:top w:val="single" w:sz="8" w:space="0" w:color="000000"/>
              <w:left w:val="nil"/>
              <w:bottom w:val="single" w:sz="8" w:space="0" w:color="000000"/>
              <w:right w:val="single" w:sz="8" w:space="0" w:color="000000"/>
            </w:tcBorders>
            <w:shd w:val="clear" w:color="auto" w:fill="D0CECE"/>
            <w:tcMar>
              <w:top w:w="100" w:type="dxa"/>
              <w:left w:w="80" w:type="dxa"/>
              <w:bottom w:w="100" w:type="dxa"/>
              <w:right w:w="80" w:type="dxa"/>
            </w:tcMar>
          </w:tcPr>
          <w:p w14:paraId="76BAB7F7" w14:textId="77777777" w:rsidR="0051131E" w:rsidRPr="00533A4A" w:rsidRDefault="0051131E" w:rsidP="0050721A">
            <w:pPr>
              <w:rPr>
                <w:sz w:val="16"/>
                <w:szCs w:val="16"/>
              </w:rPr>
            </w:pPr>
            <w:r w:rsidRPr="00533A4A">
              <w:rPr>
                <w:sz w:val="16"/>
                <w:szCs w:val="16"/>
              </w:rPr>
              <w:t>27</w:t>
            </w:r>
          </w:p>
        </w:tc>
      </w:tr>
    </w:tbl>
    <w:p w14:paraId="53E00429" w14:textId="77777777" w:rsidR="0051131E" w:rsidRDefault="0051131E" w:rsidP="0051131E">
      <w:pPr>
        <w:pStyle w:val="Textoindependiente"/>
        <w:jc w:val="left"/>
        <w:rPr>
          <w:rStyle w:val="hps"/>
          <w:lang w:val="es-ES"/>
        </w:rPr>
      </w:pPr>
    </w:p>
    <w:p w14:paraId="6BE15F67" w14:textId="77777777" w:rsidR="00AA7182" w:rsidRPr="00AA7182" w:rsidRDefault="00AA7182" w:rsidP="00AA7182">
      <w:pPr>
        <w:pStyle w:val="Textoindependiente"/>
        <w:jc w:val="left"/>
        <w:rPr>
          <w:rStyle w:val="hps"/>
          <w:lang w:val="es-ES"/>
        </w:rPr>
      </w:pPr>
      <w:r w:rsidRPr="00AA7182">
        <w:rPr>
          <w:rStyle w:val="hps"/>
          <w:lang w:val="es-ES"/>
        </w:rPr>
        <w:t xml:space="preserve">De la tabla anterior, se puede mencionar en primera instancia que varios usuarios realizaron el recorrido varias veces por el diálogo propuesto por el asistente virtual hasta terminar el mismo y recibir información acerca de algún tema de los antes descritos, ya que, de 156 usuarios registrados, 200 flujos de conversación distintos hasta llegar al apoyo informacional fueron hechos. Es decir, 1 usuario hizo en promedio hasta 1.28 recorridos diferentes hasta recibir información. </w:t>
      </w:r>
    </w:p>
    <w:p w14:paraId="4015DBD8" w14:textId="77777777" w:rsidR="00AA7182" w:rsidRPr="00AA7182" w:rsidRDefault="00AA7182" w:rsidP="00AA7182">
      <w:pPr>
        <w:pStyle w:val="Textoindependiente"/>
        <w:jc w:val="left"/>
        <w:rPr>
          <w:rStyle w:val="hps"/>
          <w:lang w:val="es-ES"/>
        </w:rPr>
      </w:pPr>
      <w:r w:rsidRPr="00AA7182">
        <w:rPr>
          <w:rStyle w:val="hps"/>
          <w:lang w:val="es-ES"/>
        </w:rPr>
        <w:t xml:space="preserve">Entonces, se puede mencionar en términos claros que varios usuarios recorrieron diferentes flujos, pero también, varios usuarios, recorrieron el mismo flujo o flujo similar varias veces, hasta recibir en más de una ocasión la misma información. Es por ello </w:t>
      </w:r>
      <w:proofErr w:type="gramStart"/>
      <w:r w:rsidRPr="00AA7182">
        <w:rPr>
          <w:rStyle w:val="hps"/>
          <w:lang w:val="es-ES"/>
        </w:rPr>
        <w:t>que</w:t>
      </w:r>
      <w:proofErr w:type="gramEnd"/>
      <w:r w:rsidRPr="00AA7182">
        <w:rPr>
          <w:rStyle w:val="hps"/>
          <w:lang w:val="es-ES"/>
        </w:rPr>
        <w:t xml:space="preserve"> hubo 211 interacciones o flujos de conversación en total, pero 200 flujos de conversación diferentes, provenientes de 156 usuarios diferentes, que fueron los que iniciaron una conversación, y aceptaron y/o no negaron el uso de sus datos.</w:t>
      </w:r>
    </w:p>
    <w:p w14:paraId="219FB6D3" w14:textId="77777777" w:rsidR="00AA7182" w:rsidRPr="00AA7182" w:rsidRDefault="00AA7182" w:rsidP="00AA7182">
      <w:pPr>
        <w:pStyle w:val="Textoindependiente"/>
        <w:jc w:val="left"/>
        <w:rPr>
          <w:rStyle w:val="hps"/>
          <w:lang w:val="es-ES"/>
        </w:rPr>
      </w:pPr>
      <w:r w:rsidRPr="00AA7182">
        <w:rPr>
          <w:rStyle w:val="hps"/>
          <w:lang w:val="es-ES"/>
        </w:rPr>
        <w:t>Por otro lado, al preguntarle a esos mismos usuarios en los 211 flujos de conversación totales y que recibieron la información, si les fue útil la misma, 184 usuarios o 87.20% constataron que sí les sirvió, mientras que 27 usuarios o 12.80% constataron que no.</w:t>
      </w:r>
    </w:p>
    <w:p w14:paraId="07358FD4" w14:textId="77777777" w:rsidR="00AA7182" w:rsidRPr="00AA7182" w:rsidRDefault="00AA7182" w:rsidP="00AA7182">
      <w:pPr>
        <w:pStyle w:val="Textoindependiente"/>
        <w:jc w:val="left"/>
        <w:rPr>
          <w:rStyle w:val="hps"/>
          <w:lang w:val="es-ES"/>
        </w:rPr>
      </w:pPr>
      <w:r w:rsidRPr="00AA7182">
        <w:rPr>
          <w:rStyle w:val="hps"/>
          <w:lang w:val="es-ES"/>
        </w:rPr>
        <w:t>En el mismo sentido, los cinco temas a los que más tuvieron acceso los usuarios fueron:</w:t>
      </w:r>
    </w:p>
    <w:p w14:paraId="2CDB5CF5" w14:textId="77777777" w:rsidR="00AA7182" w:rsidRPr="00AA7182" w:rsidRDefault="00AA7182" w:rsidP="00AA7182">
      <w:pPr>
        <w:pStyle w:val="Textoindependiente"/>
        <w:jc w:val="left"/>
        <w:rPr>
          <w:rStyle w:val="hps"/>
          <w:lang w:val="es-ES"/>
        </w:rPr>
      </w:pPr>
      <w:r w:rsidRPr="00AA7182">
        <w:rPr>
          <w:rStyle w:val="hps"/>
          <w:lang w:val="es-ES"/>
        </w:rPr>
        <w:t>1.</w:t>
      </w:r>
      <w:r w:rsidRPr="00AA7182">
        <w:rPr>
          <w:rStyle w:val="hps"/>
          <w:lang w:val="es-ES"/>
        </w:rPr>
        <w:tab/>
        <w:t>Información sobre demanda laboral/termómetro laboral.</w:t>
      </w:r>
    </w:p>
    <w:p w14:paraId="7689EB88" w14:textId="77777777" w:rsidR="00AA7182" w:rsidRPr="00AA7182" w:rsidRDefault="00AA7182" w:rsidP="00AA7182">
      <w:pPr>
        <w:pStyle w:val="Textoindependiente"/>
        <w:jc w:val="left"/>
        <w:rPr>
          <w:rStyle w:val="hps"/>
          <w:lang w:val="es-ES"/>
        </w:rPr>
      </w:pPr>
      <w:r w:rsidRPr="00AA7182">
        <w:rPr>
          <w:rStyle w:val="hps"/>
          <w:lang w:val="es-ES"/>
        </w:rPr>
        <w:t>2.</w:t>
      </w:r>
      <w:r w:rsidRPr="00AA7182">
        <w:rPr>
          <w:rStyle w:val="hps"/>
          <w:lang w:val="es-ES"/>
        </w:rPr>
        <w:tab/>
        <w:t>Información sobre qué son y cuáles son los conflictos con la ley en adolescentes.</w:t>
      </w:r>
    </w:p>
    <w:p w14:paraId="241DBA04" w14:textId="77777777" w:rsidR="00AA7182" w:rsidRPr="00AA7182" w:rsidRDefault="00AA7182" w:rsidP="00AA7182">
      <w:pPr>
        <w:pStyle w:val="Textoindependiente"/>
        <w:jc w:val="left"/>
        <w:rPr>
          <w:rStyle w:val="hps"/>
          <w:lang w:val="es-ES"/>
        </w:rPr>
      </w:pPr>
      <w:r w:rsidRPr="00AA7182">
        <w:rPr>
          <w:rStyle w:val="hps"/>
          <w:lang w:val="es-ES"/>
        </w:rPr>
        <w:t>3.</w:t>
      </w:r>
      <w:r w:rsidRPr="00AA7182">
        <w:rPr>
          <w:rStyle w:val="hps"/>
          <w:lang w:val="es-ES"/>
        </w:rPr>
        <w:tab/>
        <w:t>Información sobre alternativas si se tiene un conflicto con la ley en la adolescencia.</w:t>
      </w:r>
    </w:p>
    <w:p w14:paraId="2375FDCD" w14:textId="77777777" w:rsidR="00AA7182" w:rsidRPr="00AA7182" w:rsidRDefault="00AA7182" w:rsidP="00AA7182">
      <w:pPr>
        <w:pStyle w:val="Textoindependiente"/>
        <w:jc w:val="left"/>
        <w:rPr>
          <w:rStyle w:val="hps"/>
          <w:lang w:val="es-ES"/>
        </w:rPr>
      </w:pPr>
      <w:r w:rsidRPr="00AA7182">
        <w:rPr>
          <w:rStyle w:val="hps"/>
          <w:lang w:val="es-ES"/>
        </w:rPr>
        <w:t>4.</w:t>
      </w:r>
      <w:r w:rsidRPr="00AA7182">
        <w:rPr>
          <w:rStyle w:val="hps"/>
          <w:lang w:val="es-ES"/>
        </w:rPr>
        <w:tab/>
        <w:t>Información sobre tipos de empleos en Jalisco.</w:t>
      </w:r>
    </w:p>
    <w:p w14:paraId="00966CDB" w14:textId="77777777" w:rsidR="00AA7182" w:rsidRPr="00AA7182" w:rsidRDefault="00AA7182" w:rsidP="00AA7182">
      <w:pPr>
        <w:pStyle w:val="Textoindependiente"/>
        <w:jc w:val="left"/>
        <w:rPr>
          <w:rStyle w:val="hps"/>
          <w:lang w:val="es-ES"/>
        </w:rPr>
      </w:pPr>
      <w:r w:rsidRPr="00AA7182">
        <w:rPr>
          <w:rStyle w:val="hps"/>
          <w:lang w:val="es-ES"/>
        </w:rPr>
        <w:t>5.</w:t>
      </w:r>
      <w:r w:rsidRPr="00AA7182">
        <w:rPr>
          <w:rStyle w:val="hps"/>
          <w:lang w:val="es-ES"/>
        </w:rPr>
        <w:tab/>
        <w:t>Información sobre qué es la orientación sexual.</w:t>
      </w:r>
    </w:p>
    <w:p w14:paraId="25DAB6B2" w14:textId="77777777" w:rsidR="00AA7182" w:rsidRPr="00AA7182" w:rsidRDefault="00AA7182" w:rsidP="00AA7182">
      <w:pPr>
        <w:pStyle w:val="Textoindependiente"/>
        <w:jc w:val="left"/>
        <w:rPr>
          <w:rStyle w:val="hps"/>
          <w:lang w:val="es-ES"/>
        </w:rPr>
      </w:pPr>
    </w:p>
    <w:p w14:paraId="529F99CA" w14:textId="77777777" w:rsidR="00AA7182" w:rsidRPr="00AA7182" w:rsidRDefault="00AA7182" w:rsidP="00AA7182">
      <w:pPr>
        <w:pStyle w:val="Textoindependiente"/>
        <w:jc w:val="left"/>
        <w:rPr>
          <w:rStyle w:val="hps"/>
          <w:lang w:val="es-ES"/>
        </w:rPr>
      </w:pPr>
      <w:r w:rsidRPr="00AA7182">
        <w:rPr>
          <w:rStyle w:val="hps"/>
          <w:lang w:val="es-ES"/>
        </w:rPr>
        <w:t>Sin embargo, es importante resaltar que en cuanto a los tres temas que encierran las categorías de información, el orden fue el siguiente:</w:t>
      </w:r>
    </w:p>
    <w:p w14:paraId="4FDBB888" w14:textId="2BB65C70" w:rsidR="00AA7182" w:rsidRPr="00AA7182" w:rsidRDefault="00AA7182" w:rsidP="00AA7182">
      <w:pPr>
        <w:pStyle w:val="Textoindependiente"/>
        <w:numPr>
          <w:ilvl w:val="0"/>
          <w:numId w:val="19"/>
        </w:numPr>
        <w:jc w:val="left"/>
        <w:rPr>
          <w:rStyle w:val="hps"/>
          <w:lang w:val="es-ES"/>
        </w:rPr>
      </w:pPr>
      <w:r w:rsidRPr="00AA7182">
        <w:rPr>
          <w:rStyle w:val="hps"/>
          <w:lang w:val="es-ES"/>
        </w:rPr>
        <w:t>Futuro: 97 flujos conversacionales totales de 87 usuarios distintos.</w:t>
      </w:r>
    </w:p>
    <w:p w14:paraId="3B4308FB" w14:textId="70310390" w:rsidR="00AA7182" w:rsidRPr="00AA7182" w:rsidRDefault="00AA7182" w:rsidP="00AA7182">
      <w:pPr>
        <w:pStyle w:val="Textoindependiente"/>
        <w:numPr>
          <w:ilvl w:val="0"/>
          <w:numId w:val="19"/>
        </w:numPr>
        <w:jc w:val="left"/>
        <w:rPr>
          <w:rStyle w:val="hps"/>
          <w:lang w:val="es-ES"/>
        </w:rPr>
      </w:pPr>
      <w:r w:rsidRPr="00AA7182">
        <w:rPr>
          <w:rStyle w:val="hps"/>
          <w:lang w:val="es-ES"/>
        </w:rPr>
        <w:t>Sexualidad: 65 flujos conversacionales totales de 65 usuarios distintos.</w:t>
      </w:r>
    </w:p>
    <w:p w14:paraId="15BC5B47" w14:textId="59342656" w:rsidR="00AA7182" w:rsidRPr="00AA7182" w:rsidRDefault="00AA7182" w:rsidP="00AA7182">
      <w:pPr>
        <w:pStyle w:val="Textoindependiente"/>
        <w:numPr>
          <w:ilvl w:val="0"/>
          <w:numId w:val="19"/>
        </w:numPr>
        <w:jc w:val="left"/>
        <w:rPr>
          <w:rStyle w:val="hps"/>
          <w:lang w:val="es-ES"/>
        </w:rPr>
      </w:pPr>
      <w:r w:rsidRPr="00AA7182">
        <w:rPr>
          <w:rStyle w:val="hps"/>
          <w:lang w:val="es-ES"/>
        </w:rPr>
        <w:t>Conflictos con la ley: 49 flujos conversacionales totales de 48 usuarios distintos.</w:t>
      </w:r>
    </w:p>
    <w:p w14:paraId="76068151" w14:textId="77777777" w:rsidR="00AA7182" w:rsidRPr="00AA7182" w:rsidRDefault="00AA7182" w:rsidP="00AA7182">
      <w:pPr>
        <w:pStyle w:val="Textoindependiente"/>
        <w:jc w:val="left"/>
        <w:rPr>
          <w:rStyle w:val="hps"/>
          <w:lang w:val="es-ES"/>
        </w:rPr>
      </w:pPr>
    </w:p>
    <w:p w14:paraId="729BE80D" w14:textId="383C6D93" w:rsidR="00AA7182" w:rsidRPr="00AA7182" w:rsidRDefault="00AA7182" w:rsidP="00AA7182">
      <w:pPr>
        <w:pStyle w:val="Textoindependiente"/>
        <w:jc w:val="left"/>
        <w:rPr>
          <w:rStyle w:val="hps"/>
          <w:lang w:val="es-ES"/>
        </w:rPr>
      </w:pPr>
      <w:r w:rsidRPr="00AA7182">
        <w:rPr>
          <w:rStyle w:val="hps"/>
          <w:lang w:val="es-ES"/>
        </w:rPr>
        <w:t xml:space="preserve">Por último, como resultado del estudio, en </w:t>
      </w:r>
      <w:r w:rsidR="00F837BE" w:rsidRPr="00AA7182">
        <w:rPr>
          <w:rStyle w:val="hps"/>
          <w:lang w:val="es-ES"/>
        </w:rPr>
        <w:t>resumen,</w:t>
      </w:r>
      <w:r w:rsidRPr="00AA7182">
        <w:rPr>
          <w:rStyle w:val="hps"/>
          <w:lang w:val="es-ES"/>
        </w:rPr>
        <w:t xml:space="preserve"> se puede decir </w:t>
      </w:r>
      <w:proofErr w:type="gramStart"/>
      <w:r w:rsidRPr="00AA7182">
        <w:rPr>
          <w:rStyle w:val="hps"/>
          <w:lang w:val="es-ES"/>
        </w:rPr>
        <w:t>que</w:t>
      </w:r>
      <w:proofErr w:type="gramEnd"/>
      <w:r w:rsidRPr="00AA7182">
        <w:rPr>
          <w:rStyle w:val="hps"/>
          <w:lang w:val="es-ES"/>
        </w:rPr>
        <w:t xml:space="preserve"> de siete grupos de tres grados distintos de secundaria, se registraron 156 usuarios o sesiones iniciadas y 2311 interacciones las cuales se incluyeron en el análisis de datos, lo que </w:t>
      </w:r>
      <w:r w:rsidR="00F837BE" w:rsidRPr="00AA7182">
        <w:rPr>
          <w:rStyle w:val="hps"/>
          <w:lang w:val="es-ES"/>
        </w:rPr>
        <w:t>representa alrededor</w:t>
      </w:r>
      <w:r w:rsidRPr="00AA7182">
        <w:rPr>
          <w:rStyle w:val="hps"/>
          <w:lang w:val="es-ES"/>
        </w:rPr>
        <w:t xml:space="preserve"> de 23 usuarios y 331 interacciones por grupo.</w:t>
      </w:r>
    </w:p>
    <w:p w14:paraId="62221CA7" w14:textId="77777777" w:rsidR="00AA7182" w:rsidRPr="00AA7182" w:rsidRDefault="00AA7182" w:rsidP="00AA7182">
      <w:pPr>
        <w:pStyle w:val="Textoindependiente"/>
        <w:jc w:val="left"/>
        <w:rPr>
          <w:rStyle w:val="hps"/>
          <w:lang w:val="es-ES"/>
        </w:rPr>
      </w:pPr>
      <w:r w:rsidRPr="00AA7182">
        <w:rPr>
          <w:rStyle w:val="hps"/>
          <w:lang w:val="es-ES"/>
        </w:rPr>
        <w:t>Por otra parte, esos 156 usuarios realizaron 200 flujos conversacionales diferentes y 211 flujos conversacionales totales completos hasta recibir información. De esta última cifra, el 87.20% dijo que la información presentada le fue útil, con lo cual es posible afirmar que los esfuerzos por prestar el servicio de promoción de ciertos temas de salud mental mediante apoyo informacional a adolescentes, es plausible y cuenta con un apoyo por parte de los jóvenes.</w:t>
      </w:r>
    </w:p>
    <w:p w14:paraId="507E11B7" w14:textId="51B21C17" w:rsidR="00AA7182" w:rsidRDefault="00AA7182" w:rsidP="00AA7182">
      <w:pPr>
        <w:pStyle w:val="Textoindependiente"/>
        <w:jc w:val="left"/>
        <w:rPr>
          <w:rStyle w:val="hps"/>
          <w:lang w:val="es-ES"/>
        </w:rPr>
      </w:pPr>
      <w:r w:rsidRPr="00AA7182">
        <w:rPr>
          <w:rStyle w:val="hps"/>
          <w:lang w:val="es-ES"/>
        </w:rPr>
        <w:t>Por tanto, el sistema tecnológico se muestra como una posibilidad, alternativa o aproximación para el mejoramiento, tanto de la comprensión de la situación de los jóvenes en cuestiones relacionadas a salud mental, como de la comprensión por parte de los mismos jóvenes por diversos temas de salud mental.</w:t>
      </w:r>
    </w:p>
    <w:p w14:paraId="7E0A7265" w14:textId="77777777" w:rsidR="00AA7182" w:rsidRDefault="00AA7182" w:rsidP="00AA7182">
      <w:pPr>
        <w:pStyle w:val="Textoindependiente"/>
        <w:jc w:val="left"/>
        <w:rPr>
          <w:rStyle w:val="hps"/>
          <w:lang w:val="es-ES"/>
        </w:rPr>
      </w:pPr>
    </w:p>
    <w:p w14:paraId="04A06E75" w14:textId="77777777" w:rsidR="00AA7182" w:rsidRDefault="00AA7182" w:rsidP="00AA7182">
      <w:pPr>
        <w:pStyle w:val="Ttulo11"/>
      </w:pPr>
      <w:r>
        <w:rPr>
          <w:rStyle w:val="hps"/>
          <w:lang w:val="es-ES"/>
        </w:rPr>
        <w:t>Conclusiones</w:t>
      </w:r>
    </w:p>
    <w:p w14:paraId="3D6C1689" w14:textId="77777777" w:rsidR="00AA7182" w:rsidRPr="00AA7182" w:rsidRDefault="00AA7182" w:rsidP="00AA7182">
      <w:pPr>
        <w:pStyle w:val="Textoindependiente"/>
        <w:jc w:val="left"/>
        <w:rPr>
          <w:rStyle w:val="hps"/>
          <w:lang w:val="es-ES"/>
        </w:rPr>
      </w:pPr>
      <w:r w:rsidRPr="00AA7182">
        <w:rPr>
          <w:rStyle w:val="hps"/>
          <w:lang w:val="es-ES"/>
        </w:rPr>
        <w:t xml:space="preserve">La dinámica de la sociedad moderna se ha visto transformada en esencia derivado de múltiples procesos humanos, avances tecnológicos, entre otros. Sin embargo, son las tecnologías de información, la sofisticación de los medios de comunicación y la masificación de datos producidos y consumidos, lo que ha llevado a concebir una realidad donde muchas de las acciones involucran directa o indirectamente el uso de internet y medios digitales. </w:t>
      </w:r>
    </w:p>
    <w:p w14:paraId="76A96A52" w14:textId="77777777" w:rsidR="00AA7182" w:rsidRPr="00AA7182" w:rsidRDefault="00AA7182" w:rsidP="00AA7182">
      <w:pPr>
        <w:pStyle w:val="Textoindependiente"/>
        <w:jc w:val="left"/>
        <w:rPr>
          <w:rStyle w:val="hps"/>
          <w:lang w:val="es-ES"/>
        </w:rPr>
      </w:pPr>
      <w:r w:rsidRPr="00AA7182">
        <w:rPr>
          <w:rStyle w:val="hps"/>
          <w:lang w:val="es-ES"/>
        </w:rPr>
        <w:t xml:space="preserve">Del mismo modo, los niños, adolescentes, y en general los jóvenes, nacen y se desarrollan en un ambiente tecnologizado, en donde aprenden a ver el mundo a través de una pantalla de Smartphone, Tablet o computadora. Este extracto de la población representa también un sector vulnerable ante las desventajas y riesgos inherentes del uso de estos dispositivos, como el deterioro del bienestar psicológico derivado de información errónea, noticias falsas, violencia visual o verbal ejercida por terceros, entre otras afecciones. </w:t>
      </w:r>
    </w:p>
    <w:p w14:paraId="5C60C2D9" w14:textId="77777777" w:rsidR="00AA7182" w:rsidRPr="00AA7182" w:rsidRDefault="00AA7182" w:rsidP="00AA7182">
      <w:pPr>
        <w:pStyle w:val="Textoindependiente"/>
        <w:jc w:val="left"/>
        <w:rPr>
          <w:rStyle w:val="hps"/>
          <w:lang w:val="es-ES"/>
        </w:rPr>
      </w:pPr>
      <w:r w:rsidRPr="00AA7182">
        <w:rPr>
          <w:rStyle w:val="hps"/>
          <w:lang w:val="es-ES"/>
        </w:rPr>
        <w:t>Por otro lado, existen esfuerzos para ampliar las ventajas de las nuevas tecnologías, específicamente poniéndolas a disposición de la población haciendo que la prestación de un servicio pueda ser extensiva geográfica y demográficamente, así como accesible económicamente. Un ejemplo de esto se puede constatar en el campo de la salud mental, donde consultas, tratamientos o simplemente su promoción puede ser llevada a diversas comunidades con diferencias geográficas y socioeconómicas.</w:t>
      </w:r>
    </w:p>
    <w:p w14:paraId="071FF0CD" w14:textId="77777777" w:rsidR="00AA7182" w:rsidRPr="00AA7182" w:rsidRDefault="00AA7182" w:rsidP="00AA7182">
      <w:pPr>
        <w:pStyle w:val="Textoindependiente"/>
        <w:jc w:val="left"/>
        <w:rPr>
          <w:rStyle w:val="hps"/>
          <w:lang w:val="es-ES"/>
        </w:rPr>
      </w:pPr>
      <w:r w:rsidRPr="00AA7182">
        <w:rPr>
          <w:rStyle w:val="hps"/>
          <w:lang w:val="es-ES"/>
        </w:rPr>
        <w:t xml:space="preserve">En este sentido, se reconoce la importancia, </w:t>
      </w:r>
      <w:proofErr w:type="gramStart"/>
      <w:r w:rsidRPr="00AA7182">
        <w:rPr>
          <w:rStyle w:val="hps"/>
          <w:lang w:val="es-ES"/>
        </w:rPr>
        <w:t>y</w:t>
      </w:r>
      <w:proofErr w:type="gramEnd"/>
      <w:r w:rsidRPr="00AA7182">
        <w:rPr>
          <w:rStyle w:val="hps"/>
          <w:lang w:val="es-ES"/>
        </w:rPr>
        <w:t xml:space="preserve"> sobre todo, el área de oportunidad que significa el tema de la salud mental de los jóvenes adolescentes en el ciberespacio. En esta tónica, el municipio de Zapopan, Jalisco, al conformar un área </w:t>
      </w:r>
      <w:r w:rsidRPr="00AA7182">
        <w:rPr>
          <w:rStyle w:val="hps"/>
          <w:lang w:val="es-ES"/>
        </w:rPr>
        <w:lastRenderedPageBreak/>
        <w:t>trascendental y representativa gracias a su composición poblacional, se configura como un escenario apto para probar la funcionalidad de un sistema tecnológico encaminado a brindar ayuda informacional y a reconocer el contexto de los mismos jóvenes en ciertos temas de salud mental.</w:t>
      </w:r>
    </w:p>
    <w:p w14:paraId="6F65A683" w14:textId="77777777" w:rsidR="00AA7182" w:rsidRPr="00AA7182" w:rsidRDefault="00AA7182" w:rsidP="00AA7182">
      <w:pPr>
        <w:pStyle w:val="Textoindependiente"/>
        <w:jc w:val="left"/>
        <w:rPr>
          <w:rStyle w:val="hps"/>
          <w:lang w:val="es-ES"/>
        </w:rPr>
      </w:pPr>
      <w:r w:rsidRPr="00AA7182">
        <w:rPr>
          <w:rStyle w:val="hps"/>
          <w:lang w:val="es-ES"/>
        </w:rPr>
        <w:t>El sistema presentado se diseñó bajo principios de accesibilidad, flexibilidad y masificación de su utilización, teniendo en cuenta el marco normativo legal y administrativo correspondiente. Además, las plataformas implementadas se idearon para atraer, dar confianza y alentar a los usuarios objetivo a interactuar, toda vez que los requerimientos funcionales de desarrollo del Software necesario fueron puestos en marcha. En tanto, la puesta a disposición de esas plataformas o aplicaciones fue en ubicaciones de fácil acceso para los jóvenes internautas.</w:t>
      </w:r>
    </w:p>
    <w:p w14:paraId="29B1D8B7" w14:textId="58C1E027" w:rsidR="00AA7182" w:rsidRPr="00AA7182" w:rsidRDefault="00AA7182" w:rsidP="00AA7182">
      <w:pPr>
        <w:pStyle w:val="Textoindependiente"/>
        <w:jc w:val="left"/>
        <w:rPr>
          <w:rStyle w:val="hps"/>
          <w:lang w:val="es-ES"/>
        </w:rPr>
      </w:pPr>
      <w:r w:rsidRPr="00AA7182">
        <w:rPr>
          <w:rStyle w:val="hps"/>
          <w:lang w:val="es-ES"/>
        </w:rPr>
        <w:t xml:space="preserve">No obstante, en el trabajo realizado se da constancia de un estudio de campo, si bien reducido, este constató la factibilidad del servicio prestado, al detallar y dar bases para analizar la situación de los jóvenes colaboradores de la investigación, </w:t>
      </w:r>
      <w:r w:rsidR="00F837BE" w:rsidRPr="00AA7182">
        <w:rPr>
          <w:rStyle w:val="hps"/>
          <w:lang w:val="es-ES"/>
        </w:rPr>
        <w:t>en relación con</w:t>
      </w:r>
      <w:r w:rsidRPr="00AA7182">
        <w:rPr>
          <w:rStyle w:val="hps"/>
          <w:lang w:val="es-ES"/>
        </w:rPr>
        <w:t xml:space="preserve"> diversas interrogantes realizadas en temas de salud mental. En ese marco, también se presentó la evidencia para soportar la viabilidad del apoyo informacional, ya que, esos mismos adolescentes, refutaron en una gran mayoría que la información proporcionada fue de valor.</w:t>
      </w:r>
    </w:p>
    <w:p w14:paraId="26D3B854" w14:textId="1C8777A6" w:rsidR="00AA7182" w:rsidRPr="00AA7182" w:rsidRDefault="00AA7182" w:rsidP="00AA7182">
      <w:pPr>
        <w:pStyle w:val="Textoindependiente"/>
        <w:jc w:val="left"/>
        <w:rPr>
          <w:rStyle w:val="hps"/>
          <w:lang w:val="es-ES"/>
        </w:rPr>
      </w:pPr>
      <w:r w:rsidRPr="00AA7182">
        <w:rPr>
          <w:rStyle w:val="hps"/>
          <w:lang w:val="es-ES"/>
        </w:rPr>
        <w:t>Por último, cabe mencionar que la investigación y el sistema cuentan con diversas cuestiones y áreas de oportunidad a mejorar o tomar en cuenta. Estas son, por ejemplo, el agregar más elementos que atraigan al uso de las plataformas, el diseñar un asistente virtual con una mayor capacidad conversacional, agregando nuevos y más temas, o inclusive, realizar reconocimiento de emociones; el implementar un esquema tecnológico que permita la recogida de datos de mayor calidad, o el ofrecer herramientas de ayuda contra padecimientos emergentes como ansiedad y/o depresión.</w:t>
      </w:r>
    </w:p>
    <w:p w14:paraId="5DF6064F" w14:textId="23532BCF" w:rsidR="00AA7182" w:rsidRDefault="00AA7182" w:rsidP="00AA7182">
      <w:pPr>
        <w:pStyle w:val="Textoindependiente"/>
        <w:jc w:val="left"/>
        <w:rPr>
          <w:rStyle w:val="hps"/>
          <w:lang w:val="es-ES"/>
        </w:rPr>
      </w:pPr>
      <w:r w:rsidRPr="00AA7182">
        <w:rPr>
          <w:rStyle w:val="hps"/>
          <w:lang w:val="es-ES"/>
        </w:rPr>
        <w:t>Sin embargo, el sistema tecnológico detallado se muestra como un esfuerzo que puede impulsar el desarrollo integral de una parte clave de la sociedad, dando la oportunidad de manejar, almacenar y dar los medios para analizar información o constar el estado en el que se encuentra la salud mental del joven mexicano y dar la pauta a cambios benéficos.</w:t>
      </w:r>
    </w:p>
    <w:p w14:paraId="131CA191" w14:textId="53484923" w:rsidR="00AA7182" w:rsidRPr="009577E0" w:rsidRDefault="00AA7182" w:rsidP="00AA7182">
      <w:pPr>
        <w:pStyle w:val="Ttulo51"/>
        <w:rPr>
          <w:lang w:val="es-ES_tradnl"/>
        </w:rPr>
      </w:pPr>
      <w:r w:rsidRPr="009577E0">
        <w:rPr>
          <w:lang w:val="es-ES_tradnl"/>
        </w:rPr>
        <w:t>Agradecimientos</w:t>
      </w:r>
      <w:r>
        <w:rPr>
          <w:lang w:val="es-ES_tradnl"/>
        </w:rPr>
        <w:t>.</w:t>
      </w:r>
    </w:p>
    <w:p w14:paraId="4C6EE768" w14:textId="77777777" w:rsidR="00AA7182" w:rsidRPr="004C4D39" w:rsidRDefault="00AA7182" w:rsidP="00AA7182">
      <w:pPr>
        <w:pStyle w:val="Textoindependiente"/>
        <w:rPr>
          <w:lang w:val="es-ES"/>
        </w:rPr>
      </w:pPr>
      <w:r>
        <w:rPr>
          <w:rStyle w:val="hps"/>
          <w:lang w:val="es-ES"/>
        </w:rPr>
        <w:t>Introduzca</w:t>
      </w:r>
      <w:r>
        <w:rPr>
          <w:lang w:val="es-ES"/>
        </w:rPr>
        <w:t xml:space="preserve"> </w:t>
      </w:r>
      <w:r>
        <w:rPr>
          <w:rStyle w:val="hps"/>
          <w:lang w:val="es-ES"/>
        </w:rPr>
        <w:t>agradecimiento a</w:t>
      </w:r>
      <w:r>
        <w:rPr>
          <w:lang w:val="es-ES"/>
        </w:rPr>
        <w:t xml:space="preserve"> </w:t>
      </w:r>
      <w:r>
        <w:rPr>
          <w:rStyle w:val="hps"/>
          <w:lang w:val="es-ES"/>
        </w:rPr>
        <w:t>las organizaciones y</w:t>
      </w:r>
      <w:r>
        <w:rPr>
          <w:lang w:val="es-ES"/>
        </w:rPr>
        <w:t xml:space="preserve"> </w:t>
      </w:r>
      <w:r>
        <w:rPr>
          <w:rStyle w:val="hps"/>
          <w:lang w:val="es-ES"/>
        </w:rPr>
        <w:t>personas que contribuyeron a</w:t>
      </w:r>
      <w:r>
        <w:rPr>
          <w:lang w:val="es-ES"/>
        </w:rPr>
        <w:t xml:space="preserve"> </w:t>
      </w:r>
      <w:r>
        <w:rPr>
          <w:rStyle w:val="hps"/>
          <w:lang w:val="es-ES"/>
        </w:rPr>
        <w:t>la obra</w:t>
      </w:r>
      <w:r w:rsidRPr="004C4D39">
        <w:rPr>
          <w:lang w:val="es-ES_tradnl"/>
        </w:rPr>
        <w:t>.</w:t>
      </w:r>
    </w:p>
    <w:p w14:paraId="67761E3F" w14:textId="77777777" w:rsidR="00ED13D6" w:rsidRPr="009577E0" w:rsidRDefault="00C77151" w:rsidP="00B57A1C">
      <w:pPr>
        <w:pStyle w:val="Ttulo51"/>
        <w:rPr>
          <w:lang w:val="es-ES_tradnl"/>
        </w:rPr>
      </w:pPr>
      <w:r w:rsidRPr="00FE5F24">
        <w:rPr>
          <w:lang w:val="es-ES_tradnl"/>
        </w:rPr>
        <w:t>Referências Bibliográfica</w:t>
      </w:r>
    </w:p>
    <w:p w14:paraId="1551A807" w14:textId="78923968" w:rsidR="00ED13D6" w:rsidRDefault="007F6617">
      <w:pPr>
        <w:pStyle w:val="references"/>
      </w:pPr>
      <w:r w:rsidRPr="007F6617">
        <w:t>Pérez Zúñiga, R., Mercado Lozano, P., Martínez García, M, &amp; Mena Hernández, E. (2018). La sociedad del conocimiento y la sociedad de la información como la piedra angular en la innovación tecnológica educativa. Revista Iberoamericana para la Investigación y el Desarrollo Educativo 8(16)</w:t>
      </w:r>
      <w:r w:rsidR="00ED13D6">
        <w:t xml:space="preserve">. </w:t>
      </w:r>
    </w:p>
    <w:p w14:paraId="78A7C997" w14:textId="0D6EFCF4" w:rsidR="00ED13D6" w:rsidRDefault="007F6617">
      <w:pPr>
        <w:pStyle w:val="references"/>
      </w:pPr>
      <w:r w:rsidRPr="007F6617">
        <w:t>Castro Clemente, C., &amp; Ponce de León Romero, L. (2018). Educación y medios de comunicación. Beneficios y riesgos que proporcionan las Tecnologías de Información y Comunicación en los adolescentes españoles. Revista de Sociología de la Educación 11(3), 433-447</w:t>
      </w:r>
      <w:r w:rsidR="00ED13D6">
        <w:t>.</w:t>
      </w:r>
    </w:p>
    <w:p w14:paraId="57ED96C5" w14:textId="650B3A05" w:rsidR="00ED13D6" w:rsidRDefault="007F6617">
      <w:pPr>
        <w:pStyle w:val="references"/>
      </w:pPr>
      <w:r w:rsidRPr="007F6617">
        <w:t>Badillo, Á. (2019). La sociedad de la desinformación: propaganda, «fake news» y la nueva geopolítica de la información. Madrid: Real Instituto Elcano</w:t>
      </w:r>
      <w:r w:rsidR="00ED13D6">
        <w:t>.</w:t>
      </w:r>
    </w:p>
    <w:p w14:paraId="50BDF994" w14:textId="4F412827" w:rsidR="00ED13D6" w:rsidRDefault="004B0720">
      <w:pPr>
        <w:pStyle w:val="references"/>
      </w:pPr>
      <w:r w:rsidRPr="004B0720">
        <w:t>American Academy of Child &amp; Adolescent Psychiatry. (2008) El Cerebro del Adolescente: Comportamiento, Solución de problemas y toma de decisiones. Washington, D.C.: AACAP</w:t>
      </w:r>
      <w:r w:rsidR="00ED13D6">
        <w:t>.</w:t>
      </w:r>
    </w:p>
    <w:p w14:paraId="231C7FD4" w14:textId="5F964E2F" w:rsidR="00ED13D6" w:rsidRDefault="004B0720">
      <w:pPr>
        <w:pStyle w:val="references"/>
      </w:pPr>
      <w:r w:rsidRPr="004B0720">
        <w:t>Gobierno de Jalisco. (2018). Plan Estatal de Desarrollo y Gobernanza 2018 - 2024. Visión 2030. Guadalajara: Dirección General de Planeación y Evaluación Participativa, Secretaría de Planeación y Participación Ciudadana del Estado de Jalisco</w:t>
      </w:r>
      <w:r w:rsidR="00ED13D6">
        <w:t>.</w:t>
      </w:r>
    </w:p>
    <w:p w14:paraId="1760B26C" w14:textId="09DFCAF5" w:rsidR="00B01F40" w:rsidRDefault="004B0720">
      <w:pPr>
        <w:pStyle w:val="references"/>
      </w:pPr>
      <w:r w:rsidRPr="004B0720">
        <w:t>López Santín, J., &amp; Álvaro Serón, P. (2018). La salud mental digital. Una aproximación crítica desde la ética. Revista de la Asociación Española de Neuropsiquiatría 38(134), 359-379</w:t>
      </w:r>
      <w:r w:rsidR="00ED13D6">
        <w:t>.</w:t>
      </w:r>
    </w:p>
    <w:p w14:paraId="684F816D" w14:textId="4490BBB0" w:rsidR="004B0720" w:rsidRDefault="004B0720" w:rsidP="004B0720">
      <w:pPr>
        <w:pStyle w:val="references"/>
      </w:pPr>
      <w:r w:rsidRPr="004B0720">
        <w:t>Rojas Bernal, L., Castaño Pérez, G., &amp; Restrepo Bernal, D. (2018). Salud mental en Colombia. Un análisis crítico. Revista CES Medicina 32(2), 129-140</w:t>
      </w:r>
      <w:r w:rsidR="00ED13D6">
        <w:t>.</w:t>
      </w:r>
    </w:p>
    <w:p w14:paraId="4D250E9C" w14:textId="0EA96B83" w:rsidR="004B0720" w:rsidRPr="004B0720" w:rsidRDefault="004B0720" w:rsidP="004B0720">
      <w:pPr>
        <w:pStyle w:val="references"/>
      </w:pPr>
      <w:r w:rsidRPr="004B0720">
        <w:t>Organización Mundial de la Salud. (2019). Salud mental del adolescente. Ginebra: Organización Mundial de la Salud.</w:t>
      </w:r>
    </w:p>
    <w:p w14:paraId="21AE529C" w14:textId="56F5AAD7" w:rsidR="004B0720" w:rsidRPr="00556013" w:rsidRDefault="00556013" w:rsidP="004B0720">
      <w:pPr>
        <w:pStyle w:val="references"/>
      </w:pPr>
      <w:r w:rsidRPr="00556013">
        <w:t>Blázquez Barba, M., Gómez Romero, D., Frontaura Fernández, I., Camacho Ojeda, A., Rodríguez Salas, F., &amp; Toriz Cano, H. (2018). Uso de Internet por los adolescentes en la búsqueda de información sanitaria. Revista Atención Primaria 50(9), 547-552</w:t>
      </w:r>
      <w:r w:rsidR="004B0720" w:rsidRPr="00556013">
        <w:t>.</w:t>
      </w:r>
    </w:p>
    <w:p w14:paraId="37A3FFA4" w14:textId="5EDCFFBF" w:rsidR="004B0720" w:rsidRPr="00556013" w:rsidRDefault="00556013" w:rsidP="004B0720">
      <w:pPr>
        <w:pStyle w:val="references"/>
      </w:pPr>
      <w:r w:rsidRPr="00556013">
        <w:t>Marly, B., Alarcón Vásquez, Y., &amp; Cudris Torres, L. (2019). Bienestar psicológico en adolescentes colombianos. Revista Archivos Venezolanos de Farmacología y Terapéutica 38(5)</w:t>
      </w:r>
      <w:r w:rsidR="004B0720" w:rsidRPr="00556013">
        <w:t>.</w:t>
      </w:r>
    </w:p>
    <w:p w14:paraId="29930FAB" w14:textId="32DF94AB" w:rsidR="004B0720" w:rsidRPr="00556013" w:rsidRDefault="00556013" w:rsidP="004B0720">
      <w:pPr>
        <w:pStyle w:val="references"/>
      </w:pPr>
      <w:r w:rsidRPr="00556013">
        <w:t>Flores Valencia, M., Nava Chapa, G., &amp; Arenas Monreal, L. (2017). Embarazo en la adolescencia en una región de México: un problema de Salud Pública. Revista Salud Pública 19(3)</w:t>
      </w:r>
      <w:r w:rsidR="004B0720" w:rsidRPr="00556013">
        <w:t>.</w:t>
      </w:r>
    </w:p>
    <w:p w14:paraId="5CE8C161" w14:textId="61DD4EB2" w:rsidR="004B0720" w:rsidRDefault="00556013">
      <w:pPr>
        <w:pStyle w:val="references"/>
      </w:pPr>
      <w:r w:rsidRPr="00556013">
        <w:t>Gairín Sallán, J., &amp; Mercader, C. (2018). Usos y abusos de las TIC en los adolescentes. Revista de Investigación Educativa 36(1), 125-140</w:t>
      </w:r>
    </w:p>
    <w:p w14:paraId="4416973F" w14:textId="423FB78C" w:rsidR="00556013" w:rsidRDefault="00556013">
      <w:pPr>
        <w:pStyle w:val="references"/>
      </w:pPr>
      <w:r w:rsidRPr="00556013">
        <w:t>Gairín Sallán, J., &amp; Mercader, C. (2018). Usos y abusos de las TIC en los adolescentes. Revista de Investigación Educativa 36(1), 125-140</w:t>
      </w:r>
      <w:r>
        <w:t>.</w:t>
      </w:r>
    </w:p>
    <w:p w14:paraId="142ACAC5" w14:textId="71F47609" w:rsidR="00556013" w:rsidRDefault="00556013">
      <w:pPr>
        <w:pStyle w:val="references"/>
      </w:pPr>
      <w:r w:rsidRPr="00556013">
        <w:t>Méndez Gago, S., González Robledo, L., Pedrero Pérez, E., Rodríguez Gómez, R., &amp; Benítez Robredo, M. (2018). Uso y abuso de las Tecnologías de la Información y la Comunicación por adolescentes: un estudio representativo de la ciudad de Madrid. Madrid: Universidad Camilo José Cela</w:t>
      </w:r>
      <w:r>
        <w:t>.</w:t>
      </w:r>
    </w:p>
    <w:p w14:paraId="0623AF33" w14:textId="733FBC25" w:rsidR="00556013" w:rsidRDefault="00556013">
      <w:pPr>
        <w:pStyle w:val="references"/>
      </w:pPr>
      <w:r w:rsidRPr="00556013">
        <w:t>Díaz López, A., Maquilón Sanchez, J., &amp; Mirete Ruiz, A. (2020). Uso desadaptivo de las TIC en adolescentes: Perfiles, supervisión y estrés tecnológico. Revista Comunicar 27(64), 29-38.</w:t>
      </w:r>
    </w:p>
    <w:p w14:paraId="328B220F" w14:textId="3338FBC1" w:rsidR="00556013" w:rsidRDefault="00556013">
      <w:pPr>
        <w:pStyle w:val="references"/>
      </w:pPr>
      <w:r w:rsidRPr="00556013">
        <w:t>Águila Calero, G., Díaz Quiñones, J., &amp; Díaz Martínez, P. (2018). Adolescencia y tecnologías de la información y comunicaciones. Un reto para la sociedad cubana actual. Medisur 16(5), 711-714.</w:t>
      </w:r>
    </w:p>
    <w:p w14:paraId="3B6B7D85" w14:textId="157AF1E2" w:rsidR="00556013" w:rsidRDefault="00556013">
      <w:pPr>
        <w:pStyle w:val="references"/>
      </w:pPr>
      <w:r w:rsidRPr="00556013">
        <w:t>Gobierno de Colombia. (2020). Sociedad de la Información. Bogotá: Ministerio de Tecnologías de la Información y las Comunicaciones</w:t>
      </w:r>
      <w:r>
        <w:t>.</w:t>
      </w:r>
    </w:p>
    <w:p w14:paraId="565DF60C" w14:textId="558EAF6B" w:rsidR="00556013" w:rsidRDefault="00F837BE">
      <w:pPr>
        <w:pStyle w:val="references"/>
      </w:pPr>
      <w:r w:rsidRPr="00F837BE">
        <w:t>Pressman, R. (2010). Ingeniería del software. Un enfoque práctico. México, D.F.: Mcgraw-Hill Interamericana Editores</w:t>
      </w:r>
      <w:r>
        <w:t>.</w:t>
      </w:r>
    </w:p>
    <w:p w14:paraId="5466AD89" w14:textId="4887B9D8" w:rsidR="00F837BE" w:rsidRDefault="00F837BE">
      <w:pPr>
        <w:pStyle w:val="references"/>
      </w:pPr>
      <w:r w:rsidRPr="00F837BE">
        <w:t>Zepeda, K. (2019). Principales trastornos de salud mental. Guadalajara: Instituto Jalisciense de Salud Mental</w:t>
      </w:r>
      <w:r>
        <w:t>.</w:t>
      </w:r>
    </w:p>
    <w:p w14:paraId="5CB94FDB" w14:textId="5ECBD315" w:rsidR="00F837BE" w:rsidRDefault="00F837BE">
      <w:pPr>
        <w:pStyle w:val="references"/>
      </w:pPr>
      <w:r w:rsidRPr="00F837BE">
        <w:t>Instituto Nacional de Estadística y Geografía. (2020). Censo de Población y Vivienda 2020. Conjunto de datos: Población de 12 años y más. INEGI</w:t>
      </w:r>
    </w:p>
    <w:p w14:paraId="4CA73B59" w14:textId="761603A9" w:rsidR="004B0720" w:rsidRDefault="004B0720" w:rsidP="00B01F40">
      <w:pPr>
        <w:pStyle w:val="references"/>
        <w:numPr>
          <w:ilvl w:val="0"/>
          <w:numId w:val="0"/>
        </w:numPr>
        <w:sectPr w:rsidR="004B0720" w:rsidSect="00B01F40">
          <w:type w:val="continuous"/>
          <w:pgSz w:w="11909" w:h="16834" w:code="9"/>
          <w:pgMar w:top="1077" w:right="731" w:bottom="2432" w:left="731" w:header="720" w:footer="720" w:gutter="0"/>
          <w:cols w:num="2" w:space="360"/>
          <w:docGrid w:linePitch="360"/>
        </w:sectPr>
      </w:pPr>
      <w:r>
        <w:tab/>
      </w:r>
    </w:p>
    <w:p w14:paraId="469C932F"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8884DD3"/>
    <w:multiLevelType w:val="hybridMultilevel"/>
    <w:tmpl w:val="C4428C80"/>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03858993">
    <w:abstractNumId w:val="2"/>
  </w:num>
  <w:num w:numId="2" w16cid:durableId="2085758378">
    <w:abstractNumId w:val="7"/>
  </w:num>
  <w:num w:numId="3" w16cid:durableId="1575360007">
    <w:abstractNumId w:val="1"/>
  </w:num>
  <w:num w:numId="4" w16cid:durableId="1012683259">
    <w:abstractNumId w:val="4"/>
  </w:num>
  <w:num w:numId="5" w16cid:durableId="704989619">
    <w:abstractNumId w:val="4"/>
  </w:num>
  <w:num w:numId="6" w16cid:durableId="230117642">
    <w:abstractNumId w:val="4"/>
  </w:num>
  <w:num w:numId="7" w16cid:durableId="475413940">
    <w:abstractNumId w:val="4"/>
  </w:num>
  <w:num w:numId="8" w16cid:durableId="1068066849">
    <w:abstractNumId w:val="6"/>
  </w:num>
  <w:num w:numId="9" w16cid:durableId="1222210004">
    <w:abstractNumId w:val="8"/>
  </w:num>
  <w:num w:numId="10" w16cid:durableId="1870215556">
    <w:abstractNumId w:val="3"/>
  </w:num>
  <w:num w:numId="11" w16cid:durableId="26806263">
    <w:abstractNumId w:val="0"/>
  </w:num>
  <w:num w:numId="12" w16cid:durableId="57562166">
    <w:abstractNumId w:val="4"/>
  </w:num>
  <w:num w:numId="13" w16cid:durableId="259145083">
    <w:abstractNumId w:val="2"/>
  </w:num>
  <w:num w:numId="14" w16cid:durableId="1052271251">
    <w:abstractNumId w:val="4"/>
  </w:num>
  <w:num w:numId="15" w16cid:durableId="1752850348">
    <w:abstractNumId w:val="7"/>
  </w:num>
  <w:num w:numId="16" w16cid:durableId="1014070363">
    <w:abstractNumId w:val="7"/>
  </w:num>
  <w:num w:numId="17" w16cid:durableId="1149515351">
    <w:abstractNumId w:val="4"/>
  </w:num>
  <w:num w:numId="18" w16cid:durableId="1025712444">
    <w:abstractNumId w:val="7"/>
  </w:num>
  <w:num w:numId="19" w16cid:durableId="2054570823">
    <w:abstractNumId w:val="5"/>
  </w:num>
  <w:num w:numId="20" w16cid:durableId="173112749">
    <w:abstractNumId w:val="6"/>
  </w:num>
  <w:num w:numId="21" w16cid:durableId="176624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75"/>
    <w:rsid w:val="00000F88"/>
    <w:rsid w:val="00070CAF"/>
    <w:rsid w:val="000A5F60"/>
    <w:rsid w:val="000A69A0"/>
    <w:rsid w:val="00111606"/>
    <w:rsid w:val="00175725"/>
    <w:rsid w:val="001A037B"/>
    <w:rsid w:val="001F7CD0"/>
    <w:rsid w:val="0021658F"/>
    <w:rsid w:val="0022645F"/>
    <w:rsid w:val="002726D3"/>
    <w:rsid w:val="00333DA4"/>
    <w:rsid w:val="00441B35"/>
    <w:rsid w:val="004B0720"/>
    <w:rsid w:val="004C4D39"/>
    <w:rsid w:val="0051131E"/>
    <w:rsid w:val="00556013"/>
    <w:rsid w:val="005B6671"/>
    <w:rsid w:val="005F6348"/>
    <w:rsid w:val="006129BD"/>
    <w:rsid w:val="006616A4"/>
    <w:rsid w:val="006957DA"/>
    <w:rsid w:val="006E19C4"/>
    <w:rsid w:val="00715C00"/>
    <w:rsid w:val="00752B57"/>
    <w:rsid w:val="007E4250"/>
    <w:rsid w:val="007F6617"/>
    <w:rsid w:val="00824726"/>
    <w:rsid w:val="00851B49"/>
    <w:rsid w:val="0088490F"/>
    <w:rsid w:val="008A66C1"/>
    <w:rsid w:val="0091492D"/>
    <w:rsid w:val="00924AC7"/>
    <w:rsid w:val="00926F89"/>
    <w:rsid w:val="0093792D"/>
    <w:rsid w:val="009577E0"/>
    <w:rsid w:val="00A16DF3"/>
    <w:rsid w:val="00A25AFB"/>
    <w:rsid w:val="00AA2F96"/>
    <w:rsid w:val="00AA7182"/>
    <w:rsid w:val="00AF2C37"/>
    <w:rsid w:val="00B01F40"/>
    <w:rsid w:val="00B35224"/>
    <w:rsid w:val="00B57A1C"/>
    <w:rsid w:val="00B96E9F"/>
    <w:rsid w:val="00C77151"/>
    <w:rsid w:val="00C900FF"/>
    <w:rsid w:val="00C94175"/>
    <w:rsid w:val="00CD1004"/>
    <w:rsid w:val="00D1195B"/>
    <w:rsid w:val="00D14B7B"/>
    <w:rsid w:val="00D308F0"/>
    <w:rsid w:val="00D530E5"/>
    <w:rsid w:val="00D55A94"/>
    <w:rsid w:val="00D613F3"/>
    <w:rsid w:val="00D73837"/>
    <w:rsid w:val="00D7405C"/>
    <w:rsid w:val="00E02870"/>
    <w:rsid w:val="00E02BE6"/>
    <w:rsid w:val="00E06B3D"/>
    <w:rsid w:val="00E32995"/>
    <w:rsid w:val="00E61FC0"/>
    <w:rsid w:val="00ED13D6"/>
    <w:rsid w:val="00F837BE"/>
    <w:rsid w:val="00FB3E7D"/>
    <w:rsid w:val="00FB4436"/>
    <w:rsid w:val="00FB6201"/>
    <w:rsid w:val="00FE5F24"/>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4:discardImageEditingData/>
  <w14:defaultImageDpi w14:val="1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Ttulo2">
    <w:name w:val="heading 2"/>
    <w:basedOn w:val="Normal"/>
    <w:next w:val="Normal"/>
    <w:link w:val="Ttulo2Car"/>
    <w:uiPriority w:val="9"/>
    <w:unhideWhenUsed/>
    <w:qFormat/>
    <w:rsid w:val="00111606"/>
    <w:pPr>
      <w:keepNext/>
      <w:keepLines/>
      <w:spacing w:before="360" w:after="120" w:line="360" w:lineRule="auto"/>
      <w:jc w:val="both"/>
      <w:outlineLvl w:val="1"/>
    </w:pPr>
    <w:rPr>
      <w:rFonts w:ascii="Verdana" w:eastAsia="Verdana" w:hAnsi="Verdana" w:cs="Verdana"/>
      <w:i/>
      <w:sz w:val="22"/>
      <w:szCs w:val="22"/>
      <w:lang w:val="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Hipervnculo">
    <w:name w:val="Hyperlink"/>
    <w:basedOn w:val="Fuentedeprrafopredeter"/>
    <w:rsid w:val="00A25AFB"/>
    <w:rPr>
      <w:color w:val="0000FF" w:themeColor="hyperlink"/>
      <w:u w:val="single"/>
    </w:rPr>
  </w:style>
  <w:style w:type="character" w:styleId="Mencinsinresolver">
    <w:name w:val="Unresolved Mention"/>
    <w:basedOn w:val="Fuentedeprrafopredeter"/>
    <w:rsid w:val="00A25AFB"/>
    <w:rPr>
      <w:color w:val="605E5C"/>
      <w:shd w:val="clear" w:color="auto" w:fill="E1DFDD"/>
    </w:rPr>
  </w:style>
  <w:style w:type="character" w:customStyle="1" w:styleId="Ttulo2Car">
    <w:name w:val="Título 2 Car"/>
    <w:basedOn w:val="Fuentedeprrafopredeter"/>
    <w:link w:val="Ttulo2"/>
    <w:uiPriority w:val="9"/>
    <w:rsid w:val="00111606"/>
    <w:rPr>
      <w:rFonts w:ascii="Verdana" w:eastAsia="Verdana" w:hAnsi="Verdana" w:cs="Verdana"/>
      <w:i/>
      <w:sz w:val="22"/>
      <w:szCs w:val="22"/>
      <w:lang w:val="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04B4E8F3DFB840BAD88A4E7B8C0DC3" ma:contentTypeVersion="9" ma:contentTypeDescription="Create a new document." ma:contentTypeScope="" ma:versionID="801ca9660a7d202a41918faf056a2e3c">
  <xsd:schema xmlns:xsd="http://www.w3.org/2001/XMLSchema" xmlns:xs="http://www.w3.org/2001/XMLSchema" xmlns:p="http://schemas.microsoft.com/office/2006/metadata/properties" xmlns:ns3="1f5e5635-ff4c-412b-90f7-3bb05df4136c" targetNamespace="http://schemas.microsoft.com/office/2006/metadata/properties" ma:root="true" ma:fieldsID="3fb6769942ef4c42be9633028eca312b" ns3:_="">
    <xsd:import namespace="1f5e5635-ff4c-412b-90f7-3bb05df413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e5635-ff4c-412b-90f7-3bb05df4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1FFF2B-4A05-4BFF-AD56-020D57BBF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e5635-ff4c-412b-90f7-3bb05df41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88305E-D916-4404-871A-27FBEB414275}">
  <ds:schemaRefs>
    <ds:schemaRef ds:uri="http://schemas.openxmlformats.org/officeDocument/2006/bibliography"/>
  </ds:schemaRefs>
</ds:datastoreItem>
</file>

<file path=customXml/itemProps3.xml><?xml version="1.0" encoding="utf-8"?>
<ds:datastoreItem xmlns:ds="http://schemas.openxmlformats.org/officeDocument/2006/customXml" ds:itemID="{18DFEDB6-036A-4257-A210-85A16F16EE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B32504-CD15-45DB-B2E0-19DAFA3E06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papersformat</Template>
  <TotalTime>3</TotalTime>
  <Pages>12</Pages>
  <Words>8531</Words>
  <Characters>45130</Characters>
  <Application>Microsoft Office Word</Application>
  <DocSecurity>0</DocSecurity>
  <Lines>1219</Lines>
  <Paragraphs>583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TONATIUH GUADALUPE NAVA RAZON</cp:lastModifiedBy>
  <cp:revision>2</cp:revision>
  <dcterms:created xsi:type="dcterms:W3CDTF">2023-06-19T17:19:00Z</dcterms:created>
  <dcterms:modified xsi:type="dcterms:W3CDTF">2023-06-19T17:19:00Z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454f360d23d75698f5a1d700a2f78f547d7775afdcb6bf3c5a299aff34628a14</vt:lpwstr>
  </property>
  <property fmtid="{D5CDD505-2E9C-101B-9397-08002B2CF9AE}" pid="3" name="ContentTypeId">
    <vt:lpwstr>0x0101000704B4E8F3DFB840BAD88A4E7B8C0DC3</vt:lpwstr>
  </property>
</Properties>
</file>