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74C12F" w14:textId="402524E0" w:rsidR="00D610CB" w:rsidRPr="003F0D47" w:rsidRDefault="008B7493" w:rsidP="00D610CB">
      <w:pPr>
        <w:pStyle w:val="papersubtitle"/>
        <w:rPr>
          <w:i/>
          <w:iCs/>
          <w:sz w:val="48"/>
          <w:szCs w:val="48"/>
          <w:lang w:val="es-MX"/>
        </w:rPr>
      </w:pPr>
      <w:r w:rsidRPr="003F0D47">
        <w:rPr>
          <w:i/>
          <w:iCs/>
          <w:sz w:val="48"/>
          <w:szCs w:val="48"/>
          <w:lang w:val="es-MX"/>
        </w:rPr>
        <w:t>Revision del rendimiento de la clasificacion de imágenes de retinopatia diabetica empleando modelos de redes neuronales convolucionales</w:t>
      </w:r>
    </w:p>
    <w:p w14:paraId="4FD199D9" w14:textId="77777777" w:rsidR="00ED13D6" w:rsidRPr="003F0D47" w:rsidRDefault="00ED13D6" w:rsidP="00D610CB">
      <w:pPr>
        <w:pStyle w:val="Author"/>
        <w:jc w:val="both"/>
        <w:rPr>
          <w:lang w:val="es-MX"/>
        </w:rPr>
        <w:sectPr w:rsidR="00ED13D6" w:rsidRPr="003F0D47">
          <w:pgSz w:w="11909" w:h="16834" w:code="9"/>
          <w:pgMar w:top="1080" w:right="734" w:bottom="2434" w:left="734" w:header="720" w:footer="720" w:gutter="0"/>
          <w:cols w:space="720"/>
          <w:docGrid w:linePitch="360"/>
        </w:sectPr>
      </w:pPr>
    </w:p>
    <w:p w14:paraId="49D2A918" w14:textId="0C638C0F" w:rsidR="00000F88" w:rsidRDefault="00000F88">
      <w:pPr>
        <w:rPr>
          <w:lang w:val="es-MX"/>
        </w:rPr>
      </w:pPr>
    </w:p>
    <w:p w14:paraId="6200CC60" w14:textId="53AD702A" w:rsidR="00B8510C" w:rsidRDefault="00B8510C">
      <w:pPr>
        <w:rPr>
          <w:lang w:val="es-MX"/>
        </w:rPr>
      </w:pPr>
    </w:p>
    <w:p w14:paraId="3FB4EDAC" w14:textId="1B0EC756" w:rsidR="00B8510C" w:rsidRDefault="00B8510C">
      <w:pPr>
        <w:rPr>
          <w:lang w:val="es-MX"/>
        </w:rPr>
      </w:pPr>
    </w:p>
    <w:p w14:paraId="2101FEA4" w14:textId="6492AF98" w:rsidR="00B8510C" w:rsidRDefault="00B8510C">
      <w:pPr>
        <w:rPr>
          <w:lang w:val="es-MX"/>
        </w:rPr>
      </w:pPr>
    </w:p>
    <w:p w14:paraId="6A674823" w14:textId="17475277" w:rsidR="00B8510C" w:rsidRDefault="00B8510C">
      <w:pPr>
        <w:rPr>
          <w:lang w:val="es-MX"/>
        </w:rPr>
      </w:pPr>
    </w:p>
    <w:p w14:paraId="26335A5A" w14:textId="1B1DEE3D" w:rsidR="00B8510C" w:rsidRDefault="00B8510C">
      <w:pPr>
        <w:rPr>
          <w:lang w:val="es-MX"/>
        </w:rPr>
      </w:pPr>
    </w:p>
    <w:p w14:paraId="66494ED5" w14:textId="256235D2" w:rsidR="00B8510C" w:rsidRDefault="00B8510C">
      <w:pPr>
        <w:rPr>
          <w:lang w:val="es-MX"/>
        </w:rPr>
      </w:pPr>
    </w:p>
    <w:p w14:paraId="43B7771B" w14:textId="70611B06" w:rsidR="00B8510C" w:rsidRDefault="00B8510C">
      <w:pPr>
        <w:rPr>
          <w:lang w:val="es-MX"/>
        </w:rPr>
      </w:pPr>
    </w:p>
    <w:p w14:paraId="5856BBAD" w14:textId="126AB77D" w:rsidR="00B8510C" w:rsidRDefault="00B8510C">
      <w:pPr>
        <w:rPr>
          <w:lang w:val="es-MX"/>
        </w:rPr>
      </w:pPr>
    </w:p>
    <w:p w14:paraId="230DEF82" w14:textId="68AA116F" w:rsidR="00B8510C" w:rsidRDefault="00B8510C">
      <w:pPr>
        <w:rPr>
          <w:lang w:val="es-MX"/>
        </w:rPr>
      </w:pPr>
    </w:p>
    <w:p w14:paraId="5F6BCCE7" w14:textId="77777777" w:rsidR="00B8510C" w:rsidRPr="003F0D47" w:rsidRDefault="00B8510C">
      <w:pPr>
        <w:rPr>
          <w:lang w:val="es-MX"/>
        </w:rPr>
      </w:pPr>
      <w:bookmarkStart w:id="0" w:name="_GoBack"/>
      <w:bookmarkEnd w:id="0"/>
    </w:p>
    <w:p w14:paraId="31ADEC04" w14:textId="77777777" w:rsidR="00ED13D6" w:rsidRPr="003F0D47" w:rsidRDefault="00ED13D6">
      <w:pPr>
        <w:rPr>
          <w:lang w:val="es-MX"/>
        </w:rPr>
        <w:sectPr w:rsidR="00ED13D6" w:rsidRPr="003F0D47">
          <w:type w:val="continuous"/>
          <w:pgSz w:w="11909" w:h="16834" w:code="9"/>
          <w:pgMar w:top="1080" w:right="734" w:bottom="2434" w:left="734" w:header="720" w:footer="720" w:gutter="0"/>
          <w:cols w:space="720"/>
          <w:docGrid w:linePitch="360"/>
        </w:sectPr>
      </w:pPr>
    </w:p>
    <w:p w14:paraId="0238B0E7" w14:textId="0D9AEC4E" w:rsidR="00FB6201" w:rsidRPr="003F0D47" w:rsidRDefault="00FB6201" w:rsidP="00A354D9">
      <w:pPr>
        <w:pStyle w:val="Abstract"/>
        <w:rPr>
          <w:lang w:val="es-MX"/>
        </w:rPr>
      </w:pPr>
      <w:r w:rsidRPr="003F0D47">
        <w:rPr>
          <w:rStyle w:val="StyleAbstractItalicChar"/>
          <w:lang w:val="es-MX"/>
        </w:rPr>
        <w:t xml:space="preserve">Abstract </w:t>
      </w:r>
      <w:r w:rsidRPr="003F0D47">
        <w:rPr>
          <w:lang w:val="es-MX"/>
        </w:rPr>
        <w:t xml:space="preserve">— </w:t>
      </w:r>
      <w:r w:rsidR="00A354D9" w:rsidRPr="003F0D47">
        <w:rPr>
          <w:lang w:val="es-MX"/>
        </w:rPr>
        <w:t>Este estudio examina la importancia de la detección temprana de la retinopatía diabética (RD), una condición común en las personas con diabetes que puede conducir a la pérdida de la visión, y cómo las redes neuronales convolucionales (CNN) pueden ayudar a detectar las características principales en las imágenes de fondo de ojo para detectar señales tempranas de la RD. Las CNN es un método poderoso para procesar datos no estructurados, especialmente imágenes, audio y texto, que puede analizar de manera efectiva datos complejos y usarlos para detectar RD. Este artículo explica la arquitectura de CNN; que incluye una capa de entrada, una capa de convolución, una capa de agrupación y una capa completamente conectada, y analiza dos arquitecturas populares de CNN: Inceptionv</w:t>
      </w:r>
      <w:r w:rsidR="00E62A6E" w:rsidRPr="003F0D47">
        <w:rPr>
          <w:lang w:val="es-MX"/>
        </w:rPr>
        <w:t>3</w:t>
      </w:r>
      <w:r w:rsidR="00937840" w:rsidRPr="003F0D47">
        <w:rPr>
          <w:lang w:val="es-MX"/>
        </w:rPr>
        <w:t>[1] [2]</w:t>
      </w:r>
      <w:r w:rsidR="00E62A6E" w:rsidRPr="003F0D47">
        <w:rPr>
          <w:lang w:val="es-MX"/>
        </w:rPr>
        <w:t xml:space="preserve"> y ResNet34</w:t>
      </w:r>
      <w:r w:rsidR="00937840" w:rsidRPr="003F0D47">
        <w:rPr>
          <w:lang w:val="es-MX"/>
        </w:rPr>
        <w:t xml:space="preserve"> [3][4][5]</w:t>
      </w:r>
      <w:r w:rsidR="00A354D9" w:rsidRPr="003F0D47">
        <w:rPr>
          <w:lang w:val="es-MX"/>
        </w:rPr>
        <w:t xml:space="preserve">. Inceptionv3 es conocido por su capacidad para ejecutar filtros convolucionales de diferentes tamaños en una sola capa y utilizar módulos de transformación convolucional. Por otro lado, ResNet34 usa conexiones residuales o salta conexiones para permitir que la red aprenda las características de la imagen en diferentes niveles de abstracción. El documento destaca la importancia de conjuntos de datos grandes y diversos para usar modelos CNN para analizar </w:t>
      </w:r>
      <w:r w:rsidR="00E62A6E" w:rsidRPr="003F0D47">
        <w:rPr>
          <w:lang w:val="es-MX"/>
        </w:rPr>
        <w:t>RD</w:t>
      </w:r>
      <w:r w:rsidR="00F27F7B" w:rsidRPr="003F0D47">
        <w:rPr>
          <w:lang w:val="es-MX"/>
        </w:rPr>
        <w:t>.</w:t>
      </w:r>
    </w:p>
    <w:p w14:paraId="53E73EEC" w14:textId="2A5BD8DB" w:rsidR="00FB6201" w:rsidRPr="003F0D47" w:rsidRDefault="00FB6201" w:rsidP="00FB6201">
      <w:pPr>
        <w:pStyle w:val="keywords"/>
        <w:rPr>
          <w:lang w:val="es-MX"/>
        </w:rPr>
      </w:pPr>
      <w:r w:rsidRPr="003F0D47">
        <w:rPr>
          <w:lang w:val="es-MX"/>
        </w:rPr>
        <w:t xml:space="preserve">Keywords - </w:t>
      </w:r>
      <w:r w:rsidR="00937840" w:rsidRPr="003F0D47">
        <w:rPr>
          <w:lang w:val="es-MX"/>
        </w:rPr>
        <w:t>Retinopatía Diabética, Clasificación de imágenes, Captura de imágenes, Redes Neuronales Convolucionales, Nvidia Jetson Nano</w:t>
      </w:r>
      <w:r w:rsidR="00015DB9" w:rsidRPr="003F0D47">
        <w:rPr>
          <w:lang w:val="es-MX"/>
        </w:rPr>
        <w:t>, classification algorithm</w:t>
      </w:r>
      <w:r w:rsidRPr="003F0D47">
        <w:rPr>
          <w:lang w:val="es-MX"/>
        </w:rPr>
        <w:t>.</w:t>
      </w:r>
    </w:p>
    <w:p w14:paraId="6965B5A2" w14:textId="0E3BAC05" w:rsidR="00ED13D6" w:rsidRPr="003F0D47" w:rsidRDefault="00ED13D6" w:rsidP="00CD1004">
      <w:pPr>
        <w:pStyle w:val="Ttulo11"/>
        <w:rPr>
          <w:lang w:val="es-MX"/>
        </w:rPr>
      </w:pPr>
      <w:r w:rsidRPr="003F0D47">
        <w:rPr>
          <w:lang w:val="es-MX"/>
        </w:rPr>
        <w:t xml:space="preserve"> </w:t>
      </w:r>
      <w:r w:rsidR="00015DB9" w:rsidRPr="003F0D47">
        <w:rPr>
          <w:lang w:val="es-MX"/>
        </w:rPr>
        <w:t>Introducción</w:t>
      </w:r>
    </w:p>
    <w:p w14:paraId="64C83DB0" w14:textId="2B9C0D3B" w:rsidR="00015DB9" w:rsidRPr="003F0D47" w:rsidRDefault="00937840" w:rsidP="00D55A94">
      <w:pPr>
        <w:pStyle w:val="BodyText"/>
        <w:rPr>
          <w:rStyle w:val="hps"/>
          <w:lang w:val="es-MX"/>
        </w:rPr>
      </w:pPr>
      <w:r w:rsidRPr="003F0D47">
        <w:rPr>
          <w:rStyle w:val="hps"/>
          <w:lang w:val="es-MX"/>
        </w:rPr>
        <w:t xml:space="preserve">La detección temprana de la Retinopatía Diabética (RD) es </w:t>
      </w:r>
      <w:r w:rsidR="00A52EBC" w:rsidRPr="003F0D47">
        <w:rPr>
          <w:rStyle w:val="hps"/>
          <w:lang w:val="es-MX"/>
        </w:rPr>
        <w:t>crucial</w:t>
      </w:r>
      <w:r w:rsidRPr="003F0D47">
        <w:rPr>
          <w:rStyle w:val="hps"/>
          <w:lang w:val="es-MX"/>
        </w:rPr>
        <w:t xml:space="preserve"> debido a su prevalencia entre</w:t>
      </w:r>
      <w:r w:rsidR="00A52EBC" w:rsidRPr="003F0D47">
        <w:rPr>
          <w:rStyle w:val="hps"/>
          <w:lang w:val="es-MX"/>
        </w:rPr>
        <w:t xml:space="preserve"> pacientes con diabetes </w:t>
      </w:r>
      <w:r w:rsidRPr="003F0D47">
        <w:rPr>
          <w:rStyle w:val="hps"/>
          <w:lang w:val="es-MX"/>
        </w:rPr>
        <w:t xml:space="preserve">y </w:t>
      </w:r>
      <w:r w:rsidR="00A52EBC" w:rsidRPr="003F0D47">
        <w:rPr>
          <w:rStyle w:val="hps"/>
          <w:lang w:val="es-MX"/>
        </w:rPr>
        <w:t>puede</w:t>
      </w:r>
      <w:r w:rsidRPr="003F0D47">
        <w:rPr>
          <w:rStyle w:val="hps"/>
          <w:lang w:val="es-MX"/>
        </w:rPr>
        <w:t xml:space="preserve"> causar pérdida de visión. En este estudio, se explora cómo las Redes </w:t>
      </w:r>
      <w:r w:rsidR="00A52EBC" w:rsidRPr="003F0D47">
        <w:rPr>
          <w:rStyle w:val="hps"/>
          <w:lang w:val="es-MX"/>
        </w:rPr>
        <w:t>Neuronales Convolucionales (CNN</w:t>
      </w:r>
      <w:r w:rsidRPr="003F0D47">
        <w:rPr>
          <w:rStyle w:val="hps"/>
          <w:lang w:val="es-MX"/>
        </w:rPr>
        <w:t xml:space="preserve">) pueden desempeñar un papel </w:t>
      </w:r>
      <w:r w:rsidR="00A52EBC" w:rsidRPr="003F0D47">
        <w:rPr>
          <w:rStyle w:val="hps"/>
          <w:lang w:val="es-MX"/>
        </w:rPr>
        <w:t>importante</w:t>
      </w:r>
      <w:r w:rsidRPr="003F0D47">
        <w:rPr>
          <w:rStyle w:val="hps"/>
          <w:lang w:val="es-MX"/>
        </w:rPr>
        <w:t xml:space="preserve"> en la identificación de características predictivas en imágenes de </w:t>
      </w:r>
      <w:r w:rsidR="00A52EBC" w:rsidRPr="003F0D47">
        <w:rPr>
          <w:rStyle w:val="hps"/>
          <w:lang w:val="es-MX"/>
        </w:rPr>
        <w:t>fondo de ojo</w:t>
      </w:r>
      <w:r w:rsidRPr="003F0D47">
        <w:rPr>
          <w:rStyle w:val="hps"/>
          <w:lang w:val="es-MX"/>
        </w:rPr>
        <w:t xml:space="preserve"> para </w:t>
      </w:r>
      <w:r w:rsidR="00A52EBC" w:rsidRPr="003F0D47">
        <w:rPr>
          <w:rStyle w:val="hps"/>
          <w:lang w:val="es-MX"/>
        </w:rPr>
        <w:t>detectar signos tempranos de RD</w:t>
      </w:r>
      <w:r w:rsidR="00FA543B" w:rsidRPr="003F0D47">
        <w:rPr>
          <w:rStyle w:val="hps"/>
          <w:lang w:val="es-MX"/>
        </w:rPr>
        <w:t>.</w:t>
      </w:r>
    </w:p>
    <w:p w14:paraId="5DBEA5EF" w14:textId="5A67EB46" w:rsidR="00A52EBC" w:rsidRPr="003F0D47" w:rsidRDefault="00A52EBC" w:rsidP="00FA543B">
      <w:pPr>
        <w:pStyle w:val="BodyText"/>
        <w:rPr>
          <w:rStyle w:val="hps"/>
          <w:lang w:val="es-MX"/>
        </w:rPr>
      </w:pPr>
      <w:r w:rsidRPr="003F0D47">
        <w:rPr>
          <w:rStyle w:val="hps"/>
          <w:lang w:val="es-MX"/>
        </w:rPr>
        <w:t xml:space="preserve">Las CNN son herramientas poderosas para procesar datos no estructurados, especialmente en los dominios de imagen, audio y texto. Su capacidad para analizar datos complejos de manera eficiente ha demostrado ser útil en varios campos, incluida la detección de enfermedades como la RD. Este artículo presenta la arquitectura CNN, que comprende la capa </w:t>
      </w:r>
      <w:r w:rsidRPr="003F0D47">
        <w:rPr>
          <w:rStyle w:val="hps"/>
          <w:lang w:val="es-MX"/>
        </w:rPr>
        <w:t>de entrada, la capa de convolución, la capa de agrupación y la capa totalmente conectada.</w:t>
      </w:r>
    </w:p>
    <w:p w14:paraId="045E5445" w14:textId="1EF92071" w:rsidR="00FA543B" w:rsidRPr="003F0D47" w:rsidRDefault="00A52EBC" w:rsidP="00FA543B">
      <w:pPr>
        <w:pStyle w:val="BodyText"/>
        <w:rPr>
          <w:rStyle w:val="hps"/>
          <w:lang w:val="es-MX"/>
        </w:rPr>
      </w:pPr>
      <w:r w:rsidRPr="003F0D47">
        <w:rPr>
          <w:rStyle w:val="hps"/>
          <w:lang w:val="es-MX"/>
        </w:rPr>
        <w:t>La elección de una arquitectura de CNN adecuada depende de varios factores, como la eficiencia de los recursos, la precisión de la detección y la complejidad del modelo. Este estudio compara cuatro arquitecturas de uso común: DenseNet121, MobileNetV2, InceptionV3 y ResNet34. Están clasificados por su eficiencia, precisión y complejidad</w:t>
      </w:r>
      <w:r w:rsidR="00FA543B" w:rsidRPr="003F0D47">
        <w:rPr>
          <w:rStyle w:val="hps"/>
          <w:lang w:val="es-MX"/>
        </w:rPr>
        <w:t>.</w:t>
      </w:r>
    </w:p>
    <w:p w14:paraId="3079DB81" w14:textId="6A91107A" w:rsidR="00FA543B" w:rsidRPr="003F0D47" w:rsidRDefault="00A52EBC" w:rsidP="00FA543B">
      <w:pPr>
        <w:pStyle w:val="BodyText"/>
        <w:rPr>
          <w:rStyle w:val="hps"/>
          <w:lang w:val="es-MX"/>
        </w:rPr>
      </w:pPr>
      <w:r w:rsidRPr="003F0D47">
        <w:rPr>
          <w:rStyle w:val="hps"/>
          <w:lang w:val="es-MX"/>
        </w:rPr>
        <w:t>Además, se enfatiza la importancia de conjuntos de datos grandes y diversos para entrenar y aplicar modelos CNN para la detección de RD. El estudio también examina el proceso de entrenamiento y validación de los modelos, así como los resultados obtenidos</w:t>
      </w:r>
      <w:r w:rsidR="00FA543B" w:rsidRPr="003F0D47">
        <w:rPr>
          <w:rStyle w:val="hps"/>
          <w:lang w:val="es-MX"/>
        </w:rPr>
        <w:t>.</w:t>
      </w:r>
    </w:p>
    <w:p w14:paraId="7DF5E6C8" w14:textId="5FD872B5" w:rsidR="00CD1004" w:rsidRPr="003F0D47" w:rsidRDefault="00A52EBC" w:rsidP="00FA543B">
      <w:pPr>
        <w:pStyle w:val="BodyText"/>
        <w:rPr>
          <w:lang w:val="es-MX"/>
        </w:rPr>
      </w:pPr>
      <w:r w:rsidRPr="003F0D47">
        <w:rPr>
          <w:rStyle w:val="hps"/>
          <w:lang w:val="es-MX"/>
        </w:rPr>
        <w:t>Es cierto que, aunque las CNN son una herramienta invaluable para la detección de RD, existen limitaciones en términos de calidad de los datos de entrenamiento, variabilidad en la presentación clínica de la enfermedad y el potencial de signos ambiguos. Por lo tanto, la información obtenida debe ser complementada con otras pruebas y evaluaciones por parte de un médico calificado.</w:t>
      </w:r>
    </w:p>
    <w:p w14:paraId="0DB56552" w14:textId="4A79F85B" w:rsidR="0091108F" w:rsidRPr="003F0D47" w:rsidRDefault="0091108F" w:rsidP="00FA543B">
      <w:pPr>
        <w:pStyle w:val="BodyText"/>
        <w:rPr>
          <w:lang w:val="es-MX"/>
        </w:rPr>
      </w:pPr>
      <w:r w:rsidRPr="003F0D47">
        <w:rPr>
          <w:lang w:val="es-MX"/>
        </w:rPr>
        <w:t>La elección adecuada de la arquitectura CNN y la consideración de las restricciones son aspectos clave para garantizar resultados de detección de RD precisos y válidos.</w:t>
      </w:r>
    </w:p>
    <w:p w14:paraId="797F1509" w14:textId="332B2EE5" w:rsidR="00C26AE6" w:rsidRPr="003F0D47" w:rsidRDefault="0091108F" w:rsidP="00C26AE6">
      <w:pPr>
        <w:pStyle w:val="Ttulo11"/>
        <w:rPr>
          <w:lang w:val="es-MX"/>
        </w:rPr>
      </w:pPr>
      <w:r w:rsidRPr="003F0D47">
        <w:rPr>
          <w:lang w:val="es-MX"/>
        </w:rPr>
        <w:t>Antecedentes</w:t>
      </w:r>
    </w:p>
    <w:p w14:paraId="1ADA6427" w14:textId="785E7CE1" w:rsidR="00C26AE6" w:rsidRPr="003F0D47" w:rsidRDefault="003F4A19" w:rsidP="003F4A19">
      <w:pPr>
        <w:pStyle w:val="Ttulo21"/>
        <w:numPr>
          <w:ilvl w:val="1"/>
          <w:numId w:val="4"/>
        </w:numPr>
        <w:rPr>
          <w:rStyle w:val="hps"/>
          <w:lang w:val="es-MX"/>
        </w:rPr>
      </w:pPr>
      <w:r w:rsidRPr="003F0D47">
        <w:rPr>
          <w:rStyle w:val="hps"/>
          <w:lang w:val="es-MX"/>
        </w:rPr>
        <w:t>Retinopatía Diabética</w:t>
      </w:r>
    </w:p>
    <w:p w14:paraId="5DE3CFF1" w14:textId="228BED81" w:rsidR="00C26AE6" w:rsidRPr="003F0D47" w:rsidRDefault="003F4A19" w:rsidP="00C26AE6">
      <w:pPr>
        <w:ind w:firstLine="288"/>
        <w:jc w:val="both"/>
        <w:rPr>
          <w:lang w:val="es-MX"/>
        </w:rPr>
      </w:pPr>
      <w:r w:rsidRPr="003F0D47">
        <w:rPr>
          <w:lang w:val="es-MX"/>
        </w:rPr>
        <w:t>La RD es una enfermedad muy común en pacientes con diabetes y es la princip</w:t>
      </w:r>
      <w:r w:rsidR="000C397C" w:rsidRPr="003F0D47">
        <w:rPr>
          <w:lang w:val="es-MX"/>
        </w:rPr>
        <w:t>al causa de pérdida de visión [6] - [8</w:t>
      </w:r>
      <w:r w:rsidRPr="003F0D47">
        <w:rPr>
          <w:lang w:val="es-MX"/>
        </w:rPr>
        <w:t>]. Según un estudio publicado por la Academia Estadounidense de Oftalmología, que recaudo 59 estudios poblacionales publicados hasta marzo de 2020 de fuentes como PubMed, Medline, Web of Science y Scopus, se encontró que la incidencia de RD en adultos en todo el mundo era una medida de prevalencia es 6,17% [</w:t>
      </w:r>
      <w:r w:rsidR="00630A15" w:rsidRPr="003F0D47">
        <w:rPr>
          <w:lang w:val="es-MX"/>
        </w:rPr>
        <w:t>9][10</w:t>
      </w:r>
      <w:r w:rsidRPr="003F0D47">
        <w:rPr>
          <w:lang w:val="es-MX"/>
        </w:rPr>
        <w:t xml:space="preserve">]. La RD puede ser asintomática en sus primeras etapas, lo que significa que la detección temprana es fundamental para prevenir la pérdida de visión. La edad, el tabaquismo y la hipertensión son factores </w:t>
      </w:r>
      <w:r w:rsidRPr="003F0D47">
        <w:rPr>
          <w:lang w:val="es-MX"/>
        </w:rPr>
        <w:lastRenderedPageBreak/>
        <w:t>que pueden exacerbar las complicaciones y ace</w:t>
      </w:r>
      <w:r w:rsidR="00630A15" w:rsidRPr="003F0D47">
        <w:rPr>
          <w:lang w:val="es-MX"/>
        </w:rPr>
        <w:t>lerar la pérdida de la visión [7][</w:t>
      </w:r>
      <w:r w:rsidR="00C4543A" w:rsidRPr="003F0D47">
        <w:rPr>
          <w:lang w:val="es-MX"/>
        </w:rPr>
        <w:t>11</w:t>
      </w:r>
      <w:r w:rsidR="00630A15" w:rsidRPr="003F0D47">
        <w:rPr>
          <w:lang w:val="es-MX"/>
        </w:rPr>
        <w:t>][</w:t>
      </w:r>
      <w:r w:rsidR="00C4543A" w:rsidRPr="003F0D47">
        <w:rPr>
          <w:lang w:val="es-MX"/>
        </w:rPr>
        <w:t>12</w:t>
      </w:r>
      <w:r w:rsidRPr="003F0D47">
        <w:rPr>
          <w:lang w:val="es-MX"/>
        </w:rPr>
        <w:t xml:space="preserve">]. Con los avances en los algoritmos de redes neuronales convolucionales, las características predictivas de RD pueden identificarse en imágenes de fondo de ojo obtenidas de pacientes diabéticos diagnosticados con RD para identificar señales en otros pacientes </w:t>
      </w:r>
      <w:r w:rsidR="007E7CCC" w:rsidRPr="003F0D47">
        <w:rPr>
          <w:lang w:val="es-MX"/>
        </w:rPr>
        <w:t>[13], [14</w:t>
      </w:r>
      <w:r w:rsidRPr="003F0D47">
        <w:rPr>
          <w:lang w:val="es-MX"/>
        </w:rPr>
        <w:t>]</w:t>
      </w:r>
      <w:r w:rsidR="00C26AE6" w:rsidRPr="003F0D47">
        <w:rPr>
          <w:lang w:val="es-MX"/>
        </w:rPr>
        <w:t>.</w:t>
      </w:r>
    </w:p>
    <w:p w14:paraId="1233BE33" w14:textId="35937288" w:rsidR="00C26AE6" w:rsidRPr="003F0D47" w:rsidRDefault="007E7CCC" w:rsidP="007E7CCC">
      <w:pPr>
        <w:pStyle w:val="Ttulo21"/>
        <w:numPr>
          <w:ilvl w:val="1"/>
          <w:numId w:val="4"/>
        </w:numPr>
        <w:rPr>
          <w:lang w:val="es-MX"/>
        </w:rPr>
      </w:pPr>
      <w:r w:rsidRPr="003F0D47">
        <w:rPr>
          <w:rStyle w:val="hps"/>
          <w:lang w:val="es-MX"/>
        </w:rPr>
        <w:t>Arquitectura de redes neuronales convolucionales</w:t>
      </w:r>
    </w:p>
    <w:p w14:paraId="4740E018" w14:textId="765BEF6C" w:rsidR="00C26AE6" w:rsidRPr="003F0D47" w:rsidRDefault="007E7CCC" w:rsidP="00C26AE6">
      <w:pPr>
        <w:ind w:firstLine="288"/>
        <w:jc w:val="both"/>
        <w:rPr>
          <w:lang w:val="es-MX"/>
        </w:rPr>
      </w:pPr>
      <w:r w:rsidRPr="003F0D47">
        <w:rPr>
          <w:lang w:val="es-MX"/>
        </w:rPr>
        <w:t>Las redes neuronales convolucionales (CNN) son un método poderoso para procesar datos no estructurados, especialmente imágenes, audio y texto. Es importante comprender que las CNN están diseñadas para procesar matrices de datos y utilizar capas convolucionales para extraer características de los datos de entrada. Esta arquitectura permite que CNN identifique de manera eficiente patrones y características relevantes en los datos de entrada, lo que la convierte en una herramienta importante para la clasificación y el análisis de datos complejos. Cuando se desarrollan sistemas de software que involucran procesamiento de datos no estructurados, es importante considerar el uso de redes neuronales convolucionales para proporcionar resultados precisos y eficientes [1]</w:t>
      </w:r>
      <w:r w:rsidR="00C26AE6" w:rsidRPr="003F0D47">
        <w:rPr>
          <w:lang w:val="es-MX"/>
        </w:rPr>
        <w:t>.</w:t>
      </w:r>
    </w:p>
    <w:p w14:paraId="32BC9296" w14:textId="3FFD0A87" w:rsidR="007E7CCC" w:rsidRPr="003F0D47" w:rsidRDefault="00717185" w:rsidP="00C26AE6">
      <w:pPr>
        <w:ind w:firstLine="288"/>
        <w:jc w:val="both"/>
        <w:rPr>
          <w:lang w:val="es-MX"/>
        </w:rPr>
      </w:pPr>
      <w:r w:rsidRPr="003F0D47">
        <w:rPr>
          <w:rFonts w:ascii="Arial" w:hAnsi="Arial" w:cs="Arial"/>
          <w:noProof/>
          <w:color w:val="000000"/>
          <w:sz w:val="22"/>
          <w:szCs w:val="22"/>
          <w:bdr w:val="none" w:sz="0" w:space="0" w:color="auto" w:frame="1"/>
        </w:rPr>
        <w:drawing>
          <wp:anchor distT="0" distB="0" distL="114300" distR="114300" simplePos="0" relativeHeight="251623424" behindDoc="0" locked="0" layoutInCell="1" allowOverlap="1" wp14:anchorId="329EDA12" wp14:editId="194F6323">
            <wp:simplePos x="0" y="0"/>
            <wp:positionH relativeFrom="column">
              <wp:posOffset>-78105</wp:posOffset>
            </wp:positionH>
            <wp:positionV relativeFrom="paragraph">
              <wp:posOffset>201701</wp:posOffset>
            </wp:positionV>
            <wp:extent cx="6707505" cy="3752215"/>
            <wp:effectExtent l="0" t="0" r="0" b="635"/>
            <wp:wrapTopAndBottom/>
            <wp:docPr id="2" name="Picture 2" descr="https://lh5.googleusercontent.com/mzB6ewVuI15JbAd0w4aaXD3HTrs_2W_xOyzo95uYwlnbc6DONw6WUgR7OoyRYXZjDtNxeM091nJleBrevitxhhFhSM0BQFuMk3AiT3ZL45u4iV1J7V0WXDH6GzNgBznBP9JbOKfeq1H_YzLMJn0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mzB6ewVuI15JbAd0w4aaXD3HTrs_2W_xOyzo95uYwlnbc6DONw6WUgR7OoyRYXZjDtNxeM091nJleBrevitxhhFhSM0BQFuMk3AiT3ZL45u4iV1J7V0WXDH6GzNgBznBP9JbOKfeq1H_YzLMJn0c-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07505" cy="37522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66DF300A" wp14:editId="3A25CA23">
                <wp:simplePos x="0" y="0"/>
                <wp:positionH relativeFrom="column">
                  <wp:posOffset>318135</wp:posOffset>
                </wp:positionH>
                <wp:positionV relativeFrom="paragraph">
                  <wp:posOffset>4030751</wp:posOffset>
                </wp:positionV>
                <wp:extent cx="599948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999480" cy="635"/>
                        </a:xfrm>
                        <a:prstGeom prst="rect">
                          <a:avLst/>
                        </a:prstGeom>
                        <a:solidFill>
                          <a:prstClr val="white"/>
                        </a:solidFill>
                        <a:ln>
                          <a:noFill/>
                        </a:ln>
                      </wps:spPr>
                      <wps:txbx>
                        <w:txbxContent>
                          <w:p w14:paraId="326CBAAF" w14:textId="3A663836" w:rsidR="00424F0B" w:rsidRPr="009A2190" w:rsidRDefault="00424F0B" w:rsidP="00424F0B">
                            <w:pPr>
                              <w:pStyle w:val="Caption"/>
                              <w:rPr>
                                <w:rFonts w:ascii="Arial" w:hAnsi="Arial" w:cs="Arial"/>
                                <w:i w:val="0"/>
                                <w:noProof/>
                                <w:color w:val="000000" w:themeColor="text1"/>
                                <w:sz w:val="16"/>
                                <w:bdr w:val="none" w:sz="0" w:space="0" w:color="auto" w:frame="1"/>
                                <w:lang w:val="es-MX"/>
                              </w:rPr>
                            </w:pPr>
                            <w:r w:rsidRPr="009A2190">
                              <w:rPr>
                                <w:i w:val="0"/>
                                <w:color w:val="000000" w:themeColor="text1"/>
                                <w:sz w:val="16"/>
                                <w:lang w:val="es-ES"/>
                              </w:rPr>
                              <w:t xml:space="preserve">Figura </w:t>
                            </w:r>
                            <w:r w:rsidRPr="009A2190">
                              <w:rPr>
                                <w:i w:val="0"/>
                                <w:color w:val="000000" w:themeColor="text1"/>
                                <w:sz w:val="16"/>
                              </w:rPr>
                              <w:fldChar w:fldCharType="begin"/>
                            </w:r>
                            <w:r w:rsidRPr="009A2190">
                              <w:rPr>
                                <w:i w:val="0"/>
                                <w:color w:val="000000" w:themeColor="text1"/>
                                <w:sz w:val="16"/>
                                <w:lang w:val="es-ES"/>
                              </w:rPr>
                              <w:instrText xml:space="preserve"> SEQ Figura \* ARABIC </w:instrText>
                            </w:r>
                            <w:r w:rsidRPr="009A2190">
                              <w:rPr>
                                <w:i w:val="0"/>
                                <w:color w:val="000000" w:themeColor="text1"/>
                                <w:sz w:val="16"/>
                              </w:rPr>
                              <w:fldChar w:fldCharType="separate"/>
                            </w:r>
                            <w:r w:rsidR="00E813B2">
                              <w:rPr>
                                <w:i w:val="0"/>
                                <w:noProof/>
                                <w:color w:val="000000" w:themeColor="text1"/>
                                <w:sz w:val="16"/>
                                <w:lang w:val="es-ES"/>
                              </w:rPr>
                              <w:t>1</w:t>
                            </w:r>
                            <w:r w:rsidRPr="009A2190">
                              <w:rPr>
                                <w:i w:val="0"/>
                                <w:color w:val="000000" w:themeColor="text1"/>
                                <w:sz w:val="16"/>
                              </w:rPr>
                              <w:fldChar w:fldCharType="end"/>
                            </w:r>
                            <w:r w:rsidRPr="009A2190">
                              <w:rPr>
                                <w:i w:val="0"/>
                                <w:color w:val="000000" w:themeColor="text1"/>
                                <w:sz w:val="16"/>
                                <w:lang w:val="es-ES"/>
                              </w:rPr>
                              <w:t>.</w:t>
                            </w:r>
                            <w:r w:rsidRPr="009A2190">
                              <w:rPr>
                                <w:i w:val="0"/>
                                <w:color w:val="000000" w:themeColor="text1"/>
                                <w:sz w:val="16"/>
                                <w:lang w:val="es-MX"/>
                              </w:rPr>
                              <w:t xml:space="preserve"> </w:t>
                            </w:r>
                            <w:r w:rsidRPr="009A2190">
                              <w:rPr>
                                <w:rStyle w:val="hps"/>
                                <w:i w:val="0"/>
                                <w:color w:val="000000" w:themeColor="text1"/>
                                <w:sz w:val="16"/>
                                <w:lang w:val="es-MX"/>
                              </w:rPr>
                              <w:t>La arquitectura de una red neuronal convolucional (CNN) para el reconocimiento de imágenes utiliza operaciones de convolución y activación ReLU (Unidad Lineal Rectificada), junto con operaciones de agrupación de máximos adyacentes, en una columna vertebral convolucional. Estas operaciones se aplican repetidamente para generar mapas de características y profundizar en ellos hasta llegar a un clasificador, que en este caso es otra CNN, que emite una predicción.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DF300A" id="_x0000_t202" coordsize="21600,21600" o:spt="202" path="m,l,21600r21600,l21600,xe">
                <v:stroke joinstyle="miter"/>
                <v:path gradientshapeok="t" o:connecttype="rect"/>
              </v:shapetype>
              <v:shape id="Text Box 1" o:spid="_x0000_s1026" type="#_x0000_t202" style="position:absolute;left:0;text-align:left;margin-left:25.05pt;margin-top:317.4pt;width:472.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" stroked="f">
                <v:textbox style="mso-fit-shape-to-text:t" inset="0,0,0,0">
                  <w:txbxContent>
                    <w:p w14:paraId="326CBAAF" w14:textId="3A663836" w:rsidR="00424F0B" w:rsidRPr="009A2190" w:rsidRDefault="00424F0B" w:rsidP="00424F0B">
                      <w:pPr>
                        <w:pStyle w:val="Caption"/>
                        <w:rPr>
                          <w:rFonts w:ascii="Arial" w:hAnsi="Arial" w:cs="Arial"/>
                          <w:i w:val="0"/>
                          <w:noProof/>
                          <w:color w:val="000000" w:themeColor="text1"/>
                          <w:sz w:val="16"/>
                          <w:bdr w:val="none" w:sz="0" w:space="0" w:color="auto" w:frame="1"/>
                          <w:lang w:val="es-MX"/>
                        </w:rPr>
                      </w:pPr>
                      <w:r w:rsidRPr="009A2190">
                        <w:rPr>
                          <w:i w:val="0"/>
                          <w:color w:val="000000" w:themeColor="text1"/>
                          <w:sz w:val="16"/>
                          <w:lang w:val="es-ES"/>
                        </w:rPr>
                        <w:t xml:space="preserve">Figura </w:t>
                      </w:r>
                      <w:r w:rsidRPr="009A2190">
                        <w:rPr>
                          <w:i w:val="0"/>
                          <w:color w:val="000000" w:themeColor="text1"/>
                          <w:sz w:val="16"/>
                        </w:rPr>
                        <w:fldChar w:fldCharType="begin"/>
                      </w:r>
                      <w:r w:rsidRPr="009A2190">
                        <w:rPr>
                          <w:i w:val="0"/>
                          <w:color w:val="000000" w:themeColor="text1"/>
                          <w:sz w:val="16"/>
                          <w:lang w:val="es-ES"/>
                        </w:rPr>
                        <w:instrText xml:space="preserve"> SEQ Figura \* ARABIC </w:instrText>
                      </w:r>
                      <w:r w:rsidRPr="009A2190">
                        <w:rPr>
                          <w:i w:val="0"/>
                          <w:color w:val="000000" w:themeColor="text1"/>
                          <w:sz w:val="16"/>
                        </w:rPr>
                        <w:fldChar w:fldCharType="separate"/>
                      </w:r>
                      <w:r w:rsidR="00E813B2">
                        <w:rPr>
                          <w:i w:val="0"/>
                          <w:noProof/>
                          <w:color w:val="000000" w:themeColor="text1"/>
                          <w:sz w:val="16"/>
                          <w:lang w:val="es-ES"/>
                        </w:rPr>
                        <w:t>1</w:t>
                      </w:r>
                      <w:r w:rsidRPr="009A2190">
                        <w:rPr>
                          <w:i w:val="0"/>
                          <w:color w:val="000000" w:themeColor="text1"/>
                          <w:sz w:val="16"/>
                        </w:rPr>
                        <w:fldChar w:fldCharType="end"/>
                      </w:r>
                      <w:r w:rsidRPr="009A2190">
                        <w:rPr>
                          <w:i w:val="0"/>
                          <w:color w:val="000000" w:themeColor="text1"/>
                          <w:sz w:val="16"/>
                          <w:lang w:val="es-ES"/>
                        </w:rPr>
                        <w:t>.</w:t>
                      </w:r>
                      <w:r w:rsidRPr="009A2190">
                        <w:rPr>
                          <w:i w:val="0"/>
                          <w:color w:val="000000" w:themeColor="text1"/>
                          <w:sz w:val="16"/>
                          <w:lang w:val="es-MX"/>
                        </w:rPr>
                        <w:t xml:space="preserve"> </w:t>
                      </w:r>
                      <w:r w:rsidRPr="009A2190">
                        <w:rPr>
                          <w:rStyle w:val="hps"/>
                          <w:i w:val="0"/>
                          <w:color w:val="000000" w:themeColor="text1"/>
                          <w:sz w:val="16"/>
                          <w:lang w:val="es-MX"/>
                        </w:rPr>
                        <w:t>La arquitectura de una red neuronal convolucional (CNN) para el reconocimiento de imágenes utiliza operaciones de convolución y activación ReLU (Unidad Lineal Rectificada), junto con operaciones de agrupación de máximos adyacentes, en una columna vertebral convolucional. Estas operaciones se aplican repetidamente para generar mapas de características y profundizar en ellos hasta llegar a un clasificador, que en este caso es otra CNN, que emite una predicción.</w:t>
                      </w:r>
                    </w:p>
                  </w:txbxContent>
                </v:textbox>
                <w10:wrap type="topAndBottom"/>
              </v:shape>
            </w:pict>
          </mc:Fallback>
        </mc:AlternateContent>
      </w:r>
    </w:p>
    <w:p w14:paraId="1D34FB8F" w14:textId="7740FC1B" w:rsidR="0012509C" w:rsidRDefault="007E7CCC" w:rsidP="00424F0B">
      <w:pPr>
        <w:ind w:firstLine="288"/>
        <w:jc w:val="both"/>
        <w:rPr>
          <w:lang w:val="es-MX"/>
        </w:rPr>
      </w:pPr>
      <w:r w:rsidRPr="003F0D47">
        <w:rPr>
          <w:lang w:val="es-MX"/>
        </w:rPr>
        <w:t xml:space="preserve">La arquitectura CNN consta de varias capas, incluida una capa de entrada, capas convolucionales para extraer características de los datos de entrada, capas de agrupación para reducir el tamaño de la salida y capas totalmente conectadas para generar la salida final. La arquitectura de una CNN variará según los datos de entrada y la tarea en cuestión. Además, los parámetros deben ajustarse para lograr el mejor </w:t>
      </w:r>
      <w:r w:rsidR="00887301" w:rsidRPr="003F0D47">
        <w:rPr>
          <w:lang w:val="es-MX"/>
        </w:rPr>
        <w:t>rendimiento en la tarea dada [15</w:t>
      </w:r>
      <w:r w:rsidRPr="003F0D47">
        <w:rPr>
          <w:lang w:val="es-MX"/>
        </w:rPr>
        <w:t>][</w:t>
      </w:r>
      <w:r w:rsidR="00887301" w:rsidRPr="003F0D47">
        <w:rPr>
          <w:lang w:val="es-MX"/>
        </w:rPr>
        <w:t>16</w:t>
      </w:r>
      <w:r w:rsidRPr="003F0D47">
        <w:rPr>
          <w:lang w:val="es-MX"/>
        </w:rPr>
        <w:t>].</w:t>
      </w:r>
    </w:p>
    <w:p w14:paraId="131493E5" w14:textId="77777777" w:rsidR="00424F0B" w:rsidRPr="003F0D47" w:rsidRDefault="00424F0B" w:rsidP="00424F0B">
      <w:pPr>
        <w:ind w:firstLine="288"/>
        <w:jc w:val="both"/>
        <w:rPr>
          <w:rStyle w:val="hps"/>
          <w:lang w:val="es-MX"/>
        </w:rPr>
      </w:pPr>
    </w:p>
    <w:p w14:paraId="019C14D1" w14:textId="60955102" w:rsidR="002B6DBC" w:rsidRPr="003F0D47" w:rsidRDefault="0012509C" w:rsidP="00C26AE6">
      <w:pPr>
        <w:ind w:firstLine="288"/>
        <w:jc w:val="both"/>
        <w:rPr>
          <w:lang w:val="es-MX"/>
        </w:rPr>
      </w:pPr>
      <w:r w:rsidRPr="003F0D47">
        <w:rPr>
          <w:lang w:val="es-MX"/>
        </w:rPr>
        <w:t>La elección de la arquitectura CNN (Red Neural Convolucional) en visión artificial es muy importante para lograr modelos de aprendizaje profundo de alta precisión y alto rendimiento. DenseNet121, MobileNetV2, InceptionV3 y ResNet34 son las arquitecturas de CNN más utilizadas debido a su precisión en varias tareas de visión artificial. Para determinar qué arquitectura CNN es mejor para un problema de visión por computadora en particular, comparamos estas arquitecturas entre sí. Aunque hay muchas otras arquitecturas de CNN disponibles, se eligieron estas cuatro por su complejidad y precisión, así como por la eficiencia de los recursos.</w:t>
      </w:r>
    </w:p>
    <w:p w14:paraId="470EE0E6" w14:textId="63D0A49F" w:rsidR="002B6DBC" w:rsidRPr="003F0D47" w:rsidRDefault="002B6DBC" w:rsidP="00C26AE6">
      <w:pPr>
        <w:ind w:firstLine="288"/>
        <w:jc w:val="both"/>
        <w:rPr>
          <w:lang w:val="es-MX"/>
        </w:rPr>
      </w:pPr>
    </w:p>
    <w:p w14:paraId="4EE99448" w14:textId="482400CC" w:rsidR="002B6DBC" w:rsidRPr="003F0D47" w:rsidRDefault="0012509C" w:rsidP="00C26AE6">
      <w:pPr>
        <w:ind w:firstLine="288"/>
        <w:jc w:val="both"/>
        <w:rPr>
          <w:lang w:val="es-MX"/>
        </w:rPr>
      </w:pPr>
      <w:r w:rsidRPr="003F0D47">
        <w:rPr>
          <w:lang w:val="es-MX"/>
        </w:rPr>
        <w:t xml:space="preserve">Se comparan cuatro arquitecturas de redes neuronales </w:t>
      </w:r>
      <w:r w:rsidRPr="003F0D47">
        <w:rPr>
          <w:lang w:val="es-MX"/>
        </w:rPr>
        <w:lastRenderedPageBreak/>
        <w:t>convolucionales (CNN) que se usan comúnmente en aplicaciones de visión por computadora: DenseNet121, MobileNetV2, InceptionV3 y ResNet34. Se evalúan estas arquitecturas según su eficiencia, precisión y complejidad.</w:t>
      </w:r>
    </w:p>
    <w:p w14:paraId="38B01446" w14:textId="7C07C61F" w:rsidR="0012509C" w:rsidRPr="003F0D47" w:rsidRDefault="0012509C" w:rsidP="0012509C">
      <w:pPr>
        <w:pStyle w:val="tablehead"/>
        <w:numPr>
          <w:ilvl w:val="0"/>
          <w:numId w:val="9"/>
        </w:numPr>
        <w:rPr>
          <w:lang w:val="es-MX"/>
        </w:rPr>
      </w:pPr>
      <w:r w:rsidRPr="003F0D47">
        <w:rPr>
          <w:lang w:val="es-MX"/>
        </w:rPr>
        <w:t>Comparación de las arquitecturas CNN. Se comparan cuatro arquitecturas de redes neuronales convolucionales (CNN) en visión por computadora: DenseNet121, MobileNetV2, InceptionV3 y ResNet34. Se evalúan según eficiencia, exactitud y complejidad. MobileNetV2 es la más eficiente, DenseNet121 e InceptionV3 son las más precisas y DenseNet121 e InceptionV3 son más complejas.</w:t>
      </w:r>
    </w:p>
    <w:tbl>
      <w:tblPr>
        <w:tblStyle w:val="TableGrid"/>
        <w:tblW w:w="0" w:type="auto"/>
        <w:tblLook w:val="04A0" w:firstRow="1" w:lastRow="0" w:firstColumn="1" w:lastColumn="0" w:noHBand="0" w:noVBand="1"/>
      </w:tblPr>
      <w:tblGrid>
        <w:gridCol w:w="1661"/>
        <w:gridCol w:w="694"/>
        <w:gridCol w:w="1306"/>
        <w:gridCol w:w="1598"/>
      </w:tblGrid>
      <w:tr w:rsidR="0012509C" w:rsidRPr="003F0D47" w14:paraId="5F7EA621" w14:textId="77777777" w:rsidTr="0012509C">
        <w:tc>
          <w:tcPr>
            <w:tcW w:w="1661" w:type="dxa"/>
          </w:tcPr>
          <w:p w14:paraId="2C82AAEF" w14:textId="5F56A80C" w:rsidR="0012509C" w:rsidRPr="003F0D47" w:rsidRDefault="0012509C" w:rsidP="00C26AE6">
            <w:pPr>
              <w:jc w:val="both"/>
              <w:rPr>
                <w:b/>
                <w:lang w:val="es-MX"/>
              </w:rPr>
            </w:pPr>
            <w:r w:rsidRPr="003F0D47">
              <w:rPr>
                <w:b/>
                <w:lang w:val="es-MX"/>
              </w:rPr>
              <w:t>CNN</w:t>
            </w:r>
          </w:p>
        </w:tc>
        <w:tc>
          <w:tcPr>
            <w:tcW w:w="715" w:type="dxa"/>
          </w:tcPr>
          <w:p w14:paraId="2BE46ADE" w14:textId="154DEF70" w:rsidR="0012509C" w:rsidRPr="003F0D47" w:rsidRDefault="0012509C" w:rsidP="00C26AE6">
            <w:pPr>
              <w:jc w:val="both"/>
              <w:rPr>
                <w:b/>
                <w:lang w:val="es-MX"/>
              </w:rPr>
            </w:pPr>
            <w:r w:rsidRPr="003F0D47">
              <w:rPr>
                <w:b/>
                <w:lang w:val="es-MX"/>
              </w:rPr>
              <w:t>Año</w:t>
            </w:r>
          </w:p>
        </w:tc>
        <w:tc>
          <w:tcPr>
            <w:tcW w:w="1134" w:type="dxa"/>
          </w:tcPr>
          <w:p w14:paraId="74E48A88" w14:textId="54054647" w:rsidR="0012509C" w:rsidRPr="003F0D47" w:rsidRDefault="0012509C" w:rsidP="00C26AE6">
            <w:pPr>
              <w:jc w:val="both"/>
              <w:rPr>
                <w:b/>
                <w:lang w:val="es-MX"/>
              </w:rPr>
            </w:pPr>
            <w:r w:rsidRPr="003F0D47">
              <w:rPr>
                <w:b/>
                <w:lang w:val="es-MX"/>
              </w:rPr>
              <w:t>Profundidad</w:t>
            </w:r>
          </w:p>
        </w:tc>
        <w:tc>
          <w:tcPr>
            <w:tcW w:w="1749" w:type="dxa"/>
          </w:tcPr>
          <w:p w14:paraId="7EA372F9" w14:textId="17266B09" w:rsidR="0012509C" w:rsidRPr="003F0D47" w:rsidRDefault="0012509C" w:rsidP="00C26AE6">
            <w:pPr>
              <w:jc w:val="both"/>
              <w:rPr>
                <w:b/>
                <w:lang w:val="es-MX"/>
              </w:rPr>
            </w:pPr>
            <w:r w:rsidRPr="003F0D47">
              <w:rPr>
                <w:b/>
                <w:lang w:val="es-MX"/>
              </w:rPr>
              <w:t>Top-1 err en ImageNet</w:t>
            </w:r>
          </w:p>
        </w:tc>
      </w:tr>
      <w:tr w:rsidR="0012509C" w:rsidRPr="003F0D47" w14:paraId="27CE1A78" w14:textId="77777777" w:rsidTr="0012509C">
        <w:tc>
          <w:tcPr>
            <w:tcW w:w="1661" w:type="dxa"/>
          </w:tcPr>
          <w:p w14:paraId="18B81A94" w14:textId="620CBA06" w:rsidR="0012509C" w:rsidRPr="003F0D47" w:rsidRDefault="00284F40" w:rsidP="0012509C">
            <w:pPr>
              <w:jc w:val="both"/>
              <w:rPr>
                <w:lang w:val="es-MX"/>
              </w:rPr>
            </w:pPr>
            <w:r w:rsidRPr="003F0D47">
              <w:rPr>
                <w:lang w:val="es-MX"/>
              </w:rPr>
              <w:t>DenseNet121[17</w:t>
            </w:r>
            <w:r w:rsidR="0012509C" w:rsidRPr="003F0D47">
              <w:rPr>
                <w:lang w:val="es-MX"/>
              </w:rPr>
              <w:t>]</w:t>
            </w:r>
          </w:p>
        </w:tc>
        <w:tc>
          <w:tcPr>
            <w:tcW w:w="715" w:type="dxa"/>
          </w:tcPr>
          <w:p w14:paraId="69E06A64" w14:textId="2B42803A" w:rsidR="0012509C" w:rsidRPr="003F0D47" w:rsidRDefault="0012509C" w:rsidP="0012509C">
            <w:pPr>
              <w:rPr>
                <w:lang w:val="es-MX"/>
              </w:rPr>
            </w:pPr>
            <w:r w:rsidRPr="003F0D47">
              <w:rPr>
                <w:lang w:val="es-MX"/>
              </w:rPr>
              <w:t>2017</w:t>
            </w:r>
          </w:p>
        </w:tc>
        <w:tc>
          <w:tcPr>
            <w:tcW w:w="1134" w:type="dxa"/>
          </w:tcPr>
          <w:p w14:paraId="615E7B3B" w14:textId="313DF0FC" w:rsidR="0012509C" w:rsidRPr="003F0D47" w:rsidRDefault="0012509C" w:rsidP="0012509C">
            <w:pPr>
              <w:rPr>
                <w:lang w:val="es-MX"/>
              </w:rPr>
            </w:pPr>
            <w:r w:rsidRPr="003F0D47">
              <w:rPr>
                <w:lang w:val="es-MX"/>
              </w:rPr>
              <w:t>121</w:t>
            </w:r>
          </w:p>
        </w:tc>
        <w:tc>
          <w:tcPr>
            <w:tcW w:w="1749" w:type="dxa"/>
          </w:tcPr>
          <w:p w14:paraId="00AA7EC6" w14:textId="3052CB10" w:rsidR="0012509C" w:rsidRPr="003F0D47" w:rsidRDefault="0012509C" w:rsidP="0012509C">
            <w:pPr>
              <w:rPr>
                <w:lang w:val="es-MX"/>
              </w:rPr>
            </w:pPr>
            <w:r w:rsidRPr="003F0D47">
              <w:rPr>
                <w:lang w:val="es-MX"/>
              </w:rPr>
              <w:t>25.02%</w:t>
            </w:r>
          </w:p>
        </w:tc>
      </w:tr>
      <w:tr w:rsidR="0012509C" w:rsidRPr="003F0D47" w14:paraId="5F4B7548" w14:textId="77777777" w:rsidTr="0012509C">
        <w:tc>
          <w:tcPr>
            <w:tcW w:w="1661" w:type="dxa"/>
          </w:tcPr>
          <w:p w14:paraId="28DA2B56" w14:textId="04F3A239" w:rsidR="0012509C" w:rsidRPr="003F0D47" w:rsidRDefault="00284F40" w:rsidP="0012509C">
            <w:pPr>
              <w:jc w:val="both"/>
              <w:rPr>
                <w:lang w:val="es-MX"/>
              </w:rPr>
            </w:pPr>
            <w:r w:rsidRPr="003F0D47">
              <w:rPr>
                <w:lang w:val="es-MX"/>
              </w:rPr>
              <w:t>MobileNetV2[18</w:t>
            </w:r>
            <w:r w:rsidR="0012509C" w:rsidRPr="003F0D47">
              <w:rPr>
                <w:lang w:val="es-MX"/>
              </w:rPr>
              <w:t>]</w:t>
            </w:r>
          </w:p>
        </w:tc>
        <w:tc>
          <w:tcPr>
            <w:tcW w:w="715" w:type="dxa"/>
          </w:tcPr>
          <w:p w14:paraId="54BD5AFE" w14:textId="39D013FF" w:rsidR="0012509C" w:rsidRPr="003F0D47" w:rsidRDefault="0012509C" w:rsidP="0012509C">
            <w:pPr>
              <w:rPr>
                <w:lang w:val="es-MX"/>
              </w:rPr>
            </w:pPr>
            <w:r w:rsidRPr="003F0D47">
              <w:rPr>
                <w:lang w:val="es-MX"/>
              </w:rPr>
              <w:t>2018</w:t>
            </w:r>
          </w:p>
        </w:tc>
        <w:tc>
          <w:tcPr>
            <w:tcW w:w="1134" w:type="dxa"/>
          </w:tcPr>
          <w:p w14:paraId="7F58B52C" w14:textId="7E9BE065" w:rsidR="0012509C" w:rsidRPr="003F0D47" w:rsidRDefault="0012509C" w:rsidP="0012509C">
            <w:pPr>
              <w:rPr>
                <w:lang w:val="es-MX"/>
              </w:rPr>
            </w:pPr>
            <w:r w:rsidRPr="003F0D47">
              <w:rPr>
                <w:lang w:val="es-MX"/>
              </w:rPr>
              <w:t>53</w:t>
            </w:r>
          </w:p>
        </w:tc>
        <w:tc>
          <w:tcPr>
            <w:tcW w:w="1749" w:type="dxa"/>
          </w:tcPr>
          <w:p w14:paraId="092B5AEA" w14:textId="3CFC7CD3" w:rsidR="0012509C" w:rsidRPr="003F0D47" w:rsidRDefault="0012509C" w:rsidP="0012509C">
            <w:pPr>
              <w:rPr>
                <w:lang w:val="es-MX"/>
              </w:rPr>
            </w:pPr>
            <w:r w:rsidRPr="003F0D47">
              <w:rPr>
                <w:lang w:val="es-MX"/>
              </w:rPr>
              <w:t>28%</w:t>
            </w:r>
          </w:p>
        </w:tc>
      </w:tr>
      <w:tr w:rsidR="0012509C" w:rsidRPr="003F0D47" w14:paraId="6D65F130" w14:textId="77777777" w:rsidTr="0012509C">
        <w:tc>
          <w:tcPr>
            <w:tcW w:w="1661" w:type="dxa"/>
          </w:tcPr>
          <w:p w14:paraId="6CDF46C9" w14:textId="01B80E0F" w:rsidR="0012509C" w:rsidRPr="003F0D47" w:rsidRDefault="0012509C" w:rsidP="00E40195">
            <w:pPr>
              <w:jc w:val="both"/>
              <w:rPr>
                <w:lang w:val="es-MX"/>
              </w:rPr>
            </w:pPr>
            <w:r w:rsidRPr="003F0D47">
              <w:rPr>
                <w:lang w:val="es-MX"/>
              </w:rPr>
              <w:t>InceptionV3[</w:t>
            </w:r>
            <w:r w:rsidR="00E40195" w:rsidRPr="003F0D47">
              <w:rPr>
                <w:lang w:val="es-MX"/>
              </w:rPr>
              <w:t>2</w:t>
            </w:r>
            <w:r w:rsidRPr="003F0D47">
              <w:rPr>
                <w:lang w:val="es-MX"/>
              </w:rPr>
              <w:t>]</w:t>
            </w:r>
          </w:p>
        </w:tc>
        <w:tc>
          <w:tcPr>
            <w:tcW w:w="715" w:type="dxa"/>
          </w:tcPr>
          <w:p w14:paraId="4CAB81FB" w14:textId="6253A245" w:rsidR="0012509C" w:rsidRPr="003F0D47" w:rsidRDefault="0012509C" w:rsidP="0012509C">
            <w:pPr>
              <w:rPr>
                <w:lang w:val="es-MX"/>
              </w:rPr>
            </w:pPr>
            <w:r w:rsidRPr="003F0D47">
              <w:rPr>
                <w:lang w:val="es-MX"/>
              </w:rPr>
              <w:t>2015</w:t>
            </w:r>
          </w:p>
        </w:tc>
        <w:tc>
          <w:tcPr>
            <w:tcW w:w="1134" w:type="dxa"/>
          </w:tcPr>
          <w:p w14:paraId="6AA668DA" w14:textId="3D85256E" w:rsidR="0012509C" w:rsidRPr="003F0D47" w:rsidRDefault="0012509C" w:rsidP="0012509C">
            <w:pPr>
              <w:rPr>
                <w:lang w:val="es-MX"/>
              </w:rPr>
            </w:pPr>
            <w:r w:rsidRPr="003F0D47">
              <w:rPr>
                <w:lang w:val="es-MX"/>
              </w:rPr>
              <w:t>48</w:t>
            </w:r>
          </w:p>
        </w:tc>
        <w:tc>
          <w:tcPr>
            <w:tcW w:w="1749" w:type="dxa"/>
          </w:tcPr>
          <w:p w14:paraId="0D1157E7" w14:textId="37F9CA2C" w:rsidR="0012509C" w:rsidRPr="003F0D47" w:rsidRDefault="0012509C" w:rsidP="0012509C">
            <w:pPr>
              <w:rPr>
                <w:lang w:val="es-MX"/>
              </w:rPr>
            </w:pPr>
            <w:r w:rsidRPr="003F0D47">
              <w:rPr>
                <w:lang w:val="es-MX"/>
              </w:rPr>
              <w:t>18.77%</w:t>
            </w:r>
          </w:p>
        </w:tc>
      </w:tr>
      <w:tr w:rsidR="0012509C" w:rsidRPr="003F0D47" w14:paraId="5E67BED1" w14:textId="77777777" w:rsidTr="0012509C">
        <w:tc>
          <w:tcPr>
            <w:tcW w:w="1661" w:type="dxa"/>
          </w:tcPr>
          <w:p w14:paraId="7AE2A815" w14:textId="0C3BA858" w:rsidR="0012509C" w:rsidRPr="003F0D47" w:rsidRDefault="0012509C" w:rsidP="00E40195">
            <w:pPr>
              <w:jc w:val="both"/>
              <w:rPr>
                <w:lang w:val="es-MX"/>
              </w:rPr>
            </w:pPr>
            <w:r w:rsidRPr="003F0D47">
              <w:rPr>
                <w:lang w:val="es-MX"/>
              </w:rPr>
              <w:t>ResNet34[</w:t>
            </w:r>
            <w:r w:rsidR="00950254" w:rsidRPr="003F0D47">
              <w:rPr>
                <w:lang w:val="es-MX"/>
              </w:rPr>
              <w:t>3</w:t>
            </w:r>
            <w:r w:rsidRPr="003F0D47">
              <w:rPr>
                <w:lang w:val="es-MX"/>
              </w:rPr>
              <w:t>]</w:t>
            </w:r>
            <w:r w:rsidR="00950254" w:rsidRPr="003F0D47">
              <w:rPr>
                <w:lang w:val="es-MX"/>
              </w:rPr>
              <w:t>[5]</w:t>
            </w:r>
          </w:p>
        </w:tc>
        <w:tc>
          <w:tcPr>
            <w:tcW w:w="715" w:type="dxa"/>
          </w:tcPr>
          <w:p w14:paraId="64573253" w14:textId="670A99E9" w:rsidR="0012509C" w:rsidRPr="003F0D47" w:rsidRDefault="0012509C" w:rsidP="0012509C">
            <w:pPr>
              <w:rPr>
                <w:lang w:val="es-MX"/>
              </w:rPr>
            </w:pPr>
            <w:r w:rsidRPr="003F0D47">
              <w:rPr>
                <w:lang w:val="es-MX"/>
              </w:rPr>
              <w:t>2015</w:t>
            </w:r>
          </w:p>
        </w:tc>
        <w:tc>
          <w:tcPr>
            <w:tcW w:w="1134" w:type="dxa"/>
          </w:tcPr>
          <w:p w14:paraId="00328E5F" w14:textId="1CBF5EBB" w:rsidR="0012509C" w:rsidRPr="003F0D47" w:rsidRDefault="0012509C" w:rsidP="0012509C">
            <w:pPr>
              <w:rPr>
                <w:lang w:val="es-MX"/>
              </w:rPr>
            </w:pPr>
            <w:r w:rsidRPr="003F0D47">
              <w:rPr>
                <w:lang w:val="es-MX"/>
              </w:rPr>
              <w:t>34</w:t>
            </w:r>
          </w:p>
        </w:tc>
        <w:tc>
          <w:tcPr>
            <w:tcW w:w="1749" w:type="dxa"/>
          </w:tcPr>
          <w:p w14:paraId="2E8C7B6D" w14:textId="74A1F2AA" w:rsidR="0012509C" w:rsidRPr="003F0D47" w:rsidRDefault="0012509C" w:rsidP="0012509C">
            <w:pPr>
              <w:rPr>
                <w:lang w:val="es-MX"/>
              </w:rPr>
            </w:pPr>
            <w:r w:rsidRPr="003F0D47">
              <w:rPr>
                <w:lang w:val="es-MX"/>
              </w:rPr>
              <w:t>25.03%</w:t>
            </w:r>
          </w:p>
        </w:tc>
      </w:tr>
    </w:tbl>
    <w:p w14:paraId="3414D915" w14:textId="7226EA16" w:rsidR="0012509C" w:rsidRPr="003F0D47" w:rsidRDefault="0012509C" w:rsidP="00C26AE6">
      <w:pPr>
        <w:ind w:firstLine="288"/>
        <w:jc w:val="both"/>
        <w:rPr>
          <w:lang w:val="es-MX"/>
        </w:rPr>
      </w:pPr>
    </w:p>
    <w:p w14:paraId="59EF3637" w14:textId="6CA59D21" w:rsidR="0012509C" w:rsidRPr="003F0D47" w:rsidRDefault="0012509C" w:rsidP="00C26AE6">
      <w:pPr>
        <w:ind w:firstLine="288"/>
        <w:jc w:val="both"/>
        <w:rPr>
          <w:lang w:val="es-MX"/>
        </w:rPr>
      </w:pPr>
      <w:r w:rsidRPr="003F0D47">
        <w:rPr>
          <w:lang w:val="es-MX"/>
        </w:rPr>
        <w:t>En términos de eficiencia, MobileNetV2 es la arquitectura más eficiente entre las cuatro porque está diseñada específicamente para dispositivos móviles e integrados, lo que reduce el consumo de recursos como memoria y energía. Por el contrario, DenseNet121 e InceptionV3 tienen requisitos de recursos medios.</w:t>
      </w:r>
    </w:p>
    <w:p w14:paraId="2889E1F1" w14:textId="77777777" w:rsidR="00E40195" w:rsidRPr="003F0D47" w:rsidRDefault="00E40195" w:rsidP="00C26AE6">
      <w:pPr>
        <w:ind w:firstLine="288"/>
        <w:jc w:val="both"/>
        <w:rPr>
          <w:lang w:val="es-MX"/>
        </w:rPr>
      </w:pPr>
    </w:p>
    <w:p w14:paraId="2D055B35" w14:textId="4F87179E" w:rsidR="00E40195" w:rsidRPr="003F0D47" w:rsidRDefault="00E40195" w:rsidP="00C26AE6">
      <w:pPr>
        <w:ind w:firstLine="288"/>
        <w:jc w:val="both"/>
        <w:rPr>
          <w:lang w:val="es-MX"/>
        </w:rPr>
      </w:pPr>
      <w:r w:rsidRPr="003F0D47">
        <w:rPr>
          <w:lang w:val="es-MX"/>
        </w:rPr>
        <w:t>En términos de precisión, DenseNet121 e InceptionV3 son las arquitecturas más precisas y, por lo general, superan a MobileNetV2 y ResNet34. Sin embargo, la precisión de estas arquitecturas puede variar mucho según el conjunto de datos y el problema que se está resolviendo.</w:t>
      </w:r>
    </w:p>
    <w:p w14:paraId="4797AB02" w14:textId="6D3F04D0" w:rsidR="00E40195" w:rsidRPr="003F0D47" w:rsidRDefault="00E40195" w:rsidP="00C26AE6">
      <w:pPr>
        <w:ind w:firstLine="288"/>
        <w:jc w:val="both"/>
        <w:rPr>
          <w:lang w:val="es-MX"/>
        </w:rPr>
      </w:pPr>
    </w:p>
    <w:p w14:paraId="248318A3" w14:textId="0D06469B" w:rsidR="00E40195" w:rsidRPr="003F0D47" w:rsidRDefault="00E40195" w:rsidP="00C26AE6">
      <w:pPr>
        <w:ind w:firstLine="288"/>
        <w:jc w:val="both"/>
        <w:rPr>
          <w:lang w:val="es-MX"/>
        </w:rPr>
      </w:pPr>
      <w:r w:rsidRPr="003F0D47">
        <w:rPr>
          <w:lang w:val="es-MX"/>
        </w:rPr>
        <w:t>Complejidad, DenseNet121 e InceptionV3 tienen arquitecturas de redes neuronales convolucionales más complejas que MobileNetV2 y ResNet34. Esta complejidad está relacionada con el número de capas y la naturaleza de las unidades de procesamiento funcional utilizadas en ellas. Aunque una mayor complejidad mejora la precisión de la red, también aumenta la carga computacional y los requisitos de memoria, lo que puede ser un factor limitante en algunos casos.</w:t>
      </w:r>
    </w:p>
    <w:p w14:paraId="084E3505" w14:textId="3B54AFF2" w:rsidR="00E40195" w:rsidRPr="003F0D47" w:rsidRDefault="00E40195" w:rsidP="00C26AE6">
      <w:pPr>
        <w:ind w:firstLine="288"/>
        <w:jc w:val="both"/>
        <w:rPr>
          <w:lang w:val="es-MX"/>
        </w:rPr>
      </w:pPr>
    </w:p>
    <w:p w14:paraId="3AEEBA6B" w14:textId="0CA1EB15" w:rsidR="00E40195" w:rsidRPr="003F0D47" w:rsidRDefault="00717185" w:rsidP="00C26AE6">
      <w:pPr>
        <w:ind w:firstLine="288"/>
        <w:jc w:val="both"/>
        <w:rPr>
          <w:lang w:val="es-MX"/>
        </w:rPr>
      </w:pPr>
      <w:r>
        <w:rPr>
          <w:noProof/>
        </w:rPr>
        <mc:AlternateContent>
          <mc:Choice Requires="wps">
            <w:drawing>
              <wp:anchor distT="0" distB="0" distL="114300" distR="114300" simplePos="0" relativeHeight="251677696" behindDoc="0" locked="0" layoutInCell="1" allowOverlap="1" wp14:anchorId="67E3BCB0" wp14:editId="71C7D1A4">
                <wp:simplePos x="0" y="0"/>
                <wp:positionH relativeFrom="column">
                  <wp:posOffset>632460</wp:posOffset>
                </wp:positionH>
                <wp:positionV relativeFrom="paragraph">
                  <wp:posOffset>2736114</wp:posOffset>
                </wp:positionV>
                <wp:extent cx="5362575"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362575" cy="635"/>
                        </a:xfrm>
                        <a:prstGeom prst="rect">
                          <a:avLst/>
                        </a:prstGeom>
                        <a:solidFill>
                          <a:prstClr val="white"/>
                        </a:solidFill>
                        <a:ln>
                          <a:noFill/>
                        </a:ln>
                      </wps:spPr>
                      <wps:txbx>
                        <w:txbxContent>
                          <w:p w14:paraId="568CD9C7" w14:textId="43D006FA" w:rsidR="00717185" w:rsidRPr="00717185" w:rsidRDefault="00717185" w:rsidP="00717185">
                            <w:pPr>
                              <w:pStyle w:val="figurecaption"/>
                              <w:numPr>
                                <w:ilvl w:val="0"/>
                                <w:numId w:val="0"/>
                              </w:numPr>
                              <w:rPr>
                                <w:lang w:val="es-MX"/>
                              </w:rPr>
                            </w:pPr>
                            <w:r w:rsidRPr="00717185">
                              <w:rPr>
                                <w:lang w:val="es-ES"/>
                              </w:rPr>
                              <w:t xml:space="preserve">Figura </w:t>
                            </w:r>
                            <w:r>
                              <w:fldChar w:fldCharType="begin"/>
                            </w:r>
                            <w:r w:rsidRPr="00717185">
                              <w:rPr>
                                <w:lang w:val="es-ES"/>
                              </w:rPr>
                              <w:instrText xml:space="preserve"> SEQ Figura \* ARABIC </w:instrText>
                            </w:r>
                            <w:r>
                              <w:fldChar w:fldCharType="separate"/>
                            </w:r>
                            <w:r w:rsidR="00E813B2">
                              <w:rPr>
                                <w:lang w:val="es-ES"/>
                              </w:rPr>
                              <w:t>2</w:t>
                            </w:r>
                            <w:r>
                              <w:fldChar w:fldCharType="end"/>
                            </w:r>
                            <w:r w:rsidRPr="00717185">
                              <w:rPr>
                                <w:lang w:val="es-ES"/>
                              </w:rPr>
                              <w:t>.</w:t>
                            </w:r>
                            <w:r w:rsidRPr="00717185">
                              <w:rPr>
                                <w:rStyle w:val="hps"/>
                                <w:lang w:val="es-MX"/>
                              </w:rPr>
                              <w:t xml:space="preserve"> </w:t>
                            </w:r>
                            <w:r w:rsidRPr="003F0D47">
                              <w:rPr>
                                <w:rStyle w:val="hps"/>
                                <w:lang w:val="es-MX"/>
                              </w:rPr>
                              <w:t>Arquitectura de InceptionV3. Este emplea una estrategia conocida como "módulos de Inception", los cuales fusionan de manera simultánea filtros convolucionales de distintos tamaños para capturar características a diferentes escalas. Asimismo, esta arquitectura incorpora operaciones como convoluciones 1x1 y reducción de dimensionalidad, con el fin de mejorar la eficiencia computacional y disminuir la cantidad de parámetros que necesitan ser entrenados [19].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3BCB0" id="Text Box 3" o:spid="_x0000_s1027" type="#_x0000_t202" style="position:absolute;left:0;text-align:left;margin-left:49.8pt;margin-top:215.45pt;width:422.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" stroked="f">
                <v:textbox style="mso-fit-shape-to-text:t" inset="0,0,0,0">
                  <w:txbxContent>
                    <w:p w14:paraId="568CD9C7" w14:textId="43D006FA" w:rsidR="00717185" w:rsidRPr="00717185" w:rsidRDefault="00717185" w:rsidP="00717185">
                      <w:pPr>
                        <w:pStyle w:val="figurecaption"/>
                        <w:numPr>
                          <w:ilvl w:val="0"/>
                          <w:numId w:val="0"/>
                        </w:numPr>
                        <w:rPr>
                          <w:lang w:val="es-MX"/>
                        </w:rPr>
                      </w:pPr>
                      <w:r w:rsidRPr="00717185">
                        <w:rPr>
                          <w:lang w:val="es-ES"/>
                        </w:rPr>
                        <w:t xml:space="preserve">Figura </w:t>
                      </w:r>
                      <w:r>
                        <w:fldChar w:fldCharType="begin"/>
                      </w:r>
                      <w:r w:rsidRPr="00717185">
                        <w:rPr>
                          <w:lang w:val="es-ES"/>
                        </w:rPr>
                        <w:instrText xml:space="preserve"> SEQ Figura \* ARABIC </w:instrText>
                      </w:r>
                      <w:r>
                        <w:fldChar w:fldCharType="separate"/>
                      </w:r>
                      <w:r w:rsidR="00E813B2">
                        <w:rPr>
                          <w:lang w:val="es-ES"/>
                        </w:rPr>
                        <w:t>2</w:t>
                      </w:r>
                      <w:r>
                        <w:fldChar w:fldCharType="end"/>
                      </w:r>
                      <w:r w:rsidRPr="00717185">
                        <w:rPr>
                          <w:lang w:val="es-ES"/>
                        </w:rPr>
                        <w:t>.</w:t>
                      </w:r>
                      <w:r w:rsidRPr="00717185">
                        <w:rPr>
                          <w:rStyle w:val="hps"/>
                          <w:lang w:val="es-MX"/>
                        </w:rPr>
                        <w:t xml:space="preserve"> </w:t>
                      </w:r>
                      <w:r w:rsidRPr="003F0D47">
                        <w:rPr>
                          <w:rStyle w:val="hps"/>
                          <w:lang w:val="es-MX"/>
                        </w:rPr>
                        <w:t>Arquitectura de InceptionV3. Este emplea una estrategia conocida como "módulos de Inception", los cuales fusionan de manera simultánea filtros convolucionales de distintos tamaños para capturar características a diferentes escalas. Asimismo, esta arquitectura incorpora operaciones como convoluciones 1x1 y reducción de dimensionalidad, con el fin de mejorar la eficiencia computacional y disminuir la cantidad de parámetros que necesitan ser entrenados [19].</w:t>
                      </w:r>
                    </w:p>
                  </w:txbxContent>
                </v:textbox>
                <w10:wrap type="topAndBottom"/>
              </v:shape>
            </w:pict>
          </mc:Fallback>
        </mc:AlternateContent>
      </w:r>
      <w:r w:rsidR="00B8510C" w:rsidRPr="003F0D47">
        <w:rPr>
          <w:rFonts w:ascii="Arial" w:hAnsi="Arial" w:cs="Arial"/>
          <w:noProof/>
          <w:color w:val="000000"/>
          <w:sz w:val="22"/>
          <w:szCs w:val="22"/>
          <w:bdr w:val="none" w:sz="0" w:space="0" w:color="auto" w:frame="1"/>
        </w:rPr>
        <w:drawing>
          <wp:anchor distT="0" distB="0" distL="114300" distR="114300" simplePos="0" relativeHeight="251627520" behindDoc="0" locked="0" layoutInCell="1" allowOverlap="1" wp14:anchorId="53077267" wp14:editId="0C322B23">
            <wp:simplePos x="0" y="0"/>
            <wp:positionH relativeFrom="column">
              <wp:posOffset>483210</wp:posOffset>
            </wp:positionH>
            <wp:positionV relativeFrom="paragraph">
              <wp:posOffset>270637</wp:posOffset>
            </wp:positionV>
            <wp:extent cx="5680075" cy="2355215"/>
            <wp:effectExtent l="0" t="0" r="0" b="0"/>
            <wp:wrapTopAndBottom/>
            <wp:docPr id="4" name="Picture 4" descr="https://lh5.googleusercontent.com/cRKNdHWhRppO4gbKNVTkcilWRU24Iq30TdcS_0ewRv_zM3eT9M2qV_DcSlijCtnNOU6nKJq0_dtxbUX686rNR4FcYPEgHCMxOuy-s8sZiWKxK87wKVWQ8LuZx2XKKvLj5itARN6tCmtFmRlM1wWkN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cRKNdHWhRppO4gbKNVTkcilWRU24Iq30TdcS_0ewRv_zM3eT9M2qV_DcSlijCtnNOU6nKJq0_dtxbUX686rNR4FcYPEgHCMxOuy-s8sZiWKxK87wKVWQ8LuZx2XKKvLj5itARN6tCmtFmRlM1wWkNcQ"/>
                    <pic:cNvPicPr>
                      <a:picLocks noChangeAspect="1" noChangeArrowheads="1"/>
                    </pic:cNvPicPr>
                  </pic:nvPicPr>
                  <pic:blipFill rotWithShape="1">
                    <a:blip r:embed="rId8">
                      <a:extLst>
                        <a:ext uri="{28A0092B-C50C-407E-A947-70E740481C1C}">
                          <a14:useLocalDpi xmlns:a14="http://schemas.microsoft.com/office/drawing/2010/main" val="0"/>
                        </a:ext>
                      </a:extLst>
                    </a:blip>
                    <a:srcRect r="5882"/>
                    <a:stretch/>
                  </pic:blipFill>
                  <pic:spPr bwMode="auto">
                    <a:xfrm>
                      <a:off x="0" y="0"/>
                      <a:ext cx="5680075" cy="23552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0195" w:rsidRPr="003F0D47">
        <w:rPr>
          <w:lang w:val="es-MX"/>
        </w:rPr>
        <w:t xml:space="preserve">La elección de la CNN más adecuada dependerá de las </w:t>
      </w:r>
      <w:r w:rsidR="00E40195" w:rsidRPr="003F0D47">
        <w:rPr>
          <w:lang w:val="es-MX"/>
        </w:rPr>
        <w:t>necesidades específicas del problema a resolver. Si la eficiencia de los recursos es crítica, MobileNetV2 es la mejor opción. Sin embargo, si busca una alta precisión en la mayoría de los conjuntos de datos, DenseNet121 e InceptionV3 son los más precisos, aunque su complejidad puede limitar su uso en algunos casos. Por lo tanto, para problemas que requieren un equilibrio entre precisión y eficiencia moderada, se consideraron ResNet34 e InceptionV3.</w:t>
      </w:r>
    </w:p>
    <w:p w14:paraId="02601E75" w14:textId="218961EF" w:rsidR="00284F40" w:rsidRPr="003F0D47" w:rsidRDefault="00284F40" w:rsidP="00284F40">
      <w:pPr>
        <w:pStyle w:val="Ttulo21"/>
        <w:numPr>
          <w:ilvl w:val="1"/>
          <w:numId w:val="4"/>
        </w:numPr>
        <w:rPr>
          <w:rStyle w:val="hps"/>
          <w:lang w:val="es-MX"/>
        </w:rPr>
      </w:pPr>
      <w:r w:rsidRPr="003F0D47">
        <w:rPr>
          <w:rStyle w:val="hps"/>
          <w:lang w:val="es-MX"/>
        </w:rPr>
        <w:t>Inceptionv3</w:t>
      </w:r>
    </w:p>
    <w:p w14:paraId="2E7EC5F2" w14:textId="61599BE9" w:rsidR="00284F40" w:rsidRPr="003F0D47" w:rsidRDefault="00284F40" w:rsidP="00284F40">
      <w:pPr>
        <w:ind w:firstLine="288"/>
        <w:jc w:val="both"/>
        <w:rPr>
          <w:lang w:val="es-MX"/>
        </w:rPr>
      </w:pPr>
      <w:r w:rsidRPr="003F0D47">
        <w:rPr>
          <w:lang w:val="es-MX"/>
        </w:rPr>
        <w:t>Inceptionv3 es una arquitectura CNN (Convolutional Neural Network) utilizada para la clasificación de imágenes desarrollada por Google en 2015 como una versión mejorada de la red Inception original, también conocida como GoogLeNet [1].</w:t>
      </w:r>
    </w:p>
    <w:p w14:paraId="6BD680E1" w14:textId="1F1B1D1E" w:rsidR="00284F40" w:rsidRPr="003F0D47" w:rsidRDefault="00284F40" w:rsidP="00284F40">
      <w:pPr>
        <w:ind w:firstLine="288"/>
        <w:jc w:val="both"/>
        <w:rPr>
          <w:lang w:val="es-MX"/>
        </w:rPr>
      </w:pPr>
    </w:p>
    <w:p w14:paraId="6E38D898" w14:textId="5ABA5DFA" w:rsidR="00284F40" w:rsidRPr="003F0D47" w:rsidRDefault="00284F40" w:rsidP="00284F40">
      <w:pPr>
        <w:ind w:firstLine="288"/>
        <w:jc w:val="both"/>
        <w:rPr>
          <w:lang w:val="es-MX"/>
        </w:rPr>
      </w:pPr>
      <w:r w:rsidRPr="003F0D47">
        <w:rPr>
          <w:lang w:val="es-MX"/>
        </w:rPr>
        <w:t>La arquitectura Inceptionv3 se destaca por su capacidad para ejecutar filtros convolucionales de diferentes tamaños en una sola capa y utilizar módulos de transformación convolucional. Estos módulos son bloques de construcción que realizan convoluciones en paralelo en diferentes tamaños de kernel, lo que les permite aprender características a diferentes escalas. Además, Inceptionv3 utiliza la normalización de paquetes y las funciones de activación de ReLU para mejorar la estabilidad y la no linealidad de la red</w:t>
      </w:r>
      <w:r w:rsidR="00684603" w:rsidRPr="003F0D47">
        <w:rPr>
          <w:lang w:val="es-MX"/>
        </w:rPr>
        <w:t>[16]</w:t>
      </w:r>
      <w:r w:rsidRPr="003F0D47">
        <w:rPr>
          <w:lang w:val="es-MX"/>
        </w:rPr>
        <w:t>.</w:t>
      </w:r>
    </w:p>
    <w:p w14:paraId="3C7D2281" w14:textId="0CF79B81" w:rsidR="00284F40" w:rsidRPr="003F0D47" w:rsidRDefault="00284F40" w:rsidP="00284F40">
      <w:pPr>
        <w:pStyle w:val="Ttulo21"/>
        <w:numPr>
          <w:ilvl w:val="1"/>
          <w:numId w:val="4"/>
        </w:numPr>
        <w:rPr>
          <w:rStyle w:val="hps"/>
          <w:lang w:val="es-MX"/>
        </w:rPr>
      </w:pPr>
      <w:r w:rsidRPr="003F0D47">
        <w:rPr>
          <w:rStyle w:val="hps"/>
          <w:lang w:val="es-MX"/>
        </w:rPr>
        <w:t>ResNet34</w:t>
      </w:r>
    </w:p>
    <w:p w14:paraId="68EA5F8A" w14:textId="62AF5FA4" w:rsidR="00284F40" w:rsidRPr="003F0D47" w:rsidRDefault="00684603" w:rsidP="00C26AE6">
      <w:pPr>
        <w:ind w:firstLine="288"/>
        <w:jc w:val="both"/>
        <w:rPr>
          <w:lang w:val="es-MX"/>
        </w:rPr>
      </w:pPr>
      <w:r w:rsidRPr="003F0D47">
        <w:rPr>
          <w:lang w:val="es-MX"/>
        </w:rPr>
        <w:t>ResNet34 es una arquitectura de red neuronal convolucional (CNN) para la clasificación de imágenes desarrollada por Microsoft en 2015. Es una versión mejorada de la arquitectura ResNet original, también conocida como ResNet18 [</w:t>
      </w:r>
      <w:r w:rsidR="004769B0" w:rsidRPr="003F0D47">
        <w:rPr>
          <w:lang w:val="es-MX"/>
        </w:rPr>
        <w:t>3] [4</w:t>
      </w:r>
      <w:r w:rsidRPr="003F0D47">
        <w:rPr>
          <w:lang w:val="es-MX"/>
        </w:rPr>
        <w:t>].</w:t>
      </w:r>
    </w:p>
    <w:p w14:paraId="7CF51295" w14:textId="77777777" w:rsidR="004769B0" w:rsidRPr="003F0D47" w:rsidRDefault="004769B0" w:rsidP="00C26AE6">
      <w:pPr>
        <w:ind w:firstLine="288"/>
        <w:jc w:val="both"/>
        <w:rPr>
          <w:lang w:val="es-MX"/>
        </w:rPr>
      </w:pPr>
    </w:p>
    <w:p w14:paraId="1B1D7D71" w14:textId="6705A492" w:rsidR="004769B0" w:rsidRPr="003F0D47" w:rsidRDefault="004769B0" w:rsidP="00C26AE6">
      <w:pPr>
        <w:ind w:firstLine="288"/>
        <w:jc w:val="both"/>
        <w:rPr>
          <w:lang w:val="es-MX"/>
        </w:rPr>
      </w:pPr>
      <w:r w:rsidRPr="003F0D47">
        <w:rPr>
          <w:lang w:val="es-MX"/>
        </w:rPr>
        <w:t xml:space="preserve">Se sabe que la arquitectura ResNet34 usa conexiones residuales (también conocidas como saltos de conexión) que permiten que la red aprenda características en imágenes en diferentes niveles de abstracción. Estas conexiones residuales evitan el problema de desvanecimiento de gradiente que ocurre cuando se usan redes profundas. En ResNet34, las capas convolucionales se agrupan en bloques, cada bloque tiene varias capas y las conexiones restantes se utilizan para </w:t>
      </w:r>
      <w:r w:rsidR="00A97154" w:rsidRPr="003F0D47">
        <w:rPr>
          <w:noProof/>
          <w:bdr w:val="none" w:sz="0" w:space="0" w:color="auto" w:frame="1"/>
        </w:rPr>
        <w:lastRenderedPageBreak/>
        <w:drawing>
          <wp:anchor distT="0" distB="0" distL="114300" distR="114300" simplePos="0" relativeHeight="251635712" behindDoc="0" locked="0" layoutInCell="1" allowOverlap="1" wp14:anchorId="6381CBD6" wp14:editId="52291501">
            <wp:simplePos x="0" y="0"/>
            <wp:positionH relativeFrom="column">
              <wp:posOffset>740689</wp:posOffset>
            </wp:positionH>
            <wp:positionV relativeFrom="paragraph">
              <wp:posOffset>330530</wp:posOffset>
            </wp:positionV>
            <wp:extent cx="1513840" cy="7793355"/>
            <wp:effectExtent l="0" t="0" r="0" b="0"/>
            <wp:wrapTopAndBottom/>
            <wp:docPr id="6" name="Picture 6" descr="https://lh4.googleusercontent.com/70UEf8ghGpliuNy_OcKNGCPzN_bBr5RUlMhqeHMu_uhpnQfZymm3VLuV0y9VclIG1Oxd2O4vlDQBwXsyUf29hV0CyIZcltJPTLtNT8VLB6eUNMvpaJjtVsbYG6aXY3MGN3xdspcqUHkNsXznzrimV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70UEf8ghGpliuNy_OcKNGCPzN_bBr5RUlMhqeHMu_uhpnQfZymm3VLuV0y9VclIG1Oxd2O4vlDQBwXsyUf29hV0CyIZcltJPTLtNT8VLB6eUNMvpaJjtVsbYG6aXY3MGN3xdspcqUHkNsXznzrimVD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3840" cy="7793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D47">
        <w:rPr>
          <w:lang w:val="es-MX"/>
        </w:rPr>
        <w:t>omitir uno o más bloques[3][4][16].</w:t>
      </w:r>
    </w:p>
    <w:p w14:paraId="20D6AAF4" w14:textId="19BF9D63" w:rsidR="002B6DBC" w:rsidRPr="003F0D47" w:rsidRDefault="00174C8F" w:rsidP="002B6DBC">
      <w:pPr>
        <w:pStyle w:val="Ttulo11"/>
        <w:rPr>
          <w:lang w:val="es-MX"/>
        </w:rPr>
      </w:pPr>
      <w:r w:rsidRPr="003F0D47">
        <w:rPr>
          <w:lang w:val="es-MX"/>
        </w:rPr>
        <w:t>Caso de estudio</w:t>
      </w:r>
    </w:p>
    <w:p w14:paraId="3267EBDE" w14:textId="29634A07" w:rsidR="004054D0" w:rsidRPr="003F0D47" w:rsidRDefault="00174C8F" w:rsidP="002B6DBC">
      <w:pPr>
        <w:ind w:firstLine="216"/>
        <w:jc w:val="both"/>
        <w:rPr>
          <w:lang w:val="es-MX"/>
        </w:rPr>
      </w:pPr>
      <w:r w:rsidRPr="003F0D47">
        <w:rPr>
          <w:lang w:val="es-MX"/>
        </w:rPr>
        <w:t>En este caso de estudio, se analizarán conjuntos de imágenes de RD con el objetivo de evaluar el rendimiento de Inceptionv3 y ResNet34.</w:t>
      </w:r>
    </w:p>
    <w:p w14:paraId="0D182AE1" w14:textId="21737688" w:rsidR="00174C8F" w:rsidRPr="003F0D47" w:rsidRDefault="00174C8F" w:rsidP="00174C8F">
      <w:pPr>
        <w:pStyle w:val="Ttulo21"/>
        <w:numPr>
          <w:ilvl w:val="1"/>
          <w:numId w:val="4"/>
        </w:numPr>
        <w:rPr>
          <w:lang w:val="es-MX"/>
        </w:rPr>
      </w:pPr>
      <w:r w:rsidRPr="003F0D47">
        <w:rPr>
          <w:rStyle w:val="hps"/>
          <w:lang w:val="es-MX"/>
        </w:rPr>
        <w:t>Conjunto de datos</w:t>
      </w:r>
    </w:p>
    <w:p w14:paraId="364E2620" w14:textId="1E7A554E" w:rsidR="002B6DBC" w:rsidRPr="003F0D47" w:rsidRDefault="00174C8F" w:rsidP="004054D0">
      <w:pPr>
        <w:ind w:firstLine="216"/>
        <w:jc w:val="both"/>
        <w:rPr>
          <w:lang w:val="es-MX"/>
        </w:rPr>
      </w:pPr>
      <w:r w:rsidRPr="003F0D47">
        <w:rPr>
          <w:lang w:val="es-MX"/>
        </w:rPr>
        <w:t>El uso de modelos de redes neuronales convolucionales (CNN) para analizar la retinopatía diabética requiere un conjunto de datos amplio y diverso que contenga imágenes de la retina en diferentes etapas de la enfermedad. El conjunto de datos de retinopatía diabética proliferativa y no proliferativa en estadios leves, moderados y graves es un recurso importante para los investigadores que desean entrenar modelos de redes neuronales convolucionales (CNN) para analizar la enfermedad.</w:t>
      </w:r>
    </w:p>
    <w:p w14:paraId="01E93548" w14:textId="524F08C7" w:rsidR="009B5AAC" w:rsidRPr="003F0D47" w:rsidRDefault="009B5AAC" w:rsidP="002B6DBC">
      <w:pPr>
        <w:jc w:val="both"/>
        <w:rPr>
          <w:lang w:val="es-MX"/>
        </w:rPr>
      </w:pPr>
    </w:p>
    <w:p w14:paraId="2026596C" w14:textId="42BA0A2B" w:rsidR="002B6DBC" w:rsidRPr="003F0D47" w:rsidRDefault="00717185" w:rsidP="00CB7805">
      <w:pPr>
        <w:ind w:firstLine="216"/>
        <w:jc w:val="both"/>
        <w:rPr>
          <w:lang w:val="es-MX"/>
        </w:rPr>
      </w:pPr>
      <w:r>
        <w:rPr>
          <w:noProof/>
        </w:rPr>
        <mc:AlternateContent>
          <mc:Choice Requires="wps">
            <w:drawing>
              <wp:anchor distT="0" distB="0" distL="114300" distR="114300" simplePos="0" relativeHeight="251684864" behindDoc="0" locked="0" layoutInCell="1" allowOverlap="1" wp14:anchorId="60253A07" wp14:editId="0038EC10">
                <wp:simplePos x="0" y="0"/>
                <wp:positionH relativeFrom="column">
                  <wp:posOffset>-9703</wp:posOffset>
                </wp:positionH>
                <wp:positionV relativeFrom="paragraph">
                  <wp:posOffset>2339518</wp:posOffset>
                </wp:positionV>
                <wp:extent cx="3569335" cy="380365"/>
                <wp:effectExtent l="0" t="0" r="0" b="635"/>
                <wp:wrapTopAndBottom/>
                <wp:docPr id="14" name="Text Box 14"/>
                <wp:cNvGraphicFramePr/>
                <a:graphic xmlns:a="http://schemas.openxmlformats.org/drawingml/2006/main">
                  <a:graphicData uri="http://schemas.microsoft.com/office/word/2010/wordprocessingShape">
                    <wps:wsp>
                      <wps:cNvSpPr txBox="1"/>
                      <wps:spPr>
                        <a:xfrm>
                          <a:off x="0" y="0"/>
                          <a:ext cx="3569335" cy="380365"/>
                        </a:xfrm>
                        <a:prstGeom prst="rect">
                          <a:avLst/>
                        </a:prstGeom>
                        <a:solidFill>
                          <a:prstClr val="white"/>
                        </a:solidFill>
                        <a:ln>
                          <a:noFill/>
                        </a:ln>
                      </wps:spPr>
                      <wps:txbx>
                        <w:txbxContent>
                          <w:p w14:paraId="27FE8F61" w14:textId="20BEE68E" w:rsidR="00717185" w:rsidRPr="003F0D47" w:rsidRDefault="00717185" w:rsidP="00717185">
                            <w:pPr>
                              <w:pStyle w:val="figurecaption"/>
                              <w:numPr>
                                <w:ilvl w:val="0"/>
                                <w:numId w:val="0"/>
                              </w:numPr>
                              <w:rPr>
                                <w:lang w:val="es-MX"/>
                              </w:rPr>
                            </w:pPr>
                            <w:r w:rsidRPr="00717185">
                              <w:rPr>
                                <w:lang w:val="es-ES"/>
                              </w:rPr>
                              <w:t xml:space="preserve">Figura </w:t>
                            </w:r>
                            <w:r>
                              <w:fldChar w:fldCharType="begin"/>
                            </w:r>
                            <w:r w:rsidRPr="00717185">
                              <w:rPr>
                                <w:lang w:val="es-ES"/>
                              </w:rPr>
                              <w:instrText xml:space="preserve"> SEQ Figura \* ARABIC </w:instrText>
                            </w:r>
                            <w:r>
                              <w:fldChar w:fldCharType="separate"/>
                            </w:r>
                            <w:r w:rsidR="00E813B2">
                              <w:rPr>
                                <w:lang w:val="es-ES"/>
                              </w:rPr>
                              <w:t>3</w:t>
                            </w:r>
                            <w:r>
                              <w:fldChar w:fldCharType="end"/>
                            </w:r>
                            <w:r w:rsidRPr="00717185">
                              <w:rPr>
                                <w:lang w:val="es-ES"/>
                              </w:rPr>
                              <w:t>.</w:t>
                            </w:r>
                            <w:r w:rsidRPr="00717185">
                              <w:rPr>
                                <w:lang w:val="es-MX"/>
                              </w:rPr>
                              <w:t xml:space="preserve"> </w:t>
                            </w:r>
                            <w:r w:rsidRPr="003F0D47">
                              <w:rPr>
                                <w:lang w:val="es-MX"/>
                              </w:rPr>
                              <w:t>Imágenes de retinopatía diabética en sus diferentes etapas recuperadas del conjunto de imágenes ‘Diabetic Retinopathy Detection’ de Kaggle[18].</w:t>
                            </w:r>
                          </w:p>
                          <w:p w14:paraId="533F90F1" w14:textId="0DC5D979" w:rsidR="00717185" w:rsidRPr="007F3B76" w:rsidRDefault="00717185" w:rsidP="00717185">
                            <w:pPr>
                              <w:pStyle w:val="Caption"/>
                              <w:rPr>
                                <w:rFonts w:ascii="Arial" w:hAnsi="Arial" w:cs="Arial"/>
                                <w:noProof/>
                                <w:color w:val="000000"/>
                                <w:bdr w:val="none" w:sz="0" w:space="0" w:color="auto" w:frame="1"/>
                                <w:lang w:val="es-MX"/>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253A07" id="Text Box 14" o:spid="_x0000_s1028" type="#_x0000_t202" style="position:absolute;left:0;text-align:left;margin-left:-.75pt;margin-top:184.2pt;width:281.05pt;height:29.9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" stroked="f">
                <v:textbox inset="0,0,0,0">
                  <w:txbxContent>
                    <w:p w14:paraId="27FE8F61" w14:textId="20BEE68E" w:rsidR="00717185" w:rsidRPr="003F0D47" w:rsidRDefault="00717185" w:rsidP="00717185">
                      <w:pPr>
                        <w:pStyle w:val="figurecaption"/>
                        <w:numPr>
                          <w:ilvl w:val="0"/>
                          <w:numId w:val="0"/>
                        </w:numPr>
                        <w:rPr>
                          <w:lang w:val="es-MX"/>
                        </w:rPr>
                      </w:pPr>
                      <w:r w:rsidRPr="00717185">
                        <w:rPr>
                          <w:lang w:val="es-ES"/>
                        </w:rPr>
                        <w:t xml:space="preserve">Figura </w:t>
                      </w:r>
                      <w:r>
                        <w:fldChar w:fldCharType="begin"/>
                      </w:r>
                      <w:r w:rsidRPr="00717185">
                        <w:rPr>
                          <w:lang w:val="es-ES"/>
                        </w:rPr>
                        <w:instrText xml:space="preserve"> SEQ Figura \* ARABIC </w:instrText>
                      </w:r>
                      <w:r>
                        <w:fldChar w:fldCharType="separate"/>
                      </w:r>
                      <w:r w:rsidR="00E813B2">
                        <w:rPr>
                          <w:lang w:val="es-ES"/>
                        </w:rPr>
                        <w:t>3</w:t>
                      </w:r>
                      <w:r>
                        <w:fldChar w:fldCharType="end"/>
                      </w:r>
                      <w:r w:rsidRPr="00717185">
                        <w:rPr>
                          <w:lang w:val="es-ES"/>
                        </w:rPr>
                        <w:t>.</w:t>
                      </w:r>
                      <w:r w:rsidRPr="00717185">
                        <w:rPr>
                          <w:lang w:val="es-MX"/>
                        </w:rPr>
                        <w:t xml:space="preserve"> </w:t>
                      </w:r>
                      <w:r w:rsidRPr="003F0D47">
                        <w:rPr>
                          <w:lang w:val="es-MX"/>
                        </w:rPr>
                        <w:t>Imágenes de retinopatía diabética en sus diferentes etapas recuperadas del conjunto de imágenes ‘Diabetic Retinopathy Detection’ de Kaggle[18].</w:t>
                      </w:r>
                    </w:p>
                    <w:p w14:paraId="533F90F1" w14:textId="0DC5D979" w:rsidR="00717185" w:rsidRPr="007F3B76" w:rsidRDefault="00717185" w:rsidP="00717185">
                      <w:pPr>
                        <w:pStyle w:val="Caption"/>
                        <w:rPr>
                          <w:rFonts w:ascii="Arial" w:hAnsi="Arial" w:cs="Arial"/>
                          <w:noProof/>
                          <w:color w:val="000000"/>
                          <w:bdr w:val="none" w:sz="0" w:space="0" w:color="auto" w:frame="1"/>
                          <w:lang w:val="es-MX"/>
                        </w:rPr>
                      </w:pPr>
                    </w:p>
                  </w:txbxContent>
                </v:textbox>
                <w10:wrap type="topAndBottom"/>
              </v:shape>
            </w:pict>
          </mc:Fallback>
        </mc:AlternateContent>
      </w:r>
      <w:r w:rsidRPr="003F0D47">
        <w:rPr>
          <w:rFonts w:ascii="Arial" w:hAnsi="Arial" w:cs="Arial"/>
          <w:noProof/>
          <w:color w:val="000000"/>
          <w:sz w:val="22"/>
          <w:szCs w:val="22"/>
          <w:bdr w:val="none" w:sz="0" w:space="0" w:color="auto" w:frame="1"/>
        </w:rPr>
        <w:drawing>
          <wp:anchor distT="0" distB="0" distL="114300" distR="114300" simplePos="0" relativeHeight="251649024" behindDoc="0" locked="0" layoutInCell="1" allowOverlap="1" wp14:anchorId="3ABC34F1" wp14:editId="5F1F4D77">
            <wp:simplePos x="0" y="0"/>
            <wp:positionH relativeFrom="column">
              <wp:posOffset>-392075</wp:posOffset>
            </wp:positionH>
            <wp:positionV relativeFrom="paragraph">
              <wp:posOffset>1450543</wp:posOffset>
            </wp:positionV>
            <wp:extent cx="3986530" cy="840740"/>
            <wp:effectExtent l="0" t="0" r="0" b="0"/>
            <wp:wrapTopAndBottom/>
            <wp:docPr id="7" name="Picture 7" descr="https://lh3.googleusercontent.com/Qa5rX2c4tRSXuHeRvsYjdCRHrYgvVsMD8sI63BnMp_ioH1S4lC8kzSUT_WaMiqQFt7ooPZ4JUSr__ayq6fl8x1S0ZledJvOjqyKBwfjP72QKlWwE3h-4r_ajT8fPIoKrmzN4jaL1rJXrZmUb0UJ-8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Qa5rX2c4tRSXuHeRvsYjdCRHrYgvVsMD8sI63BnMp_ioH1S4lC8kzSUT_WaMiqQFt7ooPZ4JUSr__ayq6fl8x1S0ZledJvOjqyKBwfjP72QKlWwE3h-4r_ajT8fPIoKrmzN4jaL1rJXrZmUb0UJ-8CI"/>
                    <pic:cNvPicPr>
                      <a:picLocks noChangeAspect="1" noChangeArrowheads="1"/>
                    </pic:cNvPicPr>
                  </pic:nvPicPr>
                  <pic:blipFill rotWithShape="1">
                    <a:blip r:embed="rId10">
                      <a:extLst>
                        <a:ext uri="{28A0092B-C50C-407E-A947-70E740481C1C}">
                          <a14:useLocalDpi xmlns:a14="http://schemas.microsoft.com/office/drawing/2010/main" val="0"/>
                        </a:ext>
                      </a:extLst>
                    </a:blip>
                    <a:srcRect l="2899" t="8960" r="2776" b="14100"/>
                    <a:stretch/>
                  </pic:blipFill>
                  <pic:spPr bwMode="auto">
                    <a:xfrm>
                      <a:off x="0" y="0"/>
                      <a:ext cx="3986530" cy="840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4C8F" w:rsidRPr="003F0D47">
        <w:rPr>
          <w:lang w:val="es-MX"/>
        </w:rPr>
        <w:t>Conjuntos de datos de retinopatía diabética dispon</w:t>
      </w:r>
      <w:r w:rsidR="002B4E9D" w:rsidRPr="003F0D47">
        <w:rPr>
          <w:lang w:val="es-MX"/>
        </w:rPr>
        <w:t>ibles en la web, como Kaggle [18</w:t>
      </w:r>
      <w:r w:rsidR="00174C8F" w:rsidRPr="003F0D47">
        <w:rPr>
          <w:lang w:val="es-MX"/>
        </w:rPr>
        <w:t xml:space="preserve">] y otras plataformas. </w:t>
      </w:r>
      <w:r w:rsidR="002B4E9D" w:rsidRPr="003F0D47">
        <w:rPr>
          <w:lang w:val="es-MX"/>
        </w:rPr>
        <w:t>E</w:t>
      </w:r>
      <w:r w:rsidR="00174C8F" w:rsidRPr="003F0D47">
        <w:rPr>
          <w:lang w:val="es-MX"/>
        </w:rPr>
        <w:t xml:space="preserve">s una fuente invaluable de </w:t>
      </w:r>
      <w:r w:rsidR="002B4E9D" w:rsidRPr="003F0D47">
        <w:rPr>
          <w:lang w:val="es-MX"/>
        </w:rPr>
        <w:t>recursos</w:t>
      </w:r>
      <w:r w:rsidR="00174C8F" w:rsidRPr="003F0D47">
        <w:rPr>
          <w:lang w:val="es-MX"/>
        </w:rPr>
        <w:t xml:space="preserve"> para la investigación oftalmológica porque contiene imágenes de la retina de pacientes diabéticos en varias etapas de la enfermedad. Algunos de estos conjuntos de datos "Detección de retinopatía diabética" y "Detección de ceguera APTOS 2019". Ambos conjuntos de datos contienen imágenes retinales de pacientes diabéticos y etiquetas que indican la gravedad de la retinopatía diabética.</w:t>
      </w:r>
    </w:p>
    <w:p w14:paraId="63FE5DC5" w14:textId="5766EADA" w:rsidR="002B4E9D" w:rsidRDefault="00D70292" w:rsidP="00CB7805">
      <w:pPr>
        <w:ind w:firstLine="216"/>
        <w:jc w:val="both"/>
        <w:rPr>
          <w:lang w:val="es-MX"/>
        </w:rPr>
      </w:pPr>
      <w:r w:rsidRPr="003F0D47">
        <w:rPr>
          <w:lang w:val="es-MX"/>
        </w:rPr>
        <w:t>El acceso a conjuntos de datos grandes y variados es fundamental para el desarrollo de modelos de CNN precisos y eficientes. Los conjuntos de datos de retinopatía diabética descargados desde Kaggle proporcionan una fuente importante de imágenes y datos clínicos para el análisis de la enfermedad.</w:t>
      </w:r>
    </w:p>
    <w:p w14:paraId="09823616" w14:textId="77777777" w:rsidR="0045756C" w:rsidRPr="003F0D47" w:rsidRDefault="00717185" w:rsidP="0045756C">
      <w:pPr>
        <w:pStyle w:val="tablehead"/>
        <w:numPr>
          <w:ilvl w:val="0"/>
          <w:numId w:val="9"/>
        </w:numPr>
        <w:rPr>
          <w:lang w:val="es-MX"/>
        </w:rPr>
      </w:pPr>
      <w:r>
        <mc:AlternateContent>
          <mc:Choice Requires="wps">
            <w:drawing>
              <wp:anchor distT="0" distB="0" distL="114300" distR="114300" simplePos="0" relativeHeight="251679744" behindDoc="0" locked="0" layoutInCell="1" allowOverlap="1" wp14:anchorId="76B6A58E" wp14:editId="5F7BB3E7">
                <wp:simplePos x="0" y="0"/>
                <wp:positionH relativeFrom="column">
                  <wp:posOffset>-3543935</wp:posOffset>
                </wp:positionH>
                <wp:positionV relativeFrom="paragraph">
                  <wp:posOffset>2348636</wp:posOffset>
                </wp:positionV>
                <wp:extent cx="3130550" cy="135318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3130550" cy="1353185"/>
                        </a:xfrm>
                        <a:prstGeom prst="rect">
                          <a:avLst/>
                        </a:prstGeom>
                        <a:solidFill>
                          <a:prstClr val="white"/>
                        </a:solidFill>
                        <a:ln>
                          <a:noFill/>
                        </a:ln>
                      </wps:spPr>
                      <wps:txbx>
                        <w:txbxContent>
                          <w:p w14:paraId="459E016E" w14:textId="0F370773" w:rsidR="00717185" w:rsidRPr="003F0D47" w:rsidRDefault="00717185" w:rsidP="00717185">
                            <w:pPr>
                              <w:pStyle w:val="figurecaption"/>
                              <w:numPr>
                                <w:ilvl w:val="0"/>
                                <w:numId w:val="0"/>
                              </w:numPr>
                              <w:rPr>
                                <w:lang w:val="es-MX"/>
                              </w:rPr>
                            </w:pPr>
                            <w:r w:rsidRPr="00717185">
                              <w:rPr>
                                <w:lang w:val="es-ES"/>
                              </w:rPr>
                              <w:t xml:space="preserve">Figura </w:t>
                            </w:r>
                            <w:r>
                              <w:fldChar w:fldCharType="begin"/>
                            </w:r>
                            <w:r w:rsidRPr="00717185">
                              <w:rPr>
                                <w:lang w:val="es-ES"/>
                              </w:rPr>
                              <w:instrText xml:space="preserve"> SEQ Figura \* ARABIC </w:instrText>
                            </w:r>
                            <w:r>
                              <w:fldChar w:fldCharType="separate"/>
                            </w:r>
                            <w:r w:rsidR="00E813B2">
                              <w:rPr>
                                <w:lang w:val="es-ES"/>
                              </w:rPr>
                              <w:t>4</w:t>
                            </w:r>
                            <w:r>
                              <w:fldChar w:fldCharType="end"/>
                            </w:r>
                            <w:r w:rsidRPr="00717185">
                              <w:rPr>
                                <w:lang w:val="es-ES"/>
                              </w:rPr>
                              <w:t>.</w:t>
                            </w:r>
                            <w:r w:rsidRPr="00717185">
                              <w:rPr>
                                <w:lang w:val="es-MX"/>
                              </w:rPr>
                              <w:t xml:space="preserve"> </w:t>
                            </w:r>
                            <w:r w:rsidRPr="003F0D47">
                              <w:rPr>
                                <w:lang w:val="es-MX"/>
                              </w:rPr>
                              <w:t>Arquitectura de ResNet34. Está conformada por 34 capas, que incluyen capas convolucionales, capas de agrupación y capas completamente conectadas. La arquitectura sigue un patrón de bloques residuales, donde cada bloque está compuesto por capas de convolución y normalización, seguidas de una conexión residual que combina la entrada original con la salida del bloque. En cuanto a los filtros convolucionales utilizados en ResNet34, mayoritariamente tienen un tamaño de 3x3, lo cual permite capturar características locales. También se emplean capas de agrupación máxima (max pooling) para reducir la dimensión espacial de las características[3].</w:t>
                            </w:r>
                          </w:p>
                          <w:p w14:paraId="01C2D541" w14:textId="5DCE1239" w:rsidR="00717185" w:rsidRPr="00D51254" w:rsidRDefault="00717185" w:rsidP="00717185">
                            <w:pPr>
                              <w:pStyle w:val="Caption"/>
                              <w:rPr>
                                <w:noProof/>
                                <w:sz w:val="20"/>
                                <w:szCs w:val="20"/>
                                <w:bdr w:val="none" w:sz="0" w:space="0" w:color="auto" w:frame="1"/>
                                <w:lang w:val="es-MX"/>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6A58E" id="Text Box 5" o:spid="_x0000_s1029" type="#_x0000_t202" style="position:absolute;left:0;text-align:left;margin-left:-279.05pt;margin-top:184.95pt;width:246.5pt;height:106.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" stroked="f">
                <v:textbox inset="0,0,0,0">
                  <w:txbxContent>
                    <w:p w14:paraId="459E016E" w14:textId="0F370773" w:rsidR="00717185" w:rsidRPr="003F0D47" w:rsidRDefault="00717185" w:rsidP="00717185">
                      <w:pPr>
                        <w:pStyle w:val="figurecaption"/>
                        <w:numPr>
                          <w:ilvl w:val="0"/>
                          <w:numId w:val="0"/>
                        </w:numPr>
                        <w:rPr>
                          <w:lang w:val="es-MX"/>
                        </w:rPr>
                      </w:pPr>
                      <w:r w:rsidRPr="00717185">
                        <w:rPr>
                          <w:lang w:val="es-ES"/>
                        </w:rPr>
                        <w:t xml:space="preserve">Figura </w:t>
                      </w:r>
                      <w:r>
                        <w:fldChar w:fldCharType="begin"/>
                      </w:r>
                      <w:r w:rsidRPr="00717185">
                        <w:rPr>
                          <w:lang w:val="es-ES"/>
                        </w:rPr>
                        <w:instrText xml:space="preserve"> SEQ Figura \* ARABIC </w:instrText>
                      </w:r>
                      <w:r>
                        <w:fldChar w:fldCharType="separate"/>
                      </w:r>
                      <w:r w:rsidR="00E813B2">
                        <w:rPr>
                          <w:lang w:val="es-ES"/>
                        </w:rPr>
                        <w:t>4</w:t>
                      </w:r>
                      <w:r>
                        <w:fldChar w:fldCharType="end"/>
                      </w:r>
                      <w:r w:rsidRPr="00717185">
                        <w:rPr>
                          <w:lang w:val="es-ES"/>
                        </w:rPr>
                        <w:t>.</w:t>
                      </w:r>
                      <w:r w:rsidRPr="00717185">
                        <w:rPr>
                          <w:lang w:val="es-MX"/>
                        </w:rPr>
                        <w:t xml:space="preserve"> </w:t>
                      </w:r>
                      <w:r w:rsidRPr="003F0D47">
                        <w:rPr>
                          <w:lang w:val="es-MX"/>
                        </w:rPr>
                        <w:t>Arquitectura de ResNet34. Está conformada por 34 capas, que incluyen capas convolucionales, capas de agrupación y capas completamente conectadas. La arquitectura sigue un patrón de bloques residuales, donde cada bloque está compuesto por capas de convolución y normalización, seguidas de una conexión residual que combina la entrada original con la salida del bloque. En cuanto a los filtros convolucionales utilizados en ResNet34, mayoritariamente tienen un tamaño de 3x3, lo cual permite capturar características locales. También se emplean capas de agrupación máxima (max pooling) para reducir la dimensión espacial de las características[3].</w:t>
                      </w:r>
                    </w:p>
                    <w:p w14:paraId="01C2D541" w14:textId="5DCE1239" w:rsidR="00717185" w:rsidRPr="00D51254" w:rsidRDefault="00717185" w:rsidP="00717185">
                      <w:pPr>
                        <w:pStyle w:val="Caption"/>
                        <w:rPr>
                          <w:noProof/>
                          <w:sz w:val="20"/>
                          <w:szCs w:val="20"/>
                          <w:bdr w:val="none" w:sz="0" w:space="0" w:color="auto" w:frame="1"/>
                          <w:lang w:val="es-MX"/>
                        </w:rPr>
                      </w:pPr>
                    </w:p>
                  </w:txbxContent>
                </v:textbox>
                <w10:wrap type="topAndBottom"/>
              </v:shape>
            </w:pict>
          </mc:Fallback>
        </mc:AlternateContent>
      </w:r>
      <w:r w:rsidR="0045756C" w:rsidRPr="003F0D47">
        <w:rPr>
          <w:lang w:val="es-MX"/>
        </w:rPr>
        <w:t>Información sobre como la estructura de los conjuntos de datos de retinopatia diabetrica recuperdas de Kaggle.</w:t>
      </w:r>
    </w:p>
    <w:tbl>
      <w:tblPr>
        <w:tblStyle w:val="TableGrid"/>
        <w:tblW w:w="0" w:type="auto"/>
        <w:tblLook w:val="04A0" w:firstRow="1" w:lastRow="0" w:firstColumn="1" w:lastColumn="0" w:noHBand="0" w:noVBand="1"/>
      </w:tblPr>
      <w:tblGrid>
        <w:gridCol w:w="1194"/>
        <w:gridCol w:w="1038"/>
        <w:gridCol w:w="1128"/>
        <w:gridCol w:w="1899"/>
      </w:tblGrid>
      <w:tr w:rsidR="0045756C" w:rsidRPr="003F0D47" w14:paraId="21954387" w14:textId="77777777" w:rsidTr="009A2190">
        <w:tc>
          <w:tcPr>
            <w:tcW w:w="1194" w:type="dxa"/>
          </w:tcPr>
          <w:p w14:paraId="675BDCAC" w14:textId="7698676C" w:rsidR="0045756C" w:rsidRPr="003F0D47" w:rsidRDefault="0045756C" w:rsidP="00CB7805">
            <w:pPr>
              <w:jc w:val="both"/>
              <w:rPr>
                <w:b/>
                <w:lang w:val="es-MX"/>
              </w:rPr>
            </w:pPr>
            <w:r w:rsidRPr="003F0D47">
              <w:rPr>
                <w:b/>
                <w:lang w:val="es-MX"/>
              </w:rPr>
              <w:t>Nombre</w:t>
            </w:r>
          </w:p>
        </w:tc>
        <w:tc>
          <w:tcPr>
            <w:tcW w:w="1041" w:type="dxa"/>
          </w:tcPr>
          <w:p w14:paraId="4A2DA4D3" w14:textId="5DE83CE6" w:rsidR="0045756C" w:rsidRPr="003F0D47" w:rsidRDefault="0045756C" w:rsidP="00CB7805">
            <w:pPr>
              <w:jc w:val="both"/>
              <w:rPr>
                <w:b/>
                <w:lang w:val="es-MX"/>
              </w:rPr>
            </w:pPr>
            <w:r w:rsidRPr="003F0D47">
              <w:rPr>
                <w:b/>
                <w:lang w:val="es-MX"/>
              </w:rPr>
              <w:t>Imágenes</w:t>
            </w:r>
          </w:p>
        </w:tc>
        <w:tc>
          <w:tcPr>
            <w:tcW w:w="992" w:type="dxa"/>
          </w:tcPr>
          <w:p w14:paraId="54191389" w14:textId="7AB406CA" w:rsidR="0045756C" w:rsidRPr="003F0D47" w:rsidRDefault="0045756C" w:rsidP="00CB7805">
            <w:pPr>
              <w:jc w:val="both"/>
              <w:rPr>
                <w:b/>
                <w:lang w:val="es-MX"/>
              </w:rPr>
            </w:pPr>
            <w:r w:rsidRPr="003F0D47">
              <w:rPr>
                <w:b/>
                <w:lang w:val="es-MX"/>
              </w:rPr>
              <w:t>Dimensión</w:t>
            </w:r>
          </w:p>
        </w:tc>
        <w:tc>
          <w:tcPr>
            <w:tcW w:w="2032" w:type="dxa"/>
          </w:tcPr>
          <w:p w14:paraId="610F4349" w14:textId="5B0C2DAA" w:rsidR="0045756C" w:rsidRPr="003F0D47" w:rsidRDefault="0045756C" w:rsidP="00CB7805">
            <w:pPr>
              <w:jc w:val="both"/>
              <w:rPr>
                <w:b/>
                <w:lang w:val="es-MX"/>
              </w:rPr>
            </w:pPr>
            <w:r w:rsidRPr="003F0D47">
              <w:rPr>
                <w:b/>
                <w:lang w:val="es-MX"/>
              </w:rPr>
              <w:t>Descripción</w:t>
            </w:r>
          </w:p>
        </w:tc>
      </w:tr>
      <w:tr w:rsidR="0045756C" w:rsidRPr="00B8510C" w14:paraId="65E0FE67" w14:textId="77777777" w:rsidTr="009A2190">
        <w:tc>
          <w:tcPr>
            <w:tcW w:w="1194" w:type="dxa"/>
          </w:tcPr>
          <w:p w14:paraId="764C5D1E" w14:textId="3E53303E" w:rsidR="0045756C" w:rsidRPr="003F0D47" w:rsidRDefault="0045756C" w:rsidP="0045756C">
            <w:pPr>
              <w:spacing w:before="240" w:after="240"/>
              <w:jc w:val="left"/>
              <w:rPr>
                <w:lang w:val="es-MX"/>
              </w:rPr>
            </w:pPr>
            <w:r w:rsidRPr="003F0D47">
              <w:rPr>
                <w:lang w:val="es-MX"/>
              </w:rPr>
              <w:t>Diabetic Retinopathy Detection</w:t>
            </w:r>
          </w:p>
        </w:tc>
        <w:tc>
          <w:tcPr>
            <w:tcW w:w="1041" w:type="dxa"/>
          </w:tcPr>
          <w:p w14:paraId="6A9D4840" w14:textId="186E7F29" w:rsidR="0045756C" w:rsidRPr="003F0D47" w:rsidRDefault="0045756C" w:rsidP="0045756C">
            <w:pPr>
              <w:spacing w:before="240" w:after="240"/>
              <w:rPr>
                <w:lang w:val="es-MX"/>
              </w:rPr>
            </w:pPr>
            <w:r w:rsidRPr="003F0D47">
              <w:rPr>
                <w:lang w:val="es-MX"/>
              </w:rPr>
              <w:t>34108</w:t>
            </w:r>
          </w:p>
        </w:tc>
        <w:tc>
          <w:tcPr>
            <w:tcW w:w="992" w:type="dxa"/>
          </w:tcPr>
          <w:p w14:paraId="2EE99EEF" w14:textId="62110A0E" w:rsidR="0045756C" w:rsidRPr="003F0D47" w:rsidRDefault="0045756C" w:rsidP="0045756C">
            <w:pPr>
              <w:spacing w:before="240" w:after="240"/>
              <w:rPr>
                <w:lang w:val="es-MX"/>
              </w:rPr>
            </w:pPr>
            <w:r w:rsidRPr="003F0D47">
              <w:rPr>
                <w:lang w:val="es-MX"/>
              </w:rPr>
              <w:t>1024 x 1024</w:t>
            </w:r>
          </w:p>
        </w:tc>
        <w:tc>
          <w:tcPr>
            <w:tcW w:w="2032" w:type="dxa"/>
          </w:tcPr>
          <w:p w14:paraId="53830EF0" w14:textId="42BBA3D6" w:rsidR="0045756C" w:rsidRPr="003F0D47" w:rsidRDefault="0045756C" w:rsidP="0045756C">
            <w:pPr>
              <w:spacing w:before="240" w:after="240"/>
              <w:rPr>
                <w:lang w:val="es-MX"/>
              </w:rPr>
            </w:pPr>
            <w:r w:rsidRPr="003F0D47">
              <w:rPr>
                <w:lang w:val="es-MX"/>
              </w:rPr>
              <w:t>Conjunto de imágenes de retina de alta resolución estandarizado.</w:t>
            </w:r>
          </w:p>
        </w:tc>
      </w:tr>
      <w:tr w:rsidR="0045756C" w:rsidRPr="00B8510C" w14:paraId="629E854B" w14:textId="77777777" w:rsidTr="009A2190">
        <w:tc>
          <w:tcPr>
            <w:tcW w:w="1194" w:type="dxa"/>
          </w:tcPr>
          <w:p w14:paraId="038CA0DF" w14:textId="33892009" w:rsidR="0045756C" w:rsidRPr="003F0D47" w:rsidRDefault="0045756C" w:rsidP="0045756C">
            <w:pPr>
              <w:spacing w:before="240" w:after="240"/>
              <w:jc w:val="left"/>
              <w:rPr>
                <w:lang w:val="es-MX"/>
              </w:rPr>
            </w:pPr>
            <w:r w:rsidRPr="003F0D47">
              <w:rPr>
                <w:lang w:val="es-MX"/>
              </w:rPr>
              <w:t>APTOS 2019 Blindness Detection</w:t>
            </w:r>
          </w:p>
        </w:tc>
        <w:tc>
          <w:tcPr>
            <w:tcW w:w="1041" w:type="dxa"/>
          </w:tcPr>
          <w:p w14:paraId="45042A42" w14:textId="2E9EC433" w:rsidR="0045756C" w:rsidRPr="003F0D47" w:rsidRDefault="0045756C" w:rsidP="0045756C">
            <w:pPr>
              <w:spacing w:before="240" w:after="240"/>
              <w:rPr>
                <w:lang w:val="es-MX"/>
              </w:rPr>
            </w:pPr>
            <w:r w:rsidRPr="003F0D47">
              <w:rPr>
                <w:lang w:val="es-MX"/>
              </w:rPr>
              <w:t>3662</w:t>
            </w:r>
          </w:p>
        </w:tc>
        <w:tc>
          <w:tcPr>
            <w:tcW w:w="992" w:type="dxa"/>
          </w:tcPr>
          <w:p w14:paraId="1BD9A495" w14:textId="77777777" w:rsidR="0045756C" w:rsidRPr="003F0D47" w:rsidRDefault="0045756C" w:rsidP="0045756C">
            <w:pPr>
              <w:pStyle w:val="NormalWeb"/>
              <w:spacing w:before="240" w:beforeAutospacing="0" w:after="240" w:afterAutospacing="0"/>
              <w:jc w:val="center"/>
              <w:rPr>
                <w:rFonts w:eastAsia="SimSun"/>
                <w:sz w:val="20"/>
                <w:szCs w:val="20"/>
                <w:lang w:val="es-MX"/>
              </w:rPr>
            </w:pPr>
            <w:r w:rsidRPr="003F0D47">
              <w:rPr>
                <w:rFonts w:eastAsia="SimSun"/>
                <w:sz w:val="20"/>
                <w:szCs w:val="20"/>
                <w:lang w:val="es-MX"/>
              </w:rPr>
              <w:t>1024 x 1024</w:t>
            </w:r>
          </w:p>
          <w:p w14:paraId="4BD5F600" w14:textId="0FB42D7E" w:rsidR="0045756C" w:rsidRPr="00A97154" w:rsidRDefault="0045756C" w:rsidP="00A97154">
            <w:pPr>
              <w:pStyle w:val="NormalWeb"/>
              <w:spacing w:before="240" w:beforeAutospacing="0" w:after="240" w:afterAutospacing="0"/>
              <w:jc w:val="center"/>
              <w:rPr>
                <w:rFonts w:eastAsia="SimSun"/>
                <w:sz w:val="20"/>
                <w:szCs w:val="20"/>
                <w:lang w:val="es-MX"/>
              </w:rPr>
            </w:pPr>
            <w:r w:rsidRPr="003F0D47">
              <w:rPr>
                <w:rFonts w:eastAsia="SimSun"/>
                <w:sz w:val="20"/>
                <w:szCs w:val="20"/>
                <w:lang w:val="es-MX"/>
              </w:rPr>
              <w:t>3216 x 2136</w:t>
            </w:r>
          </w:p>
        </w:tc>
        <w:tc>
          <w:tcPr>
            <w:tcW w:w="2032" w:type="dxa"/>
          </w:tcPr>
          <w:p w14:paraId="6A4B3789" w14:textId="01678222" w:rsidR="0045756C" w:rsidRPr="003F0D47" w:rsidRDefault="0045756C" w:rsidP="009A2190">
            <w:pPr>
              <w:rPr>
                <w:lang w:val="es-MX"/>
              </w:rPr>
            </w:pPr>
            <w:r w:rsidRPr="003F0D47">
              <w:rPr>
                <w:lang w:val="es-MX"/>
              </w:rPr>
              <w:t>Imágenes recopiladas de diferentes conjuntos de imágenes, cuentan con tamaño y resoluciones diferentes.</w:t>
            </w:r>
          </w:p>
        </w:tc>
      </w:tr>
    </w:tbl>
    <w:p w14:paraId="3064B2FA" w14:textId="21327EE2" w:rsidR="0045756C" w:rsidRPr="003F0D47" w:rsidRDefault="0045756C" w:rsidP="00CB7805">
      <w:pPr>
        <w:ind w:firstLine="216"/>
        <w:jc w:val="both"/>
        <w:rPr>
          <w:lang w:val="es-MX"/>
        </w:rPr>
      </w:pPr>
    </w:p>
    <w:p w14:paraId="3E011B9D" w14:textId="532272B3" w:rsidR="0045756C" w:rsidRPr="003F0D47" w:rsidRDefault="006109D5" w:rsidP="009A2190">
      <w:pPr>
        <w:ind w:firstLine="180"/>
        <w:jc w:val="both"/>
        <w:rPr>
          <w:lang w:val="es-MX"/>
        </w:rPr>
      </w:pPr>
      <w:r w:rsidRPr="003F0D47">
        <w:rPr>
          <w:lang w:val="es-MX"/>
        </w:rPr>
        <w:t>En la Tabla 2</w:t>
      </w:r>
      <w:r w:rsidR="0045756C" w:rsidRPr="003F0D47">
        <w:rPr>
          <w:lang w:val="es-MX"/>
        </w:rPr>
        <w:t>. Se muestran los conjuntos de datos que se emplearán para entrenar los modelos. Estos incluyen imágenes sobre las diferentes etapas del padecimiento, tales como retinopatía diabética no proliferativa en sus etapas leve, moderada y severa, así como la retinopatía diabética proliferativa. También, contiene imágenes de retina sin retinopatía diabética.</w:t>
      </w:r>
    </w:p>
    <w:p w14:paraId="139662E3" w14:textId="69DCDC5D" w:rsidR="0045756C" w:rsidRPr="003F0D47" w:rsidRDefault="0045756C" w:rsidP="009B5AAC">
      <w:pPr>
        <w:ind w:firstLine="216"/>
        <w:jc w:val="both"/>
        <w:rPr>
          <w:lang w:val="es-MX"/>
        </w:rPr>
      </w:pPr>
    </w:p>
    <w:p w14:paraId="217CF795" w14:textId="233A5581" w:rsidR="0045756C" w:rsidRPr="003F0D47" w:rsidRDefault="002B70C6" w:rsidP="0045756C">
      <w:pPr>
        <w:pStyle w:val="Ttulo31"/>
        <w:rPr>
          <w:rStyle w:val="hps"/>
          <w:lang w:val="es-MX"/>
        </w:rPr>
      </w:pPr>
      <w:r w:rsidRPr="003F0D47">
        <w:rPr>
          <w:rStyle w:val="hps"/>
          <w:lang w:val="es-MX"/>
        </w:rPr>
        <w:t>Distribución del conjunto de dato</w:t>
      </w:r>
      <w:r w:rsidR="0045756C" w:rsidRPr="003F0D47">
        <w:rPr>
          <w:rStyle w:val="hps"/>
          <w:lang w:val="es-MX"/>
        </w:rPr>
        <w:t>s</w:t>
      </w:r>
    </w:p>
    <w:p w14:paraId="3F196167" w14:textId="77EC1A16" w:rsidR="002B70C6" w:rsidRPr="003F0D47" w:rsidRDefault="002B70C6" w:rsidP="002B70C6">
      <w:pPr>
        <w:jc w:val="both"/>
        <w:rPr>
          <w:lang w:val="es-MX"/>
        </w:rPr>
      </w:pPr>
      <w:r w:rsidRPr="003F0D47">
        <w:rPr>
          <w:lang w:val="es-MX"/>
        </w:rPr>
        <w:t>La composición del conjunto de datos de retinopatía diabética contiene las imágenes sobre el grado de daño en los vasos sanguíneos, así como otros factores relevantes según la clase correspondiente de retinopatía diabética.</w:t>
      </w:r>
    </w:p>
    <w:p w14:paraId="48766AA7" w14:textId="3FD16903" w:rsidR="002B70C6" w:rsidRPr="003F0D47" w:rsidRDefault="002B70C6" w:rsidP="002B70C6">
      <w:pPr>
        <w:jc w:val="both"/>
        <w:rPr>
          <w:lang w:val="es-MX"/>
        </w:rPr>
      </w:pPr>
    </w:p>
    <w:p w14:paraId="355D5EEA" w14:textId="40C3C388" w:rsidR="002B70C6" w:rsidRPr="003F0D47" w:rsidRDefault="002B70C6" w:rsidP="002B70C6">
      <w:pPr>
        <w:pStyle w:val="Ttulo41"/>
        <w:numPr>
          <w:ilvl w:val="3"/>
          <w:numId w:val="17"/>
        </w:numPr>
        <w:rPr>
          <w:rStyle w:val="hps"/>
          <w:lang w:val="es-MX"/>
        </w:rPr>
      </w:pPr>
      <w:r w:rsidRPr="003F0D47">
        <w:rPr>
          <w:rStyle w:val="hps"/>
          <w:lang w:val="es-MX"/>
        </w:rPr>
        <w:t>Diabetic Retinopathy Detection</w:t>
      </w:r>
    </w:p>
    <w:p w14:paraId="73807106" w14:textId="1DA65B4F" w:rsidR="0045756C" w:rsidRPr="003F0D47" w:rsidRDefault="0045756C" w:rsidP="009B5AAC">
      <w:pPr>
        <w:ind w:firstLine="216"/>
        <w:jc w:val="both"/>
        <w:rPr>
          <w:lang w:val="es-MX"/>
        </w:rPr>
      </w:pPr>
    </w:p>
    <w:p w14:paraId="01E9BCC0" w14:textId="08761AAD" w:rsidR="00D96094" w:rsidRPr="003F0D47" w:rsidRDefault="009A2190" w:rsidP="009A2190">
      <w:pPr>
        <w:ind w:firstLine="216"/>
        <w:jc w:val="both"/>
        <w:rPr>
          <w:lang w:val="es-MX"/>
        </w:rPr>
      </w:pPr>
      <w:r>
        <w:rPr>
          <w:noProof/>
        </w:rPr>
        <mc:AlternateContent>
          <mc:Choice Requires="wps">
            <w:drawing>
              <wp:anchor distT="0" distB="0" distL="114300" distR="114300" simplePos="0" relativeHeight="251687936" behindDoc="0" locked="0" layoutInCell="1" allowOverlap="1" wp14:anchorId="1773D9D1" wp14:editId="6FB3ECFC">
                <wp:simplePos x="0" y="0"/>
                <wp:positionH relativeFrom="column">
                  <wp:posOffset>-3810</wp:posOffset>
                </wp:positionH>
                <wp:positionV relativeFrom="paragraph">
                  <wp:posOffset>2787650</wp:posOffset>
                </wp:positionV>
                <wp:extent cx="32035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203575" cy="635"/>
                        </a:xfrm>
                        <a:prstGeom prst="rect">
                          <a:avLst/>
                        </a:prstGeom>
                        <a:solidFill>
                          <a:prstClr val="white"/>
                        </a:solidFill>
                        <a:ln>
                          <a:noFill/>
                        </a:ln>
                      </wps:spPr>
                      <wps:txbx>
                        <w:txbxContent>
                          <w:p w14:paraId="66EBB9CB" w14:textId="5492B788" w:rsidR="009A2190" w:rsidRPr="009A2190" w:rsidRDefault="009A2190" w:rsidP="009A2190">
                            <w:pPr>
                              <w:pStyle w:val="Caption"/>
                              <w:rPr>
                                <w:rFonts w:ascii="Arial" w:hAnsi="Arial" w:cs="Arial"/>
                                <w:i w:val="0"/>
                                <w:noProof/>
                                <w:color w:val="000000" w:themeColor="text1"/>
                                <w:bdr w:val="none" w:sz="0" w:space="0" w:color="auto" w:frame="1"/>
                                <w:lang w:val="es-MX"/>
                              </w:rPr>
                            </w:pPr>
                            <w:r w:rsidRPr="009A2190">
                              <w:rPr>
                                <w:i w:val="0"/>
                                <w:color w:val="000000" w:themeColor="text1"/>
                                <w:lang w:val="es-ES"/>
                              </w:rPr>
                              <w:t xml:space="preserve">Figura </w:t>
                            </w:r>
                            <w:r w:rsidRPr="009A2190">
                              <w:rPr>
                                <w:i w:val="0"/>
                                <w:color w:val="000000" w:themeColor="text1"/>
                              </w:rPr>
                              <w:fldChar w:fldCharType="begin"/>
                            </w:r>
                            <w:r w:rsidRPr="009A2190">
                              <w:rPr>
                                <w:i w:val="0"/>
                                <w:color w:val="000000" w:themeColor="text1"/>
                                <w:lang w:val="es-ES"/>
                              </w:rPr>
                              <w:instrText xml:space="preserve"> SEQ Figura \* ARABIC </w:instrText>
                            </w:r>
                            <w:r w:rsidRPr="009A2190">
                              <w:rPr>
                                <w:i w:val="0"/>
                                <w:color w:val="000000" w:themeColor="text1"/>
                              </w:rPr>
                              <w:fldChar w:fldCharType="separate"/>
                            </w:r>
                            <w:r w:rsidR="00E813B2">
                              <w:rPr>
                                <w:i w:val="0"/>
                                <w:noProof/>
                                <w:color w:val="000000" w:themeColor="text1"/>
                                <w:lang w:val="es-ES"/>
                              </w:rPr>
                              <w:t>5</w:t>
                            </w:r>
                            <w:r w:rsidRPr="009A2190">
                              <w:rPr>
                                <w:i w:val="0"/>
                                <w:color w:val="000000" w:themeColor="text1"/>
                              </w:rPr>
                              <w:fldChar w:fldCharType="end"/>
                            </w:r>
                            <w:r w:rsidRPr="009A2190">
                              <w:rPr>
                                <w:i w:val="0"/>
                                <w:color w:val="000000" w:themeColor="text1"/>
                                <w:lang w:val="es-ES"/>
                              </w:rPr>
                              <w:t>.</w:t>
                            </w:r>
                            <w:r w:rsidRPr="009A2190">
                              <w:rPr>
                                <w:i w:val="0"/>
                                <w:color w:val="000000" w:themeColor="text1"/>
                                <w:lang w:val="es-MX"/>
                              </w:rPr>
                              <w:t xml:space="preserve"> Distribución de las diferentes clases que componen el conjunto de datos Diabetic Retinopathy Detection[19]. 25802 de No RD, 2438 son Leve, 5288 son Moderada, 872 son Severa, y 708 son Proliferativa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D9D1" id="Text Box 16" o:spid="_x0000_s1030" type="#_x0000_t202" style="position:absolute;left:0;text-align:left;margin-left:-.3pt;margin-top:219.5pt;width:252.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xTjLwIAAGYEAAAOAAAAZHJzL2Uyb0RvYy54bWysVE2P2yAQvVfqf0DcG+ejSVd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" stroked="f">
                <v:textbox style="mso-fit-shape-to-text:t" inset="0,0,0,0">
                  <w:txbxContent>
                    <w:p w14:paraId="66EBB9CB" w14:textId="5492B788" w:rsidR="009A2190" w:rsidRPr="009A2190" w:rsidRDefault="009A2190" w:rsidP="009A2190">
                      <w:pPr>
                        <w:pStyle w:val="Caption"/>
                        <w:rPr>
                          <w:rFonts w:ascii="Arial" w:hAnsi="Arial" w:cs="Arial"/>
                          <w:i w:val="0"/>
                          <w:noProof/>
                          <w:color w:val="000000" w:themeColor="text1"/>
                          <w:bdr w:val="none" w:sz="0" w:space="0" w:color="auto" w:frame="1"/>
                          <w:lang w:val="es-MX"/>
                        </w:rPr>
                      </w:pPr>
                      <w:r w:rsidRPr="009A2190">
                        <w:rPr>
                          <w:i w:val="0"/>
                          <w:color w:val="000000" w:themeColor="text1"/>
                          <w:lang w:val="es-ES"/>
                        </w:rPr>
                        <w:t xml:space="preserve">Figura </w:t>
                      </w:r>
                      <w:r w:rsidRPr="009A2190">
                        <w:rPr>
                          <w:i w:val="0"/>
                          <w:color w:val="000000" w:themeColor="text1"/>
                        </w:rPr>
                        <w:fldChar w:fldCharType="begin"/>
                      </w:r>
                      <w:r w:rsidRPr="009A2190">
                        <w:rPr>
                          <w:i w:val="0"/>
                          <w:color w:val="000000" w:themeColor="text1"/>
                          <w:lang w:val="es-ES"/>
                        </w:rPr>
                        <w:instrText xml:space="preserve"> SEQ Figura \* ARABIC </w:instrText>
                      </w:r>
                      <w:r w:rsidRPr="009A2190">
                        <w:rPr>
                          <w:i w:val="0"/>
                          <w:color w:val="000000" w:themeColor="text1"/>
                        </w:rPr>
                        <w:fldChar w:fldCharType="separate"/>
                      </w:r>
                      <w:r w:rsidR="00E813B2">
                        <w:rPr>
                          <w:i w:val="0"/>
                          <w:noProof/>
                          <w:color w:val="000000" w:themeColor="text1"/>
                          <w:lang w:val="es-ES"/>
                        </w:rPr>
                        <w:t>5</w:t>
                      </w:r>
                      <w:r w:rsidRPr="009A2190">
                        <w:rPr>
                          <w:i w:val="0"/>
                          <w:color w:val="000000" w:themeColor="text1"/>
                        </w:rPr>
                        <w:fldChar w:fldCharType="end"/>
                      </w:r>
                      <w:r w:rsidRPr="009A2190">
                        <w:rPr>
                          <w:i w:val="0"/>
                          <w:color w:val="000000" w:themeColor="text1"/>
                          <w:lang w:val="es-ES"/>
                        </w:rPr>
                        <w:t>.</w:t>
                      </w:r>
                      <w:r w:rsidRPr="009A2190">
                        <w:rPr>
                          <w:i w:val="0"/>
                          <w:color w:val="000000" w:themeColor="text1"/>
                          <w:lang w:val="es-MX"/>
                        </w:rPr>
                        <w:t xml:space="preserve"> Distribución de las diferentes clases que componen el conjunto de datos Diabetic Retinopathy Detection[19]. 25802 de No RD, 2438 son Leve, 5288 son Moderada, 872 son Severa, y 708 son Proliferativa</w:t>
                      </w:r>
                    </w:p>
                  </w:txbxContent>
                </v:textbox>
                <w10:wrap type="topAndBottom"/>
              </v:shape>
            </w:pict>
          </mc:Fallback>
        </mc:AlternateContent>
      </w:r>
      <w:r w:rsidR="007633F7" w:rsidRPr="003F0D47">
        <w:rPr>
          <w:rFonts w:ascii="Arial" w:hAnsi="Arial" w:cs="Arial"/>
          <w:noProof/>
          <w:color w:val="000000"/>
          <w:sz w:val="22"/>
          <w:szCs w:val="22"/>
          <w:bdr w:val="none" w:sz="0" w:space="0" w:color="auto" w:frame="1"/>
        </w:rPr>
        <w:drawing>
          <wp:anchor distT="0" distB="0" distL="114300" distR="114300" simplePos="0" relativeHeight="251653120" behindDoc="0" locked="0" layoutInCell="1" allowOverlap="1" wp14:anchorId="60C633E7" wp14:editId="6DB03E8F">
            <wp:simplePos x="0" y="0"/>
            <wp:positionH relativeFrom="column">
              <wp:posOffset>-3810</wp:posOffset>
            </wp:positionH>
            <wp:positionV relativeFrom="paragraph">
              <wp:posOffset>489255</wp:posOffset>
            </wp:positionV>
            <wp:extent cx="3203575" cy="2241550"/>
            <wp:effectExtent l="0" t="0" r="0" b="6350"/>
            <wp:wrapTopAndBottom/>
            <wp:docPr id="8" name="Picture 8" descr="https://lh3.googleusercontent.com/mnE7o3aTmaU92JFU9cRtiL3XPw7heKlvZqz1ITO00CFSPR-4yn-ggg2pgMPvFI54QjP_qBfnJJAch9cGHXd2466XMmrGjy5BBKYDUqKnt0pI25YdHEHzkRliGBZQxfXqtAdWLNa5Rr_6TGpqTmc-E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mnE7o3aTmaU92JFU9cRtiL3XPw7heKlvZqz1ITO00CFSPR-4yn-ggg2pgMPvFI54QjP_qBfnJJAch9cGHXd2466XMmrGjy5BBKYDUqKnt0pI25YdHEHzkRliGBZQxfXqtAdWLNa5Rr_6TGpqTmc-ED8"/>
                    <pic:cNvPicPr>
                      <a:picLocks noChangeAspect="1" noChangeArrowheads="1"/>
                    </pic:cNvPicPr>
                  </pic:nvPicPr>
                  <pic:blipFill rotWithShape="1">
                    <a:blip r:embed="rId11">
                      <a:extLst>
                        <a:ext uri="{28A0092B-C50C-407E-A947-70E740481C1C}">
                          <a14:useLocalDpi xmlns:a14="http://schemas.microsoft.com/office/drawing/2010/main" val="0"/>
                        </a:ext>
                      </a:extLst>
                    </a:blip>
                    <a:srcRect r="11770"/>
                    <a:stretch/>
                  </pic:blipFill>
                  <pic:spPr bwMode="auto">
                    <a:xfrm>
                      <a:off x="0" y="0"/>
                      <a:ext cx="3203575" cy="2241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70C6" w:rsidRPr="003F0D47">
        <w:rPr>
          <w:lang w:val="es-MX"/>
        </w:rPr>
        <w:t>El conjunto de datos Diabetic Retinopathy Detection de Kaggle, está compuesto por las  diferentes clases del padecimiento y su</w:t>
      </w:r>
      <w:r w:rsidR="007633F7" w:rsidRPr="003F0D47">
        <w:rPr>
          <w:lang w:val="es-MX"/>
        </w:rPr>
        <w:t xml:space="preserve"> distribución es la siguiente [19</w:t>
      </w:r>
      <w:r w:rsidR="002B70C6" w:rsidRPr="003F0D47">
        <w:rPr>
          <w:lang w:val="es-MX"/>
        </w:rPr>
        <w:t>].</w:t>
      </w:r>
    </w:p>
    <w:p w14:paraId="7EFAC7FF" w14:textId="51896ED6" w:rsidR="00D96094" w:rsidRPr="003F0D47" w:rsidRDefault="00D96094" w:rsidP="00D96094">
      <w:pPr>
        <w:pStyle w:val="Ttulo41"/>
        <w:numPr>
          <w:ilvl w:val="3"/>
          <w:numId w:val="17"/>
        </w:numPr>
        <w:rPr>
          <w:rStyle w:val="hps"/>
          <w:lang w:val="es-MX"/>
        </w:rPr>
      </w:pPr>
      <w:r w:rsidRPr="003F0D47">
        <w:rPr>
          <w:rStyle w:val="hps"/>
          <w:lang w:val="es-MX"/>
        </w:rPr>
        <w:t>APTOS 2019 Blindness Detection</w:t>
      </w:r>
    </w:p>
    <w:p w14:paraId="542BC6B1" w14:textId="45A9829A" w:rsidR="00D96094" w:rsidRPr="003F0D47" w:rsidRDefault="009A2190" w:rsidP="00D96094">
      <w:pPr>
        <w:jc w:val="both"/>
        <w:rPr>
          <w:lang w:val="es-MX"/>
        </w:rPr>
      </w:pPr>
      <w:r>
        <w:rPr>
          <w:noProof/>
        </w:rPr>
        <mc:AlternateContent>
          <mc:Choice Requires="wps">
            <w:drawing>
              <wp:anchor distT="0" distB="0" distL="114300" distR="114300" simplePos="0" relativeHeight="251686400" behindDoc="0" locked="0" layoutInCell="1" allowOverlap="1" wp14:anchorId="60A0518E" wp14:editId="1B40B707">
                <wp:simplePos x="0" y="0"/>
                <wp:positionH relativeFrom="column">
                  <wp:posOffset>-4445</wp:posOffset>
                </wp:positionH>
                <wp:positionV relativeFrom="paragraph">
                  <wp:posOffset>2792730</wp:posOffset>
                </wp:positionV>
                <wp:extent cx="320421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204210" cy="635"/>
                        </a:xfrm>
                        <a:prstGeom prst="rect">
                          <a:avLst/>
                        </a:prstGeom>
                        <a:solidFill>
                          <a:prstClr val="white"/>
                        </a:solidFill>
                        <a:ln>
                          <a:noFill/>
                        </a:ln>
                      </wps:spPr>
                      <wps:txbx>
                        <w:txbxContent>
                          <w:p w14:paraId="4DB6C8AB" w14:textId="0E915B1C" w:rsidR="009A2190" w:rsidRPr="009A2190" w:rsidRDefault="009A2190" w:rsidP="009A2190">
                            <w:pPr>
                              <w:pStyle w:val="figurecaption"/>
                              <w:numPr>
                                <w:ilvl w:val="0"/>
                                <w:numId w:val="0"/>
                              </w:numPr>
                              <w:rPr>
                                <w:lang w:val="es-MX"/>
                              </w:rPr>
                            </w:pPr>
                            <w:r w:rsidRPr="009A2190">
                              <w:rPr>
                                <w:lang w:val="es-ES"/>
                              </w:rPr>
                              <w:t xml:space="preserve">Figura </w:t>
                            </w:r>
                            <w:r>
                              <w:fldChar w:fldCharType="begin"/>
                            </w:r>
                            <w:r w:rsidRPr="009A2190">
                              <w:rPr>
                                <w:lang w:val="es-ES"/>
                              </w:rPr>
                              <w:instrText xml:space="preserve"> SEQ Figura \* ARABIC </w:instrText>
                            </w:r>
                            <w:r>
                              <w:fldChar w:fldCharType="separate"/>
                            </w:r>
                            <w:r w:rsidR="00E813B2">
                              <w:rPr>
                                <w:lang w:val="es-ES"/>
                              </w:rPr>
                              <w:t>6</w:t>
                            </w:r>
                            <w:r>
                              <w:fldChar w:fldCharType="end"/>
                            </w:r>
                            <w:r w:rsidRPr="009A2190">
                              <w:rPr>
                                <w:lang w:val="es-ES"/>
                              </w:rPr>
                              <w:t>.</w:t>
                            </w:r>
                            <w:r w:rsidRPr="009A2190">
                              <w:rPr>
                                <w:lang w:val="es-MX"/>
                              </w:rPr>
                              <w:t xml:space="preserve"> </w:t>
                            </w:r>
                            <w:r w:rsidRPr="003F0D47">
                              <w:rPr>
                                <w:lang w:val="es-MX"/>
                              </w:rPr>
                              <w:t>Distribución de las diferentes clases que componen el conjunto de datos APTOS 2019 Blindness Detection[20]. 1805 de No RD, 370 son Leve, 999 son Moderada, 193 son Severa, y 295 son Proliferativa.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0518E" id="Text Box 17" o:spid="_x0000_s1031" type="#_x0000_t202" style="position:absolute;left:0;text-align:left;margin-left:-.35pt;margin-top:219.9pt;width:252.3pt;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" stroked="f">
                <v:textbox style="mso-fit-shape-to-text:t" inset="0,0,0,0">
                  <w:txbxContent>
                    <w:p w14:paraId="4DB6C8AB" w14:textId="0E915B1C" w:rsidR="009A2190" w:rsidRPr="009A2190" w:rsidRDefault="009A2190" w:rsidP="009A2190">
                      <w:pPr>
                        <w:pStyle w:val="figurecaption"/>
                        <w:numPr>
                          <w:ilvl w:val="0"/>
                          <w:numId w:val="0"/>
                        </w:numPr>
                        <w:rPr>
                          <w:lang w:val="es-MX"/>
                        </w:rPr>
                      </w:pPr>
                      <w:r w:rsidRPr="009A2190">
                        <w:rPr>
                          <w:lang w:val="es-ES"/>
                        </w:rPr>
                        <w:t xml:space="preserve">Figura </w:t>
                      </w:r>
                      <w:r>
                        <w:fldChar w:fldCharType="begin"/>
                      </w:r>
                      <w:r w:rsidRPr="009A2190">
                        <w:rPr>
                          <w:lang w:val="es-ES"/>
                        </w:rPr>
                        <w:instrText xml:space="preserve"> SEQ Figura \* ARABIC </w:instrText>
                      </w:r>
                      <w:r>
                        <w:fldChar w:fldCharType="separate"/>
                      </w:r>
                      <w:r w:rsidR="00E813B2">
                        <w:rPr>
                          <w:lang w:val="es-ES"/>
                        </w:rPr>
                        <w:t>6</w:t>
                      </w:r>
                      <w:r>
                        <w:fldChar w:fldCharType="end"/>
                      </w:r>
                      <w:r w:rsidRPr="009A2190">
                        <w:rPr>
                          <w:lang w:val="es-ES"/>
                        </w:rPr>
                        <w:t>.</w:t>
                      </w:r>
                      <w:r w:rsidRPr="009A2190">
                        <w:rPr>
                          <w:lang w:val="es-MX"/>
                        </w:rPr>
                        <w:t xml:space="preserve"> </w:t>
                      </w:r>
                      <w:r w:rsidRPr="003F0D47">
                        <w:rPr>
                          <w:lang w:val="es-MX"/>
                        </w:rPr>
                        <w:t>Distribución de las diferentes clases que componen el conjunto de datos APTOS 2019 Blindness Detection[20]. 1805 de No RD, 370 son Leve, 999 son Moderada, 193 son Severa, y 295 son Proliferativa.</w:t>
                      </w:r>
                    </w:p>
                  </w:txbxContent>
                </v:textbox>
                <w10:wrap type="topAndBottom"/>
              </v:shape>
            </w:pict>
          </mc:Fallback>
        </mc:AlternateContent>
      </w:r>
      <w:r w:rsidR="00B8510C" w:rsidRPr="003F0D47">
        <w:rPr>
          <w:rFonts w:ascii="Arial" w:hAnsi="Arial" w:cs="Arial"/>
          <w:noProof/>
          <w:color w:val="000000"/>
          <w:sz w:val="22"/>
          <w:szCs w:val="22"/>
          <w:bdr w:val="none" w:sz="0" w:space="0" w:color="auto" w:frame="1"/>
        </w:rPr>
        <w:drawing>
          <wp:anchor distT="0" distB="0" distL="114300" distR="114300" simplePos="0" relativeHeight="251657216" behindDoc="0" locked="0" layoutInCell="1" allowOverlap="1" wp14:anchorId="3A22D5A0" wp14:editId="35DBF825">
            <wp:simplePos x="0" y="0"/>
            <wp:positionH relativeFrom="column">
              <wp:posOffset>-5003</wp:posOffset>
            </wp:positionH>
            <wp:positionV relativeFrom="paragraph">
              <wp:posOffset>497789</wp:posOffset>
            </wp:positionV>
            <wp:extent cx="3204210" cy="2238375"/>
            <wp:effectExtent l="0" t="0" r="0" b="9525"/>
            <wp:wrapTopAndBottom/>
            <wp:docPr id="9" name="Picture 9" descr="https://lh5.googleusercontent.com/LTWkI5hQQfOsZo8gJJkW-1u52gbGwEbtYoJPZa3fPwTafR6Gc6-ipiHc1jzg_EoY7wUY7HDVmJwbiYiy1rwbYVb_MHVNrzuFSz9qpIFwNr3dBiPd3_k6efKEQuJcmqBUYsOx2TXnEgOW2w4bChUB6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LTWkI5hQQfOsZo8gJJkW-1u52gbGwEbtYoJPZa3fPwTafR6Gc6-ipiHc1jzg_EoY7wUY7HDVmJwbiYiy1rwbYVb_MHVNrzuFSz9qpIFwNr3dBiPd3_k6efKEQuJcmqBUYsOx2TXnEgOW2w4bChUB6_8"/>
                    <pic:cNvPicPr>
                      <a:picLocks noChangeAspect="1" noChangeArrowheads="1"/>
                    </pic:cNvPicPr>
                  </pic:nvPicPr>
                  <pic:blipFill rotWithShape="1">
                    <a:blip r:embed="rId12">
                      <a:extLst>
                        <a:ext uri="{28A0092B-C50C-407E-A947-70E740481C1C}">
                          <a14:useLocalDpi xmlns:a14="http://schemas.microsoft.com/office/drawing/2010/main" val="0"/>
                        </a:ext>
                      </a:extLst>
                    </a:blip>
                    <a:srcRect r="12714"/>
                    <a:stretch/>
                  </pic:blipFill>
                  <pic:spPr bwMode="auto">
                    <a:xfrm>
                      <a:off x="0" y="0"/>
                      <a:ext cx="3204210" cy="2238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6094" w:rsidRPr="003F0D47">
        <w:rPr>
          <w:lang w:val="es-MX"/>
        </w:rPr>
        <w:t>El conjunto de datos APTOS 2019 Blindness Detection de Kaggle, está compuesto por las  diferentes clases del padecimiento y su distribución es la siguiente [20].</w:t>
      </w:r>
    </w:p>
    <w:p w14:paraId="10951220" w14:textId="6A92DC82" w:rsidR="00D96094" w:rsidRPr="003F0D47" w:rsidRDefault="00D96094" w:rsidP="00D96094">
      <w:pPr>
        <w:jc w:val="both"/>
        <w:rPr>
          <w:lang w:val="es-MX"/>
        </w:rPr>
      </w:pPr>
    </w:p>
    <w:p w14:paraId="0ABD5457" w14:textId="1315C815" w:rsidR="00D96094" w:rsidRPr="003F0D47" w:rsidRDefault="00D96094" w:rsidP="006109D5">
      <w:pPr>
        <w:pStyle w:val="figurecaption"/>
        <w:numPr>
          <w:ilvl w:val="0"/>
          <w:numId w:val="0"/>
        </w:numPr>
        <w:ind w:firstLine="216"/>
        <w:jc w:val="both"/>
        <w:rPr>
          <w:noProof w:val="0"/>
          <w:sz w:val="20"/>
          <w:szCs w:val="20"/>
          <w:lang w:val="es-MX"/>
        </w:rPr>
      </w:pPr>
      <w:r w:rsidRPr="003F0D47">
        <w:rPr>
          <w:noProof w:val="0"/>
          <w:sz w:val="20"/>
          <w:szCs w:val="20"/>
          <w:lang w:val="es-MX"/>
        </w:rPr>
        <w:t>Los conjuntos de datos contienen imágenes de las diferentes clases o etapas de retinopatía diabética desde, no retinopatía diabética hasta proliferativa. Las imágenes se encuentran en formatos JPEG y PNG.</w:t>
      </w:r>
    </w:p>
    <w:p w14:paraId="0866467F" w14:textId="0EC5EE90" w:rsidR="002B6DBC" w:rsidRPr="003F0D47" w:rsidRDefault="00D96094" w:rsidP="00576670">
      <w:pPr>
        <w:pStyle w:val="Ttulo11"/>
        <w:rPr>
          <w:lang w:val="es-MX"/>
        </w:rPr>
      </w:pPr>
      <w:r w:rsidRPr="003F0D47">
        <w:rPr>
          <w:lang w:val="es-MX"/>
        </w:rPr>
        <w:t>Redes Neuronales Convolucionales</w:t>
      </w:r>
    </w:p>
    <w:p w14:paraId="3D405243" w14:textId="48179EB2" w:rsidR="00D96094" w:rsidRPr="003F0D47" w:rsidRDefault="00D96094" w:rsidP="00D96094">
      <w:pPr>
        <w:ind w:firstLine="216"/>
        <w:jc w:val="both"/>
        <w:rPr>
          <w:lang w:val="es-MX"/>
        </w:rPr>
      </w:pPr>
      <w:r w:rsidRPr="003F0D47">
        <w:rPr>
          <w:lang w:val="es-MX"/>
        </w:rPr>
        <w:t>La retinopatía diabética es una enfermedad ocular común en personas con diabetes que puede conducir a la pérdida de la visión si no se diagnostica y trata a tiempo. Para detectar la enfermedad de forma temprana</w:t>
      </w:r>
      <w:r w:rsidR="00115E5A" w:rsidRPr="003F0D47">
        <w:rPr>
          <w:lang w:val="es-MX"/>
        </w:rPr>
        <w:t xml:space="preserve"> mediante</w:t>
      </w:r>
      <w:r w:rsidRPr="003F0D47">
        <w:rPr>
          <w:lang w:val="es-MX"/>
        </w:rPr>
        <w:t xml:space="preserve"> un modelo de aprendizaje profundo</w:t>
      </w:r>
      <w:r w:rsidR="00115E5A" w:rsidRPr="003F0D47">
        <w:rPr>
          <w:lang w:val="es-MX"/>
        </w:rPr>
        <w:t>, se analizan</w:t>
      </w:r>
      <w:r w:rsidRPr="003F0D47">
        <w:rPr>
          <w:lang w:val="es-MX"/>
        </w:rPr>
        <w:t xml:space="preserve"> </w:t>
      </w:r>
      <w:r w:rsidR="00115E5A" w:rsidRPr="003F0D47">
        <w:rPr>
          <w:lang w:val="es-MX"/>
        </w:rPr>
        <w:t xml:space="preserve">las </w:t>
      </w:r>
      <w:r w:rsidRPr="003F0D47">
        <w:rPr>
          <w:lang w:val="es-MX"/>
        </w:rPr>
        <w:t>imágenes de la retina</w:t>
      </w:r>
      <w:r w:rsidR="00115E5A" w:rsidRPr="003F0D47">
        <w:rPr>
          <w:lang w:val="es-MX"/>
        </w:rPr>
        <w:t xml:space="preserve"> de personas con RD</w:t>
      </w:r>
      <w:r w:rsidRPr="003F0D47">
        <w:rPr>
          <w:lang w:val="es-MX"/>
        </w:rPr>
        <w:t xml:space="preserve"> </w:t>
      </w:r>
      <w:r w:rsidR="00115E5A" w:rsidRPr="003F0D47">
        <w:rPr>
          <w:lang w:val="es-MX"/>
        </w:rPr>
        <w:t>para</w:t>
      </w:r>
      <w:r w:rsidRPr="003F0D47">
        <w:rPr>
          <w:lang w:val="es-MX"/>
        </w:rPr>
        <w:t xml:space="preserve"> predecir l</w:t>
      </w:r>
      <w:r w:rsidR="00115E5A" w:rsidRPr="003F0D47">
        <w:rPr>
          <w:lang w:val="es-MX"/>
        </w:rPr>
        <w:t>a presencia o indicios de RD en otras personas</w:t>
      </w:r>
      <w:r w:rsidRPr="003F0D47">
        <w:rPr>
          <w:lang w:val="es-MX"/>
        </w:rPr>
        <w:t>.</w:t>
      </w:r>
    </w:p>
    <w:p w14:paraId="67A0B778" w14:textId="132E9EEA" w:rsidR="00D96094" w:rsidRPr="003F0D47" w:rsidRDefault="00D96094" w:rsidP="00D96094">
      <w:pPr>
        <w:ind w:firstLine="216"/>
        <w:jc w:val="both"/>
        <w:rPr>
          <w:lang w:val="es-MX"/>
        </w:rPr>
      </w:pPr>
    </w:p>
    <w:p w14:paraId="3183E535" w14:textId="5C7AC8F0" w:rsidR="00576670" w:rsidRPr="003F0D47" w:rsidRDefault="00115E5A" w:rsidP="00D96094">
      <w:pPr>
        <w:ind w:firstLine="216"/>
        <w:jc w:val="both"/>
        <w:rPr>
          <w:lang w:val="es-MX"/>
        </w:rPr>
      </w:pPr>
      <w:r w:rsidRPr="003F0D47">
        <w:rPr>
          <w:lang w:val="es-MX"/>
        </w:rPr>
        <w:t>Se realizó una división aleatoria del conjunto de datos, asignando el 85% de las imágenes para el entrenamiento y el 15% restante para realizar una validación inicial. Luego, se utilizará todo el conjunto de datos para realizar una validación final de los modelos entrenados y verificar su desempeño general.</w:t>
      </w:r>
    </w:p>
    <w:p w14:paraId="66458E8F" w14:textId="3865A241" w:rsidR="00ED13D6" w:rsidRPr="003F0D47" w:rsidRDefault="00115E5A" w:rsidP="00B57A1C">
      <w:pPr>
        <w:pStyle w:val="Ttulo21"/>
        <w:rPr>
          <w:lang w:val="es-MX"/>
        </w:rPr>
      </w:pPr>
      <w:r w:rsidRPr="003F0D47">
        <w:rPr>
          <w:rStyle w:val="hps"/>
          <w:lang w:val="es-MX"/>
        </w:rPr>
        <w:t>Entrenamiento</w:t>
      </w:r>
    </w:p>
    <w:p w14:paraId="111466AE" w14:textId="79BC56DA" w:rsidR="006109D5" w:rsidRPr="003F0D47" w:rsidRDefault="00115E5A" w:rsidP="006109D5">
      <w:pPr>
        <w:pStyle w:val="BodyText"/>
        <w:rPr>
          <w:lang w:val="es-MX"/>
        </w:rPr>
      </w:pPr>
      <w:r w:rsidRPr="003F0D47">
        <w:rPr>
          <w:spacing w:val="0"/>
          <w:lang w:val="es-MX"/>
        </w:rPr>
        <w:t>Un modelo de aprendizaje profundo puede analizar grandes cantidades de datos de imágenes de la retina y descubrir patrones que pueden indicar la presencia de una enfermedad. Además, estos modelos son de autoaprendizaje, lo que significa que pueden mejorar la precisión y la eficiencia a medida que se les suministran más datos. En última instancia, mediante el uso de modelos de aprendizaje profundo para detectar la retinopatía diabética de manera temprana, los médicos pueden diagnosticar y tratar la enfermedad de manera más efectiva, lo que puede mejorar la calidad de vida de los pacientes y reducir los costos asociados con la atención a largo plazo</w:t>
      </w:r>
      <w:r w:rsidR="00576670" w:rsidRPr="003F0D47">
        <w:rPr>
          <w:rStyle w:val="hps"/>
          <w:lang w:val="es-MX"/>
        </w:rPr>
        <w:t>.</w:t>
      </w:r>
    </w:p>
    <w:p w14:paraId="2F27E63F" w14:textId="400DB2CD" w:rsidR="006109D5" w:rsidRPr="003F0D47" w:rsidRDefault="006109D5" w:rsidP="006109D5">
      <w:pPr>
        <w:pStyle w:val="tablehead"/>
        <w:numPr>
          <w:ilvl w:val="0"/>
          <w:numId w:val="9"/>
        </w:numPr>
        <w:rPr>
          <w:lang w:val="es-MX"/>
        </w:rPr>
      </w:pPr>
      <w:r w:rsidRPr="003F0D47">
        <w:rPr>
          <w:lang w:val="es-MX"/>
        </w:rPr>
        <w:t>División de conjuntos. Destina un 85% para entrenamiento y un 15% para realizar una primera validación</w:t>
      </w:r>
    </w:p>
    <w:tbl>
      <w:tblPr>
        <w:tblStyle w:val="TableGrid"/>
        <w:tblW w:w="0" w:type="auto"/>
        <w:tblLook w:val="04A0" w:firstRow="1" w:lastRow="0" w:firstColumn="1" w:lastColumn="0" w:noHBand="0" w:noVBand="1"/>
      </w:tblPr>
      <w:tblGrid>
        <w:gridCol w:w="1951"/>
        <w:gridCol w:w="1559"/>
        <w:gridCol w:w="1749"/>
      </w:tblGrid>
      <w:tr w:rsidR="00115E5A" w:rsidRPr="003F0D47" w14:paraId="59EF33EC" w14:textId="77777777" w:rsidTr="006109D5">
        <w:tc>
          <w:tcPr>
            <w:tcW w:w="1951" w:type="dxa"/>
          </w:tcPr>
          <w:p w14:paraId="5BD51D39" w14:textId="26153FE4" w:rsidR="00115E5A" w:rsidRPr="003F0D47" w:rsidRDefault="00115E5A" w:rsidP="00386FC0">
            <w:pPr>
              <w:jc w:val="both"/>
              <w:rPr>
                <w:rStyle w:val="hps"/>
                <w:b/>
                <w:lang w:val="es-MX"/>
              </w:rPr>
            </w:pPr>
            <w:r w:rsidRPr="003F0D47">
              <w:rPr>
                <w:rStyle w:val="hps"/>
                <w:b/>
                <w:lang w:val="es-MX"/>
              </w:rPr>
              <w:t>Conjunto de datos</w:t>
            </w:r>
          </w:p>
        </w:tc>
        <w:tc>
          <w:tcPr>
            <w:tcW w:w="1559" w:type="dxa"/>
          </w:tcPr>
          <w:p w14:paraId="19CEF2F2" w14:textId="184F91E7" w:rsidR="00115E5A" w:rsidRPr="003F0D47" w:rsidRDefault="00115E5A" w:rsidP="00386FC0">
            <w:pPr>
              <w:jc w:val="both"/>
              <w:rPr>
                <w:rStyle w:val="hps"/>
                <w:b/>
                <w:lang w:val="es-MX"/>
              </w:rPr>
            </w:pPr>
            <w:r w:rsidRPr="003F0D47">
              <w:rPr>
                <w:rStyle w:val="hps"/>
                <w:b/>
                <w:lang w:val="es-MX"/>
              </w:rPr>
              <w:t>Entrenamiento</w:t>
            </w:r>
          </w:p>
        </w:tc>
        <w:tc>
          <w:tcPr>
            <w:tcW w:w="1749" w:type="dxa"/>
          </w:tcPr>
          <w:p w14:paraId="334ADC39" w14:textId="35D890ED" w:rsidR="00115E5A" w:rsidRPr="003F0D47" w:rsidRDefault="00115E5A" w:rsidP="00386FC0">
            <w:pPr>
              <w:jc w:val="both"/>
              <w:rPr>
                <w:rStyle w:val="hps"/>
                <w:b/>
                <w:lang w:val="es-MX"/>
              </w:rPr>
            </w:pPr>
            <w:r w:rsidRPr="003F0D47">
              <w:rPr>
                <w:rStyle w:val="hps"/>
                <w:b/>
                <w:lang w:val="es-MX"/>
              </w:rPr>
              <w:t>Valida</w:t>
            </w:r>
            <w:r w:rsidR="006109D5" w:rsidRPr="003F0D47">
              <w:rPr>
                <w:rStyle w:val="hps"/>
                <w:b/>
                <w:lang w:val="es-MX"/>
              </w:rPr>
              <w:t>ció</w:t>
            </w:r>
            <w:r w:rsidRPr="003F0D47">
              <w:rPr>
                <w:rStyle w:val="hps"/>
                <w:b/>
                <w:lang w:val="es-MX"/>
              </w:rPr>
              <w:t>n</w:t>
            </w:r>
          </w:p>
        </w:tc>
      </w:tr>
      <w:tr w:rsidR="006109D5" w:rsidRPr="003F0D47" w14:paraId="699C0609" w14:textId="77777777" w:rsidTr="006109D5">
        <w:tc>
          <w:tcPr>
            <w:tcW w:w="1951" w:type="dxa"/>
          </w:tcPr>
          <w:p w14:paraId="48A7CDEF" w14:textId="3BEEEEB5" w:rsidR="006109D5" w:rsidRPr="003F0D47" w:rsidRDefault="006109D5" w:rsidP="006109D5">
            <w:pPr>
              <w:spacing w:before="240" w:after="240"/>
              <w:jc w:val="both"/>
              <w:rPr>
                <w:lang w:val="es-MX"/>
              </w:rPr>
            </w:pPr>
            <w:r w:rsidRPr="003F0D47">
              <w:rPr>
                <w:lang w:val="es-MX"/>
              </w:rPr>
              <w:t>Diabetic Retinopathy Detection</w:t>
            </w:r>
          </w:p>
        </w:tc>
        <w:tc>
          <w:tcPr>
            <w:tcW w:w="1559" w:type="dxa"/>
          </w:tcPr>
          <w:p w14:paraId="6894248F" w14:textId="1266135A" w:rsidR="006109D5" w:rsidRPr="003F0D47" w:rsidRDefault="006109D5" w:rsidP="006109D5">
            <w:pPr>
              <w:spacing w:before="240" w:after="240"/>
              <w:rPr>
                <w:lang w:val="es-MX"/>
              </w:rPr>
            </w:pPr>
            <w:r w:rsidRPr="003F0D47">
              <w:rPr>
                <w:lang w:val="es-MX"/>
              </w:rPr>
              <w:t>29841</w:t>
            </w:r>
          </w:p>
        </w:tc>
        <w:tc>
          <w:tcPr>
            <w:tcW w:w="1749" w:type="dxa"/>
          </w:tcPr>
          <w:p w14:paraId="164B80E1" w14:textId="288515EE" w:rsidR="006109D5" w:rsidRPr="003F0D47" w:rsidRDefault="006109D5" w:rsidP="006109D5">
            <w:pPr>
              <w:spacing w:before="240" w:after="240"/>
              <w:rPr>
                <w:lang w:val="es-MX"/>
              </w:rPr>
            </w:pPr>
            <w:r w:rsidRPr="003F0D47">
              <w:rPr>
                <w:lang w:val="es-MX"/>
              </w:rPr>
              <w:t>5267</w:t>
            </w:r>
          </w:p>
        </w:tc>
      </w:tr>
      <w:tr w:rsidR="006109D5" w:rsidRPr="003F0D47" w14:paraId="038FA5B4" w14:textId="77777777" w:rsidTr="006109D5">
        <w:tc>
          <w:tcPr>
            <w:tcW w:w="1951" w:type="dxa"/>
          </w:tcPr>
          <w:p w14:paraId="21A0805B" w14:textId="14A713EB" w:rsidR="006109D5" w:rsidRPr="003F0D47" w:rsidRDefault="006109D5" w:rsidP="006109D5">
            <w:pPr>
              <w:spacing w:before="240" w:after="240"/>
              <w:jc w:val="both"/>
              <w:rPr>
                <w:lang w:val="es-MX"/>
              </w:rPr>
            </w:pPr>
            <w:r w:rsidRPr="003F0D47">
              <w:rPr>
                <w:lang w:val="es-MX"/>
              </w:rPr>
              <w:t>APTOS 2019 Blindness Detection</w:t>
            </w:r>
          </w:p>
        </w:tc>
        <w:tc>
          <w:tcPr>
            <w:tcW w:w="1559" w:type="dxa"/>
          </w:tcPr>
          <w:p w14:paraId="2568EAEB" w14:textId="68B3EAA5" w:rsidR="006109D5" w:rsidRPr="003F0D47" w:rsidRDefault="006109D5" w:rsidP="006109D5">
            <w:pPr>
              <w:spacing w:before="240" w:after="240"/>
              <w:rPr>
                <w:lang w:val="es-MX"/>
              </w:rPr>
            </w:pPr>
            <w:r w:rsidRPr="003F0D47">
              <w:rPr>
                <w:lang w:val="es-MX"/>
              </w:rPr>
              <w:t>3112</w:t>
            </w:r>
          </w:p>
        </w:tc>
        <w:tc>
          <w:tcPr>
            <w:tcW w:w="1749" w:type="dxa"/>
          </w:tcPr>
          <w:p w14:paraId="4508F444" w14:textId="593DB8B2" w:rsidR="006109D5" w:rsidRPr="003F0D47" w:rsidRDefault="006109D5" w:rsidP="006109D5">
            <w:pPr>
              <w:spacing w:before="240" w:after="240"/>
              <w:rPr>
                <w:lang w:val="es-MX"/>
              </w:rPr>
            </w:pPr>
            <w:r w:rsidRPr="003F0D47">
              <w:rPr>
                <w:lang w:val="es-MX"/>
              </w:rPr>
              <w:t>550</w:t>
            </w:r>
          </w:p>
        </w:tc>
      </w:tr>
    </w:tbl>
    <w:p w14:paraId="3FEB4C58" w14:textId="77777777" w:rsidR="00115E5A" w:rsidRPr="003F0D47" w:rsidRDefault="00115E5A" w:rsidP="00386FC0">
      <w:pPr>
        <w:jc w:val="both"/>
        <w:rPr>
          <w:rStyle w:val="hps"/>
          <w:lang w:val="es-MX"/>
        </w:rPr>
        <w:sectPr w:rsidR="00115E5A" w:rsidRPr="003F0D47" w:rsidSect="00B01F40">
          <w:type w:val="continuous"/>
          <w:pgSz w:w="11909" w:h="16834" w:code="9"/>
          <w:pgMar w:top="1077" w:right="731" w:bottom="2432" w:left="731" w:header="720" w:footer="720" w:gutter="0"/>
          <w:cols w:num="2" w:space="360"/>
          <w:docGrid w:linePitch="360"/>
        </w:sectPr>
      </w:pPr>
    </w:p>
    <w:p w14:paraId="52FA3CAD" w14:textId="71E17852" w:rsidR="00386FC0" w:rsidRPr="003F0D47" w:rsidRDefault="00386FC0" w:rsidP="006E0222">
      <w:pPr>
        <w:jc w:val="both"/>
        <w:rPr>
          <w:lang w:val="es-MX"/>
        </w:rPr>
        <w:sectPr w:rsidR="00386FC0" w:rsidRPr="003F0D47" w:rsidSect="00386FC0">
          <w:type w:val="continuous"/>
          <w:pgSz w:w="11909" w:h="16834" w:code="9"/>
          <w:pgMar w:top="1077" w:right="731" w:bottom="2432" w:left="731" w:header="720" w:footer="720" w:gutter="0"/>
          <w:cols w:space="360"/>
          <w:docGrid w:linePitch="360"/>
        </w:sectPr>
      </w:pPr>
    </w:p>
    <w:p w14:paraId="10CD4FB0" w14:textId="77777777" w:rsidR="006109D5" w:rsidRPr="003F0D47" w:rsidRDefault="006109D5" w:rsidP="009A2190">
      <w:pPr>
        <w:ind w:firstLine="288"/>
        <w:jc w:val="both"/>
        <w:rPr>
          <w:rStyle w:val="hps"/>
          <w:lang w:val="es-MX"/>
        </w:rPr>
      </w:pPr>
      <w:r w:rsidRPr="003F0D47">
        <w:rPr>
          <w:rStyle w:val="hps"/>
          <w:lang w:val="es-MX"/>
        </w:rPr>
        <w:t>Se crearon dos instancias de entrenamiento para cada modelo, de esta forma se puede realizar una comparación en el rendimiento que presenta cada modelo acorde al conjunto con el que fue entrenado.</w:t>
      </w:r>
    </w:p>
    <w:p w14:paraId="2F76D04E" w14:textId="77777777" w:rsidR="006109D5" w:rsidRPr="003F0D47" w:rsidRDefault="006109D5" w:rsidP="006109D5">
      <w:pPr>
        <w:jc w:val="left"/>
        <w:rPr>
          <w:rStyle w:val="hps"/>
          <w:lang w:val="es-MX"/>
        </w:rPr>
      </w:pPr>
    </w:p>
    <w:p w14:paraId="7C22111B" w14:textId="77777777" w:rsidR="006109D5" w:rsidRPr="003F0D47" w:rsidRDefault="006109D5" w:rsidP="006109D5">
      <w:pPr>
        <w:ind w:firstLine="288"/>
        <w:jc w:val="both"/>
        <w:rPr>
          <w:rStyle w:val="hps"/>
          <w:lang w:val="es-MX"/>
        </w:rPr>
      </w:pPr>
      <w:r w:rsidRPr="003F0D47">
        <w:rPr>
          <w:rStyle w:val="hps"/>
          <w:lang w:val="es-MX"/>
        </w:rPr>
        <w:t>Para realizar el entrenamiento se usó Google Colab y RunPod, estas son herramientas disponibles en la nube para entrenar modelos de aprendizaje profundo, ambas proporcionan recursos como GPU y TPU, que pueden acelerar el proceso de entrenamiento. A pesar de sus similitudes, hay algunas diferencias importantes entre ellas que pueden afectar la elección de la herramienta adecuada para un proyecto específico. Para el entrenamiento se establecio una configuración de 50 épocas, Python 3.9, Pytorch 1.13.1 cu116 y una GPU, según la herramienta utilizada el tiempo total de entrenamiento varía desde 8 horas en RunPod a 20 horas en Google Colab.</w:t>
      </w:r>
    </w:p>
    <w:p w14:paraId="49645558" w14:textId="3C102F3C" w:rsidR="006109D5" w:rsidRPr="003F0D47" w:rsidRDefault="006109D5" w:rsidP="006109D5">
      <w:pPr>
        <w:pStyle w:val="Ttulo21"/>
        <w:numPr>
          <w:ilvl w:val="1"/>
          <w:numId w:val="4"/>
        </w:numPr>
        <w:rPr>
          <w:lang w:val="es-MX"/>
        </w:rPr>
      </w:pPr>
      <w:r w:rsidRPr="003F0D47">
        <w:rPr>
          <w:rStyle w:val="hps"/>
          <w:lang w:val="es-MX"/>
        </w:rPr>
        <w:t>Validación</w:t>
      </w:r>
    </w:p>
    <w:p w14:paraId="1C53C2A4" w14:textId="5224E549" w:rsidR="006109D5" w:rsidRPr="003F0D47" w:rsidRDefault="006109D5" w:rsidP="006109D5">
      <w:pPr>
        <w:pStyle w:val="BodyText"/>
        <w:rPr>
          <w:spacing w:val="0"/>
          <w:lang w:val="es-MX"/>
        </w:rPr>
      </w:pPr>
      <w:r w:rsidRPr="003F0D47">
        <w:rPr>
          <w:rStyle w:val="hps"/>
          <w:spacing w:val="0"/>
          <w:lang w:val="es-MX"/>
        </w:rPr>
        <w:t>Como resultado del entrenamiento, se cuenta con 4 modelos que pueden ser utilizados para detectar retinopatía diabética. Para determinar qué modelo presenta un mejor desempeño, se realiza una comparación mediante el cálculo de imágenes clasificadas correctamente</w:t>
      </w:r>
    </w:p>
    <w:p w14:paraId="71D8F2D4" w14:textId="1303BC99" w:rsidR="006109D5" w:rsidRPr="003F0D47" w:rsidRDefault="006109D5" w:rsidP="006109D5">
      <w:pPr>
        <w:pStyle w:val="tablehead"/>
        <w:numPr>
          <w:ilvl w:val="0"/>
          <w:numId w:val="9"/>
        </w:numPr>
        <w:rPr>
          <w:lang w:val="es-MX"/>
        </w:rPr>
      </w:pPr>
      <w:r w:rsidRPr="003F0D47">
        <w:rPr>
          <w:lang w:val="es-MX"/>
        </w:rPr>
        <w:t>Resultados de la validación de  los modelos. InceptionV3(1) y ResNet(1) - Modelos entrenados con el conjunto de datos Diabetic Retinopathy, InceptionV3(2) y ResNet(2) - Modelo entrenado con el conjunto de datos APTOS 2019 Blindness. Imágenes: Numero de imágenes que se Utilizaron para realizar la evaluación del modelo. Exactitud: Porcentaje del número de imágenes clasificadas correctamente. Error: Porcentaje de imágenes que se clasificaron de manera incorrecta.</w:t>
      </w:r>
    </w:p>
    <w:tbl>
      <w:tblPr>
        <w:tblStyle w:val="TableGrid"/>
        <w:tblW w:w="0" w:type="auto"/>
        <w:tblLook w:val="04A0" w:firstRow="1" w:lastRow="0" w:firstColumn="1" w:lastColumn="0" w:noHBand="0" w:noVBand="1"/>
      </w:tblPr>
      <w:tblGrid>
        <w:gridCol w:w="1449"/>
        <w:gridCol w:w="1273"/>
        <w:gridCol w:w="1277"/>
        <w:gridCol w:w="1260"/>
      </w:tblGrid>
      <w:tr w:rsidR="006109D5" w:rsidRPr="003F0D47" w14:paraId="64B8916B" w14:textId="77777777" w:rsidTr="006109D5">
        <w:tc>
          <w:tcPr>
            <w:tcW w:w="1314" w:type="dxa"/>
          </w:tcPr>
          <w:p w14:paraId="7CB361F3" w14:textId="74D3BDDF" w:rsidR="006109D5" w:rsidRPr="003F0D47" w:rsidRDefault="006109D5" w:rsidP="006109D5">
            <w:pPr>
              <w:pStyle w:val="BodyText"/>
              <w:ind w:firstLine="0"/>
              <w:rPr>
                <w:rStyle w:val="hps"/>
                <w:b/>
                <w:spacing w:val="0"/>
                <w:lang w:val="es-MX"/>
              </w:rPr>
            </w:pPr>
            <w:r w:rsidRPr="003F0D47">
              <w:rPr>
                <w:rStyle w:val="hps"/>
                <w:b/>
                <w:spacing w:val="0"/>
                <w:lang w:val="es-MX"/>
              </w:rPr>
              <w:t>Modelo</w:t>
            </w:r>
          </w:p>
        </w:tc>
        <w:tc>
          <w:tcPr>
            <w:tcW w:w="1315" w:type="dxa"/>
          </w:tcPr>
          <w:p w14:paraId="08C19533" w14:textId="2036A7CD" w:rsidR="006109D5" w:rsidRPr="003F0D47" w:rsidRDefault="006109D5" w:rsidP="006109D5">
            <w:pPr>
              <w:pStyle w:val="BodyText"/>
              <w:ind w:firstLine="0"/>
              <w:rPr>
                <w:rStyle w:val="hps"/>
                <w:b/>
                <w:spacing w:val="0"/>
                <w:lang w:val="es-MX"/>
              </w:rPr>
            </w:pPr>
            <w:r w:rsidRPr="003F0D47">
              <w:rPr>
                <w:rStyle w:val="hps"/>
                <w:b/>
                <w:spacing w:val="0"/>
                <w:lang w:val="es-MX"/>
              </w:rPr>
              <w:t>Imágenes</w:t>
            </w:r>
          </w:p>
        </w:tc>
        <w:tc>
          <w:tcPr>
            <w:tcW w:w="1315" w:type="dxa"/>
          </w:tcPr>
          <w:p w14:paraId="05858AFD" w14:textId="6A038D2C" w:rsidR="006109D5" w:rsidRPr="003F0D47" w:rsidRDefault="006109D5" w:rsidP="006109D5">
            <w:pPr>
              <w:pStyle w:val="BodyText"/>
              <w:ind w:firstLine="0"/>
              <w:rPr>
                <w:rStyle w:val="hps"/>
                <w:b/>
                <w:spacing w:val="0"/>
                <w:lang w:val="es-MX"/>
              </w:rPr>
            </w:pPr>
            <w:r w:rsidRPr="003F0D47">
              <w:rPr>
                <w:rStyle w:val="hps"/>
                <w:b/>
                <w:spacing w:val="0"/>
                <w:lang w:val="es-MX"/>
              </w:rPr>
              <w:t>Exactitud</w:t>
            </w:r>
          </w:p>
        </w:tc>
        <w:tc>
          <w:tcPr>
            <w:tcW w:w="1315" w:type="dxa"/>
          </w:tcPr>
          <w:p w14:paraId="6F31CDFF" w14:textId="6E16318B" w:rsidR="006109D5" w:rsidRPr="003F0D47" w:rsidRDefault="006109D5" w:rsidP="006109D5">
            <w:pPr>
              <w:pStyle w:val="BodyText"/>
              <w:ind w:firstLine="0"/>
              <w:rPr>
                <w:rStyle w:val="hps"/>
                <w:b/>
                <w:spacing w:val="0"/>
                <w:lang w:val="es-MX"/>
              </w:rPr>
            </w:pPr>
            <w:r w:rsidRPr="003F0D47">
              <w:rPr>
                <w:rStyle w:val="hps"/>
                <w:b/>
                <w:spacing w:val="0"/>
                <w:lang w:val="es-MX"/>
              </w:rPr>
              <w:t>Error</w:t>
            </w:r>
          </w:p>
        </w:tc>
      </w:tr>
      <w:tr w:rsidR="006109D5" w:rsidRPr="003F0D47" w14:paraId="0D0D5E68" w14:textId="77777777" w:rsidTr="006109D5">
        <w:tc>
          <w:tcPr>
            <w:tcW w:w="1314" w:type="dxa"/>
          </w:tcPr>
          <w:p w14:paraId="76266C2E" w14:textId="77777777" w:rsidR="006109D5" w:rsidRPr="003F0D47" w:rsidRDefault="006109D5" w:rsidP="006109D5">
            <w:pPr>
              <w:pStyle w:val="NormalWeb"/>
              <w:spacing w:before="0" w:beforeAutospacing="0" w:after="0" w:afterAutospacing="0"/>
              <w:rPr>
                <w:rStyle w:val="hps"/>
                <w:rFonts w:eastAsia="SimSun"/>
                <w:sz w:val="20"/>
                <w:szCs w:val="20"/>
                <w:lang w:val="es-MX"/>
              </w:rPr>
            </w:pPr>
            <w:r w:rsidRPr="003F0D47">
              <w:rPr>
                <w:rStyle w:val="hps"/>
                <w:rFonts w:eastAsia="SimSun"/>
                <w:sz w:val="20"/>
                <w:szCs w:val="20"/>
                <w:lang w:val="es-MX"/>
              </w:rPr>
              <w:t>InceptionV3(1)</w:t>
            </w:r>
          </w:p>
          <w:p w14:paraId="17AF915C" w14:textId="3B1104F7" w:rsidR="006109D5" w:rsidRPr="003F0D47" w:rsidRDefault="006109D5" w:rsidP="006109D5">
            <w:pPr>
              <w:pStyle w:val="BodyText"/>
              <w:ind w:firstLine="0"/>
              <w:rPr>
                <w:rStyle w:val="hps"/>
                <w:spacing w:val="0"/>
                <w:lang w:val="es-MX"/>
              </w:rPr>
            </w:pPr>
            <w:r w:rsidRPr="003F0D47">
              <w:rPr>
                <w:rStyle w:val="hps"/>
                <w:spacing w:val="0"/>
                <w:lang w:val="es-MX"/>
              </w:rPr>
              <w:t>InceptionV3(2)</w:t>
            </w:r>
          </w:p>
        </w:tc>
        <w:tc>
          <w:tcPr>
            <w:tcW w:w="1315" w:type="dxa"/>
          </w:tcPr>
          <w:p w14:paraId="16F85312" w14:textId="77777777" w:rsidR="006109D5" w:rsidRPr="003F0D47" w:rsidRDefault="006109D5" w:rsidP="006109D5">
            <w:pPr>
              <w:pStyle w:val="NormalWeb"/>
              <w:spacing w:before="0" w:beforeAutospacing="0" w:after="0" w:afterAutospacing="0"/>
              <w:jc w:val="center"/>
              <w:rPr>
                <w:rStyle w:val="hps"/>
                <w:rFonts w:eastAsia="SimSun"/>
                <w:sz w:val="20"/>
                <w:szCs w:val="20"/>
                <w:lang w:val="es-MX"/>
              </w:rPr>
            </w:pPr>
            <w:r w:rsidRPr="003F0D47">
              <w:rPr>
                <w:rStyle w:val="hps"/>
                <w:rFonts w:eastAsia="SimSun"/>
                <w:sz w:val="20"/>
                <w:szCs w:val="20"/>
                <w:lang w:val="es-MX"/>
              </w:rPr>
              <w:t>5267</w:t>
            </w:r>
          </w:p>
          <w:p w14:paraId="456847F2" w14:textId="4F979D20" w:rsidR="006109D5" w:rsidRPr="003F0D47" w:rsidRDefault="006109D5" w:rsidP="006109D5">
            <w:pPr>
              <w:pStyle w:val="BodyText"/>
              <w:ind w:firstLine="0"/>
              <w:jc w:val="center"/>
              <w:rPr>
                <w:rStyle w:val="hps"/>
                <w:spacing w:val="0"/>
                <w:lang w:val="es-MX"/>
              </w:rPr>
            </w:pPr>
            <w:r w:rsidRPr="003F0D47">
              <w:rPr>
                <w:rStyle w:val="hps"/>
                <w:spacing w:val="0"/>
                <w:lang w:val="es-MX"/>
              </w:rPr>
              <w:t>550</w:t>
            </w:r>
          </w:p>
        </w:tc>
        <w:tc>
          <w:tcPr>
            <w:tcW w:w="1315" w:type="dxa"/>
          </w:tcPr>
          <w:p w14:paraId="0673A853" w14:textId="77777777" w:rsidR="006109D5" w:rsidRPr="003F0D47" w:rsidRDefault="006109D5" w:rsidP="006109D5">
            <w:pPr>
              <w:pStyle w:val="NormalWeb"/>
              <w:spacing w:before="0" w:beforeAutospacing="0" w:after="0" w:afterAutospacing="0"/>
              <w:rPr>
                <w:rStyle w:val="hps"/>
                <w:rFonts w:eastAsia="SimSun"/>
                <w:sz w:val="20"/>
                <w:szCs w:val="20"/>
                <w:lang w:val="es-MX"/>
              </w:rPr>
            </w:pPr>
            <w:r w:rsidRPr="003F0D47">
              <w:rPr>
                <w:rStyle w:val="hps"/>
                <w:rFonts w:eastAsia="SimSun"/>
                <w:sz w:val="20"/>
                <w:szCs w:val="20"/>
                <w:lang w:val="es-MX"/>
              </w:rPr>
              <w:t>74.407%</w:t>
            </w:r>
          </w:p>
          <w:p w14:paraId="4C9CDA5E" w14:textId="1E0D2782" w:rsidR="006109D5" w:rsidRPr="003F0D47" w:rsidRDefault="006109D5" w:rsidP="006109D5">
            <w:pPr>
              <w:pStyle w:val="BodyText"/>
              <w:ind w:firstLine="0"/>
              <w:rPr>
                <w:rStyle w:val="hps"/>
                <w:spacing w:val="0"/>
                <w:lang w:val="es-MX"/>
              </w:rPr>
            </w:pPr>
            <w:r w:rsidRPr="003F0D47">
              <w:rPr>
                <w:rStyle w:val="hps"/>
                <w:spacing w:val="0"/>
                <w:lang w:val="es-MX"/>
              </w:rPr>
              <w:t>78.181%</w:t>
            </w:r>
          </w:p>
        </w:tc>
        <w:tc>
          <w:tcPr>
            <w:tcW w:w="1315" w:type="dxa"/>
          </w:tcPr>
          <w:p w14:paraId="79B17845" w14:textId="77777777" w:rsidR="006109D5" w:rsidRPr="003F0D47" w:rsidRDefault="006109D5" w:rsidP="006109D5">
            <w:pPr>
              <w:pStyle w:val="NormalWeb"/>
              <w:spacing w:before="0" w:beforeAutospacing="0" w:after="0" w:afterAutospacing="0"/>
              <w:rPr>
                <w:rStyle w:val="hps"/>
                <w:rFonts w:eastAsia="SimSun"/>
                <w:sz w:val="20"/>
                <w:szCs w:val="20"/>
                <w:lang w:val="es-MX"/>
              </w:rPr>
            </w:pPr>
            <w:r w:rsidRPr="003F0D47">
              <w:rPr>
                <w:rStyle w:val="hps"/>
                <w:rFonts w:eastAsia="SimSun"/>
                <w:sz w:val="20"/>
                <w:szCs w:val="20"/>
                <w:lang w:val="es-MX"/>
              </w:rPr>
              <w:t>25.593%</w:t>
            </w:r>
          </w:p>
          <w:p w14:paraId="38721E9E" w14:textId="285FEB4D" w:rsidR="006109D5" w:rsidRPr="003F0D47" w:rsidRDefault="006109D5" w:rsidP="006109D5">
            <w:pPr>
              <w:pStyle w:val="BodyText"/>
              <w:ind w:firstLine="0"/>
              <w:rPr>
                <w:rStyle w:val="hps"/>
                <w:spacing w:val="0"/>
                <w:lang w:val="es-MX"/>
              </w:rPr>
            </w:pPr>
            <w:r w:rsidRPr="003F0D47">
              <w:rPr>
                <w:rStyle w:val="hps"/>
                <w:spacing w:val="0"/>
                <w:lang w:val="es-MX"/>
              </w:rPr>
              <w:t>21.819%</w:t>
            </w:r>
          </w:p>
        </w:tc>
      </w:tr>
      <w:tr w:rsidR="006109D5" w:rsidRPr="003F0D47" w14:paraId="0C612315" w14:textId="77777777" w:rsidTr="006109D5">
        <w:tc>
          <w:tcPr>
            <w:tcW w:w="1314" w:type="dxa"/>
          </w:tcPr>
          <w:p w14:paraId="02D2A2BF" w14:textId="77777777" w:rsidR="006109D5" w:rsidRPr="003F0D47" w:rsidRDefault="006109D5" w:rsidP="006109D5">
            <w:pPr>
              <w:pStyle w:val="NormalWeb"/>
              <w:spacing w:before="0" w:beforeAutospacing="0" w:after="0" w:afterAutospacing="0"/>
              <w:rPr>
                <w:rStyle w:val="hps"/>
                <w:rFonts w:eastAsia="SimSun"/>
                <w:sz w:val="20"/>
                <w:szCs w:val="20"/>
                <w:lang w:val="es-MX"/>
              </w:rPr>
            </w:pPr>
            <w:r w:rsidRPr="003F0D47">
              <w:rPr>
                <w:rStyle w:val="hps"/>
                <w:rFonts w:eastAsia="SimSun"/>
                <w:sz w:val="20"/>
                <w:szCs w:val="20"/>
                <w:lang w:val="es-MX"/>
              </w:rPr>
              <w:t>ResNet34(1)</w:t>
            </w:r>
          </w:p>
          <w:p w14:paraId="54EB6870" w14:textId="65BA2E95" w:rsidR="006109D5" w:rsidRPr="003F0D47" w:rsidRDefault="006109D5" w:rsidP="006109D5">
            <w:pPr>
              <w:pStyle w:val="BodyText"/>
              <w:ind w:firstLine="0"/>
              <w:rPr>
                <w:rStyle w:val="hps"/>
                <w:spacing w:val="0"/>
                <w:lang w:val="es-MX"/>
              </w:rPr>
            </w:pPr>
            <w:r w:rsidRPr="003F0D47">
              <w:rPr>
                <w:rStyle w:val="hps"/>
                <w:spacing w:val="0"/>
                <w:lang w:val="es-MX"/>
              </w:rPr>
              <w:t>ResNet34(2)</w:t>
            </w:r>
          </w:p>
        </w:tc>
        <w:tc>
          <w:tcPr>
            <w:tcW w:w="1315" w:type="dxa"/>
          </w:tcPr>
          <w:p w14:paraId="329A08FC" w14:textId="77777777" w:rsidR="006109D5" w:rsidRPr="003F0D47" w:rsidRDefault="006109D5" w:rsidP="006109D5">
            <w:pPr>
              <w:pStyle w:val="NormalWeb"/>
              <w:spacing w:before="0" w:beforeAutospacing="0" w:after="0" w:afterAutospacing="0"/>
              <w:jc w:val="center"/>
              <w:rPr>
                <w:rStyle w:val="hps"/>
                <w:rFonts w:eastAsia="SimSun"/>
                <w:sz w:val="20"/>
                <w:szCs w:val="20"/>
                <w:lang w:val="es-MX"/>
              </w:rPr>
            </w:pPr>
            <w:r w:rsidRPr="003F0D47">
              <w:rPr>
                <w:rStyle w:val="hps"/>
                <w:rFonts w:eastAsia="SimSun"/>
                <w:sz w:val="20"/>
                <w:szCs w:val="20"/>
                <w:lang w:val="es-MX"/>
              </w:rPr>
              <w:t>5267</w:t>
            </w:r>
          </w:p>
          <w:p w14:paraId="6612746A" w14:textId="5A5789E1" w:rsidR="006109D5" w:rsidRPr="003F0D47" w:rsidRDefault="006109D5" w:rsidP="006109D5">
            <w:pPr>
              <w:pStyle w:val="BodyText"/>
              <w:ind w:firstLine="0"/>
              <w:jc w:val="center"/>
              <w:rPr>
                <w:rStyle w:val="hps"/>
                <w:spacing w:val="0"/>
                <w:lang w:val="es-MX"/>
              </w:rPr>
            </w:pPr>
            <w:r w:rsidRPr="003F0D47">
              <w:rPr>
                <w:rStyle w:val="hps"/>
                <w:spacing w:val="0"/>
                <w:lang w:val="es-MX"/>
              </w:rPr>
              <w:t>550</w:t>
            </w:r>
          </w:p>
        </w:tc>
        <w:tc>
          <w:tcPr>
            <w:tcW w:w="1315" w:type="dxa"/>
          </w:tcPr>
          <w:p w14:paraId="6B5170E0" w14:textId="77777777" w:rsidR="006109D5" w:rsidRPr="003F0D47" w:rsidRDefault="006109D5" w:rsidP="006109D5">
            <w:pPr>
              <w:pStyle w:val="NormalWeb"/>
              <w:spacing w:before="0" w:beforeAutospacing="0" w:after="0" w:afterAutospacing="0"/>
              <w:rPr>
                <w:rStyle w:val="hps"/>
                <w:rFonts w:eastAsia="SimSun"/>
                <w:sz w:val="20"/>
                <w:szCs w:val="20"/>
                <w:lang w:val="es-MX"/>
              </w:rPr>
            </w:pPr>
            <w:r w:rsidRPr="003F0D47">
              <w:rPr>
                <w:rStyle w:val="hps"/>
                <w:rFonts w:eastAsia="SimSun"/>
                <w:sz w:val="20"/>
                <w:szCs w:val="20"/>
                <w:lang w:val="es-MX"/>
              </w:rPr>
              <w:t>74.197%</w:t>
            </w:r>
          </w:p>
          <w:p w14:paraId="6D08FDA4" w14:textId="2E64300C" w:rsidR="006109D5" w:rsidRPr="003F0D47" w:rsidRDefault="006109D5" w:rsidP="006109D5">
            <w:pPr>
              <w:pStyle w:val="BodyText"/>
              <w:ind w:firstLine="0"/>
              <w:rPr>
                <w:rStyle w:val="hps"/>
                <w:spacing w:val="0"/>
                <w:lang w:val="es-MX"/>
              </w:rPr>
            </w:pPr>
            <w:r w:rsidRPr="003F0D47">
              <w:rPr>
                <w:rStyle w:val="hps"/>
                <w:spacing w:val="0"/>
                <w:lang w:val="es-MX"/>
              </w:rPr>
              <w:t>73.454%</w:t>
            </w:r>
          </w:p>
        </w:tc>
        <w:tc>
          <w:tcPr>
            <w:tcW w:w="1315" w:type="dxa"/>
          </w:tcPr>
          <w:p w14:paraId="5493FAC6" w14:textId="77777777" w:rsidR="006109D5" w:rsidRPr="003F0D47" w:rsidRDefault="006109D5" w:rsidP="006109D5">
            <w:pPr>
              <w:pStyle w:val="NormalWeb"/>
              <w:spacing w:before="0" w:beforeAutospacing="0" w:after="0" w:afterAutospacing="0"/>
              <w:rPr>
                <w:rStyle w:val="hps"/>
                <w:rFonts w:eastAsia="SimSun"/>
                <w:sz w:val="20"/>
                <w:szCs w:val="20"/>
                <w:lang w:val="es-MX"/>
              </w:rPr>
            </w:pPr>
            <w:r w:rsidRPr="003F0D47">
              <w:rPr>
                <w:rStyle w:val="hps"/>
                <w:rFonts w:eastAsia="SimSun"/>
                <w:sz w:val="20"/>
                <w:szCs w:val="20"/>
                <w:lang w:val="es-MX"/>
              </w:rPr>
              <w:t>25.803%</w:t>
            </w:r>
          </w:p>
          <w:p w14:paraId="0CF77571" w14:textId="4C086388" w:rsidR="006109D5" w:rsidRPr="003F0D47" w:rsidRDefault="006109D5" w:rsidP="006109D5">
            <w:pPr>
              <w:pStyle w:val="BodyText"/>
              <w:ind w:firstLine="0"/>
              <w:rPr>
                <w:rStyle w:val="hps"/>
                <w:spacing w:val="0"/>
                <w:lang w:val="es-MX"/>
              </w:rPr>
            </w:pPr>
            <w:r w:rsidRPr="003F0D47">
              <w:rPr>
                <w:rStyle w:val="hps"/>
                <w:spacing w:val="0"/>
                <w:lang w:val="es-MX"/>
              </w:rPr>
              <w:t>26.546%</w:t>
            </w:r>
          </w:p>
        </w:tc>
      </w:tr>
    </w:tbl>
    <w:p w14:paraId="4B7D58A1" w14:textId="77777777" w:rsidR="006109D5" w:rsidRPr="003F0D47" w:rsidRDefault="006109D5" w:rsidP="006109D5">
      <w:pPr>
        <w:pStyle w:val="BodyText"/>
        <w:rPr>
          <w:rStyle w:val="hps"/>
          <w:spacing w:val="0"/>
          <w:lang w:val="es-MX"/>
        </w:rPr>
      </w:pPr>
    </w:p>
    <w:p w14:paraId="553C53D2" w14:textId="22A3914C" w:rsidR="006109D5" w:rsidRPr="003F0D47" w:rsidRDefault="006109D5" w:rsidP="006109D5">
      <w:pPr>
        <w:ind w:firstLine="720"/>
        <w:jc w:val="both"/>
        <w:rPr>
          <w:lang w:val="es-MX"/>
        </w:rPr>
      </w:pPr>
      <w:r w:rsidRPr="003F0D47">
        <w:rPr>
          <w:lang w:val="es-MX"/>
        </w:rPr>
        <w:t>Los resultados del uso de modelos InceptionV3 y ResNet34 para detectar retinopatía diabética indica que estos modelos pueden ser efectivos en la detección de enfermedades oculares en pacientes diabéticos. De cada 10 pacientes que puedan presentar una retinopatía diabética en sus diferentes etapas, al menos 7 de ellas serán detectadas correctamente.</w:t>
      </w:r>
    </w:p>
    <w:p w14:paraId="0668734A" w14:textId="6D506540" w:rsidR="006109D5" w:rsidRPr="003F0D47" w:rsidRDefault="009A2190" w:rsidP="006109D5">
      <w:pPr>
        <w:jc w:val="left"/>
        <w:rPr>
          <w:lang w:val="es-MX"/>
        </w:rPr>
      </w:pPr>
      <w:r>
        <w:rPr>
          <w:noProof/>
        </w:rPr>
        <mc:AlternateContent>
          <mc:Choice Requires="wps">
            <w:drawing>
              <wp:anchor distT="0" distB="0" distL="114300" distR="114300" simplePos="0" relativeHeight="251688448" behindDoc="0" locked="0" layoutInCell="1" allowOverlap="1" wp14:anchorId="404937D2" wp14:editId="04A0ADB1">
                <wp:simplePos x="0" y="0"/>
                <wp:positionH relativeFrom="column">
                  <wp:posOffset>3427095</wp:posOffset>
                </wp:positionH>
                <wp:positionV relativeFrom="paragraph">
                  <wp:posOffset>2421890</wp:posOffset>
                </wp:positionV>
                <wp:extent cx="327914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279140" cy="635"/>
                        </a:xfrm>
                        <a:prstGeom prst="rect">
                          <a:avLst/>
                        </a:prstGeom>
                        <a:solidFill>
                          <a:prstClr val="white"/>
                        </a:solidFill>
                        <a:ln>
                          <a:noFill/>
                        </a:ln>
                      </wps:spPr>
                      <wps:txbx>
                        <w:txbxContent>
                          <w:p w14:paraId="43CEABE7" w14:textId="56F86971" w:rsidR="009A2190" w:rsidRPr="009A2190" w:rsidRDefault="009A2190" w:rsidP="009A2190">
                            <w:pPr>
                              <w:pStyle w:val="figurecaption"/>
                              <w:numPr>
                                <w:ilvl w:val="0"/>
                                <w:numId w:val="0"/>
                              </w:numPr>
                              <w:rPr>
                                <w:lang w:val="es-MX"/>
                              </w:rPr>
                            </w:pPr>
                            <w:r w:rsidRPr="009A2190">
                              <w:rPr>
                                <w:lang w:val="es-ES"/>
                              </w:rPr>
                              <w:t xml:space="preserve">Figura </w:t>
                            </w:r>
                            <w:r>
                              <w:fldChar w:fldCharType="begin"/>
                            </w:r>
                            <w:r w:rsidRPr="009A2190">
                              <w:rPr>
                                <w:lang w:val="es-ES"/>
                              </w:rPr>
                              <w:instrText xml:space="preserve"> SEQ Figura \* ARABIC </w:instrText>
                            </w:r>
                            <w:r>
                              <w:fldChar w:fldCharType="separate"/>
                            </w:r>
                            <w:r w:rsidR="00E813B2">
                              <w:rPr>
                                <w:lang w:val="es-ES"/>
                              </w:rPr>
                              <w:t>7</w:t>
                            </w:r>
                            <w:r>
                              <w:fldChar w:fldCharType="end"/>
                            </w:r>
                            <w:r w:rsidRPr="009A2190">
                              <w:rPr>
                                <w:lang w:val="es-ES"/>
                              </w:rPr>
                              <w:t>.</w:t>
                            </w:r>
                            <w:r w:rsidRPr="009A2190">
                              <w:rPr>
                                <w:lang w:val="es-MX"/>
                              </w:rPr>
                              <w:t xml:space="preserve"> </w:t>
                            </w:r>
                            <w:r w:rsidRPr="003F0D47">
                              <w:rPr>
                                <w:lang w:val="es-MX"/>
                              </w:rPr>
                              <w:t>Matriz de confusión de los resultados de la clasificación del conjunto de datos 1(Diabetic Retinopathy) utilizando ResNet34.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4937D2" id="Text Box 18" o:spid="_x0000_s1032" type="#_x0000_t202" style="position:absolute;margin-left:269.85pt;margin-top:190.7pt;width:258.2pt;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ebNLgIAAGYEAAAOAAAAZHJzL2Uyb0RvYy54bWysVMFu2zAMvQ/YPwi6L07SL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" stroked="f">
                <v:textbox style="mso-fit-shape-to-text:t" inset="0,0,0,0">
                  <w:txbxContent>
                    <w:p w14:paraId="43CEABE7" w14:textId="56F86971" w:rsidR="009A2190" w:rsidRPr="009A2190" w:rsidRDefault="009A2190" w:rsidP="009A2190">
                      <w:pPr>
                        <w:pStyle w:val="figurecaption"/>
                        <w:numPr>
                          <w:ilvl w:val="0"/>
                          <w:numId w:val="0"/>
                        </w:numPr>
                        <w:rPr>
                          <w:lang w:val="es-MX"/>
                        </w:rPr>
                      </w:pPr>
                      <w:r w:rsidRPr="009A2190">
                        <w:rPr>
                          <w:lang w:val="es-ES"/>
                        </w:rPr>
                        <w:t xml:space="preserve">Figura </w:t>
                      </w:r>
                      <w:r>
                        <w:fldChar w:fldCharType="begin"/>
                      </w:r>
                      <w:r w:rsidRPr="009A2190">
                        <w:rPr>
                          <w:lang w:val="es-ES"/>
                        </w:rPr>
                        <w:instrText xml:space="preserve"> SEQ Figura \* ARABIC </w:instrText>
                      </w:r>
                      <w:r>
                        <w:fldChar w:fldCharType="separate"/>
                      </w:r>
                      <w:r w:rsidR="00E813B2">
                        <w:rPr>
                          <w:lang w:val="es-ES"/>
                        </w:rPr>
                        <w:t>7</w:t>
                      </w:r>
                      <w:r>
                        <w:fldChar w:fldCharType="end"/>
                      </w:r>
                      <w:r w:rsidRPr="009A2190">
                        <w:rPr>
                          <w:lang w:val="es-ES"/>
                        </w:rPr>
                        <w:t>.</w:t>
                      </w:r>
                      <w:r w:rsidRPr="009A2190">
                        <w:rPr>
                          <w:lang w:val="es-MX"/>
                        </w:rPr>
                        <w:t xml:space="preserve"> </w:t>
                      </w:r>
                      <w:r w:rsidRPr="003F0D47">
                        <w:rPr>
                          <w:lang w:val="es-MX"/>
                        </w:rPr>
                        <w:t>Matriz de confusión de los resultados de la clasificación del conjunto de datos 1(Diabetic Retinopathy) utilizando ResNet34.</w:t>
                      </w:r>
                    </w:p>
                  </w:txbxContent>
                </v:textbox>
                <w10:wrap type="topAndBottom"/>
              </v:shape>
            </w:pict>
          </mc:Fallback>
        </mc:AlternateContent>
      </w:r>
      <w:r w:rsidR="00570C3F" w:rsidRPr="003F0D47">
        <w:rPr>
          <w:noProof/>
          <w:bdr w:val="none" w:sz="0" w:space="0" w:color="auto" w:frame="1"/>
        </w:rPr>
        <w:drawing>
          <wp:anchor distT="0" distB="0" distL="114300" distR="114300" simplePos="0" relativeHeight="251659264" behindDoc="0" locked="0" layoutInCell="1" allowOverlap="1" wp14:anchorId="620668C9" wp14:editId="269966A5">
            <wp:simplePos x="0" y="0"/>
            <wp:positionH relativeFrom="column">
              <wp:posOffset>3427095</wp:posOffset>
            </wp:positionH>
            <wp:positionV relativeFrom="paragraph">
              <wp:posOffset>3149</wp:posOffset>
            </wp:positionV>
            <wp:extent cx="3279140" cy="2362200"/>
            <wp:effectExtent l="0" t="0" r="0" b="0"/>
            <wp:wrapTopAndBottom/>
            <wp:docPr id="10" name="Picture 10" descr="https://lh3.googleusercontent.com/Q_vlS4zbTxjdGDnkscjWyIXbvDnbl4TGQ66A6ApIZkbf08AafbdrzPa58KEamdaKBakh3iSsF0SR1voQGZtUmm-s9iQMKIPiCQ1vtRdrCgjz5rZQ-H8GAfkTZHTPABc610MfsEl0r-N58N-973HI4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Q_vlS4zbTxjdGDnkscjWyIXbvDnbl4TGQ66A6ApIZkbf08AafbdrzPa58KEamdaKBakh3iSsF0SR1voQGZtUmm-s9iQMKIPiCQ1vtRdrCgjz5rZQ-H8GAfkTZHTPABc610MfsEl0r-N58N-973HI4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9140"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0015A5" w14:textId="6C53FF38" w:rsidR="009B5AAC" w:rsidRPr="003F0D47" w:rsidRDefault="006109D5" w:rsidP="008F3988">
      <w:pPr>
        <w:ind w:firstLine="288"/>
        <w:jc w:val="both"/>
        <w:rPr>
          <w:lang w:val="es-MX"/>
        </w:rPr>
      </w:pPr>
      <w:r w:rsidRPr="003F0D47">
        <w:rPr>
          <w:lang w:val="es-MX"/>
        </w:rPr>
        <w:t>El desempeño presentado en los modelos InceptionV3 frente a ResNet34 indicaron que presentan una mayor exactitud. Por otro lado, los modelos ResNet34 mostraron una facilidad al concluir su entrenamiento en menor tiempo. Además, la brecha de exactitud entre los modelos no es muy amplia.</w:t>
      </w:r>
      <w:r w:rsidR="00316CF0" w:rsidRPr="003F0D47">
        <w:rPr>
          <w:lang w:val="es-MX"/>
        </w:rPr>
        <w:t xml:space="preserve"> </w:t>
      </w:r>
    </w:p>
    <w:p w14:paraId="6D7301C6" w14:textId="77777777" w:rsidR="009749C3" w:rsidRPr="003F0D47" w:rsidRDefault="009749C3" w:rsidP="008F3988">
      <w:pPr>
        <w:ind w:firstLine="288"/>
        <w:jc w:val="both"/>
        <w:rPr>
          <w:rStyle w:val="hps"/>
          <w:lang w:val="es-MX"/>
        </w:rPr>
      </w:pPr>
    </w:p>
    <w:p w14:paraId="08F9FD5E" w14:textId="687CDA02" w:rsidR="00316CF0" w:rsidRPr="003F0D47" w:rsidRDefault="008F3988" w:rsidP="00316CF0">
      <w:pPr>
        <w:pStyle w:val="Ttulo11"/>
        <w:rPr>
          <w:lang w:val="es-MX"/>
        </w:rPr>
      </w:pPr>
      <w:r w:rsidRPr="003F0D47">
        <w:rPr>
          <w:lang w:val="es-MX"/>
        </w:rPr>
        <w:t>Resultados</w:t>
      </w:r>
    </w:p>
    <w:p w14:paraId="3ABC7EA9" w14:textId="686A28ED" w:rsidR="009749C3" w:rsidRPr="003F0D47" w:rsidRDefault="00676C1A" w:rsidP="009A2190">
      <w:pPr>
        <w:ind w:firstLine="216"/>
        <w:jc w:val="both"/>
        <w:rPr>
          <w:lang w:val="es-MX"/>
        </w:rPr>
      </w:pPr>
      <w:r w:rsidRPr="003F0D47">
        <w:rPr>
          <w:lang w:val="es-MX"/>
        </w:rPr>
        <w:t>Los cuatro modelos resultantes validados y que presentan una exactitud mayor al 70%, son empleados para procesar en su totalidad los conjuntos de datos de imágenes de retinopatía diabética. Una vez terminada la clasificación, se calcularon los resultados para determinar el número de imágenes que fueron clasificadas correctamente</w:t>
      </w:r>
      <w:r w:rsidR="00316CF0" w:rsidRPr="003F0D47">
        <w:rPr>
          <w:lang w:val="es-MX"/>
        </w:rPr>
        <w:t>.</w:t>
      </w:r>
    </w:p>
    <w:p w14:paraId="17E7E9B3" w14:textId="0E97F4EF" w:rsidR="00676C1A" w:rsidRPr="003F0D47" w:rsidRDefault="00676C1A" w:rsidP="00676C1A">
      <w:pPr>
        <w:pStyle w:val="tablehead"/>
        <w:numPr>
          <w:ilvl w:val="0"/>
          <w:numId w:val="9"/>
        </w:numPr>
        <w:rPr>
          <w:lang w:val="es-MX"/>
        </w:rPr>
      </w:pPr>
      <w:r w:rsidRPr="003F0D47">
        <w:rPr>
          <w:lang w:val="es-MX"/>
        </w:rPr>
        <w:t>Resultados del desempeño de los modelos InceptionV3 y ResNet34. Modelo: InceptionV3(1) y ResNet(1) - Modelo entrenado con el conjunto de datos Diabetic Retinopathy, InceptionV3(2) y ResNet(2) - Modelo entrenado con el conjunto de datos APTOS 2019 Blindness. Evaluar: Nombre del conjunto de datos que se empleó para validar el modelo. Correctos(Corr): Número de imágenes que fueron clasificadas correctamente del conjunto de datos. Error(Err): Número de imágenes que fueron clasificadas incorrectamente del conjunto de datos. Exactitud: Porcentaje obtenido de las imágenes clasificadas correctamente.</w:t>
      </w:r>
    </w:p>
    <w:tbl>
      <w:tblPr>
        <w:tblStyle w:val="TableGrid"/>
        <w:tblW w:w="0" w:type="auto"/>
        <w:tblLook w:val="04A0" w:firstRow="1" w:lastRow="0" w:firstColumn="1" w:lastColumn="0" w:noHBand="0" w:noVBand="1"/>
      </w:tblPr>
      <w:tblGrid>
        <w:gridCol w:w="1449"/>
        <w:gridCol w:w="1194"/>
        <w:gridCol w:w="903"/>
        <w:gridCol w:w="663"/>
        <w:gridCol w:w="1050"/>
      </w:tblGrid>
      <w:tr w:rsidR="00676C1A" w:rsidRPr="003F0D47" w14:paraId="46ECB99C" w14:textId="77777777" w:rsidTr="00676C1A">
        <w:tc>
          <w:tcPr>
            <w:tcW w:w="1390" w:type="dxa"/>
          </w:tcPr>
          <w:p w14:paraId="427F32B7" w14:textId="3A5854A6" w:rsidR="00676C1A" w:rsidRPr="003F0D47" w:rsidRDefault="00676C1A" w:rsidP="00316CF0">
            <w:pPr>
              <w:jc w:val="both"/>
              <w:rPr>
                <w:rStyle w:val="hps"/>
                <w:b/>
                <w:lang w:val="es-MX"/>
              </w:rPr>
            </w:pPr>
            <w:r w:rsidRPr="003F0D47">
              <w:rPr>
                <w:rStyle w:val="hps"/>
                <w:b/>
                <w:lang w:val="es-MX"/>
              </w:rPr>
              <w:t>Modelo</w:t>
            </w:r>
          </w:p>
        </w:tc>
        <w:tc>
          <w:tcPr>
            <w:tcW w:w="1147" w:type="dxa"/>
          </w:tcPr>
          <w:p w14:paraId="24C95E0A" w14:textId="53C60CD1" w:rsidR="00676C1A" w:rsidRPr="003F0D47" w:rsidRDefault="00676C1A" w:rsidP="00316CF0">
            <w:pPr>
              <w:jc w:val="both"/>
              <w:rPr>
                <w:rStyle w:val="hps"/>
                <w:b/>
                <w:lang w:val="es-MX"/>
              </w:rPr>
            </w:pPr>
            <w:r w:rsidRPr="003F0D47">
              <w:rPr>
                <w:rStyle w:val="hps"/>
                <w:b/>
                <w:lang w:val="es-MX"/>
              </w:rPr>
              <w:t>Evaluar</w:t>
            </w:r>
          </w:p>
        </w:tc>
        <w:tc>
          <w:tcPr>
            <w:tcW w:w="1020" w:type="dxa"/>
          </w:tcPr>
          <w:p w14:paraId="5C296B04" w14:textId="649B8D5B" w:rsidR="00676C1A" w:rsidRPr="003F0D47" w:rsidRDefault="00676C1A" w:rsidP="00316CF0">
            <w:pPr>
              <w:jc w:val="both"/>
              <w:rPr>
                <w:rStyle w:val="hps"/>
                <w:b/>
                <w:lang w:val="es-MX"/>
              </w:rPr>
            </w:pPr>
            <w:r w:rsidRPr="003F0D47">
              <w:rPr>
                <w:rStyle w:val="hps"/>
                <w:b/>
                <w:lang w:val="es-MX"/>
              </w:rPr>
              <w:t>Corr</w:t>
            </w:r>
          </w:p>
        </w:tc>
        <w:tc>
          <w:tcPr>
            <w:tcW w:w="692" w:type="dxa"/>
          </w:tcPr>
          <w:p w14:paraId="3BFB59EF" w14:textId="2F0B807C" w:rsidR="00676C1A" w:rsidRPr="003F0D47" w:rsidRDefault="00676C1A" w:rsidP="00316CF0">
            <w:pPr>
              <w:jc w:val="both"/>
              <w:rPr>
                <w:rStyle w:val="hps"/>
                <w:b/>
                <w:lang w:val="es-MX"/>
              </w:rPr>
            </w:pPr>
            <w:r w:rsidRPr="003F0D47">
              <w:rPr>
                <w:rStyle w:val="hps"/>
                <w:b/>
                <w:lang w:val="es-MX"/>
              </w:rPr>
              <w:t>Err</w:t>
            </w:r>
          </w:p>
        </w:tc>
        <w:tc>
          <w:tcPr>
            <w:tcW w:w="1010" w:type="dxa"/>
          </w:tcPr>
          <w:p w14:paraId="34B60BBA" w14:textId="3BA1BCCB" w:rsidR="00676C1A" w:rsidRPr="003F0D47" w:rsidRDefault="00676C1A" w:rsidP="00316CF0">
            <w:pPr>
              <w:jc w:val="both"/>
              <w:rPr>
                <w:rStyle w:val="hps"/>
                <w:b/>
                <w:lang w:val="es-MX"/>
              </w:rPr>
            </w:pPr>
            <w:r w:rsidRPr="003F0D47">
              <w:rPr>
                <w:rStyle w:val="hps"/>
                <w:b/>
                <w:lang w:val="es-MX"/>
              </w:rPr>
              <w:t>Exactitud</w:t>
            </w:r>
          </w:p>
        </w:tc>
      </w:tr>
      <w:tr w:rsidR="00676C1A" w:rsidRPr="003F0D47" w14:paraId="59105967" w14:textId="77777777" w:rsidTr="00676C1A">
        <w:tc>
          <w:tcPr>
            <w:tcW w:w="1390" w:type="dxa"/>
          </w:tcPr>
          <w:p w14:paraId="59320B13" w14:textId="77777777" w:rsidR="00676C1A" w:rsidRPr="003F0D47" w:rsidRDefault="00676C1A" w:rsidP="00676C1A">
            <w:pPr>
              <w:pStyle w:val="NormalWeb"/>
              <w:spacing w:before="0" w:beforeAutospacing="0" w:after="0" w:afterAutospacing="0"/>
              <w:rPr>
                <w:rStyle w:val="hps"/>
                <w:rFonts w:eastAsia="SimSun"/>
                <w:sz w:val="20"/>
                <w:szCs w:val="20"/>
                <w:lang w:val="es-MX"/>
              </w:rPr>
            </w:pPr>
          </w:p>
          <w:p w14:paraId="66A1D59C" w14:textId="03E3E76E" w:rsidR="00676C1A" w:rsidRPr="003F0D47" w:rsidRDefault="00676C1A" w:rsidP="00676C1A">
            <w:pPr>
              <w:pStyle w:val="NormalWeb"/>
              <w:spacing w:before="0" w:beforeAutospacing="0" w:after="0" w:afterAutospacing="0"/>
              <w:rPr>
                <w:rStyle w:val="hps"/>
                <w:rFonts w:eastAsia="SimSun"/>
                <w:sz w:val="20"/>
                <w:szCs w:val="20"/>
                <w:lang w:val="es-MX"/>
              </w:rPr>
            </w:pPr>
            <w:r w:rsidRPr="003F0D47">
              <w:rPr>
                <w:rStyle w:val="hps"/>
                <w:rFonts w:eastAsia="SimSun"/>
                <w:sz w:val="20"/>
                <w:szCs w:val="20"/>
                <w:lang w:val="es-MX"/>
              </w:rPr>
              <w:t>InceptionV3(1)</w:t>
            </w:r>
          </w:p>
          <w:p w14:paraId="698CA925" w14:textId="77777777" w:rsidR="00676C1A" w:rsidRPr="003F0D47" w:rsidRDefault="00676C1A" w:rsidP="00676C1A">
            <w:pPr>
              <w:pStyle w:val="NormalWeb"/>
              <w:spacing w:before="0" w:beforeAutospacing="0" w:after="0" w:afterAutospacing="0"/>
              <w:rPr>
                <w:rStyle w:val="hps"/>
                <w:rFonts w:eastAsia="SimSun"/>
                <w:sz w:val="20"/>
                <w:szCs w:val="20"/>
                <w:lang w:val="es-MX"/>
              </w:rPr>
            </w:pPr>
            <w:r w:rsidRPr="003F0D47">
              <w:rPr>
                <w:rStyle w:val="hps"/>
                <w:rFonts w:eastAsia="SimSun"/>
                <w:sz w:val="20"/>
                <w:szCs w:val="20"/>
                <w:lang w:val="es-MX"/>
              </w:rPr>
              <w:t>InceptionV3(2)</w:t>
            </w:r>
          </w:p>
          <w:p w14:paraId="5441EAB9" w14:textId="77777777" w:rsidR="00676C1A" w:rsidRPr="003F0D47" w:rsidRDefault="00676C1A" w:rsidP="00676C1A">
            <w:pPr>
              <w:rPr>
                <w:rStyle w:val="hps"/>
                <w:lang w:val="es-MX"/>
              </w:rPr>
            </w:pPr>
          </w:p>
          <w:p w14:paraId="7FD6A5D4" w14:textId="769C278C" w:rsidR="00676C1A" w:rsidRPr="003F0D47" w:rsidRDefault="00676C1A" w:rsidP="00676C1A">
            <w:pPr>
              <w:pStyle w:val="NormalWeb"/>
              <w:spacing w:before="0" w:beforeAutospacing="0" w:after="0" w:afterAutospacing="0"/>
              <w:rPr>
                <w:rStyle w:val="hps"/>
                <w:rFonts w:eastAsia="SimSun"/>
                <w:sz w:val="20"/>
                <w:szCs w:val="20"/>
                <w:lang w:val="es-MX"/>
              </w:rPr>
            </w:pPr>
            <w:r w:rsidRPr="003F0D47">
              <w:rPr>
                <w:rStyle w:val="hps"/>
                <w:rFonts w:eastAsia="SimSun"/>
                <w:sz w:val="20"/>
                <w:szCs w:val="20"/>
                <w:lang w:val="es-MX"/>
              </w:rPr>
              <w:t>InceptionV3(1)</w:t>
            </w:r>
          </w:p>
          <w:p w14:paraId="029963C0" w14:textId="68A4A20F" w:rsidR="00676C1A" w:rsidRPr="003F0D47" w:rsidRDefault="00676C1A" w:rsidP="00676C1A">
            <w:pPr>
              <w:jc w:val="both"/>
              <w:rPr>
                <w:rStyle w:val="hps"/>
                <w:lang w:val="es-MX"/>
              </w:rPr>
            </w:pPr>
            <w:r w:rsidRPr="003F0D47">
              <w:rPr>
                <w:rStyle w:val="hps"/>
                <w:lang w:val="es-MX"/>
              </w:rPr>
              <w:t>InceptionV3(2)</w:t>
            </w:r>
          </w:p>
        </w:tc>
        <w:tc>
          <w:tcPr>
            <w:tcW w:w="1147" w:type="dxa"/>
          </w:tcPr>
          <w:p w14:paraId="0EEA16F5" w14:textId="77777777" w:rsidR="00676C1A" w:rsidRPr="003F0D47" w:rsidRDefault="00676C1A" w:rsidP="00676C1A">
            <w:pPr>
              <w:rPr>
                <w:rStyle w:val="hps"/>
                <w:lang w:val="es-MX"/>
              </w:rPr>
            </w:pPr>
          </w:p>
          <w:p w14:paraId="457F71FF" w14:textId="77777777" w:rsidR="00676C1A" w:rsidRPr="003F0D47" w:rsidRDefault="00676C1A" w:rsidP="00676C1A">
            <w:pPr>
              <w:pStyle w:val="NormalWeb"/>
              <w:spacing w:before="0" w:beforeAutospacing="0" w:after="0" w:afterAutospacing="0"/>
              <w:rPr>
                <w:rStyle w:val="hps"/>
                <w:rFonts w:eastAsia="SimSun"/>
                <w:sz w:val="20"/>
                <w:szCs w:val="20"/>
                <w:lang w:val="es-MX"/>
              </w:rPr>
            </w:pPr>
            <w:r w:rsidRPr="003F0D47">
              <w:rPr>
                <w:rStyle w:val="hps"/>
                <w:rFonts w:eastAsia="SimSun"/>
                <w:sz w:val="20"/>
                <w:szCs w:val="20"/>
                <w:lang w:val="es-MX"/>
              </w:rPr>
              <w:t>Diabetic Retinopathy</w:t>
            </w:r>
          </w:p>
          <w:p w14:paraId="454517EE" w14:textId="77777777" w:rsidR="00676C1A" w:rsidRPr="003F0D47" w:rsidRDefault="00676C1A" w:rsidP="00676C1A">
            <w:pPr>
              <w:rPr>
                <w:rStyle w:val="hps"/>
                <w:lang w:val="es-MX"/>
              </w:rPr>
            </w:pPr>
          </w:p>
          <w:p w14:paraId="51947A91" w14:textId="06B3EC91" w:rsidR="00676C1A" w:rsidRPr="003F0D47" w:rsidRDefault="00676C1A" w:rsidP="00676C1A">
            <w:pPr>
              <w:jc w:val="both"/>
              <w:rPr>
                <w:rStyle w:val="hps"/>
                <w:lang w:val="es-MX"/>
              </w:rPr>
            </w:pPr>
            <w:r w:rsidRPr="003F0D47">
              <w:rPr>
                <w:rStyle w:val="hps"/>
                <w:lang w:val="es-MX"/>
              </w:rPr>
              <w:t>APTOS 2019 Blindness</w:t>
            </w:r>
          </w:p>
        </w:tc>
        <w:tc>
          <w:tcPr>
            <w:tcW w:w="1020" w:type="dxa"/>
          </w:tcPr>
          <w:p w14:paraId="76DD3339" w14:textId="77777777" w:rsidR="00676C1A" w:rsidRPr="003F0D47" w:rsidRDefault="00676C1A" w:rsidP="00676C1A">
            <w:pPr>
              <w:pStyle w:val="NormalWeb"/>
              <w:spacing w:before="0" w:beforeAutospacing="0" w:after="0" w:afterAutospacing="0"/>
              <w:rPr>
                <w:rStyle w:val="hps"/>
                <w:rFonts w:eastAsia="SimSun"/>
                <w:sz w:val="20"/>
                <w:szCs w:val="20"/>
                <w:lang w:val="es-MX"/>
              </w:rPr>
            </w:pPr>
          </w:p>
          <w:p w14:paraId="3F8727C1" w14:textId="6FDFC6DE" w:rsidR="00676C1A" w:rsidRPr="003F0D47" w:rsidRDefault="00676C1A" w:rsidP="00676C1A">
            <w:pPr>
              <w:pStyle w:val="NormalWeb"/>
              <w:spacing w:before="0" w:beforeAutospacing="0" w:after="0" w:afterAutospacing="0"/>
              <w:rPr>
                <w:rStyle w:val="hps"/>
                <w:rFonts w:eastAsia="SimSun"/>
                <w:sz w:val="20"/>
                <w:szCs w:val="20"/>
                <w:lang w:val="es-MX"/>
              </w:rPr>
            </w:pPr>
            <w:r w:rsidRPr="003F0D47">
              <w:rPr>
                <w:rStyle w:val="hps"/>
                <w:rFonts w:eastAsia="SimSun"/>
                <w:sz w:val="20"/>
                <w:szCs w:val="20"/>
                <w:lang w:val="es-MX"/>
              </w:rPr>
              <w:t>26134</w:t>
            </w:r>
          </w:p>
          <w:p w14:paraId="3F0CEFFB" w14:textId="77777777" w:rsidR="00676C1A" w:rsidRPr="003F0D47" w:rsidRDefault="00676C1A" w:rsidP="00676C1A">
            <w:pPr>
              <w:pStyle w:val="NormalWeb"/>
              <w:spacing w:before="0" w:beforeAutospacing="0" w:after="0" w:afterAutospacing="0"/>
              <w:rPr>
                <w:rStyle w:val="hps"/>
                <w:rFonts w:eastAsia="SimSun"/>
                <w:sz w:val="20"/>
                <w:szCs w:val="20"/>
                <w:lang w:val="es-MX"/>
              </w:rPr>
            </w:pPr>
            <w:r w:rsidRPr="003F0D47">
              <w:rPr>
                <w:rStyle w:val="hps"/>
                <w:rFonts w:eastAsia="SimSun"/>
                <w:sz w:val="20"/>
                <w:szCs w:val="20"/>
                <w:lang w:val="es-MX"/>
              </w:rPr>
              <w:t>25192</w:t>
            </w:r>
          </w:p>
          <w:p w14:paraId="6E5F33FE" w14:textId="77777777" w:rsidR="00676C1A" w:rsidRPr="003F0D47" w:rsidRDefault="00676C1A" w:rsidP="00676C1A">
            <w:pPr>
              <w:rPr>
                <w:rStyle w:val="hps"/>
                <w:lang w:val="es-MX"/>
              </w:rPr>
            </w:pPr>
          </w:p>
          <w:p w14:paraId="555A7FDF" w14:textId="77777777" w:rsidR="00676C1A" w:rsidRPr="003F0D47" w:rsidRDefault="00676C1A" w:rsidP="00676C1A">
            <w:pPr>
              <w:pStyle w:val="NormalWeb"/>
              <w:spacing w:before="0" w:beforeAutospacing="0" w:after="0" w:afterAutospacing="0"/>
              <w:rPr>
                <w:rStyle w:val="hps"/>
                <w:rFonts w:eastAsia="SimSun"/>
                <w:sz w:val="20"/>
                <w:szCs w:val="20"/>
                <w:lang w:val="es-MX"/>
              </w:rPr>
            </w:pPr>
            <w:r w:rsidRPr="003F0D47">
              <w:rPr>
                <w:rStyle w:val="hps"/>
                <w:rFonts w:eastAsia="SimSun"/>
                <w:sz w:val="20"/>
                <w:szCs w:val="20"/>
                <w:lang w:val="es-MX"/>
              </w:rPr>
              <w:t>1969</w:t>
            </w:r>
          </w:p>
          <w:p w14:paraId="482EE0E6" w14:textId="0BE87DBC" w:rsidR="00676C1A" w:rsidRPr="003F0D47" w:rsidRDefault="00676C1A" w:rsidP="00676C1A">
            <w:pPr>
              <w:jc w:val="both"/>
              <w:rPr>
                <w:rStyle w:val="hps"/>
                <w:lang w:val="es-MX"/>
              </w:rPr>
            </w:pPr>
            <w:r w:rsidRPr="003F0D47">
              <w:rPr>
                <w:rStyle w:val="hps"/>
                <w:lang w:val="es-MX"/>
              </w:rPr>
              <w:t>2842</w:t>
            </w:r>
          </w:p>
        </w:tc>
        <w:tc>
          <w:tcPr>
            <w:tcW w:w="692" w:type="dxa"/>
          </w:tcPr>
          <w:p w14:paraId="52127D91" w14:textId="77777777" w:rsidR="00676C1A" w:rsidRPr="003F0D47" w:rsidRDefault="00676C1A" w:rsidP="00676C1A">
            <w:pPr>
              <w:pStyle w:val="NormalWeb"/>
              <w:spacing w:before="0" w:beforeAutospacing="0" w:after="0" w:afterAutospacing="0"/>
              <w:rPr>
                <w:rStyle w:val="hps"/>
                <w:rFonts w:eastAsia="SimSun"/>
                <w:sz w:val="20"/>
                <w:szCs w:val="20"/>
                <w:lang w:val="es-MX"/>
              </w:rPr>
            </w:pPr>
          </w:p>
          <w:p w14:paraId="712C421A" w14:textId="1F030639" w:rsidR="00676C1A" w:rsidRPr="003F0D47" w:rsidRDefault="00676C1A" w:rsidP="00676C1A">
            <w:pPr>
              <w:pStyle w:val="NormalWeb"/>
              <w:spacing w:before="0" w:beforeAutospacing="0" w:after="0" w:afterAutospacing="0"/>
              <w:rPr>
                <w:rStyle w:val="hps"/>
                <w:rFonts w:eastAsia="SimSun"/>
                <w:sz w:val="20"/>
                <w:szCs w:val="20"/>
                <w:lang w:val="es-MX"/>
              </w:rPr>
            </w:pPr>
            <w:r w:rsidRPr="003F0D47">
              <w:rPr>
                <w:rStyle w:val="hps"/>
                <w:rFonts w:eastAsia="SimSun"/>
                <w:sz w:val="20"/>
                <w:szCs w:val="20"/>
                <w:lang w:val="es-MX"/>
              </w:rPr>
              <w:t>8974</w:t>
            </w:r>
          </w:p>
          <w:p w14:paraId="49F0D11C" w14:textId="77777777" w:rsidR="00676C1A" w:rsidRPr="003F0D47" w:rsidRDefault="00676C1A" w:rsidP="00676C1A">
            <w:pPr>
              <w:pStyle w:val="NormalWeb"/>
              <w:spacing w:before="0" w:beforeAutospacing="0" w:after="0" w:afterAutospacing="0"/>
              <w:rPr>
                <w:rStyle w:val="hps"/>
                <w:rFonts w:eastAsia="SimSun"/>
                <w:sz w:val="20"/>
                <w:szCs w:val="20"/>
                <w:lang w:val="es-MX"/>
              </w:rPr>
            </w:pPr>
            <w:r w:rsidRPr="003F0D47">
              <w:rPr>
                <w:rStyle w:val="hps"/>
                <w:rFonts w:eastAsia="SimSun"/>
                <w:sz w:val="20"/>
                <w:szCs w:val="20"/>
                <w:lang w:val="es-MX"/>
              </w:rPr>
              <w:t>9916</w:t>
            </w:r>
          </w:p>
          <w:p w14:paraId="36930E24" w14:textId="77777777" w:rsidR="00676C1A" w:rsidRPr="003F0D47" w:rsidRDefault="00676C1A" w:rsidP="00676C1A">
            <w:pPr>
              <w:rPr>
                <w:rStyle w:val="hps"/>
                <w:lang w:val="es-MX"/>
              </w:rPr>
            </w:pPr>
          </w:p>
          <w:p w14:paraId="4292554B" w14:textId="77777777" w:rsidR="00676C1A" w:rsidRPr="003F0D47" w:rsidRDefault="00676C1A" w:rsidP="00676C1A">
            <w:pPr>
              <w:pStyle w:val="NormalWeb"/>
              <w:spacing w:before="0" w:beforeAutospacing="0" w:after="0" w:afterAutospacing="0"/>
              <w:rPr>
                <w:rStyle w:val="hps"/>
                <w:rFonts w:eastAsia="SimSun"/>
                <w:sz w:val="20"/>
                <w:szCs w:val="20"/>
                <w:lang w:val="es-MX"/>
              </w:rPr>
            </w:pPr>
            <w:r w:rsidRPr="003F0D47">
              <w:rPr>
                <w:rStyle w:val="hps"/>
                <w:rFonts w:eastAsia="SimSun"/>
                <w:sz w:val="20"/>
                <w:szCs w:val="20"/>
                <w:lang w:val="es-MX"/>
              </w:rPr>
              <w:t>1693</w:t>
            </w:r>
          </w:p>
          <w:p w14:paraId="4976A854" w14:textId="02DEEC66" w:rsidR="00676C1A" w:rsidRPr="003F0D47" w:rsidRDefault="00676C1A" w:rsidP="00676C1A">
            <w:pPr>
              <w:jc w:val="both"/>
              <w:rPr>
                <w:rStyle w:val="hps"/>
                <w:lang w:val="es-MX"/>
              </w:rPr>
            </w:pPr>
            <w:r w:rsidRPr="003F0D47">
              <w:rPr>
                <w:rStyle w:val="hps"/>
                <w:lang w:val="es-MX"/>
              </w:rPr>
              <w:t>820</w:t>
            </w:r>
          </w:p>
        </w:tc>
        <w:tc>
          <w:tcPr>
            <w:tcW w:w="1010" w:type="dxa"/>
          </w:tcPr>
          <w:p w14:paraId="720B2768" w14:textId="77777777" w:rsidR="00676C1A" w:rsidRPr="003F0D47" w:rsidRDefault="00676C1A" w:rsidP="00676C1A">
            <w:pPr>
              <w:pStyle w:val="NormalWeb"/>
              <w:spacing w:before="0" w:beforeAutospacing="0" w:after="0" w:afterAutospacing="0"/>
              <w:rPr>
                <w:rStyle w:val="hps"/>
                <w:rFonts w:eastAsia="SimSun"/>
                <w:sz w:val="20"/>
                <w:szCs w:val="20"/>
                <w:lang w:val="es-MX"/>
              </w:rPr>
            </w:pPr>
          </w:p>
          <w:p w14:paraId="3D1FC9D7" w14:textId="2A67FABE" w:rsidR="00676C1A" w:rsidRPr="003F0D47" w:rsidRDefault="00676C1A" w:rsidP="00676C1A">
            <w:pPr>
              <w:pStyle w:val="NormalWeb"/>
              <w:spacing w:before="0" w:beforeAutospacing="0" w:after="0" w:afterAutospacing="0"/>
              <w:rPr>
                <w:rStyle w:val="hps"/>
                <w:rFonts w:eastAsia="SimSun"/>
                <w:sz w:val="20"/>
                <w:szCs w:val="20"/>
                <w:lang w:val="es-MX"/>
              </w:rPr>
            </w:pPr>
            <w:r w:rsidRPr="003F0D47">
              <w:rPr>
                <w:rStyle w:val="hps"/>
                <w:rFonts w:eastAsia="SimSun"/>
                <w:sz w:val="20"/>
                <w:szCs w:val="20"/>
                <w:lang w:val="es-MX"/>
              </w:rPr>
              <w:t>74.44%</w:t>
            </w:r>
          </w:p>
          <w:p w14:paraId="078F0D36" w14:textId="77777777" w:rsidR="00676C1A" w:rsidRPr="003F0D47" w:rsidRDefault="00676C1A" w:rsidP="00676C1A">
            <w:pPr>
              <w:pStyle w:val="NormalWeb"/>
              <w:spacing w:before="0" w:beforeAutospacing="0" w:after="0" w:afterAutospacing="0"/>
              <w:rPr>
                <w:rStyle w:val="hps"/>
                <w:rFonts w:eastAsia="SimSun"/>
                <w:sz w:val="20"/>
                <w:szCs w:val="20"/>
                <w:lang w:val="es-MX"/>
              </w:rPr>
            </w:pPr>
            <w:r w:rsidRPr="003F0D47">
              <w:rPr>
                <w:rStyle w:val="hps"/>
                <w:rFonts w:eastAsia="SimSun"/>
                <w:sz w:val="20"/>
                <w:szCs w:val="20"/>
                <w:lang w:val="es-MX"/>
              </w:rPr>
              <w:t>71.76%</w:t>
            </w:r>
          </w:p>
          <w:p w14:paraId="15FA7B67" w14:textId="77777777" w:rsidR="00676C1A" w:rsidRPr="003F0D47" w:rsidRDefault="00676C1A" w:rsidP="00676C1A">
            <w:pPr>
              <w:rPr>
                <w:rStyle w:val="hps"/>
                <w:lang w:val="es-MX"/>
              </w:rPr>
            </w:pPr>
          </w:p>
          <w:p w14:paraId="455CED64" w14:textId="77777777" w:rsidR="00676C1A" w:rsidRPr="003F0D47" w:rsidRDefault="00676C1A" w:rsidP="00676C1A">
            <w:pPr>
              <w:pStyle w:val="NormalWeb"/>
              <w:spacing w:before="0" w:beforeAutospacing="0" w:after="0" w:afterAutospacing="0"/>
              <w:rPr>
                <w:rStyle w:val="hps"/>
                <w:rFonts w:eastAsia="SimSun"/>
                <w:sz w:val="20"/>
                <w:szCs w:val="20"/>
                <w:lang w:val="es-MX"/>
              </w:rPr>
            </w:pPr>
            <w:r w:rsidRPr="003F0D47">
              <w:rPr>
                <w:rStyle w:val="hps"/>
                <w:rFonts w:eastAsia="SimSun"/>
                <w:sz w:val="20"/>
                <w:szCs w:val="20"/>
                <w:lang w:val="es-MX"/>
              </w:rPr>
              <w:t>53.77%</w:t>
            </w:r>
          </w:p>
          <w:p w14:paraId="68247102" w14:textId="190C0067" w:rsidR="00676C1A" w:rsidRPr="003F0D47" w:rsidRDefault="00676C1A" w:rsidP="00676C1A">
            <w:pPr>
              <w:jc w:val="both"/>
              <w:rPr>
                <w:rStyle w:val="hps"/>
                <w:lang w:val="es-MX"/>
              </w:rPr>
            </w:pPr>
            <w:r w:rsidRPr="003F0D47">
              <w:rPr>
                <w:rStyle w:val="hps"/>
                <w:lang w:val="es-MX"/>
              </w:rPr>
              <w:t>77.61%</w:t>
            </w:r>
          </w:p>
        </w:tc>
      </w:tr>
      <w:tr w:rsidR="00676C1A" w:rsidRPr="003F0D47" w14:paraId="2A91EF68" w14:textId="77777777" w:rsidTr="00676C1A">
        <w:tc>
          <w:tcPr>
            <w:tcW w:w="1390" w:type="dxa"/>
          </w:tcPr>
          <w:p w14:paraId="1208B7AE" w14:textId="77777777" w:rsidR="00676C1A" w:rsidRPr="003F0D47" w:rsidRDefault="00676C1A" w:rsidP="00676C1A">
            <w:pPr>
              <w:pStyle w:val="NormalWeb"/>
              <w:spacing w:before="0" w:beforeAutospacing="0" w:after="0" w:afterAutospacing="0"/>
              <w:rPr>
                <w:rStyle w:val="hps"/>
                <w:rFonts w:eastAsia="SimSun"/>
                <w:sz w:val="20"/>
                <w:szCs w:val="20"/>
                <w:lang w:val="es-MX"/>
              </w:rPr>
            </w:pPr>
          </w:p>
          <w:p w14:paraId="7C78388B" w14:textId="30F3BF90" w:rsidR="00676C1A" w:rsidRPr="003F0D47" w:rsidRDefault="00676C1A" w:rsidP="00676C1A">
            <w:pPr>
              <w:pStyle w:val="NormalWeb"/>
              <w:spacing w:before="0" w:beforeAutospacing="0" w:after="0" w:afterAutospacing="0"/>
              <w:rPr>
                <w:rStyle w:val="hps"/>
                <w:rFonts w:eastAsia="SimSun"/>
                <w:sz w:val="20"/>
                <w:szCs w:val="20"/>
                <w:lang w:val="es-MX"/>
              </w:rPr>
            </w:pPr>
            <w:r w:rsidRPr="003F0D47">
              <w:rPr>
                <w:rStyle w:val="hps"/>
                <w:rFonts w:eastAsia="SimSun"/>
                <w:sz w:val="20"/>
                <w:szCs w:val="20"/>
                <w:lang w:val="es-MX"/>
              </w:rPr>
              <w:t>ResNet34(1)</w:t>
            </w:r>
          </w:p>
          <w:p w14:paraId="2B1E377D" w14:textId="77777777" w:rsidR="00676C1A" w:rsidRPr="003F0D47" w:rsidRDefault="00676C1A" w:rsidP="00676C1A">
            <w:pPr>
              <w:pStyle w:val="NormalWeb"/>
              <w:spacing w:before="0" w:beforeAutospacing="0" w:after="0" w:afterAutospacing="0"/>
              <w:rPr>
                <w:rStyle w:val="hps"/>
                <w:rFonts w:eastAsia="SimSun"/>
                <w:sz w:val="20"/>
                <w:szCs w:val="20"/>
                <w:lang w:val="es-MX"/>
              </w:rPr>
            </w:pPr>
            <w:r w:rsidRPr="003F0D47">
              <w:rPr>
                <w:rStyle w:val="hps"/>
                <w:rFonts w:eastAsia="SimSun"/>
                <w:sz w:val="20"/>
                <w:szCs w:val="20"/>
                <w:lang w:val="es-MX"/>
              </w:rPr>
              <w:t>ResNet34(2)</w:t>
            </w:r>
          </w:p>
          <w:p w14:paraId="41438E27" w14:textId="77777777" w:rsidR="00676C1A" w:rsidRPr="003F0D47" w:rsidRDefault="00676C1A" w:rsidP="00676C1A">
            <w:pPr>
              <w:rPr>
                <w:rStyle w:val="hps"/>
                <w:lang w:val="es-MX"/>
              </w:rPr>
            </w:pPr>
          </w:p>
          <w:p w14:paraId="57B13C8B" w14:textId="77777777" w:rsidR="00676C1A" w:rsidRPr="003F0D47" w:rsidRDefault="00676C1A" w:rsidP="00676C1A">
            <w:pPr>
              <w:pStyle w:val="NormalWeb"/>
              <w:spacing w:before="0" w:beforeAutospacing="0" w:after="0" w:afterAutospacing="0"/>
              <w:rPr>
                <w:rStyle w:val="hps"/>
                <w:rFonts w:eastAsia="SimSun"/>
                <w:sz w:val="20"/>
                <w:szCs w:val="20"/>
                <w:lang w:val="es-MX"/>
              </w:rPr>
            </w:pPr>
            <w:r w:rsidRPr="003F0D47">
              <w:rPr>
                <w:rStyle w:val="hps"/>
                <w:rFonts w:eastAsia="SimSun"/>
                <w:sz w:val="20"/>
                <w:szCs w:val="20"/>
                <w:lang w:val="es-MX"/>
              </w:rPr>
              <w:t>ResNet34(1)</w:t>
            </w:r>
          </w:p>
          <w:p w14:paraId="6342B209" w14:textId="456C7A2F" w:rsidR="00676C1A" w:rsidRPr="003F0D47" w:rsidRDefault="00676C1A" w:rsidP="00676C1A">
            <w:pPr>
              <w:jc w:val="both"/>
              <w:rPr>
                <w:rStyle w:val="hps"/>
                <w:lang w:val="es-MX"/>
              </w:rPr>
            </w:pPr>
            <w:r w:rsidRPr="003F0D47">
              <w:rPr>
                <w:rStyle w:val="hps"/>
                <w:lang w:val="es-MX"/>
              </w:rPr>
              <w:t>ResNet34(2)</w:t>
            </w:r>
          </w:p>
        </w:tc>
        <w:tc>
          <w:tcPr>
            <w:tcW w:w="1147" w:type="dxa"/>
          </w:tcPr>
          <w:p w14:paraId="6D98472C" w14:textId="77777777" w:rsidR="00676C1A" w:rsidRPr="003F0D47" w:rsidRDefault="00676C1A" w:rsidP="00676C1A">
            <w:pPr>
              <w:rPr>
                <w:rStyle w:val="hps"/>
                <w:lang w:val="es-MX"/>
              </w:rPr>
            </w:pPr>
          </w:p>
          <w:p w14:paraId="05EF449F" w14:textId="77777777" w:rsidR="00676C1A" w:rsidRPr="003F0D47" w:rsidRDefault="00676C1A" w:rsidP="00676C1A">
            <w:pPr>
              <w:pStyle w:val="NormalWeb"/>
              <w:spacing w:before="0" w:beforeAutospacing="0" w:after="0" w:afterAutospacing="0"/>
              <w:rPr>
                <w:rStyle w:val="hps"/>
                <w:rFonts w:eastAsia="SimSun"/>
                <w:sz w:val="20"/>
                <w:szCs w:val="20"/>
                <w:lang w:val="es-MX"/>
              </w:rPr>
            </w:pPr>
            <w:r w:rsidRPr="003F0D47">
              <w:rPr>
                <w:rStyle w:val="hps"/>
                <w:rFonts w:eastAsia="SimSun"/>
                <w:sz w:val="20"/>
                <w:szCs w:val="20"/>
                <w:lang w:val="es-MX"/>
              </w:rPr>
              <w:t>Diabetic Retinopathy</w:t>
            </w:r>
          </w:p>
          <w:p w14:paraId="47282EF3" w14:textId="77777777" w:rsidR="00676C1A" w:rsidRPr="003F0D47" w:rsidRDefault="00676C1A" w:rsidP="00676C1A">
            <w:pPr>
              <w:rPr>
                <w:rStyle w:val="hps"/>
                <w:lang w:val="es-MX"/>
              </w:rPr>
            </w:pPr>
          </w:p>
          <w:p w14:paraId="10B4F982" w14:textId="6B9DFA0A" w:rsidR="00676C1A" w:rsidRPr="003F0D47" w:rsidRDefault="00676C1A" w:rsidP="00676C1A">
            <w:pPr>
              <w:jc w:val="both"/>
              <w:rPr>
                <w:rStyle w:val="hps"/>
                <w:lang w:val="es-MX"/>
              </w:rPr>
            </w:pPr>
            <w:r w:rsidRPr="003F0D47">
              <w:rPr>
                <w:rStyle w:val="hps"/>
                <w:lang w:val="es-MX"/>
              </w:rPr>
              <w:t>APTOS 2019 Blindness</w:t>
            </w:r>
          </w:p>
        </w:tc>
        <w:tc>
          <w:tcPr>
            <w:tcW w:w="1020" w:type="dxa"/>
          </w:tcPr>
          <w:p w14:paraId="5ABEECAB" w14:textId="77777777" w:rsidR="00676C1A" w:rsidRPr="003F0D47" w:rsidRDefault="00676C1A" w:rsidP="00676C1A">
            <w:pPr>
              <w:pStyle w:val="NormalWeb"/>
              <w:spacing w:before="0" w:beforeAutospacing="0" w:after="0" w:afterAutospacing="0"/>
              <w:rPr>
                <w:rStyle w:val="hps"/>
                <w:rFonts w:eastAsia="SimSun"/>
                <w:sz w:val="20"/>
                <w:szCs w:val="20"/>
                <w:lang w:val="es-MX"/>
              </w:rPr>
            </w:pPr>
          </w:p>
          <w:p w14:paraId="268E42B4" w14:textId="737B42CF" w:rsidR="00676C1A" w:rsidRPr="003F0D47" w:rsidRDefault="00676C1A" w:rsidP="00676C1A">
            <w:pPr>
              <w:pStyle w:val="NormalWeb"/>
              <w:spacing w:before="0" w:beforeAutospacing="0" w:after="0" w:afterAutospacing="0"/>
              <w:rPr>
                <w:rStyle w:val="hps"/>
                <w:rFonts w:eastAsia="SimSun"/>
                <w:sz w:val="20"/>
                <w:szCs w:val="20"/>
                <w:lang w:val="es-MX"/>
              </w:rPr>
            </w:pPr>
            <w:r w:rsidRPr="003F0D47">
              <w:rPr>
                <w:rStyle w:val="hps"/>
                <w:rFonts w:eastAsia="SimSun"/>
                <w:sz w:val="20"/>
                <w:szCs w:val="20"/>
                <w:lang w:val="es-MX"/>
              </w:rPr>
              <w:t>33680</w:t>
            </w:r>
          </w:p>
          <w:p w14:paraId="3AA1AA9D" w14:textId="77777777" w:rsidR="00676C1A" w:rsidRPr="003F0D47" w:rsidRDefault="00676C1A" w:rsidP="00676C1A">
            <w:pPr>
              <w:pStyle w:val="NormalWeb"/>
              <w:spacing w:before="0" w:beforeAutospacing="0" w:after="0" w:afterAutospacing="0"/>
              <w:rPr>
                <w:rStyle w:val="hps"/>
                <w:rFonts w:eastAsia="SimSun"/>
                <w:sz w:val="20"/>
                <w:szCs w:val="20"/>
                <w:lang w:val="es-MX"/>
              </w:rPr>
            </w:pPr>
            <w:r w:rsidRPr="003F0D47">
              <w:rPr>
                <w:rStyle w:val="hps"/>
                <w:rFonts w:eastAsia="SimSun"/>
                <w:sz w:val="20"/>
                <w:szCs w:val="20"/>
                <w:lang w:val="es-MX"/>
              </w:rPr>
              <w:t>25643</w:t>
            </w:r>
          </w:p>
          <w:p w14:paraId="671B1DDA" w14:textId="77777777" w:rsidR="00676C1A" w:rsidRPr="003F0D47" w:rsidRDefault="00676C1A" w:rsidP="00676C1A">
            <w:pPr>
              <w:rPr>
                <w:rStyle w:val="hps"/>
                <w:lang w:val="es-MX"/>
              </w:rPr>
            </w:pPr>
          </w:p>
          <w:p w14:paraId="165525B7" w14:textId="77777777" w:rsidR="00676C1A" w:rsidRPr="003F0D47" w:rsidRDefault="00676C1A" w:rsidP="00676C1A">
            <w:pPr>
              <w:pStyle w:val="NormalWeb"/>
              <w:spacing w:before="0" w:beforeAutospacing="0" w:after="0" w:afterAutospacing="0"/>
              <w:rPr>
                <w:rStyle w:val="hps"/>
                <w:rFonts w:eastAsia="SimSun"/>
                <w:sz w:val="20"/>
                <w:szCs w:val="20"/>
                <w:lang w:val="es-MX"/>
              </w:rPr>
            </w:pPr>
            <w:r w:rsidRPr="003F0D47">
              <w:rPr>
                <w:rStyle w:val="hps"/>
                <w:rFonts w:eastAsia="SimSun"/>
                <w:sz w:val="20"/>
                <w:szCs w:val="20"/>
                <w:lang w:val="es-MX"/>
              </w:rPr>
              <w:t>2336</w:t>
            </w:r>
          </w:p>
          <w:p w14:paraId="09D4BBD5" w14:textId="5B949813" w:rsidR="00676C1A" w:rsidRPr="003F0D47" w:rsidRDefault="00676C1A" w:rsidP="00676C1A">
            <w:pPr>
              <w:jc w:val="both"/>
              <w:rPr>
                <w:rStyle w:val="hps"/>
                <w:lang w:val="es-MX"/>
              </w:rPr>
            </w:pPr>
            <w:r w:rsidRPr="003F0D47">
              <w:rPr>
                <w:rStyle w:val="hps"/>
                <w:lang w:val="es-MX"/>
              </w:rPr>
              <w:t>2760</w:t>
            </w:r>
          </w:p>
        </w:tc>
        <w:tc>
          <w:tcPr>
            <w:tcW w:w="692" w:type="dxa"/>
          </w:tcPr>
          <w:p w14:paraId="787296F2" w14:textId="77777777" w:rsidR="00676C1A" w:rsidRPr="003F0D47" w:rsidRDefault="00676C1A" w:rsidP="00676C1A">
            <w:pPr>
              <w:pStyle w:val="NormalWeb"/>
              <w:spacing w:before="0" w:beforeAutospacing="0" w:after="0" w:afterAutospacing="0"/>
              <w:rPr>
                <w:rStyle w:val="hps"/>
                <w:rFonts w:eastAsia="SimSun"/>
                <w:sz w:val="20"/>
                <w:szCs w:val="20"/>
                <w:lang w:val="es-MX"/>
              </w:rPr>
            </w:pPr>
          </w:p>
          <w:p w14:paraId="6E9AEC63" w14:textId="698A447E" w:rsidR="00676C1A" w:rsidRPr="003F0D47" w:rsidRDefault="00676C1A" w:rsidP="00676C1A">
            <w:pPr>
              <w:pStyle w:val="NormalWeb"/>
              <w:spacing w:before="0" w:beforeAutospacing="0" w:after="0" w:afterAutospacing="0"/>
              <w:rPr>
                <w:rStyle w:val="hps"/>
                <w:rFonts w:eastAsia="SimSun"/>
                <w:sz w:val="20"/>
                <w:szCs w:val="20"/>
                <w:lang w:val="es-MX"/>
              </w:rPr>
            </w:pPr>
            <w:r w:rsidRPr="003F0D47">
              <w:rPr>
                <w:rStyle w:val="hps"/>
                <w:rFonts w:eastAsia="SimSun"/>
                <w:sz w:val="20"/>
                <w:szCs w:val="20"/>
                <w:lang w:val="es-MX"/>
              </w:rPr>
              <w:t>1428</w:t>
            </w:r>
          </w:p>
          <w:p w14:paraId="486B89DA" w14:textId="77777777" w:rsidR="00676C1A" w:rsidRPr="003F0D47" w:rsidRDefault="00676C1A" w:rsidP="00676C1A">
            <w:pPr>
              <w:pStyle w:val="NormalWeb"/>
              <w:spacing w:before="0" w:beforeAutospacing="0" w:after="0" w:afterAutospacing="0"/>
              <w:rPr>
                <w:rStyle w:val="hps"/>
                <w:rFonts w:eastAsia="SimSun"/>
                <w:sz w:val="20"/>
                <w:szCs w:val="20"/>
                <w:lang w:val="es-MX"/>
              </w:rPr>
            </w:pPr>
            <w:r w:rsidRPr="003F0D47">
              <w:rPr>
                <w:rStyle w:val="hps"/>
                <w:rFonts w:eastAsia="SimSun"/>
                <w:sz w:val="20"/>
                <w:szCs w:val="20"/>
                <w:lang w:val="es-MX"/>
              </w:rPr>
              <w:t>9465</w:t>
            </w:r>
          </w:p>
          <w:p w14:paraId="60943BA5" w14:textId="77777777" w:rsidR="00676C1A" w:rsidRPr="003F0D47" w:rsidRDefault="00676C1A" w:rsidP="00676C1A">
            <w:pPr>
              <w:rPr>
                <w:rStyle w:val="hps"/>
                <w:lang w:val="es-MX"/>
              </w:rPr>
            </w:pPr>
          </w:p>
          <w:p w14:paraId="31C125C6" w14:textId="77777777" w:rsidR="00676C1A" w:rsidRPr="003F0D47" w:rsidRDefault="00676C1A" w:rsidP="00676C1A">
            <w:pPr>
              <w:pStyle w:val="NormalWeb"/>
              <w:spacing w:before="0" w:beforeAutospacing="0" w:after="0" w:afterAutospacing="0"/>
              <w:rPr>
                <w:rStyle w:val="hps"/>
                <w:rFonts w:eastAsia="SimSun"/>
                <w:sz w:val="20"/>
                <w:szCs w:val="20"/>
                <w:lang w:val="es-MX"/>
              </w:rPr>
            </w:pPr>
            <w:r w:rsidRPr="003F0D47">
              <w:rPr>
                <w:rStyle w:val="hps"/>
                <w:rFonts w:eastAsia="SimSun"/>
                <w:sz w:val="20"/>
                <w:szCs w:val="20"/>
                <w:lang w:val="es-MX"/>
              </w:rPr>
              <w:t>1326</w:t>
            </w:r>
          </w:p>
          <w:p w14:paraId="4136986B" w14:textId="59D2E7EF" w:rsidR="00676C1A" w:rsidRPr="003F0D47" w:rsidRDefault="00676C1A" w:rsidP="00676C1A">
            <w:pPr>
              <w:jc w:val="both"/>
              <w:rPr>
                <w:rStyle w:val="hps"/>
                <w:lang w:val="es-MX"/>
              </w:rPr>
            </w:pPr>
            <w:r w:rsidRPr="003F0D47">
              <w:rPr>
                <w:rStyle w:val="hps"/>
                <w:lang w:val="es-MX"/>
              </w:rPr>
              <w:t>902</w:t>
            </w:r>
          </w:p>
        </w:tc>
        <w:tc>
          <w:tcPr>
            <w:tcW w:w="1010" w:type="dxa"/>
          </w:tcPr>
          <w:p w14:paraId="619F40D1" w14:textId="77777777" w:rsidR="00676C1A" w:rsidRPr="003F0D47" w:rsidRDefault="00676C1A" w:rsidP="00676C1A">
            <w:pPr>
              <w:pStyle w:val="NormalWeb"/>
              <w:spacing w:before="0" w:beforeAutospacing="0" w:after="0" w:afterAutospacing="0"/>
              <w:rPr>
                <w:rStyle w:val="hps"/>
                <w:rFonts w:eastAsia="SimSun"/>
                <w:sz w:val="20"/>
                <w:szCs w:val="20"/>
                <w:lang w:val="es-MX"/>
              </w:rPr>
            </w:pPr>
          </w:p>
          <w:p w14:paraId="0B188ED9" w14:textId="5F15C7CF" w:rsidR="00676C1A" w:rsidRPr="003F0D47" w:rsidRDefault="00676C1A" w:rsidP="00676C1A">
            <w:pPr>
              <w:pStyle w:val="NormalWeb"/>
              <w:spacing w:before="0" w:beforeAutospacing="0" w:after="0" w:afterAutospacing="0"/>
              <w:rPr>
                <w:rStyle w:val="hps"/>
                <w:rFonts w:eastAsia="SimSun"/>
                <w:sz w:val="20"/>
                <w:szCs w:val="20"/>
                <w:lang w:val="es-MX"/>
              </w:rPr>
            </w:pPr>
            <w:r w:rsidRPr="003F0D47">
              <w:rPr>
                <w:rStyle w:val="hps"/>
                <w:rFonts w:eastAsia="SimSun"/>
                <w:sz w:val="20"/>
                <w:szCs w:val="20"/>
                <w:lang w:val="es-MX"/>
              </w:rPr>
              <w:t>95.93%</w:t>
            </w:r>
          </w:p>
          <w:p w14:paraId="482CD833" w14:textId="77777777" w:rsidR="00676C1A" w:rsidRPr="003F0D47" w:rsidRDefault="00676C1A" w:rsidP="00676C1A">
            <w:pPr>
              <w:pStyle w:val="NormalWeb"/>
              <w:spacing w:before="0" w:beforeAutospacing="0" w:after="0" w:afterAutospacing="0"/>
              <w:rPr>
                <w:rStyle w:val="hps"/>
                <w:rFonts w:eastAsia="SimSun"/>
                <w:sz w:val="20"/>
                <w:szCs w:val="20"/>
                <w:lang w:val="es-MX"/>
              </w:rPr>
            </w:pPr>
            <w:r w:rsidRPr="003F0D47">
              <w:rPr>
                <w:rStyle w:val="hps"/>
                <w:rFonts w:eastAsia="SimSun"/>
                <w:sz w:val="20"/>
                <w:szCs w:val="20"/>
                <w:lang w:val="es-MX"/>
              </w:rPr>
              <w:t>73.04%</w:t>
            </w:r>
          </w:p>
          <w:p w14:paraId="7B6EED4C" w14:textId="77777777" w:rsidR="00676C1A" w:rsidRPr="003F0D47" w:rsidRDefault="00676C1A" w:rsidP="00676C1A">
            <w:pPr>
              <w:rPr>
                <w:rStyle w:val="hps"/>
                <w:lang w:val="es-MX"/>
              </w:rPr>
            </w:pPr>
          </w:p>
          <w:p w14:paraId="69927577" w14:textId="77777777" w:rsidR="00676C1A" w:rsidRPr="003F0D47" w:rsidRDefault="00676C1A" w:rsidP="00676C1A">
            <w:pPr>
              <w:pStyle w:val="NormalWeb"/>
              <w:spacing w:before="0" w:beforeAutospacing="0" w:after="0" w:afterAutospacing="0"/>
              <w:rPr>
                <w:rStyle w:val="hps"/>
                <w:rFonts w:eastAsia="SimSun"/>
                <w:sz w:val="20"/>
                <w:szCs w:val="20"/>
                <w:lang w:val="es-MX"/>
              </w:rPr>
            </w:pPr>
            <w:r w:rsidRPr="003F0D47">
              <w:rPr>
                <w:rStyle w:val="hps"/>
                <w:rFonts w:eastAsia="SimSun"/>
                <w:sz w:val="20"/>
                <w:szCs w:val="20"/>
                <w:lang w:val="es-MX"/>
              </w:rPr>
              <w:t>63.79%</w:t>
            </w:r>
          </w:p>
          <w:p w14:paraId="668229FE" w14:textId="32B155FC" w:rsidR="00676C1A" w:rsidRPr="003F0D47" w:rsidRDefault="00676C1A" w:rsidP="00676C1A">
            <w:pPr>
              <w:jc w:val="both"/>
              <w:rPr>
                <w:rStyle w:val="hps"/>
                <w:lang w:val="es-MX"/>
              </w:rPr>
            </w:pPr>
            <w:r w:rsidRPr="003F0D47">
              <w:rPr>
                <w:rStyle w:val="hps"/>
                <w:lang w:val="es-MX"/>
              </w:rPr>
              <w:t>75.37%</w:t>
            </w:r>
          </w:p>
        </w:tc>
      </w:tr>
    </w:tbl>
    <w:p w14:paraId="00E9AF7E" w14:textId="726F6709" w:rsidR="00676C1A" w:rsidRPr="003F0D47" w:rsidRDefault="00676C1A" w:rsidP="00316CF0">
      <w:pPr>
        <w:ind w:firstLine="216"/>
        <w:jc w:val="both"/>
        <w:rPr>
          <w:lang w:val="es-MX"/>
        </w:rPr>
      </w:pPr>
    </w:p>
    <w:p w14:paraId="36F0212B" w14:textId="771F313C" w:rsidR="00676C1A" w:rsidRPr="003F0D47" w:rsidRDefault="00676C1A" w:rsidP="009A2190">
      <w:pPr>
        <w:ind w:firstLine="216"/>
        <w:jc w:val="both"/>
        <w:rPr>
          <w:rStyle w:val="hps"/>
          <w:lang w:val="es-MX"/>
        </w:rPr>
      </w:pPr>
      <w:r w:rsidRPr="003F0D47">
        <w:rPr>
          <w:rStyle w:val="hps"/>
          <w:lang w:val="es-MX"/>
        </w:rPr>
        <w:t xml:space="preserve">Al analizar los resultados de los modelos de clasificación, se observa que el modelo ResNet34 entrenado con el conjunto de datos 2 presenta una exactitud más estable frente a los otros modelos. En particular, este modelo logró clasificar correctamente la mayoría de los datos tanto en el conjunto de datos 1 como en el conjunto de datos 2, obteniendo una tasa de error menor en comparación con los otros modelos. Esto sugiere que el modelo ResNet34 entrenado con el conjunto de datos 2 es más robusto y generalizable en comparación con los otros modelos. En conclusión, el modelo ResNet34 entrenado con el conjunto de datos 2 es el más adecuado para la tarea de </w:t>
      </w:r>
      <w:r w:rsidRPr="003F0D47">
        <w:rPr>
          <w:rStyle w:val="hps"/>
          <w:lang w:val="es-MX"/>
        </w:rPr>
        <w:lastRenderedPageBreak/>
        <w:t>clasificación en cuestión, ya que presenta un mejor rendimiento y una mayor estabilidad en la precisión de las predicciones.</w:t>
      </w:r>
    </w:p>
    <w:p w14:paraId="79D6C1CD" w14:textId="10C08B93" w:rsidR="009749C3" w:rsidRPr="003F0D47" w:rsidRDefault="009A2190" w:rsidP="009A2190">
      <w:pPr>
        <w:pStyle w:val="figurecaption"/>
        <w:numPr>
          <w:ilvl w:val="0"/>
          <w:numId w:val="0"/>
        </w:numPr>
        <w:jc w:val="both"/>
        <w:rPr>
          <w:rStyle w:val="hps"/>
          <w:noProof w:val="0"/>
          <w:spacing w:val="-1"/>
          <w:sz w:val="20"/>
          <w:szCs w:val="20"/>
          <w:lang w:val="es-MX"/>
        </w:rPr>
      </w:pPr>
      <w:r>
        <mc:AlternateContent>
          <mc:Choice Requires="wps">
            <w:drawing>
              <wp:anchor distT="0" distB="0" distL="114300" distR="114300" simplePos="0" relativeHeight="251689984" behindDoc="0" locked="0" layoutInCell="1" allowOverlap="1" wp14:anchorId="7896C77D" wp14:editId="39CD9BB6">
                <wp:simplePos x="0" y="0"/>
                <wp:positionH relativeFrom="column">
                  <wp:posOffset>-3810</wp:posOffset>
                </wp:positionH>
                <wp:positionV relativeFrom="paragraph">
                  <wp:posOffset>2544445</wp:posOffset>
                </wp:positionV>
                <wp:extent cx="32258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wps:spPr>
                      <wps:txbx>
                        <w:txbxContent>
                          <w:p w14:paraId="08C1EFDC" w14:textId="6C7BC03D" w:rsidR="009A2190" w:rsidRPr="009A2190" w:rsidRDefault="009A2190" w:rsidP="009A2190">
                            <w:pPr>
                              <w:pStyle w:val="Caption"/>
                              <w:rPr>
                                <w:i w:val="0"/>
                                <w:noProof/>
                                <w:color w:val="000000" w:themeColor="text1"/>
                                <w:sz w:val="16"/>
                                <w:szCs w:val="16"/>
                                <w:bdr w:val="none" w:sz="0" w:space="0" w:color="auto" w:frame="1"/>
                                <w:lang w:val="es-MX"/>
                              </w:rPr>
                            </w:pPr>
                            <w:r w:rsidRPr="009A2190">
                              <w:rPr>
                                <w:i w:val="0"/>
                                <w:color w:val="000000" w:themeColor="text1"/>
                                <w:lang w:val="es-ES"/>
                              </w:rPr>
                              <w:t xml:space="preserve">Figura </w:t>
                            </w:r>
                            <w:r w:rsidRPr="009A2190">
                              <w:rPr>
                                <w:i w:val="0"/>
                                <w:color w:val="000000" w:themeColor="text1"/>
                              </w:rPr>
                              <w:fldChar w:fldCharType="begin"/>
                            </w:r>
                            <w:r w:rsidRPr="009A2190">
                              <w:rPr>
                                <w:i w:val="0"/>
                                <w:color w:val="000000" w:themeColor="text1"/>
                                <w:lang w:val="es-ES"/>
                              </w:rPr>
                              <w:instrText xml:space="preserve"> SEQ Figura \* ARABIC </w:instrText>
                            </w:r>
                            <w:r w:rsidRPr="009A2190">
                              <w:rPr>
                                <w:i w:val="0"/>
                                <w:color w:val="000000" w:themeColor="text1"/>
                              </w:rPr>
                              <w:fldChar w:fldCharType="separate"/>
                            </w:r>
                            <w:r w:rsidR="00E813B2">
                              <w:rPr>
                                <w:i w:val="0"/>
                                <w:noProof/>
                                <w:color w:val="000000" w:themeColor="text1"/>
                                <w:lang w:val="es-ES"/>
                              </w:rPr>
                              <w:t>8</w:t>
                            </w:r>
                            <w:r w:rsidRPr="009A2190">
                              <w:rPr>
                                <w:i w:val="0"/>
                                <w:color w:val="000000" w:themeColor="text1"/>
                              </w:rPr>
                              <w:fldChar w:fldCharType="end"/>
                            </w:r>
                            <w:r w:rsidRPr="009A2190">
                              <w:rPr>
                                <w:i w:val="0"/>
                                <w:color w:val="000000" w:themeColor="text1"/>
                                <w:lang w:val="es-ES"/>
                              </w:rPr>
                              <w:t>.</w:t>
                            </w:r>
                            <w:r w:rsidRPr="009A2190">
                              <w:rPr>
                                <w:i w:val="0"/>
                                <w:color w:val="000000" w:themeColor="text1"/>
                                <w:lang w:val="es-MX"/>
                              </w:rPr>
                              <w:t xml:space="preserve"> Matriz de confusión de los resultados de la clasificación del conjunto de datos 2(APTOS 2019 Blindness) utilizando ResNet34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96C77D" id="Text Box 19" o:spid="_x0000_s1033" type="#_x0000_t202" style="position:absolute;left:0;text-align:left;margin-left:-.3pt;margin-top:200.35pt;width:25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jDrLgIAAGYEAAAOAAAAZHJzL2Uyb0RvYy54bWysVMFu2zAMvQ/YPwi6L05StOu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" stroked="f">
                <v:textbox style="mso-fit-shape-to-text:t" inset="0,0,0,0">
                  <w:txbxContent>
                    <w:p w14:paraId="08C1EFDC" w14:textId="6C7BC03D" w:rsidR="009A2190" w:rsidRPr="009A2190" w:rsidRDefault="009A2190" w:rsidP="009A2190">
                      <w:pPr>
                        <w:pStyle w:val="Caption"/>
                        <w:rPr>
                          <w:i w:val="0"/>
                          <w:noProof/>
                          <w:color w:val="000000" w:themeColor="text1"/>
                          <w:sz w:val="16"/>
                          <w:szCs w:val="16"/>
                          <w:bdr w:val="none" w:sz="0" w:space="0" w:color="auto" w:frame="1"/>
                          <w:lang w:val="es-MX"/>
                        </w:rPr>
                      </w:pPr>
                      <w:r w:rsidRPr="009A2190">
                        <w:rPr>
                          <w:i w:val="0"/>
                          <w:color w:val="000000" w:themeColor="text1"/>
                          <w:lang w:val="es-ES"/>
                        </w:rPr>
                        <w:t xml:space="preserve">Figura </w:t>
                      </w:r>
                      <w:r w:rsidRPr="009A2190">
                        <w:rPr>
                          <w:i w:val="0"/>
                          <w:color w:val="000000" w:themeColor="text1"/>
                        </w:rPr>
                        <w:fldChar w:fldCharType="begin"/>
                      </w:r>
                      <w:r w:rsidRPr="009A2190">
                        <w:rPr>
                          <w:i w:val="0"/>
                          <w:color w:val="000000" w:themeColor="text1"/>
                          <w:lang w:val="es-ES"/>
                        </w:rPr>
                        <w:instrText xml:space="preserve"> SEQ Figura \* ARABIC </w:instrText>
                      </w:r>
                      <w:r w:rsidRPr="009A2190">
                        <w:rPr>
                          <w:i w:val="0"/>
                          <w:color w:val="000000" w:themeColor="text1"/>
                        </w:rPr>
                        <w:fldChar w:fldCharType="separate"/>
                      </w:r>
                      <w:r w:rsidR="00E813B2">
                        <w:rPr>
                          <w:i w:val="0"/>
                          <w:noProof/>
                          <w:color w:val="000000" w:themeColor="text1"/>
                          <w:lang w:val="es-ES"/>
                        </w:rPr>
                        <w:t>8</w:t>
                      </w:r>
                      <w:r w:rsidRPr="009A2190">
                        <w:rPr>
                          <w:i w:val="0"/>
                          <w:color w:val="000000" w:themeColor="text1"/>
                        </w:rPr>
                        <w:fldChar w:fldCharType="end"/>
                      </w:r>
                      <w:r w:rsidRPr="009A2190">
                        <w:rPr>
                          <w:i w:val="0"/>
                          <w:color w:val="000000" w:themeColor="text1"/>
                          <w:lang w:val="es-ES"/>
                        </w:rPr>
                        <w:t>.</w:t>
                      </w:r>
                      <w:r w:rsidRPr="009A2190">
                        <w:rPr>
                          <w:i w:val="0"/>
                          <w:color w:val="000000" w:themeColor="text1"/>
                          <w:lang w:val="es-MX"/>
                        </w:rPr>
                        <w:t xml:space="preserve"> Matriz de confusión de los resultados de la clasificación del conjunto de datos 2(APTOS 2019 Blindness) utilizando ResNet34</w:t>
                      </w:r>
                    </w:p>
                  </w:txbxContent>
                </v:textbox>
                <w10:wrap type="topAndBottom"/>
              </v:shape>
            </w:pict>
          </mc:Fallback>
        </mc:AlternateContent>
      </w:r>
      <w:r w:rsidR="009749C3" w:rsidRPr="003F0D47">
        <w:rPr>
          <w:bdr w:val="none" w:sz="0" w:space="0" w:color="auto" w:frame="1"/>
        </w:rPr>
        <w:drawing>
          <wp:anchor distT="0" distB="0" distL="114300" distR="114300" simplePos="0" relativeHeight="251663360" behindDoc="0" locked="0" layoutInCell="1" allowOverlap="1" wp14:anchorId="7E2F6196" wp14:editId="6603817C">
            <wp:simplePos x="0" y="0"/>
            <wp:positionH relativeFrom="column">
              <wp:posOffset>-3810</wp:posOffset>
            </wp:positionH>
            <wp:positionV relativeFrom="paragraph">
              <wp:posOffset>108153</wp:posOffset>
            </wp:positionV>
            <wp:extent cx="3225800" cy="2379345"/>
            <wp:effectExtent l="0" t="0" r="0" b="1905"/>
            <wp:wrapTopAndBottom/>
            <wp:docPr id="11" name="Picture 11" descr="https://lh5.googleusercontent.com/tnl5Xe0u7Lk8IPEzpOqD4j8UidKM_kyUpwshuv-mWUMcL3Oe8oGByKoA38PuXL4-SAX8ucOqn6Ej6Uj9VXQLasaF7q5cx_jFIEpazoc6FqnNpoX7uRak-BsTO87Ak2klnRezLzz84laLAjLKasuYR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tnl5Xe0u7Lk8IPEzpOqD4j8UidKM_kyUpwshuv-mWUMcL3Oe8oGByKoA38PuXL4-SAX8ucOqn6Ej6Uj9VXQLasaF7q5cx_jFIEpazoc6FqnNpoX7uRak-BsTO87Ak2klnRezLzz84laLAjLKasuYR7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5800" cy="2379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49C3" w:rsidRPr="003F0D47">
        <w:rPr>
          <w:rStyle w:val="hps"/>
          <w:noProof w:val="0"/>
          <w:spacing w:val="-1"/>
          <w:sz w:val="20"/>
          <w:szCs w:val="20"/>
          <w:lang w:val="es-MX"/>
        </w:rPr>
        <w:t>La matriz de confusión de la Figura 5 y 6. Proporciona una visualización detallada de los resultados de la clasificación del conjunto de datos 1 y 2 utilizando el modelo ResNet34. En la diagonal principal de la matriz, se encuentran los valores que representan los aciertos, mientras que fuera de la diagonal se encuentran los errores de clasificación. Al analizar la matriz de confusión, se puede observar que el modelo ResNet34 logró clasificar correctamente la mayoría de las imágenes de ambos conjuntos de datos. Sin embargo, también se observa que hubo algunos casos de falsos positivos y falsos negativos, lo que indica que aún hay margen de mejora para este modelo.</w:t>
      </w:r>
    </w:p>
    <w:p w14:paraId="71ADB881" w14:textId="6183AEB6" w:rsidR="009749C3" w:rsidRPr="003F0D47" w:rsidRDefault="009749C3" w:rsidP="009749C3">
      <w:pPr>
        <w:pStyle w:val="Ttulo11"/>
        <w:rPr>
          <w:lang w:val="es-MX"/>
        </w:rPr>
      </w:pPr>
      <w:r w:rsidRPr="003F0D47">
        <w:rPr>
          <w:lang w:val="es-MX"/>
        </w:rPr>
        <w:t>Detalles de la clasificación</w:t>
      </w:r>
    </w:p>
    <w:p w14:paraId="13D278BA" w14:textId="74753003" w:rsidR="009749C3" w:rsidRPr="003F0D47" w:rsidRDefault="009A2190" w:rsidP="009749C3">
      <w:pPr>
        <w:ind w:firstLine="216"/>
        <w:jc w:val="both"/>
        <w:rPr>
          <w:lang w:val="es-MX"/>
        </w:rPr>
      </w:pPr>
      <w:r w:rsidRPr="003F0D47">
        <w:rPr>
          <w:rFonts w:ascii="Arial" w:hAnsi="Arial" w:cs="Arial"/>
          <w:noProof/>
          <w:color w:val="000000"/>
          <w:sz w:val="22"/>
          <w:szCs w:val="22"/>
          <w:bdr w:val="none" w:sz="0" w:space="0" w:color="auto" w:frame="1"/>
        </w:rPr>
        <w:drawing>
          <wp:anchor distT="0" distB="0" distL="114300" distR="114300" simplePos="0" relativeHeight="251665408" behindDoc="0" locked="0" layoutInCell="1" allowOverlap="1" wp14:anchorId="52B7B91A" wp14:editId="3CFBF553">
            <wp:simplePos x="0" y="0"/>
            <wp:positionH relativeFrom="column">
              <wp:posOffset>-244831</wp:posOffset>
            </wp:positionH>
            <wp:positionV relativeFrom="paragraph">
              <wp:posOffset>1540967</wp:posOffset>
            </wp:positionV>
            <wp:extent cx="3540125" cy="796925"/>
            <wp:effectExtent l="0" t="0" r="3175" b="3175"/>
            <wp:wrapTopAndBottom/>
            <wp:docPr id="12" name="Picture 12" descr="https://lh6.googleusercontent.com/FX1PcpNSmfwi738CEwSZ-napG0KZT4xvUPHs08FBO2an0N0fLA1zII2-HZjkvqZPJo2qWrFPMEIWHlY92Tha6UuWKERcRT8w-ZM_b4pDj3Wf03tes8cYT_eLDRE6HLoKWLpSIV0YhfbrNHkNji7Cw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FX1PcpNSmfwi738CEwSZ-napG0KZT4xvUPHs08FBO2an0N0fLA1zII2-HZjkvqZPJo2qWrFPMEIWHlY92Tha6UuWKERcRT8w-ZM_b4pDj3Wf03tes8cYT_eLDRE6HLoKWLpSIV0YhfbrNHkNji7Cwhw"/>
                    <pic:cNvPicPr>
                      <a:picLocks noChangeAspect="1" noChangeArrowheads="1"/>
                    </pic:cNvPicPr>
                  </pic:nvPicPr>
                  <pic:blipFill rotWithShape="1">
                    <a:blip r:embed="rId15">
                      <a:extLst>
                        <a:ext uri="{28A0092B-C50C-407E-A947-70E740481C1C}">
                          <a14:useLocalDpi xmlns:a14="http://schemas.microsoft.com/office/drawing/2010/main" val="0"/>
                        </a:ext>
                      </a:extLst>
                    </a:blip>
                    <a:srcRect r="381"/>
                    <a:stretch/>
                  </pic:blipFill>
                  <pic:spPr bwMode="auto">
                    <a:xfrm>
                      <a:off x="0" y="0"/>
                      <a:ext cx="3540125" cy="796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0" locked="0" layoutInCell="1" allowOverlap="1" wp14:anchorId="1EFD6AC2" wp14:editId="3D8536E6">
                <wp:simplePos x="0" y="0"/>
                <wp:positionH relativeFrom="column">
                  <wp:posOffset>-3810</wp:posOffset>
                </wp:positionH>
                <wp:positionV relativeFrom="paragraph">
                  <wp:posOffset>2339340</wp:posOffset>
                </wp:positionV>
                <wp:extent cx="325247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wps:spPr>
                      <wps:txbx>
                        <w:txbxContent>
                          <w:p w14:paraId="15FDB571" w14:textId="5DAEAC77" w:rsidR="009A2190" w:rsidRPr="009A2190" w:rsidRDefault="009A2190" w:rsidP="009A2190">
                            <w:pPr>
                              <w:pStyle w:val="figurecaption"/>
                              <w:numPr>
                                <w:ilvl w:val="0"/>
                                <w:numId w:val="0"/>
                              </w:numPr>
                              <w:rPr>
                                <w:lang w:val="es-MX"/>
                              </w:rPr>
                            </w:pPr>
                            <w:r w:rsidRPr="009A2190">
                              <w:rPr>
                                <w:lang w:val="es-ES"/>
                              </w:rPr>
                              <w:t xml:space="preserve">Figura </w:t>
                            </w:r>
                            <w:r>
                              <w:fldChar w:fldCharType="begin"/>
                            </w:r>
                            <w:r w:rsidRPr="009A2190">
                              <w:rPr>
                                <w:lang w:val="es-ES"/>
                              </w:rPr>
                              <w:instrText xml:space="preserve"> SEQ Figura \* ARABIC </w:instrText>
                            </w:r>
                            <w:r>
                              <w:fldChar w:fldCharType="separate"/>
                            </w:r>
                            <w:r w:rsidR="00E813B2">
                              <w:rPr>
                                <w:lang w:val="es-ES"/>
                              </w:rPr>
                              <w:t>9</w:t>
                            </w:r>
                            <w:r>
                              <w:fldChar w:fldCharType="end"/>
                            </w:r>
                            <w:r w:rsidRPr="009A2190">
                              <w:rPr>
                                <w:lang w:val="es-ES"/>
                              </w:rPr>
                              <w:t>.</w:t>
                            </w:r>
                            <w:r w:rsidRPr="009A2190">
                              <w:rPr>
                                <w:lang w:val="es-MX"/>
                              </w:rPr>
                              <w:t xml:space="preserve"> </w:t>
                            </w:r>
                            <w:r w:rsidRPr="003F0D47">
                              <w:rPr>
                                <w:lang w:val="es-MX"/>
                              </w:rPr>
                              <w:t>Imágenes de retinopatía diabética clasificadas correctamente por el modelo ResNet34. Imágenes recuperadas del conjunto ‘Diabetic Retinopathy Detection’ de Kaggle.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FD6AC2" id="Text Box 21" o:spid="_x0000_s1034" type="#_x0000_t202" style="position:absolute;left:0;text-align:left;margin-left:-.3pt;margin-top:184.2pt;width:256.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tqJLgIAAGYEAAAOAAAAZHJzL2Uyb0RvYy54bWysVMFu2zAMvQ/YPwi6L07StSu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" stroked="f">
                <v:textbox style="mso-fit-shape-to-text:t" inset="0,0,0,0">
                  <w:txbxContent>
                    <w:p w14:paraId="15FDB571" w14:textId="5DAEAC77" w:rsidR="009A2190" w:rsidRPr="009A2190" w:rsidRDefault="009A2190" w:rsidP="009A2190">
                      <w:pPr>
                        <w:pStyle w:val="figurecaption"/>
                        <w:numPr>
                          <w:ilvl w:val="0"/>
                          <w:numId w:val="0"/>
                        </w:numPr>
                        <w:rPr>
                          <w:lang w:val="es-MX"/>
                        </w:rPr>
                      </w:pPr>
                      <w:r w:rsidRPr="009A2190">
                        <w:rPr>
                          <w:lang w:val="es-ES"/>
                        </w:rPr>
                        <w:t xml:space="preserve">Figura </w:t>
                      </w:r>
                      <w:r>
                        <w:fldChar w:fldCharType="begin"/>
                      </w:r>
                      <w:r w:rsidRPr="009A2190">
                        <w:rPr>
                          <w:lang w:val="es-ES"/>
                        </w:rPr>
                        <w:instrText xml:space="preserve"> SEQ Figura \* ARABIC </w:instrText>
                      </w:r>
                      <w:r>
                        <w:fldChar w:fldCharType="separate"/>
                      </w:r>
                      <w:r w:rsidR="00E813B2">
                        <w:rPr>
                          <w:lang w:val="es-ES"/>
                        </w:rPr>
                        <w:t>9</w:t>
                      </w:r>
                      <w:r>
                        <w:fldChar w:fldCharType="end"/>
                      </w:r>
                      <w:r w:rsidRPr="009A2190">
                        <w:rPr>
                          <w:lang w:val="es-ES"/>
                        </w:rPr>
                        <w:t>.</w:t>
                      </w:r>
                      <w:r w:rsidRPr="009A2190">
                        <w:rPr>
                          <w:lang w:val="es-MX"/>
                        </w:rPr>
                        <w:t xml:space="preserve"> </w:t>
                      </w:r>
                      <w:r w:rsidRPr="003F0D47">
                        <w:rPr>
                          <w:lang w:val="es-MX"/>
                        </w:rPr>
                        <w:t>Imágenes de retinopatía diabética clasificadas correctamente por el modelo ResNet34. Imágenes recuperadas del conjunto ‘Diabetic Retinopathy Detection’ de Kaggle.</w:t>
                      </w:r>
                    </w:p>
                  </w:txbxContent>
                </v:textbox>
                <w10:wrap type="topAndBottom"/>
              </v:shape>
            </w:pict>
          </mc:Fallback>
        </mc:AlternateContent>
      </w:r>
      <w:r w:rsidR="009749C3" w:rsidRPr="003F0D47">
        <w:rPr>
          <w:lang w:val="es-MX"/>
        </w:rPr>
        <w:t>Vale la pena señalar que CNN es un modelo de aprendizaje automático que utiliza datos de entrada para identificar patrones y características que ayudan a clasificar la información. En el caso de la retinopatía diabética, las CNN pueden analizar imágenes de la retina y buscar patrones específicos para cada etapa de la enfermedad. Por ejemplo, La RD en etapa leve puede tener pequeñas áreas de hemorragia o exudado, mientras que en caso moderado puede tener múltiples áreas de hemorragia, exudado y abultamiento. En etapa severa, las anomalias son graves y notables.</w:t>
      </w:r>
    </w:p>
    <w:p w14:paraId="196192A6" w14:textId="419BF68A" w:rsidR="00BD3745" w:rsidRPr="003F0D47" w:rsidRDefault="00BD3745" w:rsidP="00BD3745">
      <w:pPr>
        <w:pStyle w:val="figurecaption"/>
        <w:numPr>
          <w:ilvl w:val="0"/>
          <w:numId w:val="0"/>
        </w:numPr>
        <w:ind w:firstLine="288"/>
        <w:jc w:val="both"/>
        <w:rPr>
          <w:rStyle w:val="hps"/>
          <w:noProof w:val="0"/>
          <w:spacing w:val="-1"/>
          <w:sz w:val="20"/>
          <w:szCs w:val="20"/>
          <w:lang w:val="es-MX"/>
        </w:rPr>
      </w:pPr>
      <w:r w:rsidRPr="003F0D47">
        <w:rPr>
          <w:rStyle w:val="hps"/>
          <w:noProof w:val="0"/>
          <w:spacing w:val="-1"/>
          <w:sz w:val="20"/>
          <w:szCs w:val="20"/>
          <w:lang w:val="es-MX"/>
        </w:rPr>
        <w:t>También es posible que algunas imágenes presenten características ambiguas o que no sean claramente atribuibles a una etapa específica de la enfermedad, lo que puede llevar a una clasificación errónea. Además, otros factores como la calidad de la imagen o la variabilidad en la presentación clínica de la enfermedad pueden afectar la precisión de la clasificación. Asimismo, si la cantidad o calidad de los datos de entrenamiento no es suficiente o adecuada, la CNN puede no estar completamente equipada para identificar todas las características relevantes.</w:t>
      </w:r>
    </w:p>
    <w:p w14:paraId="388BDC4D" w14:textId="61A60493" w:rsidR="00BD3745" w:rsidRPr="003F0D47" w:rsidRDefault="009A2190" w:rsidP="009A2190">
      <w:pPr>
        <w:ind w:firstLine="216"/>
        <w:jc w:val="both"/>
        <w:rPr>
          <w:rStyle w:val="hps"/>
          <w:spacing w:val="-1"/>
          <w:lang w:val="es-MX"/>
        </w:rPr>
      </w:pPr>
      <w:r>
        <w:rPr>
          <w:noProof/>
        </w:rPr>
        <mc:AlternateContent>
          <mc:Choice Requires="wps">
            <w:drawing>
              <wp:anchor distT="0" distB="0" distL="114300" distR="114300" simplePos="0" relativeHeight="251691008" behindDoc="0" locked="0" layoutInCell="1" allowOverlap="1" wp14:anchorId="11A64432" wp14:editId="2F7BA18E">
                <wp:simplePos x="0" y="0"/>
                <wp:positionH relativeFrom="column">
                  <wp:posOffset>-3810</wp:posOffset>
                </wp:positionH>
                <wp:positionV relativeFrom="paragraph">
                  <wp:posOffset>1280160</wp:posOffset>
                </wp:positionV>
                <wp:extent cx="349758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497580" cy="635"/>
                        </a:xfrm>
                        <a:prstGeom prst="rect">
                          <a:avLst/>
                        </a:prstGeom>
                        <a:solidFill>
                          <a:prstClr val="white"/>
                        </a:solidFill>
                        <a:ln>
                          <a:noFill/>
                        </a:ln>
                      </wps:spPr>
                      <wps:txbx>
                        <w:txbxContent>
                          <w:p w14:paraId="18756609" w14:textId="4839C34F" w:rsidR="009A2190" w:rsidRPr="009A2190" w:rsidRDefault="009A2190" w:rsidP="009A2190">
                            <w:pPr>
                              <w:pStyle w:val="figurecaption"/>
                              <w:numPr>
                                <w:ilvl w:val="0"/>
                                <w:numId w:val="0"/>
                              </w:numPr>
                              <w:rPr>
                                <w:lang w:val="es-MX"/>
                              </w:rPr>
                            </w:pPr>
                            <w:r w:rsidRPr="009A2190">
                              <w:rPr>
                                <w:lang w:val="es-ES"/>
                              </w:rPr>
                              <w:t xml:space="preserve">Figura </w:t>
                            </w:r>
                            <w:r>
                              <w:fldChar w:fldCharType="begin"/>
                            </w:r>
                            <w:r w:rsidRPr="009A2190">
                              <w:rPr>
                                <w:lang w:val="es-ES"/>
                              </w:rPr>
                              <w:instrText xml:space="preserve"> SEQ Figura \* ARABIC </w:instrText>
                            </w:r>
                            <w:r>
                              <w:fldChar w:fldCharType="separate"/>
                            </w:r>
                            <w:r w:rsidR="00E813B2">
                              <w:rPr>
                                <w:lang w:val="es-ES"/>
                              </w:rPr>
                              <w:t>10</w:t>
                            </w:r>
                            <w:r>
                              <w:fldChar w:fldCharType="end"/>
                            </w:r>
                            <w:r w:rsidRPr="009A2190">
                              <w:rPr>
                                <w:lang w:val="es-ES"/>
                              </w:rPr>
                              <w:t xml:space="preserve">. </w:t>
                            </w:r>
                            <w:r w:rsidRPr="003F0D47">
                              <w:rPr>
                                <w:lang w:val="es-MX"/>
                              </w:rPr>
                              <w:t>Imágenes de retinopatía diabética clasificadas incorrectamente por el modelo ResNet34. Se indica una imagen por etapa y la clasificación realizada por el modelo. Imágenes recuperadas del conjunto ‘Diabetic Retinopathy Detection’ de Kaggle.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A64432" id="Text Box 20" o:spid="_x0000_s1035" type="#_x0000_t202" style="position:absolute;left:0;text-align:left;margin-left:-.3pt;margin-top:100.8pt;width:275.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" stroked="f">
                <v:textbox style="mso-fit-shape-to-text:t" inset="0,0,0,0">
                  <w:txbxContent>
                    <w:p w14:paraId="18756609" w14:textId="4839C34F" w:rsidR="009A2190" w:rsidRPr="009A2190" w:rsidRDefault="009A2190" w:rsidP="009A2190">
                      <w:pPr>
                        <w:pStyle w:val="figurecaption"/>
                        <w:numPr>
                          <w:ilvl w:val="0"/>
                          <w:numId w:val="0"/>
                        </w:numPr>
                        <w:rPr>
                          <w:lang w:val="es-MX"/>
                        </w:rPr>
                      </w:pPr>
                      <w:r w:rsidRPr="009A2190">
                        <w:rPr>
                          <w:lang w:val="es-ES"/>
                        </w:rPr>
                        <w:t xml:space="preserve">Figura </w:t>
                      </w:r>
                      <w:r>
                        <w:fldChar w:fldCharType="begin"/>
                      </w:r>
                      <w:r w:rsidRPr="009A2190">
                        <w:rPr>
                          <w:lang w:val="es-ES"/>
                        </w:rPr>
                        <w:instrText xml:space="preserve"> SEQ Figura \* ARABIC </w:instrText>
                      </w:r>
                      <w:r>
                        <w:fldChar w:fldCharType="separate"/>
                      </w:r>
                      <w:r w:rsidR="00E813B2">
                        <w:rPr>
                          <w:lang w:val="es-ES"/>
                        </w:rPr>
                        <w:t>10</w:t>
                      </w:r>
                      <w:r>
                        <w:fldChar w:fldCharType="end"/>
                      </w:r>
                      <w:r w:rsidRPr="009A2190">
                        <w:rPr>
                          <w:lang w:val="es-ES"/>
                        </w:rPr>
                        <w:t xml:space="preserve">. </w:t>
                      </w:r>
                      <w:r w:rsidRPr="003F0D47">
                        <w:rPr>
                          <w:lang w:val="es-MX"/>
                        </w:rPr>
                        <w:t>Imágenes de retinopatía diabética clasificadas incorrectamente por el modelo ResNet34. Se indica una imagen por etapa y la clasificación realizada por el modelo. Imágenes recuperadas del conjunto ‘Diabetic Retinopathy Detection’ de Kaggle.</w:t>
                      </w:r>
                    </w:p>
                  </w:txbxContent>
                </v:textbox>
                <w10:wrap type="topAndBottom"/>
              </v:shape>
            </w:pict>
          </mc:Fallback>
        </mc:AlternateContent>
      </w:r>
      <w:r w:rsidR="00BD3745" w:rsidRPr="003F0D47">
        <w:rPr>
          <w:rFonts w:ascii="Arial" w:hAnsi="Arial" w:cs="Arial"/>
          <w:noProof/>
          <w:color w:val="000000"/>
          <w:sz w:val="22"/>
          <w:szCs w:val="22"/>
          <w:bdr w:val="none" w:sz="0" w:space="0" w:color="auto" w:frame="1"/>
        </w:rPr>
        <w:drawing>
          <wp:anchor distT="0" distB="0" distL="114300" distR="114300" simplePos="0" relativeHeight="251660288" behindDoc="0" locked="0" layoutInCell="1" allowOverlap="1" wp14:anchorId="2483A8E5" wp14:editId="10CAF408">
            <wp:simplePos x="0" y="0"/>
            <wp:positionH relativeFrom="column">
              <wp:posOffset>-3810</wp:posOffset>
            </wp:positionH>
            <wp:positionV relativeFrom="paragraph">
              <wp:posOffset>46076</wp:posOffset>
            </wp:positionV>
            <wp:extent cx="3497580" cy="1177290"/>
            <wp:effectExtent l="0" t="0" r="7620" b="3810"/>
            <wp:wrapTopAndBottom/>
            <wp:docPr id="13" name="Picture 13" descr="https://lh6.googleusercontent.com/OfiBiKbFvYVecTSb8obtNak0YUf7RtaD0cRsZUdC53osS8pIAijAt7SJ-tmN8Sqvjy5_CUukZou2JUi8lqVMHoGEmofrnxU3X8z-pBuwBv0K7o9qMxLA0x9JeOhM9umLldo0zQkKwouwIXjRYrl3G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OfiBiKbFvYVecTSb8obtNak0YUf7RtaD0cRsZUdC53osS8pIAijAt7SJ-tmN8Sqvjy5_CUukZou2JUi8lqVMHoGEmofrnxU3X8z-pBuwBv0K7o9qMxLA0x9JeOhM9umLldo0zQkKwouwIXjRYrl3GF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7580" cy="1177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3745" w:rsidRPr="003F0D47">
        <w:rPr>
          <w:rStyle w:val="hps"/>
          <w:spacing w:val="-1"/>
          <w:lang w:val="es-MX"/>
        </w:rPr>
        <w:t>Es importante tener en cuenta que aunque una CNN puede ser útil para la detección de la retinopatía diabética, existen limitaciones en su precisión. Por ejemplo, una CNN podría confundir una retinopatía diabética leve con una persona que no tiene retinopatía diabética, lo cual puede generar falsos negativos o falsos positivos de ser el caso contrario. De igual manera, una CNN podría confundir una retinopatía diabética moderada con una persona que no tiene retinopatía diabética, o incluso confundirla con una retinopatía diabética severa. Por lo tanto, es importante tener en cuenta las limitaciones de la tecnología y utilizarla en conjunto con la evaluación clínica de un especialista para un diagnóstico preciso.</w:t>
      </w:r>
    </w:p>
    <w:p w14:paraId="02FA31EC" w14:textId="43D0B561" w:rsidR="00BD3745" w:rsidRPr="003F0D47" w:rsidRDefault="00BD3745" w:rsidP="00BD3745">
      <w:pPr>
        <w:pStyle w:val="Ttulo11"/>
        <w:rPr>
          <w:lang w:val="es-MX"/>
        </w:rPr>
      </w:pPr>
      <w:r w:rsidRPr="003F0D47">
        <w:rPr>
          <w:lang w:val="es-MX"/>
        </w:rPr>
        <w:t>Limitantes</w:t>
      </w:r>
    </w:p>
    <w:p w14:paraId="38CB25A7" w14:textId="425848E6" w:rsidR="00BD3745" w:rsidRPr="003F0D47" w:rsidRDefault="00BD3745" w:rsidP="00BD3745">
      <w:pPr>
        <w:ind w:firstLine="216"/>
        <w:jc w:val="both"/>
        <w:rPr>
          <w:rStyle w:val="hps"/>
          <w:spacing w:val="-1"/>
          <w:lang w:val="es-MX"/>
        </w:rPr>
      </w:pPr>
      <w:r w:rsidRPr="003F0D47">
        <w:rPr>
          <w:rStyle w:val="hps"/>
          <w:spacing w:val="-1"/>
          <w:lang w:val="es-MX"/>
        </w:rPr>
        <w:t>Una CNN es una herramienta útil para la identificación de las diferentes etapas de la retinopatía diabética a partir de imágenes de la retina, pero su precisión está limitada por la calidad de los datos de entrenamiento, la variabilidad de la presentación clínica de la enfermedad y la presencia de características ambiguas o no específicas. Por lo tanto, es importante tener en cuenta estas limitaciones al utilizar una CNN para el diagnóstico de la retinopatía diabética y siempre se debe complementar la información obtenida con otras pruebas y la evaluación de un profesional médico capacitado</w:t>
      </w:r>
    </w:p>
    <w:p w14:paraId="7C7D785D" w14:textId="4019C852" w:rsidR="00BD3745" w:rsidRPr="003F0D47" w:rsidRDefault="00BD3745" w:rsidP="00BD3745">
      <w:pPr>
        <w:pStyle w:val="Ttulo11"/>
        <w:rPr>
          <w:lang w:val="es-MX"/>
        </w:rPr>
      </w:pPr>
      <w:r w:rsidRPr="003F0D47">
        <w:rPr>
          <w:lang w:val="es-MX"/>
        </w:rPr>
        <w:t>Conclusiones</w:t>
      </w:r>
    </w:p>
    <w:p w14:paraId="3826BD2B" w14:textId="67564732" w:rsidR="00BD3745" w:rsidRPr="003F0D47" w:rsidRDefault="00BD3745" w:rsidP="00BD3745">
      <w:pPr>
        <w:ind w:firstLine="216"/>
        <w:jc w:val="both"/>
        <w:rPr>
          <w:lang w:val="es-MX"/>
        </w:rPr>
      </w:pPr>
      <w:r w:rsidRPr="003F0D47">
        <w:rPr>
          <w:rStyle w:val="hps"/>
          <w:spacing w:val="-1"/>
          <w:lang w:val="es-MX"/>
        </w:rPr>
        <w:t xml:space="preserve">La retinopatía diabética es una afección común en las personas con diabetes y es la principal causa de pérdida de la visión. La detección temprana es fundamental para prevenir la pérdida de visión. Gracias al desarrollo de algoritmos de redes neuronales convolucionales, se pueden identificar características predictivas de RD en imágenes de fondo de ojo obtenidas de pacientes diabéticos para identificar señales de </w:t>
      </w:r>
      <w:r w:rsidRPr="003F0D47">
        <w:rPr>
          <w:rStyle w:val="hps"/>
          <w:spacing w:val="-1"/>
          <w:lang w:val="es-MX"/>
        </w:rPr>
        <w:lastRenderedPageBreak/>
        <w:t>RD en pacientes jóvenes. Las redes neuronales convolucionales son una herramienta importante para analizar y clasificar datos complejos, especialmente imágenes. Inceptionv3 y ResNet34 son arquitecturas de redes neuronales convolucionales utilizadas para la clasificación de imágenes y son muy eficientes para esta tarea. El uso de modelos de redes neuronales convolucionales para analizar la retinopatía diabética requiere un conjunto de datos grande y diverso que consta de imágenes de la retina en diferentes etapas de la enfermedad</w:t>
      </w:r>
      <w:r w:rsidRPr="003F0D47">
        <w:rPr>
          <w:lang w:val="es-MX"/>
        </w:rPr>
        <w:t>.</w:t>
      </w:r>
    </w:p>
    <w:p w14:paraId="4FF170B4" w14:textId="5777AF74" w:rsidR="00BD3745" w:rsidRPr="003F0D47" w:rsidRDefault="00BD3745" w:rsidP="00BD3745">
      <w:pPr>
        <w:pStyle w:val="Ttulo11"/>
        <w:rPr>
          <w:lang w:val="es-MX"/>
        </w:rPr>
      </w:pPr>
      <w:r w:rsidRPr="003F0D47">
        <w:rPr>
          <w:lang w:val="es-MX"/>
        </w:rPr>
        <w:t>Trabajo a futuro</w:t>
      </w:r>
    </w:p>
    <w:p w14:paraId="2CB88F8B" w14:textId="137ADB66" w:rsidR="001040DF" w:rsidRPr="003F0D47" w:rsidRDefault="009A2190" w:rsidP="001040DF">
      <w:pPr>
        <w:ind w:firstLine="216"/>
        <w:jc w:val="both"/>
        <w:rPr>
          <w:rStyle w:val="hps"/>
          <w:spacing w:val="-1"/>
          <w:lang w:val="es-MX"/>
        </w:rPr>
      </w:pPr>
      <w:r w:rsidRPr="003F0D47">
        <w:rPr>
          <w:rFonts w:ascii="Arial" w:hAnsi="Arial" w:cs="Arial"/>
          <w:noProof/>
          <w:color w:val="000000"/>
          <w:sz w:val="22"/>
          <w:szCs w:val="22"/>
          <w:bdr w:val="none" w:sz="0" w:space="0" w:color="auto" w:frame="1"/>
        </w:rPr>
        <w:drawing>
          <wp:anchor distT="0" distB="0" distL="114300" distR="114300" simplePos="0" relativeHeight="251668480" behindDoc="0" locked="0" layoutInCell="1" allowOverlap="1" wp14:anchorId="65D92878" wp14:editId="52EDCE99">
            <wp:simplePos x="0" y="0"/>
            <wp:positionH relativeFrom="column">
              <wp:posOffset>85090</wp:posOffset>
            </wp:positionH>
            <wp:positionV relativeFrom="paragraph">
              <wp:posOffset>2714371</wp:posOffset>
            </wp:positionV>
            <wp:extent cx="6450965" cy="3980815"/>
            <wp:effectExtent l="0" t="0" r="6985" b="635"/>
            <wp:wrapTopAndBottom/>
            <wp:docPr id="15" name="Picture 15" descr="https://lh6.googleusercontent.com/o2tzxDNmwqPt_gCS6Gxs1KgKfFghj4VOsEU9Oc4LzweTTdLwAnDgeEW6r0-GeP2-42glZhy7lIcXBtAN8a1zaZ65RQGclj3PTD2hyxLBdNwdZzXB38LPJQCdnqfWUjXxphRy6NKDc3g5_7bjdVrMVh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o2tzxDNmwqPt_gCS6Gxs1KgKfFghj4VOsEU9Oc4LzweTTdLwAnDgeEW6r0-GeP2-42glZhy7lIcXBtAN8a1zaZ65RQGclj3PTD2hyxLBdNwdZzXB38LPJQCdnqfWUjXxphRy6NKDc3g5_7bjdVrMVh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0965" cy="3980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3745" w:rsidRPr="003F0D47">
        <w:rPr>
          <w:rStyle w:val="hps"/>
          <w:spacing w:val="-1"/>
          <w:lang w:val="es-MX"/>
        </w:rPr>
        <w:t xml:space="preserve">Se está desarrollando un sistema para la clasificación de imágenes de retinopatía diabética utilizando ResNet34. Este modelo se entrenó para identificar las etapas de la enfermedad: Leve, Moderada, Severa y Proliferativa. Además, se implementa un sistema de captura de imagen que aprovecha un lente de 20 dioptrías para obtener imágenes del fondo de ojo de los pacientes. Un código específico detecta la retina del ojo izquierdo y rastrea su movimiento. Cuando el paciente dirige su mirada hacia adelante, se captura la imagen del ojo derecho. Para mejorar la detección de relieve y contornos oculares, se utilizan LEDs en el lado izquierdo. Estos LEDs se controlan mediante una Nvidia Jetson Nano, al igual que la cámara y los códigos desarrollados. Finalmente, todo el sistema, incluyendo la cámara, los LEDs y el lente de 20 dioptrías, se monta en la carcasa de unos lentes de realidad virtual (VR). Además, se implementa un control de luz en el lado derecho, donde se enciende un LED simulando el efecto de un flash, proporcionando una ráfaga de luz hacia el lente de 20 dioptrías </w:t>
      </w:r>
      <w:r w:rsidR="00BD3745" w:rsidRPr="003F0D47">
        <w:rPr>
          <w:rStyle w:val="hps"/>
          <w:spacing w:val="-1"/>
          <w:lang w:val="es-MX"/>
        </w:rPr>
        <w:t>para capturar la imagen del fondo de ojo.</w:t>
      </w:r>
    </w:p>
    <w:p w14:paraId="4850A8B1" w14:textId="49A99E8B" w:rsidR="00316CF0" w:rsidRPr="003F0D47" w:rsidRDefault="0082457A" w:rsidP="0082457A">
      <w:pPr>
        <w:pStyle w:val="Ttulo21"/>
        <w:rPr>
          <w:lang w:val="es-MX"/>
        </w:rPr>
      </w:pPr>
      <w:r w:rsidRPr="003F0D47">
        <w:rPr>
          <w:lang w:val="es-MX"/>
        </w:rPr>
        <w:t>Paciente</w:t>
      </w:r>
    </w:p>
    <w:p w14:paraId="07CCB6D6" w14:textId="316316B1" w:rsidR="0082457A" w:rsidRPr="003F0D47" w:rsidRDefault="0082457A" w:rsidP="0082457A">
      <w:pPr>
        <w:ind w:firstLine="288"/>
        <w:jc w:val="both"/>
        <w:rPr>
          <w:lang w:val="es-MX"/>
        </w:rPr>
      </w:pPr>
      <w:r w:rsidRPr="003F0D47">
        <w:rPr>
          <w:lang w:val="es-MX"/>
        </w:rPr>
        <w:t>Se propone utilizar el sistema para diagnosticar a pacientes que presentan problemas o malestar en los ojos, como visión borrosa o presencia de manchas o hebras oscuras en la vista. También se utiliza como medida preventiva para detectar retinopatía diabética.</w:t>
      </w:r>
    </w:p>
    <w:p w14:paraId="59647720" w14:textId="7484671A" w:rsidR="00316CF0" w:rsidRPr="003F0D47" w:rsidRDefault="0082457A" w:rsidP="00316CF0">
      <w:pPr>
        <w:pStyle w:val="Ttulo21"/>
        <w:rPr>
          <w:lang w:val="es-MX"/>
        </w:rPr>
      </w:pPr>
      <w:r w:rsidRPr="003F0D47">
        <w:rPr>
          <w:lang w:val="es-MX"/>
        </w:rPr>
        <w:t>Captura de fondo de ojo</w:t>
      </w:r>
    </w:p>
    <w:p w14:paraId="7A6492AC" w14:textId="34B9F93D" w:rsidR="00316CF0" w:rsidRPr="003F0D47" w:rsidRDefault="0082457A" w:rsidP="00316CF0">
      <w:pPr>
        <w:ind w:firstLine="216"/>
        <w:jc w:val="both"/>
        <w:rPr>
          <w:lang w:val="es-MX"/>
        </w:rPr>
      </w:pPr>
      <w:r w:rsidRPr="003F0D47">
        <w:rPr>
          <w:lang w:val="es-MX"/>
        </w:rPr>
        <w:t>La captura de imágenes del fondo de ojo se realiza con la ayuda de un lente de 20 dioptrías, lo que permite visualizar los vasos sanguíneos y el tejido ocular. Esta imagen se utiliza para detectar posibles daños o pérdida de visión</w:t>
      </w:r>
      <w:r w:rsidR="00316CF0" w:rsidRPr="003F0D47">
        <w:rPr>
          <w:lang w:val="es-MX"/>
        </w:rPr>
        <w:t>.</w:t>
      </w:r>
    </w:p>
    <w:p w14:paraId="7F5BD002" w14:textId="5105BF2E" w:rsidR="00316CF0" w:rsidRPr="003F0D47" w:rsidRDefault="0082457A" w:rsidP="00316CF0">
      <w:pPr>
        <w:pStyle w:val="Ttulo21"/>
        <w:rPr>
          <w:lang w:val="es-MX"/>
        </w:rPr>
      </w:pPr>
      <w:r w:rsidRPr="003F0D47">
        <w:rPr>
          <w:lang w:val="es-MX"/>
        </w:rPr>
        <w:t>Carga de Imagen</w:t>
      </w:r>
    </w:p>
    <w:p w14:paraId="450DA752" w14:textId="3A6D2947" w:rsidR="00316CF0" w:rsidRPr="003F0D47" w:rsidRDefault="0082457A" w:rsidP="00316CF0">
      <w:pPr>
        <w:ind w:firstLine="216"/>
        <w:jc w:val="both"/>
        <w:rPr>
          <w:lang w:val="es-MX"/>
        </w:rPr>
      </w:pPr>
      <w:r w:rsidRPr="003F0D47">
        <w:rPr>
          <w:lang w:val="es-MX"/>
        </w:rPr>
        <w:t>Se cargan las imágenes capturadas en una jetson nano developer kit de NVIDIA, ya que es adecuada para algoritmos de inteligencia artificial y modelos de aprendizaje profundo</w:t>
      </w:r>
      <w:r w:rsidR="00316CF0" w:rsidRPr="003F0D47">
        <w:rPr>
          <w:lang w:val="es-MX"/>
        </w:rPr>
        <w:t>.</w:t>
      </w:r>
    </w:p>
    <w:p w14:paraId="37D8C9E9" w14:textId="444ED563" w:rsidR="00316CF0" w:rsidRPr="003F0D47" w:rsidRDefault="0082457A" w:rsidP="00316CF0">
      <w:pPr>
        <w:pStyle w:val="Ttulo21"/>
        <w:rPr>
          <w:lang w:val="es-MX"/>
        </w:rPr>
      </w:pPr>
      <w:r w:rsidRPr="003F0D47">
        <w:rPr>
          <w:lang w:val="es-MX"/>
        </w:rPr>
        <w:t>Preparación de datos</w:t>
      </w:r>
    </w:p>
    <w:p w14:paraId="0DF2B0DF" w14:textId="2A6170B8" w:rsidR="00316CF0" w:rsidRPr="003F0D47" w:rsidRDefault="0082457A" w:rsidP="00316CF0">
      <w:pPr>
        <w:ind w:firstLine="216"/>
        <w:jc w:val="both"/>
        <w:rPr>
          <w:lang w:val="es-MX"/>
        </w:rPr>
      </w:pPr>
      <w:r w:rsidRPr="003F0D47">
        <w:rPr>
          <w:lang w:val="es-MX"/>
        </w:rPr>
        <w:t>Como se indica en este estudio, se utiliza el modelo ResNet 34, este modelo ya está entrenado y validado con conjuntos de imágenes de retina disponibles en Kaggle</w:t>
      </w:r>
      <w:r w:rsidR="00316CF0" w:rsidRPr="003F0D47">
        <w:rPr>
          <w:lang w:val="es-MX"/>
        </w:rPr>
        <w:t>.</w:t>
      </w:r>
    </w:p>
    <w:p w14:paraId="583DFAE1" w14:textId="6A9807DB" w:rsidR="0082457A" w:rsidRPr="003F0D47" w:rsidRDefault="0082457A" w:rsidP="0082457A">
      <w:pPr>
        <w:pStyle w:val="Ttulo21"/>
        <w:numPr>
          <w:ilvl w:val="1"/>
          <w:numId w:val="4"/>
        </w:numPr>
        <w:rPr>
          <w:lang w:val="es-MX"/>
        </w:rPr>
      </w:pPr>
      <w:r w:rsidRPr="003F0D47">
        <w:rPr>
          <w:lang w:val="es-MX"/>
        </w:rPr>
        <w:t>Transferencia de aprendizaje</w:t>
      </w:r>
    </w:p>
    <w:p w14:paraId="5CCE7F13" w14:textId="6B3FA095" w:rsidR="0082457A" w:rsidRPr="003F0D47" w:rsidRDefault="009A2190" w:rsidP="0082457A">
      <w:pPr>
        <w:ind w:firstLine="216"/>
        <w:jc w:val="both"/>
        <w:rPr>
          <w:lang w:val="es-MX"/>
        </w:rPr>
      </w:pPr>
      <w:r>
        <w:rPr>
          <w:noProof/>
        </w:rPr>
        <mc:AlternateContent>
          <mc:Choice Requires="wps">
            <w:drawing>
              <wp:anchor distT="0" distB="0" distL="114300" distR="114300" simplePos="0" relativeHeight="251693056" behindDoc="0" locked="0" layoutInCell="1" allowOverlap="1" wp14:anchorId="2EABBAD1" wp14:editId="10629EDB">
                <wp:simplePos x="0" y="0"/>
                <wp:positionH relativeFrom="column">
                  <wp:posOffset>-3120390</wp:posOffset>
                </wp:positionH>
                <wp:positionV relativeFrom="paragraph">
                  <wp:posOffset>4590948</wp:posOffset>
                </wp:positionV>
                <wp:extent cx="60083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6008370" cy="635"/>
                        </a:xfrm>
                        <a:prstGeom prst="rect">
                          <a:avLst/>
                        </a:prstGeom>
                        <a:solidFill>
                          <a:prstClr val="white"/>
                        </a:solidFill>
                        <a:ln>
                          <a:noFill/>
                        </a:ln>
                      </wps:spPr>
                      <wps:txbx>
                        <w:txbxContent>
                          <w:p w14:paraId="29B2ABEB" w14:textId="2DC8C917" w:rsidR="009A2190" w:rsidRPr="009A2190" w:rsidRDefault="009A2190" w:rsidP="009A2190">
                            <w:pPr>
                              <w:pStyle w:val="figurecaption"/>
                              <w:numPr>
                                <w:ilvl w:val="0"/>
                                <w:numId w:val="0"/>
                              </w:numPr>
                              <w:rPr>
                                <w:lang w:val="es-MX"/>
                              </w:rPr>
                            </w:pPr>
                            <w:r w:rsidRPr="009A2190">
                              <w:rPr>
                                <w:lang w:val="es-ES"/>
                              </w:rPr>
                              <w:t xml:space="preserve">Figura </w:t>
                            </w:r>
                            <w:r>
                              <w:fldChar w:fldCharType="begin"/>
                            </w:r>
                            <w:r w:rsidRPr="009A2190">
                              <w:rPr>
                                <w:lang w:val="es-ES"/>
                              </w:rPr>
                              <w:instrText xml:space="preserve"> SEQ Figura \* ARABIC </w:instrText>
                            </w:r>
                            <w:r>
                              <w:fldChar w:fldCharType="separate"/>
                            </w:r>
                            <w:r w:rsidR="00E813B2">
                              <w:rPr>
                                <w:lang w:val="es-ES"/>
                              </w:rPr>
                              <w:t>11</w:t>
                            </w:r>
                            <w:r>
                              <w:fldChar w:fldCharType="end"/>
                            </w:r>
                            <w:r w:rsidRPr="009A2190">
                              <w:rPr>
                                <w:lang w:val="es-ES"/>
                              </w:rPr>
                              <w:t>.</w:t>
                            </w:r>
                            <w:r w:rsidRPr="009A2190">
                              <w:rPr>
                                <w:lang w:val="es-MX"/>
                              </w:rPr>
                              <w:t xml:space="preserve"> </w:t>
                            </w:r>
                            <w:r w:rsidRPr="003F0D47">
                              <w:rPr>
                                <w:lang w:val="es-MX"/>
                              </w:rPr>
                              <w:t>Arquitectura del sistema propuesto.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BBAD1" id="Text Box 22" o:spid="_x0000_s1036" type="#_x0000_t202" style="position:absolute;left:0;text-align:left;margin-left:-245.7pt;margin-top:361.5pt;width:473.1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" stroked="f">
                <v:textbox style="mso-fit-shape-to-text:t" inset="0,0,0,0">
                  <w:txbxContent>
                    <w:p w14:paraId="29B2ABEB" w14:textId="2DC8C917" w:rsidR="009A2190" w:rsidRPr="009A2190" w:rsidRDefault="009A2190" w:rsidP="009A2190">
                      <w:pPr>
                        <w:pStyle w:val="figurecaption"/>
                        <w:numPr>
                          <w:ilvl w:val="0"/>
                          <w:numId w:val="0"/>
                        </w:numPr>
                        <w:rPr>
                          <w:lang w:val="es-MX"/>
                        </w:rPr>
                      </w:pPr>
                      <w:r w:rsidRPr="009A2190">
                        <w:rPr>
                          <w:lang w:val="es-ES"/>
                        </w:rPr>
                        <w:t xml:space="preserve">Figura </w:t>
                      </w:r>
                      <w:r>
                        <w:fldChar w:fldCharType="begin"/>
                      </w:r>
                      <w:r w:rsidRPr="009A2190">
                        <w:rPr>
                          <w:lang w:val="es-ES"/>
                        </w:rPr>
                        <w:instrText xml:space="preserve"> SEQ Figura \* ARABIC </w:instrText>
                      </w:r>
                      <w:r>
                        <w:fldChar w:fldCharType="separate"/>
                      </w:r>
                      <w:r w:rsidR="00E813B2">
                        <w:rPr>
                          <w:lang w:val="es-ES"/>
                        </w:rPr>
                        <w:t>11</w:t>
                      </w:r>
                      <w:r>
                        <w:fldChar w:fldCharType="end"/>
                      </w:r>
                      <w:r w:rsidRPr="009A2190">
                        <w:rPr>
                          <w:lang w:val="es-ES"/>
                        </w:rPr>
                        <w:t>.</w:t>
                      </w:r>
                      <w:r w:rsidRPr="009A2190">
                        <w:rPr>
                          <w:lang w:val="es-MX"/>
                        </w:rPr>
                        <w:t xml:space="preserve"> </w:t>
                      </w:r>
                      <w:r w:rsidRPr="003F0D47">
                        <w:rPr>
                          <w:lang w:val="es-MX"/>
                        </w:rPr>
                        <w:t>Arquitectura del sistema propuesto.</w:t>
                      </w:r>
                    </w:p>
                  </w:txbxContent>
                </v:textbox>
                <w10:wrap type="topAndBottom"/>
              </v:shape>
            </w:pict>
          </mc:Fallback>
        </mc:AlternateContent>
      </w:r>
      <w:r w:rsidR="0082457A" w:rsidRPr="003F0D47">
        <w:rPr>
          <w:lang w:val="es-MX"/>
        </w:rPr>
        <w:t>Se transfiere el modelo Resnet34 pre-entrenado para su uso en la jetson nano, con la capacidad de detectar la Retinopatía Diabética en sus etapas leve, moderada, grave y proliferativa, así como a los que no presenten este padecimiento.</w:t>
      </w:r>
    </w:p>
    <w:p w14:paraId="6F00FD94" w14:textId="710D4B17" w:rsidR="0082457A" w:rsidRPr="003F0D47" w:rsidRDefault="0082457A" w:rsidP="0082457A">
      <w:pPr>
        <w:pStyle w:val="Ttulo21"/>
        <w:numPr>
          <w:ilvl w:val="1"/>
          <w:numId w:val="4"/>
        </w:numPr>
        <w:rPr>
          <w:lang w:val="es-MX"/>
        </w:rPr>
      </w:pPr>
      <w:r w:rsidRPr="003F0D47">
        <w:rPr>
          <w:lang w:val="es-MX"/>
        </w:rPr>
        <w:lastRenderedPageBreak/>
        <w:t>Servidor de Aprendizaje profundo</w:t>
      </w:r>
    </w:p>
    <w:p w14:paraId="140CFD58" w14:textId="0CB54FA2" w:rsidR="0082457A" w:rsidRPr="003F0D47" w:rsidRDefault="0082457A" w:rsidP="0082457A">
      <w:pPr>
        <w:ind w:firstLine="216"/>
        <w:jc w:val="both"/>
        <w:rPr>
          <w:lang w:val="es-MX"/>
        </w:rPr>
      </w:pPr>
      <w:r w:rsidRPr="003F0D47">
        <w:rPr>
          <w:lang w:val="es-MX"/>
        </w:rPr>
        <w:t>Una vez capturadas las imágenes del fondo de ojo, se utiliza el modelo ResNet34 pre-entrenado para determinar si la imagen es de un paciente que padece o no de Retinopatía Diabética, y en caso de padecerla, indica en qué etapa se encuentra.</w:t>
      </w:r>
    </w:p>
    <w:p w14:paraId="180408E2" w14:textId="56923E15" w:rsidR="0082457A" w:rsidRPr="003F0D47" w:rsidRDefault="0082457A" w:rsidP="0082457A">
      <w:pPr>
        <w:pStyle w:val="Ttulo21"/>
        <w:numPr>
          <w:ilvl w:val="1"/>
          <w:numId w:val="4"/>
        </w:numPr>
        <w:rPr>
          <w:lang w:val="es-MX"/>
        </w:rPr>
      </w:pPr>
      <w:r w:rsidRPr="003F0D47">
        <w:rPr>
          <w:lang w:val="es-MX"/>
        </w:rPr>
        <w:t>Diagnostico de resultado</w:t>
      </w:r>
    </w:p>
    <w:p w14:paraId="6DD57A53" w14:textId="3598D786" w:rsidR="0082457A" w:rsidRPr="003F0D47" w:rsidRDefault="0082457A" w:rsidP="0082457A">
      <w:pPr>
        <w:ind w:firstLine="216"/>
        <w:jc w:val="both"/>
        <w:rPr>
          <w:lang w:val="es-MX"/>
        </w:rPr>
      </w:pPr>
      <w:r w:rsidRPr="003F0D47">
        <w:rPr>
          <w:lang w:val="es-MX"/>
        </w:rPr>
        <w:t>Con el resultado del diagnóstico obtenido, se informa al paciente sobre su condición y se permite que el público en general, sin experiencia médica, se someta al examen mediante el sistema propuesto. En caso necesario, se puede derivar al paciente a un especialista para un tratamiento especializado.</w:t>
      </w:r>
    </w:p>
    <w:p w14:paraId="4364A024" w14:textId="06C4B630" w:rsidR="0082457A" w:rsidRPr="003F0D47" w:rsidRDefault="0082457A" w:rsidP="0082457A">
      <w:pPr>
        <w:pStyle w:val="Ttulo21"/>
        <w:numPr>
          <w:ilvl w:val="1"/>
          <w:numId w:val="4"/>
        </w:numPr>
        <w:rPr>
          <w:lang w:val="es-MX"/>
        </w:rPr>
      </w:pPr>
      <w:r w:rsidRPr="003F0D47">
        <w:rPr>
          <w:lang w:val="es-MX"/>
        </w:rPr>
        <w:t>LEDs</w:t>
      </w:r>
    </w:p>
    <w:p w14:paraId="1E52F155" w14:textId="08687D1D" w:rsidR="0082457A" w:rsidRPr="003F0D47" w:rsidRDefault="0082457A" w:rsidP="0082457A">
      <w:pPr>
        <w:ind w:firstLine="216"/>
        <w:jc w:val="both"/>
        <w:rPr>
          <w:lang w:val="es-MX"/>
        </w:rPr>
      </w:pPr>
      <w:r w:rsidRPr="003F0D47">
        <w:rPr>
          <w:lang w:val="es-MX"/>
        </w:rPr>
        <w:t>Para el control de la luminosidad en el ojo izquierdo, se utilizan leds de 5mm blancos para iluminar los contornos y detectarlos. Además, para el ojo derecho, se emplea un led de 3.5 mm que funciona como un flash.</w:t>
      </w:r>
    </w:p>
    <w:p w14:paraId="438DF7D3" w14:textId="4B54C0EE" w:rsidR="0082457A" w:rsidRPr="003F0D47" w:rsidRDefault="0082457A" w:rsidP="0082457A">
      <w:pPr>
        <w:pStyle w:val="Ttulo21"/>
        <w:numPr>
          <w:ilvl w:val="1"/>
          <w:numId w:val="4"/>
        </w:numPr>
        <w:rPr>
          <w:lang w:val="es-MX"/>
        </w:rPr>
      </w:pPr>
      <w:r w:rsidRPr="003F0D47">
        <w:rPr>
          <w:lang w:val="es-MX"/>
        </w:rPr>
        <w:t>Ubicacion de la pupila</w:t>
      </w:r>
    </w:p>
    <w:p w14:paraId="38692FD2" w14:textId="2A95A6BD" w:rsidR="0082457A" w:rsidRPr="003F0D47" w:rsidRDefault="0082457A" w:rsidP="0082457A">
      <w:pPr>
        <w:ind w:firstLine="216"/>
        <w:jc w:val="both"/>
        <w:rPr>
          <w:lang w:val="es-MX"/>
        </w:rPr>
      </w:pPr>
      <w:r w:rsidRPr="003F0D47">
        <w:rPr>
          <w:lang w:val="es-MX"/>
        </w:rPr>
        <w:t>Con una cámara y mediante el software desarrollado, se reconoce la pupila izquierda del usuario y cuando la pupila se encuentra alineada en el centro, se realiza una captura con la cámara que está en el ojo derecho, donde se encuentra el lente de 20 dioptrías, obteniendo así una imagen del fondo de ojo del usuario.</w:t>
      </w:r>
    </w:p>
    <w:p w14:paraId="1F362A21" w14:textId="290BA8AF" w:rsidR="0082457A" w:rsidRPr="003F0D47" w:rsidRDefault="0082457A" w:rsidP="0082457A">
      <w:pPr>
        <w:pStyle w:val="Ttulo21"/>
        <w:numPr>
          <w:ilvl w:val="1"/>
          <w:numId w:val="4"/>
        </w:numPr>
        <w:rPr>
          <w:lang w:val="es-MX"/>
        </w:rPr>
      </w:pPr>
      <w:r w:rsidRPr="003F0D47">
        <w:rPr>
          <w:lang w:val="es-MX"/>
        </w:rPr>
        <w:t>Gafas de realidad virtual(VR)</w:t>
      </w:r>
    </w:p>
    <w:p w14:paraId="23503CEC" w14:textId="53BB1115" w:rsidR="0082457A" w:rsidRPr="003F0D47" w:rsidRDefault="0082457A" w:rsidP="0082457A">
      <w:pPr>
        <w:ind w:firstLine="216"/>
        <w:jc w:val="both"/>
        <w:rPr>
          <w:lang w:val="es-MX"/>
        </w:rPr>
      </w:pPr>
      <w:r w:rsidRPr="003F0D47">
        <w:rPr>
          <w:lang w:val="es-MX"/>
        </w:rPr>
        <w:t>El sistema de captura de imagen, que comprende las dos cámaras, los leds y la jetson nano de Nvidia con el modelo pre-entrenado y el código que reconoce la pupila y el control de leds, se encuentra montado dentro de unas gafas de realidad virtual (VR).</w:t>
      </w:r>
    </w:p>
    <w:p w14:paraId="7E907952" w14:textId="77777777" w:rsidR="00316CF0" w:rsidRPr="003F0D47" w:rsidRDefault="00316CF0" w:rsidP="00316CF0">
      <w:pPr>
        <w:ind w:firstLine="216"/>
        <w:jc w:val="both"/>
        <w:rPr>
          <w:lang w:val="es-MX"/>
        </w:rPr>
      </w:pPr>
    </w:p>
    <w:p w14:paraId="3721CD87" w14:textId="66EF45E7" w:rsidR="00FA543B" w:rsidRPr="003F0D47" w:rsidRDefault="0082457A" w:rsidP="001040DF">
      <w:pPr>
        <w:ind w:firstLine="216"/>
        <w:jc w:val="both"/>
        <w:rPr>
          <w:lang w:val="es-MX"/>
        </w:rPr>
      </w:pPr>
      <w:r w:rsidRPr="003F0D47">
        <w:rPr>
          <w:lang w:val="es-MX"/>
        </w:rPr>
        <w:t>Este sistema ofrece un enfoque prometedor para la detección temprana y el monitoreo de esta enfermedad ocular. Además, el sistema permite que tanto pacientes con problemas o malestar en los ojos como personas sin experiencia médica se sometan al examen, proporcionando un diagnóstico rápido. En caso necesario, se deriva a los pacientes a especialistas para un tratamiento especializado.</w:t>
      </w:r>
    </w:p>
    <w:p w14:paraId="3C22B18E" w14:textId="1D02B177" w:rsidR="00ED13D6" w:rsidRPr="003F0D47" w:rsidRDefault="003F0D47" w:rsidP="00B57A1C">
      <w:pPr>
        <w:pStyle w:val="Ttulo51"/>
        <w:rPr>
          <w:lang w:val="es-MX"/>
        </w:rPr>
      </w:pPr>
      <w:r>
        <w:rPr>
          <w:lang w:val="es-MX"/>
        </w:rPr>
        <w:t>Reconocimiento</w:t>
      </w:r>
    </w:p>
    <w:p w14:paraId="1A025B52" w14:textId="6F455AE4" w:rsidR="00ED13D6" w:rsidRPr="003F0D47" w:rsidRDefault="003F0D47" w:rsidP="004C4D39">
      <w:pPr>
        <w:pStyle w:val="BodyText"/>
        <w:rPr>
          <w:lang w:val="es-MX"/>
        </w:rPr>
      </w:pPr>
      <w:r w:rsidRPr="003F0D47">
        <w:rPr>
          <w:rStyle w:val="hps"/>
          <w:lang w:val="es-MX"/>
        </w:rPr>
        <w:t xml:space="preserve">Este trabajo es apoyado por un estímulo de estudiante de posgrado otorgado a Isaul Ibarra Belmonte por el Consejo Nacional de </w:t>
      </w:r>
      <w:r>
        <w:rPr>
          <w:rStyle w:val="hps"/>
          <w:lang w:val="es-MX"/>
        </w:rPr>
        <w:t xml:space="preserve">Humanidades, </w:t>
      </w:r>
      <w:r w:rsidRPr="003F0D47">
        <w:rPr>
          <w:rStyle w:val="hps"/>
          <w:lang w:val="es-MX"/>
        </w:rPr>
        <w:t>Ciencia</w:t>
      </w:r>
      <w:r>
        <w:rPr>
          <w:rStyle w:val="hps"/>
          <w:lang w:val="es-MX"/>
        </w:rPr>
        <w:t>s</w:t>
      </w:r>
      <w:r w:rsidRPr="003F0D47">
        <w:rPr>
          <w:rStyle w:val="hps"/>
          <w:lang w:val="es-MX"/>
        </w:rPr>
        <w:t xml:space="preserve"> y Tecnología</w:t>
      </w:r>
      <w:r>
        <w:rPr>
          <w:rStyle w:val="hps"/>
          <w:lang w:val="es-MX"/>
        </w:rPr>
        <w:t>s</w:t>
      </w:r>
      <w:r w:rsidRPr="003F0D47">
        <w:rPr>
          <w:rStyle w:val="hps"/>
          <w:lang w:val="es-MX"/>
        </w:rPr>
        <w:t xml:space="preserve"> (CONA</w:t>
      </w:r>
      <w:r>
        <w:rPr>
          <w:rStyle w:val="hps"/>
          <w:lang w:val="es-MX"/>
        </w:rPr>
        <w:t>H</w:t>
      </w:r>
      <w:r w:rsidRPr="003F0D47">
        <w:rPr>
          <w:rStyle w:val="hps"/>
          <w:lang w:val="es-MX"/>
        </w:rPr>
        <w:t>CyT).</w:t>
      </w:r>
    </w:p>
    <w:p w14:paraId="39733F56" w14:textId="61B3B9B3" w:rsidR="00ED13D6" w:rsidRPr="00B8510C" w:rsidRDefault="00263178" w:rsidP="00015DB9">
      <w:pPr>
        <w:pStyle w:val="Ttulo51"/>
      </w:pPr>
      <w:r w:rsidRPr="00B8510C">
        <w:t>References</w:t>
      </w:r>
    </w:p>
    <w:p w14:paraId="1760B26C" w14:textId="376BA7D7" w:rsidR="00925AB3" w:rsidRPr="00B8510C" w:rsidRDefault="00297567" w:rsidP="00925AB3">
      <w:pPr>
        <w:pStyle w:val="references"/>
        <w:ind w:left="360"/>
        <w:rPr>
          <w:color w:val="000000"/>
        </w:rPr>
      </w:pPr>
      <w:r w:rsidRPr="00B8510C">
        <w:t>[1]</w:t>
      </w:r>
      <w:r w:rsidR="00CB7805" w:rsidRPr="00B8510C">
        <w:t xml:space="preserve"> </w:t>
      </w:r>
      <w:r w:rsidR="00B15A9F" w:rsidRPr="00B8510C">
        <w:rPr>
          <w:color w:val="000000"/>
        </w:rPr>
        <w:t>Y. LeCun, B. Boser, J. S. Denker, D. Henderson, R. E. Howard, W. Hubbard, et al., "Backpropagation applied to handwritten zip code recognition", </w:t>
      </w:r>
      <w:r w:rsidR="00B15A9F" w:rsidRPr="00B8510C">
        <w:rPr>
          <w:i/>
          <w:iCs/>
          <w:color w:val="000000"/>
        </w:rPr>
        <w:t>Neural Comput.</w:t>
      </w:r>
      <w:r w:rsidR="00B15A9F" w:rsidRPr="00B8510C">
        <w:rPr>
          <w:color w:val="000000"/>
        </w:rPr>
        <w:t>, vol. 1, no. 4, pp. 541-551, 1989.</w:t>
      </w:r>
      <w:r w:rsidR="00015DB9" w:rsidRPr="00B8510C">
        <w:br/>
        <w:t xml:space="preserve">[2] </w:t>
      </w:r>
      <w:r w:rsidR="00B15A9F" w:rsidRPr="00B8510C">
        <w:rPr>
          <w:color w:val="000000"/>
        </w:rPr>
        <w:t>C. Szegedy, V. Vanhoucke, S. Ioffe, J. Shlens and Z. Wojna, "Rethinking the inception architecture for computer vision", </w:t>
      </w:r>
      <w:r w:rsidR="00B15A9F" w:rsidRPr="00B8510C">
        <w:rPr>
          <w:i/>
          <w:iCs/>
          <w:color w:val="000000"/>
        </w:rPr>
        <w:t>Proc. IEEE Conf. Comput. Vis. Pattern Recognit. (CVPR)</w:t>
      </w:r>
      <w:r w:rsidR="00B15A9F" w:rsidRPr="00B8510C">
        <w:rPr>
          <w:color w:val="000000"/>
        </w:rPr>
        <w:t>, pp. 2818-2826, Jun. 2016.</w:t>
      </w:r>
      <w:r w:rsidR="00015DB9" w:rsidRPr="00B8510C">
        <w:br/>
        <w:t xml:space="preserve">[3] </w:t>
      </w:r>
      <w:r w:rsidR="00925AB3" w:rsidRPr="00B8510C">
        <w:t>K. He, X. Zhang, S. Ren and J. Sun, "Deep residual learning for image recognition", </w:t>
      </w:r>
      <w:r w:rsidR="00925AB3" w:rsidRPr="00B8510C">
        <w:rPr>
          <w:i/>
          <w:iCs/>
        </w:rPr>
        <w:t xml:space="preserve">Proc. IEEE/CVF Conf. Comput. Vis. Pattern </w:t>
      </w:r>
      <w:r w:rsidR="00925AB3" w:rsidRPr="00B8510C">
        <w:rPr>
          <w:i/>
          <w:iCs/>
        </w:rPr>
        <w:t>Recognit.</w:t>
      </w:r>
      <w:r w:rsidR="00925AB3" w:rsidRPr="00B8510C">
        <w:t>, pp. 770-778, 2016.</w:t>
      </w:r>
      <w:r w:rsidR="00015DB9" w:rsidRPr="00B8510C">
        <w:br/>
        <w:t xml:space="preserve">[4] </w:t>
      </w:r>
      <w:r w:rsidR="00026DE3" w:rsidRPr="00B8510C">
        <w:rPr>
          <w:color w:val="000000"/>
        </w:rPr>
        <w:t xml:space="preserve">M. Shafiq y Z. Gu, "Deep Residual Learning for Image Recognition: A Survey", Appl. Sci., vol. 12, n.º 18, p. 8972, septiembre de 2022. </w:t>
      </w:r>
      <w:r w:rsidR="00026DE3" w:rsidRPr="003F0D47">
        <w:rPr>
          <w:color w:val="000000"/>
          <w:lang w:val="es-MX"/>
        </w:rPr>
        <w:t xml:space="preserve">Accedido el 14 de junio de 2023. [En línea]. Disponible: </w:t>
      </w:r>
      <w:hyperlink r:id="rId18" w:history="1">
        <w:r w:rsidR="00026DE3" w:rsidRPr="003F0D47">
          <w:rPr>
            <w:rStyle w:val="Hyperlink"/>
            <w:color w:val="000000"/>
            <w:lang w:val="es-MX"/>
          </w:rPr>
          <w:t>https://doi.org/10.3390/app12188972</w:t>
        </w:r>
      </w:hyperlink>
      <w:r w:rsidR="00015DB9" w:rsidRPr="003F0D47">
        <w:rPr>
          <w:lang w:val="es-MX"/>
        </w:rPr>
        <w:t>.</w:t>
      </w:r>
      <w:r w:rsidR="00015DB9" w:rsidRPr="003F0D47">
        <w:rPr>
          <w:lang w:val="es-MX"/>
        </w:rPr>
        <w:br/>
      </w:r>
      <w:r w:rsidR="00015DB9" w:rsidRPr="00B8510C">
        <w:t xml:space="preserve">[5] </w:t>
      </w:r>
      <w:r w:rsidR="00950254" w:rsidRPr="00B8510C">
        <w:rPr>
          <w:color w:val="000000"/>
        </w:rPr>
        <w:t xml:space="preserve">I. H. Sarker, "Machine Learning: Algorithms, Real-World Applications and Research Directions", SN Comput. </w:t>
      </w:r>
      <w:r w:rsidR="00950254" w:rsidRPr="003F0D47">
        <w:rPr>
          <w:color w:val="000000"/>
          <w:lang w:val="es-MX"/>
        </w:rPr>
        <w:t xml:space="preserve">Sci., vol. 2, n.º 3, marzo de 2021. Accedido el 14 de junio de 2023. </w:t>
      </w:r>
      <w:r w:rsidR="00950254" w:rsidRPr="00B8510C">
        <w:rPr>
          <w:color w:val="000000"/>
        </w:rPr>
        <w:t>[En línea]. Disponible: </w:t>
      </w:r>
      <w:hyperlink r:id="rId19" w:tgtFrame="_blank" w:history="1">
        <w:r w:rsidR="00950254" w:rsidRPr="00B8510C">
          <w:t>https://doi.org/10.1007/s42979-021-00592-x</w:t>
        </w:r>
      </w:hyperlink>
      <w:r w:rsidR="00925AB3" w:rsidRPr="00B8510C">
        <w:rPr>
          <w:color w:val="000000"/>
        </w:rPr>
        <w:t>.</w:t>
      </w:r>
      <w:r w:rsidR="00925AB3" w:rsidRPr="00B8510C">
        <w:br/>
        <w:t xml:space="preserve">[6] </w:t>
      </w:r>
      <w:r w:rsidR="0077437D" w:rsidRPr="00B8510C">
        <w:rPr>
          <w:color w:val="000000"/>
        </w:rPr>
        <w:t xml:space="preserve">W. Chan y L. Sobrin, "Epidemiology and Genetics of Diabetic Retinopathy", en Albert and Jakobiec's Principles and Practice of Ophthalmology. </w:t>
      </w:r>
      <w:r w:rsidR="0077437D" w:rsidRPr="003F0D47">
        <w:rPr>
          <w:color w:val="000000"/>
          <w:lang w:val="es-MX"/>
        </w:rPr>
        <w:t xml:space="preserve">Cham: Springer International Publishing, 2022, pp. 2935–2953. Accedido el 14 de junio de 2023. </w:t>
      </w:r>
      <w:r w:rsidR="0077437D" w:rsidRPr="00B8510C">
        <w:rPr>
          <w:color w:val="000000"/>
        </w:rPr>
        <w:t>[En línea]. Disponible: </w:t>
      </w:r>
      <w:hyperlink r:id="rId20" w:tgtFrame="_blank" w:history="1">
        <w:r w:rsidR="0077437D" w:rsidRPr="00B8510C">
          <w:t>https://doi.org/10.1007/978-3-030-42634-7_35</w:t>
        </w:r>
      </w:hyperlink>
      <w:r w:rsidR="0077437D" w:rsidRPr="00B8510C">
        <w:rPr>
          <w:color w:val="000000"/>
        </w:rPr>
        <w:t>.</w:t>
      </w:r>
    </w:p>
    <w:p w14:paraId="4B996A88" w14:textId="3D727882" w:rsidR="0077437D" w:rsidRPr="003F0D47" w:rsidRDefault="0077437D" w:rsidP="00925AB3">
      <w:pPr>
        <w:pStyle w:val="references"/>
        <w:ind w:left="360"/>
        <w:rPr>
          <w:color w:val="000000"/>
          <w:lang w:val="es-MX"/>
        </w:rPr>
      </w:pPr>
      <w:r w:rsidRPr="00B8510C">
        <w:rPr>
          <w:color w:val="000000"/>
        </w:rPr>
        <w:t xml:space="preserve">[7] "Causes and Prevalence of Visual Impairment Among Adults in the UnitedStates", Arch. </w:t>
      </w:r>
      <w:r w:rsidRPr="003F0D47">
        <w:rPr>
          <w:color w:val="000000"/>
          <w:lang w:val="es-MX"/>
        </w:rPr>
        <w:t>Ophthalmol., vol. 122, n.º 4, p. 477, abril de 2004. Accedido el 14 de junio de 2023. [En línea]. Disponible: </w:t>
      </w:r>
      <w:hyperlink r:id="rId21" w:tgtFrame="_blank" w:history="1">
        <w:r w:rsidRPr="003F0D47">
          <w:rPr>
            <w:lang w:val="es-MX"/>
          </w:rPr>
          <w:t>https://doi.org/10.1001/archopht.122.4.477</w:t>
        </w:r>
      </w:hyperlink>
      <w:r w:rsidRPr="003F0D47">
        <w:rPr>
          <w:color w:val="000000"/>
          <w:lang w:val="es-MX"/>
        </w:rPr>
        <w:t>.</w:t>
      </w:r>
    </w:p>
    <w:p w14:paraId="6B85E6B2" w14:textId="6C0446EB" w:rsidR="0077437D" w:rsidRPr="003F0D47" w:rsidRDefault="0077437D" w:rsidP="00925AB3">
      <w:pPr>
        <w:pStyle w:val="references"/>
        <w:ind w:left="360"/>
        <w:rPr>
          <w:color w:val="000000"/>
          <w:lang w:val="es-MX"/>
        </w:rPr>
      </w:pPr>
      <w:r w:rsidRPr="003F0D47">
        <w:rPr>
          <w:color w:val="000000"/>
          <w:lang w:val="es-MX"/>
        </w:rPr>
        <w:t>[8] N. G. Forouhi y N. J. Wareham, "Epidemiology of diabetes", Medicine, vol. 47, n.º 1, pp. 22–27, enero de 2019. Accedido el 14 de junio de 2023. [En línea]. Disponible: </w:t>
      </w:r>
      <w:hyperlink r:id="rId22" w:tgtFrame="_blank" w:history="1">
        <w:r w:rsidRPr="003F0D47">
          <w:rPr>
            <w:lang w:val="es-MX"/>
          </w:rPr>
          <w:t>https://doi.org/10.1016/j.mpmed.2018.10.004</w:t>
        </w:r>
      </w:hyperlink>
      <w:r w:rsidRPr="003F0D47">
        <w:rPr>
          <w:color w:val="000000"/>
          <w:lang w:val="es-MX"/>
        </w:rPr>
        <w:t>.</w:t>
      </w:r>
    </w:p>
    <w:p w14:paraId="7B21910A" w14:textId="3DB1DBB4" w:rsidR="000C397C" w:rsidRPr="00B8510C" w:rsidRDefault="000C397C" w:rsidP="00925AB3">
      <w:pPr>
        <w:pStyle w:val="references"/>
        <w:ind w:left="360"/>
        <w:rPr>
          <w:color w:val="000000"/>
        </w:rPr>
      </w:pPr>
      <w:r w:rsidRPr="00B8510C">
        <w:rPr>
          <w:color w:val="000000"/>
        </w:rPr>
        <w:t xml:space="preserve">[9] </w:t>
      </w:r>
      <w:r w:rsidR="00600025" w:rsidRPr="00B8510C">
        <w:rPr>
          <w:color w:val="000000"/>
        </w:rPr>
        <w:t xml:space="preserve">P. Saeedi et al., "Global and regional diabetes prevalence estimates for 2019 and projections for 2030 and 2045: Results from the International Diabetes Federation Diabetes Atlas, 9th edition", Diabetes Res. </w:t>
      </w:r>
      <w:r w:rsidR="00600025" w:rsidRPr="003F0D47">
        <w:rPr>
          <w:color w:val="000000"/>
          <w:lang w:val="es-MX"/>
        </w:rPr>
        <w:t xml:space="preserve">Clin. Pract., vol. 157, p. 107843, noviembre de 2019. Accedido el 14 de junio de 2023. </w:t>
      </w:r>
      <w:r w:rsidR="00600025" w:rsidRPr="00B8510C">
        <w:rPr>
          <w:color w:val="000000"/>
        </w:rPr>
        <w:t>[En línea]. Disponible: </w:t>
      </w:r>
      <w:hyperlink r:id="rId23" w:tgtFrame="_blank" w:history="1">
        <w:r w:rsidR="00600025" w:rsidRPr="00B8510C">
          <w:t>https://doi.org/10.1016/j.diabres.2019.107843</w:t>
        </w:r>
      </w:hyperlink>
      <w:r w:rsidR="00630A15" w:rsidRPr="00B8510C">
        <w:rPr>
          <w:color w:val="000000"/>
        </w:rPr>
        <w:t>.</w:t>
      </w:r>
    </w:p>
    <w:p w14:paraId="44D4138E" w14:textId="6B466A8B" w:rsidR="000C397C" w:rsidRPr="003F0D47" w:rsidRDefault="000C397C" w:rsidP="00925AB3">
      <w:pPr>
        <w:pStyle w:val="references"/>
        <w:ind w:left="360"/>
        <w:rPr>
          <w:color w:val="000000"/>
          <w:lang w:val="es-MX"/>
        </w:rPr>
      </w:pPr>
      <w:r w:rsidRPr="00B8510C">
        <w:rPr>
          <w:color w:val="000000"/>
        </w:rPr>
        <w:t>[10]</w:t>
      </w:r>
      <w:r w:rsidR="00600025" w:rsidRPr="00B8510C">
        <w:rPr>
          <w:color w:val="000000"/>
        </w:rPr>
        <w:t xml:space="preserve"> Z. L. Teo et al., "Global Prevalence of Diabetic Retinopathy and Projection of Burden through 2045", Ophthalmology, mayo de 2021. </w:t>
      </w:r>
      <w:r w:rsidR="00600025" w:rsidRPr="003F0D47">
        <w:rPr>
          <w:color w:val="000000"/>
          <w:lang w:val="es-MX"/>
        </w:rPr>
        <w:t>Accedido el 14 de junio de 2023. [En línea]. Disponible: </w:t>
      </w:r>
      <w:hyperlink r:id="rId24" w:tgtFrame="_blank" w:history="1">
        <w:r w:rsidR="00600025" w:rsidRPr="003F0D47">
          <w:rPr>
            <w:lang w:val="es-MX"/>
          </w:rPr>
          <w:t>https://doi.org/10.1016/j.ophtha.2021.04.027</w:t>
        </w:r>
      </w:hyperlink>
      <w:r w:rsidR="00630A15" w:rsidRPr="003F0D47">
        <w:rPr>
          <w:color w:val="000000"/>
          <w:lang w:val="es-MX"/>
        </w:rPr>
        <w:t>.</w:t>
      </w:r>
    </w:p>
    <w:p w14:paraId="077254C1" w14:textId="6F5B1DCD" w:rsidR="00630A15" w:rsidRPr="003F0D47" w:rsidRDefault="00630A15" w:rsidP="00925AB3">
      <w:pPr>
        <w:pStyle w:val="references"/>
        <w:ind w:left="360"/>
        <w:rPr>
          <w:color w:val="000000"/>
          <w:lang w:val="es-MX"/>
        </w:rPr>
      </w:pPr>
      <w:r w:rsidRPr="00B8510C">
        <w:rPr>
          <w:color w:val="000000"/>
        </w:rPr>
        <w:t xml:space="preserve">[11] W. L. Wong et al., "Global prevalence of age-related macular degeneration and disease burden projection for 2020 and 2040: a systematic review and meta-analysis", Lancet Global Health, vol. 2, n.º 2, febrero de 2014, art. n.º e106-e116. </w:t>
      </w:r>
      <w:r w:rsidRPr="003F0D47">
        <w:rPr>
          <w:color w:val="000000"/>
          <w:lang w:val="es-MX"/>
        </w:rPr>
        <w:t>Accedido el 14 de junio de 2023. [En línea]. Disponible: </w:t>
      </w:r>
      <w:hyperlink r:id="rId25" w:tgtFrame="_blank" w:history="1">
        <w:r w:rsidRPr="003F0D47">
          <w:rPr>
            <w:lang w:val="es-MX"/>
          </w:rPr>
          <w:t>https://doi.org/10.1016/s2214-109x(13)70145-1</w:t>
        </w:r>
      </w:hyperlink>
    </w:p>
    <w:p w14:paraId="3D2E0AFB" w14:textId="16D1141F" w:rsidR="00630A15" w:rsidRPr="00B8510C" w:rsidRDefault="00630A15" w:rsidP="00925AB3">
      <w:pPr>
        <w:pStyle w:val="references"/>
        <w:ind w:left="360"/>
        <w:rPr>
          <w:color w:val="000000"/>
        </w:rPr>
      </w:pPr>
      <w:r w:rsidRPr="00B8510C">
        <w:rPr>
          <w:color w:val="000000"/>
        </w:rPr>
        <w:t>[12]</w:t>
      </w:r>
      <w:r w:rsidRPr="00B8510C">
        <w:rPr>
          <w:rFonts w:ascii="Arial" w:hAnsi="Arial" w:cs="Arial"/>
          <w:color w:val="000000"/>
          <w:sz w:val="21"/>
          <w:szCs w:val="21"/>
        </w:rPr>
        <w:t xml:space="preserve"> </w:t>
      </w:r>
      <w:r w:rsidRPr="00B8510C">
        <w:rPr>
          <w:color w:val="000000"/>
        </w:rPr>
        <w:t xml:space="preserve">D. L. Demmin y S. M. Silverstein, "Visual Impairment and Mental Health: Unmet Needs and Treatment Options", Clin. </w:t>
      </w:r>
      <w:r w:rsidRPr="003F0D47">
        <w:rPr>
          <w:color w:val="000000"/>
          <w:lang w:val="es-MX"/>
        </w:rPr>
        <w:t xml:space="preserve">Ophthalmol., Volume 14, pp. 4229–4251, diciembre de 2020. Accedido el 14 de junio de 2023. </w:t>
      </w:r>
      <w:r w:rsidRPr="00B8510C">
        <w:rPr>
          <w:color w:val="000000"/>
        </w:rPr>
        <w:t>[En línea]. Disponible: </w:t>
      </w:r>
      <w:hyperlink r:id="rId26" w:tgtFrame="_blank" w:history="1">
        <w:r w:rsidRPr="00B8510C">
          <w:t>https://doi.org/10.2147/opth.s258783</w:t>
        </w:r>
      </w:hyperlink>
      <w:r w:rsidRPr="00B8510C">
        <w:rPr>
          <w:color w:val="000000"/>
        </w:rPr>
        <w:t>.</w:t>
      </w:r>
    </w:p>
    <w:p w14:paraId="6DFDA5E0" w14:textId="79D99FDD" w:rsidR="00C4543A" w:rsidRPr="00B8510C" w:rsidRDefault="00C4543A" w:rsidP="00925AB3">
      <w:pPr>
        <w:pStyle w:val="references"/>
        <w:ind w:left="360"/>
        <w:rPr>
          <w:color w:val="000000"/>
        </w:rPr>
      </w:pPr>
      <w:r w:rsidRPr="00B8510C">
        <w:rPr>
          <w:color w:val="000000"/>
        </w:rPr>
        <w:t>[13] V. Gulshan et al., "Development and validation of a deep learning algorithm for detection of diabetic retinopathy in retinal fundus photographs", </w:t>
      </w:r>
      <w:r w:rsidRPr="00B8510C">
        <w:rPr>
          <w:i/>
          <w:iCs/>
          <w:color w:val="000000"/>
        </w:rPr>
        <w:t>J. Amer. Med. Assoc.</w:t>
      </w:r>
      <w:r w:rsidRPr="00B8510C">
        <w:rPr>
          <w:color w:val="000000"/>
        </w:rPr>
        <w:t>, vol. 316, no. 22, pp. 2402-2410, 2016.</w:t>
      </w:r>
    </w:p>
    <w:p w14:paraId="2B05798C" w14:textId="18E400A9" w:rsidR="00C4543A" w:rsidRPr="00B8510C" w:rsidRDefault="00C4543A" w:rsidP="00925AB3">
      <w:pPr>
        <w:pStyle w:val="references"/>
        <w:ind w:left="360"/>
        <w:rPr>
          <w:color w:val="000000"/>
        </w:rPr>
      </w:pPr>
      <w:r w:rsidRPr="00B8510C">
        <w:rPr>
          <w:color w:val="000000"/>
        </w:rPr>
        <w:t>[14]</w:t>
      </w:r>
      <w:r w:rsidR="00453DDD" w:rsidRPr="00B8510C">
        <w:rPr>
          <w:rFonts w:ascii="Arial" w:hAnsi="Arial" w:cs="Arial"/>
          <w:color w:val="333333"/>
          <w:sz w:val="27"/>
          <w:szCs w:val="27"/>
          <w:shd w:val="clear" w:color="auto" w:fill="FFFFFF"/>
        </w:rPr>
        <w:t xml:space="preserve"> </w:t>
      </w:r>
      <w:r w:rsidR="00453DDD" w:rsidRPr="00B8510C">
        <w:rPr>
          <w:color w:val="000000"/>
        </w:rPr>
        <w:t>R. Gargeya and T. Leng, "Automated identification of diabetic retinopathy using deep learning", </w:t>
      </w:r>
      <w:r w:rsidR="00453DDD" w:rsidRPr="00B8510C">
        <w:rPr>
          <w:i/>
          <w:iCs/>
          <w:color w:val="000000"/>
        </w:rPr>
        <w:t>Ophthalmology</w:t>
      </w:r>
      <w:r w:rsidR="00453DDD" w:rsidRPr="00B8510C">
        <w:rPr>
          <w:color w:val="000000"/>
        </w:rPr>
        <w:t>, vol. 124, no. 7, pp. 962-969, 2017.</w:t>
      </w:r>
    </w:p>
    <w:p w14:paraId="7DFA073E" w14:textId="5B8D32FC" w:rsidR="009134C8" w:rsidRPr="00B8510C" w:rsidRDefault="009134C8" w:rsidP="00925AB3">
      <w:pPr>
        <w:pStyle w:val="references"/>
        <w:ind w:left="360"/>
        <w:rPr>
          <w:color w:val="000000"/>
        </w:rPr>
      </w:pPr>
      <w:r w:rsidRPr="00B8510C">
        <w:rPr>
          <w:color w:val="000000"/>
        </w:rPr>
        <w:t>[15] S. Ioffe and C. Szegedy, "Batch normalization: Accelerating deep network training by reducing internal covariate shift" in arXiv:1502.03167, 2015, [online] Available: http://arxiv.org/abs/1502.03167.</w:t>
      </w:r>
    </w:p>
    <w:p w14:paraId="44493642" w14:textId="542552C8" w:rsidR="009134C8" w:rsidRPr="00B8510C" w:rsidRDefault="009134C8" w:rsidP="00925AB3">
      <w:pPr>
        <w:pStyle w:val="references"/>
        <w:ind w:left="360"/>
        <w:rPr>
          <w:color w:val="000000"/>
        </w:rPr>
      </w:pPr>
      <w:r w:rsidRPr="00B8510C">
        <w:rPr>
          <w:color w:val="000000"/>
        </w:rPr>
        <w:t>[16] C. Szegedy et al., "Going deeper with convolutions", </w:t>
      </w:r>
      <w:r w:rsidRPr="00B8510C">
        <w:rPr>
          <w:i/>
          <w:iCs/>
          <w:color w:val="000000"/>
        </w:rPr>
        <w:t>Proc. IEEE Conf. Comput. Vis. Pattern Recognit.</w:t>
      </w:r>
      <w:r w:rsidRPr="00B8510C">
        <w:rPr>
          <w:color w:val="000000"/>
        </w:rPr>
        <w:t>, pp. 1-9, Jun. 2015.</w:t>
      </w:r>
    </w:p>
    <w:p w14:paraId="36E598C0" w14:textId="167E9F44" w:rsidR="00044E4E" w:rsidRPr="00B8510C" w:rsidRDefault="00044E4E" w:rsidP="00925AB3">
      <w:pPr>
        <w:pStyle w:val="references"/>
        <w:ind w:left="360"/>
        <w:rPr>
          <w:color w:val="000000"/>
        </w:rPr>
      </w:pPr>
      <w:r w:rsidRPr="00B8510C">
        <w:rPr>
          <w:color w:val="000000"/>
        </w:rPr>
        <w:t>[17] G. Huang, Z. Liu, L. Van Der Maaten and K. Q. Weinberger, "Densely connected convolutional networks", </w:t>
      </w:r>
      <w:r w:rsidRPr="00B8510C">
        <w:rPr>
          <w:i/>
          <w:iCs/>
          <w:color w:val="000000"/>
        </w:rPr>
        <w:t>Proc. IEEE Conf. Comput. Vis. Pattern Recognit. (CVPR)</w:t>
      </w:r>
      <w:r w:rsidRPr="00B8510C">
        <w:rPr>
          <w:color w:val="000000"/>
        </w:rPr>
        <w:t>, pp. 2261-2269, Jul. 2017.</w:t>
      </w:r>
    </w:p>
    <w:p w14:paraId="0F53F8EE" w14:textId="76D38C5F" w:rsidR="00044E4E" w:rsidRPr="00B8510C" w:rsidRDefault="00044E4E" w:rsidP="00925AB3">
      <w:pPr>
        <w:pStyle w:val="references"/>
        <w:ind w:left="360"/>
        <w:rPr>
          <w:color w:val="000000"/>
        </w:rPr>
      </w:pPr>
      <w:r w:rsidRPr="00B8510C">
        <w:rPr>
          <w:color w:val="000000"/>
        </w:rPr>
        <w:t>[18] M. Sandler, A. Howard, M. Zhu, A. Zhmoginov and L.-C. Chen, "MobileNetV2: Inverted residuals and linear bottlenecks", </w:t>
      </w:r>
      <w:r w:rsidRPr="00B8510C">
        <w:rPr>
          <w:i/>
          <w:iCs/>
          <w:color w:val="000000"/>
        </w:rPr>
        <w:t>Proc. IEEE Conf. Comput. Vision Pattern Recognit.</w:t>
      </w:r>
      <w:r w:rsidRPr="00B8510C">
        <w:rPr>
          <w:color w:val="000000"/>
        </w:rPr>
        <w:t>, pp. 4510-4520, 2018.</w:t>
      </w:r>
    </w:p>
    <w:p w14:paraId="2CBD09BB" w14:textId="213BD166" w:rsidR="00C96C74" w:rsidRPr="00B8510C" w:rsidRDefault="00C96C74" w:rsidP="00925AB3">
      <w:pPr>
        <w:pStyle w:val="references"/>
        <w:ind w:left="360"/>
        <w:rPr>
          <w:color w:val="000000"/>
        </w:rPr>
      </w:pPr>
      <w:r w:rsidRPr="00B8510C">
        <w:rPr>
          <w:color w:val="000000"/>
        </w:rPr>
        <w:t>[19] C. Szegedy, V. Vanhoucke, S. Ioffe, J. Shlens and Z. Wojna, "Rethinking the inception architecture for computer vision", </w:t>
      </w:r>
      <w:r w:rsidRPr="00B8510C">
        <w:rPr>
          <w:i/>
          <w:iCs/>
          <w:color w:val="000000"/>
        </w:rPr>
        <w:t>Proc. IEEE Conf. Comput. Vis. Pattern Recognit. (CVPR)</w:t>
      </w:r>
      <w:r w:rsidRPr="00B8510C">
        <w:rPr>
          <w:color w:val="000000"/>
        </w:rPr>
        <w:t>, pp. 2818-2826, Jun. 2016.</w:t>
      </w:r>
    </w:p>
    <w:p w14:paraId="0EDD07F4" w14:textId="54264C63" w:rsidR="00174C8F" w:rsidRPr="00B8510C" w:rsidRDefault="00174C8F" w:rsidP="00925AB3">
      <w:pPr>
        <w:pStyle w:val="references"/>
        <w:ind w:left="360"/>
        <w:rPr>
          <w:color w:val="000000"/>
        </w:rPr>
      </w:pPr>
      <w:r w:rsidRPr="00B8510C">
        <w:rPr>
          <w:color w:val="000000"/>
        </w:rPr>
        <w:t xml:space="preserve">[18] </w:t>
      </w:r>
      <w:r w:rsidR="00CB568D" w:rsidRPr="00B8510C">
        <w:rPr>
          <w:color w:val="000000"/>
        </w:rPr>
        <w:t xml:space="preserve">"Kaggle: Your Machine Learning and Data Science Community". Kaggle: Your Machine Learning and Data Science Community. </w:t>
      </w:r>
      <w:hyperlink r:id="rId27" w:history="1">
        <w:r w:rsidR="00CB568D" w:rsidRPr="00B8510C">
          <w:rPr>
            <w:rStyle w:val="Hyperlink"/>
            <w:color w:val="000000"/>
          </w:rPr>
          <w:t>https://www.kaggle.com/</w:t>
        </w:r>
      </w:hyperlink>
      <w:r w:rsidR="00CB568D" w:rsidRPr="00B8510C">
        <w:rPr>
          <w:color w:val="000000"/>
        </w:rPr>
        <w:t xml:space="preserve"> (accedido el 4 de mayo de 2023).</w:t>
      </w:r>
    </w:p>
    <w:p w14:paraId="5C4D4E20" w14:textId="47B1E419" w:rsidR="002B70C6" w:rsidRPr="00B8510C" w:rsidRDefault="002B70C6" w:rsidP="00925AB3">
      <w:pPr>
        <w:pStyle w:val="references"/>
        <w:ind w:left="360"/>
        <w:rPr>
          <w:color w:val="000000"/>
          <w:shd w:val="clear" w:color="auto" w:fill="FFFFFF"/>
        </w:rPr>
      </w:pPr>
      <w:r w:rsidRPr="00B8510C">
        <w:rPr>
          <w:color w:val="000000"/>
        </w:rPr>
        <w:lastRenderedPageBreak/>
        <w:t xml:space="preserve">[19] </w:t>
      </w:r>
      <w:r w:rsidRPr="00B8510C">
        <w:rPr>
          <w:color w:val="000000"/>
          <w:shd w:val="clear" w:color="auto" w:fill="FFFFFF"/>
        </w:rPr>
        <w:t xml:space="preserve">Fanbyprinciple. (2021). pytorch diabetic retinopathy. </w:t>
      </w:r>
      <w:r w:rsidRPr="00B8510C">
        <w:rPr>
          <w:i/>
          <w:iCs/>
          <w:color w:val="000000"/>
          <w:shd w:val="clear" w:color="auto" w:fill="FFFFFF"/>
        </w:rPr>
        <w:t>Kaggle</w:t>
      </w:r>
      <w:r w:rsidRPr="00B8510C">
        <w:rPr>
          <w:color w:val="000000"/>
          <w:shd w:val="clear" w:color="auto" w:fill="FFFFFF"/>
        </w:rPr>
        <w:t xml:space="preserve">. </w:t>
      </w:r>
      <w:hyperlink r:id="rId28" w:history="1">
        <w:r w:rsidRPr="00B8510C">
          <w:rPr>
            <w:rStyle w:val="Hyperlink"/>
            <w:shd w:val="clear" w:color="auto" w:fill="FFFFFF"/>
          </w:rPr>
          <w:t>https://www.kaggle.com/code/fanbyprinciple/pytorch-diabetic-retinopathy/data</w:t>
        </w:r>
      </w:hyperlink>
      <w:r w:rsidRPr="00B8510C">
        <w:rPr>
          <w:color w:val="000000"/>
          <w:shd w:val="clear" w:color="auto" w:fill="FFFFFF"/>
        </w:rPr>
        <w:t>.</w:t>
      </w:r>
    </w:p>
    <w:p w14:paraId="3B431810" w14:textId="6F19FFE6" w:rsidR="006E0222" w:rsidRPr="003F0D47" w:rsidRDefault="002B70C6" w:rsidP="00570C3F">
      <w:pPr>
        <w:pStyle w:val="references"/>
        <w:ind w:left="360"/>
        <w:rPr>
          <w:color w:val="000000"/>
          <w:shd w:val="clear" w:color="auto" w:fill="FFFFFF"/>
          <w:lang w:val="es-MX"/>
        </w:rPr>
      </w:pPr>
      <w:r w:rsidRPr="00B8510C">
        <w:rPr>
          <w:color w:val="000000"/>
          <w:shd w:val="clear" w:color="auto" w:fill="FFFFFF"/>
        </w:rPr>
        <w:t xml:space="preserve">[20] Balajiai. (2021). Diabetic Retinopathy Detection using PyTorch. </w:t>
      </w:r>
      <w:r w:rsidRPr="003F0D47">
        <w:rPr>
          <w:i/>
          <w:iCs/>
          <w:color w:val="000000"/>
          <w:shd w:val="clear" w:color="auto" w:fill="FFFFFF"/>
          <w:lang w:val="es-MX"/>
        </w:rPr>
        <w:t>Kaggle</w:t>
      </w:r>
      <w:r w:rsidRPr="003F0D47">
        <w:rPr>
          <w:color w:val="000000"/>
          <w:shd w:val="clear" w:color="auto" w:fill="FFFFFF"/>
          <w:lang w:val="es-MX"/>
        </w:rPr>
        <w:t>.</w:t>
      </w:r>
    </w:p>
    <w:p w14:paraId="17FEF70E" w14:textId="77777777" w:rsidR="006E0222" w:rsidRPr="003F0D47" w:rsidRDefault="006E0222" w:rsidP="00297567">
      <w:pPr>
        <w:pStyle w:val="references"/>
        <w:ind w:left="360"/>
        <w:rPr>
          <w:lang w:val="es-MX"/>
        </w:rPr>
      </w:pPr>
    </w:p>
    <w:p w14:paraId="2B589460" w14:textId="77777777" w:rsidR="006E0222" w:rsidRPr="003F0D47" w:rsidRDefault="006E0222" w:rsidP="00297567">
      <w:pPr>
        <w:pStyle w:val="references"/>
        <w:ind w:left="360"/>
        <w:rPr>
          <w:lang w:val="es-MX"/>
        </w:rPr>
      </w:pPr>
    </w:p>
    <w:p w14:paraId="0040FAE0" w14:textId="77777777" w:rsidR="006E0222" w:rsidRPr="003F0D47" w:rsidRDefault="006E0222" w:rsidP="00297567">
      <w:pPr>
        <w:pStyle w:val="references"/>
        <w:ind w:left="360"/>
        <w:rPr>
          <w:lang w:val="es-MX"/>
        </w:rPr>
      </w:pPr>
    </w:p>
    <w:p w14:paraId="57E5083D" w14:textId="77777777" w:rsidR="006E0222" w:rsidRPr="003F0D47" w:rsidRDefault="006E0222" w:rsidP="00297567">
      <w:pPr>
        <w:pStyle w:val="references"/>
        <w:ind w:left="360"/>
        <w:rPr>
          <w:lang w:val="es-MX"/>
        </w:rPr>
      </w:pPr>
    </w:p>
    <w:p w14:paraId="0879F417" w14:textId="77777777" w:rsidR="006E0222" w:rsidRPr="003F0D47" w:rsidRDefault="006E0222" w:rsidP="00297567">
      <w:pPr>
        <w:pStyle w:val="references"/>
        <w:ind w:left="360"/>
        <w:rPr>
          <w:lang w:val="es-MX"/>
        </w:rPr>
      </w:pPr>
    </w:p>
    <w:p w14:paraId="4995D5BF" w14:textId="77777777" w:rsidR="006E0222" w:rsidRPr="003F0D47" w:rsidRDefault="006E0222" w:rsidP="00297567">
      <w:pPr>
        <w:pStyle w:val="references"/>
        <w:ind w:left="360"/>
        <w:rPr>
          <w:lang w:val="es-MX"/>
        </w:rPr>
      </w:pPr>
    </w:p>
    <w:p w14:paraId="1435CD7E" w14:textId="77777777" w:rsidR="006E0222" w:rsidRPr="003F0D47" w:rsidRDefault="006E0222" w:rsidP="00297567">
      <w:pPr>
        <w:pStyle w:val="references"/>
        <w:ind w:left="360"/>
        <w:rPr>
          <w:lang w:val="es-MX"/>
        </w:rPr>
      </w:pPr>
    </w:p>
    <w:p w14:paraId="0E501FED" w14:textId="2843CEC2" w:rsidR="00CB7805" w:rsidRPr="003F0D47" w:rsidRDefault="00CB7805" w:rsidP="00386FC0">
      <w:pPr>
        <w:jc w:val="left"/>
        <w:rPr>
          <w:rFonts w:eastAsia="MS Mincho"/>
          <w:sz w:val="16"/>
          <w:szCs w:val="16"/>
          <w:lang w:val="es-MX"/>
        </w:rPr>
        <w:sectPr w:rsidR="00CB7805" w:rsidRPr="003F0D47" w:rsidSect="00B01F40">
          <w:type w:val="continuous"/>
          <w:pgSz w:w="11909" w:h="16834" w:code="9"/>
          <w:pgMar w:top="1077" w:right="731" w:bottom="2432" w:left="731" w:header="720" w:footer="720" w:gutter="0"/>
          <w:cols w:num="2" w:space="360"/>
          <w:docGrid w:linePitch="360"/>
        </w:sectPr>
      </w:pPr>
    </w:p>
    <w:p w14:paraId="14C3F7CC" w14:textId="31DB9789" w:rsidR="00ED13D6" w:rsidRPr="003F0D47" w:rsidRDefault="00ED13D6" w:rsidP="006E0222">
      <w:pPr>
        <w:tabs>
          <w:tab w:val="left" w:pos="1674"/>
          <w:tab w:val="center" w:pos="5223"/>
        </w:tabs>
        <w:jc w:val="left"/>
        <w:rPr>
          <w:lang w:val="es-MX"/>
        </w:rPr>
      </w:pPr>
    </w:p>
    <w:sectPr w:rsidR="00ED13D6" w:rsidRPr="003F0D47" w:rsidSect="00B01F40">
      <w:type w:val="continuous"/>
      <w:pgSz w:w="11909" w:h="16834" w:code="9"/>
      <w:pgMar w:top="1077" w:right="731" w:bottom="2432" w:left="73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1188C2" w14:textId="77777777" w:rsidR="00582744" w:rsidRDefault="00582744" w:rsidP="00386FC0">
      <w:r>
        <w:separator/>
      </w:r>
    </w:p>
  </w:endnote>
  <w:endnote w:type="continuationSeparator" w:id="0">
    <w:p w14:paraId="6488920C" w14:textId="77777777" w:rsidR="00582744" w:rsidRDefault="00582744" w:rsidP="00386F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auto"/>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2E382D" w14:textId="77777777" w:rsidR="00582744" w:rsidRDefault="00582744" w:rsidP="00386FC0">
      <w:r>
        <w:separator/>
      </w:r>
    </w:p>
  </w:footnote>
  <w:footnote w:type="continuationSeparator" w:id="0">
    <w:p w14:paraId="00FADCF5" w14:textId="77777777" w:rsidR="00582744" w:rsidRDefault="00582744" w:rsidP="00386F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4189603E"/>
    <w:multiLevelType w:val="multilevel"/>
    <w:tmpl w:val="F3FA876A"/>
    <w:lvl w:ilvl="0">
      <w:start w:val="1"/>
      <w:numFmt w:val="upperRoman"/>
      <w:pStyle w:val="Ttulo1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1"/>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1"/>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1"/>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52CA544A"/>
    <w:multiLevelType w:val="singleLevel"/>
    <w:tmpl w:val="AED6D67E"/>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6CD32DA8"/>
    <w:multiLevelType w:val="singleLevel"/>
    <w:tmpl w:val="166470C2"/>
    <w:lvl w:ilvl="0">
      <w:start w:val="1"/>
      <w:numFmt w:val="upperRoman"/>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2"/>
  </w:num>
  <w:num w:numId="2">
    <w:abstractNumId w:val="6"/>
  </w:num>
  <w:num w:numId="3">
    <w:abstractNumId w:val="1"/>
  </w:num>
  <w:num w:numId="4">
    <w:abstractNumId w:val="4"/>
  </w:num>
  <w:num w:numId="5">
    <w:abstractNumId w:val="4"/>
  </w:num>
  <w:num w:numId="6">
    <w:abstractNumId w:val="4"/>
  </w:num>
  <w:num w:numId="7">
    <w:abstractNumId w:val="4"/>
  </w:num>
  <w:num w:numId="8">
    <w:abstractNumId w:val="5"/>
  </w:num>
  <w:num w:numId="9">
    <w:abstractNumId w:val="7"/>
  </w:num>
  <w:num w:numId="10">
    <w:abstractNumId w:val="3"/>
  </w:num>
  <w:num w:numId="11">
    <w:abstractNumId w:val="0"/>
  </w:num>
  <w:num w:numId="12">
    <w:abstractNumId w:val="4"/>
  </w:num>
  <w:num w:numId="13">
    <w:abstractNumId w:val="2"/>
  </w:num>
  <w:num w:numId="14">
    <w:abstractNumId w:val="4"/>
  </w:num>
  <w:num w:numId="15">
    <w:abstractNumId w:val="5"/>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4175"/>
    <w:rsid w:val="00000F88"/>
    <w:rsid w:val="00015DB9"/>
    <w:rsid w:val="00026DE3"/>
    <w:rsid w:val="00044E4E"/>
    <w:rsid w:val="00070CAF"/>
    <w:rsid w:val="000C397C"/>
    <w:rsid w:val="001040DF"/>
    <w:rsid w:val="0011017F"/>
    <w:rsid w:val="00115E5A"/>
    <w:rsid w:val="0012509C"/>
    <w:rsid w:val="001358B3"/>
    <w:rsid w:val="00174C8F"/>
    <w:rsid w:val="00175725"/>
    <w:rsid w:val="001A037B"/>
    <w:rsid w:val="0021658F"/>
    <w:rsid w:val="0022645F"/>
    <w:rsid w:val="00263178"/>
    <w:rsid w:val="002726D3"/>
    <w:rsid w:val="00284F40"/>
    <w:rsid w:val="00297567"/>
    <w:rsid w:val="002A4143"/>
    <w:rsid w:val="002B4E9D"/>
    <w:rsid w:val="002B6DBC"/>
    <w:rsid w:val="002B70C6"/>
    <w:rsid w:val="00316CF0"/>
    <w:rsid w:val="00333DA4"/>
    <w:rsid w:val="00386FC0"/>
    <w:rsid w:val="003C256F"/>
    <w:rsid w:val="003F0D47"/>
    <w:rsid w:val="003F4A19"/>
    <w:rsid w:val="004054D0"/>
    <w:rsid w:val="00424F0B"/>
    <w:rsid w:val="00441B35"/>
    <w:rsid w:val="004519E5"/>
    <w:rsid w:val="00453DDD"/>
    <w:rsid w:val="0045756C"/>
    <w:rsid w:val="004769B0"/>
    <w:rsid w:val="004C4D39"/>
    <w:rsid w:val="00570C3F"/>
    <w:rsid w:val="00576670"/>
    <w:rsid w:val="00582744"/>
    <w:rsid w:val="005B6671"/>
    <w:rsid w:val="00600025"/>
    <w:rsid w:val="00601177"/>
    <w:rsid w:val="006109D5"/>
    <w:rsid w:val="006129BD"/>
    <w:rsid w:val="00630A15"/>
    <w:rsid w:val="00676C1A"/>
    <w:rsid w:val="00684603"/>
    <w:rsid w:val="006957DA"/>
    <w:rsid w:val="006964D4"/>
    <w:rsid w:val="006E0222"/>
    <w:rsid w:val="006E19C4"/>
    <w:rsid w:val="00715C00"/>
    <w:rsid w:val="00717185"/>
    <w:rsid w:val="00752B57"/>
    <w:rsid w:val="007633F7"/>
    <w:rsid w:val="0077437D"/>
    <w:rsid w:val="007D218B"/>
    <w:rsid w:val="007E4250"/>
    <w:rsid w:val="007E7CCC"/>
    <w:rsid w:val="0082457A"/>
    <w:rsid w:val="00824726"/>
    <w:rsid w:val="00851B49"/>
    <w:rsid w:val="0088490F"/>
    <w:rsid w:val="00887301"/>
    <w:rsid w:val="008A656A"/>
    <w:rsid w:val="008A66C1"/>
    <w:rsid w:val="008B7493"/>
    <w:rsid w:val="008F3988"/>
    <w:rsid w:val="0091108F"/>
    <w:rsid w:val="009134C8"/>
    <w:rsid w:val="0091492D"/>
    <w:rsid w:val="00925AB3"/>
    <w:rsid w:val="00926F89"/>
    <w:rsid w:val="00937840"/>
    <w:rsid w:val="0093792D"/>
    <w:rsid w:val="00950254"/>
    <w:rsid w:val="009577E0"/>
    <w:rsid w:val="00972907"/>
    <w:rsid w:val="009749C3"/>
    <w:rsid w:val="009A2190"/>
    <w:rsid w:val="009B5AAC"/>
    <w:rsid w:val="009D3CEB"/>
    <w:rsid w:val="00A16DF3"/>
    <w:rsid w:val="00A354D9"/>
    <w:rsid w:val="00A52EBC"/>
    <w:rsid w:val="00A97154"/>
    <w:rsid w:val="00AF2C37"/>
    <w:rsid w:val="00AF325F"/>
    <w:rsid w:val="00B01F40"/>
    <w:rsid w:val="00B15A9F"/>
    <w:rsid w:val="00B35224"/>
    <w:rsid w:val="00B57A1C"/>
    <w:rsid w:val="00B8510C"/>
    <w:rsid w:val="00B96E9F"/>
    <w:rsid w:val="00BD3745"/>
    <w:rsid w:val="00C26AE6"/>
    <w:rsid w:val="00C4543A"/>
    <w:rsid w:val="00C77151"/>
    <w:rsid w:val="00C900FF"/>
    <w:rsid w:val="00C94175"/>
    <w:rsid w:val="00C96C74"/>
    <w:rsid w:val="00CB568D"/>
    <w:rsid w:val="00CB7805"/>
    <w:rsid w:val="00CD1004"/>
    <w:rsid w:val="00D1195B"/>
    <w:rsid w:val="00D14B7B"/>
    <w:rsid w:val="00D530E5"/>
    <w:rsid w:val="00D55A94"/>
    <w:rsid w:val="00D610CB"/>
    <w:rsid w:val="00D613F3"/>
    <w:rsid w:val="00D70292"/>
    <w:rsid w:val="00D7405C"/>
    <w:rsid w:val="00D96094"/>
    <w:rsid w:val="00E02BE6"/>
    <w:rsid w:val="00E06B3D"/>
    <w:rsid w:val="00E32995"/>
    <w:rsid w:val="00E40195"/>
    <w:rsid w:val="00E61FC0"/>
    <w:rsid w:val="00E62A6E"/>
    <w:rsid w:val="00E813B2"/>
    <w:rsid w:val="00ED13D6"/>
    <w:rsid w:val="00EE6334"/>
    <w:rsid w:val="00F27F7B"/>
    <w:rsid w:val="00F5187D"/>
    <w:rsid w:val="00FA543B"/>
    <w:rsid w:val="00FB3E7D"/>
    <w:rsid w:val="00FB4436"/>
    <w:rsid w:val="00FB6201"/>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57AA25A"/>
  <w15:docId w15:val="{EEEAFF91-0A39-4724-A09E-680E5B9C3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pt-PT" w:eastAsia="pt-P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nhideWhenUsed="1"/>
    <w:lsdException w:name="FollowedHyperlink"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0D47"/>
    <w:pPr>
      <w:jc w:val="center"/>
    </w:pPr>
    <w:rPr>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tulo11">
    <w:name w:val="Título 11"/>
    <w:basedOn w:val="Normal"/>
    <w:next w:val="Normal"/>
    <w:qFormat/>
    <w:pPr>
      <w:keepNext/>
      <w:keepLines/>
      <w:numPr>
        <w:numId w:val="4"/>
      </w:numPr>
      <w:tabs>
        <w:tab w:val="left" w:pos="216"/>
      </w:tabs>
      <w:spacing w:before="160" w:after="80"/>
      <w:outlineLvl w:val="0"/>
    </w:pPr>
    <w:rPr>
      <w:smallCaps/>
      <w:noProof/>
    </w:rPr>
  </w:style>
  <w:style w:type="paragraph" w:customStyle="1" w:styleId="Ttulo21">
    <w:name w:val="Título 21"/>
    <w:basedOn w:val="Normal"/>
    <w:next w:val="Normal"/>
    <w:qFormat/>
    <w:pPr>
      <w:keepNext/>
      <w:keepLines/>
      <w:numPr>
        <w:ilvl w:val="1"/>
        <w:numId w:val="5"/>
      </w:numPr>
      <w:spacing w:before="120" w:after="60"/>
      <w:jc w:val="left"/>
      <w:outlineLvl w:val="1"/>
    </w:pPr>
    <w:rPr>
      <w:i/>
      <w:iCs/>
      <w:noProof/>
    </w:rPr>
  </w:style>
  <w:style w:type="paragraph" w:customStyle="1" w:styleId="Ttulo31">
    <w:name w:val="Título 31"/>
    <w:basedOn w:val="Normal"/>
    <w:next w:val="Normal"/>
    <w:qFormat/>
    <w:pPr>
      <w:numPr>
        <w:ilvl w:val="2"/>
        <w:numId w:val="6"/>
      </w:numPr>
      <w:spacing w:line="240" w:lineRule="exact"/>
      <w:jc w:val="both"/>
      <w:outlineLvl w:val="2"/>
    </w:pPr>
    <w:rPr>
      <w:i/>
      <w:iCs/>
      <w:noProof/>
    </w:rPr>
  </w:style>
  <w:style w:type="paragraph" w:customStyle="1" w:styleId="Ttulo41">
    <w:name w:val="Título 41"/>
    <w:basedOn w:val="Normal"/>
    <w:next w:val="Normal"/>
    <w:qFormat/>
    <w:pPr>
      <w:numPr>
        <w:ilvl w:val="3"/>
        <w:numId w:val="7"/>
      </w:numPr>
      <w:spacing w:before="40" w:after="40"/>
      <w:jc w:val="both"/>
      <w:outlineLvl w:val="3"/>
    </w:pPr>
    <w:rPr>
      <w:i/>
      <w:iCs/>
      <w:noProof/>
    </w:rPr>
  </w:style>
  <w:style w:type="paragraph" w:customStyle="1" w:styleId="Ttulo51">
    <w:name w:val="Título 51"/>
    <w:basedOn w:val="Normal"/>
    <w:next w:val="Normal"/>
    <w:qFormat/>
    <w:pPr>
      <w:tabs>
        <w:tab w:val="left" w:pos="360"/>
      </w:tabs>
      <w:spacing w:before="160" w:after="80"/>
      <w:outlineLvl w:val="4"/>
    </w:pPr>
    <w:rPr>
      <w:smallCaps/>
      <w:noProof/>
    </w:rPr>
  </w:style>
  <w:style w:type="paragraph" w:customStyle="1" w:styleId="Abstract">
    <w:name w:val="Abstract"/>
    <w:link w:val="AbstractChar"/>
    <w:pPr>
      <w:spacing w:after="200"/>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pPr>
      <w:spacing w:after="120" w:line="228" w:lineRule="auto"/>
      <w:ind w:firstLine="288"/>
      <w:jc w:val="both"/>
    </w:pPr>
    <w:rPr>
      <w:spacing w:val="-1"/>
    </w:rPr>
  </w:style>
  <w:style w:type="paragraph" w:customStyle="1" w:styleId="bulletlist">
    <w:name w:val="bullet list"/>
    <w:basedOn w:val="BodyText"/>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E02BE6"/>
    <w:pPr>
      <w:numPr>
        <w:numId w:val="2"/>
      </w:numPr>
      <w:spacing w:before="80" w:after="200"/>
      <w:jc w:val="center"/>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keywords">
    <w:name w:val="key words"/>
    <w:pPr>
      <w:spacing w:after="120"/>
      <w:ind w:firstLine="288"/>
      <w:jc w:val="both"/>
    </w:pPr>
    <w:rPr>
      <w:b/>
      <w:bCs/>
      <w:i/>
      <w:iCs/>
      <w:noProof/>
      <w:sz w:val="18"/>
      <w:szCs w:val="18"/>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pPr>
      <w:spacing w:before="60" w:after="30"/>
      <w:jc w:val="right"/>
    </w:pPr>
    <w:rPr>
      <w:sz w:val="12"/>
      <w:szCs w:val="12"/>
      <w:lang w:val="en-US" w:eastAsia="en-US"/>
    </w:rPr>
  </w:style>
  <w:style w:type="paragraph" w:customStyle="1" w:styleId="tablehead">
    <w:name w:val="table head"/>
    <w:pPr>
      <w:spacing w:before="240" w:after="120" w:line="216" w:lineRule="auto"/>
      <w:jc w:val="center"/>
    </w:pPr>
    <w:rPr>
      <w:smallCaps/>
      <w:noProof/>
      <w:sz w:val="16"/>
      <w:szCs w:val="16"/>
      <w:lang w:val="en-US" w:eastAsia="en-US"/>
    </w:rPr>
  </w:style>
  <w:style w:type="paragraph" w:customStyle="1" w:styleId="StyleAbstractItalic">
    <w:name w:val="Style Abstract + Italic"/>
    <w:basedOn w:val="Abstract"/>
    <w:link w:val="StyleAbstractItalicChar"/>
    <w:rsid w:val="00B57A1C"/>
    <w:rPr>
      <w:rFonts w:eastAsia="MS Mincho"/>
      <w:i/>
      <w:iCs/>
    </w:rPr>
  </w:style>
  <w:style w:type="character" w:customStyle="1" w:styleId="AbstractChar">
    <w:name w:val="Abstract Char"/>
    <w:basedOn w:val="DefaultParagraphFont"/>
    <w:link w:val="Abstract"/>
    <w:locked/>
    <w:rsid w:val="00B57A1C"/>
    <w:rPr>
      <w:b/>
      <w:bCs/>
      <w:sz w:val="18"/>
      <w:szCs w:val="18"/>
      <w:lang w:val="en-US" w:eastAsia="en-US" w:bidi="ar-SA"/>
    </w:rPr>
  </w:style>
  <w:style w:type="character" w:customStyle="1" w:styleId="StyleAbstractItalicChar">
    <w:name w:val="Style Abstract + Italic Char"/>
    <w:basedOn w:val="AbstractChar"/>
    <w:link w:val="StyleAbstractItalic"/>
    <w:locked/>
    <w:rsid w:val="00B57A1C"/>
    <w:rPr>
      <w:rFonts w:eastAsia="MS Mincho"/>
      <w:b/>
      <w:bCs/>
      <w:i/>
      <w:iCs/>
      <w:sz w:val="18"/>
      <w:szCs w:val="18"/>
      <w:lang w:val="en-US" w:eastAsia="en-US" w:bidi="ar-SA"/>
    </w:rPr>
  </w:style>
  <w:style w:type="paragraph" w:styleId="BalloonText">
    <w:name w:val="Balloon Text"/>
    <w:basedOn w:val="Normal"/>
    <w:link w:val="BalloonTextChar"/>
    <w:rsid w:val="005B6671"/>
    <w:rPr>
      <w:rFonts w:ascii="Tahoma" w:hAnsi="Tahoma" w:cs="Tahoma"/>
      <w:sz w:val="16"/>
      <w:szCs w:val="16"/>
    </w:rPr>
  </w:style>
  <w:style w:type="character" w:customStyle="1" w:styleId="BalloonTextChar">
    <w:name w:val="Balloon Text Char"/>
    <w:basedOn w:val="DefaultParagraphFont"/>
    <w:link w:val="BalloonText"/>
    <w:rsid w:val="005B6671"/>
    <w:rPr>
      <w:rFonts w:ascii="Tahoma" w:hAnsi="Tahoma" w:cs="Tahoma"/>
      <w:sz w:val="16"/>
      <w:szCs w:val="16"/>
      <w:lang w:val="en-US" w:eastAsia="en-US"/>
    </w:rPr>
  </w:style>
  <w:style w:type="character" w:customStyle="1" w:styleId="hps">
    <w:name w:val="hps"/>
    <w:basedOn w:val="DefaultParagraphFont"/>
    <w:rsid w:val="002726D3"/>
  </w:style>
  <w:style w:type="character" w:customStyle="1" w:styleId="shorttext">
    <w:name w:val="short_text"/>
    <w:basedOn w:val="DefaultParagraphFont"/>
    <w:rsid w:val="002726D3"/>
  </w:style>
  <w:style w:type="character" w:customStyle="1" w:styleId="atn">
    <w:name w:val="atn"/>
    <w:basedOn w:val="DefaultParagraphFont"/>
    <w:rsid w:val="00B96E9F"/>
  </w:style>
  <w:style w:type="character" w:styleId="Hyperlink">
    <w:name w:val="Hyperlink"/>
    <w:basedOn w:val="DefaultParagraphFont"/>
    <w:rsid w:val="00F27F7B"/>
    <w:rPr>
      <w:color w:val="0000FF" w:themeColor="hyperlink"/>
      <w:u w:val="single"/>
    </w:rPr>
  </w:style>
  <w:style w:type="paragraph" w:styleId="Header">
    <w:name w:val="header"/>
    <w:basedOn w:val="Normal"/>
    <w:link w:val="HeaderChar"/>
    <w:unhideWhenUsed/>
    <w:rsid w:val="00386FC0"/>
    <w:pPr>
      <w:tabs>
        <w:tab w:val="center" w:pos="4419"/>
        <w:tab w:val="right" w:pos="8838"/>
      </w:tabs>
    </w:pPr>
  </w:style>
  <w:style w:type="character" w:customStyle="1" w:styleId="HeaderChar">
    <w:name w:val="Header Char"/>
    <w:basedOn w:val="DefaultParagraphFont"/>
    <w:link w:val="Header"/>
    <w:rsid w:val="00386FC0"/>
    <w:rPr>
      <w:lang w:val="en-US" w:eastAsia="en-US"/>
    </w:rPr>
  </w:style>
  <w:style w:type="paragraph" w:styleId="Footer">
    <w:name w:val="footer"/>
    <w:basedOn w:val="Normal"/>
    <w:link w:val="FooterChar"/>
    <w:unhideWhenUsed/>
    <w:rsid w:val="00386FC0"/>
    <w:pPr>
      <w:tabs>
        <w:tab w:val="center" w:pos="4419"/>
        <w:tab w:val="right" w:pos="8838"/>
      </w:tabs>
    </w:pPr>
  </w:style>
  <w:style w:type="character" w:customStyle="1" w:styleId="FooterChar">
    <w:name w:val="Footer Char"/>
    <w:basedOn w:val="DefaultParagraphFont"/>
    <w:link w:val="Footer"/>
    <w:rsid w:val="00386FC0"/>
    <w:rPr>
      <w:lang w:val="en-US" w:eastAsia="en-US"/>
    </w:rPr>
  </w:style>
  <w:style w:type="character" w:styleId="Emphasis">
    <w:name w:val="Emphasis"/>
    <w:basedOn w:val="DefaultParagraphFont"/>
    <w:uiPriority w:val="20"/>
    <w:qFormat/>
    <w:rsid w:val="00B15A9F"/>
    <w:rPr>
      <w:i/>
      <w:iCs/>
    </w:rPr>
  </w:style>
  <w:style w:type="character" w:customStyle="1" w:styleId="BodyTextChar">
    <w:name w:val="Body Text Char"/>
    <w:basedOn w:val="DefaultParagraphFont"/>
    <w:link w:val="BodyText"/>
    <w:rsid w:val="0012509C"/>
    <w:rPr>
      <w:spacing w:val="-1"/>
      <w:lang w:val="en-US" w:eastAsia="en-US"/>
    </w:rPr>
  </w:style>
  <w:style w:type="table" w:styleId="TableGrid">
    <w:name w:val="Table Grid"/>
    <w:basedOn w:val="TableNormal"/>
    <w:rsid w:val="001250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B4E9D"/>
    <w:pPr>
      <w:spacing w:before="100" w:beforeAutospacing="1" w:after="100" w:afterAutospacing="1"/>
      <w:jc w:val="left"/>
    </w:pPr>
    <w:rPr>
      <w:rFonts w:eastAsia="Times New Roman"/>
      <w:sz w:val="24"/>
      <w:szCs w:val="24"/>
    </w:rPr>
  </w:style>
  <w:style w:type="paragraph" w:styleId="ListParagraph">
    <w:name w:val="List Paragraph"/>
    <w:basedOn w:val="Normal"/>
    <w:uiPriority w:val="34"/>
    <w:qFormat/>
    <w:rsid w:val="009749C3"/>
    <w:pPr>
      <w:ind w:left="720"/>
      <w:contextualSpacing/>
    </w:pPr>
  </w:style>
  <w:style w:type="paragraph" w:styleId="HTMLPreformatted">
    <w:name w:val="HTML Preformatted"/>
    <w:basedOn w:val="Normal"/>
    <w:link w:val="HTMLPreformattedChar"/>
    <w:uiPriority w:val="99"/>
    <w:semiHidden/>
    <w:unhideWhenUsed/>
    <w:rsid w:val="003F0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3F0D47"/>
    <w:rPr>
      <w:rFonts w:ascii="Courier New" w:eastAsia="Times New Roman" w:hAnsi="Courier New" w:cs="Courier New"/>
      <w:lang w:val="en-US" w:eastAsia="en-US"/>
    </w:rPr>
  </w:style>
  <w:style w:type="character" w:customStyle="1" w:styleId="y2iqfc">
    <w:name w:val="y2iqfc"/>
    <w:basedOn w:val="DefaultParagraphFont"/>
    <w:rsid w:val="003F0D47"/>
  </w:style>
  <w:style w:type="paragraph" w:styleId="Caption">
    <w:name w:val="caption"/>
    <w:basedOn w:val="Normal"/>
    <w:next w:val="Normal"/>
    <w:unhideWhenUsed/>
    <w:qFormat/>
    <w:rsid w:val="00424F0B"/>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966613">
      <w:bodyDiv w:val="1"/>
      <w:marLeft w:val="0"/>
      <w:marRight w:val="0"/>
      <w:marTop w:val="0"/>
      <w:marBottom w:val="0"/>
      <w:divBdr>
        <w:top w:val="none" w:sz="0" w:space="0" w:color="auto"/>
        <w:left w:val="none" w:sz="0" w:space="0" w:color="auto"/>
        <w:bottom w:val="none" w:sz="0" w:space="0" w:color="auto"/>
        <w:right w:val="none" w:sz="0" w:space="0" w:color="auto"/>
      </w:divBdr>
    </w:div>
    <w:div w:id="448355588">
      <w:bodyDiv w:val="1"/>
      <w:marLeft w:val="0"/>
      <w:marRight w:val="0"/>
      <w:marTop w:val="0"/>
      <w:marBottom w:val="0"/>
      <w:divBdr>
        <w:top w:val="none" w:sz="0" w:space="0" w:color="auto"/>
        <w:left w:val="none" w:sz="0" w:space="0" w:color="auto"/>
        <w:bottom w:val="none" w:sz="0" w:space="0" w:color="auto"/>
        <w:right w:val="none" w:sz="0" w:space="0" w:color="auto"/>
      </w:divBdr>
      <w:divsChild>
        <w:div w:id="56130362">
          <w:marLeft w:val="0"/>
          <w:marRight w:val="0"/>
          <w:marTop w:val="0"/>
          <w:marBottom w:val="0"/>
          <w:divBdr>
            <w:top w:val="none" w:sz="0" w:space="0" w:color="auto"/>
            <w:left w:val="none" w:sz="0" w:space="0" w:color="auto"/>
            <w:bottom w:val="none" w:sz="0" w:space="0" w:color="auto"/>
            <w:right w:val="none" w:sz="0" w:space="0" w:color="auto"/>
          </w:divBdr>
          <w:divsChild>
            <w:div w:id="707528321">
              <w:marLeft w:val="0"/>
              <w:marRight w:val="0"/>
              <w:marTop w:val="0"/>
              <w:marBottom w:val="0"/>
              <w:divBdr>
                <w:top w:val="none" w:sz="0" w:space="0" w:color="auto"/>
                <w:left w:val="none" w:sz="0" w:space="0" w:color="auto"/>
                <w:bottom w:val="none" w:sz="0" w:space="0" w:color="auto"/>
                <w:right w:val="none" w:sz="0" w:space="0" w:color="auto"/>
              </w:divBdr>
              <w:divsChild>
                <w:div w:id="753430440">
                  <w:marLeft w:val="0"/>
                  <w:marRight w:val="0"/>
                  <w:marTop w:val="0"/>
                  <w:marBottom w:val="0"/>
                  <w:divBdr>
                    <w:top w:val="none" w:sz="0" w:space="0" w:color="auto"/>
                    <w:left w:val="none" w:sz="0" w:space="0" w:color="auto"/>
                    <w:bottom w:val="none" w:sz="0" w:space="0" w:color="auto"/>
                    <w:right w:val="none" w:sz="0" w:space="0" w:color="auto"/>
                  </w:divBdr>
                  <w:divsChild>
                    <w:div w:id="2052803897">
                      <w:marLeft w:val="0"/>
                      <w:marRight w:val="0"/>
                      <w:marTop w:val="0"/>
                      <w:marBottom w:val="0"/>
                      <w:divBdr>
                        <w:top w:val="none" w:sz="0" w:space="0" w:color="auto"/>
                        <w:left w:val="none" w:sz="0" w:space="0" w:color="auto"/>
                        <w:bottom w:val="none" w:sz="0" w:space="0" w:color="auto"/>
                        <w:right w:val="none" w:sz="0" w:space="0" w:color="auto"/>
                      </w:divBdr>
                      <w:divsChild>
                        <w:div w:id="1562330006">
                          <w:marLeft w:val="0"/>
                          <w:marRight w:val="0"/>
                          <w:marTop w:val="0"/>
                          <w:marBottom w:val="0"/>
                          <w:divBdr>
                            <w:top w:val="none" w:sz="0" w:space="0" w:color="auto"/>
                            <w:left w:val="none" w:sz="0" w:space="0" w:color="auto"/>
                            <w:bottom w:val="none" w:sz="0" w:space="0" w:color="auto"/>
                            <w:right w:val="none" w:sz="0" w:space="0" w:color="auto"/>
                          </w:divBdr>
                          <w:divsChild>
                            <w:div w:id="5410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6043264">
      <w:bodyDiv w:val="1"/>
      <w:marLeft w:val="0"/>
      <w:marRight w:val="0"/>
      <w:marTop w:val="0"/>
      <w:marBottom w:val="0"/>
      <w:divBdr>
        <w:top w:val="none" w:sz="0" w:space="0" w:color="auto"/>
        <w:left w:val="none" w:sz="0" w:space="0" w:color="auto"/>
        <w:bottom w:val="none" w:sz="0" w:space="0" w:color="auto"/>
        <w:right w:val="none" w:sz="0" w:space="0" w:color="auto"/>
      </w:divBdr>
      <w:divsChild>
        <w:div w:id="1293709988">
          <w:marLeft w:val="0"/>
          <w:marRight w:val="0"/>
          <w:marTop w:val="0"/>
          <w:marBottom w:val="0"/>
          <w:divBdr>
            <w:top w:val="none" w:sz="0" w:space="0" w:color="auto"/>
            <w:left w:val="none" w:sz="0" w:space="0" w:color="auto"/>
            <w:bottom w:val="none" w:sz="0" w:space="0" w:color="auto"/>
            <w:right w:val="none" w:sz="0" w:space="0" w:color="auto"/>
          </w:divBdr>
          <w:divsChild>
            <w:div w:id="1219127432">
              <w:marLeft w:val="0"/>
              <w:marRight w:val="0"/>
              <w:marTop w:val="0"/>
              <w:marBottom w:val="0"/>
              <w:divBdr>
                <w:top w:val="none" w:sz="0" w:space="0" w:color="auto"/>
                <w:left w:val="none" w:sz="0" w:space="0" w:color="auto"/>
                <w:bottom w:val="none" w:sz="0" w:space="0" w:color="auto"/>
                <w:right w:val="none" w:sz="0" w:space="0" w:color="auto"/>
              </w:divBdr>
              <w:divsChild>
                <w:div w:id="748503213">
                  <w:marLeft w:val="0"/>
                  <w:marRight w:val="0"/>
                  <w:marTop w:val="0"/>
                  <w:marBottom w:val="0"/>
                  <w:divBdr>
                    <w:top w:val="none" w:sz="0" w:space="0" w:color="auto"/>
                    <w:left w:val="none" w:sz="0" w:space="0" w:color="auto"/>
                    <w:bottom w:val="none" w:sz="0" w:space="0" w:color="auto"/>
                    <w:right w:val="none" w:sz="0" w:space="0" w:color="auto"/>
                  </w:divBdr>
                  <w:divsChild>
                    <w:div w:id="957031788">
                      <w:marLeft w:val="0"/>
                      <w:marRight w:val="0"/>
                      <w:marTop w:val="0"/>
                      <w:marBottom w:val="0"/>
                      <w:divBdr>
                        <w:top w:val="none" w:sz="0" w:space="0" w:color="auto"/>
                        <w:left w:val="none" w:sz="0" w:space="0" w:color="auto"/>
                        <w:bottom w:val="none" w:sz="0" w:space="0" w:color="auto"/>
                        <w:right w:val="none" w:sz="0" w:space="0" w:color="auto"/>
                      </w:divBdr>
                      <w:divsChild>
                        <w:div w:id="1957981633">
                          <w:marLeft w:val="0"/>
                          <w:marRight w:val="0"/>
                          <w:marTop w:val="0"/>
                          <w:marBottom w:val="0"/>
                          <w:divBdr>
                            <w:top w:val="none" w:sz="0" w:space="0" w:color="auto"/>
                            <w:left w:val="none" w:sz="0" w:space="0" w:color="auto"/>
                            <w:bottom w:val="none" w:sz="0" w:space="0" w:color="auto"/>
                            <w:right w:val="none" w:sz="0" w:space="0" w:color="auto"/>
                          </w:divBdr>
                          <w:divsChild>
                            <w:div w:id="1044983184">
                              <w:marLeft w:val="0"/>
                              <w:marRight w:val="0"/>
                              <w:marTop w:val="0"/>
                              <w:marBottom w:val="0"/>
                              <w:divBdr>
                                <w:top w:val="none" w:sz="0" w:space="0" w:color="auto"/>
                                <w:left w:val="none" w:sz="0" w:space="0" w:color="auto"/>
                                <w:bottom w:val="none" w:sz="0" w:space="0" w:color="auto"/>
                                <w:right w:val="none" w:sz="0" w:space="0" w:color="auto"/>
                              </w:divBdr>
                              <w:divsChild>
                                <w:div w:id="569195359">
                                  <w:marLeft w:val="0"/>
                                  <w:marRight w:val="0"/>
                                  <w:marTop w:val="0"/>
                                  <w:marBottom w:val="0"/>
                                  <w:divBdr>
                                    <w:top w:val="none" w:sz="0" w:space="0" w:color="auto"/>
                                    <w:left w:val="none" w:sz="0" w:space="0" w:color="auto"/>
                                    <w:bottom w:val="none" w:sz="0" w:space="0" w:color="auto"/>
                                    <w:right w:val="none" w:sz="0" w:space="0" w:color="auto"/>
                                  </w:divBdr>
                                  <w:divsChild>
                                    <w:div w:id="1684823311">
                                      <w:marLeft w:val="0"/>
                                      <w:marRight w:val="0"/>
                                      <w:marTop w:val="0"/>
                                      <w:marBottom w:val="0"/>
                                      <w:divBdr>
                                        <w:top w:val="none" w:sz="0" w:space="0" w:color="auto"/>
                                        <w:left w:val="none" w:sz="0" w:space="0" w:color="auto"/>
                                        <w:bottom w:val="none" w:sz="0" w:space="0" w:color="auto"/>
                                        <w:right w:val="none" w:sz="0" w:space="0" w:color="auto"/>
                                      </w:divBdr>
                                      <w:divsChild>
                                        <w:div w:id="837816434">
                                          <w:marLeft w:val="0"/>
                                          <w:marRight w:val="0"/>
                                          <w:marTop w:val="0"/>
                                          <w:marBottom w:val="0"/>
                                          <w:divBdr>
                                            <w:top w:val="none" w:sz="0" w:space="0" w:color="auto"/>
                                            <w:left w:val="none" w:sz="0" w:space="0" w:color="auto"/>
                                            <w:bottom w:val="none" w:sz="0" w:space="0" w:color="auto"/>
                                            <w:right w:val="none" w:sz="0" w:space="0" w:color="auto"/>
                                          </w:divBdr>
                                          <w:divsChild>
                                            <w:div w:id="1745227271">
                                              <w:marLeft w:val="0"/>
                                              <w:marRight w:val="0"/>
                                              <w:marTop w:val="0"/>
                                              <w:marBottom w:val="0"/>
                                              <w:divBdr>
                                                <w:top w:val="none" w:sz="0" w:space="0" w:color="auto"/>
                                                <w:left w:val="none" w:sz="0" w:space="0" w:color="auto"/>
                                                <w:bottom w:val="none" w:sz="0" w:space="0" w:color="auto"/>
                                                <w:right w:val="none" w:sz="0" w:space="0" w:color="auto"/>
                                              </w:divBdr>
                                              <w:divsChild>
                                                <w:div w:id="41667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31366944">
      <w:bodyDiv w:val="1"/>
      <w:marLeft w:val="0"/>
      <w:marRight w:val="0"/>
      <w:marTop w:val="0"/>
      <w:marBottom w:val="0"/>
      <w:divBdr>
        <w:top w:val="none" w:sz="0" w:space="0" w:color="auto"/>
        <w:left w:val="none" w:sz="0" w:space="0" w:color="auto"/>
        <w:bottom w:val="none" w:sz="0" w:space="0" w:color="auto"/>
        <w:right w:val="none" w:sz="0" w:space="0" w:color="auto"/>
      </w:divBdr>
      <w:divsChild>
        <w:div w:id="1905488942">
          <w:marLeft w:val="0"/>
          <w:marRight w:val="0"/>
          <w:marTop w:val="0"/>
          <w:marBottom w:val="0"/>
          <w:divBdr>
            <w:top w:val="none" w:sz="0" w:space="0" w:color="auto"/>
            <w:left w:val="none" w:sz="0" w:space="0" w:color="auto"/>
            <w:bottom w:val="none" w:sz="0" w:space="0" w:color="auto"/>
            <w:right w:val="none" w:sz="0" w:space="0" w:color="auto"/>
          </w:divBdr>
          <w:divsChild>
            <w:div w:id="123469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397534">
      <w:bodyDiv w:val="1"/>
      <w:marLeft w:val="0"/>
      <w:marRight w:val="0"/>
      <w:marTop w:val="0"/>
      <w:marBottom w:val="0"/>
      <w:divBdr>
        <w:top w:val="none" w:sz="0" w:space="0" w:color="auto"/>
        <w:left w:val="none" w:sz="0" w:space="0" w:color="auto"/>
        <w:bottom w:val="none" w:sz="0" w:space="0" w:color="auto"/>
        <w:right w:val="none" w:sz="0" w:space="0" w:color="auto"/>
      </w:divBdr>
    </w:div>
    <w:div w:id="1304776474">
      <w:bodyDiv w:val="1"/>
      <w:marLeft w:val="0"/>
      <w:marRight w:val="0"/>
      <w:marTop w:val="0"/>
      <w:marBottom w:val="0"/>
      <w:divBdr>
        <w:top w:val="none" w:sz="0" w:space="0" w:color="auto"/>
        <w:left w:val="none" w:sz="0" w:space="0" w:color="auto"/>
        <w:bottom w:val="none" w:sz="0" w:space="0" w:color="auto"/>
        <w:right w:val="none" w:sz="0" w:space="0" w:color="auto"/>
      </w:divBdr>
    </w:div>
    <w:div w:id="1367950941">
      <w:bodyDiv w:val="1"/>
      <w:marLeft w:val="0"/>
      <w:marRight w:val="0"/>
      <w:marTop w:val="0"/>
      <w:marBottom w:val="0"/>
      <w:divBdr>
        <w:top w:val="none" w:sz="0" w:space="0" w:color="auto"/>
        <w:left w:val="none" w:sz="0" w:space="0" w:color="auto"/>
        <w:bottom w:val="none" w:sz="0" w:space="0" w:color="auto"/>
        <w:right w:val="none" w:sz="0" w:space="0" w:color="auto"/>
      </w:divBdr>
    </w:div>
    <w:div w:id="1393314832">
      <w:bodyDiv w:val="1"/>
      <w:marLeft w:val="0"/>
      <w:marRight w:val="0"/>
      <w:marTop w:val="0"/>
      <w:marBottom w:val="0"/>
      <w:divBdr>
        <w:top w:val="none" w:sz="0" w:space="0" w:color="auto"/>
        <w:left w:val="none" w:sz="0" w:space="0" w:color="auto"/>
        <w:bottom w:val="none" w:sz="0" w:space="0" w:color="auto"/>
        <w:right w:val="none" w:sz="0" w:space="0" w:color="auto"/>
      </w:divBdr>
    </w:div>
    <w:div w:id="1665740804">
      <w:bodyDiv w:val="1"/>
      <w:marLeft w:val="0"/>
      <w:marRight w:val="0"/>
      <w:marTop w:val="0"/>
      <w:marBottom w:val="0"/>
      <w:divBdr>
        <w:top w:val="none" w:sz="0" w:space="0" w:color="auto"/>
        <w:left w:val="none" w:sz="0" w:space="0" w:color="auto"/>
        <w:bottom w:val="none" w:sz="0" w:space="0" w:color="auto"/>
        <w:right w:val="none" w:sz="0" w:space="0" w:color="auto"/>
      </w:divBdr>
      <w:divsChild>
        <w:div w:id="1819568295">
          <w:marLeft w:val="0"/>
          <w:marRight w:val="0"/>
          <w:marTop w:val="0"/>
          <w:marBottom w:val="0"/>
          <w:divBdr>
            <w:top w:val="none" w:sz="0" w:space="0" w:color="auto"/>
            <w:left w:val="none" w:sz="0" w:space="0" w:color="auto"/>
            <w:bottom w:val="none" w:sz="0" w:space="0" w:color="auto"/>
            <w:right w:val="none" w:sz="0" w:space="0" w:color="auto"/>
          </w:divBdr>
          <w:divsChild>
            <w:div w:id="2032028964">
              <w:marLeft w:val="0"/>
              <w:marRight w:val="0"/>
              <w:marTop w:val="0"/>
              <w:marBottom w:val="0"/>
              <w:divBdr>
                <w:top w:val="none" w:sz="0" w:space="0" w:color="auto"/>
                <w:left w:val="none" w:sz="0" w:space="0" w:color="auto"/>
                <w:bottom w:val="none" w:sz="0" w:space="0" w:color="auto"/>
                <w:right w:val="none" w:sz="0" w:space="0" w:color="auto"/>
              </w:divBdr>
              <w:divsChild>
                <w:div w:id="1921716739">
                  <w:marLeft w:val="0"/>
                  <w:marRight w:val="0"/>
                  <w:marTop w:val="0"/>
                  <w:marBottom w:val="0"/>
                  <w:divBdr>
                    <w:top w:val="none" w:sz="0" w:space="0" w:color="auto"/>
                    <w:left w:val="none" w:sz="0" w:space="0" w:color="auto"/>
                    <w:bottom w:val="none" w:sz="0" w:space="0" w:color="auto"/>
                    <w:right w:val="none" w:sz="0" w:space="0" w:color="auto"/>
                  </w:divBdr>
                  <w:divsChild>
                    <w:div w:id="536435805">
                      <w:marLeft w:val="0"/>
                      <w:marRight w:val="0"/>
                      <w:marTop w:val="0"/>
                      <w:marBottom w:val="0"/>
                      <w:divBdr>
                        <w:top w:val="none" w:sz="0" w:space="0" w:color="auto"/>
                        <w:left w:val="none" w:sz="0" w:space="0" w:color="auto"/>
                        <w:bottom w:val="none" w:sz="0" w:space="0" w:color="auto"/>
                        <w:right w:val="none" w:sz="0" w:space="0" w:color="auto"/>
                      </w:divBdr>
                      <w:divsChild>
                        <w:div w:id="1764254261">
                          <w:marLeft w:val="0"/>
                          <w:marRight w:val="0"/>
                          <w:marTop w:val="0"/>
                          <w:marBottom w:val="0"/>
                          <w:divBdr>
                            <w:top w:val="none" w:sz="0" w:space="0" w:color="auto"/>
                            <w:left w:val="none" w:sz="0" w:space="0" w:color="auto"/>
                            <w:bottom w:val="none" w:sz="0" w:space="0" w:color="auto"/>
                            <w:right w:val="none" w:sz="0" w:space="0" w:color="auto"/>
                          </w:divBdr>
                          <w:divsChild>
                            <w:div w:id="117573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1675513">
      <w:bodyDiv w:val="1"/>
      <w:marLeft w:val="0"/>
      <w:marRight w:val="0"/>
      <w:marTop w:val="0"/>
      <w:marBottom w:val="0"/>
      <w:divBdr>
        <w:top w:val="none" w:sz="0" w:space="0" w:color="auto"/>
        <w:left w:val="none" w:sz="0" w:space="0" w:color="auto"/>
        <w:bottom w:val="none" w:sz="0" w:space="0" w:color="auto"/>
        <w:right w:val="none" w:sz="0" w:space="0" w:color="auto"/>
      </w:divBdr>
    </w:div>
    <w:div w:id="204671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i.org/10.3390/app12188972" TargetMode="External"/><Relationship Id="rId26" Type="http://schemas.openxmlformats.org/officeDocument/2006/relationships/hyperlink" Target="https://doi.org/10.2147/opth.s258783" TargetMode="External"/><Relationship Id="rId3" Type="http://schemas.openxmlformats.org/officeDocument/2006/relationships/settings" Target="settings.xml"/><Relationship Id="rId21" Type="http://schemas.openxmlformats.org/officeDocument/2006/relationships/hyperlink" Target="https://doi.org/10.1001/archopht.122.4.477"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016/s2214-109x(13)70145-1"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i.org/10.1007/978-3-030-42634-7_35"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16/j.ophtha.2021.04.027"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1016/j.diabres.2019.107843" TargetMode="External"/><Relationship Id="rId28" Type="http://schemas.openxmlformats.org/officeDocument/2006/relationships/hyperlink" Target="https://www.kaggle.com/code/fanbyprinciple/pytorch-diabetic-retinopathy/data" TargetMode="External"/><Relationship Id="rId10" Type="http://schemas.openxmlformats.org/officeDocument/2006/relationships/image" Target="media/image4.jpeg"/><Relationship Id="rId19" Type="http://schemas.openxmlformats.org/officeDocument/2006/relationships/hyperlink" Target="https://doi.org/10.1007/s42979-021-00592-x"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016/j.mpmed.2018.10.004" TargetMode="External"/><Relationship Id="rId27" Type="http://schemas.openxmlformats.org/officeDocument/2006/relationships/hyperlink" Target="https://www.kaggle.com/" TargetMode="Externa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preis\Desktop\papersformat.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papersformat.dot</Template>
  <TotalTime>474</TotalTime>
  <Pages>10</Pages>
  <Words>5021</Words>
  <Characters>28621</Characters>
  <Application>Microsoft Office Word</Application>
  <DocSecurity>0</DocSecurity>
  <Lines>238</Lines>
  <Paragraphs>67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33575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António Pedro Costa</dc:creator>
  <cp:lastModifiedBy>CyR</cp:lastModifiedBy>
  <cp:revision>34</cp:revision>
  <cp:lastPrinted>2023-06-21T04:18:00Z</cp:lastPrinted>
  <dcterms:created xsi:type="dcterms:W3CDTF">2022-10-10T03:24:00Z</dcterms:created>
  <dcterms:modified xsi:type="dcterms:W3CDTF">2023-06-26T16:42:00Z</dcterms:modified>
</cp:coreProperties>
</file>