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A892" w14:textId="3F7C8234" w:rsidR="00F559CC" w:rsidRDefault="00923602" w:rsidP="00923602">
      <w:pPr>
        <w:pStyle w:val="Ttulo1"/>
        <w:jc w:val="center"/>
        <w:rPr>
          <w:lang w:val="es-MX"/>
        </w:rPr>
      </w:pPr>
      <w:r>
        <w:rPr>
          <w:lang w:val="es-MX"/>
        </w:rPr>
        <w:t>Curso de GitHub</w:t>
      </w:r>
    </w:p>
    <w:p w14:paraId="459CB385" w14:textId="2DE75BBB" w:rsidR="00923602" w:rsidRDefault="00716CBE" w:rsidP="00716CBE">
      <w:pPr>
        <w:pStyle w:val="Prrafodelista"/>
        <w:numPr>
          <w:ilvl w:val="0"/>
          <w:numId w:val="1"/>
        </w:numPr>
        <w:rPr>
          <w:lang w:val="es-MX"/>
        </w:rPr>
      </w:pPr>
      <w:r w:rsidRPr="00716CBE">
        <w:rPr>
          <w:lang w:val="es-MX"/>
        </w:rPr>
        <w:t>No es recomendable clonar un proyecto por HTTPS.</w:t>
      </w:r>
    </w:p>
    <w:p w14:paraId="299DD5D7" w14:textId="15D75877" w:rsidR="00716CBE" w:rsidRDefault="00716CBE" w:rsidP="00716C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Normalmente es recomendable por </w:t>
      </w:r>
      <w:r w:rsidR="009F6E84">
        <w:rPr>
          <w:lang w:val="es-MX"/>
        </w:rPr>
        <w:t>SSH</w:t>
      </w:r>
      <w:r>
        <w:rPr>
          <w:lang w:val="es-MX"/>
        </w:rPr>
        <w:t>.</w:t>
      </w:r>
    </w:p>
    <w:p w14:paraId="1192FC84" w14:textId="77777777" w:rsidR="00716CBE" w:rsidRDefault="00716CBE" w:rsidP="00716CBE">
      <w:pPr>
        <w:pStyle w:val="Prrafodelista"/>
        <w:numPr>
          <w:ilvl w:val="0"/>
          <w:numId w:val="1"/>
        </w:numPr>
        <w:rPr>
          <w:lang w:val="es-MX"/>
        </w:rPr>
      </w:pPr>
      <w:r w:rsidRPr="00716CBE">
        <w:rPr>
          <w:lang w:val="es-MX"/>
        </w:rPr>
        <w:t>Truco para clonar un repo sin el histórico: git  clone &lt;sss&gt; --depth=1</w:t>
      </w:r>
    </w:p>
    <w:p w14:paraId="6AC5B916" w14:textId="31D0EA8A" w:rsidR="00E11727" w:rsidRDefault="00E11727" w:rsidP="00716C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comando fork es diferente a clone. Fork es para hacer copia del contenido total del repo y cambiar el propietario y el clone es copiarlo con los mismos permisos y todo, obtener el histórico de cambios, al hacer fork se copian todos los commits.</w:t>
      </w:r>
    </w:p>
    <w:p w14:paraId="21716052" w14:textId="1ADF7745" w:rsidR="009F6E84" w:rsidRDefault="009F6E84" w:rsidP="00716C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Pueden auditar sitios web utilizando lighthouse disponible en la consola de desarrollador del navegador.</w:t>
      </w:r>
    </w:p>
    <w:p w14:paraId="5A6D9C6B" w14:textId="0636BCA0" w:rsidR="009005FB" w:rsidRDefault="009005FB" w:rsidP="00716C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commits no debes usar puntuaciones, la primera frase de un commit es el título, que no va puntuado.</w:t>
      </w:r>
    </w:p>
    <w:p w14:paraId="2F49FC91" w14:textId="526AFC06" w:rsidR="009005FB" w:rsidRDefault="009005FB" w:rsidP="00716C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PR tiene que ser corta pero muy explicativa.</w:t>
      </w:r>
    </w:p>
    <w:p w14:paraId="3B873DC2" w14:textId="289B6E02" w:rsidR="00355FC3" w:rsidRDefault="00355FC3" w:rsidP="00716C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draft pull request va a mandar los cambios pero no se van a poder mergear hasta que se cambia a una PR normal.</w:t>
      </w:r>
    </w:p>
    <w:p w14:paraId="0F4E22A3" w14:textId="712F641B" w:rsidR="00355FC3" w:rsidRDefault="00355FC3" w:rsidP="00716C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estrategia GitHub Flow hace PR pequeñas para ser entendibles pero frecuentes para que se mergen constantemente.</w:t>
      </w:r>
    </w:p>
    <w:p w14:paraId="045265C2" w14:textId="7249FD6D" w:rsidR="00E11727" w:rsidRPr="00E11727" w:rsidRDefault="00E11727" w:rsidP="00E11727">
      <w:pPr>
        <w:rPr>
          <w:lang w:val="es-MX"/>
        </w:rPr>
      </w:pPr>
      <w:r>
        <w:rPr>
          <w:lang w:val="es-MX"/>
        </w:rPr>
        <w:t>Algunos comandos 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6"/>
        <w:gridCol w:w="4072"/>
      </w:tblGrid>
      <w:tr w:rsidR="00716CBE" w14:paraId="512A6DE4" w14:textId="77777777" w:rsidTr="009005FB">
        <w:trPr>
          <w:tblHeader/>
        </w:trPr>
        <w:tc>
          <w:tcPr>
            <w:tcW w:w="4036" w:type="dxa"/>
          </w:tcPr>
          <w:p w14:paraId="448AD259" w14:textId="38CC6548" w:rsidR="00716CBE" w:rsidRPr="00716CBE" w:rsidRDefault="00716CBE" w:rsidP="00716CBE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lang w:val="es-MX"/>
              </w:rPr>
            </w:pPr>
            <w:r w:rsidRPr="00716CBE">
              <w:rPr>
                <w:b/>
                <w:bCs/>
                <w:lang w:val="es-MX"/>
              </w:rPr>
              <w:t>Comando</w:t>
            </w:r>
          </w:p>
        </w:tc>
        <w:tc>
          <w:tcPr>
            <w:tcW w:w="4072" w:type="dxa"/>
          </w:tcPr>
          <w:p w14:paraId="1CB46F9C" w14:textId="708AA006" w:rsidR="00716CBE" w:rsidRPr="00716CBE" w:rsidRDefault="00716CBE" w:rsidP="00716CBE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 w:rsidRPr="00716CBE">
              <w:rPr>
                <w:b/>
                <w:bCs/>
                <w:lang w:val="es-MX"/>
              </w:rPr>
              <w:t>Descripción</w:t>
            </w:r>
          </w:p>
        </w:tc>
      </w:tr>
      <w:tr w:rsidR="00716CBE" w14:paraId="390D8CFD" w14:textId="77777777" w:rsidTr="009005FB">
        <w:tc>
          <w:tcPr>
            <w:tcW w:w="4036" w:type="dxa"/>
            <w:vAlign w:val="center"/>
          </w:tcPr>
          <w:p w14:paraId="08607C30" w14:textId="767375FD" w:rsidR="00716CBE" w:rsidRPr="00716CBE" w:rsidRDefault="00716CBE" w:rsidP="00716CBE">
            <w:pPr>
              <w:pStyle w:val="Prrafodelista"/>
              <w:spacing w:line="240" w:lineRule="auto"/>
              <w:ind w:left="0"/>
              <w:jc w:val="center"/>
              <w:rPr>
                <w:lang w:val="es-MX"/>
              </w:rPr>
            </w:pPr>
            <w:r w:rsidRPr="00716CBE">
              <w:rPr>
                <w:lang w:val="es-MX"/>
              </w:rPr>
              <w:t>git status</w:t>
            </w:r>
          </w:p>
        </w:tc>
        <w:tc>
          <w:tcPr>
            <w:tcW w:w="4072" w:type="dxa"/>
            <w:vAlign w:val="center"/>
          </w:tcPr>
          <w:p w14:paraId="7888F435" w14:textId="592053BA" w:rsidR="00716CBE" w:rsidRPr="00716CBE" w:rsidRDefault="00716CBE" w:rsidP="00716CBE">
            <w:pPr>
              <w:spacing w:line="240" w:lineRule="auto"/>
              <w:jc w:val="center"/>
              <w:rPr>
                <w:lang w:val="es-MX"/>
              </w:rPr>
            </w:pPr>
            <w:r w:rsidRPr="00716CBE">
              <w:rPr>
                <w:lang w:val="es-MX"/>
              </w:rPr>
              <w:t>Te muestra que archivos se han cambiado</w:t>
            </w:r>
          </w:p>
        </w:tc>
      </w:tr>
      <w:tr w:rsidR="00716CBE" w14:paraId="16F1C06C" w14:textId="77777777" w:rsidTr="009005FB">
        <w:tc>
          <w:tcPr>
            <w:tcW w:w="4036" w:type="dxa"/>
            <w:vAlign w:val="center"/>
          </w:tcPr>
          <w:p w14:paraId="400B5CAF" w14:textId="30BE4A2E" w:rsidR="00716CBE" w:rsidRPr="00716CBE" w:rsidRDefault="00716CBE" w:rsidP="00716CBE">
            <w:pPr>
              <w:pStyle w:val="Prrafodelista"/>
              <w:spacing w:line="240" w:lineRule="auto"/>
              <w:ind w:left="0"/>
              <w:jc w:val="center"/>
              <w:rPr>
                <w:lang w:val="es-MX"/>
              </w:rPr>
            </w:pPr>
            <w:r w:rsidRPr="00716CBE">
              <w:rPr>
                <w:lang w:val="es-MX"/>
              </w:rPr>
              <w:t>git add</w:t>
            </w:r>
          </w:p>
        </w:tc>
        <w:tc>
          <w:tcPr>
            <w:tcW w:w="4072" w:type="dxa"/>
            <w:vAlign w:val="center"/>
          </w:tcPr>
          <w:p w14:paraId="0EEF8C9B" w14:textId="1F227AA7" w:rsidR="00716CBE" w:rsidRPr="00716CBE" w:rsidRDefault="00716CBE" w:rsidP="00716CBE">
            <w:pPr>
              <w:spacing w:line="240" w:lineRule="auto"/>
              <w:jc w:val="center"/>
              <w:rPr>
                <w:lang w:val="es-MX"/>
              </w:rPr>
            </w:pPr>
            <w:r w:rsidRPr="00716CBE">
              <w:rPr>
                <w:lang w:val="es-MX"/>
              </w:rPr>
              <w:t>Prepara los archivos cambiados para mandarlos</w:t>
            </w:r>
          </w:p>
        </w:tc>
      </w:tr>
      <w:tr w:rsidR="00716CBE" w:rsidRPr="009005FB" w14:paraId="0C41EB54" w14:textId="77777777" w:rsidTr="009005FB">
        <w:tc>
          <w:tcPr>
            <w:tcW w:w="4036" w:type="dxa"/>
            <w:vAlign w:val="center"/>
          </w:tcPr>
          <w:p w14:paraId="2AB7B865" w14:textId="685A5B6F" w:rsidR="00716CBE" w:rsidRPr="00716CBE" w:rsidRDefault="00716CBE" w:rsidP="00716CBE">
            <w:pPr>
              <w:pStyle w:val="Prrafodelista"/>
              <w:spacing w:line="240" w:lineRule="auto"/>
              <w:ind w:left="0"/>
              <w:jc w:val="center"/>
            </w:pPr>
            <w:r w:rsidRPr="00716CBE">
              <w:t>git commit –message “Mensaje de envio”</w:t>
            </w:r>
          </w:p>
        </w:tc>
        <w:tc>
          <w:tcPr>
            <w:tcW w:w="4072" w:type="dxa"/>
            <w:vAlign w:val="center"/>
          </w:tcPr>
          <w:p w14:paraId="6529B642" w14:textId="0F95D247" w:rsidR="00716CBE" w:rsidRPr="009005FB" w:rsidRDefault="009005FB" w:rsidP="00716CBE">
            <w:pPr>
              <w:spacing w:line="240" w:lineRule="auto"/>
              <w:jc w:val="center"/>
              <w:rPr>
                <w:lang w:val="es-MX"/>
              </w:rPr>
            </w:pPr>
            <w:r w:rsidRPr="009005FB">
              <w:rPr>
                <w:lang w:val="es-MX"/>
              </w:rPr>
              <w:t>Es para confirm</w:t>
            </w:r>
            <w:r>
              <w:rPr>
                <w:lang w:val="es-MX"/>
              </w:rPr>
              <w:t>a</w:t>
            </w:r>
            <w:r w:rsidRPr="009005FB">
              <w:rPr>
                <w:lang w:val="es-MX"/>
              </w:rPr>
              <w:t>r los cambios y quiere</w:t>
            </w:r>
            <w:r>
              <w:rPr>
                <w:lang w:val="es-MX"/>
              </w:rPr>
              <w:t>s que se graben, no se envía todavía esos cambios</w:t>
            </w:r>
          </w:p>
        </w:tc>
      </w:tr>
      <w:tr w:rsidR="00716CBE" w:rsidRPr="00716CBE" w14:paraId="158142DB" w14:textId="77777777" w:rsidTr="009005FB">
        <w:tc>
          <w:tcPr>
            <w:tcW w:w="4036" w:type="dxa"/>
            <w:vAlign w:val="center"/>
          </w:tcPr>
          <w:p w14:paraId="6E4879D8" w14:textId="40AA30D0" w:rsidR="00716CBE" w:rsidRPr="00716CBE" w:rsidRDefault="00716CBE" w:rsidP="00716CBE">
            <w:pPr>
              <w:pStyle w:val="Prrafodelista"/>
              <w:spacing w:line="240" w:lineRule="auto"/>
              <w:ind w:left="0"/>
              <w:jc w:val="center"/>
            </w:pPr>
            <w:r w:rsidRPr="00716CBE">
              <w:t>git push</w:t>
            </w:r>
          </w:p>
        </w:tc>
        <w:tc>
          <w:tcPr>
            <w:tcW w:w="4072" w:type="dxa"/>
            <w:vAlign w:val="center"/>
          </w:tcPr>
          <w:p w14:paraId="6D775192" w14:textId="1EE939A9" w:rsidR="00716CBE" w:rsidRPr="00716CBE" w:rsidRDefault="00716CBE" w:rsidP="00716CBE">
            <w:pPr>
              <w:spacing w:line="240" w:lineRule="auto"/>
              <w:jc w:val="center"/>
              <w:rPr>
                <w:lang w:val="es-MX"/>
              </w:rPr>
            </w:pPr>
            <w:r w:rsidRPr="00716CBE">
              <w:rPr>
                <w:lang w:val="es-MX"/>
              </w:rPr>
              <w:t>Se mandan los archivos al repositorio</w:t>
            </w:r>
          </w:p>
        </w:tc>
      </w:tr>
      <w:tr w:rsidR="009F6E84" w:rsidRPr="00716CBE" w14:paraId="5AED3BBB" w14:textId="77777777" w:rsidTr="009005FB">
        <w:tc>
          <w:tcPr>
            <w:tcW w:w="4036" w:type="dxa"/>
            <w:vAlign w:val="center"/>
          </w:tcPr>
          <w:p w14:paraId="02F077AE" w14:textId="4F96F965" w:rsidR="009F6E84" w:rsidRPr="00716CBE" w:rsidRDefault="009F6E84" w:rsidP="00716CBE">
            <w:pPr>
              <w:pStyle w:val="Prrafodelista"/>
              <w:spacing w:line="240" w:lineRule="auto"/>
              <w:ind w:left="0"/>
              <w:jc w:val="center"/>
            </w:pPr>
            <w:r>
              <w:lastRenderedPageBreak/>
              <w:t>git switch -c “nombreRama”</w:t>
            </w:r>
          </w:p>
        </w:tc>
        <w:tc>
          <w:tcPr>
            <w:tcW w:w="4072" w:type="dxa"/>
            <w:vAlign w:val="center"/>
          </w:tcPr>
          <w:p w14:paraId="5E2C0CA0" w14:textId="4912F7DE" w:rsidR="009F6E84" w:rsidRPr="00716CBE" w:rsidRDefault="009F6E84" w:rsidP="00716CBE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Para la creación de una rama</w:t>
            </w:r>
            <w:r w:rsidR="009005FB">
              <w:rPr>
                <w:lang w:val="es-MX"/>
              </w:rPr>
              <w:t xml:space="preserve"> y cambiar a ella una vez creada automáticamente</w:t>
            </w:r>
            <w:r w:rsidR="008F0471">
              <w:rPr>
                <w:lang w:val="es-MX"/>
              </w:rPr>
              <w:t>.</w:t>
            </w:r>
          </w:p>
        </w:tc>
      </w:tr>
      <w:tr w:rsidR="009F6E84" w:rsidRPr="00716CBE" w14:paraId="0EA2681E" w14:textId="77777777" w:rsidTr="009005FB">
        <w:tc>
          <w:tcPr>
            <w:tcW w:w="4036" w:type="dxa"/>
            <w:vAlign w:val="center"/>
          </w:tcPr>
          <w:p w14:paraId="33528CF6" w14:textId="41EDD7A4" w:rsidR="009F6E84" w:rsidRDefault="009F6E84" w:rsidP="00716CBE">
            <w:pPr>
              <w:pStyle w:val="Prrafodelista"/>
              <w:spacing w:line="240" w:lineRule="auto"/>
              <w:ind w:left="0"/>
              <w:jc w:val="center"/>
            </w:pPr>
            <w:r>
              <w:t>git switch “nombreRama”</w:t>
            </w:r>
          </w:p>
        </w:tc>
        <w:tc>
          <w:tcPr>
            <w:tcW w:w="4072" w:type="dxa"/>
            <w:vAlign w:val="center"/>
          </w:tcPr>
          <w:p w14:paraId="00F69442" w14:textId="3A93899C" w:rsidR="009F6E84" w:rsidRDefault="009F6E84" w:rsidP="00716CBE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Para cambiar a una rama</w:t>
            </w:r>
            <w:r w:rsidR="008F0471">
              <w:rPr>
                <w:lang w:val="es-MX"/>
              </w:rPr>
              <w:t>.</w:t>
            </w:r>
          </w:p>
        </w:tc>
      </w:tr>
      <w:tr w:rsidR="00355FC3" w:rsidRPr="00716CBE" w14:paraId="0D05628A" w14:textId="77777777" w:rsidTr="009005FB">
        <w:tc>
          <w:tcPr>
            <w:tcW w:w="4036" w:type="dxa"/>
            <w:vAlign w:val="center"/>
          </w:tcPr>
          <w:p w14:paraId="48440186" w14:textId="24520A37" w:rsidR="00355FC3" w:rsidRDefault="00355FC3" w:rsidP="00716CBE">
            <w:pPr>
              <w:pStyle w:val="Prrafodelista"/>
              <w:spacing w:line="240" w:lineRule="auto"/>
              <w:ind w:left="0"/>
              <w:jc w:val="center"/>
            </w:pPr>
            <w:r>
              <w:t>git  fetch</w:t>
            </w:r>
          </w:p>
        </w:tc>
        <w:tc>
          <w:tcPr>
            <w:tcW w:w="4072" w:type="dxa"/>
            <w:vAlign w:val="center"/>
          </w:tcPr>
          <w:p w14:paraId="73FB5C00" w14:textId="42EDDF12" w:rsidR="00355FC3" w:rsidRDefault="00355FC3" w:rsidP="00716CBE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Traer los cambios del repo original a nuestro repo local</w:t>
            </w:r>
            <w:r w:rsidR="008F0471">
              <w:rPr>
                <w:lang w:val="es-MX"/>
              </w:rPr>
              <w:t>.</w:t>
            </w:r>
          </w:p>
        </w:tc>
      </w:tr>
      <w:tr w:rsidR="00355FC3" w:rsidRPr="00716CBE" w14:paraId="0527412E" w14:textId="77777777" w:rsidTr="009005FB">
        <w:tc>
          <w:tcPr>
            <w:tcW w:w="4036" w:type="dxa"/>
            <w:vAlign w:val="center"/>
          </w:tcPr>
          <w:p w14:paraId="30117C87" w14:textId="3993135A" w:rsidR="00355FC3" w:rsidRDefault="00355FC3" w:rsidP="00716CBE">
            <w:pPr>
              <w:pStyle w:val="Prrafodelista"/>
              <w:spacing w:line="240" w:lineRule="auto"/>
              <w:ind w:left="0"/>
              <w:jc w:val="center"/>
            </w:pPr>
            <w:r>
              <w:t>git remote --verbose</w:t>
            </w:r>
          </w:p>
        </w:tc>
        <w:tc>
          <w:tcPr>
            <w:tcW w:w="4072" w:type="dxa"/>
            <w:vAlign w:val="center"/>
          </w:tcPr>
          <w:p w14:paraId="29E30443" w14:textId="0AF70E57" w:rsidR="00355FC3" w:rsidRDefault="008F0471" w:rsidP="00716CBE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Cuando se tiene upstream es la versión que está por arriba de todo y te deja ver todas las ramas.</w:t>
            </w:r>
          </w:p>
        </w:tc>
      </w:tr>
      <w:tr w:rsidR="008F0471" w:rsidRPr="00716CBE" w14:paraId="48229276" w14:textId="77777777" w:rsidTr="009005FB">
        <w:tc>
          <w:tcPr>
            <w:tcW w:w="4036" w:type="dxa"/>
            <w:vAlign w:val="center"/>
          </w:tcPr>
          <w:p w14:paraId="7CC365C2" w14:textId="0F8BA1A1" w:rsidR="008F0471" w:rsidRPr="008F0471" w:rsidRDefault="008F0471" w:rsidP="00716CBE">
            <w:pPr>
              <w:pStyle w:val="Prrafodelista"/>
              <w:spacing w:line="240" w:lineRule="auto"/>
              <w:ind w:left="0"/>
              <w:jc w:val="center"/>
              <w:rPr>
                <w:lang w:val="es-MX"/>
              </w:rPr>
            </w:pPr>
            <w:r w:rsidRPr="008F0471">
              <w:rPr>
                <w:lang w:val="es-MX"/>
              </w:rPr>
              <w:t>git pull &lt;de donde&gt; &lt;a donde&gt;</w:t>
            </w:r>
          </w:p>
        </w:tc>
        <w:tc>
          <w:tcPr>
            <w:tcW w:w="4072" w:type="dxa"/>
            <w:vAlign w:val="center"/>
          </w:tcPr>
          <w:p w14:paraId="6F23B6A4" w14:textId="4FBC4709" w:rsidR="008F0471" w:rsidRDefault="008F0471" w:rsidP="00716CBE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Traer los cambios</w:t>
            </w:r>
          </w:p>
        </w:tc>
      </w:tr>
      <w:tr w:rsidR="008F0471" w:rsidRPr="00716CBE" w14:paraId="1FECB657" w14:textId="77777777" w:rsidTr="009005FB">
        <w:tc>
          <w:tcPr>
            <w:tcW w:w="4036" w:type="dxa"/>
            <w:vAlign w:val="center"/>
          </w:tcPr>
          <w:p w14:paraId="4BBB5AEE" w14:textId="54D6BD2E" w:rsidR="008F0471" w:rsidRPr="008F0471" w:rsidRDefault="008F0471" w:rsidP="00716CBE">
            <w:pPr>
              <w:pStyle w:val="Prrafodelista"/>
              <w:spacing w:line="240" w:lineRule="auto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git remote add upstream</w:t>
            </w:r>
          </w:p>
        </w:tc>
        <w:tc>
          <w:tcPr>
            <w:tcW w:w="4072" w:type="dxa"/>
            <w:vAlign w:val="center"/>
          </w:tcPr>
          <w:p w14:paraId="6D9C4AC1" w14:textId="20E849F6" w:rsidR="008F0471" w:rsidRDefault="008F0471" w:rsidP="00716CBE">
            <w:pPr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Agregar forks y otros repositorios</w:t>
            </w:r>
          </w:p>
        </w:tc>
      </w:tr>
    </w:tbl>
    <w:p w14:paraId="3E9295F9" w14:textId="051F01C1" w:rsidR="00716CBE" w:rsidRPr="00355FC3" w:rsidRDefault="00716CBE" w:rsidP="00716CBE">
      <w:pPr>
        <w:rPr>
          <w:lang w:val="es-MX"/>
        </w:rPr>
      </w:pPr>
    </w:p>
    <w:sectPr w:rsidR="00716CBE" w:rsidRPr="00355FC3" w:rsidSect="00C61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61462"/>
    <w:multiLevelType w:val="hybridMultilevel"/>
    <w:tmpl w:val="54FA5D7E"/>
    <w:lvl w:ilvl="0" w:tplc="A9222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9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02"/>
    <w:rsid w:val="001719BD"/>
    <w:rsid w:val="00212156"/>
    <w:rsid w:val="002E5043"/>
    <w:rsid w:val="00355FC3"/>
    <w:rsid w:val="00451F94"/>
    <w:rsid w:val="00465876"/>
    <w:rsid w:val="00640B46"/>
    <w:rsid w:val="00695F7A"/>
    <w:rsid w:val="006D4202"/>
    <w:rsid w:val="00713B51"/>
    <w:rsid w:val="00716CBE"/>
    <w:rsid w:val="00737AD2"/>
    <w:rsid w:val="007B7E45"/>
    <w:rsid w:val="007D20F9"/>
    <w:rsid w:val="008F0471"/>
    <w:rsid w:val="009005FB"/>
    <w:rsid w:val="00923602"/>
    <w:rsid w:val="009F6E84"/>
    <w:rsid w:val="00A2722C"/>
    <w:rsid w:val="00A42563"/>
    <w:rsid w:val="00B64C03"/>
    <w:rsid w:val="00BE5523"/>
    <w:rsid w:val="00BF3FF9"/>
    <w:rsid w:val="00C6147B"/>
    <w:rsid w:val="00CF1909"/>
    <w:rsid w:val="00DC4D52"/>
    <w:rsid w:val="00DE589F"/>
    <w:rsid w:val="00E11727"/>
    <w:rsid w:val="00E50185"/>
    <w:rsid w:val="00EE3471"/>
    <w:rsid w:val="00F5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2A48E"/>
  <w15:chartTrackingRefBased/>
  <w15:docId w15:val="{74787977-C9F0-4129-9D52-4366B73A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602"/>
    <w:pPr>
      <w:spacing w:line="360" w:lineRule="auto"/>
      <w:jc w:val="both"/>
    </w:pPr>
    <w:rPr>
      <w:rFonts w:ascii="CMU Serif" w:hAnsi="CMU Serif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722C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722C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4D52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4D5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B7E45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6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6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6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6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2C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722C"/>
    <w:rPr>
      <w:rFonts w:ascii="Arial" w:eastAsiaTheme="majorEastAsia" w:hAnsi="Arial" w:cstheme="majorBidi"/>
      <w:b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4D52"/>
    <w:rPr>
      <w:rFonts w:ascii="Arial" w:eastAsiaTheme="majorEastAsia" w:hAnsi="Arial" w:cstheme="majorBidi"/>
      <w:b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4D52"/>
    <w:rPr>
      <w:rFonts w:ascii="Arial" w:eastAsiaTheme="majorEastAsia" w:hAnsi="Arial" w:cstheme="majorBidi"/>
      <w:b/>
      <w:iCs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C4D52"/>
    <w:pPr>
      <w:spacing w:line="259" w:lineRule="auto"/>
      <w:jc w:val="left"/>
      <w:outlineLvl w:val="9"/>
    </w:pPr>
    <w:rPr>
      <w:sz w:val="32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7B7E45"/>
    <w:rPr>
      <w:rFonts w:ascii="CMU Serif" w:eastAsiaTheme="majorEastAsia" w:hAnsi="CMU Serif" w:cstheme="majorBidi"/>
      <w:b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602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602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602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602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2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60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6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602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92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602"/>
    <w:rPr>
      <w:rFonts w:ascii="Arial" w:hAnsi="Arial"/>
      <w:i/>
      <w:iCs/>
      <w:color w:val="404040" w:themeColor="text1" w:themeTint="BF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9236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6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602"/>
    <w:rPr>
      <w:rFonts w:ascii="Arial" w:hAnsi="Arial"/>
      <w:i/>
      <w:iCs/>
      <w:color w:val="0F4761" w:themeColor="accent1" w:themeShade="BF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9236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1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290</Words>
  <Characters>1400</Characters>
  <Application>Microsoft Office Word</Application>
  <DocSecurity>0</DocSecurity>
  <Lines>53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Miguel Terron Macias</dc:creator>
  <cp:keywords/>
  <dc:description/>
  <cp:lastModifiedBy>Victor Miguel Terron Macias</cp:lastModifiedBy>
  <cp:revision>1</cp:revision>
  <dcterms:created xsi:type="dcterms:W3CDTF">2024-11-23T03:30:00Z</dcterms:created>
  <dcterms:modified xsi:type="dcterms:W3CDTF">2024-11-23T05:46:00Z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24a3af20-ff54-45f8-9a45-cf783615d5c6</vt:lpwstr>
  </property>
</Properties>
</file>