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0" w:line="480" w:lineRule="auto"/>
        <w:ind w:left="0" w:firstLine="0"/>
        <w:jc w:val="center"/>
        <w:rPr/>
      </w:pPr>
      <w:bookmarkStart w:colFirst="0" w:colLast="0" w:name="_cqgvn5n0ximr" w:id="0"/>
      <w:bookmarkEnd w:id="0"/>
      <w:r w:rsidDel="00000000" w:rsidR="00000000" w:rsidRPr="00000000">
        <w:rPr>
          <w:rtl w:val="0"/>
        </w:rPr>
        <w:t xml:space="preserve">Exploring Weather Trends</w:t>
      </w:r>
    </w:p>
    <w:p w:rsidR="00000000" w:rsidDel="00000000" w:rsidP="00000000" w:rsidRDefault="00000000" w:rsidRPr="00000000" w14:paraId="00000002">
      <w:pPr>
        <w:pStyle w:val="Heading1"/>
        <w:ind w:left="0" w:firstLine="0"/>
        <w:rPr>
          <w:b w:val="1"/>
          <w:color w:val="434343"/>
        </w:rPr>
      </w:pPr>
      <w:bookmarkStart w:colFirst="0" w:colLast="0" w:name="_f11wbbxvpe88" w:id="1"/>
      <w:bookmarkEnd w:id="1"/>
      <w:r w:rsidDel="00000000" w:rsidR="00000000" w:rsidRPr="00000000">
        <w:rPr>
          <w:b w:val="1"/>
          <w:color w:val="434343"/>
          <w:rtl w:val="0"/>
        </w:rPr>
        <w:t xml:space="preserve">Outline</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numPr>
          <w:ilvl w:val="0"/>
          <w:numId w:val="4"/>
        </w:numPr>
        <w:spacing w:before="0" w:line="480" w:lineRule="auto"/>
        <w:ind w:left="720"/>
        <w:jc w:val="both"/>
        <w:rPr>
          <w:b w:val="1"/>
        </w:rPr>
      </w:pPr>
      <w:r w:rsidDel="00000000" w:rsidR="00000000" w:rsidRPr="00000000">
        <w:rPr>
          <w:b w:val="1"/>
          <w:rtl w:val="0"/>
        </w:rPr>
        <w:t xml:space="preserve">What tools did you use for each step? (Python, SQL, Excel, etc)?</w:t>
      </w:r>
      <w:r w:rsidDel="00000000" w:rsidR="00000000" w:rsidRPr="00000000">
        <w:rPr>
          <w:rtl w:val="0"/>
        </w:rPr>
      </w:r>
    </w:p>
    <w:p w:rsidR="00000000" w:rsidDel="00000000" w:rsidP="00000000" w:rsidRDefault="00000000" w:rsidRPr="00000000" w14:paraId="00000005">
      <w:pPr>
        <w:spacing w:before="0" w:line="480" w:lineRule="auto"/>
        <w:ind w:left="0" w:firstLine="720"/>
        <w:jc w:val="both"/>
        <w:rPr/>
      </w:pPr>
      <w:r w:rsidDel="00000000" w:rsidR="00000000" w:rsidRPr="00000000">
        <w:rPr>
          <w:rtl w:val="0"/>
        </w:rPr>
        <w:t xml:space="preserve">I used the following SQL query to extract the dataset from the database:</w:t>
      </w:r>
    </w:p>
    <w:p w:rsidR="00000000" w:rsidDel="00000000" w:rsidP="00000000" w:rsidRDefault="00000000" w:rsidRPr="00000000" w14:paraId="00000006">
      <w:pPr>
        <w:numPr>
          <w:ilvl w:val="0"/>
          <w:numId w:val="1"/>
        </w:numPr>
        <w:spacing w:line="480" w:lineRule="auto"/>
        <w:ind w:left="1440" w:hanging="360"/>
        <w:rPr>
          <w:u w:val="none"/>
        </w:rPr>
      </w:pPr>
      <w:r w:rsidDel="00000000" w:rsidR="00000000" w:rsidRPr="00000000">
        <w:rPr>
          <w:u w:val="single"/>
          <w:rtl w:val="0"/>
        </w:rPr>
        <w:t xml:space="preserve">city level data</w:t>
      </w:r>
      <w:r w:rsidDel="00000000" w:rsidR="00000000" w:rsidRPr="00000000">
        <w:rPr>
          <w:rtl w:val="0"/>
        </w:rPr>
      </w:r>
    </w:p>
    <w:p w:rsidR="00000000" w:rsidDel="00000000" w:rsidP="00000000" w:rsidRDefault="00000000" w:rsidRPr="00000000" w14:paraId="00000007">
      <w:pPr>
        <w:spacing w:before="0" w:line="480" w:lineRule="auto"/>
        <w:ind w:left="720" w:firstLine="0"/>
        <w:jc w:val="both"/>
        <w:rPr>
          <w:rFonts w:ascii="Courier New" w:cs="Courier New" w:eastAsia="Courier New" w:hAnsi="Courier New"/>
          <w:sz w:val="22"/>
          <w:szCs w:val="22"/>
          <w:shd w:fill="efefef" w:val="clear"/>
        </w:rPr>
      </w:pPr>
      <w:r w:rsidDel="00000000" w:rsidR="00000000" w:rsidRPr="00000000">
        <w:rPr>
          <w:rFonts w:ascii="Courier New" w:cs="Courier New" w:eastAsia="Courier New" w:hAnsi="Courier New"/>
          <w:sz w:val="22"/>
          <w:szCs w:val="22"/>
          <w:shd w:fill="efefef" w:val="clear"/>
          <w:rtl w:val="0"/>
        </w:rPr>
        <w:t xml:space="preserve">SELECT year, avg_temp FROM city_data WHERE country = 'Japan' and city = 'Tokyo';</w:t>
      </w:r>
      <w:r w:rsidDel="00000000" w:rsidR="00000000" w:rsidRPr="00000000">
        <w:rPr>
          <w:rtl w:val="0"/>
        </w:rPr>
      </w:r>
    </w:p>
    <w:p w:rsidR="00000000" w:rsidDel="00000000" w:rsidP="00000000" w:rsidRDefault="00000000" w:rsidRPr="00000000" w14:paraId="00000008">
      <w:pPr>
        <w:numPr>
          <w:ilvl w:val="0"/>
          <w:numId w:val="1"/>
        </w:numPr>
        <w:spacing w:line="480" w:lineRule="auto"/>
        <w:ind w:left="1440" w:hanging="360"/>
        <w:rPr>
          <w:u w:val="none"/>
        </w:rPr>
      </w:pPr>
      <w:r w:rsidDel="00000000" w:rsidR="00000000" w:rsidRPr="00000000">
        <w:rPr>
          <w:u w:val="single"/>
          <w:rtl w:val="0"/>
        </w:rPr>
        <w:t xml:space="preserve">global data</w:t>
      </w:r>
      <w:r w:rsidDel="00000000" w:rsidR="00000000" w:rsidRPr="00000000">
        <w:rPr>
          <w:rtl w:val="0"/>
        </w:rPr>
      </w:r>
    </w:p>
    <w:p w:rsidR="00000000" w:rsidDel="00000000" w:rsidP="00000000" w:rsidRDefault="00000000" w:rsidRPr="00000000" w14:paraId="00000009">
      <w:pPr>
        <w:spacing w:before="0" w:line="480" w:lineRule="auto"/>
        <w:ind w:left="720" w:firstLine="0"/>
        <w:jc w:val="both"/>
        <w:rPr>
          <w:rFonts w:ascii="Courier New" w:cs="Courier New" w:eastAsia="Courier New" w:hAnsi="Courier New"/>
          <w:sz w:val="22"/>
          <w:szCs w:val="22"/>
          <w:shd w:fill="efefef" w:val="clear"/>
        </w:rPr>
      </w:pPr>
      <w:r w:rsidDel="00000000" w:rsidR="00000000" w:rsidRPr="00000000">
        <w:rPr>
          <w:rFonts w:ascii="Courier New" w:cs="Courier New" w:eastAsia="Courier New" w:hAnsi="Courier New"/>
          <w:sz w:val="22"/>
          <w:szCs w:val="22"/>
          <w:shd w:fill="efefef" w:val="clear"/>
          <w:rtl w:val="0"/>
        </w:rPr>
        <w:t xml:space="preserve">SELECT * FROM global_data;</w:t>
      </w:r>
    </w:p>
    <w:p w:rsidR="00000000" w:rsidDel="00000000" w:rsidP="00000000" w:rsidRDefault="00000000" w:rsidRPr="00000000" w14:paraId="0000000A">
      <w:pPr>
        <w:spacing w:line="480" w:lineRule="auto"/>
        <w:ind w:left="0" w:firstLine="0"/>
        <w:rPr/>
      </w:pPr>
      <w:r w:rsidDel="00000000" w:rsidR="00000000" w:rsidRPr="00000000">
        <w:rPr>
          <w:rtl w:val="0"/>
        </w:rPr>
      </w:r>
    </w:p>
    <w:p w:rsidR="00000000" w:rsidDel="00000000" w:rsidP="00000000" w:rsidRDefault="00000000" w:rsidRPr="00000000" w14:paraId="0000000B">
      <w:pPr>
        <w:spacing w:line="480" w:lineRule="auto"/>
        <w:ind w:left="360" w:firstLine="0"/>
        <w:rPr/>
      </w:pPr>
      <w:r w:rsidDel="00000000" w:rsidR="00000000" w:rsidRPr="00000000">
        <w:rPr>
          <w:rtl w:val="0"/>
        </w:rPr>
        <w:t xml:space="preserve">Then I</w:t>
      </w:r>
      <w:r w:rsidDel="00000000" w:rsidR="00000000" w:rsidRPr="00000000">
        <w:rPr>
          <w:rtl w:val="0"/>
        </w:rPr>
        <w:t xml:space="preserve"> used Excel &amp; Python to open the dataset. Additionally, I used Google Colab for visualization.</w:t>
      </w:r>
    </w:p>
    <w:p w:rsidR="00000000" w:rsidDel="00000000" w:rsidP="00000000" w:rsidRDefault="00000000" w:rsidRPr="00000000" w14:paraId="0000000C">
      <w:pPr>
        <w:spacing w:line="480" w:lineRule="auto"/>
        <w:ind w:left="360" w:firstLine="0"/>
        <w:rPr/>
      </w:pPr>
      <w:r w:rsidDel="00000000" w:rsidR="00000000" w:rsidRPr="00000000">
        <w:rPr>
          <w:rtl w:val="0"/>
        </w:rPr>
      </w:r>
    </w:p>
    <w:p w:rsidR="00000000" w:rsidDel="00000000" w:rsidP="00000000" w:rsidRDefault="00000000" w:rsidRPr="00000000" w14:paraId="0000000D">
      <w:pPr>
        <w:spacing w:before="0" w:line="480" w:lineRule="auto"/>
        <w:ind w:left="720" w:firstLine="0"/>
        <w:jc w:val="both"/>
        <w:rPr>
          <w:rFonts w:ascii="Courier New" w:cs="Courier New" w:eastAsia="Courier New" w:hAnsi="Courier New"/>
          <w:sz w:val="22"/>
          <w:szCs w:val="22"/>
          <w:shd w:fill="efefef" w:val="clear"/>
        </w:rPr>
      </w:pPr>
      <w:r w:rsidDel="00000000" w:rsidR="00000000" w:rsidRPr="00000000">
        <w:rPr>
          <w:rFonts w:ascii="Courier New" w:cs="Courier New" w:eastAsia="Courier New" w:hAnsi="Courier New"/>
          <w:sz w:val="22"/>
          <w:szCs w:val="22"/>
          <w:shd w:fill="efefef" w:val="clear"/>
          <w:rtl w:val="0"/>
        </w:rPr>
        <w:t xml:space="preserve">gobal_data_df = pd.read_csv('/content/Global_Data.csv')</w:t>
      </w:r>
    </w:p>
    <w:p w:rsidR="00000000" w:rsidDel="00000000" w:rsidP="00000000" w:rsidRDefault="00000000" w:rsidRPr="00000000" w14:paraId="0000000E">
      <w:pPr>
        <w:spacing w:before="0" w:line="480" w:lineRule="auto"/>
        <w:ind w:left="720" w:firstLine="0"/>
        <w:jc w:val="both"/>
        <w:rPr>
          <w:rFonts w:ascii="Courier New" w:cs="Courier New" w:eastAsia="Courier New" w:hAnsi="Courier New"/>
          <w:sz w:val="22"/>
          <w:szCs w:val="22"/>
          <w:shd w:fill="efefef" w:val="clear"/>
        </w:rPr>
      </w:pPr>
      <w:r w:rsidDel="00000000" w:rsidR="00000000" w:rsidRPr="00000000">
        <w:rPr>
          <w:rFonts w:ascii="Courier New" w:cs="Courier New" w:eastAsia="Courier New" w:hAnsi="Courier New"/>
          <w:sz w:val="22"/>
          <w:szCs w:val="22"/>
          <w:shd w:fill="efefef" w:val="clear"/>
          <w:rtl w:val="0"/>
        </w:rPr>
        <w:t xml:space="preserve">print(gobal_data_df)</w:t>
      </w:r>
    </w:p>
    <w:p w:rsidR="00000000" w:rsidDel="00000000" w:rsidP="00000000" w:rsidRDefault="00000000" w:rsidRPr="00000000" w14:paraId="0000000F">
      <w:pPr>
        <w:spacing w:before="0" w:line="480" w:lineRule="auto"/>
        <w:ind w:left="720" w:firstLine="0"/>
        <w:jc w:val="both"/>
        <w:rPr>
          <w:rFonts w:ascii="Courier New" w:cs="Courier New" w:eastAsia="Courier New" w:hAnsi="Courier New"/>
          <w:sz w:val="22"/>
          <w:szCs w:val="22"/>
          <w:shd w:fill="efefef" w:val="clear"/>
        </w:rPr>
      </w:pPr>
      <w:r w:rsidDel="00000000" w:rsidR="00000000" w:rsidRPr="00000000">
        <w:rPr>
          <w:rtl w:val="0"/>
        </w:rPr>
      </w:r>
    </w:p>
    <w:p w:rsidR="00000000" w:rsidDel="00000000" w:rsidP="00000000" w:rsidRDefault="00000000" w:rsidRPr="00000000" w14:paraId="00000010">
      <w:pPr>
        <w:spacing w:before="0" w:line="480" w:lineRule="auto"/>
        <w:ind w:left="720" w:firstLine="0"/>
        <w:jc w:val="both"/>
        <w:rPr>
          <w:rFonts w:ascii="Courier New" w:cs="Courier New" w:eastAsia="Courier New" w:hAnsi="Courier New"/>
          <w:sz w:val="22"/>
          <w:szCs w:val="22"/>
          <w:shd w:fill="efefef" w:val="clear"/>
        </w:rPr>
      </w:pPr>
      <w:r w:rsidDel="00000000" w:rsidR="00000000" w:rsidRPr="00000000">
        <w:rPr>
          <w:rFonts w:ascii="Courier New" w:cs="Courier New" w:eastAsia="Courier New" w:hAnsi="Courier New"/>
          <w:sz w:val="22"/>
          <w:szCs w:val="22"/>
          <w:shd w:fill="efefef" w:val="clear"/>
          <w:rtl w:val="0"/>
        </w:rPr>
        <w:t xml:space="preserve">tokyo_temp_df = pd.read_csv('/content/Tokyo_temp.csv')</w:t>
      </w:r>
    </w:p>
    <w:p w:rsidR="00000000" w:rsidDel="00000000" w:rsidP="00000000" w:rsidRDefault="00000000" w:rsidRPr="00000000" w14:paraId="00000011">
      <w:pPr>
        <w:spacing w:before="0" w:line="480" w:lineRule="auto"/>
        <w:ind w:left="720" w:firstLine="0"/>
        <w:jc w:val="both"/>
        <w:rPr>
          <w:rFonts w:ascii="Courier New" w:cs="Courier New" w:eastAsia="Courier New" w:hAnsi="Courier New"/>
          <w:sz w:val="22"/>
          <w:szCs w:val="22"/>
          <w:shd w:fill="efefef" w:val="clear"/>
        </w:rPr>
      </w:pPr>
      <w:r w:rsidDel="00000000" w:rsidR="00000000" w:rsidRPr="00000000">
        <w:rPr>
          <w:rFonts w:ascii="Courier New" w:cs="Courier New" w:eastAsia="Courier New" w:hAnsi="Courier New"/>
          <w:sz w:val="22"/>
          <w:szCs w:val="22"/>
          <w:shd w:fill="efefef" w:val="clear"/>
          <w:rtl w:val="0"/>
        </w:rPr>
        <w:t xml:space="preserve">print(tokyo_temp_df)</w:t>
      </w:r>
      <w:r w:rsidDel="00000000" w:rsidR="00000000" w:rsidRPr="00000000">
        <w:rPr>
          <w:rtl w:val="0"/>
        </w:rPr>
      </w:r>
    </w:p>
    <w:p w:rsidR="00000000" w:rsidDel="00000000" w:rsidP="00000000" w:rsidRDefault="00000000" w:rsidRPr="00000000" w14:paraId="00000012">
      <w:pPr>
        <w:spacing w:before="0" w:line="480" w:lineRule="auto"/>
        <w:ind w:left="720" w:firstLine="0"/>
        <w:jc w:val="both"/>
        <w:rPr>
          <w:rFonts w:ascii="Courier New" w:cs="Courier New" w:eastAsia="Courier New" w:hAnsi="Courier New"/>
          <w:sz w:val="22"/>
          <w:szCs w:val="22"/>
          <w:shd w:fill="efefef" w:val="clear"/>
        </w:rPr>
      </w:pPr>
      <w:r w:rsidDel="00000000" w:rsidR="00000000" w:rsidRPr="00000000">
        <w:rPr>
          <w:rtl w:val="0"/>
        </w:rPr>
      </w:r>
    </w:p>
    <w:p w:rsidR="00000000" w:rsidDel="00000000" w:rsidP="00000000" w:rsidRDefault="00000000" w:rsidRPr="00000000" w14:paraId="00000013">
      <w:pPr>
        <w:numPr>
          <w:ilvl w:val="0"/>
          <w:numId w:val="4"/>
        </w:numPr>
        <w:spacing w:line="480" w:lineRule="auto"/>
        <w:ind w:left="720"/>
        <w:rPr>
          <w:b w:val="1"/>
        </w:rPr>
      </w:pPr>
      <w:r w:rsidDel="00000000" w:rsidR="00000000" w:rsidRPr="00000000">
        <w:rPr>
          <w:b w:val="1"/>
          <w:rtl w:val="0"/>
        </w:rPr>
        <w:t xml:space="preserve">How did you calculate the moving average?</w:t>
      </w:r>
    </w:p>
    <w:p w:rsidR="00000000" w:rsidDel="00000000" w:rsidP="00000000" w:rsidRDefault="00000000" w:rsidRPr="00000000" w14:paraId="00000014">
      <w:pPr>
        <w:spacing w:line="480" w:lineRule="auto"/>
        <w:ind w:left="0" w:firstLine="0"/>
        <w:rPr/>
      </w:pPr>
      <w:r w:rsidDel="00000000" w:rsidR="00000000" w:rsidRPr="00000000">
        <w:rPr>
          <w:b w:val="1"/>
          <w:rtl w:val="0"/>
        </w:rPr>
        <w:tab/>
      </w:r>
      <w:r w:rsidDel="00000000" w:rsidR="00000000" w:rsidRPr="00000000">
        <w:rPr>
          <w:rtl w:val="0"/>
        </w:rPr>
        <w:t xml:space="preserve">I used Python’s PANDAS library to compute the rolling window.</w:t>
      </w:r>
    </w:p>
    <w:p w:rsidR="00000000" w:rsidDel="00000000" w:rsidP="00000000" w:rsidRDefault="00000000" w:rsidRPr="00000000" w14:paraId="00000015">
      <w:pPr>
        <w:spacing w:line="480" w:lineRule="auto"/>
        <w:ind w:left="0" w:firstLine="0"/>
        <w:rPr/>
      </w:pPr>
      <w:r w:rsidDel="00000000" w:rsidR="00000000" w:rsidRPr="00000000">
        <w:rPr>
          <w:rtl w:val="0"/>
        </w:rPr>
        <w:t xml:space="preserve">Figure 1: This code </w:t>
      </w:r>
      <w:r w:rsidDel="00000000" w:rsidR="00000000" w:rsidRPr="00000000">
        <w:rPr>
          <w:rtl w:val="0"/>
        </w:rPr>
        <w:t xml:space="preserve">uses</w:t>
      </w:r>
      <w:r w:rsidDel="00000000" w:rsidR="00000000" w:rsidRPr="00000000">
        <w:rPr>
          <w:rtl w:val="0"/>
        </w:rPr>
        <w:t xml:space="preserve"> the </w:t>
      </w:r>
      <w:r w:rsidDel="00000000" w:rsidR="00000000" w:rsidRPr="00000000">
        <w:rPr>
          <w:rFonts w:ascii="Courier New" w:cs="Courier New" w:eastAsia="Courier New" w:hAnsi="Courier New"/>
          <w:shd w:fill="d9d9d9" w:val="clear"/>
          <w:rtl w:val="0"/>
        </w:rPr>
        <w:t xml:space="preserve">.rolling</w:t>
      </w:r>
      <w:r w:rsidDel="00000000" w:rsidR="00000000" w:rsidRPr="00000000">
        <w:rPr>
          <w:rtl w:val="0"/>
        </w:rPr>
        <w:t xml:space="preserve"> function from the PANDAS library and sets the window size for computing the moving  average.</w:t>
      </w:r>
    </w:p>
    <w:p w:rsidR="00000000" w:rsidDel="00000000" w:rsidP="00000000" w:rsidRDefault="00000000" w:rsidRPr="00000000" w14:paraId="00000016">
      <w:pPr>
        <w:spacing w:line="480" w:lineRule="auto"/>
        <w:ind w:left="0" w:firstLine="0"/>
        <w:rPr/>
      </w:pPr>
      <w:r w:rsidDel="00000000" w:rsidR="00000000" w:rsidRPr="00000000">
        <w:rPr/>
        <w:drawing>
          <wp:inline distB="114300" distT="114300" distL="114300" distR="114300">
            <wp:extent cx="6141720" cy="19192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41720" cy="191928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480" w:lineRule="auto"/>
        <w:ind w:left="0" w:firstLine="0"/>
        <w:rPr/>
      </w:pPr>
      <w:r w:rsidDel="00000000" w:rsidR="00000000" w:rsidRPr="00000000">
        <w:rPr>
          <w:rtl w:val="0"/>
        </w:rPr>
      </w:r>
    </w:p>
    <w:p w:rsidR="00000000" w:rsidDel="00000000" w:rsidP="00000000" w:rsidRDefault="00000000" w:rsidRPr="00000000" w14:paraId="00000018">
      <w:pPr>
        <w:numPr>
          <w:ilvl w:val="0"/>
          <w:numId w:val="4"/>
        </w:numPr>
        <w:spacing w:after="0" w:afterAutospacing="0" w:line="480" w:lineRule="auto"/>
        <w:ind w:left="720"/>
        <w:rPr>
          <w:b w:val="1"/>
          <w:u w:val="none"/>
        </w:rPr>
      </w:pPr>
      <w:r w:rsidDel="00000000" w:rsidR="00000000" w:rsidRPr="00000000">
        <w:rPr>
          <w:b w:val="1"/>
          <w:rtl w:val="0"/>
        </w:rPr>
        <w:t xml:space="preserve">What were your key considerations when deciding how to visualize the trends?</w:t>
      </w:r>
    </w:p>
    <w:p w:rsidR="00000000" w:rsidDel="00000000" w:rsidP="00000000" w:rsidRDefault="00000000" w:rsidRPr="00000000" w14:paraId="00000019">
      <w:pPr>
        <w:numPr>
          <w:ilvl w:val="1"/>
          <w:numId w:val="4"/>
        </w:numPr>
        <w:spacing w:after="0" w:afterAutospacing="0" w:before="0" w:beforeAutospacing="0" w:line="480" w:lineRule="auto"/>
        <w:ind w:left="1440" w:hanging="360"/>
        <w:rPr>
          <w:u w:val="none"/>
        </w:rPr>
      </w:pPr>
      <w:r w:rsidDel="00000000" w:rsidR="00000000" w:rsidRPr="00000000">
        <w:rPr>
          <w:rtl w:val="0"/>
        </w:rPr>
        <w:t xml:space="preserve">No missing data,</w:t>
      </w:r>
    </w:p>
    <w:p w:rsidR="00000000" w:rsidDel="00000000" w:rsidP="00000000" w:rsidRDefault="00000000" w:rsidRPr="00000000" w14:paraId="0000001A">
      <w:pPr>
        <w:numPr>
          <w:ilvl w:val="1"/>
          <w:numId w:val="4"/>
        </w:numPr>
        <w:spacing w:after="0" w:afterAutospacing="0" w:before="0" w:beforeAutospacing="0" w:line="480" w:lineRule="auto"/>
        <w:ind w:left="1440" w:hanging="360"/>
        <w:rPr>
          <w:u w:val="none"/>
        </w:rPr>
      </w:pPr>
      <w:r w:rsidDel="00000000" w:rsidR="00000000" w:rsidRPr="00000000">
        <w:rPr>
          <w:rtl w:val="0"/>
        </w:rPr>
        <w:t xml:space="preserve">all data fields are quantitative,</w:t>
      </w:r>
    </w:p>
    <w:p w:rsidR="00000000" w:rsidDel="00000000" w:rsidP="00000000" w:rsidRDefault="00000000" w:rsidRPr="00000000" w14:paraId="0000001B">
      <w:pPr>
        <w:numPr>
          <w:ilvl w:val="1"/>
          <w:numId w:val="4"/>
        </w:numPr>
        <w:spacing w:after="0" w:afterAutospacing="0" w:before="0" w:beforeAutospacing="0" w:line="480" w:lineRule="auto"/>
        <w:ind w:left="1440" w:hanging="360"/>
        <w:rPr>
          <w:u w:val="none"/>
        </w:rPr>
      </w:pPr>
      <w:r w:rsidDel="00000000" w:rsidR="00000000" w:rsidRPr="00000000">
        <w:rPr>
          <w:rtl w:val="0"/>
        </w:rPr>
        <w:t xml:space="preserve">datafields are (3) standardized,</w:t>
      </w:r>
    </w:p>
    <w:p w:rsidR="00000000" w:rsidDel="00000000" w:rsidP="00000000" w:rsidRDefault="00000000" w:rsidRPr="00000000" w14:paraId="0000001C">
      <w:pPr>
        <w:numPr>
          <w:ilvl w:val="1"/>
          <w:numId w:val="4"/>
        </w:numPr>
        <w:spacing w:after="0" w:afterAutospacing="0" w:before="0" w:beforeAutospacing="0" w:line="480" w:lineRule="auto"/>
        <w:ind w:left="1440" w:hanging="360"/>
        <w:rPr/>
      </w:pPr>
      <w:r w:rsidDel="00000000" w:rsidR="00000000" w:rsidRPr="00000000">
        <w:rPr>
          <w:rtl w:val="0"/>
        </w:rPr>
        <w:t xml:space="preserve">that year is an independent variable causes an effect and can be manipulated hence plotted on the x-axis,</w:t>
      </w:r>
    </w:p>
    <w:p w:rsidR="00000000" w:rsidDel="00000000" w:rsidP="00000000" w:rsidRDefault="00000000" w:rsidRPr="00000000" w14:paraId="0000001D">
      <w:pPr>
        <w:numPr>
          <w:ilvl w:val="1"/>
          <w:numId w:val="4"/>
        </w:numPr>
        <w:spacing w:after="0" w:afterAutospacing="0" w:before="0" w:beforeAutospacing="0" w:line="480" w:lineRule="auto"/>
        <w:ind w:left="1440" w:hanging="360"/>
        <w:rPr/>
      </w:pPr>
      <w:r w:rsidDel="00000000" w:rsidR="00000000" w:rsidRPr="00000000">
        <w:rPr>
          <w:rtl w:val="0"/>
        </w:rPr>
        <w:t xml:space="preserve">that avg_temp is a dependent variable that is an effect and measured thus plotted on the y-axis,</w:t>
      </w:r>
    </w:p>
    <w:p w:rsidR="00000000" w:rsidDel="00000000" w:rsidP="00000000" w:rsidRDefault="00000000" w:rsidRPr="00000000" w14:paraId="0000001E">
      <w:pPr>
        <w:numPr>
          <w:ilvl w:val="1"/>
          <w:numId w:val="4"/>
        </w:numPr>
        <w:spacing w:after="0" w:afterAutospacing="0" w:before="0" w:beforeAutospacing="0" w:line="480" w:lineRule="auto"/>
        <w:ind w:left="1440" w:hanging="360"/>
        <w:rPr>
          <w:u w:val="none"/>
        </w:rPr>
      </w:pPr>
      <w:r w:rsidDel="00000000" w:rsidR="00000000" w:rsidRPr="00000000">
        <w:rPr>
          <w:rtl w:val="0"/>
        </w:rPr>
        <w:t xml:space="preserve">finding the best window size,</w:t>
      </w:r>
    </w:p>
    <w:p w:rsidR="00000000" w:rsidDel="00000000" w:rsidP="00000000" w:rsidRDefault="00000000" w:rsidRPr="00000000" w14:paraId="0000001F">
      <w:pPr>
        <w:numPr>
          <w:ilvl w:val="1"/>
          <w:numId w:val="4"/>
        </w:numPr>
        <w:spacing w:before="0" w:beforeAutospacing="0" w:line="480" w:lineRule="auto"/>
        <w:ind w:left="1440" w:hanging="360"/>
        <w:rPr>
          <w:u w:val="none"/>
        </w:rPr>
      </w:pPr>
      <w:r w:rsidDel="00000000" w:rsidR="00000000" w:rsidRPr="00000000">
        <w:rPr>
          <w:rtl w:val="0"/>
        </w:rPr>
        <w:t xml:space="preserve">and the graph title and legends are labeled.</w:t>
      </w:r>
      <w:r w:rsidDel="00000000" w:rsidR="00000000" w:rsidRPr="00000000">
        <w:rPr>
          <w:b w:val="1"/>
          <w:rtl w:val="0"/>
        </w:rPr>
        <w:tab/>
      </w:r>
    </w:p>
    <w:p w:rsidR="00000000" w:rsidDel="00000000" w:rsidP="00000000" w:rsidRDefault="00000000" w:rsidRPr="00000000" w14:paraId="00000020">
      <w:pPr>
        <w:spacing w:before="0" w:line="480" w:lineRule="auto"/>
        <w:ind w:left="720" w:firstLine="0"/>
        <w:jc w:val="both"/>
        <w:rPr>
          <w:rFonts w:ascii="Courier New" w:cs="Courier New" w:eastAsia="Courier New" w:hAnsi="Courier New"/>
          <w:sz w:val="22"/>
          <w:szCs w:val="22"/>
          <w:shd w:fill="efefef" w:val="clear"/>
        </w:rPr>
      </w:pPr>
      <w:r w:rsidDel="00000000" w:rsidR="00000000" w:rsidRPr="00000000">
        <w:rPr>
          <w:rtl w:val="0"/>
        </w:rPr>
      </w:r>
    </w:p>
    <w:p w:rsidR="00000000" w:rsidDel="00000000" w:rsidP="00000000" w:rsidRDefault="00000000" w:rsidRPr="00000000" w14:paraId="00000021">
      <w:pPr>
        <w:spacing w:before="0" w:line="480" w:lineRule="auto"/>
        <w:ind w:left="720" w:firstLine="0"/>
        <w:jc w:val="both"/>
        <w:rPr>
          <w:rFonts w:ascii="Courier New" w:cs="Courier New" w:eastAsia="Courier New" w:hAnsi="Courier New"/>
          <w:sz w:val="22"/>
          <w:szCs w:val="22"/>
          <w:shd w:fill="efefef" w:val="clear"/>
        </w:rPr>
      </w:pPr>
      <w:r w:rsidDel="00000000" w:rsidR="00000000" w:rsidRPr="00000000">
        <w:rPr>
          <w:rtl w:val="0"/>
        </w:rPr>
      </w:r>
    </w:p>
    <w:p w:rsidR="00000000" w:rsidDel="00000000" w:rsidP="00000000" w:rsidRDefault="00000000" w:rsidRPr="00000000" w14:paraId="00000022">
      <w:pPr>
        <w:spacing w:before="0" w:line="480" w:lineRule="auto"/>
        <w:ind w:left="720" w:firstLine="0"/>
        <w:jc w:val="both"/>
        <w:rPr>
          <w:rFonts w:ascii="Courier New" w:cs="Courier New" w:eastAsia="Courier New" w:hAnsi="Courier New"/>
          <w:sz w:val="22"/>
          <w:szCs w:val="22"/>
          <w:shd w:fill="efefef" w:val="clear"/>
        </w:rPr>
      </w:pPr>
      <w:r w:rsidDel="00000000" w:rsidR="00000000" w:rsidRPr="00000000">
        <w:rPr>
          <w:rtl w:val="0"/>
        </w:rPr>
      </w:r>
    </w:p>
    <w:p w:rsidR="00000000" w:rsidDel="00000000" w:rsidP="00000000" w:rsidRDefault="00000000" w:rsidRPr="00000000" w14:paraId="00000023">
      <w:pPr>
        <w:spacing w:before="0" w:line="480" w:lineRule="auto"/>
        <w:ind w:left="0" w:firstLine="0"/>
        <w:jc w:val="both"/>
        <w:rPr>
          <w:rFonts w:ascii="Courier New" w:cs="Courier New" w:eastAsia="Courier New" w:hAnsi="Courier New"/>
          <w:sz w:val="22"/>
          <w:szCs w:val="22"/>
          <w:shd w:fill="efefef" w:val="clear"/>
        </w:rPr>
      </w:pPr>
      <w:r w:rsidDel="00000000" w:rsidR="00000000" w:rsidRPr="00000000">
        <w:rPr>
          <w:rtl w:val="0"/>
        </w:rPr>
      </w:r>
    </w:p>
    <w:p w:rsidR="00000000" w:rsidDel="00000000" w:rsidP="00000000" w:rsidRDefault="00000000" w:rsidRPr="00000000" w14:paraId="00000024">
      <w:pPr>
        <w:spacing w:line="480" w:lineRule="auto"/>
        <w:ind w:left="720" w:firstLine="0"/>
        <w:rPr>
          <w:rFonts w:ascii="Courier New" w:cs="Courier New" w:eastAsia="Courier New" w:hAnsi="Courier New"/>
          <w:sz w:val="22"/>
          <w:szCs w:val="22"/>
          <w:shd w:fill="efefef" w:val="clear"/>
        </w:rPr>
      </w:pPr>
      <w:r w:rsidDel="00000000" w:rsidR="00000000" w:rsidRPr="00000000">
        <w:rPr>
          <w:rtl w:val="0"/>
        </w:rPr>
        <w:t xml:space="preserve">Figure 2: This code reads the csv file for global data &amp; tokyo data.</w:t>
      </w:r>
      <w:r w:rsidDel="00000000" w:rsidR="00000000" w:rsidRPr="00000000">
        <w:rPr>
          <w:rtl w:val="0"/>
        </w:rPr>
      </w:r>
    </w:p>
    <w:p w:rsidR="00000000" w:rsidDel="00000000" w:rsidP="00000000" w:rsidRDefault="00000000" w:rsidRPr="00000000" w14:paraId="00000025">
      <w:pPr>
        <w:spacing w:before="0" w:line="480" w:lineRule="auto"/>
        <w:ind w:left="720" w:firstLine="0"/>
        <w:jc w:val="both"/>
        <w:rPr>
          <w:rFonts w:ascii="Courier New" w:cs="Courier New" w:eastAsia="Courier New" w:hAnsi="Courier New"/>
          <w:sz w:val="22"/>
          <w:szCs w:val="22"/>
          <w:shd w:fill="efefef" w:val="clear"/>
        </w:rPr>
      </w:pPr>
      <w:r w:rsidDel="00000000" w:rsidR="00000000" w:rsidRPr="00000000">
        <w:rPr>
          <w:rFonts w:ascii="Courier New" w:cs="Courier New" w:eastAsia="Courier New" w:hAnsi="Courier New"/>
          <w:sz w:val="22"/>
          <w:szCs w:val="22"/>
          <w:shd w:fill="efefef" w:val="clear"/>
        </w:rPr>
        <w:drawing>
          <wp:inline distB="114300" distT="114300" distL="114300" distR="114300">
            <wp:extent cx="3024188" cy="3774795"/>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024188" cy="377479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480" w:lineRule="auto"/>
        <w:ind w:left="720" w:firstLine="0"/>
        <w:rPr/>
      </w:pPr>
      <w:r w:rsidDel="00000000" w:rsidR="00000000" w:rsidRPr="00000000">
        <w:rPr>
          <w:rtl w:val="0"/>
        </w:rPr>
      </w:r>
    </w:p>
    <w:p w:rsidR="00000000" w:rsidDel="00000000" w:rsidP="00000000" w:rsidRDefault="00000000" w:rsidRPr="00000000" w14:paraId="00000027">
      <w:pPr>
        <w:spacing w:line="480" w:lineRule="auto"/>
        <w:ind w:left="720" w:firstLine="0"/>
        <w:rPr>
          <w:rFonts w:ascii="Courier New" w:cs="Courier New" w:eastAsia="Courier New" w:hAnsi="Courier New"/>
          <w:sz w:val="22"/>
          <w:szCs w:val="22"/>
          <w:shd w:fill="efefef" w:val="clear"/>
        </w:rPr>
      </w:pPr>
      <w:r w:rsidDel="00000000" w:rsidR="00000000" w:rsidRPr="00000000">
        <w:rPr>
          <w:rtl w:val="0"/>
        </w:rPr>
        <w:t xml:space="preserve">Figure 3: This code checks for any missing data.</w:t>
      </w:r>
      <w:r w:rsidDel="00000000" w:rsidR="00000000" w:rsidRPr="00000000">
        <w:rPr>
          <w:rtl w:val="0"/>
        </w:rPr>
      </w:r>
    </w:p>
    <w:p w:rsidR="00000000" w:rsidDel="00000000" w:rsidP="00000000" w:rsidRDefault="00000000" w:rsidRPr="00000000" w14:paraId="00000028">
      <w:pPr>
        <w:spacing w:before="0" w:line="480" w:lineRule="auto"/>
        <w:ind w:left="720" w:firstLine="0"/>
        <w:jc w:val="both"/>
        <w:rPr>
          <w:b w:val="1"/>
          <w:color w:val="434343"/>
        </w:rPr>
      </w:pPr>
      <w:r w:rsidDel="00000000" w:rsidR="00000000" w:rsidRPr="00000000">
        <w:rPr>
          <w:rFonts w:ascii="Courier New" w:cs="Courier New" w:eastAsia="Courier New" w:hAnsi="Courier New"/>
          <w:sz w:val="22"/>
          <w:szCs w:val="22"/>
          <w:shd w:fill="efefef" w:val="clear"/>
        </w:rPr>
        <w:drawing>
          <wp:inline distB="114300" distT="114300" distL="114300" distR="114300">
            <wp:extent cx="3690938" cy="2436834"/>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690938" cy="243683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1"/>
        <w:spacing w:line="480" w:lineRule="auto"/>
        <w:ind w:left="0" w:firstLine="0"/>
        <w:rPr/>
      </w:pPr>
      <w:bookmarkStart w:colFirst="0" w:colLast="0" w:name="_dw4oiu4wwyuy" w:id="2"/>
      <w:bookmarkEnd w:id="2"/>
      <w:r w:rsidDel="00000000" w:rsidR="00000000" w:rsidRPr="00000000">
        <w:rPr>
          <w:b w:val="1"/>
          <w:color w:val="434343"/>
          <w:rtl w:val="0"/>
        </w:rPr>
        <w:t xml:space="preserve">Visualization</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Figure 4: Average temperature trends: Global vs Tokyo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3686175" cy="2892996"/>
            <wp:effectExtent b="0" l="0" r="0" t="0"/>
            <wp:docPr id="4" name="image10.png"/>
            <a:graphic>
              <a:graphicData uri="http://schemas.openxmlformats.org/drawingml/2006/picture">
                <pic:pic>
                  <pic:nvPicPr>
                    <pic:cNvPr id="0" name="image10.png"/>
                    <pic:cNvPicPr preferRelativeResize="0"/>
                  </pic:nvPicPr>
                  <pic:blipFill>
                    <a:blip r:embed="rId9"/>
                    <a:srcRect b="0" l="0" r="1275" t="1706"/>
                    <a:stretch>
                      <a:fillRect/>
                    </a:stretch>
                  </pic:blipFill>
                  <pic:spPr>
                    <a:xfrm>
                      <a:off x="0" y="0"/>
                      <a:ext cx="3686175" cy="2892996"/>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Figure 5: 5-year moving average temperature trends: Global vs Tokyo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3948113" cy="3112935"/>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948113" cy="311293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Figure 6: 7-year moving average temperature trends: Global vs Tokyo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3990975" cy="3152775"/>
            <wp:effectExtent b="0" l="0" r="0" t="0"/>
            <wp:docPr id="3" name="image7.png"/>
            <a:graphic>
              <a:graphicData uri="http://schemas.openxmlformats.org/drawingml/2006/picture">
                <pic:pic>
                  <pic:nvPicPr>
                    <pic:cNvPr id="0" name="image7.png"/>
                    <pic:cNvPicPr preferRelativeResize="0"/>
                  </pic:nvPicPr>
                  <pic:blipFill>
                    <a:blip r:embed="rId11"/>
                    <a:srcRect b="0" l="0" r="1179" t="1254"/>
                    <a:stretch>
                      <a:fillRect/>
                    </a:stretch>
                  </pic:blipFill>
                  <pic:spPr>
                    <a:xfrm>
                      <a:off x="0" y="0"/>
                      <a:ext cx="399097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Figure 7: 10-year moving average temperature trends: Global vs Tokyo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3905250" cy="3028429"/>
            <wp:effectExtent b="0" l="0" r="0" t="0"/>
            <wp:docPr id="2" name="image1.png"/>
            <a:graphic>
              <a:graphicData uri="http://schemas.openxmlformats.org/drawingml/2006/picture">
                <pic:pic>
                  <pic:nvPicPr>
                    <pic:cNvPr id="0" name="image1.png"/>
                    <pic:cNvPicPr preferRelativeResize="0"/>
                  </pic:nvPicPr>
                  <pic:blipFill>
                    <a:blip r:embed="rId12"/>
                    <a:srcRect b="1541" l="0" r="1204" t="1507"/>
                    <a:stretch>
                      <a:fillRect/>
                    </a:stretch>
                  </pic:blipFill>
                  <pic:spPr>
                    <a:xfrm>
                      <a:off x="0" y="0"/>
                      <a:ext cx="3905250" cy="3028429"/>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Figure 8: 20-year moving average temperature trends: Global vs Tokyo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3905250" cy="3114675"/>
            <wp:effectExtent b="0" l="0" r="0" t="0"/>
            <wp:docPr id="8" name="image5.png"/>
            <a:graphic>
              <a:graphicData uri="http://schemas.openxmlformats.org/drawingml/2006/picture">
                <pic:pic>
                  <pic:nvPicPr>
                    <pic:cNvPr id="0" name="image5.png"/>
                    <pic:cNvPicPr preferRelativeResize="0"/>
                  </pic:nvPicPr>
                  <pic:blipFill>
                    <a:blip r:embed="rId13"/>
                    <a:srcRect b="1444" l="1190" r="1190" t="0"/>
                    <a:stretch>
                      <a:fillRect/>
                    </a:stretch>
                  </pic:blipFill>
                  <pic:spPr>
                    <a:xfrm>
                      <a:off x="0" y="0"/>
                      <a:ext cx="3905250"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Figure 9: This is the heatmap used from the seaborn library. It shows a weak positive correlation between avg temp and year from the global dataset.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line="360" w:lineRule="auto"/>
        <w:ind w:left="0" w:firstLine="720"/>
        <w:rPr/>
      </w:pPr>
      <w:r w:rsidDel="00000000" w:rsidR="00000000" w:rsidRPr="00000000">
        <w:rPr/>
        <w:drawing>
          <wp:inline distB="114300" distT="114300" distL="114300" distR="114300">
            <wp:extent cx="3267075" cy="2667000"/>
            <wp:effectExtent b="0" l="0" r="0" t="0"/>
            <wp:docPr id="7" name="image3.png"/>
            <a:graphic>
              <a:graphicData uri="http://schemas.openxmlformats.org/drawingml/2006/picture">
                <pic:pic>
                  <pic:nvPicPr>
                    <pic:cNvPr id="0" name="image3.png"/>
                    <pic:cNvPicPr preferRelativeResize="0"/>
                  </pic:nvPicPr>
                  <pic:blipFill>
                    <a:blip r:embed="rId14"/>
                    <a:srcRect b="1754" l="0" r="0" t="0"/>
                    <a:stretch>
                      <a:fillRect/>
                    </a:stretch>
                  </pic:blipFill>
                  <pic:spPr>
                    <a:xfrm>
                      <a:off x="0" y="0"/>
                      <a:ext cx="326707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ind w:left="0" w:firstLine="720"/>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Figure 10: This is the heatmap used from the seaborn library. It shows a weak positive correlation between avg_temp and year from the Tokyo dataset.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line="360" w:lineRule="auto"/>
        <w:ind w:left="0" w:firstLine="720"/>
        <w:rPr/>
      </w:pPr>
      <w:r w:rsidDel="00000000" w:rsidR="00000000" w:rsidRPr="00000000">
        <w:rPr/>
        <w:drawing>
          <wp:inline distB="114300" distT="114300" distL="114300" distR="114300">
            <wp:extent cx="3233738" cy="2706179"/>
            <wp:effectExtent b="0" l="0" r="0" t="0"/>
            <wp:docPr id="5" name="image9.png"/>
            <a:graphic>
              <a:graphicData uri="http://schemas.openxmlformats.org/drawingml/2006/picture">
                <pic:pic>
                  <pic:nvPicPr>
                    <pic:cNvPr id="0" name="image9.png"/>
                    <pic:cNvPicPr preferRelativeResize="0"/>
                  </pic:nvPicPr>
                  <pic:blipFill>
                    <a:blip r:embed="rId15"/>
                    <a:srcRect b="0" l="0" r="1519" t="0"/>
                    <a:stretch>
                      <a:fillRect/>
                    </a:stretch>
                  </pic:blipFill>
                  <pic:spPr>
                    <a:xfrm>
                      <a:off x="0" y="0"/>
                      <a:ext cx="3233738" cy="2706179"/>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spacing w:line="480" w:lineRule="auto"/>
        <w:ind w:left="0" w:firstLine="0"/>
        <w:rPr>
          <w:b w:val="1"/>
          <w:color w:val="434343"/>
        </w:rPr>
      </w:pPr>
      <w:bookmarkStart w:colFirst="0" w:colLast="0" w:name="_lye0f3wycatb" w:id="3"/>
      <w:bookmarkEnd w:id="3"/>
      <w:r w:rsidDel="00000000" w:rsidR="00000000" w:rsidRPr="00000000">
        <w:rPr>
          <w:b w:val="1"/>
          <w:color w:val="434343"/>
          <w:rtl w:val="0"/>
        </w:rPr>
        <w:t xml:space="preserve">Observations</w:t>
      </w:r>
    </w:p>
    <w:p w:rsidR="00000000" w:rsidDel="00000000" w:rsidP="00000000" w:rsidRDefault="00000000" w:rsidRPr="00000000" w14:paraId="0000004C">
      <w:pPr>
        <w:numPr>
          <w:ilvl w:val="0"/>
          <w:numId w:val="3"/>
        </w:numPr>
        <w:spacing w:line="360" w:lineRule="auto"/>
        <w:ind w:left="720"/>
        <w:rPr>
          <w:b w:val="1"/>
        </w:rPr>
      </w:pPr>
      <w:r w:rsidDel="00000000" w:rsidR="00000000" w:rsidRPr="00000000">
        <w:rPr>
          <w:b w:val="1"/>
          <w:rtl w:val="0"/>
        </w:rPr>
        <w:t xml:space="preserve">Is your city hotter or cooler on average compared to the global average? Has the difference been consistent over time?</w:t>
      </w:r>
    </w:p>
    <w:p w:rsidR="00000000" w:rsidDel="00000000" w:rsidP="00000000" w:rsidRDefault="00000000" w:rsidRPr="00000000" w14:paraId="0000004D">
      <w:pPr>
        <w:spacing w:line="360" w:lineRule="auto"/>
        <w:ind w:left="720" w:firstLine="0"/>
        <w:rPr/>
      </w:pPr>
      <w:r w:rsidDel="00000000" w:rsidR="00000000" w:rsidRPr="00000000">
        <w:rPr>
          <w:rtl w:val="0"/>
        </w:rPr>
        <w:t xml:space="preserve">Tokyo is hotter on average compared to the global average. The difference has been shown to be consistent over time.</w:t>
      </w:r>
    </w:p>
    <w:p w:rsidR="00000000" w:rsidDel="00000000" w:rsidP="00000000" w:rsidRDefault="00000000" w:rsidRPr="00000000" w14:paraId="0000004E">
      <w:pPr>
        <w:numPr>
          <w:ilvl w:val="0"/>
          <w:numId w:val="3"/>
        </w:numPr>
        <w:spacing w:line="360" w:lineRule="auto"/>
        <w:ind w:left="720"/>
        <w:rPr>
          <w:b w:val="1"/>
        </w:rPr>
      </w:pPr>
      <w:r w:rsidDel="00000000" w:rsidR="00000000" w:rsidRPr="00000000">
        <w:rPr>
          <w:b w:val="1"/>
          <w:rtl w:val="0"/>
        </w:rPr>
        <w:t xml:space="preserve">“How do the changes in your city’s temperatures over time compare to the changes in the global average?”</w:t>
      </w:r>
    </w:p>
    <w:p w:rsidR="00000000" w:rsidDel="00000000" w:rsidP="00000000" w:rsidRDefault="00000000" w:rsidRPr="00000000" w14:paraId="0000004F">
      <w:pPr>
        <w:spacing w:line="360" w:lineRule="auto"/>
        <w:ind w:left="720" w:firstLine="0"/>
        <w:rPr/>
      </w:pPr>
      <w:r w:rsidDel="00000000" w:rsidR="00000000" w:rsidRPr="00000000">
        <w:rPr>
          <w:rtl w:val="0"/>
        </w:rPr>
        <w:t xml:space="preserve">Tokyo’s average temperature has been increasing similar to the increase of the global average. Also, Tokyo’s temperature tends to fluctuate more often than the global average.</w:t>
      </w:r>
    </w:p>
    <w:p w:rsidR="00000000" w:rsidDel="00000000" w:rsidP="00000000" w:rsidRDefault="00000000" w:rsidRPr="00000000" w14:paraId="00000050">
      <w:pPr>
        <w:numPr>
          <w:ilvl w:val="0"/>
          <w:numId w:val="3"/>
        </w:numPr>
        <w:spacing w:line="360" w:lineRule="auto"/>
        <w:ind w:left="720"/>
        <w:rPr>
          <w:b w:val="1"/>
        </w:rPr>
      </w:pPr>
      <w:r w:rsidDel="00000000" w:rsidR="00000000" w:rsidRPr="00000000">
        <w:rPr>
          <w:b w:val="1"/>
          <w:rtl w:val="0"/>
        </w:rPr>
        <w:t xml:space="preserve">What does the overall trend look like? Is the world getting hotter or cooler? Has the trend been consistent over the last few hundred years?</w:t>
      </w:r>
    </w:p>
    <w:p w:rsidR="00000000" w:rsidDel="00000000" w:rsidP="00000000" w:rsidRDefault="00000000" w:rsidRPr="00000000" w14:paraId="00000051">
      <w:pPr>
        <w:spacing w:line="360" w:lineRule="auto"/>
        <w:ind w:left="720" w:firstLine="0"/>
        <w:rPr>
          <w:b w:val="1"/>
        </w:rPr>
      </w:pPr>
      <w:r w:rsidDel="00000000" w:rsidR="00000000" w:rsidRPr="00000000">
        <w:rPr>
          <w:rtl w:val="0"/>
        </w:rPr>
        <w:t xml:space="preserve">The overall trend appears to be that the world is getting slightly hotter. This trend has been consistent since the 1900s.</w:t>
      </w:r>
      <w:r w:rsidDel="00000000" w:rsidR="00000000" w:rsidRPr="00000000">
        <w:rPr>
          <w:rtl w:val="0"/>
        </w:rPr>
      </w:r>
    </w:p>
    <w:p w:rsidR="00000000" w:rsidDel="00000000" w:rsidP="00000000" w:rsidRDefault="00000000" w:rsidRPr="00000000" w14:paraId="00000052">
      <w:pPr>
        <w:numPr>
          <w:ilvl w:val="0"/>
          <w:numId w:val="3"/>
        </w:numPr>
        <w:spacing w:line="360" w:lineRule="auto"/>
        <w:ind w:left="720"/>
        <w:rPr>
          <w:b w:val="1"/>
          <w:u w:val="none"/>
        </w:rPr>
      </w:pPr>
      <w:r w:rsidDel="00000000" w:rsidR="00000000" w:rsidRPr="00000000">
        <w:rPr>
          <w:b w:val="1"/>
          <w:rtl w:val="0"/>
        </w:rPr>
        <w:t xml:space="preserve">The 20-year moving average seems to have the smoothest line in contrast to plotting the average temperature trends. Picking the appropriate sliding window was the trickiest part so I experimented with different numbers. The smoothest was 20 years and beyond it didn’t change much. However, 20 years might also obscure some necessary details, but for this task specifically, I think the 20 years visually reflects more clearly that increase in global and local trending temperatures.</w:t>
      </w:r>
    </w:p>
    <w:p w:rsidR="00000000" w:rsidDel="00000000" w:rsidP="00000000" w:rsidRDefault="00000000" w:rsidRPr="00000000" w14:paraId="00000053">
      <w:pPr>
        <w:spacing w:line="360" w:lineRule="auto"/>
        <w:ind w:left="720" w:firstLine="0"/>
        <w:rPr/>
      </w:pPr>
      <w:r w:rsidDel="00000000" w:rsidR="00000000" w:rsidRPr="00000000">
        <w:rPr>
          <w:rtl w:val="0"/>
        </w:rPr>
      </w:r>
    </w:p>
    <w:p w:rsidR="00000000" w:rsidDel="00000000" w:rsidP="00000000" w:rsidRDefault="00000000" w:rsidRPr="00000000" w14:paraId="00000054">
      <w:pPr>
        <w:numPr>
          <w:ilvl w:val="0"/>
          <w:numId w:val="3"/>
        </w:numPr>
        <w:spacing w:line="360" w:lineRule="auto"/>
        <w:ind w:left="720"/>
        <w:rPr>
          <w:b w:val="1"/>
        </w:rPr>
      </w:pPr>
      <w:r w:rsidDel="00000000" w:rsidR="00000000" w:rsidRPr="00000000">
        <w:rPr>
          <w:b w:val="1"/>
          <w:rtl w:val="0"/>
        </w:rPr>
        <w:t xml:space="preserve">What's the correlation coefficient?</w:t>
      </w:r>
    </w:p>
    <w:p w:rsidR="00000000" w:rsidDel="00000000" w:rsidP="00000000" w:rsidRDefault="00000000" w:rsidRPr="00000000" w14:paraId="00000055">
      <w:pPr>
        <w:spacing w:line="360" w:lineRule="auto"/>
        <w:ind w:left="720" w:firstLine="0"/>
        <w:rPr/>
      </w:pPr>
      <w:r w:rsidDel="00000000" w:rsidR="00000000" w:rsidRPr="00000000">
        <w:rPr>
          <w:rtl w:val="0"/>
        </w:rPr>
        <w:t xml:space="preserve">As shown in the heatmap, the correlation coefficient is 0.62 between avg_temp and year in the global dataset while a 0.58 between avg_temp and year in the tokyo dataset. Both results indicate a weak positive correlation between the two variables. Although the results do not indicate an ideal linear regression solution, it could be the most accurate.</w:t>
      </w:r>
    </w:p>
    <w:p w:rsidR="00000000" w:rsidDel="00000000" w:rsidP="00000000" w:rsidRDefault="00000000" w:rsidRPr="00000000" w14:paraId="00000056">
      <w:pPr>
        <w:spacing w:line="360" w:lineRule="auto"/>
        <w:ind w:left="720" w:firstLine="0"/>
        <w:rPr/>
      </w:pPr>
      <w:r w:rsidDel="00000000" w:rsidR="00000000" w:rsidRPr="00000000">
        <w:rPr>
          <w:rtl w:val="0"/>
        </w:rPr>
      </w:r>
    </w:p>
    <w:p w:rsidR="00000000" w:rsidDel="00000000" w:rsidP="00000000" w:rsidRDefault="00000000" w:rsidRPr="00000000" w14:paraId="00000057">
      <w:pPr>
        <w:numPr>
          <w:ilvl w:val="0"/>
          <w:numId w:val="3"/>
        </w:numPr>
        <w:spacing w:line="360" w:lineRule="auto"/>
        <w:ind w:left="720"/>
        <w:rPr>
          <w:b w:val="1"/>
        </w:rPr>
      </w:pPr>
      <w:r w:rsidDel="00000000" w:rsidR="00000000" w:rsidRPr="00000000">
        <w:rPr>
          <w:b w:val="1"/>
          <w:rtl w:val="0"/>
        </w:rPr>
        <w:t xml:space="preserve">Can you estimate the average temperature in your city based on the average global temperature?</w:t>
      </w:r>
    </w:p>
    <w:p w:rsidR="00000000" w:rsidDel="00000000" w:rsidP="00000000" w:rsidRDefault="00000000" w:rsidRPr="00000000" w14:paraId="00000058">
      <w:pPr>
        <w:spacing w:line="360" w:lineRule="auto"/>
        <w:ind w:left="720" w:firstLine="0"/>
        <w:rPr>
          <w:b w:val="1"/>
        </w:rPr>
      </w:pPr>
      <w:r w:rsidDel="00000000" w:rsidR="00000000" w:rsidRPr="00000000">
        <w:rPr>
          <w:rtl w:val="0"/>
        </w:rPr>
        <w:t xml:space="preserve">Yes. I would perform linear regression on the global temperature to find the best fit line. Then average the difference between global and local. Then add the difference to the predicted linear regression output.</w:t>
      </w:r>
      <w:r w:rsidDel="00000000" w:rsidR="00000000" w:rsidRPr="00000000">
        <w:rPr>
          <w:rtl w:val="0"/>
        </w:rPr>
      </w:r>
    </w:p>
    <w:p w:rsidR="00000000" w:rsidDel="00000000" w:rsidP="00000000" w:rsidRDefault="00000000" w:rsidRPr="00000000" w14:paraId="00000059">
      <w:pPr>
        <w:spacing w:line="360" w:lineRule="auto"/>
        <w:ind w:left="720" w:firstLine="0"/>
        <w:rPr>
          <w:b w:val="1"/>
          <w:color w:val="434343"/>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spacing w:after="0" w:before="0" w:line="480" w:lineRule="auto"/>
        <w:ind w:left="0" w:firstLine="0"/>
        <w:jc w:val="both"/>
        <w:rPr>
          <w:b w:val="1"/>
          <w:color w:val="434343"/>
          <w:sz w:val="24"/>
          <w:szCs w:val="24"/>
        </w:rPr>
      </w:pPr>
      <w:bookmarkStart w:colFirst="0" w:colLast="0" w:name="_6lcnk8oxwgj0" w:id="4"/>
      <w:bookmarkEnd w:id="4"/>
      <w:r w:rsidDel="00000000" w:rsidR="00000000" w:rsidRPr="00000000">
        <w:rPr>
          <w:b w:val="1"/>
          <w:color w:val="434343"/>
          <w:rtl w:val="0"/>
        </w:rPr>
        <w:t xml:space="preserve">References</w:t>
      </w:r>
      <w:r w:rsidDel="00000000" w:rsidR="00000000" w:rsidRPr="00000000">
        <w:rPr>
          <w:rtl w:val="0"/>
        </w:rPr>
      </w:r>
    </w:p>
    <w:p w:rsidR="00000000" w:rsidDel="00000000" w:rsidP="00000000" w:rsidRDefault="00000000" w:rsidRPr="00000000" w14:paraId="0000005B">
      <w:pPr>
        <w:numPr>
          <w:ilvl w:val="0"/>
          <w:numId w:val="2"/>
        </w:numPr>
        <w:pBdr>
          <w:left w:color="auto" w:space="0" w:sz="0" w:val="none"/>
        </w:pBdr>
        <w:spacing w:before="0" w:line="480" w:lineRule="auto"/>
        <w:ind w:left="720"/>
      </w:pPr>
      <w:r w:rsidDel="00000000" w:rsidR="00000000" w:rsidRPr="00000000">
        <w:rPr>
          <w:rtl w:val="0"/>
        </w:rPr>
        <w:t xml:space="preserve">Helmenstine, A. (2022, December 5). </w:t>
      </w:r>
      <w:r w:rsidDel="00000000" w:rsidR="00000000" w:rsidRPr="00000000">
        <w:rPr>
          <w:i w:val="1"/>
          <w:rtl w:val="0"/>
        </w:rPr>
        <w:t xml:space="preserve">Difference Between Independent and Dependent Variables</w:t>
      </w:r>
      <w:r w:rsidDel="00000000" w:rsidR="00000000" w:rsidRPr="00000000">
        <w:rPr>
          <w:rtl w:val="0"/>
        </w:rPr>
        <w:t xml:space="preserve">. Science Notes and Projects. </w:t>
      </w:r>
      <w:hyperlink r:id="rId16">
        <w:r w:rsidDel="00000000" w:rsidR="00000000" w:rsidRPr="00000000">
          <w:rPr>
            <w:color w:val="1155cc"/>
            <w:u w:val="single"/>
            <w:rtl w:val="0"/>
          </w:rPr>
          <w:t xml:space="preserve">https://sciencenotes.org/difference-between-independent-and-dependent-variables/</w:t>
        </w:r>
      </w:hyperlink>
      <w:r w:rsidDel="00000000" w:rsidR="00000000" w:rsidRPr="00000000">
        <w:rPr>
          <w:rtl w:val="0"/>
        </w:rPr>
      </w:r>
    </w:p>
    <w:p w:rsidR="00000000" w:rsidDel="00000000" w:rsidP="00000000" w:rsidRDefault="00000000" w:rsidRPr="00000000" w14:paraId="0000005C">
      <w:pPr>
        <w:numPr>
          <w:ilvl w:val="0"/>
          <w:numId w:val="2"/>
        </w:numPr>
        <w:spacing w:before="0" w:line="480" w:lineRule="auto"/>
        <w:ind w:left="720"/>
        <w:rPr>
          <w:u w:val="none"/>
        </w:rPr>
      </w:pPr>
      <w:r w:rsidDel="00000000" w:rsidR="00000000" w:rsidRPr="00000000">
        <w:rPr>
          <w:rtl w:val="0"/>
        </w:rPr>
        <w:t xml:space="preserve">Effect of window size in moving average. (2020, June 29). </w:t>
      </w:r>
      <w:hyperlink r:id="rId17">
        <w:r w:rsidDel="00000000" w:rsidR="00000000" w:rsidRPr="00000000">
          <w:rPr>
            <w:color w:val="1155cc"/>
            <w:u w:val="single"/>
            <w:rtl w:val="0"/>
          </w:rPr>
          <w:t xml:space="preserve">https://mins.space/blog/2020-06-29-moving-average-effect-window-size/</w:t>
        </w:r>
      </w:hyperlink>
      <w:r w:rsidDel="00000000" w:rsidR="00000000" w:rsidRPr="00000000">
        <w:rPr>
          <w:rtl w:val="0"/>
        </w:rPr>
      </w:r>
    </w:p>
    <w:sectPr>
      <w:headerReference r:id="rId18" w:type="default"/>
      <w:headerReference r:id="rId19" w:type="first"/>
      <w:footerReference r:id="rId20" w:type="default"/>
      <w:footerReference r:id="rId21"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tabs>
          <w:tab w:val="right" w:leader="none" w:pos="9360"/>
        </w:tabs>
        <w:spacing w:before="60" w:lineRule="auto"/>
        <w:ind w:left="36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7.png"/><Relationship Id="rId10" Type="http://schemas.openxmlformats.org/officeDocument/2006/relationships/image" Target="media/image6.png"/><Relationship Id="rId21" Type="http://schemas.openxmlformats.org/officeDocument/2006/relationships/footer" Target="footer1.xml"/><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3.png"/><Relationship Id="rId17" Type="http://schemas.openxmlformats.org/officeDocument/2006/relationships/hyperlink" Target="https://mins.space/blog/2020-06-29-moving-average-effect-window-size/" TargetMode="External"/><Relationship Id="rId16" Type="http://schemas.openxmlformats.org/officeDocument/2006/relationships/hyperlink" Target="https://sciencenotes.org/difference-between-independent-and-dependent-variables/"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2.png"/><Relationship Id="rId18" Type="http://schemas.openxmlformats.org/officeDocument/2006/relationships/header" Target="header1.xml"/><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