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36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DE PROTOTIPADO DEL SISTEMA</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ComApp </w:t>
      </w:r>
    </w:p>
    <w:p w:rsidR="00000000" w:rsidDel="00000000" w:rsidP="00000000" w:rsidRDefault="00000000" w:rsidRPr="00000000" w14:paraId="00000013">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w:t>
      </w:r>
      <w:r w:rsidDel="00000000" w:rsidR="00000000" w:rsidRPr="00000000">
        <w:rPr>
          <w:sz w:val="20"/>
          <w:szCs w:val="20"/>
          <w:rtl w:val="0"/>
        </w:rPr>
        <w:t xml:space="preserve">1.2</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trHeight w:val="280" w:hRule="atLeast"/>
        </w:trPr>
        <w:tc>
          <w:tcPr>
            <w:vMerge w:val="restart"/>
            <w:shd w:fill="cccccc" w:val="cle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trHeight w:val="300" w:hRule="atLeast"/>
        </w:trPr>
        <w:tc>
          <w:tcPr>
            <w:vMerge w:val="continue"/>
            <w:shd w:fill="cccccc" w:val="cle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trHeight w:val="220" w:hRule="atLeast"/>
        </w:trPr>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5/03/21</w:t>
            </w: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Juan Camilo Leiton Ocampo</w:t>
            </w: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   1/03/21</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Michael Giraldo Bañol</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1/03/21</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Andrés Felipe Taborda</w:t>
            </w:r>
            <w:r w:rsidDel="00000000" w:rsidR="00000000" w:rsidRPr="00000000">
              <w:rPr>
                <w:rtl w:val="0"/>
              </w:rPr>
            </w:r>
          </w:p>
        </w:tc>
      </w:tr>
      <w:tr>
        <w:trPr>
          <w:trHeight w:val="300" w:hRule="atLeast"/>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5/03/21</w:t>
            </w: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Juan Camilo Leiton Ocampo</w:t>
            </w: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   2/03/21</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Julián Daniel Sabogal </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2/03/21</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Julián Daniel Sabogal</w:t>
            </w:r>
          </w:p>
        </w:tc>
      </w:tr>
      <w:tr>
        <w:trPr>
          <w:trHeight w:val="280" w:hRule="atLeast"/>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5/03/21</w:t>
            </w: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Juan Camilo Leiton Ocampo</w:t>
            </w: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   11/03/21</w:t>
            </w: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Henry Alexander Falla</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12/03/21</w:t>
            </w: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Andrés Felipe Taborda</w:t>
            </w:r>
            <w:r w:rsidDel="00000000" w:rsidR="00000000" w:rsidRPr="00000000">
              <w:rPr>
                <w:rtl w:val="0"/>
              </w:rPr>
            </w:r>
          </w:p>
        </w:tc>
      </w:tr>
      <w:tr>
        <w:trPr>
          <w:trHeight w:val="280" w:hRule="atLeast"/>
        </w:trPr>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c>
          <w:tcPr>
            <w:shd w:fill="cccccc" w:val="clear"/>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1.1</w:t>
            </w:r>
            <w:r w:rsidDel="00000000" w:rsidR="00000000" w:rsidRPr="00000000">
              <w:rPr>
                <w:rtl w:val="0"/>
              </w:rPr>
            </w:r>
          </w:p>
        </w:tc>
        <w:tc>
          <w:tcPr>
            <w:shd w:fill="auto" w:val="clea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Se agregaron más detalles en la descripción de las capturas de los mockups</w:t>
            </w:r>
            <w:r w:rsidDel="00000000" w:rsidR="00000000" w:rsidRPr="00000000">
              <w:rPr>
                <w:rtl w:val="0"/>
              </w:rPr>
            </w:r>
          </w:p>
        </w:tc>
      </w:tr>
      <w:tr>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1.2</w:t>
            </w: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Se agregaron más detalles en la descripción de las capturas y se agregaron dos mockups</w:t>
            </w:r>
            <w:r w:rsidDel="00000000" w:rsidR="00000000" w:rsidRPr="00000000">
              <w:rPr>
                <w:rtl w:val="0"/>
              </w:rPr>
            </w:r>
          </w:p>
        </w:tc>
      </w:tr>
      <w:tr>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76" w:lineRule="auto"/>
        <w:rPr>
          <w:b w:val="1"/>
          <w:color w:val="000000"/>
          <w:sz w:val="32"/>
          <w:szCs w:val="32"/>
        </w:rPr>
      </w:pPr>
      <w:r w:rsidDel="00000000" w:rsidR="00000000" w:rsidRPr="00000000">
        <w:rPr>
          <w:b w:val="1"/>
          <w:color w:val="000000"/>
          <w:sz w:val="32"/>
          <w:szCs w:val="32"/>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8828"/>
            </w:tabs>
            <w:spacing w:after="100" w:lineRule="auto"/>
            <w:rPr>
              <w:rFonts w:ascii="Cambria" w:cs="Cambria" w:eastAsia="Cambria" w:hAnsi="Cambria"/>
              <w:color w:val="000000"/>
            </w:rPr>
          </w:pPr>
          <w:r w:rsidDel="00000000" w:rsidR="00000000" w:rsidRPr="00000000">
            <w:fldChar w:fldCharType="begin"/>
            <w:instrText xml:space="preserve"> TOC \h \u \z </w:instrText>
            <w:fldChar w:fldCharType="separate"/>
          </w:r>
          <w:hyperlink w:anchor="_heading=h.1t3h5sf">
            <w:r w:rsidDel="00000000" w:rsidR="00000000" w:rsidRPr="00000000">
              <w:rPr>
                <w:rFonts w:ascii="Arial" w:cs="Arial" w:eastAsia="Arial" w:hAnsi="Arial"/>
                <w:b w:val="1"/>
                <w:color w:val="000000"/>
                <w:rtl w:val="0"/>
              </w:rPr>
              <w:t xml:space="preserve">1. Introducción</w:t>
            </w:r>
          </w:hyperlink>
          <w:hyperlink w:anchor="_heading=h.1t3h5sf">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30j0zll">
            <w:r w:rsidDel="00000000" w:rsidR="00000000" w:rsidRPr="00000000">
              <w:rPr>
                <w:rFonts w:ascii="Arial" w:cs="Arial" w:eastAsia="Arial" w:hAnsi="Arial"/>
                <w:color w:val="000000"/>
                <w:rtl w:val="0"/>
              </w:rPr>
              <w:t xml:space="preserve">1.1 Propósito</w:t>
            </w:r>
          </w:hyperlink>
          <w:hyperlink w:anchor="_heading=h.30j0zll">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1fob9te">
            <w:r w:rsidDel="00000000" w:rsidR="00000000" w:rsidRPr="00000000">
              <w:rPr>
                <w:rFonts w:ascii="Arial" w:cs="Arial" w:eastAsia="Arial" w:hAnsi="Arial"/>
                <w:color w:val="000000"/>
                <w:rtl w:val="0"/>
              </w:rPr>
              <w:t xml:space="preserve">1.2 Alcance</w:t>
            </w:r>
          </w:hyperlink>
          <w:hyperlink w:anchor="_heading=h.1fob9te">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4d34og8">
            <w:r w:rsidDel="00000000" w:rsidR="00000000" w:rsidRPr="00000000">
              <w:rPr>
                <w:rFonts w:ascii="Arial" w:cs="Arial" w:eastAsia="Arial" w:hAnsi="Arial"/>
                <w:color w:val="000000"/>
                <w:rtl w:val="0"/>
              </w:rPr>
              <w:t xml:space="preserve">1.3 Responsables e involucrados</w:t>
            </w:r>
          </w:hyperlink>
          <w:hyperlink w:anchor="_heading=h.4d34og8">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8828"/>
            </w:tabs>
            <w:spacing w:after="100" w:lineRule="auto"/>
            <w:rPr>
              <w:rFonts w:ascii="Cambria" w:cs="Cambria" w:eastAsia="Cambria" w:hAnsi="Cambria"/>
              <w:color w:val="000000"/>
            </w:rPr>
          </w:pPr>
          <w:hyperlink w:anchor="_heading=h.3znysh7">
            <w:r w:rsidDel="00000000" w:rsidR="00000000" w:rsidRPr="00000000">
              <w:rPr>
                <w:rFonts w:ascii="Arial" w:cs="Arial" w:eastAsia="Arial" w:hAnsi="Arial"/>
                <w:b w:val="1"/>
                <w:color w:val="000000"/>
                <w:rtl w:val="0"/>
              </w:rPr>
              <w:t xml:space="preserve">2. Prototipos</w:t>
            </w:r>
          </w:hyperlink>
          <w:hyperlink w:anchor="_heading=h.3znysh7">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tyjcwt">
            <w:r w:rsidDel="00000000" w:rsidR="00000000" w:rsidRPr="00000000">
              <w:rPr>
                <w:rFonts w:ascii="Arial" w:cs="Arial" w:eastAsia="Arial" w:hAnsi="Arial"/>
                <w:color w:val="000000"/>
                <w:rtl w:val="0"/>
              </w:rPr>
              <w:t xml:space="preserve">2.1 Prototipo 1</w:t>
            </w:r>
          </w:hyperlink>
          <w:hyperlink w:anchor="_heading=h.tyjcwt">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3dy6vkm">
            <w:r w:rsidDel="00000000" w:rsidR="00000000" w:rsidRPr="00000000">
              <w:rPr>
                <w:rFonts w:ascii="Arial" w:cs="Arial" w:eastAsia="Arial" w:hAnsi="Arial"/>
                <w:color w:val="000000"/>
                <w:rtl w:val="0"/>
              </w:rPr>
              <w:t xml:space="preserve">3.2 Prototipo 2</w:t>
            </w:r>
          </w:hyperlink>
          <w:hyperlink w:anchor="_heading=h.3dy6vkm">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2s8eyo1">
            <w:r w:rsidDel="00000000" w:rsidR="00000000" w:rsidRPr="00000000">
              <w:rPr>
                <w:rFonts w:ascii="Arial" w:cs="Arial" w:eastAsia="Arial" w:hAnsi="Arial"/>
                <w:color w:val="000000"/>
                <w:rtl w:val="0"/>
              </w:rPr>
              <w:t xml:space="preserve">4.3 Prototipo n</w:t>
            </w:r>
          </w:hyperlink>
          <w:hyperlink w:anchor="_heading=h.2s8eyo1">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pos="8828"/>
            </w:tabs>
            <w:spacing w:after="100" w:lineRule="auto"/>
            <w:ind w:left="44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4">
      <w:pPr>
        <w:pStyle w:val="Heading1"/>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 Introducción</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documento presente se </w:t>
      </w:r>
      <w:r w:rsidDel="00000000" w:rsidR="00000000" w:rsidRPr="00000000">
        <w:rPr>
          <w:rFonts w:ascii="Arial" w:cs="Arial" w:eastAsia="Arial" w:hAnsi="Arial"/>
          <w:sz w:val="24"/>
          <w:szCs w:val="24"/>
          <w:rtl w:val="0"/>
        </w:rPr>
        <w:t xml:space="preserve">establecerán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parámetros y especificaciones del proyecto a realizar (comApp) dando características tales que ayuden al buen desarrollo y comprensión del mismo. El documento tiene como fin ser de utilidad para los involucrados en el proyecto, </w:t>
      </w:r>
      <w:r w:rsidDel="00000000" w:rsidR="00000000" w:rsidRPr="00000000">
        <w:rPr>
          <w:rFonts w:ascii="Arial" w:cs="Arial" w:eastAsia="Arial" w:hAnsi="Arial"/>
          <w:sz w:val="24"/>
          <w:szCs w:val="24"/>
          <w:rtl w:val="0"/>
        </w:rPr>
        <w:t xml:space="preserve">e incluso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los clientes o usuarios de este.</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creará una App que suplante la manera habitual de pedir comida en un restaurante presencial, logrando virtualizar todo este proceso.</w:t>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pStyle w:val="Heading2"/>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1.1 Propósito</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propósito del documento se espera que sirva de guía para todas aquellas personas involucradas en el proyecto y además proporcione información vital que ha </w:t>
      </w:r>
      <w:r w:rsidDel="00000000" w:rsidR="00000000" w:rsidRPr="00000000">
        <w:rPr>
          <w:rFonts w:ascii="Arial" w:cs="Arial" w:eastAsia="Arial" w:hAnsi="Arial"/>
          <w:sz w:val="24"/>
          <w:szCs w:val="24"/>
          <w:rtl w:val="0"/>
        </w:rPr>
        <w:t xml:space="preserve">de ser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expuesta antes del desarrollo del mismo.</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propósito de la App se tiene planteado lograr virtualizar la toma de pedidos en restaurantes y además como propósito indirecto, se pretende disminuir el tiempo de espera para ser atendido y por ende el tiempo de permanencia en el establecimiento por parte del comensal.  </w:t>
      </w:r>
      <w:r w:rsidDel="00000000" w:rsidR="00000000" w:rsidRPr="00000000">
        <w:rPr>
          <w:rtl w:val="0"/>
        </w:rPr>
      </w:r>
    </w:p>
    <w:p w:rsidR="00000000" w:rsidDel="00000000" w:rsidP="00000000" w:rsidRDefault="00000000" w:rsidRPr="00000000" w14:paraId="000000AB">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 Alcance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App </w:t>
      </w:r>
      <w:r w:rsidDel="00000000" w:rsidR="00000000" w:rsidRPr="00000000">
        <w:rPr>
          <w:rFonts w:ascii="Arial" w:cs="Arial" w:eastAsia="Arial" w:hAnsi="Arial"/>
          <w:sz w:val="24"/>
          <w:szCs w:val="24"/>
          <w:rtl w:val="0"/>
        </w:rPr>
        <w:t xml:space="preserve">contará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distintas características y funcionalidades que se dividen en dos partes; para los comensales </w:t>
      </w:r>
      <w:r w:rsidDel="00000000" w:rsidR="00000000" w:rsidRPr="00000000">
        <w:rPr>
          <w:rFonts w:ascii="Arial" w:cs="Arial" w:eastAsia="Arial" w:hAnsi="Arial"/>
          <w:sz w:val="24"/>
          <w:szCs w:val="24"/>
          <w:rtl w:val="0"/>
        </w:rPr>
        <w:t xml:space="preserve">contará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interfaz la cual le permite escanear un código QR (este se encontrará situado en la mesa del restaurante) así mismo </w:t>
      </w:r>
      <w:r w:rsidDel="00000000" w:rsidR="00000000" w:rsidRPr="00000000">
        <w:rPr>
          <w:rFonts w:ascii="Arial" w:cs="Arial" w:eastAsia="Arial" w:hAnsi="Arial"/>
          <w:sz w:val="24"/>
          <w:szCs w:val="24"/>
          <w:rtl w:val="0"/>
        </w:rPr>
        <w:t xml:space="preserve">contará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un menú de platillos proporcionado por el restaurante y en este el comensal podrá seleccionar los platillos que desee y por ende tendrá un resumen de compra en el cual podrá modificar cualquier platillo seleccionado o confirmar el pedido total. Por otra parte, para el personal del restaurante tendrá características tales como una interfaz de pedidos que se mostraran por prioridad de llegada, además contasen con un botón para confirmar que el pedido ya fue realizado y un botón para cancelar el pedido y lógicamente tendrá información detallada del pedido con sugerencias o especificaciones dadas por el comensal.</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App se piensa implementar inicialmente en un restaurante de prueba este restaurante ha de ser uno sencillo y regional el cual no reciba mucha clientela a diario. Como objetivo final se piensa extender a nivel regional en unos cuantos restaurantes.</w:t>
      </w: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 Responsables e involucrados</w:t>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1">
      <w:pPr>
        <w:widowControl w:val="1"/>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8828.0" w:type="dxa"/>
        <w:jc w:val="left"/>
        <w:tblInd w:w="0.0" w:type="dxa"/>
        <w:tblLayout w:type="fixed"/>
        <w:tblLook w:val="0400"/>
      </w:tblPr>
      <w:tblGrid>
        <w:gridCol w:w="1626"/>
        <w:gridCol w:w="3233"/>
        <w:gridCol w:w="3969"/>
        <w:tblGridChange w:id="0">
          <w:tblGrid>
            <w:gridCol w:w="1626"/>
            <w:gridCol w:w="3233"/>
            <w:gridCol w:w="3969"/>
          </w:tblGrid>
        </w:tblGridChange>
      </w:tblGrid>
      <w:tr>
        <w:trPr>
          <w:trHeight w:val="220" w:hRule="atLeast"/>
        </w:trPr>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B2">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B3">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Tipo (Responsable/ Involucrado)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B4">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Rol</w:t>
            </w:r>
            <w:r w:rsidDel="00000000" w:rsidR="00000000" w:rsidRPr="00000000">
              <w:rPr>
                <w:rtl w:val="0"/>
              </w:rPr>
            </w:r>
          </w:p>
        </w:tc>
      </w:tr>
      <w:tr>
        <w:trPr>
          <w:trHeight w:val="220" w:hRule="atLeast"/>
        </w:trPr>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5">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Michael Giraldo</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6">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Responsable</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7">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Arquitecto / Desarrollador</w:t>
            </w:r>
            <w:r w:rsidDel="00000000" w:rsidR="00000000" w:rsidRPr="00000000">
              <w:rPr>
                <w:rtl w:val="0"/>
              </w:rPr>
            </w:r>
          </w:p>
        </w:tc>
      </w:tr>
      <w:tr>
        <w:trPr>
          <w:trHeight w:val="220" w:hRule="atLeast"/>
        </w:trPr>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8">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Julian Sabogal</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9">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Responsable</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A">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Diseñador </w:t>
            </w:r>
            <w:r w:rsidDel="00000000" w:rsidR="00000000" w:rsidRPr="00000000">
              <w:rPr>
                <w:rFonts w:ascii="Arial" w:cs="Arial" w:eastAsia="Arial" w:hAnsi="Arial"/>
                <w:sz w:val="20"/>
                <w:szCs w:val="20"/>
                <w:rtl w:val="0"/>
              </w:rPr>
              <w:t xml:space="preserve">Gráfico</w:t>
            </w:r>
            <w:r w:rsidDel="00000000" w:rsidR="00000000" w:rsidRPr="00000000">
              <w:rPr>
                <w:rFonts w:ascii="Arial" w:cs="Arial" w:eastAsia="Arial" w:hAnsi="Arial"/>
                <w:color w:val="000000"/>
                <w:sz w:val="20"/>
                <w:szCs w:val="20"/>
                <w:rtl w:val="0"/>
              </w:rPr>
              <w:t xml:space="preserve"> / experiencias de usuario</w:t>
            </w:r>
            <w:r w:rsidDel="00000000" w:rsidR="00000000" w:rsidRPr="00000000">
              <w:rPr>
                <w:rtl w:val="0"/>
              </w:rPr>
            </w:r>
          </w:p>
        </w:tc>
      </w:tr>
      <w:tr>
        <w:trPr>
          <w:trHeight w:val="220" w:hRule="atLeast"/>
        </w:trPr>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B">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Andres Taborda</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C">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Responsable</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D">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Desarrollador / Encargado B.D</w:t>
            </w:r>
            <w:r w:rsidDel="00000000" w:rsidR="00000000" w:rsidRPr="00000000">
              <w:rPr>
                <w:rtl w:val="0"/>
              </w:rPr>
            </w:r>
          </w:p>
        </w:tc>
      </w:tr>
      <w:tr>
        <w:trPr>
          <w:trHeight w:val="220" w:hRule="atLeast"/>
        </w:trPr>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E">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Juan Leiton</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F">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C0">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Desarrollador / Tester</w:t>
            </w:r>
            <w:r w:rsidDel="00000000" w:rsidR="00000000" w:rsidRPr="00000000">
              <w:rPr>
                <w:rtl w:val="0"/>
              </w:rPr>
            </w:r>
          </w:p>
        </w:tc>
      </w:tr>
    </w:tbl>
    <w:p w:rsidR="00000000" w:rsidDel="00000000" w:rsidP="00000000" w:rsidRDefault="00000000" w:rsidRPr="00000000" w14:paraId="000000C1">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2">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3">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4">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5">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6">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7">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8">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9">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A">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B">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C">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D">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E">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F">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0">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1">
      <w:pPr>
        <w:pStyle w:val="Heading1"/>
        <w:rPr>
          <w:rFonts w:ascii="Arial" w:cs="Arial" w:eastAsia="Arial" w:hAnsi="Arial"/>
          <w:b w:val="1"/>
          <w:color w:val="000000"/>
          <w:sz w:val="24"/>
          <w:szCs w:val="24"/>
        </w:rPr>
      </w:pPr>
      <w:bookmarkStart w:colFirst="0" w:colLast="0" w:name="_heading=h.3znysh7" w:id="3"/>
      <w:bookmarkEnd w:id="3"/>
      <w:r w:rsidDel="00000000" w:rsidR="00000000" w:rsidRPr="00000000">
        <w:rPr>
          <w:rFonts w:ascii="Arial" w:cs="Arial" w:eastAsia="Arial" w:hAnsi="Arial"/>
          <w:b w:val="1"/>
          <w:color w:val="000000"/>
          <w:sz w:val="24"/>
          <w:szCs w:val="24"/>
          <w:rtl w:val="0"/>
        </w:rPr>
        <w:t xml:space="preserve">2. Prototipos</w:t>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720" w:firstLine="0"/>
        <w:rPr>
          <w:rFonts w:ascii="Arial" w:cs="Arial" w:eastAsia="Arial" w:hAnsi="Arial"/>
          <w:b w:val="1"/>
          <w:color w:val="000000"/>
          <w:sz w:val="24"/>
          <w:szCs w:val="24"/>
        </w:rPr>
      </w:pPr>
      <w:bookmarkStart w:colFirst="0" w:colLast="0" w:name="_heading=h.2et92p0" w:id="4"/>
      <w:bookmarkEnd w:id="4"/>
      <w:r w:rsidDel="00000000" w:rsidR="00000000" w:rsidRPr="00000000">
        <w:rPr>
          <w:rtl w:val="0"/>
        </w:rPr>
      </w:r>
    </w:p>
    <w:p w:rsidR="00000000" w:rsidDel="00000000" w:rsidP="00000000" w:rsidRDefault="00000000" w:rsidRPr="00000000" w14:paraId="000000D3">
      <w:pPr>
        <w:pStyle w:val="Heading2"/>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2.1 Ventana del menú </w:t>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3086897" cy="5192829"/>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086897" cy="519282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 ventana del menú, será la </w:t>
      </w:r>
      <w:r w:rsidDel="00000000" w:rsidR="00000000" w:rsidRPr="00000000">
        <w:rPr>
          <w:rFonts w:ascii="Arial" w:cs="Arial" w:eastAsia="Arial" w:hAnsi="Arial"/>
          <w:sz w:val="24"/>
          <w:szCs w:val="24"/>
          <w:rtl w:val="0"/>
        </w:rPr>
        <w:t xml:space="preserve">primera</w:t>
      </w:r>
      <w:r w:rsidDel="00000000" w:rsidR="00000000" w:rsidRPr="00000000">
        <w:rPr>
          <w:rFonts w:ascii="Arial" w:cs="Arial" w:eastAsia="Arial" w:hAnsi="Arial"/>
          <w:color w:val="000000"/>
          <w:sz w:val="24"/>
          <w:szCs w:val="24"/>
          <w:rtl w:val="0"/>
        </w:rPr>
        <w:t xml:space="preserve"> en </w:t>
      </w:r>
      <w:r w:rsidDel="00000000" w:rsidR="00000000" w:rsidRPr="00000000">
        <w:rPr>
          <w:rFonts w:ascii="Arial" w:cs="Arial" w:eastAsia="Arial" w:hAnsi="Arial"/>
          <w:sz w:val="24"/>
          <w:szCs w:val="24"/>
          <w:rtl w:val="0"/>
        </w:rPr>
        <w:t xml:space="preserve">mostrarse</w:t>
      </w:r>
      <w:r w:rsidDel="00000000" w:rsidR="00000000" w:rsidRPr="00000000">
        <w:rPr>
          <w:rFonts w:ascii="Arial" w:cs="Arial" w:eastAsia="Arial" w:hAnsi="Arial"/>
          <w:color w:val="000000"/>
          <w:sz w:val="24"/>
          <w:szCs w:val="24"/>
          <w:rtl w:val="0"/>
        </w:rPr>
        <w:t xml:space="preserve"> cuando el usuario escanee el código QR, donde podrá ver la lista de productos, la fecha indica que puede desplegar más el menú. En la superior </w:t>
      </w:r>
      <w:r w:rsidDel="00000000" w:rsidR="00000000" w:rsidRPr="00000000">
        <w:rPr>
          <w:rFonts w:ascii="Arial" w:cs="Arial" w:eastAsia="Arial" w:hAnsi="Arial"/>
          <w:sz w:val="24"/>
          <w:szCs w:val="24"/>
          <w:rtl w:val="0"/>
        </w:rPr>
        <w:t xml:space="preserve">están</w:t>
      </w:r>
      <w:r w:rsidDel="00000000" w:rsidR="00000000" w:rsidRPr="00000000">
        <w:rPr>
          <w:rFonts w:ascii="Arial" w:cs="Arial" w:eastAsia="Arial" w:hAnsi="Arial"/>
          <w:color w:val="000000"/>
          <w:sz w:val="24"/>
          <w:szCs w:val="24"/>
          <w:rtl w:val="0"/>
        </w:rPr>
        <w:t xml:space="preserve"> los botones de las entradas del restaurante, bebidas y el buscador. En la parte inferior están los botones de las redes sociales de ComApp </w:t>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B">
      <w:pPr>
        <w:rPr/>
      </w:pPr>
      <w:bookmarkStart w:colFirst="0" w:colLast="0" w:name="_heading=h.3dy6vkm" w:id="6"/>
      <w:bookmarkEnd w:id="6"/>
      <w:r w:rsidDel="00000000" w:rsidR="00000000" w:rsidRPr="00000000">
        <w:rPr>
          <w:rtl w:val="0"/>
        </w:rPr>
      </w:r>
    </w:p>
    <w:p w:rsidR="00000000" w:rsidDel="00000000" w:rsidP="00000000" w:rsidRDefault="00000000" w:rsidRPr="00000000" w14:paraId="000000DC">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3.2 Ventana para ordenar producto </w:t>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i w:val="1"/>
          <w:color w:val="0000ff"/>
          <w:sz w:val="20"/>
          <w:szCs w:val="20"/>
        </w:rPr>
        <w:drawing>
          <wp:inline distB="0" distT="0" distL="0" distR="0">
            <wp:extent cx="2831938" cy="4641471"/>
            <wp:effectExtent b="0" l="0" r="0" t="0"/>
            <wp:docPr id="2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31938" cy="464147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 ventana de ordenar </w:t>
      </w:r>
      <w:r w:rsidDel="00000000" w:rsidR="00000000" w:rsidRPr="00000000">
        <w:rPr>
          <w:rFonts w:ascii="Arial" w:cs="Arial" w:eastAsia="Arial" w:hAnsi="Arial"/>
          <w:sz w:val="24"/>
          <w:szCs w:val="24"/>
          <w:rtl w:val="0"/>
        </w:rPr>
        <w:t xml:space="preserve">produto</w:t>
      </w:r>
      <w:r w:rsidDel="00000000" w:rsidR="00000000" w:rsidRPr="00000000">
        <w:rPr>
          <w:rFonts w:ascii="Arial" w:cs="Arial" w:eastAsia="Arial" w:hAnsi="Arial"/>
          <w:color w:val="000000"/>
          <w:sz w:val="24"/>
          <w:szCs w:val="24"/>
          <w:rtl w:val="0"/>
        </w:rPr>
        <w:t xml:space="preserve">, en esta el usuario podrá visualizar el producto, precio, ingredientes, también tendrá varias imágenes del producto y el botón de ordenar. En la parte superior está los botones de las entradas del restaurante, bebidas y el buscador. En la parte inferior están los botones de las redes sociales de ComApp </w:t>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4">
      <w:pPr>
        <w:pStyle w:val="Head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4.3 Ventana de compra</w:t>
      </w:r>
    </w:p>
    <w:p w:rsidR="00000000" w:rsidDel="00000000" w:rsidP="00000000" w:rsidRDefault="00000000" w:rsidRPr="00000000" w14:paraId="000000E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i w:val="1"/>
          <w:color w:val="0000ff"/>
          <w:sz w:val="20"/>
          <w:szCs w:val="20"/>
        </w:rPr>
        <w:drawing>
          <wp:inline distB="0" distT="0" distL="0" distR="0">
            <wp:extent cx="2975153" cy="5458662"/>
            <wp:effectExtent b="0" l="0" r="0" t="0"/>
            <wp:docPr id="2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975153" cy="545866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color w:val="000000"/>
          <w:sz w:val="24"/>
          <w:szCs w:val="24"/>
          <w:rtl w:val="0"/>
        </w:rPr>
        <w:t xml:space="preserve">n la ventana de compra, el usuario podrá visualizar todo lo que ordenó y en el botón de los 3 puntos del pedido, </w:t>
      </w:r>
      <w:r w:rsidDel="00000000" w:rsidR="00000000" w:rsidRPr="00000000">
        <w:rPr>
          <w:rFonts w:ascii="Arial" w:cs="Arial" w:eastAsia="Arial" w:hAnsi="Arial"/>
          <w:sz w:val="24"/>
          <w:szCs w:val="24"/>
          <w:rtl w:val="0"/>
        </w:rPr>
        <w:t xml:space="preserve">puede</w:t>
      </w:r>
      <w:r w:rsidDel="00000000" w:rsidR="00000000" w:rsidRPr="00000000">
        <w:rPr>
          <w:rFonts w:ascii="Arial" w:cs="Arial" w:eastAsia="Arial" w:hAnsi="Arial"/>
          <w:color w:val="000000"/>
          <w:sz w:val="24"/>
          <w:szCs w:val="24"/>
          <w:rtl w:val="0"/>
        </w:rPr>
        <w:t xml:space="preserve"> cancelar el producto que </w:t>
      </w:r>
      <w:r w:rsidDel="00000000" w:rsidR="00000000" w:rsidRPr="00000000">
        <w:rPr>
          <w:rFonts w:ascii="Arial" w:cs="Arial" w:eastAsia="Arial" w:hAnsi="Arial"/>
          <w:sz w:val="24"/>
          <w:szCs w:val="24"/>
          <w:rtl w:val="0"/>
        </w:rPr>
        <w:t xml:space="preserve">ordenó</w:t>
      </w:r>
      <w:r w:rsidDel="00000000" w:rsidR="00000000" w:rsidRPr="00000000">
        <w:rPr>
          <w:rFonts w:ascii="Arial" w:cs="Arial" w:eastAsia="Arial" w:hAnsi="Arial"/>
          <w:color w:val="000000"/>
          <w:sz w:val="24"/>
          <w:szCs w:val="24"/>
          <w:rtl w:val="0"/>
        </w:rPr>
        <w:t xml:space="preserve">. En la parte superior </w:t>
      </w:r>
      <w:r w:rsidDel="00000000" w:rsidR="00000000" w:rsidRPr="00000000">
        <w:rPr>
          <w:rFonts w:ascii="Arial" w:cs="Arial" w:eastAsia="Arial" w:hAnsi="Arial"/>
          <w:sz w:val="24"/>
          <w:szCs w:val="24"/>
          <w:rtl w:val="0"/>
        </w:rPr>
        <w:t xml:space="preserve">están</w:t>
      </w:r>
      <w:r w:rsidDel="00000000" w:rsidR="00000000" w:rsidRPr="00000000">
        <w:rPr>
          <w:rFonts w:ascii="Arial" w:cs="Arial" w:eastAsia="Arial" w:hAnsi="Arial"/>
          <w:color w:val="000000"/>
          <w:sz w:val="24"/>
          <w:szCs w:val="24"/>
          <w:rtl w:val="0"/>
        </w:rPr>
        <w:t xml:space="preserve"> los botones de las entradas del restaurante, bebidas y el buscador. En la parte inferior están los botones de las redes sociales de ComApp </w:t>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1">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5.4 Ventana de búsqueda</w:t>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2645682" cy="5027337"/>
            <wp:effectExtent b="0" l="0" r="0" t="0"/>
            <wp:docPr id="2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645682" cy="502733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u w:val="single"/>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color w:val="000000"/>
          <w:sz w:val="24"/>
          <w:szCs w:val="24"/>
          <w:rtl w:val="0"/>
        </w:rPr>
        <w:t xml:space="preserve">n la ventana de búsqueda, el usuario podrá buscar la categoría de su comida favorita, se mostrará sus ingredientes y precios. En la parte superior </w:t>
      </w:r>
      <w:r w:rsidDel="00000000" w:rsidR="00000000" w:rsidRPr="00000000">
        <w:rPr>
          <w:rFonts w:ascii="Arial" w:cs="Arial" w:eastAsia="Arial" w:hAnsi="Arial"/>
          <w:sz w:val="24"/>
          <w:szCs w:val="24"/>
          <w:rtl w:val="0"/>
        </w:rPr>
        <w:t xml:space="preserve">están</w:t>
      </w:r>
      <w:r w:rsidDel="00000000" w:rsidR="00000000" w:rsidRPr="00000000">
        <w:rPr>
          <w:rFonts w:ascii="Arial" w:cs="Arial" w:eastAsia="Arial" w:hAnsi="Arial"/>
          <w:color w:val="000000"/>
          <w:sz w:val="24"/>
          <w:szCs w:val="24"/>
          <w:rtl w:val="0"/>
        </w:rPr>
        <w:t xml:space="preserve"> los botones de las entradas del restaurante, bebidas y el buscador. En la parte inferior están los botones de las redes sociales de ComApp</w:t>
      </w: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0F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0FB">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6.5 Ventana de confirmación de pedido </w:t>
      </w:r>
    </w:p>
    <w:p w:rsidR="00000000" w:rsidDel="00000000" w:rsidP="00000000" w:rsidRDefault="00000000" w:rsidRPr="00000000" w14:paraId="000000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Pr>
        <w:drawing>
          <wp:inline distB="0" distT="0" distL="0" distR="0">
            <wp:extent cx="3021216" cy="5744595"/>
            <wp:effectExtent b="0" l="0" r="0" t="0"/>
            <wp:docPr id="2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21216" cy="574459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color w:val="000000"/>
          <w:sz w:val="24"/>
          <w:szCs w:val="24"/>
          <w:rtl w:val="0"/>
        </w:rPr>
        <w:t xml:space="preserve">n la ventana de confirmación de pedido, el encargado podrá seleccionar la mesa a la que desea atender </w:t>
      </w:r>
    </w:p>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102">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7.6 Ventana de pedidos de mesas </w:t>
      </w:r>
    </w:p>
    <w:p w:rsidR="00000000" w:rsidDel="00000000" w:rsidP="00000000" w:rsidRDefault="00000000" w:rsidRPr="00000000" w14:paraId="000001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10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Pr>
        <w:drawing>
          <wp:inline distB="0" distT="0" distL="0" distR="0">
            <wp:extent cx="3055408" cy="5805725"/>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55408" cy="58057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p w:rsidR="00000000" w:rsidDel="00000000" w:rsidP="00000000" w:rsidRDefault="00000000" w:rsidRPr="00000000" w14:paraId="0000010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u w:val="single"/>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color w:val="000000"/>
          <w:sz w:val="24"/>
          <w:szCs w:val="24"/>
          <w:rtl w:val="0"/>
        </w:rPr>
        <w:t xml:space="preserve">n la ventana de pedidos de mesas, el encargado podrá aprobar o rechazar el pedido del usuario </w:t>
      </w:r>
      <w:r w:rsidDel="00000000" w:rsidR="00000000" w:rsidRPr="00000000">
        <w:rPr>
          <w:rtl w:val="0"/>
        </w:rPr>
      </w:r>
    </w:p>
    <w:p w:rsidR="00000000" w:rsidDel="00000000" w:rsidP="00000000" w:rsidRDefault="00000000" w:rsidRPr="00000000" w14:paraId="0000010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10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109">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8.7 Ventana de administrador  </w:t>
      </w:r>
    </w:p>
    <w:p w:rsidR="00000000" w:rsidDel="00000000" w:rsidP="00000000" w:rsidRDefault="00000000" w:rsidRPr="00000000" w14:paraId="000001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10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Pr>
        <w:drawing>
          <wp:inline distB="0" distT="0" distL="0" distR="0">
            <wp:extent cx="3006897" cy="5717369"/>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006897" cy="571736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p w:rsidR="00000000" w:rsidDel="00000000" w:rsidP="00000000" w:rsidRDefault="00000000" w:rsidRPr="00000000" w14:paraId="0000010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la ventana de administrador, el administrador podrá agregar un nuevo producto con el nombre, precio, ingredientes, categoría y el restaurante donde será agregado el producto </w:t>
      </w:r>
    </w:p>
    <w:p w:rsidR="00000000" w:rsidDel="00000000" w:rsidP="00000000" w:rsidRDefault="00000000" w:rsidRPr="00000000" w14:paraId="0000010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1">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9.8 Ventana de factura</w:t>
      </w:r>
    </w:p>
    <w:p w:rsidR="00000000" w:rsidDel="00000000" w:rsidP="00000000" w:rsidRDefault="00000000" w:rsidRPr="00000000" w14:paraId="000001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11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3005411" cy="5726479"/>
            <wp:effectExtent b="0" l="0" r="0" t="0"/>
            <wp:docPr id="1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005411" cy="572647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1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4"/>
          <w:szCs w:val="24"/>
          <w:rtl w:val="0"/>
        </w:rPr>
        <w:t xml:space="preserve">Descripción</w:t>
      </w:r>
      <w:r w:rsidDel="00000000" w:rsidR="00000000" w:rsidRPr="00000000">
        <w:rPr>
          <w:rtl w:val="0"/>
        </w:rPr>
      </w:r>
    </w:p>
    <w:p w:rsidR="00000000" w:rsidDel="00000000" w:rsidP="00000000" w:rsidRDefault="00000000" w:rsidRPr="00000000" w14:paraId="0000011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la ventana de factura, el usuario puede visualizar el número de productos, descripción, precio, cantidad, y el total a pagar </w:t>
      </w:r>
    </w:p>
    <w:p w:rsidR="00000000" w:rsidDel="00000000" w:rsidP="00000000" w:rsidRDefault="00000000" w:rsidRPr="00000000" w14:paraId="0000011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A">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9.8 Ventana de rechazo de pedido</w:t>
      </w:r>
    </w:p>
    <w:p w:rsidR="00000000" w:rsidDel="00000000" w:rsidP="00000000" w:rsidRDefault="00000000" w:rsidRPr="00000000" w14:paraId="000001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Captura</w:t>
      </w:r>
    </w:p>
    <w:p w:rsidR="00000000" w:rsidDel="00000000" w:rsidP="00000000" w:rsidRDefault="00000000" w:rsidRPr="00000000" w14:paraId="0000011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2978162" cy="5663828"/>
            <wp:effectExtent b="0" l="0" r="0" t="0"/>
            <wp:docPr id="17"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978162" cy="566382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1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4"/>
          <w:szCs w:val="24"/>
          <w:rtl w:val="0"/>
        </w:rPr>
        <w:t xml:space="preserve">Descripción</w:t>
      </w:r>
      <w:r w:rsidDel="00000000" w:rsidR="00000000" w:rsidRPr="00000000">
        <w:rPr>
          <w:rtl w:val="0"/>
        </w:rPr>
      </w:r>
    </w:p>
    <w:p w:rsidR="00000000" w:rsidDel="00000000" w:rsidP="00000000" w:rsidRDefault="00000000" w:rsidRPr="00000000" w14:paraId="0000011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Ventana de rechazo de pedido, el usuario </w:t>
      </w:r>
      <w:r w:rsidDel="00000000" w:rsidR="00000000" w:rsidRPr="00000000">
        <w:rPr>
          <w:rFonts w:ascii="Arial" w:cs="Arial" w:eastAsia="Arial" w:hAnsi="Arial"/>
          <w:sz w:val="24"/>
          <w:szCs w:val="24"/>
          <w:rtl w:val="0"/>
        </w:rPr>
        <w:t xml:space="preserve">visualizará</w:t>
      </w:r>
      <w:r w:rsidDel="00000000" w:rsidR="00000000" w:rsidRPr="00000000">
        <w:rPr>
          <w:rFonts w:ascii="Arial" w:cs="Arial" w:eastAsia="Arial" w:hAnsi="Arial"/>
          <w:color w:val="000000"/>
          <w:sz w:val="24"/>
          <w:szCs w:val="24"/>
          <w:rtl w:val="0"/>
        </w:rPr>
        <w:t xml:space="preserve"> el pedido rechazado , el botón de editar lo </w:t>
      </w:r>
      <w:r w:rsidDel="00000000" w:rsidR="00000000" w:rsidRPr="00000000">
        <w:rPr>
          <w:rFonts w:ascii="Arial" w:cs="Arial" w:eastAsia="Arial" w:hAnsi="Arial"/>
          <w:sz w:val="24"/>
          <w:szCs w:val="24"/>
          <w:rtl w:val="0"/>
        </w:rPr>
        <w:t xml:space="preserve">redireccionará</w:t>
      </w:r>
      <w:r w:rsidDel="00000000" w:rsidR="00000000" w:rsidRPr="00000000">
        <w:rPr>
          <w:rFonts w:ascii="Arial" w:cs="Arial" w:eastAsia="Arial" w:hAnsi="Arial"/>
          <w:color w:val="000000"/>
          <w:sz w:val="24"/>
          <w:szCs w:val="24"/>
          <w:rtl w:val="0"/>
        </w:rPr>
        <w:t xml:space="preserve"> al menú , donde podrá seleccionar otro producto  </w:t>
      </w:r>
    </w:p>
    <w:sectPr>
      <w:headerReference r:id="rId16"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ambria"/>
  <w:font w:name="Times New Roman"/>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before="709" w:line="276" w:lineRule="auto"/>
      <w:rPr>
        <w:rFonts w:ascii="Arial" w:cs="Arial" w:eastAsia="Arial" w:hAnsi="Arial"/>
        <w:b w:val="1"/>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trHeight w:val="260" w:hRule="atLeast"/>
      </w:trPr>
      <w:tc>
        <w:tcPr>
          <w:vMerge w:val="restart"/>
          <w:shd w:fill="ffffff"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347097</wp:posOffset>
                </wp:positionH>
                <wp:positionV relativeFrom="paragraph">
                  <wp:posOffset>-32826</wp:posOffset>
                </wp:positionV>
                <wp:extent cx="1120379" cy="982291"/>
                <wp:effectExtent b="0" l="0" r="0" t="0"/>
                <wp:wrapNone/>
                <wp:docPr id="22"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120379" cy="982291"/>
                        </a:xfrm>
                        <a:prstGeom prst="rect"/>
                        <a:ln/>
                      </pic:spPr>
                    </pic:pic>
                  </a:graphicData>
                </a:graphic>
              </wp:anchor>
            </w:drawing>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ffffff"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trHeight w:val="260" w:hRule="atLeast"/>
      </w:trPr>
      <w:tc>
        <w:tcPr>
          <w:vMerge w:val="continue"/>
          <w:shd w:fill="ffffff" w:val="clea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2062287</w:t>
          </w:r>
        </w:p>
      </w:tc>
      <w:tc>
        <w:tcPr>
          <w:gridSpan w:val="2"/>
          <w:shd w:fill="ffffff" w:val="clear"/>
        </w:tcPr>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ComApp</w:t>
          </w:r>
        </w:p>
      </w:tc>
    </w:tr>
    <w:tr>
      <w:trPr>
        <w:trHeight w:val="140" w:hRule="atLeast"/>
      </w:trPr>
      <w:tc>
        <w:tcPr>
          <w:vMerge w:val="continue"/>
          <w:shd w:fill="ffffff" w:val="clea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trHeight w:val="340" w:hRule="atLeast"/>
      </w:trPr>
      <w:tc>
        <w:tcPr>
          <w:vMerge w:val="continue"/>
          <w:shd w:fill="ffffff" w:val="clear"/>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21/03/5</w:t>
          </w:r>
        </w:p>
      </w:tc>
      <w:tc>
        <w:tcPr>
          <w:shd w:fill="ffffff" w:val="clear"/>
        </w:tcPr>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PT-PS-01</w:t>
          </w:r>
        </w:p>
      </w:tc>
    </w:tr>
  </w:tbl>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sz w:val="26"/>
      <w:szCs w:val="2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rsid w:val="007A27AE"/>
  </w:style>
  <w:style w:type="paragraph" w:styleId="Ttulo1">
    <w:name w:val="heading 1"/>
    <w:basedOn w:val="Normal"/>
    <w:next w:val="Normal"/>
    <w:pPr>
      <w:keepNext w:val="1"/>
      <w:keepLines w:val="1"/>
      <w:pBdr>
        <w:top w:space="0" w:sz="0" w:val="nil"/>
        <w:left w:space="0" w:sz="0" w:val="nil"/>
        <w:bottom w:space="0" w:sz="0" w:val="nil"/>
        <w:right w:space="0" w:sz="0" w:val="nil"/>
        <w:between w:space="0" w:sz="0" w:val="nil"/>
      </w:pBdr>
      <w:spacing w:after="0" w:before="240"/>
      <w:outlineLvl w:val="0"/>
    </w:pPr>
    <w:rPr>
      <w:color w:val="2e75b5"/>
      <w:sz w:val="32"/>
      <w:szCs w:val="32"/>
    </w:rPr>
  </w:style>
  <w:style w:type="paragraph" w:styleId="Ttulo2">
    <w:name w:val="heading 2"/>
    <w:basedOn w:val="Normal"/>
    <w:next w:val="Normal"/>
    <w:link w:val="Ttulo2Car"/>
    <w:pPr>
      <w:keepNext w:val="1"/>
      <w:keepLines w:val="1"/>
      <w:pBdr>
        <w:top w:space="0" w:sz="0" w:val="nil"/>
        <w:left w:space="0" w:sz="0" w:val="nil"/>
        <w:bottom w:space="0" w:sz="0" w:val="nil"/>
        <w:right w:space="0" w:sz="0" w:val="nil"/>
        <w:between w:space="0" w:sz="0" w:val="nil"/>
      </w:pBdr>
      <w:spacing w:after="0" w:before="200"/>
      <w:outlineLvl w:val="1"/>
    </w:pPr>
    <w:rPr>
      <w:b w:val="1"/>
      <w:color w:val="5b9bd5"/>
      <w:sz w:val="26"/>
      <w:szCs w:val="26"/>
    </w:rPr>
  </w:style>
  <w:style w:type="paragraph" w:styleId="Ttulo3">
    <w:name w:val="heading 3"/>
    <w:basedOn w:val="Normal"/>
    <w:next w:val="Normal"/>
    <w:pPr>
      <w:keepNext w:val="1"/>
      <w:keepLines w:val="1"/>
      <w:pBdr>
        <w:top w:space="0" w:sz="0" w:val="nil"/>
        <w:left w:space="0" w:sz="0" w:val="nil"/>
        <w:bottom w:space="0" w:sz="0" w:val="nil"/>
        <w:right w:space="0" w:sz="0" w:val="nil"/>
        <w:between w:space="0" w:sz="0" w:val="nil"/>
      </w:pBdr>
      <w:spacing w:after="0" w:before="200"/>
      <w:outlineLvl w:val="2"/>
    </w:pPr>
    <w:rPr>
      <w:b w:val="1"/>
      <w:color w:val="5b9bd5"/>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115.0" w:type="dxa"/>
        <w:bottom w:w="55.0" w:type="dxa"/>
        <w:right w:w="115.0" w:type="dxa"/>
      </w:tblCellMar>
    </w:tblPr>
  </w:style>
  <w:style w:type="table" w:styleId="a0" w:customStyle="1">
    <w:basedOn w:val="TableNormal"/>
    <w:tblPr>
      <w:tblStyleRowBandSize w:val="1"/>
      <w:tblStyleColBandSize w:val="1"/>
      <w:tblCellMar>
        <w:top w:w="55.0" w:type="dxa"/>
        <w:left w:w="115.0" w:type="dxa"/>
        <w:bottom w:w="55.0" w:type="dxa"/>
        <w:right w:w="115.0" w:type="dxa"/>
      </w:tblCellMar>
    </w:tblPr>
  </w:style>
  <w:style w:type="table" w:styleId="a1" w:customStyle="1">
    <w:basedOn w:val="TableNormal"/>
    <w:tblPr>
      <w:tblStyleRowBandSize w:val="1"/>
      <w:tblStyleColBandSize w:val="1"/>
      <w:tblCellMar>
        <w:top w:w="55.0" w:type="dxa"/>
        <w:left w:w="115.0" w:type="dxa"/>
        <w:bottom w:w="55.0" w:type="dxa"/>
        <w:right w:w="115.0" w:type="dxa"/>
      </w:tblCellMar>
    </w:tblPr>
  </w:style>
  <w:style w:type="table" w:styleId="a2" w:customStyle="1">
    <w:basedOn w:val="TableNormal"/>
    <w:tblPr>
      <w:tblStyleRowBandSize w:val="1"/>
      <w:tblStyleColBandSize w:val="1"/>
      <w:tblCellMar>
        <w:top w:w="55.0" w:type="dxa"/>
        <w:left w:w="115.0" w:type="dxa"/>
        <w:bottom w:w="55.0" w:type="dxa"/>
        <w:right w:w="115.0" w:type="dxa"/>
      </w:tblCellMar>
    </w:tblPr>
  </w:style>
  <w:style w:type="paragraph" w:styleId="Encabezado">
    <w:name w:val="header"/>
    <w:basedOn w:val="Normal"/>
    <w:link w:val="EncabezadoCar"/>
    <w:uiPriority w:val="99"/>
    <w:unhideWhenUsed w:val="1"/>
    <w:rsid w:val="0078336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78336C"/>
  </w:style>
  <w:style w:type="paragraph" w:styleId="Piedepgina">
    <w:name w:val="footer"/>
    <w:basedOn w:val="Normal"/>
    <w:link w:val="PiedepginaCar"/>
    <w:uiPriority w:val="99"/>
    <w:unhideWhenUsed w:val="1"/>
    <w:rsid w:val="0078336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78336C"/>
  </w:style>
  <w:style w:type="paragraph" w:styleId="NormalWeb">
    <w:name w:val="Normal (Web)"/>
    <w:basedOn w:val="Normal"/>
    <w:uiPriority w:val="99"/>
    <w:semiHidden w:val="1"/>
    <w:unhideWhenUsed w:val="1"/>
    <w:rsid w:val="00C3712D"/>
    <w:pPr>
      <w:widowControl w:val="1"/>
      <w:spacing w:after="100" w:afterAutospacing="1" w:before="100" w:beforeAutospacing="1" w:line="240" w:lineRule="auto"/>
    </w:pPr>
    <w:rPr>
      <w:rFonts w:ascii="Times New Roman" w:cs="Times New Roman" w:eastAsia="Times New Roman" w:hAnsi="Times New Roman"/>
      <w:sz w:val="24"/>
      <w:szCs w:val="24"/>
      <w:lang w:eastAsia="es-CO" w:val="es-CO"/>
    </w:rPr>
  </w:style>
  <w:style w:type="character" w:styleId="Ttulo2Car" w:customStyle="1">
    <w:name w:val="Título 2 Car"/>
    <w:basedOn w:val="Fuentedeprrafopredeter"/>
    <w:link w:val="Ttulo2"/>
    <w:rsid w:val="00B80290"/>
    <w:rPr>
      <w:b w:val="1"/>
      <w:color w:val="5b9bd5"/>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jpg"/><Relationship Id="rId14" Type="http://schemas.openxmlformats.org/officeDocument/2006/relationships/image" Target="media/image2.jp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eykNJEKlf74EG61ggkY2I6DaQ==">AMUW2mXkt7nydSoglV+MmGiFKHGcln0Ji5vPIKf7nz/MNs0i2Q6mPL6CVeOF+600isSBSyJuTCg3+Rh4wRW5lx7pCf5xKjjPGNfU1qx/YDNUcod3W3C/wEYUSD4csya5/1zK9osIfaxbseBEGfo+18iWZavQFB5QZArnljRZ17QU2CPVSa6fqidaM6ho5CLwZ76rAuwypBXjIrr+guMumwxwtJe3HQKjcg==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2021-03-05T11:24:00Z</dcterms:created>
</cp:coreProperties>
</file>