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6677A" w14:textId="77777777" w:rsidR="00444752" w:rsidRPr="00444752" w:rsidRDefault="00444752" w:rsidP="00444752">
      <w:pPr>
        <w:rPr>
          <w:rFonts w:ascii="仿宋" w:eastAsia="仿宋" w:hAnsi="仿宋"/>
          <w:sz w:val="30"/>
          <w:szCs w:val="30"/>
        </w:rPr>
      </w:pPr>
      <w:r w:rsidRPr="00444752">
        <w:rPr>
          <w:rFonts w:ascii="仿宋" w:eastAsia="仿宋" w:hAnsi="仿宋" w:hint="eastAsia"/>
          <w:sz w:val="30"/>
          <w:szCs w:val="30"/>
        </w:rPr>
        <w:t>参观孙中山纪念馆是一次沉浸在中国近代历史的深层体验。在那里，我仿佛穿梭于过去的时空，目睹了中国伟大革命先驱孙中山先生的生平事迹。</w:t>
      </w:r>
    </w:p>
    <w:p w14:paraId="3FAC819F" w14:textId="77777777" w:rsidR="00444752" w:rsidRPr="00444752" w:rsidRDefault="00444752" w:rsidP="00444752">
      <w:pPr>
        <w:rPr>
          <w:rFonts w:ascii="仿宋" w:eastAsia="仿宋" w:hAnsi="仿宋"/>
          <w:sz w:val="30"/>
          <w:szCs w:val="30"/>
        </w:rPr>
      </w:pPr>
    </w:p>
    <w:p w14:paraId="57F5837B" w14:textId="77777777" w:rsidR="00444752" w:rsidRPr="00444752" w:rsidRDefault="00444752" w:rsidP="00444752">
      <w:pPr>
        <w:rPr>
          <w:rFonts w:ascii="仿宋" w:eastAsia="仿宋" w:hAnsi="仿宋"/>
          <w:sz w:val="30"/>
          <w:szCs w:val="30"/>
        </w:rPr>
      </w:pPr>
      <w:r w:rsidRPr="00444752">
        <w:rPr>
          <w:rFonts w:ascii="仿宋" w:eastAsia="仿宋" w:hAnsi="仿宋" w:hint="eastAsia"/>
          <w:sz w:val="30"/>
          <w:szCs w:val="30"/>
        </w:rPr>
        <w:t>当我走进纪念馆，首先映入眼帘的是孙中山先生的铜像，站立在广阔的广场中央，铜像庄严威武，令我肃然起敬。纪念馆的建筑设计本身也充满了文化意味，它将中国传统建筑风格与现代技术相结合，既展示了中国的传统美，也体现了开放进取的现代精神。</w:t>
      </w:r>
    </w:p>
    <w:p w14:paraId="00C1F3E8" w14:textId="77777777" w:rsidR="00444752" w:rsidRPr="00444752" w:rsidRDefault="00444752" w:rsidP="00444752">
      <w:pPr>
        <w:rPr>
          <w:rFonts w:ascii="仿宋" w:eastAsia="仿宋" w:hAnsi="仿宋"/>
          <w:sz w:val="30"/>
          <w:szCs w:val="30"/>
        </w:rPr>
      </w:pPr>
    </w:p>
    <w:p w14:paraId="2BB6C62D" w14:textId="77777777" w:rsidR="00444752" w:rsidRPr="00444752" w:rsidRDefault="00444752" w:rsidP="00444752">
      <w:pPr>
        <w:rPr>
          <w:rFonts w:ascii="仿宋" w:eastAsia="仿宋" w:hAnsi="仿宋"/>
          <w:sz w:val="30"/>
          <w:szCs w:val="30"/>
        </w:rPr>
      </w:pPr>
      <w:r w:rsidRPr="00444752">
        <w:rPr>
          <w:rFonts w:ascii="仿宋" w:eastAsia="仿宋" w:hAnsi="仿宋" w:hint="eastAsia"/>
          <w:sz w:val="30"/>
          <w:szCs w:val="30"/>
        </w:rPr>
        <w:t>馆内陈列了大量珍贵的史料、文献和个人物品。通过详尽的展览和形象生动的介绍，我更加深入地了解到孙中山先生不仅是一位卓越的政治家、思想家，也是一名勇敢的革命家。他提出的</w:t>
      </w:r>
      <w:r w:rsidRPr="00444752">
        <w:rPr>
          <w:rFonts w:ascii="仿宋" w:eastAsia="仿宋" w:hAnsi="仿宋"/>
          <w:sz w:val="30"/>
          <w:szCs w:val="30"/>
        </w:rPr>
        <w:t>"三民主义"思想——民族主义、民权主义、民生主义至今仍然具有深远的影响。</w:t>
      </w:r>
    </w:p>
    <w:p w14:paraId="1DDD7D59" w14:textId="77777777" w:rsidR="00444752" w:rsidRPr="00444752" w:rsidRDefault="00444752" w:rsidP="00444752">
      <w:pPr>
        <w:rPr>
          <w:rFonts w:ascii="仿宋" w:eastAsia="仿宋" w:hAnsi="仿宋"/>
          <w:sz w:val="30"/>
          <w:szCs w:val="30"/>
        </w:rPr>
      </w:pPr>
    </w:p>
    <w:p w14:paraId="551E8BDF" w14:textId="77777777" w:rsidR="00444752" w:rsidRPr="00444752" w:rsidRDefault="00444752" w:rsidP="00444752">
      <w:pPr>
        <w:rPr>
          <w:rFonts w:ascii="仿宋" w:eastAsia="仿宋" w:hAnsi="仿宋"/>
          <w:sz w:val="30"/>
          <w:szCs w:val="30"/>
        </w:rPr>
      </w:pPr>
      <w:r w:rsidRPr="00444752">
        <w:rPr>
          <w:rFonts w:ascii="仿宋" w:eastAsia="仿宋" w:hAnsi="仿宋" w:hint="eastAsia"/>
          <w:sz w:val="30"/>
          <w:szCs w:val="30"/>
        </w:rPr>
        <w:t>参观过程中，我被孙中山先生不畏艰难、不屈不挠的革命精神所感动。特别是他推翻封建帝制、倡导民主共和的历史贡献，为中国的现代化和进步奠定了坚实的基础。孙中山先生一生饱经风雨、历经挫折，但他从未放弃对国家和民族的承诺和梦想。</w:t>
      </w:r>
    </w:p>
    <w:p w14:paraId="0FE8C59D" w14:textId="77777777" w:rsidR="00444752" w:rsidRPr="00444752" w:rsidRDefault="00444752" w:rsidP="00444752">
      <w:pPr>
        <w:rPr>
          <w:rFonts w:ascii="仿宋" w:eastAsia="仿宋" w:hAnsi="仿宋"/>
          <w:sz w:val="30"/>
          <w:szCs w:val="30"/>
        </w:rPr>
      </w:pPr>
    </w:p>
    <w:p w14:paraId="41EDB807" w14:textId="6FF1E0DD" w:rsidR="004512F8" w:rsidRPr="00444752" w:rsidRDefault="00444752" w:rsidP="00444752">
      <w:pPr>
        <w:rPr>
          <w:rFonts w:ascii="仿宋" w:eastAsia="仿宋" w:hAnsi="仿宋"/>
          <w:sz w:val="30"/>
          <w:szCs w:val="30"/>
        </w:rPr>
      </w:pPr>
      <w:r w:rsidRPr="00444752">
        <w:rPr>
          <w:rFonts w:ascii="仿宋" w:eastAsia="仿宋" w:hAnsi="仿宋" w:hint="eastAsia"/>
          <w:sz w:val="30"/>
          <w:szCs w:val="30"/>
        </w:rPr>
        <w:t>参观完毕，不仅让我对孙中山先生有了更深刻的认识，还激发了我对历史和文化的尊重。在现代社会快速变革的进程中，孙中山</w:t>
      </w:r>
      <w:r w:rsidRPr="00444752">
        <w:rPr>
          <w:rFonts w:ascii="仿宋" w:eastAsia="仿宋" w:hAnsi="仿宋" w:hint="eastAsia"/>
          <w:sz w:val="30"/>
          <w:szCs w:val="30"/>
        </w:rPr>
        <w:lastRenderedPageBreak/>
        <w:t>的故事提示我们不忘初心，牢记历史，珍惜来之不易的和平与发展。我的参观体验让我感慨万千，也更加理解为什么孙中山先生至今仍然被广泛尊崇和怀念。这不仅是一次学习旅行，也是一次精神上的洗礼和启迪。</w:t>
      </w:r>
    </w:p>
    <w:sectPr w:rsidR="004512F8" w:rsidRPr="004447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C50"/>
    <w:rsid w:val="00444752"/>
    <w:rsid w:val="004512F8"/>
    <w:rsid w:val="00B90C50"/>
    <w:rsid w:val="00E40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EF29C4-4430-4FF1-AFA7-AF9C1D93F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56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maikesw D</dc:creator>
  <cp:keywords/>
  <dc:description/>
  <cp:lastModifiedBy>maikesw D</cp:lastModifiedBy>
  <cp:revision>2</cp:revision>
  <dcterms:created xsi:type="dcterms:W3CDTF">2024-02-24T13:16:00Z</dcterms:created>
  <dcterms:modified xsi:type="dcterms:W3CDTF">2024-02-24T13:17:00Z</dcterms:modified>
</cp:coreProperties>
</file>