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58F1C" w14:textId="77777777" w:rsidR="00DD33A5" w:rsidRDefault="00DD33A5" w:rsidP="00266432"/>
    <w:p w14:paraId="4A83CCD7" w14:textId="77777777" w:rsidR="00E800E8" w:rsidRDefault="00E800E8" w:rsidP="00E800E8">
      <w:pPr>
        <w:jc w:val="center"/>
      </w:pPr>
      <w:r>
        <w:rPr>
          <w:noProof/>
        </w:rPr>
        <w:drawing>
          <wp:inline distT="0" distB="0" distL="0" distR="0" wp14:anchorId="3632BBF5" wp14:editId="536184DD">
            <wp:extent cx="3247840" cy="67256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4991" cy="70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63C42" w14:textId="77777777" w:rsidR="00E800E8" w:rsidRDefault="00E800E8" w:rsidP="00E800E8">
      <w:pPr>
        <w:ind w:firstLine="889"/>
        <w:jc w:val="center"/>
        <w:rPr>
          <w:rFonts w:ascii="华文行楷" w:eastAsia="华文行楷"/>
          <w:sz w:val="44"/>
        </w:rPr>
      </w:pPr>
      <w:r>
        <w:rPr>
          <w:rFonts w:ascii="华文行楷" w:eastAsia="华文行楷"/>
          <w:noProof/>
          <w:sz w:val="44"/>
        </w:rPr>
        <w:drawing>
          <wp:inline distT="0" distB="0" distL="0" distR="0" wp14:anchorId="5F32EA79" wp14:editId="3F5A1C24">
            <wp:extent cx="1616710" cy="1606783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校徽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858" cy="161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275E3" w14:textId="77777777" w:rsidR="00E800E8" w:rsidRDefault="00E800E8" w:rsidP="00E800E8">
      <w:pPr>
        <w:ind w:firstLine="889"/>
        <w:jc w:val="center"/>
        <w:rPr>
          <w:rFonts w:ascii="华文行楷" w:eastAsia="华文行楷"/>
          <w:sz w:val="44"/>
        </w:rPr>
      </w:pPr>
    </w:p>
    <w:p w14:paraId="66814AFF" w14:textId="77777777" w:rsidR="00E800E8" w:rsidRPr="002E319C" w:rsidRDefault="00E800E8" w:rsidP="00E800E8">
      <w:pPr>
        <w:ind w:firstLine="905"/>
        <w:jc w:val="center"/>
        <w:rPr>
          <w:rFonts w:ascii="微软雅黑" w:eastAsia="微软雅黑" w:hAnsi="微软雅黑" w:hint="eastAsia"/>
          <w:spacing w:val="-16"/>
          <w:sz w:val="48"/>
          <w:szCs w:val="48"/>
        </w:rPr>
      </w:pPr>
      <w:r w:rsidRPr="002E319C">
        <w:rPr>
          <w:rFonts w:ascii="微软雅黑" w:eastAsia="微软雅黑" w:hAnsi="微软雅黑" w:hint="eastAsia"/>
          <w:spacing w:val="-16"/>
          <w:sz w:val="48"/>
          <w:szCs w:val="48"/>
        </w:rPr>
        <w:t>20</w:t>
      </w:r>
      <w:r w:rsidRPr="002E319C">
        <w:rPr>
          <w:rFonts w:ascii="微软雅黑" w:eastAsia="微软雅黑" w:hAnsi="微软雅黑"/>
          <w:spacing w:val="-16"/>
          <w:sz w:val="48"/>
          <w:szCs w:val="48"/>
        </w:rPr>
        <w:t>2</w:t>
      </w:r>
      <w:r>
        <w:rPr>
          <w:rFonts w:ascii="微软雅黑" w:eastAsia="微软雅黑" w:hAnsi="微软雅黑"/>
          <w:spacing w:val="-16"/>
          <w:sz w:val="48"/>
          <w:szCs w:val="48"/>
        </w:rPr>
        <w:t>5</w:t>
      </w:r>
      <w:r w:rsidRPr="002E319C">
        <w:rPr>
          <w:rFonts w:ascii="微软雅黑" w:eastAsia="微软雅黑" w:hAnsi="微软雅黑"/>
          <w:spacing w:val="-16"/>
          <w:sz w:val="48"/>
          <w:szCs w:val="48"/>
        </w:rPr>
        <w:t>~</w:t>
      </w:r>
      <w:r w:rsidRPr="002E319C">
        <w:rPr>
          <w:rFonts w:ascii="微软雅黑" w:eastAsia="微软雅黑" w:hAnsi="微软雅黑" w:hint="eastAsia"/>
          <w:spacing w:val="-16"/>
          <w:sz w:val="48"/>
          <w:szCs w:val="48"/>
        </w:rPr>
        <w:t>20</w:t>
      </w:r>
      <w:r w:rsidRPr="002E319C">
        <w:rPr>
          <w:rFonts w:ascii="微软雅黑" w:eastAsia="微软雅黑" w:hAnsi="微软雅黑"/>
          <w:spacing w:val="-16"/>
          <w:sz w:val="48"/>
          <w:szCs w:val="48"/>
        </w:rPr>
        <w:t>2</w:t>
      </w:r>
      <w:r>
        <w:rPr>
          <w:rFonts w:ascii="微软雅黑" w:eastAsia="微软雅黑" w:hAnsi="微软雅黑"/>
          <w:spacing w:val="-16"/>
          <w:sz w:val="48"/>
          <w:szCs w:val="48"/>
        </w:rPr>
        <w:t>6</w:t>
      </w:r>
      <w:r w:rsidRPr="002E319C">
        <w:rPr>
          <w:rFonts w:ascii="微软雅黑" w:eastAsia="微软雅黑" w:hAnsi="微软雅黑" w:hint="eastAsia"/>
          <w:spacing w:val="-16"/>
          <w:sz w:val="48"/>
          <w:szCs w:val="48"/>
        </w:rPr>
        <w:t>学年 第</w:t>
      </w:r>
      <w:r>
        <w:rPr>
          <w:rFonts w:ascii="微软雅黑" w:eastAsia="微软雅黑" w:hAnsi="微软雅黑" w:hint="eastAsia"/>
          <w:spacing w:val="-16"/>
          <w:sz w:val="48"/>
          <w:szCs w:val="48"/>
        </w:rPr>
        <w:t>一</w:t>
      </w:r>
      <w:r w:rsidRPr="002E319C">
        <w:rPr>
          <w:rFonts w:ascii="微软雅黑" w:eastAsia="微软雅黑" w:hAnsi="微软雅黑" w:hint="eastAsia"/>
          <w:spacing w:val="-16"/>
          <w:sz w:val="48"/>
          <w:szCs w:val="48"/>
        </w:rPr>
        <w:t>学期</w:t>
      </w:r>
    </w:p>
    <w:p w14:paraId="0927080F" w14:textId="77777777" w:rsidR="00E800E8" w:rsidRPr="002E319C" w:rsidRDefault="00E800E8" w:rsidP="00E800E8">
      <w:pPr>
        <w:rPr>
          <w:rFonts w:ascii="微软雅黑" w:eastAsia="微软雅黑" w:hAnsi="微软雅黑" w:hint="eastAsia"/>
        </w:rPr>
      </w:pPr>
    </w:p>
    <w:p w14:paraId="396CDEBF" w14:textId="77777777" w:rsidR="00E800E8" w:rsidRPr="002E319C" w:rsidRDefault="00E800E8" w:rsidP="00E800E8">
      <w:pPr>
        <w:ind w:firstLine="978"/>
        <w:jc w:val="center"/>
        <w:rPr>
          <w:rFonts w:ascii="微软雅黑" w:eastAsia="微软雅黑" w:hAnsi="微软雅黑" w:hint="eastAsia"/>
          <w:sz w:val="22"/>
        </w:rPr>
      </w:pPr>
      <w:r w:rsidRPr="002E319C">
        <w:rPr>
          <w:rFonts w:ascii="微软雅黑" w:eastAsia="微软雅黑" w:hAnsi="微软雅黑" w:hint="eastAsia"/>
          <w:spacing w:val="-18"/>
          <w:sz w:val="52"/>
        </w:rPr>
        <w:t>《计算机体系结构》课程报告</w:t>
      </w:r>
    </w:p>
    <w:p w14:paraId="20AA212D" w14:textId="77777777" w:rsidR="00E800E8" w:rsidRPr="003A77D6" w:rsidRDefault="00E800E8" w:rsidP="00E800E8">
      <w:pPr>
        <w:rPr>
          <w:rFonts w:ascii="楷体" w:eastAsia="楷体" w:hAnsi="楷体" w:hint="eastAsia"/>
        </w:rPr>
      </w:pPr>
    </w:p>
    <w:p w14:paraId="35E1A492" w14:textId="2AED2F81" w:rsidR="00E800E8" w:rsidRPr="001A5488" w:rsidRDefault="001A5488" w:rsidP="001A5488">
      <w:pPr>
        <w:ind w:firstLine="889"/>
        <w:jc w:val="center"/>
        <w:rPr>
          <w:rFonts w:ascii="楷体" w:eastAsia="楷体" w:hAnsi="楷体" w:hint="eastAsia"/>
        </w:rPr>
      </w:pPr>
      <w:r w:rsidRPr="001A5488">
        <w:rPr>
          <w:rFonts w:ascii="楷体" w:eastAsia="楷体" w:hAnsi="楷体" w:hint="eastAsia"/>
          <w:sz w:val="44"/>
          <w:szCs w:val="44"/>
        </w:rPr>
        <w:t>缓存优化与安全研究</w:t>
      </w:r>
    </w:p>
    <w:p w14:paraId="2C734D02" w14:textId="77777777" w:rsidR="00E800E8" w:rsidRPr="003A77D6" w:rsidRDefault="00E800E8" w:rsidP="00E800E8">
      <w:pPr>
        <w:rPr>
          <w:rFonts w:ascii="楷体" w:eastAsia="楷体" w:hAnsi="楷体" w:hint="eastAsia"/>
        </w:rPr>
      </w:pPr>
      <w:r w:rsidRPr="003A77D6">
        <w:rPr>
          <w:rFonts w:ascii="楷体" w:eastAsia="楷体" w:hAnsi="楷体" w:hint="eastAsia"/>
        </w:rPr>
        <w:t xml:space="preserve">          </w:t>
      </w:r>
    </w:p>
    <w:p w14:paraId="5E5E02A4" w14:textId="77777777" w:rsidR="00E800E8" w:rsidRPr="003A77D6" w:rsidRDefault="00E800E8" w:rsidP="00E800E8">
      <w:pPr>
        <w:rPr>
          <w:rFonts w:ascii="楷体" w:eastAsia="楷体" w:hAnsi="楷体" w:hint="eastAsia"/>
        </w:rPr>
      </w:pPr>
    </w:p>
    <w:tbl>
      <w:tblPr>
        <w:tblStyle w:val="a9"/>
        <w:tblW w:w="0" w:type="auto"/>
        <w:tblInd w:w="14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9"/>
        <w:gridCol w:w="3827"/>
      </w:tblGrid>
      <w:tr w:rsidR="00E800E8" w:rsidRPr="00E800E8" w14:paraId="28370152" w14:textId="77777777" w:rsidTr="00EC5C0E">
        <w:tc>
          <w:tcPr>
            <w:tcW w:w="1559" w:type="dxa"/>
          </w:tcPr>
          <w:p w14:paraId="17AF9D83" w14:textId="77777777" w:rsidR="00E800E8" w:rsidRPr="00E800E8" w:rsidRDefault="00E800E8" w:rsidP="006E5A94">
            <w:pPr>
              <w:ind w:firstLineChars="0" w:firstLine="0"/>
              <w:jc w:val="center"/>
              <w:rPr>
                <w:rFonts w:ascii="楷体" w:eastAsia="楷体" w:hAnsi="楷体" w:hint="eastAsia"/>
                <w:spacing w:val="-18"/>
                <w:sz w:val="32"/>
              </w:rPr>
            </w:pPr>
            <w:r w:rsidRPr="00E800E8">
              <w:rPr>
                <w:rFonts w:ascii="楷体" w:eastAsia="楷体" w:hAnsi="楷体" w:hint="eastAsia"/>
                <w:spacing w:val="-18"/>
                <w:sz w:val="32"/>
              </w:rPr>
              <w:t xml:space="preserve">学 </w:t>
            </w:r>
            <w:r w:rsidRPr="00E800E8">
              <w:rPr>
                <w:rFonts w:ascii="楷体" w:eastAsia="楷体" w:hAnsi="楷体" w:hint="eastAsia"/>
                <w:spacing w:val="-18"/>
                <w:sz w:val="32"/>
              </w:rPr>
              <w:t xml:space="preserve"> </w:t>
            </w:r>
            <w:r w:rsidRPr="00E800E8">
              <w:rPr>
                <w:rFonts w:ascii="楷体" w:eastAsia="楷体" w:hAnsi="楷体" w:hint="eastAsia"/>
                <w:spacing w:val="-18"/>
                <w:sz w:val="32"/>
              </w:rPr>
              <w:t xml:space="preserve">号 </w:t>
            </w: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473A7212" w14:textId="5315F0D6" w:rsidR="00E800E8" w:rsidRPr="00EC5C0E" w:rsidRDefault="00EC5C0E" w:rsidP="00EC5C0E">
            <w:pPr>
              <w:ind w:firstLineChars="0" w:firstLine="0"/>
              <w:jc w:val="center"/>
              <w:rPr>
                <w:rFonts w:ascii="楷体" w:eastAsia="楷体" w:hAnsi="楷体" w:hint="eastAsia"/>
                <w:spacing w:val="-18"/>
                <w:sz w:val="32"/>
                <w:szCs w:val="32"/>
              </w:rPr>
            </w:pPr>
            <w:r w:rsidRPr="00EC5C0E">
              <w:rPr>
                <w:rFonts w:ascii="楷体" w:eastAsia="楷体" w:hAnsi="楷体" w:hint="eastAsia"/>
                <w:spacing w:val="-18"/>
                <w:sz w:val="32"/>
                <w:szCs w:val="32"/>
              </w:rPr>
              <w:t>2023212351</w:t>
            </w:r>
          </w:p>
        </w:tc>
      </w:tr>
      <w:tr w:rsidR="00E800E8" w:rsidRPr="00E800E8" w14:paraId="0F34911A" w14:textId="77777777" w:rsidTr="00EC5C0E">
        <w:tc>
          <w:tcPr>
            <w:tcW w:w="1559" w:type="dxa"/>
          </w:tcPr>
          <w:p w14:paraId="613A6607" w14:textId="77777777" w:rsidR="00E800E8" w:rsidRPr="00E800E8" w:rsidRDefault="00E800E8" w:rsidP="006E5A94">
            <w:pPr>
              <w:ind w:firstLineChars="0" w:firstLine="0"/>
              <w:jc w:val="center"/>
              <w:rPr>
                <w:rFonts w:ascii="楷体" w:eastAsia="楷体" w:hAnsi="楷体" w:hint="eastAsia"/>
                <w:spacing w:val="-18"/>
                <w:sz w:val="32"/>
              </w:rPr>
            </w:pPr>
            <w:r w:rsidRPr="00E800E8">
              <w:rPr>
                <w:rFonts w:ascii="楷体" w:eastAsia="楷体" w:hAnsi="楷体" w:hint="eastAsia"/>
                <w:spacing w:val="-18"/>
                <w:sz w:val="32"/>
              </w:rPr>
              <w:t xml:space="preserve">姓  名 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</w:tcPr>
          <w:p w14:paraId="18690013" w14:textId="23A615F7" w:rsidR="00E800E8" w:rsidRPr="00EC5C0E" w:rsidRDefault="00EC5C0E" w:rsidP="00EC5C0E">
            <w:pPr>
              <w:ind w:firstLineChars="0" w:firstLine="0"/>
              <w:jc w:val="center"/>
              <w:rPr>
                <w:rFonts w:ascii="楷体" w:eastAsia="楷体" w:hAnsi="楷体" w:hint="eastAsia"/>
                <w:spacing w:val="-18"/>
                <w:sz w:val="32"/>
                <w:szCs w:val="32"/>
              </w:rPr>
            </w:pPr>
            <w:r w:rsidRPr="00EC5C0E">
              <w:rPr>
                <w:rFonts w:ascii="楷体" w:eastAsia="楷体" w:hAnsi="楷体" w:hint="eastAsia"/>
                <w:spacing w:val="-18"/>
                <w:sz w:val="32"/>
                <w:szCs w:val="32"/>
              </w:rPr>
              <w:t>邓杰湧</w:t>
            </w:r>
          </w:p>
        </w:tc>
      </w:tr>
      <w:tr w:rsidR="00E800E8" w:rsidRPr="00E800E8" w14:paraId="3F9A7E45" w14:textId="77777777" w:rsidTr="00EC5C0E">
        <w:tc>
          <w:tcPr>
            <w:tcW w:w="1559" w:type="dxa"/>
          </w:tcPr>
          <w:p w14:paraId="6EAF4EC3" w14:textId="77777777" w:rsidR="00E800E8" w:rsidRPr="00E800E8" w:rsidRDefault="00E800E8" w:rsidP="006E5A94">
            <w:pPr>
              <w:ind w:firstLineChars="0" w:firstLine="0"/>
              <w:jc w:val="center"/>
              <w:rPr>
                <w:rFonts w:ascii="楷体" w:eastAsia="楷体" w:hAnsi="楷体" w:hint="eastAsia"/>
                <w:spacing w:val="-18"/>
                <w:sz w:val="32"/>
              </w:rPr>
            </w:pPr>
            <w:r w:rsidRPr="00E800E8">
              <w:rPr>
                <w:rFonts w:ascii="楷体" w:eastAsia="楷体" w:hAnsi="楷体" w:hint="eastAsia"/>
                <w:spacing w:val="-18"/>
                <w:sz w:val="32"/>
              </w:rPr>
              <w:t xml:space="preserve">专 </w:t>
            </w:r>
            <w:r w:rsidRPr="00E800E8">
              <w:rPr>
                <w:rFonts w:ascii="楷体" w:eastAsia="楷体" w:hAnsi="楷体"/>
                <w:spacing w:val="-18"/>
                <w:sz w:val="32"/>
              </w:rPr>
              <w:t xml:space="preserve"> </w:t>
            </w:r>
            <w:r w:rsidRPr="00E800E8">
              <w:rPr>
                <w:rFonts w:ascii="楷体" w:eastAsia="楷体" w:hAnsi="楷体" w:hint="eastAsia"/>
                <w:spacing w:val="-18"/>
                <w:sz w:val="32"/>
              </w:rPr>
              <w:t xml:space="preserve">业 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</w:tcPr>
          <w:p w14:paraId="566D7125" w14:textId="03D13406" w:rsidR="00E800E8" w:rsidRPr="00EC5C0E" w:rsidRDefault="00EC5C0E" w:rsidP="00EC5C0E">
            <w:pPr>
              <w:ind w:firstLineChars="0" w:firstLine="0"/>
              <w:jc w:val="center"/>
              <w:rPr>
                <w:rFonts w:ascii="楷体" w:eastAsia="楷体" w:hAnsi="楷体" w:hint="eastAsia"/>
                <w:spacing w:val="-18"/>
                <w:sz w:val="32"/>
                <w:szCs w:val="32"/>
              </w:rPr>
            </w:pPr>
            <w:r w:rsidRPr="00EC5C0E">
              <w:rPr>
                <w:rFonts w:ascii="楷体" w:eastAsia="楷体" w:hAnsi="楷体" w:hint="eastAsia"/>
                <w:spacing w:val="-18"/>
                <w:sz w:val="32"/>
                <w:szCs w:val="32"/>
              </w:rPr>
              <w:t>物联网工程</w:t>
            </w:r>
          </w:p>
        </w:tc>
      </w:tr>
      <w:tr w:rsidR="00E800E8" w:rsidRPr="00E800E8" w14:paraId="5E83D773" w14:textId="77777777" w:rsidTr="00EC5C0E">
        <w:tc>
          <w:tcPr>
            <w:tcW w:w="1559" w:type="dxa"/>
          </w:tcPr>
          <w:p w14:paraId="24EAF123" w14:textId="77777777" w:rsidR="00E800E8" w:rsidRPr="00E800E8" w:rsidRDefault="00E800E8" w:rsidP="006E5A94">
            <w:pPr>
              <w:ind w:firstLineChars="0" w:firstLine="0"/>
              <w:jc w:val="center"/>
              <w:rPr>
                <w:rFonts w:ascii="楷体" w:eastAsia="楷体" w:hAnsi="楷体" w:hint="eastAsia"/>
                <w:spacing w:val="-18"/>
                <w:sz w:val="32"/>
              </w:rPr>
            </w:pPr>
            <w:r w:rsidRPr="00E800E8">
              <w:rPr>
                <w:rFonts w:ascii="楷体" w:eastAsia="楷体" w:hAnsi="楷体" w:hint="eastAsia"/>
                <w:spacing w:val="-18"/>
                <w:sz w:val="32"/>
              </w:rPr>
              <w:t xml:space="preserve">班 </w:t>
            </w:r>
            <w:r w:rsidRPr="00E800E8">
              <w:rPr>
                <w:rFonts w:ascii="楷体" w:eastAsia="楷体" w:hAnsi="楷体"/>
                <w:spacing w:val="-18"/>
                <w:sz w:val="32"/>
              </w:rPr>
              <w:t xml:space="preserve"> </w:t>
            </w:r>
            <w:r w:rsidRPr="00E800E8">
              <w:rPr>
                <w:rFonts w:ascii="楷体" w:eastAsia="楷体" w:hAnsi="楷体" w:hint="eastAsia"/>
                <w:spacing w:val="-18"/>
                <w:sz w:val="32"/>
              </w:rPr>
              <w:t xml:space="preserve">级 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</w:tcPr>
          <w:p w14:paraId="64319DE9" w14:textId="319AB323" w:rsidR="00E800E8" w:rsidRPr="00EC5C0E" w:rsidRDefault="00EC5C0E" w:rsidP="00EC5C0E">
            <w:pPr>
              <w:ind w:firstLineChars="0" w:firstLine="0"/>
              <w:jc w:val="center"/>
              <w:rPr>
                <w:rFonts w:ascii="楷体" w:eastAsia="楷体" w:hAnsi="楷体" w:hint="eastAsia"/>
                <w:spacing w:val="-18"/>
                <w:sz w:val="32"/>
                <w:szCs w:val="32"/>
              </w:rPr>
            </w:pPr>
            <w:r w:rsidRPr="00EC5C0E">
              <w:rPr>
                <w:rFonts w:ascii="楷体" w:eastAsia="楷体" w:hAnsi="楷体" w:hint="eastAsia"/>
                <w:spacing w:val="-18"/>
                <w:sz w:val="32"/>
                <w:szCs w:val="32"/>
              </w:rPr>
              <w:t>23-1班</w:t>
            </w:r>
          </w:p>
        </w:tc>
      </w:tr>
    </w:tbl>
    <w:p w14:paraId="750AC85B" w14:textId="77777777" w:rsidR="00E800E8" w:rsidRPr="003A77D6" w:rsidRDefault="00E800E8" w:rsidP="00E800E8">
      <w:pPr>
        <w:ind w:firstLine="412"/>
        <w:jc w:val="center"/>
        <w:rPr>
          <w:rFonts w:ascii="楷体" w:eastAsia="楷体" w:hAnsi="楷体" w:hint="eastAsia"/>
          <w:spacing w:val="-18"/>
        </w:rPr>
      </w:pPr>
    </w:p>
    <w:p w14:paraId="39B531C9" w14:textId="77777777" w:rsidR="00E800E8" w:rsidRDefault="00E800E8" w:rsidP="00E800E8"/>
    <w:p w14:paraId="7743C70E" w14:textId="77777777" w:rsidR="00E800E8" w:rsidRDefault="00E800E8" w:rsidP="00E800E8"/>
    <w:p w14:paraId="7E385885" w14:textId="77777777" w:rsidR="00E800E8" w:rsidRDefault="00E800E8" w:rsidP="00E800E8"/>
    <w:p w14:paraId="24B2C692" w14:textId="77777777" w:rsidR="00E800E8" w:rsidRDefault="00E800E8" w:rsidP="00EC5C0E">
      <w:pPr>
        <w:ind w:firstLine="566"/>
        <w:jc w:val="center"/>
        <w:rPr>
          <w:rFonts w:ascii="楷体" w:eastAsia="楷体" w:hAnsi="楷体"/>
          <w:sz w:val="28"/>
        </w:rPr>
      </w:pPr>
      <w:r w:rsidRPr="003A77D6">
        <w:rPr>
          <w:rFonts w:ascii="楷体" w:eastAsia="楷体" w:hAnsi="楷体" w:hint="eastAsia"/>
          <w:sz w:val="28"/>
        </w:rPr>
        <w:t>20</w:t>
      </w:r>
      <w:r w:rsidRPr="003A77D6">
        <w:rPr>
          <w:rFonts w:ascii="楷体" w:eastAsia="楷体" w:hAnsi="楷体"/>
          <w:sz w:val="28"/>
        </w:rPr>
        <w:t>2</w:t>
      </w:r>
      <w:r>
        <w:rPr>
          <w:rFonts w:ascii="楷体" w:eastAsia="楷体" w:hAnsi="楷体"/>
          <w:sz w:val="28"/>
        </w:rPr>
        <w:t>5</w:t>
      </w:r>
      <w:r w:rsidRPr="003A77D6">
        <w:rPr>
          <w:rFonts w:ascii="楷体" w:eastAsia="楷体" w:hAnsi="楷体" w:hint="eastAsia"/>
          <w:sz w:val="28"/>
        </w:rPr>
        <w:t>年</w:t>
      </w:r>
      <w:r>
        <w:rPr>
          <w:rFonts w:ascii="楷体" w:eastAsia="楷体" w:hAnsi="楷体"/>
          <w:sz w:val="28"/>
        </w:rPr>
        <w:t>11</w:t>
      </w:r>
      <w:r w:rsidRPr="003A77D6">
        <w:rPr>
          <w:rFonts w:ascii="楷体" w:eastAsia="楷体" w:hAnsi="楷体" w:hint="eastAsia"/>
          <w:sz w:val="28"/>
        </w:rPr>
        <w:t>月</w:t>
      </w:r>
    </w:p>
    <w:p w14:paraId="541670F3" w14:textId="77777777" w:rsidR="00EC5C0E" w:rsidRDefault="00EC5C0E" w:rsidP="00E800E8"/>
    <w:p w14:paraId="735FA8EE" w14:textId="77777777" w:rsidR="00EC5C0E" w:rsidRDefault="00EC5C0E" w:rsidP="00E800E8"/>
    <w:p w14:paraId="3E4AA283" w14:textId="77777777" w:rsidR="00EC5C0E" w:rsidRDefault="00EC5C0E" w:rsidP="00E800E8"/>
    <w:sdt>
      <w:sdtPr>
        <w:rPr>
          <w:lang w:val="zh-CN"/>
        </w:rPr>
        <w:id w:val="1611555362"/>
        <w:docPartObj>
          <w:docPartGallery w:val="Table of Contents"/>
          <w:docPartUnique/>
        </w:docPartObj>
      </w:sdtPr>
      <w:sdtEndPr>
        <w:rPr>
          <w:rFonts w:asciiTheme="minorEastAsia" w:eastAsiaTheme="minorEastAsia" w:hAnsiTheme="minorEastAsia" w:cs="Times New Roman"/>
          <w:b/>
          <w:bCs/>
          <w:color w:val="auto"/>
          <w:kern w:val="2"/>
          <w:sz w:val="24"/>
          <w:szCs w:val="24"/>
        </w:rPr>
      </w:sdtEndPr>
      <w:sdtContent>
        <w:p w14:paraId="10976C0D" w14:textId="5E9E509E" w:rsidR="00EC5C0E" w:rsidRPr="00EC5C0E" w:rsidRDefault="00EC5C0E" w:rsidP="00EC5C0E">
          <w:pPr>
            <w:pStyle w:val="TOC"/>
            <w:jc w:val="center"/>
            <w:rPr>
              <w:rFonts w:asciiTheme="majorEastAsia" w:hAnsiTheme="majorEastAsia" w:hint="eastAsia"/>
              <w:b/>
              <w:bCs/>
              <w:color w:val="000000" w:themeColor="text1"/>
              <w:sz w:val="52"/>
              <w:szCs w:val="52"/>
            </w:rPr>
          </w:pPr>
          <w:r w:rsidRPr="00EC5C0E">
            <w:rPr>
              <w:rFonts w:asciiTheme="majorEastAsia" w:hAnsiTheme="majorEastAsia"/>
              <w:b/>
              <w:bCs/>
              <w:color w:val="000000" w:themeColor="text1"/>
              <w:sz w:val="52"/>
              <w:szCs w:val="52"/>
              <w:lang w:val="zh-CN"/>
            </w:rPr>
            <w:t>目录</w:t>
          </w:r>
        </w:p>
        <w:p w14:paraId="243D9CEA" w14:textId="716CFA7D" w:rsidR="00EC5C0E" w:rsidRDefault="00EC5C0E">
          <w:pPr>
            <w:pStyle w:val="TOC1"/>
            <w:tabs>
              <w:tab w:val="right" w:leader="dot" w:pos="8296"/>
            </w:tabs>
            <w:ind w:firstLine="480"/>
            <w:rPr>
              <w:rFonts w:asciiTheme="minorHAnsi" w:hAnsiTheme="minorHAnsi" w:cstheme="minorBidi" w:hint="eastAsia"/>
              <w:noProof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15252469" w:history="1">
            <w:r w:rsidRPr="007957EB">
              <w:rPr>
                <w:rStyle w:val="a7"/>
                <w:rFonts w:hint="eastAsia"/>
                <w:noProof/>
              </w:rPr>
              <w:t>计算机体系结构中的缓存优化与安全研究进展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_Toc215252469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B99259" w14:textId="32E904B8" w:rsidR="00EC5C0E" w:rsidRDefault="00EC5C0E">
          <w:pPr>
            <w:pStyle w:val="TOC1"/>
            <w:tabs>
              <w:tab w:val="right" w:leader="dot" w:pos="8296"/>
            </w:tabs>
            <w:ind w:firstLine="480"/>
            <w:rPr>
              <w:rFonts w:asciiTheme="minorHAnsi" w:hAnsiTheme="minorHAnsi" w:cstheme="minorBidi" w:hint="eastAsia"/>
              <w:noProof/>
              <w:sz w:val="22"/>
              <w14:ligatures w14:val="standardContextual"/>
            </w:rPr>
          </w:pPr>
          <w:hyperlink w:anchor="_Toc215252470" w:history="1">
            <w:r w:rsidRPr="007957EB">
              <w:rPr>
                <w:rStyle w:val="a7"/>
                <w:rFonts w:hint="eastAsia"/>
                <w:noProof/>
              </w:rPr>
              <w:t>1.</w:t>
            </w:r>
            <w:r w:rsidRPr="007957EB">
              <w:rPr>
                <w:rStyle w:val="a7"/>
                <w:rFonts w:hint="eastAsia"/>
                <w:noProof/>
              </w:rPr>
              <w:t>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_Toc215252470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305C43" w14:textId="748479BA" w:rsidR="00EC5C0E" w:rsidRDefault="00EC5C0E">
          <w:pPr>
            <w:pStyle w:val="TOC1"/>
            <w:tabs>
              <w:tab w:val="right" w:leader="dot" w:pos="8296"/>
            </w:tabs>
            <w:ind w:firstLine="480"/>
            <w:rPr>
              <w:rFonts w:asciiTheme="minorHAnsi" w:hAnsiTheme="minorHAnsi" w:cstheme="minorBidi" w:hint="eastAsia"/>
              <w:noProof/>
              <w:sz w:val="22"/>
              <w14:ligatures w14:val="standardContextual"/>
            </w:rPr>
          </w:pPr>
          <w:hyperlink w:anchor="_Toc215252471" w:history="1">
            <w:r w:rsidRPr="007957EB">
              <w:rPr>
                <w:rStyle w:val="a7"/>
                <w:rFonts w:hint="eastAsia"/>
                <w:noProof/>
              </w:rPr>
              <w:t>2.</w:t>
            </w:r>
            <w:r w:rsidRPr="007957EB">
              <w:rPr>
                <w:rStyle w:val="a7"/>
                <w:rFonts w:hint="eastAsia"/>
                <w:noProof/>
              </w:rPr>
              <w:t>智能缓存管理：</w:t>
            </w:r>
            <w:r w:rsidRPr="007957EB">
              <w:rPr>
                <w:rStyle w:val="a7"/>
                <w:rFonts w:hint="eastAsia"/>
                <w:noProof/>
              </w:rPr>
              <w:t xml:space="preserve">CHROME </w:t>
            </w:r>
            <w:r w:rsidRPr="007957EB">
              <w:rPr>
                <w:rStyle w:val="a7"/>
                <w:rFonts w:hint="eastAsia"/>
                <w:noProof/>
              </w:rPr>
              <w:t>框架的</w:t>
            </w:r>
            <w:r w:rsidRPr="007957EB">
              <w:rPr>
                <w:rStyle w:val="a7"/>
                <w:rFonts w:hint="eastAsia"/>
                <w:noProof/>
              </w:rPr>
              <w:t xml:space="preserve"> holistic </w:t>
            </w:r>
            <w:r w:rsidRPr="007957EB">
              <w:rPr>
                <w:rStyle w:val="a7"/>
                <w:rFonts w:hint="eastAsia"/>
                <w:noProof/>
              </w:rPr>
              <w:t>优化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_Toc215252471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5060D1" w14:textId="1A924063" w:rsidR="00EC5C0E" w:rsidRDefault="00EC5C0E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</w:rPr>
          </w:pPr>
          <w:hyperlink w:anchor="_Toc215252472" w:history="1">
            <w:r w:rsidRPr="007957EB">
              <w:rPr>
                <w:rStyle w:val="a7"/>
                <w:rFonts w:hint="eastAsia"/>
                <w:noProof/>
              </w:rPr>
              <w:t>2.1</w:t>
            </w:r>
            <w:r w:rsidRPr="007957EB">
              <w:rPr>
                <w:rStyle w:val="a7"/>
                <w:rFonts w:hint="eastAsia"/>
                <w:noProof/>
              </w:rPr>
              <w:t>设计背景：传统缓存管理的两大核心痛点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_Toc215252472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9EE9C0" w14:textId="21159F63" w:rsidR="00EC5C0E" w:rsidRDefault="00EC5C0E">
          <w:pPr>
            <w:pStyle w:val="TOC3"/>
            <w:tabs>
              <w:tab w:val="right" w:leader="dot" w:pos="8296"/>
            </w:tabs>
            <w:ind w:left="960"/>
            <w:rPr>
              <w:rFonts w:hint="eastAsia"/>
              <w:noProof/>
            </w:rPr>
          </w:pPr>
          <w:hyperlink w:anchor="_Toc215252473" w:history="1">
            <w:r w:rsidRPr="007957EB">
              <w:rPr>
                <w:rStyle w:val="a7"/>
                <w:rFonts w:hint="eastAsia"/>
                <w:noProof/>
              </w:rPr>
              <w:t>2.1.1</w:t>
            </w:r>
            <w:r w:rsidRPr="007957EB">
              <w:rPr>
                <w:rStyle w:val="a7"/>
                <w:rFonts w:hint="eastAsia"/>
                <w:noProof/>
              </w:rPr>
              <w:t>策略孤立：三种核心技术</w:t>
            </w:r>
            <w:r w:rsidRPr="007957EB">
              <w:rPr>
                <w:rStyle w:val="a7"/>
                <w:rFonts w:hint="eastAsia"/>
                <w:noProof/>
              </w:rPr>
              <w:t xml:space="preserve"> </w:t>
            </w:r>
            <w:r w:rsidRPr="007957EB">
              <w:rPr>
                <w:rStyle w:val="a7"/>
                <w:rFonts w:hint="eastAsia"/>
                <w:noProof/>
              </w:rPr>
              <w:t>“各自为战”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_Toc215252473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7A2A96" w14:textId="1FFEAC9E" w:rsidR="00EC5C0E" w:rsidRDefault="00EC5C0E">
          <w:pPr>
            <w:pStyle w:val="TOC3"/>
            <w:tabs>
              <w:tab w:val="right" w:leader="dot" w:pos="8296"/>
            </w:tabs>
            <w:ind w:left="960"/>
            <w:rPr>
              <w:rFonts w:hint="eastAsia"/>
              <w:noProof/>
            </w:rPr>
          </w:pPr>
          <w:hyperlink w:anchor="_Toc215252474" w:history="1">
            <w:r w:rsidRPr="007957EB">
              <w:rPr>
                <w:rStyle w:val="a7"/>
                <w:rFonts w:hint="eastAsia"/>
                <w:noProof/>
              </w:rPr>
              <w:t>2.1.2</w:t>
            </w:r>
            <w:r w:rsidRPr="007957EB">
              <w:rPr>
                <w:rStyle w:val="a7"/>
                <w:rFonts w:hint="eastAsia"/>
                <w:noProof/>
              </w:rPr>
              <w:t>静态决策：无法适配动态工作负载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_Toc215252474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C0B368" w14:textId="55BE8D3C" w:rsidR="00EC5C0E" w:rsidRDefault="00EC5C0E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</w:rPr>
          </w:pPr>
          <w:hyperlink w:anchor="_Toc215252475" w:history="1">
            <w:r w:rsidRPr="007957EB">
              <w:rPr>
                <w:rStyle w:val="a7"/>
                <w:rFonts w:hint="eastAsia"/>
                <w:noProof/>
              </w:rPr>
              <w:t>2.2</w:t>
            </w:r>
            <w:r w:rsidRPr="007957EB">
              <w:rPr>
                <w:rStyle w:val="a7"/>
                <w:rFonts w:hint="eastAsia"/>
                <w:noProof/>
              </w:rPr>
              <w:t>核心技术架构：强化学习驱动的整体化设计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_Toc215252475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AF5A72" w14:textId="667CEED0" w:rsidR="00EC5C0E" w:rsidRDefault="00EC5C0E">
          <w:pPr>
            <w:pStyle w:val="TOC3"/>
            <w:tabs>
              <w:tab w:val="right" w:leader="dot" w:pos="8296"/>
            </w:tabs>
            <w:ind w:left="960"/>
            <w:rPr>
              <w:rFonts w:hint="eastAsia"/>
              <w:noProof/>
            </w:rPr>
          </w:pPr>
          <w:hyperlink w:anchor="_Toc215252476" w:history="1">
            <w:r w:rsidRPr="007957EB">
              <w:rPr>
                <w:rStyle w:val="a7"/>
                <w:rFonts w:hint="eastAsia"/>
                <w:noProof/>
              </w:rPr>
              <w:t xml:space="preserve">2.2.1 </w:t>
            </w:r>
            <w:r w:rsidRPr="007957EB">
              <w:rPr>
                <w:rStyle w:val="a7"/>
                <w:rFonts w:hint="eastAsia"/>
                <w:noProof/>
              </w:rPr>
              <w:t>缓存管理的强化学习建模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_Toc215252476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2DB40F" w14:textId="4AA49912" w:rsidR="00EC5C0E" w:rsidRDefault="00EC5C0E">
          <w:pPr>
            <w:pStyle w:val="TOC3"/>
            <w:tabs>
              <w:tab w:val="right" w:leader="dot" w:pos="8296"/>
            </w:tabs>
            <w:ind w:left="960"/>
            <w:rPr>
              <w:rFonts w:hint="eastAsia"/>
              <w:noProof/>
            </w:rPr>
          </w:pPr>
          <w:hyperlink w:anchor="_Toc215252477" w:history="1">
            <w:r w:rsidRPr="007957EB">
              <w:rPr>
                <w:rStyle w:val="a7"/>
                <w:rFonts w:hint="eastAsia"/>
                <w:noProof/>
              </w:rPr>
              <w:t>2.2.2</w:t>
            </w:r>
            <w:r w:rsidRPr="007957EB">
              <w:rPr>
                <w:rStyle w:val="a7"/>
                <w:rFonts w:hint="eastAsia"/>
                <w:noProof/>
              </w:rPr>
              <w:t>多特征状态感知：精准捕捉内存访问行为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_Toc215252477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618BD3" w14:textId="04F6E0B5" w:rsidR="00EC5C0E" w:rsidRDefault="00EC5C0E">
          <w:pPr>
            <w:pStyle w:val="TOC3"/>
            <w:tabs>
              <w:tab w:val="right" w:leader="dot" w:pos="8296"/>
            </w:tabs>
            <w:ind w:left="960"/>
            <w:rPr>
              <w:rFonts w:hint="eastAsia"/>
              <w:noProof/>
            </w:rPr>
          </w:pPr>
          <w:hyperlink w:anchor="_Toc215252478" w:history="1">
            <w:r w:rsidRPr="007957EB">
              <w:rPr>
                <w:rStyle w:val="a7"/>
                <w:rFonts w:hint="eastAsia"/>
                <w:noProof/>
              </w:rPr>
              <w:t>2.2.3</w:t>
            </w:r>
            <w:r w:rsidRPr="007957EB">
              <w:rPr>
                <w:rStyle w:val="a7"/>
                <w:rFonts w:hint="eastAsia"/>
                <w:noProof/>
              </w:rPr>
              <w:t>并发感知的奖励机制：结合局部性与系统级反馈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_Toc215252478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3DF88B" w14:textId="2CC45CB5" w:rsidR="00EC5C0E" w:rsidRDefault="00EC5C0E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</w:rPr>
          </w:pPr>
          <w:hyperlink w:anchor="_Toc215252479" w:history="1">
            <w:r w:rsidRPr="007957EB">
              <w:rPr>
                <w:rStyle w:val="a7"/>
                <w:rFonts w:hint="eastAsia"/>
                <w:noProof/>
              </w:rPr>
              <w:t>2.3</w:t>
            </w:r>
            <w:r w:rsidRPr="007957EB">
              <w:rPr>
                <w:rStyle w:val="a7"/>
                <w:rFonts w:hint="eastAsia"/>
                <w:noProof/>
              </w:rPr>
              <w:t>硬件实现细节：低开销与高实用性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_Toc215252479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74ACA3" w14:textId="28FF522B" w:rsidR="00EC5C0E" w:rsidRDefault="00EC5C0E">
          <w:pPr>
            <w:pStyle w:val="TOC3"/>
            <w:tabs>
              <w:tab w:val="right" w:leader="dot" w:pos="8296"/>
            </w:tabs>
            <w:ind w:left="960"/>
            <w:rPr>
              <w:rFonts w:hint="eastAsia"/>
              <w:noProof/>
            </w:rPr>
          </w:pPr>
          <w:hyperlink w:anchor="_Toc215252480" w:history="1">
            <w:r w:rsidRPr="007957EB">
              <w:rPr>
                <w:rStyle w:val="a7"/>
                <w:rFonts w:hint="eastAsia"/>
                <w:noProof/>
              </w:rPr>
              <w:t xml:space="preserve">2.3.1 Q </w:t>
            </w:r>
            <w:r w:rsidRPr="007957EB">
              <w:rPr>
                <w:rStyle w:val="a7"/>
                <w:rFonts w:hint="eastAsia"/>
                <w:noProof/>
              </w:rPr>
              <w:t>表：高效存储状态</w:t>
            </w:r>
            <w:r w:rsidRPr="007957EB">
              <w:rPr>
                <w:rStyle w:val="a7"/>
                <w:rFonts w:hint="eastAsia"/>
                <w:noProof/>
              </w:rPr>
              <w:t xml:space="preserve"> - </w:t>
            </w:r>
            <w:r w:rsidRPr="007957EB">
              <w:rPr>
                <w:rStyle w:val="a7"/>
                <w:rFonts w:hint="eastAsia"/>
                <w:noProof/>
              </w:rPr>
              <w:t>动作的</w:t>
            </w:r>
            <w:r w:rsidRPr="007957EB">
              <w:rPr>
                <w:rStyle w:val="a7"/>
                <w:rFonts w:hint="eastAsia"/>
                <w:noProof/>
              </w:rPr>
              <w:t xml:space="preserve"> Q </w:t>
            </w:r>
            <w:r w:rsidRPr="007957EB">
              <w:rPr>
                <w:rStyle w:val="a7"/>
                <w:rFonts w:hint="eastAsia"/>
                <w:noProof/>
              </w:rPr>
              <w:t>值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_Toc215252480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0FAF46" w14:textId="2B7AEA98" w:rsidR="00EC5C0E" w:rsidRDefault="00EC5C0E">
          <w:pPr>
            <w:pStyle w:val="TOC3"/>
            <w:tabs>
              <w:tab w:val="right" w:leader="dot" w:pos="8296"/>
            </w:tabs>
            <w:ind w:left="960"/>
            <w:rPr>
              <w:rFonts w:hint="eastAsia"/>
              <w:noProof/>
            </w:rPr>
          </w:pPr>
          <w:hyperlink w:anchor="_Toc215252481" w:history="1">
            <w:r w:rsidRPr="007957EB">
              <w:rPr>
                <w:rStyle w:val="a7"/>
                <w:rFonts w:hint="eastAsia"/>
                <w:noProof/>
              </w:rPr>
              <w:t>2.3.2</w:t>
            </w:r>
            <w:r w:rsidRPr="007957EB">
              <w:rPr>
                <w:rStyle w:val="a7"/>
                <w:rFonts w:hint="eastAsia"/>
                <w:noProof/>
              </w:rPr>
              <w:t>评估队列（</w:t>
            </w:r>
            <w:r w:rsidRPr="007957EB">
              <w:rPr>
                <w:rStyle w:val="a7"/>
                <w:rFonts w:hint="eastAsia"/>
                <w:noProof/>
              </w:rPr>
              <w:t>EQ</w:t>
            </w:r>
            <w:r w:rsidRPr="007957EB">
              <w:rPr>
                <w:rStyle w:val="a7"/>
                <w:rFonts w:hint="eastAsia"/>
                <w:noProof/>
              </w:rPr>
              <w:t>）：延迟奖励的</w:t>
            </w:r>
            <w:r w:rsidRPr="007957EB">
              <w:rPr>
                <w:rStyle w:val="a7"/>
                <w:rFonts w:hint="eastAsia"/>
                <w:noProof/>
              </w:rPr>
              <w:t xml:space="preserve"> </w:t>
            </w:r>
            <w:r w:rsidRPr="007957EB">
              <w:rPr>
                <w:rStyle w:val="a7"/>
                <w:rFonts w:hint="eastAsia"/>
                <w:noProof/>
              </w:rPr>
              <w:t>“记账本”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_Toc215252481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C3FAE7" w14:textId="3655E8B6" w:rsidR="00EC5C0E" w:rsidRDefault="00EC5C0E">
          <w:pPr>
            <w:pStyle w:val="TOC3"/>
            <w:tabs>
              <w:tab w:val="right" w:leader="dot" w:pos="8296"/>
            </w:tabs>
            <w:ind w:left="960"/>
            <w:rPr>
              <w:rFonts w:hint="eastAsia"/>
              <w:noProof/>
            </w:rPr>
          </w:pPr>
          <w:hyperlink w:anchor="_Toc215252482" w:history="1">
            <w:r w:rsidRPr="007957EB">
              <w:rPr>
                <w:rStyle w:val="a7"/>
                <w:rFonts w:hint="eastAsia"/>
                <w:noProof/>
              </w:rPr>
              <w:t>2.3.3</w:t>
            </w:r>
            <w:r w:rsidRPr="007957EB">
              <w:rPr>
                <w:rStyle w:val="a7"/>
                <w:rFonts w:hint="eastAsia"/>
                <w:noProof/>
              </w:rPr>
              <w:t>采样训练：降低计算复杂度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_Toc215252482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7D4E1A" w14:textId="1B702FCC" w:rsidR="00EC5C0E" w:rsidRDefault="00EC5C0E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</w:rPr>
          </w:pPr>
          <w:hyperlink w:anchor="_Toc215252483" w:history="1">
            <w:r w:rsidRPr="007957EB">
              <w:rPr>
                <w:rStyle w:val="a7"/>
                <w:rFonts w:hint="eastAsia"/>
                <w:noProof/>
              </w:rPr>
              <w:t>2.4</w:t>
            </w:r>
            <w:r w:rsidRPr="007957EB">
              <w:rPr>
                <w:rStyle w:val="a7"/>
                <w:rFonts w:hint="eastAsia"/>
                <w:noProof/>
              </w:rPr>
              <w:t>性能优势：低开销下的全面超越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_Toc215252483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2A21A5" w14:textId="59481178" w:rsidR="00EC5C0E" w:rsidRDefault="00EC5C0E">
          <w:pPr>
            <w:pStyle w:val="TOC3"/>
            <w:tabs>
              <w:tab w:val="right" w:leader="dot" w:pos="8296"/>
            </w:tabs>
            <w:ind w:left="960"/>
            <w:rPr>
              <w:rFonts w:hint="eastAsia"/>
              <w:noProof/>
            </w:rPr>
          </w:pPr>
          <w:hyperlink w:anchor="_Toc215252484" w:history="1">
            <w:r w:rsidRPr="007957EB">
              <w:rPr>
                <w:rStyle w:val="a7"/>
                <w:rFonts w:hint="eastAsia"/>
                <w:noProof/>
              </w:rPr>
              <w:t>2.4.1</w:t>
            </w:r>
            <w:r w:rsidRPr="007957EB">
              <w:rPr>
                <w:rStyle w:val="a7"/>
                <w:rFonts w:hint="eastAsia"/>
                <w:noProof/>
              </w:rPr>
              <w:t>性能提升显著且稳定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_Toc215252484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59ADDA" w14:textId="055EF605" w:rsidR="00EC5C0E" w:rsidRDefault="00EC5C0E">
          <w:pPr>
            <w:pStyle w:val="TOC3"/>
            <w:tabs>
              <w:tab w:val="right" w:leader="dot" w:pos="8296"/>
            </w:tabs>
            <w:ind w:left="960"/>
            <w:rPr>
              <w:rFonts w:hint="eastAsia"/>
              <w:noProof/>
            </w:rPr>
          </w:pPr>
          <w:hyperlink w:anchor="_Toc215252485" w:history="1">
            <w:r w:rsidRPr="007957EB">
              <w:rPr>
                <w:rStyle w:val="a7"/>
                <w:rFonts w:hint="eastAsia"/>
                <w:noProof/>
              </w:rPr>
              <w:t>2.4.2</w:t>
            </w:r>
            <w:r w:rsidRPr="007957EB">
              <w:rPr>
                <w:rStyle w:val="a7"/>
                <w:rFonts w:hint="eastAsia"/>
                <w:noProof/>
              </w:rPr>
              <w:t>硬件开销极低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_Toc215252485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6F6827" w14:textId="49349332" w:rsidR="00EC5C0E" w:rsidRDefault="00EC5C0E">
          <w:pPr>
            <w:pStyle w:val="TOC3"/>
            <w:tabs>
              <w:tab w:val="right" w:leader="dot" w:pos="8296"/>
            </w:tabs>
            <w:ind w:left="960"/>
            <w:rPr>
              <w:rFonts w:hint="eastAsia"/>
              <w:noProof/>
            </w:rPr>
          </w:pPr>
          <w:hyperlink w:anchor="_Toc215252486" w:history="1">
            <w:r w:rsidRPr="007957EB">
              <w:rPr>
                <w:rStyle w:val="a7"/>
                <w:rFonts w:hint="eastAsia"/>
                <w:noProof/>
              </w:rPr>
              <w:t>2.4.3</w:t>
            </w:r>
            <w:r w:rsidRPr="007957EB">
              <w:rPr>
                <w:rStyle w:val="a7"/>
                <w:rFonts w:hint="eastAsia"/>
                <w:noProof/>
              </w:rPr>
              <w:t>扩展性优异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_Toc215252486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FB5F7C" w14:textId="702C8590" w:rsidR="00EC5C0E" w:rsidRDefault="00EC5C0E">
          <w:pPr>
            <w:pStyle w:val="TOC1"/>
            <w:tabs>
              <w:tab w:val="right" w:leader="dot" w:pos="8296"/>
            </w:tabs>
            <w:ind w:firstLine="480"/>
            <w:rPr>
              <w:rFonts w:asciiTheme="minorHAnsi" w:hAnsiTheme="minorHAnsi" w:cstheme="minorBidi" w:hint="eastAsia"/>
              <w:noProof/>
              <w:sz w:val="22"/>
              <w14:ligatures w14:val="standardContextual"/>
            </w:rPr>
          </w:pPr>
          <w:hyperlink w:anchor="_Toc215252487" w:history="1">
            <w:r w:rsidRPr="007957EB">
              <w:rPr>
                <w:rStyle w:val="a7"/>
                <w:rFonts w:hint="eastAsia"/>
                <w:noProof/>
              </w:rPr>
              <w:t>3.</w:t>
            </w:r>
            <w:r w:rsidRPr="007957EB">
              <w:rPr>
                <w:rStyle w:val="a7"/>
                <w:rFonts w:hint="eastAsia"/>
                <w:noProof/>
              </w:rPr>
              <w:t>缓存一致性协议：虚拟网络的死锁防护机制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_Toc215252487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8ADE2E" w14:textId="45B3CBE5" w:rsidR="00EC5C0E" w:rsidRDefault="00EC5C0E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</w:rPr>
          </w:pPr>
          <w:hyperlink w:anchor="_Toc215252488" w:history="1">
            <w:r w:rsidRPr="007957EB">
              <w:rPr>
                <w:rStyle w:val="a7"/>
                <w:rFonts w:hint="eastAsia"/>
                <w:noProof/>
              </w:rPr>
              <w:t xml:space="preserve">3.1. </w:t>
            </w:r>
            <w:r w:rsidRPr="007957EB">
              <w:rPr>
                <w:rStyle w:val="a7"/>
                <w:rFonts w:hint="eastAsia"/>
                <w:noProof/>
              </w:rPr>
              <w:t>研究背景：虚拟网络死锁问题与传统方案的缺陷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_Toc215252488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7A6526" w14:textId="6506E452" w:rsidR="00EC5C0E" w:rsidRDefault="00EC5C0E">
          <w:pPr>
            <w:pStyle w:val="TOC3"/>
            <w:tabs>
              <w:tab w:val="right" w:leader="dot" w:pos="8296"/>
            </w:tabs>
            <w:ind w:left="960"/>
            <w:rPr>
              <w:rFonts w:hint="eastAsia"/>
              <w:noProof/>
            </w:rPr>
          </w:pPr>
          <w:hyperlink w:anchor="_Toc215252489" w:history="1">
            <w:r w:rsidRPr="007957EB">
              <w:rPr>
                <w:rStyle w:val="a7"/>
                <w:rFonts w:hint="eastAsia"/>
                <w:noProof/>
              </w:rPr>
              <w:t xml:space="preserve">3.1.1 </w:t>
            </w:r>
            <w:r w:rsidRPr="007957EB">
              <w:rPr>
                <w:rStyle w:val="a7"/>
                <w:rFonts w:hint="eastAsia"/>
                <w:noProof/>
              </w:rPr>
              <w:t>传统方案的</w:t>
            </w:r>
            <w:r w:rsidRPr="007957EB">
              <w:rPr>
                <w:rStyle w:val="a7"/>
                <w:rFonts w:hint="eastAsia"/>
                <w:noProof/>
              </w:rPr>
              <w:t xml:space="preserve"> </w:t>
            </w:r>
            <w:r w:rsidRPr="007957EB">
              <w:rPr>
                <w:rStyle w:val="a7"/>
                <w:rFonts w:hint="eastAsia"/>
                <w:noProof/>
              </w:rPr>
              <w:t>“不充分性”：静态依赖链分析导致死锁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_Toc215252489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8745DC" w14:textId="3734FF1F" w:rsidR="00EC5C0E" w:rsidRDefault="00EC5C0E">
          <w:pPr>
            <w:pStyle w:val="TOC3"/>
            <w:tabs>
              <w:tab w:val="right" w:leader="dot" w:pos="8296"/>
            </w:tabs>
            <w:ind w:left="960"/>
            <w:rPr>
              <w:rFonts w:hint="eastAsia"/>
              <w:noProof/>
            </w:rPr>
          </w:pPr>
          <w:hyperlink w:anchor="_Toc215252490" w:history="1">
            <w:r w:rsidRPr="007957EB">
              <w:rPr>
                <w:rStyle w:val="a7"/>
                <w:rFonts w:hint="eastAsia"/>
                <w:noProof/>
              </w:rPr>
              <w:t xml:space="preserve">3.1.2 </w:t>
            </w:r>
            <w:r w:rsidRPr="007957EB">
              <w:rPr>
                <w:rStyle w:val="a7"/>
                <w:rFonts w:hint="eastAsia"/>
                <w:noProof/>
              </w:rPr>
              <w:t>传统方案的</w:t>
            </w:r>
            <w:r w:rsidRPr="007957EB">
              <w:rPr>
                <w:rStyle w:val="a7"/>
                <w:rFonts w:hint="eastAsia"/>
                <w:noProof/>
              </w:rPr>
              <w:t xml:space="preserve"> </w:t>
            </w:r>
            <w:r w:rsidRPr="007957EB">
              <w:rPr>
                <w:rStyle w:val="a7"/>
                <w:rFonts w:hint="eastAsia"/>
                <w:noProof/>
              </w:rPr>
              <w:t>“不必要性”：过度配置浪费资源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_Toc215252490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8FE7B5" w14:textId="41AF61EE" w:rsidR="00EC5C0E" w:rsidRDefault="00EC5C0E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</w:rPr>
          </w:pPr>
          <w:hyperlink w:anchor="_Toc215252491" w:history="1">
            <w:r w:rsidRPr="007957EB">
              <w:rPr>
                <w:rStyle w:val="a7"/>
                <w:rFonts w:hint="eastAsia"/>
                <w:noProof/>
              </w:rPr>
              <w:t xml:space="preserve">3.2. </w:t>
            </w:r>
            <w:r w:rsidRPr="007957EB">
              <w:rPr>
                <w:rStyle w:val="a7"/>
                <w:rFonts w:hint="eastAsia"/>
                <w:noProof/>
              </w:rPr>
              <w:t>核心技术：形式化建模与死锁分析框架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_Toc215252491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B8DC0D" w14:textId="1B5B7BC0" w:rsidR="00EC5C0E" w:rsidRDefault="00EC5C0E">
          <w:pPr>
            <w:pStyle w:val="TOC3"/>
            <w:tabs>
              <w:tab w:val="right" w:leader="dot" w:pos="8296"/>
            </w:tabs>
            <w:ind w:left="960"/>
            <w:rPr>
              <w:rFonts w:hint="eastAsia"/>
              <w:noProof/>
            </w:rPr>
          </w:pPr>
          <w:hyperlink w:anchor="_Toc215252492" w:history="1">
            <w:r w:rsidRPr="007957EB">
              <w:rPr>
                <w:rStyle w:val="a7"/>
                <w:rFonts w:hint="eastAsia"/>
                <w:noProof/>
              </w:rPr>
              <w:t xml:space="preserve">3.2.1 </w:t>
            </w:r>
            <w:r w:rsidRPr="007957EB">
              <w:rPr>
                <w:rStyle w:val="a7"/>
                <w:rFonts w:hint="eastAsia"/>
                <w:noProof/>
              </w:rPr>
              <w:t>三大核心关系：刻画协议与网络的交互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_Toc215252492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DEBBA2" w14:textId="6E00B39F" w:rsidR="00EC5C0E" w:rsidRDefault="00EC5C0E">
          <w:pPr>
            <w:pStyle w:val="TOC3"/>
            <w:tabs>
              <w:tab w:val="right" w:leader="dot" w:pos="8296"/>
            </w:tabs>
            <w:ind w:left="960"/>
            <w:rPr>
              <w:rFonts w:hint="eastAsia"/>
              <w:noProof/>
            </w:rPr>
          </w:pPr>
          <w:hyperlink w:anchor="_Toc215252493" w:history="1">
            <w:r w:rsidRPr="007957EB">
              <w:rPr>
                <w:rStyle w:val="a7"/>
                <w:rFonts w:hint="eastAsia"/>
                <w:noProof/>
              </w:rPr>
              <w:t xml:space="preserve">3.2.2 </w:t>
            </w:r>
            <w:r w:rsidRPr="007957EB">
              <w:rPr>
                <w:rStyle w:val="a7"/>
                <w:rFonts w:hint="eastAsia"/>
                <w:noProof/>
              </w:rPr>
              <w:t>网络排队模型：</w:t>
            </w:r>
            <w:r w:rsidRPr="007957EB">
              <w:rPr>
                <w:rStyle w:val="a7"/>
                <w:rFonts w:hint="eastAsia"/>
                <w:noProof/>
              </w:rPr>
              <w:t xml:space="preserve">queues </w:t>
            </w:r>
            <w:r w:rsidRPr="007957EB">
              <w:rPr>
                <w:rStyle w:val="a7"/>
                <w:rFonts w:hint="eastAsia"/>
                <w:noProof/>
              </w:rPr>
              <w:t>关系与死锁条件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_Toc215252493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D118AF" w14:textId="5CEE9A9E" w:rsidR="00EC5C0E" w:rsidRDefault="00EC5C0E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</w:rPr>
          </w:pPr>
          <w:hyperlink w:anchor="_Toc215252494" w:history="1">
            <w:r w:rsidRPr="007957EB">
              <w:rPr>
                <w:rStyle w:val="a7"/>
                <w:rFonts w:hint="eastAsia"/>
                <w:noProof/>
              </w:rPr>
              <w:t xml:space="preserve">3.3. </w:t>
            </w:r>
            <w:r w:rsidRPr="007957EB">
              <w:rPr>
                <w:rStyle w:val="a7"/>
                <w:rFonts w:hint="eastAsia"/>
                <w:noProof/>
              </w:rPr>
              <w:t>协议分类与最小</w:t>
            </w:r>
            <w:r w:rsidRPr="007957EB">
              <w:rPr>
                <w:rStyle w:val="a7"/>
                <w:rFonts w:hint="eastAsia"/>
                <w:noProof/>
              </w:rPr>
              <w:t xml:space="preserve"> VN </w:t>
            </w:r>
            <w:r w:rsidRPr="007957EB">
              <w:rPr>
                <w:rStyle w:val="a7"/>
                <w:rFonts w:hint="eastAsia"/>
                <w:noProof/>
              </w:rPr>
              <w:t>数量判定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_Toc215252494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ACBB75" w14:textId="68D2864E" w:rsidR="00EC5C0E" w:rsidRDefault="00EC5C0E">
          <w:pPr>
            <w:pStyle w:val="TOC3"/>
            <w:tabs>
              <w:tab w:val="right" w:leader="dot" w:pos="8296"/>
            </w:tabs>
            <w:ind w:left="960"/>
            <w:rPr>
              <w:rFonts w:hint="eastAsia"/>
              <w:noProof/>
            </w:rPr>
          </w:pPr>
          <w:hyperlink w:anchor="_Toc215252495" w:history="1">
            <w:r w:rsidRPr="007957EB">
              <w:rPr>
                <w:rStyle w:val="a7"/>
                <w:rFonts w:hint="eastAsia"/>
                <w:noProof/>
              </w:rPr>
              <w:t xml:space="preserve">3.3.1 </w:t>
            </w:r>
            <w:r w:rsidRPr="007957EB">
              <w:rPr>
                <w:rStyle w:val="a7"/>
                <w:rFonts w:hint="eastAsia"/>
                <w:noProof/>
              </w:rPr>
              <w:t>三类协议的</w:t>
            </w:r>
            <w:r w:rsidRPr="007957EB">
              <w:rPr>
                <w:rStyle w:val="a7"/>
                <w:rFonts w:hint="eastAsia"/>
                <w:noProof/>
              </w:rPr>
              <w:t xml:space="preserve"> VN </w:t>
            </w:r>
            <w:r w:rsidRPr="007957EB">
              <w:rPr>
                <w:rStyle w:val="a7"/>
                <w:rFonts w:hint="eastAsia"/>
                <w:noProof/>
              </w:rPr>
              <w:t>需求差异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_Toc215252495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A02EBA" w14:textId="4D0338E3" w:rsidR="00EC5C0E" w:rsidRDefault="00EC5C0E">
          <w:pPr>
            <w:pStyle w:val="TOC3"/>
            <w:tabs>
              <w:tab w:val="right" w:leader="dot" w:pos="8296"/>
            </w:tabs>
            <w:ind w:left="960"/>
            <w:rPr>
              <w:rFonts w:hint="eastAsia"/>
              <w:noProof/>
            </w:rPr>
          </w:pPr>
          <w:hyperlink w:anchor="_Toc215252496" w:history="1">
            <w:r w:rsidRPr="007957EB">
              <w:rPr>
                <w:rStyle w:val="a7"/>
                <w:rFonts w:hint="eastAsia"/>
                <w:noProof/>
              </w:rPr>
              <w:t xml:space="preserve">3.3.2 CHI </w:t>
            </w:r>
            <w:r w:rsidRPr="007957EB">
              <w:rPr>
                <w:rStyle w:val="a7"/>
                <w:rFonts w:hint="eastAsia"/>
                <w:noProof/>
              </w:rPr>
              <w:t>协议的验证：</w:t>
            </w:r>
            <w:r w:rsidRPr="007957EB">
              <w:rPr>
                <w:rStyle w:val="a7"/>
                <w:rFonts w:hint="eastAsia"/>
                <w:noProof/>
              </w:rPr>
              <w:t xml:space="preserve">2 </w:t>
            </w:r>
            <w:r w:rsidRPr="007957EB">
              <w:rPr>
                <w:rStyle w:val="a7"/>
                <w:rFonts w:hint="eastAsia"/>
                <w:noProof/>
              </w:rPr>
              <w:t>个</w:t>
            </w:r>
            <w:r w:rsidRPr="007957EB">
              <w:rPr>
                <w:rStyle w:val="a7"/>
                <w:rFonts w:hint="eastAsia"/>
                <w:noProof/>
              </w:rPr>
              <w:t xml:space="preserve"> VN </w:t>
            </w:r>
            <w:r w:rsidRPr="007957EB">
              <w:rPr>
                <w:rStyle w:val="a7"/>
                <w:rFonts w:hint="eastAsia"/>
                <w:noProof/>
              </w:rPr>
              <w:t>足够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_Toc215252496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2D6A64" w14:textId="125F0414" w:rsidR="00EC5C0E" w:rsidRDefault="00EC5C0E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</w:rPr>
          </w:pPr>
          <w:hyperlink w:anchor="_Toc215252497" w:history="1">
            <w:r w:rsidRPr="007957EB">
              <w:rPr>
                <w:rStyle w:val="a7"/>
                <w:rFonts w:hint="eastAsia"/>
                <w:noProof/>
              </w:rPr>
              <w:t xml:space="preserve">3.4. </w:t>
            </w:r>
            <w:r w:rsidRPr="007957EB">
              <w:rPr>
                <w:rStyle w:val="a7"/>
                <w:rFonts w:hint="eastAsia"/>
                <w:noProof/>
              </w:rPr>
              <w:t>实验验证：</w:t>
            </w:r>
            <w:r w:rsidRPr="007957EB">
              <w:rPr>
                <w:rStyle w:val="a7"/>
                <w:rFonts w:hint="eastAsia"/>
                <w:noProof/>
              </w:rPr>
              <w:t xml:space="preserve">Murphi </w:t>
            </w:r>
            <w:r w:rsidRPr="007957EB">
              <w:rPr>
                <w:rStyle w:val="a7"/>
                <w:rFonts w:hint="eastAsia"/>
                <w:noProof/>
              </w:rPr>
              <w:t>模型与结果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_Toc215252497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57497C" w14:textId="519AE6EC" w:rsidR="00EC5C0E" w:rsidRDefault="00EC5C0E">
          <w:pPr>
            <w:pStyle w:val="TOC3"/>
            <w:tabs>
              <w:tab w:val="right" w:leader="dot" w:pos="8296"/>
            </w:tabs>
            <w:ind w:left="960"/>
            <w:rPr>
              <w:rFonts w:hint="eastAsia"/>
              <w:noProof/>
            </w:rPr>
          </w:pPr>
          <w:hyperlink w:anchor="_Toc215252498" w:history="1">
            <w:r w:rsidRPr="007957EB">
              <w:rPr>
                <w:rStyle w:val="a7"/>
                <w:rFonts w:hint="eastAsia"/>
                <w:noProof/>
              </w:rPr>
              <w:t xml:space="preserve">3.4.1 </w:t>
            </w:r>
            <w:r w:rsidRPr="007957EB">
              <w:rPr>
                <w:rStyle w:val="a7"/>
                <w:rFonts w:hint="eastAsia"/>
                <w:noProof/>
              </w:rPr>
              <w:t>模型配置与验证方法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_Toc215252498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AAD4A4" w14:textId="2B1DF702" w:rsidR="00EC5C0E" w:rsidRDefault="00EC5C0E">
          <w:pPr>
            <w:pStyle w:val="TOC3"/>
            <w:tabs>
              <w:tab w:val="right" w:leader="dot" w:pos="8296"/>
            </w:tabs>
            <w:ind w:left="960"/>
            <w:rPr>
              <w:rFonts w:hint="eastAsia"/>
              <w:noProof/>
            </w:rPr>
          </w:pPr>
          <w:hyperlink w:anchor="_Toc215252499" w:history="1">
            <w:r w:rsidRPr="007957EB">
              <w:rPr>
                <w:rStyle w:val="a7"/>
                <w:rFonts w:hint="eastAsia"/>
                <w:noProof/>
              </w:rPr>
              <w:t xml:space="preserve">3.4.2 </w:t>
            </w:r>
            <w:r w:rsidRPr="007957EB">
              <w:rPr>
                <w:rStyle w:val="a7"/>
                <w:rFonts w:hint="eastAsia"/>
                <w:noProof/>
              </w:rPr>
              <w:t>关键实验结果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_Toc215252499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AC7311" w14:textId="23E29B32" w:rsidR="00EC5C0E" w:rsidRDefault="00EC5C0E">
          <w:pPr>
            <w:pStyle w:val="TOC1"/>
            <w:tabs>
              <w:tab w:val="right" w:leader="dot" w:pos="8296"/>
            </w:tabs>
            <w:ind w:firstLine="480"/>
            <w:rPr>
              <w:rFonts w:asciiTheme="minorHAnsi" w:hAnsiTheme="minorHAnsi" w:cstheme="minorBidi" w:hint="eastAsia"/>
              <w:noProof/>
              <w:sz w:val="22"/>
              <w14:ligatures w14:val="standardContextual"/>
            </w:rPr>
          </w:pPr>
          <w:hyperlink w:anchor="_Toc215252500" w:history="1">
            <w:r w:rsidRPr="007957EB">
              <w:rPr>
                <w:rStyle w:val="a7"/>
                <w:rFonts w:hint="eastAsia"/>
                <w:noProof/>
              </w:rPr>
              <w:t>4.</w:t>
            </w:r>
            <w:r w:rsidRPr="007957EB">
              <w:rPr>
                <w:rStyle w:val="a7"/>
                <w:rFonts w:hint="eastAsia"/>
                <w:noProof/>
              </w:rPr>
              <w:t>安全高效缓存：</w:t>
            </w:r>
            <w:r w:rsidRPr="007957EB">
              <w:rPr>
                <w:rStyle w:val="a7"/>
                <w:rFonts w:hint="eastAsia"/>
                <w:noProof/>
              </w:rPr>
              <w:t xml:space="preserve">Maya </w:t>
            </w:r>
            <w:r w:rsidRPr="007957EB">
              <w:rPr>
                <w:rStyle w:val="a7"/>
                <w:rFonts w:hint="eastAsia"/>
                <w:noProof/>
              </w:rPr>
              <w:t>的存储优化与攻击防护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_Toc215252500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C724B2" w14:textId="13C7AF74" w:rsidR="00EC5C0E" w:rsidRDefault="00EC5C0E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</w:rPr>
          </w:pPr>
          <w:hyperlink w:anchor="_Toc215252501" w:history="1">
            <w:r w:rsidRPr="007957EB">
              <w:rPr>
                <w:rStyle w:val="a7"/>
                <w:rFonts w:hint="eastAsia"/>
                <w:noProof/>
              </w:rPr>
              <w:t>4.1</w:t>
            </w:r>
            <w:r w:rsidRPr="007957EB">
              <w:rPr>
                <w:rStyle w:val="a7"/>
                <w:rFonts w:hint="eastAsia"/>
                <w:noProof/>
              </w:rPr>
              <w:t>研究背景：安全缓存的存储与性能矛盾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_Toc215252501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D7B27B" w14:textId="72E63327" w:rsidR="00EC5C0E" w:rsidRDefault="00EC5C0E">
          <w:pPr>
            <w:pStyle w:val="TOC3"/>
            <w:tabs>
              <w:tab w:val="right" w:leader="dot" w:pos="8296"/>
            </w:tabs>
            <w:ind w:left="960"/>
            <w:rPr>
              <w:rFonts w:hint="eastAsia"/>
              <w:noProof/>
            </w:rPr>
          </w:pPr>
          <w:hyperlink w:anchor="_Toc215252502" w:history="1">
            <w:r w:rsidRPr="007957EB">
              <w:rPr>
                <w:rStyle w:val="a7"/>
                <w:rFonts w:hint="eastAsia"/>
                <w:noProof/>
              </w:rPr>
              <w:t xml:space="preserve">4.1.1. </w:t>
            </w:r>
            <w:r w:rsidRPr="007957EB">
              <w:rPr>
                <w:rStyle w:val="a7"/>
                <w:rFonts w:hint="eastAsia"/>
                <w:noProof/>
              </w:rPr>
              <w:t>传统随机化缓存的安全与性能局限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_Toc215252502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E6EF39" w14:textId="713835FC" w:rsidR="00EC5C0E" w:rsidRDefault="00EC5C0E">
          <w:pPr>
            <w:pStyle w:val="TOC3"/>
            <w:tabs>
              <w:tab w:val="right" w:leader="dot" w:pos="8296"/>
            </w:tabs>
            <w:ind w:left="960"/>
            <w:rPr>
              <w:rFonts w:hint="eastAsia"/>
              <w:noProof/>
            </w:rPr>
          </w:pPr>
          <w:hyperlink w:anchor="_Toc215252503" w:history="1">
            <w:r w:rsidRPr="007957EB">
              <w:rPr>
                <w:rStyle w:val="a7"/>
                <w:rFonts w:hint="eastAsia"/>
                <w:noProof/>
              </w:rPr>
              <w:t xml:space="preserve">4.1.2. Mirage </w:t>
            </w:r>
            <w:r w:rsidRPr="007957EB">
              <w:rPr>
                <w:rStyle w:val="a7"/>
                <w:rFonts w:hint="eastAsia"/>
                <w:noProof/>
              </w:rPr>
              <w:t>缓存的存储开销问题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_Toc215252503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74560A" w14:textId="72F4C0E8" w:rsidR="00EC5C0E" w:rsidRDefault="00EC5C0E">
          <w:pPr>
            <w:pStyle w:val="TOC3"/>
            <w:tabs>
              <w:tab w:val="right" w:leader="dot" w:pos="8296"/>
            </w:tabs>
            <w:ind w:left="960"/>
            <w:rPr>
              <w:rFonts w:hint="eastAsia"/>
              <w:noProof/>
            </w:rPr>
          </w:pPr>
          <w:hyperlink w:anchor="_Toc215252504" w:history="1">
            <w:r w:rsidRPr="007957EB">
              <w:rPr>
                <w:rStyle w:val="a7"/>
                <w:rFonts w:hint="eastAsia"/>
                <w:noProof/>
              </w:rPr>
              <w:t xml:space="preserve">4.1.3. </w:t>
            </w:r>
            <w:r w:rsidRPr="007957EB">
              <w:rPr>
                <w:rStyle w:val="a7"/>
                <w:rFonts w:hint="eastAsia"/>
                <w:noProof/>
              </w:rPr>
              <w:t>关键观察：缓存数据的低重用特性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_Toc215252504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15B30C" w14:textId="46EC75D3" w:rsidR="00EC5C0E" w:rsidRDefault="00EC5C0E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</w:rPr>
          </w:pPr>
          <w:hyperlink w:anchor="_Toc215252505" w:history="1">
            <w:r w:rsidRPr="007957EB">
              <w:rPr>
                <w:rStyle w:val="a7"/>
                <w:rFonts w:hint="eastAsia"/>
                <w:noProof/>
              </w:rPr>
              <w:t>4.2</w:t>
            </w:r>
            <w:r w:rsidRPr="007957EB">
              <w:rPr>
                <w:rStyle w:val="a7"/>
                <w:rFonts w:hint="eastAsia"/>
                <w:noProof/>
              </w:rPr>
              <w:t>核心设计：解耦架构与重用驱动的存储优化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_Toc215252505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829F1C" w14:textId="220EBDB7" w:rsidR="00EC5C0E" w:rsidRDefault="00EC5C0E">
          <w:pPr>
            <w:pStyle w:val="TOC3"/>
            <w:tabs>
              <w:tab w:val="right" w:leader="dot" w:pos="8296"/>
            </w:tabs>
            <w:ind w:left="960"/>
            <w:rPr>
              <w:rFonts w:hint="eastAsia"/>
              <w:noProof/>
            </w:rPr>
          </w:pPr>
          <w:hyperlink w:anchor="_Toc215252506" w:history="1">
            <w:r w:rsidRPr="007957EB">
              <w:rPr>
                <w:rStyle w:val="a7"/>
                <w:rFonts w:hint="eastAsia"/>
                <w:noProof/>
              </w:rPr>
              <w:t xml:space="preserve">4.2.1. </w:t>
            </w:r>
            <w:r w:rsidRPr="007957EB">
              <w:rPr>
                <w:rStyle w:val="a7"/>
                <w:rFonts w:hint="eastAsia"/>
                <w:noProof/>
              </w:rPr>
              <w:t>标签与数据存储设计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_Toc215252506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1EE784" w14:textId="0FE76BC4" w:rsidR="00EC5C0E" w:rsidRDefault="00EC5C0E">
          <w:pPr>
            <w:pStyle w:val="TOC3"/>
            <w:tabs>
              <w:tab w:val="right" w:leader="dot" w:pos="8296"/>
            </w:tabs>
            <w:ind w:left="960"/>
            <w:rPr>
              <w:rFonts w:hint="eastAsia"/>
              <w:noProof/>
            </w:rPr>
          </w:pPr>
          <w:hyperlink w:anchor="_Toc215252507" w:history="1">
            <w:r w:rsidRPr="007957EB">
              <w:rPr>
                <w:rStyle w:val="a7"/>
                <w:rFonts w:hint="eastAsia"/>
                <w:noProof/>
              </w:rPr>
              <w:t xml:space="preserve">4.2.2. </w:t>
            </w:r>
            <w:r w:rsidRPr="007957EB">
              <w:rPr>
                <w:rStyle w:val="a7"/>
                <w:rFonts w:hint="eastAsia"/>
                <w:noProof/>
              </w:rPr>
              <w:t>插入与驱逐策略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_Toc215252507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A46D79" w14:textId="63437817" w:rsidR="00EC5C0E" w:rsidRDefault="00EC5C0E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</w:rPr>
          </w:pPr>
          <w:hyperlink w:anchor="_Toc215252508" w:history="1">
            <w:r w:rsidRPr="007957EB">
              <w:rPr>
                <w:rStyle w:val="a7"/>
                <w:rFonts w:hint="eastAsia"/>
                <w:noProof/>
              </w:rPr>
              <w:t>4.3</w:t>
            </w:r>
            <w:r w:rsidRPr="007957EB">
              <w:rPr>
                <w:rStyle w:val="a7"/>
                <w:rFonts w:hint="eastAsia"/>
                <w:noProof/>
              </w:rPr>
              <w:t>安全机制：抵御冲突攻击与共享内存攻击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_Toc215252508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088F7A" w14:textId="23ADDA45" w:rsidR="00EC5C0E" w:rsidRDefault="00EC5C0E">
          <w:pPr>
            <w:pStyle w:val="TOC3"/>
            <w:tabs>
              <w:tab w:val="right" w:leader="dot" w:pos="8296"/>
            </w:tabs>
            <w:ind w:left="960"/>
            <w:rPr>
              <w:rFonts w:hint="eastAsia"/>
              <w:noProof/>
            </w:rPr>
          </w:pPr>
          <w:hyperlink w:anchor="_Toc215252509" w:history="1">
            <w:r w:rsidRPr="007957EB">
              <w:rPr>
                <w:rStyle w:val="a7"/>
                <w:rFonts w:hint="eastAsia"/>
                <w:noProof/>
              </w:rPr>
              <w:t xml:space="preserve">4.3.1. </w:t>
            </w:r>
            <w:r w:rsidRPr="007957EB">
              <w:rPr>
                <w:rStyle w:val="a7"/>
                <w:rFonts w:hint="eastAsia"/>
                <w:noProof/>
              </w:rPr>
              <w:t>冲突攻击防御：避免集相联驱逐（</w:t>
            </w:r>
            <w:r w:rsidRPr="007957EB">
              <w:rPr>
                <w:rStyle w:val="a7"/>
                <w:rFonts w:hint="eastAsia"/>
                <w:noProof/>
              </w:rPr>
              <w:t>SAE</w:t>
            </w:r>
            <w:r w:rsidRPr="007957EB">
              <w:rPr>
                <w:rStyle w:val="a7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_Toc215252509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7527F7" w14:textId="61A7EF94" w:rsidR="00EC5C0E" w:rsidRDefault="00EC5C0E">
          <w:pPr>
            <w:pStyle w:val="TOC3"/>
            <w:tabs>
              <w:tab w:val="right" w:leader="dot" w:pos="8296"/>
            </w:tabs>
            <w:ind w:left="960"/>
            <w:rPr>
              <w:rFonts w:hint="eastAsia"/>
              <w:noProof/>
            </w:rPr>
          </w:pPr>
          <w:hyperlink w:anchor="_Toc215252510" w:history="1">
            <w:r w:rsidRPr="007957EB">
              <w:rPr>
                <w:rStyle w:val="a7"/>
                <w:rFonts w:hint="eastAsia"/>
                <w:noProof/>
              </w:rPr>
              <w:t xml:space="preserve">4.3.2. </w:t>
            </w:r>
            <w:r w:rsidRPr="007957EB">
              <w:rPr>
                <w:rStyle w:val="a7"/>
                <w:rFonts w:hint="eastAsia"/>
                <w:noProof/>
              </w:rPr>
              <w:t>共享内存攻击防御：安全域隔离（</w:t>
            </w:r>
            <w:r w:rsidRPr="007957EB">
              <w:rPr>
                <w:rStyle w:val="a7"/>
                <w:rFonts w:hint="eastAsia"/>
                <w:noProof/>
              </w:rPr>
              <w:t>SDID</w:t>
            </w:r>
            <w:r w:rsidRPr="007957EB">
              <w:rPr>
                <w:rStyle w:val="a7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_Toc215252510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8B171B" w14:textId="2809465F" w:rsidR="00EC5C0E" w:rsidRDefault="00EC5C0E">
          <w:pPr>
            <w:pStyle w:val="TOC3"/>
            <w:tabs>
              <w:tab w:val="right" w:leader="dot" w:pos="8296"/>
            </w:tabs>
            <w:ind w:left="960"/>
            <w:rPr>
              <w:rFonts w:hint="eastAsia"/>
              <w:noProof/>
            </w:rPr>
          </w:pPr>
          <w:hyperlink w:anchor="_Toc215252511" w:history="1">
            <w:r w:rsidRPr="007957EB">
              <w:rPr>
                <w:rStyle w:val="a7"/>
                <w:rFonts w:hint="eastAsia"/>
                <w:noProof/>
              </w:rPr>
              <w:t xml:space="preserve">4.3.3. </w:t>
            </w:r>
            <w:r w:rsidRPr="007957EB">
              <w:rPr>
                <w:rStyle w:val="a7"/>
                <w:rFonts w:hint="eastAsia"/>
                <w:noProof/>
              </w:rPr>
              <w:t>其他攻击防御补充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_Toc215252511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0241B3" w14:textId="7A0066D1" w:rsidR="00EC5C0E" w:rsidRDefault="00EC5C0E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</w:rPr>
          </w:pPr>
          <w:hyperlink w:anchor="_Toc215252512" w:history="1">
            <w:r w:rsidRPr="007957EB">
              <w:rPr>
                <w:rStyle w:val="a7"/>
                <w:rFonts w:hint="eastAsia"/>
                <w:noProof/>
              </w:rPr>
              <w:t>4.4</w:t>
            </w:r>
            <w:r w:rsidRPr="007957EB">
              <w:rPr>
                <w:rStyle w:val="a7"/>
                <w:rFonts w:hint="eastAsia"/>
                <w:noProof/>
              </w:rPr>
              <w:t>性能表现：多工作负载下的稳定性与优势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_Toc215252512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9F302B" w14:textId="3D8588B4" w:rsidR="00EC5C0E" w:rsidRDefault="00EC5C0E">
          <w:pPr>
            <w:pStyle w:val="TOC3"/>
            <w:tabs>
              <w:tab w:val="right" w:leader="dot" w:pos="8296"/>
            </w:tabs>
            <w:ind w:left="960"/>
            <w:rPr>
              <w:rFonts w:hint="eastAsia"/>
              <w:noProof/>
            </w:rPr>
          </w:pPr>
          <w:hyperlink w:anchor="_Toc215252513" w:history="1">
            <w:r w:rsidRPr="007957EB">
              <w:rPr>
                <w:rStyle w:val="a7"/>
                <w:rFonts w:hint="eastAsia"/>
                <w:noProof/>
              </w:rPr>
              <w:t xml:space="preserve">4.4.1. </w:t>
            </w:r>
            <w:r w:rsidRPr="007957EB">
              <w:rPr>
                <w:rStyle w:val="a7"/>
                <w:rFonts w:hint="eastAsia"/>
                <w:noProof/>
              </w:rPr>
              <w:t>同构工作负载性能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_Toc215252513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07A7AD" w14:textId="3E278C35" w:rsidR="00EC5C0E" w:rsidRDefault="00EC5C0E">
          <w:pPr>
            <w:pStyle w:val="TOC3"/>
            <w:tabs>
              <w:tab w:val="right" w:leader="dot" w:pos="8296"/>
            </w:tabs>
            <w:ind w:left="960"/>
            <w:rPr>
              <w:rFonts w:hint="eastAsia"/>
              <w:noProof/>
            </w:rPr>
          </w:pPr>
          <w:hyperlink w:anchor="_Toc215252514" w:history="1">
            <w:r w:rsidRPr="007957EB">
              <w:rPr>
                <w:rStyle w:val="a7"/>
                <w:rFonts w:hint="eastAsia"/>
                <w:noProof/>
              </w:rPr>
              <w:t xml:space="preserve">4.4.2. </w:t>
            </w:r>
            <w:r w:rsidRPr="007957EB">
              <w:rPr>
                <w:rStyle w:val="a7"/>
                <w:rFonts w:hint="eastAsia"/>
                <w:noProof/>
              </w:rPr>
              <w:t>异构工作负载性能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_Toc215252514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B891AF" w14:textId="7BC44E67" w:rsidR="00EC5C0E" w:rsidRDefault="00EC5C0E">
          <w:pPr>
            <w:pStyle w:val="TOC3"/>
            <w:tabs>
              <w:tab w:val="right" w:leader="dot" w:pos="8296"/>
            </w:tabs>
            <w:ind w:left="960"/>
            <w:rPr>
              <w:rFonts w:hint="eastAsia"/>
              <w:noProof/>
            </w:rPr>
          </w:pPr>
          <w:hyperlink w:anchor="_Toc215252515" w:history="1">
            <w:r w:rsidRPr="007957EB">
              <w:rPr>
                <w:rStyle w:val="a7"/>
                <w:rFonts w:hint="eastAsia"/>
                <w:noProof/>
              </w:rPr>
              <w:t xml:space="preserve">4.4.3. </w:t>
            </w:r>
            <w:r w:rsidRPr="007957EB">
              <w:rPr>
                <w:rStyle w:val="a7"/>
                <w:rFonts w:hint="eastAsia"/>
                <w:noProof/>
              </w:rPr>
              <w:t>扩展性与敏感性分析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_Toc215252515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B9A763" w14:textId="7ABE2A17" w:rsidR="00EC5C0E" w:rsidRDefault="00EC5C0E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</w:rPr>
          </w:pPr>
          <w:hyperlink w:anchor="_Toc215252516" w:history="1">
            <w:r w:rsidRPr="007957EB">
              <w:rPr>
                <w:rStyle w:val="a7"/>
                <w:rFonts w:hint="eastAsia"/>
                <w:noProof/>
              </w:rPr>
              <w:t>4.5</w:t>
            </w:r>
            <w:r w:rsidRPr="007957EB">
              <w:rPr>
                <w:rStyle w:val="a7"/>
                <w:rFonts w:hint="eastAsia"/>
                <w:noProof/>
              </w:rPr>
              <w:t>硬件开销：存储、面积与功耗优化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_Toc215252516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575F60" w14:textId="7A86CD35" w:rsidR="00EC5C0E" w:rsidRDefault="00EC5C0E">
          <w:pPr>
            <w:pStyle w:val="TOC3"/>
            <w:tabs>
              <w:tab w:val="right" w:leader="dot" w:pos="8296"/>
            </w:tabs>
            <w:ind w:left="960"/>
            <w:rPr>
              <w:rFonts w:hint="eastAsia"/>
              <w:noProof/>
            </w:rPr>
          </w:pPr>
          <w:hyperlink w:anchor="_Toc215252517" w:history="1">
            <w:r w:rsidRPr="007957EB">
              <w:rPr>
                <w:rStyle w:val="a7"/>
                <w:rFonts w:hint="eastAsia"/>
                <w:noProof/>
              </w:rPr>
              <w:t xml:space="preserve">4.5.2. </w:t>
            </w:r>
            <w:r w:rsidRPr="007957EB">
              <w:rPr>
                <w:rStyle w:val="a7"/>
                <w:rFonts w:hint="eastAsia"/>
                <w:noProof/>
              </w:rPr>
              <w:t>面积与功耗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_Toc215252517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F2BA9E" w14:textId="3ACF4F52" w:rsidR="00EC5C0E" w:rsidRDefault="00EC5C0E">
          <w:pPr>
            <w:pStyle w:val="TOC3"/>
            <w:tabs>
              <w:tab w:val="right" w:leader="dot" w:pos="8296"/>
            </w:tabs>
            <w:ind w:left="960"/>
            <w:rPr>
              <w:rFonts w:hint="eastAsia"/>
              <w:noProof/>
            </w:rPr>
          </w:pPr>
          <w:hyperlink w:anchor="_Toc215252518" w:history="1">
            <w:r w:rsidRPr="007957EB">
              <w:rPr>
                <w:rStyle w:val="a7"/>
                <w:rFonts w:hint="eastAsia"/>
                <w:noProof/>
              </w:rPr>
              <w:t xml:space="preserve">4.5.3. </w:t>
            </w:r>
            <w:r w:rsidRPr="007957EB">
              <w:rPr>
                <w:rStyle w:val="a7"/>
                <w:rFonts w:hint="eastAsia"/>
                <w:noProof/>
              </w:rPr>
              <w:t>与安全分区技术的对比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_Toc215252518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EE29F2" w14:textId="5646760D" w:rsidR="00EC5C0E" w:rsidRDefault="00EC5C0E">
          <w:pPr>
            <w:pStyle w:val="TOC1"/>
            <w:tabs>
              <w:tab w:val="right" w:leader="dot" w:pos="8296"/>
            </w:tabs>
            <w:ind w:firstLine="480"/>
            <w:rPr>
              <w:rFonts w:asciiTheme="minorHAnsi" w:hAnsiTheme="minorHAnsi" w:cstheme="minorBidi" w:hint="eastAsia"/>
              <w:noProof/>
              <w:sz w:val="22"/>
              <w14:ligatures w14:val="standardContextual"/>
            </w:rPr>
          </w:pPr>
          <w:hyperlink w:anchor="_Toc215252519" w:history="1">
            <w:r w:rsidRPr="007957EB">
              <w:rPr>
                <w:rStyle w:val="a7"/>
                <w:rFonts w:hint="eastAsia"/>
                <w:noProof/>
              </w:rPr>
              <w:t>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_Toc215252519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CC0DFD" w14:textId="70E46955" w:rsidR="00EC5C0E" w:rsidRDefault="00EC5C0E">
          <w:pPr>
            <w:pStyle w:val="TOC1"/>
            <w:tabs>
              <w:tab w:val="right" w:leader="dot" w:pos="8296"/>
            </w:tabs>
            <w:ind w:firstLine="480"/>
            <w:rPr>
              <w:rFonts w:asciiTheme="minorHAnsi" w:hAnsiTheme="minorHAnsi" w:cstheme="minorBidi" w:hint="eastAsia"/>
              <w:noProof/>
              <w:sz w:val="22"/>
              <w14:ligatures w14:val="standardContextual"/>
            </w:rPr>
          </w:pPr>
          <w:hyperlink w:anchor="_Toc215252520" w:history="1">
            <w:r w:rsidRPr="007957EB">
              <w:rPr>
                <w:rStyle w:val="a7"/>
                <w:rFonts w:hint="eastAsia"/>
                <w:noProof/>
              </w:rPr>
              <w:t>参考文献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_Toc215252520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18F29C" w14:textId="05A9D007" w:rsidR="00EC5C0E" w:rsidRDefault="00EC5C0E">
          <w:pPr>
            <w:ind w:firstLine="487"/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781F0941" w14:textId="77777777" w:rsidR="00683CA9" w:rsidRDefault="00683CA9" w:rsidP="00266432">
      <w:pPr>
        <w:pStyle w:val="TOC1"/>
        <w:ind w:firstLine="480"/>
        <w:rPr>
          <w:noProof/>
          <w:sz w:val="21"/>
          <w:szCs w:val="22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"1-3" \h \z \u</w:instrText>
      </w:r>
      <w:r>
        <w:instrText xml:space="preserve"> </w:instrText>
      </w:r>
      <w:r>
        <w:fldChar w:fldCharType="separate"/>
      </w:r>
    </w:p>
    <w:p w14:paraId="59B2F5C7" w14:textId="158AA0DE" w:rsidR="00683CA9" w:rsidRDefault="00683CA9" w:rsidP="00266432">
      <w:r>
        <w:fldChar w:fldCharType="end"/>
      </w:r>
      <w:r w:rsidR="00266432">
        <w:t xml:space="preserve"> </w:t>
      </w:r>
    </w:p>
    <w:p w14:paraId="418BB42D" w14:textId="77777777" w:rsidR="00683CA9" w:rsidRDefault="00683CA9" w:rsidP="00266432"/>
    <w:p w14:paraId="278BF6DE" w14:textId="77777777" w:rsidR="00683CA9" w:rsidRDefault="00683CA9" w:rsidP="00266432"/>
    <w:p w14:paraId="3F8A784B" w14:textId="77777777" w:rsidR="00683CA9" w:rsidRDefault="00683CA9" w:rsidP="00266432"/>
    <w:p w14:paraId="3E35A053" w14:textId="77777777" w:rsidR="00683CA9" w:rsidRDefault="00683CA9" w:rsidP="00266432"/>
    <w:p w14:paraId="2A546A25" w14:textId="77777777" w:rsidR="00683CA9" w:rsidRDefault="00683CA9" w:rsidP="00266432"/>
    <w:p w14:paraId="0378C6B1" w14:textId="77777777" w:rsidR="00683CA9" w:rsidRDefault="00683CA9" w:rsidP="00266432"/>
    <w:p w14:paraId="4B6B1F16" w14:textId="77777777" w:rsidR="00683CA9" w:rsidRDefault="00683CA9" w:rsidP="00266432"/>
    <w:p w14:paraId="67945DF7" w14:textId="77777777" w:rsidR="00683CA9" w:rsidRDefault="00683CA9" w:rsidP="00266432"/>
    <w:p w14:paraId="24C922F8" w14:textId="77777777" w:rsidR="00683CA9" w:rsidRDefault="00683CA9" w:rsidP="00266432">
      <w:pPr>
        <w:pStyle w:val="1"/>
        <w:ind w:firstLine="646"/>
        <w:rPr>
          <w:rFonts w:hint="eastAsia"/>
        </w:rPr>
        <w:sectPr w:rsidR="00683CA9">
          <w:headerReference w:type="even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AAAB657" w14:textId="77777777" w:rsidR="00266432" w:rsidRDefault="00266432" w:rsidP="00266432">
      <w:pPr>
        <w:pStyle w:val="1"/>
        <w:ind w:firstLine="646"/>
      </w:pPr>
      <w:bookmarkStart w:id="0" w:name="_Toc215252469"/>
      <w:r>
        <w:rPr>
          <w:rFonts w:hint="eastAsia"/>
        </w:rPr>
        <w:lastRenderedPageBreak/>
        <w:t>计算机体系结构中的缓存优化与安全研究进展</w:t>
      </w:r>
      <w:bookmarkEnd w:id="0"/>
    </w:p>
    <w:p w14:paraId="53E0ADB0" w14:textId="412DC56C" w:rsidR="00B13B53" w:rsidRPr="00B13B53" w:rsidRDefault="00B13B53" w:rsidP="00B13B53">
      <w:pPr>
        <w:pStyle w:val="1"/>
        <w:ind w:firstLineChars="151" w:firstLine="483"/>
        <w:rPr>
          <w:rFonts w:hint="eastAsia"/>
        </w:rPr>
      </w:pPr>
      <w:bookmarkStart w:id="1" w:name="_Toc215252470"/>
      <w:r>
        <w:rPr>
          <w:rFonts w:hint="eastAsia"/>
        </w:rPr>
        <w:t>1.</w:t>
      </w:r>
      <w:r>
        <w:rPr>
          <w:rFonts w:hint="eastAsia"/>
        </w:rPr>
        <w:t>概述</w:t>
      </w:r>
      <w:bookmarkEnd w:id="1"/>
      <w:r w:rsidRPr="00B13B53">
        <w:rPr>
          <w:rFonts w:hint="eastAsia"/>
        </w:rPr>
        <w:t xml:space="preserve"> </w:t>
      </w:r>
    </w:p>
    <w:p w14:paraId="722200B1" w14:textId="77777777" w:rsidR="00266432" w:rsidRDefault="00266432" w:rsidP="00266432">
      <w:r w:rsidRPr="00266432">
        <w:rPr>
          <w:rFonts w:hint="eastAsia"/>
        </w:rPr>
        <w:t>在现代计算机体系结构中，缓存作为衔接处理器与主存的关键部件，其性能与安全性直接影响整个系统的运行效率和稳定性。近年来，研究者们围绕缓存管理优化、死锁避免及安全防护等核心问题展开深入探索，三篇文档分别从智能缓存管理框架、虚拟网络死锁防护及安全高效缓存设计三个维度，呈现了该领域的前沿研究成果，为解决缓存系统面临的性能瓶颈与安全威胁提供了创新方案。</w:t>
      </w:r>
    </w:p>
    <w:p w14:paraId="6974C579" w14:textId="77777777" w:rsidR="00B13B53" w:rsidRPr="00266432" w:rsidRDefault="00B13B53" w:rsidP="00266432">
      <w:pPr>
        <w:rPr>
          <w:rFonts w:hint="eastAsia"/>
        </w:rPr>
      </w:pPr>
    </w:p>
    <w:p w14:paraId="1D818562" w14:textId="340836F5" w:rsidR="00266432" w:rsidRPr="00266432" w:rsidRDefault="00B13B53" w:rsidP="00B13B53">
      <w:pPr>
        <w:pStyle w:val="1"/>
        <w:ind w:firstLineChars="151" w:firstLine="483"/>
        <w:rPr>
          <w:rFonts w:hint="eastAsia"/>
        </w:rPr>
      </w:pPr>
      <w:bookmarkStart w:id="2" w:name="_Toc215252471"/>
      <w:r>
        <w:rPr>
          <w:rFonts w:hint="eastAsia"/>
        </w:rPr>
        <w:t>2.</w:t>
      </w:r>
      <w:r w:rsidR="00266432" w:rsidRPr="00266432">
        <w:rPr>
          <w:rFonts w:hint="eastAsia"/>
        </w:rPr>
        <w:t>智能缓存管理：</w:t>
      </w:r>
      <w:r w:rsidR="00266432" w:rsidRPr="00266432">
        <w:rPr>
          <w:rFonts w:hint="eastAsia"/>
        </w:rPr>
        <w:t xml:space="preserve">CHROME </w:t>
      </w:r>
      <w:r w:rsidR="00266432" w:rsidRPr="00266432">
        <w:rPr>
          <w:rFonts w:hint="eastAsia"/>
        </w:rPr>
        <w:t>框架的</w:t>
      </w:r>
      <w:r w:rsidR="00266432" w:rsidRPr="00266432">
        <w:rPr>
          <w:rFonts w:hint="eastAsia"/>
        </w:rPr>
        <w:t xml:space="preserve"> holistic </w:t>
      </w:r>
      <w:r w:rsidR="00266432" w:rsidRPr="00266432">
        <w:rPr>
          <w:rFonts w:hint="eastAsia"/>
        </w:rPr>
        <w:t>优化</w:t>
      </w:r>
      <w:bookmarkEnd w:id="2"/>
    </w:p>
    <w:p w14:paraId="77BE4FBF" w14:textId="77777777" w:rsidR="00B13B53" w:rsidRDefault="00B13B53" w:rsidP="00B13B53">
      <w:pPr>
        <w:rPr>
          <w:rFonts w:hint="eastAsia"/>
        </w:rPr>
      </w:pPr>
      <w:r>
        <w:rPr>
          <w:rFonts w:hint="eastAsia"/>
        </w:rPr>
        <w:t>CHROME 作为面向多核心系统的创新缓存管理框架，核心是通过整体化设计与在线强化学习，解决传统缓存管理中策略孤立、适应性差的问题。以下从设计背景、核心技术架构、硬件实现细节、性能优势四个维度，对其进行详细拆解。</w:t>
      </w:r>
    </w:p>
    <w:p w14:paraId="5B063E82" w14:textId="5ECD591F" w:rsidR="00B13B53" w:rsidRDefault="00B13B53" w:rsidP="00B13B53">
      <w:pPr>
        <w:pStyle w:val="2"/>
        <w:ind w:firstLine="606"/>
        <w:rPr>
          <w:rFonts w:hint="eastAsia"/>
        </w:rPr>
      </w:pPr>
      <w:bookmarkStart w:id="3" w:name="_Toc215252472"/>
      <w:r>
        <w:rPr>
          <w:rFonts w:hint="eastAsia"/>
        </w:rPr>
        <w:t>2.1</w:t>
      </w:r>
      <w:r>
        <w:rPr>
          <w:rFonts w:hint="eastAsia"/>
        </w:rPr>
        <w:t>设计背景：传统缓存管理的两大核心痛点</w:t>
      </w:r>
      <w:bookmarkEnd w:id="3"/>
    </w:p>
    <w:p w14:paraId="1998DF44" w14:textId="77777777" w:rsidR="00B13B53" w:rsidRDefault="00B13B53" w:rsidP="00B13B53">
      <w:pPr>
        <w:rPr>
          <w:rFonts w:hint="eastAsia"/>
        </w:rPr>
      </w:pPr>
      <w:r>
        <w:rPr>
          <w:rFonts w:hint="eastAsia"/>
        </w:rPr>
        <w:t>在现代多核心处理器中，缓存作为衔接高速 CPU 与低速主存的关键部件，其管理效率直接决定系统性能。但传统方案存在两大显著缺陷，成为 CHROME 框架的核心设计动因：</w:t>
      </w:r>
    </w:p>
    <w:p w14:paraId="18B9E59C" w14:textId="135DE9BB" w:rsidR="00B13B53" w:rsidRPr="00B13B53" w:rsidRDefault="007651FD" w:rsidP="007651FD">
      <w:pPr>
        <w:pStyle w:val="3"/>
        <w:rPr>
          <w:rFonts w:hint="eastAsia"/>
        </w:rPr>
      </w:pPr>
      <w:bookmarkStart w:id="4" w:name="_Toc215252473"/>
      <w:r>
        <w:rPr>
          <w:rFonts w:hint="eastAsia"/>
        </w:rPr>
        <w:t>2.1.1</w:t>
      </w:r>
      <w:r w:rsidR="00B13B53" w:rsidRPr="00B13B53">
        <w:rPr>
          <w:rFonts w:hint="eastAsia"/>
        </w:rPr>
        <w:t>策略孤立：三种核心技术 “各自为战”</w:t>
      </w:r>
      <w:bookmarkEnd w:id="4"/>
    </w:p>
    <w:p w14:paraId="2EAA441A" w14:textId="77777777" w:rsidR="00B13B53" w:rsidRDefault="00B13B53" w:rsidP="00B13B53">
      <w:pPr>
        <w:rPr>
          <w:rFonts w:hint="eastAsia"/>
        </w:rPr>
      </w:pPr>
      <w:r>
        <w:rPr>
          <w:rFonts w:hint="eastAsia"/>
        </w:rPr>
        <w:t>缓存管理的三大关键技术 ——缓存替换（决定淘汰哪些缓存块以容纳新数据）、缓存旁路（判断是否将新数据写入缓存，避免 “污染”）、数据预取（主动提前获取未来可能用到的数据），在传统研究中常被单独优化，忽略了三者的协同效应。例如：预取的数据块若被盲目写入缓存，可能挤占需求访问（处理器主动发起的访问）所需的缓存空间；而旁路策略若未考虑预取数据的准确性，会误将有用的预取块排除在缓存外。这种 “孤立设计” 导致缓存资源浪费，难以应对多程序并发运行时的复杂内存访问模式。</w:t>
      </w:r>
    </w:p>
    <w:p w14:paraId="55035649" w14:textId="4E097BBC" w:rsidR="00B13B53" w:rsidRDefault="007651FD" w:rsidP="007651FD">
      <w:pPr>
        <w:pStyle w:val="3"/>
        <w:rPr>
          <w:rFonts w:hint="eastAsia"/>
        </w:rPr>
      </w:pPr>
      <w:bookmarkStart w:id="5" w:name="_Toc215252474"/>
      <w:r>
        <w:rPr>
          <w:rFonts w:hint="eastAsia"/>
        </w:rPr>
        <w:t>2.1.2</w:t>
      </w:r>
      <w:r w:rsidR="00B13B53">
        <w:rPr>
          <w:rFonts w:hint="eastAsia"/>
        </w:rPr>
        <w:t>静态决策：无法适配动态工作负载</w:t>
      </w:r>
      <w:bookmarkEnd w:id="5"/>
    </w:p>
    <w:p w14:paraId="7C121B3D" w14:textId="77777777" w:rsidR="00B13B53" w:rsidRDefault="00B13B53" w:rsidP="00B13B53">
      <w:r>
        <w:rPr>
          <w:rFonts w:hint="eastAsia"/>
        </w:rPr>
        <w:t>传统方案（如经典的 LRU 算法、Hawkeye 的二进制重用预测）多基于人工经验设计静态策略，依赖 “应用访问模式稳定”“工作负载特征可预判” 等假设。但现代系统中，多核心同时运行的程序类型差异大（如 SPEC CPU 的计算密集型程序与 GAP 的图算法程序），且同一程序在不同运行阶段的内存访问行为也会动态变化。静态策略无法实时调整，导致在复杂场景下性能骤降。例如 Mockingjay 虽尝试整合替换与旁路，但因策略固定，在不同预取配置（如 L1 用 stride 预取、L2 用 streamer 预取）下，部分工作负载（如 soplex、wrf）的性能甚至低于传统方案。</w:t>
      </w:r>
    </w:p>
    <w:p w14:paraId="01D22106" w14:textId="4F6FF4E9" w:rsidR="007651FD" w:rsidRDefault="007651FD" w:rsidP="007651FD">
      <w:pPr>
        <w:ind w:firstLineChars="0" w:firstLine="0"/>
        <w:rPr>
          <w:rFonts w:hint="eastAsia"/>
        </w:rPr>
      </w:pPr>
      <w:r>
        <w:rPr>
          <w:rFonts w:hint="eastAsia"/>
        </w:rPr>
        <w:t>相关对比可以查看</w:t>
      </w:r>
      <w:r w:rsidR="001C639F">
        <w:rPr>
          <w:rFonts w:hint="eastAsia"/>
        </w:rPr>
        <w:t>图1</w:t>
      </w:r>
    </w:p>
    <w:p w14:paraId="74F95CF0" w14:textId="77777777" w:rsidR="007651FD" w:rsidRDefault="007651FD" w:rsidP="00B13B53"/>
    <w:p w14:paraId="547E6E13" w14:textId="1BCE101D" w:rsidR="007651FD" w:rsidRDefault="007651FD" w:rsidP="007651FD">
      <w:pPr>
        <w:jc w:val="center"/>
      </w:pPr>
      <w:r w:rsidRPr="007651FD">
        <w:drawing>
          <wp:inline distT="0" distB="0" distL="0" distR="0" wp14:anchorId="4B4CEB4C" wp14:editId="039D28C6">
            <wp:extent cx="5473065" cy="3390900"/>
            <wp:effectExtent l="0" t="0" r="0" b="0"/>
            <wp:docPr id="1659125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257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7B471" w14:textId="581DA7A5" w:rsidR="007651FD" w:rsidRDefault="001C639F" w:rsidP="007651FD">
      <w:pPr>
        <w:jc w:val="center"/>
        <w:rPr>
          <w:rFonts w:hint="eastAsia"/>
        </w:rPr>
      </w:pPr>
      <w:r>
        <w:rPr>
          <w:rFonts w:hint="eastAsia"/>
        </w:rPr>
        <w:t xml:space="preserve">图1 </w:t>
      </w:r>
      <w:r>
        <w:rPr>
          <w:rFonts w:ascii="Segoe UI" w:hAnsi="Segoe UI" w:cs="Segoe UI"/>
          <w:shd w:val="clear" w:color="auto" w:fill="FFFFFF"/>
        </w:rPr>
        <w:t>对比了</w:t>
      </w:r>
      <w:r>
        <w:rPr>
          <w:rFonts w:ascii="Segoe UI" w:hAnsi="Segoe UI" w:cs="Segoe UI"/>
          <w:shd w:val="clear" w:color="auto" w:fill="FFFFFF"/>
        </w:rPr>
        <w:t xml:space="preserve"> Hawkeye</w:t>
      </w:r>
      <w:r>
        <w:rPr>
          <w:rFonts w:ascii="Segoe UI" w:hAnsi="Segoe UI" w:cs="Segoe UI"/>
          <w:shd w:val="clear" w:color="auto" w:fill="FFFFFF"/>
        </w:rPr>
        <w:t>、</w:t>
      </w:r>
      <w:r>
        <w:rPr>
          <w:rFonts w:ascii="Segoe UI" w:hAnsi="Segoe UI" w:cs="Segoe UI"/>
          <w:shd w:val="clear" w:color="auto" w:fill="FFFFFF"/>
        </w:rPr>
        <w:t>Glider</w:t>
      </w:r>
      <w:r>
        <w:rPr>
          <w:rFonts w:ascii="Segoe UI" w:hAnsi="Segoe UI" w:cs="Segoe UI"/>
          <w:shd w:val="clear" w:color="auto" w:fill="FFFFFF"/>
        </w:rPr>
        <w:t>、</w:t>
      </w:r>
      <w:r>
        <w:rPr>
          <w:rFonts w:ascii="Segoe UI" w:hAnsi="Segoe UI" w:cs="Segoe UI"/>
          <w:shd w:val="clear" w:color="auto" w:fill="FFFFFF"/>
        </w:rPr>
        <w:t xml:space="preserve">Mockingjay </w:t>
      </w:r>
      <w:r>
        <w:rPr>
          <w:rFonts w:ascii="Segoe UI" w:hAnsi="Segoe UI" w:cs="Segoe UI"/>
          <w:shd w:val="clear" w:color="auto" w:fill="FFFFFF"/>
        </w:rPr>
        <w:t>在两种预取配置下的加速比</w:t>
      </w:r>
    </w:p>
    <w:p w14:paraId="5DABE281" w14:textId="2EDD12F3" w:rsidR="00B13B53" w:rsidRDefault="007651FD" w:rsidP="007651FD">
      <w:pPr>
        <w:pStyle w:val="2"/>
        <w:ind w:firstLine="606"/>
        <w:rPr>
          <w:rFonts w:hint="eastAsia"/>
        </w:rPr>
      </w:pPr>
      <w:bookmarkStart w:id="6" w:name="_Toc215252475"/>
      <w:r>
        <w:rPr>
          <w:rFonts w:hint="eastAsia"/>
        </w:rPr>
        <w:t>2.2</w:t>
      </w:r>
      <w:r w:rsidR="00B13B53">
        <w:rPr>
          <w:rFonts w:hint="eastAsia"/>
        </w:rPr>
        <w:t>核心技术架构：强化学习驱动的整体化设计</w:t>
      </w:r>
      <w:bookmarkEnd w:id="6"/>
    </w:p>
    <w:p w14:paraId="261D45B5" w14:textId="77777777" w:rsidR="00B13B53" w:rsidRDefault="00B13B53" w:rsidP="00B13B53">
      <w:pPr>
        <w:rPr>
          <w:rFonts w:hint="eastAsia"/>
        </w:rPr>
      </w:pPr>
      <w:r>
        <w:rPr>
          <w:rFonts w:hint="eastAsia"/>
        </w:rPr>
        <w:t>CHROME 的突破在于将 “替换 - 旁路 - 预取” 三者深度融合，并通过在线强化学习（RL） 实现动态适配，其架构可拆解为 “RL 建模逻辑”“多特征状态感知”“并发感知奖励机制” 三部分：</w:t>
      </w:r>
    </w:p>
    <w:p w14:paraId="4C07F83C" w14:textId="2A71E0DF" w:rsidR="00B13B53" w:rsidRDefault="007651FD" w:rsidP="007651FD">
      <w:pPr>
        <w:pStyle w:val="3"/>
        <w:rPr>
          <w:rFonts w:hint="eastAsia"/>
        </w:rPr>
      </w:pPr>
      <w:bookmarkStart w:id="7" w:name="_Toc215252476"/>
      <w:r>
        <w:rPr>
          <w:rFonts w:hint="eastAsia"/>
        </w:rPr>
        <w:t>2.2.1</w:t>
      </w:r>
      <w:r w:rsidR="00B13B53">
        <w:rPr>
          <w:rFonts w:hint="eastAsia"/>
        </w:rPr>
        <w:t xml:space="preserve"> 缓存管理的强化学习建模</w:t>
      </w:r>
      <w:bookmarkEnd w:id="7"/>
    </w:p>
    <w:p w14:paraId="68CAFA93" w14:textId="77777777" w:rsidR="00B13B53" w:rsidRDefault="00B13B53" w:rsidP="00B13B53">
      <w:pPr>
        <w:rPr>
          <w:rFonts w:hint="eastAsia"/>
        </w:rPr>
      </w:pPr>
      <w:r>
        <w:rPr>
          <w:rFonts w:hint="eastAsia"/>
        </w:rPr>
        <w:t>CHROME 将整个缓存管理过程抽象为强化学习的 “智能体 - 环境” 交互模型，核心要素定义如下：</w:t>
      </w:r>
    </w:p>
    <w:p w14:paraId="4DFBBF01" w14:textId="77777777" w:rsidR="00B13B53" w:rsidRDefault="00B13B53" w:rsidP="00B13B53">
      <w:pPr>
        <w:rPr>
          <w:rFonts w:hint="eastAsia"/>
        </w:rPr>
      </w:pPr>
      <w:r>
        <w:rPr>
          <w:rFonts w:hint="eastAsia"/>
        </w:rPr>
        <w:t>环境（Environment）：处理器与内存系统，包括多核心的并发内存访问、缓存的当前状态（如缓存块的占用情况、预取器的预测结果）。</w:t>
      </w:r>
    </w:p>
    <w:p w14:paraId="4DDB6EE4" w14:textId="77777777" w:rsidR="00B13B53" w:rsidRDefault="00B13B53" w:rsidP="00B13B53">
      <w:pPr>
        <w:rPr>
          <w:rFonts w:hint="eastAsia"/>
        </w:rPr>
      </w:pPr>
      <w:r>
        <w:rPr>
          <w:rFonts w:hint="eastAsia"/>
        </w:rPr>
        <w:t>智能体（Agent）：CHROME 框架本身，负责实时做出缓存决策。</w:t>
      </w:r>
    </w:p>
    <w:p w14:paraId="7639FF62" w14:textId="77777777" w:rsidR="00B13B53" w:rsidRDefault="00B13B53" w:rsidP="00B13B53">
      <w:pPr>
        <w:rPr>
          <w:rFonts w:hint="eastAsia"/>
        </w:rPr>
      </w:pPr>
      <w:r>
        <w:rPr>
          <w:rFonts w:hint="eastAsia"/>
        </w:rPr>
        <w:t>状态（State）：描述当前缓存访问的关键特征，CHROME 选择 “程序计数器（PC）签名 + 物理页号（PN）” 构成二维状态向量。</w:t>
      </w:r>
    </w:p>
    <w:p w14:paraId="2A075BA6" w14:textId="77777777" w:rsidR="00B13B53" w:rsidRDefault="00B13B53" w:rsidP="00B13B53">
      <w:pPr>
        <w:rPr>
          <w:rFonts w:hint="eastAsia"/>
        </w:rPr>
      </w:pPr>
      <w:r>
        <w:rPr>
          <w:rFonts w:hint="eastAsia"/>
        </w:rPr>
        <w:t>PC 签名：将 PC 与 “命中 / 未命中” 信息哈希结合，既能区分同一 PC 发起的不同访问类型，又能捕捉程序控制流特征（不同 PC 对应不同指令的内存访问行为）；</w:t>
      </w:r>
    </w:p>
    <w:p w14:paraId="7753AB52" w14:textId="77777777" w:rsidR="00B13B53" w:rsidRDefault="00B13B53" w:rsidP="00B13B53">
      <w:pPr>
        <w:rPr>
          <w:rFonts w:hint="eastAsia"/>
        </w:rPr>
      </w:pPr>
      <w:r>
        <w:rPr>
          <w:rFonts w:hint="eastAsia"/>
        </w:rPr>
        <w:t>物理页号：反映数据访问特征，同一页内的数据访问模式往往相似，可补充 PC 无法覆盖的 “数据局部性” 信息。</w:t>
      </w:r>
    </w:p>
    <w:p w14:paraId="5FE05595" w14:textId="77777777" w:rsidR="00B13B53" w:rsidRDefault="00B13B53" w:rsidP="00B13B53">
      <w:pPr>
        <w:rPr>
          <w:rFonts w:hint="eastAsia"/>
        </w:rPr>
      </w:pPr>
      <w:r>
        <w:rPr>
          <w:rFonts w:hint="eastAsia"/>
        </w:rPr>
        <w:t>此外，为区分 “需求访问” 与 “预取访问”，CHROME 会在 PC 签名中加入 “预取标记位”；在多核心场景下，还会加入 “核心 ID”，避免不同核心的访问行</w:t>
      </w:r>
      <w:r>
        <w:rPr>
          <w:rFonts w:hint="eastAsia"/>
        </w:rPr>
        <w:lastRenderedPageBreak/>
        <w:t>为混淆。</w:t>
      </w:r>
    </w:p>
    <w:p w14:paraId="3C402B71" w14:textId="77777777" w:rsidR="00B13B53" w:rsidRDefault="00B13B53" w:rsidP="00B13B53">
      <w:pPr>
        <w:rPr>
          <w:rFonts w:hint="eastAsia"/>
        </w:rPr>
      </w:pPr>
      <w:r>
        <w:rPr>
          <w:rFonts w:hint="eastAsia"/>
        </w:rPr>
        <w:t>动作（Action）：CHROME 针对不同缓存场景的决策，分为两类：</w:t>
      </w:r>
    </w:p>
    <w:p w14:paraId="04CF60A0" w14:textId="77777777" w:rsidR="00B13B53" w:rsidRDefault="00B13B53" w:rsidP="00B13B53">
      <w:pPr>
        <w:rPr>
          <w:rFonts w:hint="eastAsia"/>
        </w:rPr>
      </w:pPr>
      <w:r>
        <w:rPr>
          <w:rFonts w:hint="eastAsia"/>
        </w:rPr>
        <w:t>缓存未命中时：决定 “将新块写入缓存（并分配 3 种驱逐优先级之一）” 或 “直接旁路缓存”；</w:t>
      </w:r>
    </w:p>
    <w:p w14:paraId="22BA940C" w14:textId="77777777" w:rsidR="00B13B53" w:rsidRDefault="00B13B53" w:rsidP="00B13B53">
      <w:pPr>
        <w:rPr>
          <w:rFonts w:hint="eastAsia"/>
        </w:rPr>
      </w:pPr>
      <w:r>
        <w:rPr>
          <w:rFonts w:hint="eastAsia"/>
        </w:rPr>
        <w:t>缓存命中时：更新当前块的驱逐优先级（3 种优先级对应 “优先保留”“普通”“优先淘汰”）。</w:t>
      </w:r>
    </w:p>
    <w:p w14:paraId="6ACE537E" w14:textId="77777777" w:rsidR="00B13B53" w:rsidRDefault="00B13B53" w:rsidP="00B13B53">
      <w:pPr>
        <w:rPr>
          <w:rFonts w:hint="eastAsia"/>
        </w:rPr>
      </w:pPr>
      <w:r>
        <w:rPr>
          <w:rFonts w:hint="eastAsia"/>
        </w:rPr>
        <w:t>目标：通过持续交互，学习最优策略以最大化 “累积奖励”，最终降低缓存缺失率、提升系统吞吐量。</w:t>
      </w:r>
    </w:p>
    <w:p w14:paraId="0865FF63" w14:textId="725F1E3F" w:rsidR="00B13B53" w:rsidRDefault="007651FD" w:rsidP="007651FD">
      <w:pPr>
        <w:pStyle w:val="3"/>
        <w:rPr>
          <w:rFonts w:hint="eastAsia"/>
        </w:rPr>
      </w:pPr>
      <w:bookmarkStart w:id="8" w:name="_Toc215252477"/>
      <w:r>
        <w:rPr>
          <w:rFonts w:hint="eastAsia"/>
        </w:rPr>
        <w:t>2.2.2</w:t>
      </w:r>
      <w:r w:rsidR="00B13B53">
        <w:rPr>
          <w:rFonts w:hint="eastAsia"/>
        </w:rPr>
        <w:t>多特征状态感知：精准捕捉内存访问行为</w:t>
      </w:r>
      <w:bookmarkEnd w:id="8"/>
    </w:p>
    <w:p w14:paraId="4C03411F" w14:textId="77777777" w:rsidR="00B13B53" w:rsidRDefault="00B13B53" w:rsidP="00B13B53">
      <w:pPr>
        <w:rPr>
          <w:rFonts w:hint="eastAsia"/>
        </w:rPr>
      </w:pPr>
      <w:r>
        <w:rPr>
          <w:rFonts w:hint="eastAsia"/>
        </w:rPr>
        <w:t>传统 RL-based 缓存方案常仅依赖单一特征（如仅用 PC），导致对访问模式的刻画不全面。CHROME 则整合 “控制流特征”（PC 相关）与 “数据访问特征”（物理页号、内存地址等），通过以下设计提升状态描述的准确性：</w:t>
      </w:r>
    </w:p>
    <w:p w14:paraId="33E61908" w14:textId="77777777" w:rsidR="00B13B53" w:rsidRDefault="00B13B53" w:rsidP="00B13B53">
      <w:pPr>
        <w:rPr>
          <w:rFonts w:hint="eastAsia"/>
        </w:rPr>
      </w:pPr>
      <w:r>
        <w:rPr>
          <w:rFonts w:hint="eastAsia"/>
        </w:rPr>
        <w:t>特征筛选：并非越多特征越好 —— 过多特征会增加存储与计算开销。CHROME 通过 “特征选择算法”，从候选特征（如最近 4 个 PC 序列、内存地址偏移量）中筛选出 “PC+PN” 组合，在 “刻画精度” 与 “硬件开销” 间取得平衡。</w:t>
      </w:r>
    </w:p>
    <w:p w14:paraId="1D5B086C" w14:textId="77777777" w:rsidR="00B13B53" w:rsidRDefault="00B13B53" w:rsidP="00B13B53">
      <w:r>
        <w:rPr>
          <w:rFonts w:hint="eastAsia"/>
        </w:rPr>
        <w:t>哈希优化：为避免状态向量维度爆炸（如 PC 为 64 位时，直接存储会导致 Q 表过大），CHROME 对 PC 签名、核心 ID、预取标记位进行哈希处理，将高维特征压缩为低维索引，同时保证不同特征的区分度。</w:t>
      </w:r>
    </w:p>
    <w:p w14:paraId="2E41C523" w14:textId="2E6F05D4" w:rsidR="001C639F" w:rsidRDefault="001C639F" w:rsidP="00B13B53">
      <w:r>
        <w:rPr>
          <w:rFonts w:hint="eastAsia"/>
        </w:rPr>
        <w:t>具体可以参考图2:</w:t>
      </w:r>
    </w:p>
    <w:p w14:paraId="3D20DF5B" w14:textId="39CCC26A" w:rsidR="001C639F" w:rsidRDefault="001C639F" w:rsidP="00B13B53">
      <w:r w:rsidRPr="001C639F">
        <w:drawing>
          <wp:inline distT="0" distB="0" distL="0" distR="0" wp14:anchorId="7F4B226A" wp14:editId="00742869">
            <wp:extent cx="4782217" cy="1219370"/>
            <wp:effectExtent l="0" t="0" r="0" b="0"/>
            <wp:docPr id="7385608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608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A7D68" w14:textId="6795B0C4" w:rsidR="001C639F" w:rsidRDefault="001C639F" w:rsidP="001C639F">
      <w:pPr>
        <w:jc w:val="center"/>
        <w:rPr>
          <w:rFonts w:hint="eastAsia"/>
        </w:rPr>
      </w:pPr>
      <w:r>
        <w:rPr>
          <w:rFonts w:hint="eastAsia"/>
        </w:rPr>
        <w:t xml:space="preserve">图2 </w:t>
      </w:r>
      <w:r>
        <w:rPr>
          <w:rFonts w:ascii="Segoe UI" w:hAnsi="Segoe UI" w:cs="Segoe UI"/>
          <w:shd w:val="clear" w:color="auto" w:fill="FFFFFF"/>
        </w:rPr>
        <w:t>列出了</w:t>
      </w:r>
      <w:r>
        <w:rPr>
          <w:rFonts w:ascii="Segoe UI" w:hAnsi="Segoe UI" w:cs="Segoe UI"/>
          <w:shd w:val="clear" w:color="auto" w:fill="FFFFFF"/>
        </w:rPr>
        <w:t xml:space="preserve"> CHROME </w:t>
      </w:r>
      <w:r>
        <w:rPr>
          <w:rFonts w:ascii="Segoe UI" w:hAnsi="Segoe UI" w:cs="Segoe UI"/>
          <w:shd w:val="clear" w:color="auto" w:fill="FFFFFF"/>
        </w:rPr>
        <w:t>考虑的控制流、数据访问及组合特征</w:t>
      </w:r>
    </w:p>
    <w:p w14:paraId="485ED9C5" w14:textId="45FF1B2F" w:rsidR="00B13B53" w:rsidRDefault="007651FD" w:rsidP="007651FD">
      <w:pPr>
        <w:pStyle w:val="3"/>
        <w:rPr>
          <w:rFonts w:hint="eastAsia"/>
        </w:rPr>
      </w:pPr>
      <w:bookmarkStart w:id="9" w:name="_Toc215252478"/>
      <w:r>
        <w:rPr>
          <w:rFonts w:hint="eastAsia"/>
        </w:rPr>
        <w:t>2.2.3</w:t>
      </w:r>
      <w:r w:rsidR="00B13B53">
        <w:rPr>
          <w:rFonts w:hint="eastAsia"/>
        </w:rPr>
        <w:t>并发感知的奖励机制：结合局部性与系统级反馈</w:t>
      </w:r>
      <w:bookmarkEnd w:id="9"/>
    </w:p>
    <w:p w14:paraId="79D53FCB" w14:textId="77777777" w:rsidR="00B13B53" w:rsidRDefault="00B13B53" w:rsidP="00B13B53">
      <w:pPr>
        <w:rPr>
          <w:rFonts w:hint="eastAsia"/>
        </w:rPr>
      </w:pPr>
      <w:r>
        <w:rPr>
          <w:rFonts w:hint="eastAsia"/>
        </w:rPr>
        <w:t>奖励函数是 RL 智能体的 “指挥棒”，直接决定策略优化方向。CHROME 的奖励机制突破传统 “仅看缓存命中 / 未命中” 的单一维度，结合数据局部性（缓存块是否被重用）与系统并发度（多核心访问的重叠情况），核心是引入 “并发平均内存访问时间（C-AMAT）” 模型：</w:t>
      </w:r>
    </w:p>
    <w:p w14:paraId="04FD37CD" w14:textId="77777777" w:rsidR="00B13B53" w:rsidRDefault="00B13B53" w:rsidP="00B13B53">
      <w:pPr>
        <w:rPr>
          <w:rFonts w:hint="eastAsia"/>
        </w:rPr>
      </w:pPr>
      <w:r>
        <w:rPr>
          <w:rFonts w:hint="eastAsia"/>
        </w:rPr>
        <w:t>C-AMAT 的作用：量化 “缓存访问效率” 与 “并发访问重叠度” 的综合影响。例如，若某核心的 LLC 访问时间（C-AMAT）超过主存访问延迟，说明该核心在 LLC 中获取数据的效率低于直接访问主存，存在 “LLC 阻塞”（缓存未带来性能收益，反而因排队延迟拖慢速度）。</w:t>
      </w:r>
    </w:p>
    <w:p w14:paraId="01525A11" w14:textId="77777777" w:rsidR="00B13B53" w:rsidRDefault="00B13B53" w:rsidP="00B13B53">
      <w:pPr>
        <w:rPr>
          <w:rFonts w:hint="eastAsia"/>
        </w:rPr>
      </w:pPr>
      <w:r>
        <w:rPr>
          <w:rFonts w:hint="eastAsia"/>
        </w:rPr>
        <w:t>四类核心奖励设计：CHROME 根据 “访问类型（需求 / 预取）”“是否重用”“是否 LLC 阻塞”，定义 4 种奖励（R_AC、R_IN、R_AC-NR、R_IN-NR），举例如下：</w:t>
      </w:r>
    </w:p>
    <w:p w14:paraId="4F55E031" w14:textId="77777777" w:rsidR="00B13B53" w:rsidRDefault="00B13B53" w:rsidP="00B13B53">
      <w:pPr>
        <w:rPr>
          <w:rFonts w:hint="eastAsia"/>
        </w:rPr>
      </w:pPr>
      <w:r>
        <w:rPr>
          <w:rFonts w:hint="eastAsia"/>
        </w:rPr>
        <w:t>若需求访问命中缓存（R_AC^D）：给予 + 20 的正奖励，鼓励保留需求访问的</w:t>
      </w:r>
      <w:r>
        <w:rPr>
          <w:rFonts w:hint="eastAsia"/>
        </w:rPr>
        <w:lastRenderedPageBreak/>
        <w:t>有用块；</w:t>
      </w:r>
    </w:p>
    <w:p w14:paraId="2C86A37A" w14:textId="77777777" w:rsidR="00B13B53" w:rsidRDefault="00B13B53" w:rsidP="00B13B53">
      <w:pPr>
        <w:rPr>
          <w:rFonts w:hint="eastAsia"/>
        </w:rPr>
      </w:pPr>
      <w:r>
        <w:rPr>
          <w:rFonts w:hint="eastAsia"/>
        </w:rPr>
        <w:t>若预取访问未被重用且核心处于 LLC 阻塞（R_IN-NR^OB）：给予 - 22 的负奖励，惩罚 “盲目预取 + 写入缓存” 的行为；</w:t>
      </w:r>
    </w:p>
    <w:p w14:paraId="443A3EEF" w14:textId="77777777" w:rsidR="00B13B53" w:rsidRDefault="00B13B53" w:rsidP="00B13B53">
      <w:pPr>
        <w:rPr>
          <w:rFonts w:hint="eastAsia"/>
        </w:rPr>
      </w:pPr>
      <w:r>
        <w:rPr>
          <w:rFonts w:hint="eastAsia"/>
        </w:rPr>
        <w:t>若旁路了未被重用的块且核心无 LLC 阻塞（R_AC-NR^NOB）：给予 + 10 的正奖励，鼓励有效旁路以避免缓存污染。</w:t>
      </w:r>
    </w:p>
    <w:p w14:paraId="098D38D6" w14:textId="77777777" w:rsidR="00B13B53" w:rsidRDefault="00B13B53" w:rsidP="00B13B53">
      <w:pPr>
        <w:rPr>
          <w:rFonts w:hint="eastAsia"/>
        </w:rPr>
      </w:pPr>
      <w:r>
        <w:rPr>
          <w:rFonts w:hint="eastAsia"/>
        </w:rPr>
        <w:t>这种奖励机制确保 CHROME 的决策不仅关注单个缓存块的 “局部收益”，更考虑多核心并发下的 “系统级收益”，避免单一核心的优化损害整体性能。</w:t>
      </w:r>
    </w:p>
    <w:p w14:paraId="09CA0D56" w14:textId="3218F58A" w:rsidR="00B13B53" w:rsidRDefault="007651FD" w:rsidP="007651FD">
      <w:pPr>
        <w:pStyle w:val="2"/>
        <w:ind w:firstLine="606"/>
        <w:rPr>
          <w:rFonts w:hint="eastAsia"/>
        </w:rPr>
      </w:pPr>
      <w:bookmarkStart w:id="10" w:name="_Toc215252479"/>
      <w:r>
        <w:rPr>
          <w:rFonts w:hint="eastAsia"/>
        </w:rPr>
        <w:t>2.3</w:t>
      </w:r>
      <w:r w:rsidR="00B13B53">
        <w:rPr>
          <w:rFonts w:hint="eastAsia"/>
        </w:rPr>
        <w:t>硬件实现细节：低开销与高实用性</w:t>
      </w:r>
      <w:bookmarkEnd w:id="10"/>
    </w:p>
    <w:p w14:paraId="276E5A6F" w14:textId="77777777" w:rsidR="00B13B53" w:rsidRDefault="00B13B53" w:rsidP="00B13B53">
      <w:pPr>
        <w:rPr>
          <w:rFonts w:hint="eastAsia"/>
        </w:rPr>
      </w:pPr>
      <w:r>
        <w:rPr>
          <w:rFonts w:hint="eastAsia"/>
        </w:rPr>
        <w:t>CHROME 需在硬件中实时运行，因此设计时严格控制存储与延迟开销，核心硬件组件包括 “Q 表（Q-Table）”“评估队列（EQ）”，且采用 “采样训练” 降低计算压力：</w:t>
      </w:r>
    </w:p>
    <w:p w14:paraId="4F902505" w14:textId="7EB2D7A3" w:rsidR="00B13B53" w:rsidRDefault="007651FD" w:rsidP="007651FD">
      <w:pPr>
        <w:pStyle w:val="3"/>
        <w:rPr>
          <w:rFonts w:hint="eastAsia"/>
        </w:rPr>
      </w:pPr>
      <w:bookmarkStart w:id="11" w:name="_Toc215252480"/>
      <w:r>
        <w:rPr>
          <w:rFonts w:hint="eastAsia"/>
        </w:rPr>
        <w:t>2.3.1</w:t>
      </w:r>
      <w:r w:rsidR="00B13B53">
        <w:rPr>
          <w:rFonts w:hint="eastAsia"/>
        </w:rPr>
        <w:t xml:space="preserve"> Q 表：高效存储状态 - 动作的 Q 值</w:t>
      </w:r>
      <w:bookmarkEnd w:id="11"/>
    </w:p>
    <w:p w14:paraId="67E922B5" w14:textId="77777777" w:rsidR="00B13B53" w:rsidRDefault="00B13B53" w:rsidP="00B13B53">
      <w:pPr>
        <w:rPr>
          <w:rFonts w:hint="eastAsia"/>
        </w:rPr>
      </w:pPr>
      <w:r>
        <w:rPr>
          <w:rFonts w:hint="eastAsia"/>
        </w:rPr>
        <w:t>Q 表的作用是存储 “某一状态下选择某一动作的预期长期奖励（Q 值）”，是 RL 智能体的 “经验库”。传统 Q 表若采用 “状态 × 动作” 的二维数组，会因状态数量庞大导致存储爆炸。CHROME 通过两点优化解决这一问题：</w:t>
      </w:r>
    </w:p>
    <w:p w14:paraId="75E55730" w14:textId="77777777" w:rsidR="00B13B53" w:rsidRDefault="00B13B53" w:rsidP="00B13B53">
      <w:pPr>
        <w:rPr>
          <w:rFonts w:hint="eastAsia"/>
        </w:rPr>
      </w:pPr>
      <w:r>
        <w:rPr>
          <w:rFonts w:hint="eastAsia"/>
        </w:rPr>
        <w:t>分块存储：将状态向量的两个特征（PC 签名、PN）拆分为独立的子 Q 表，查询时并行读取 “PC - 动作” 与 “PN - 动作” 的 Q 值，取最大值作为最终 Q 值。例如，查询状态（PC1, PN1）对应动作 “写入缓存” 的 Q 值时，分别查 “PC1 - 写入” 和 “PN1 - 写入” 的 Q 值，取较大者，既保证决策精度，又减少单表的存储量。</w:t>
      </w:r>
    </w:p>
    <w:p w14:paraId="7A4EB9AE" w14:textId="77777777" w:rsidR="00B13B53" w:rsidRDefault="00B13B53" w:rsidP="00B13B53">
      <w:r>
        <w:rPr>
          <w:rFonts w:hint="eastAsia"/>
        </w:rPr>
        <w:t>子表哈希划分：每个特征（如 PC 签名）对应的 Q 表再拆分为 4 个小的子表，通过哈希函数将特征值映射到对应子表的索引，读取时并行累加各子表的部分 Q 值，得到最终结果。这种设计将 Q 表的存储开销控制在 32KB（2 个特征 ×4 个子表 ×2048 条目 ×16 位 / 条目），远低于 Hawkeye 的 146KB、Glider 的 254KB。</w:t>
      </w:r>
    </w:p>
    <w:p w14:paraId="34FAA0DC" w14:textId="19293C64" w:rsidR="001C639F" w:rsidRDefault="001C639F" w:rsidP="00EA2145">
      <w:pPr>
        <w:ind w:firstLineChars="177" w:firstLine="425"/>
        <w:rPr>
          <w:rFonts w:hint="eastAsia"/>
        </w:rPr>
      </w:pPr>
      <w:r>
        <w:rPr>
          <w:rFonts w:hint="eastAsia"/>
        </w:rPr>
        <w:t>图3</w:t>
      </w:r>
      <w:r w:rsidRPr="001C639F">
        <w:t>展示了 Q 表查找的五阶段流水线结构（特征提取、索引生成、部分 Q 值读取、汇总计算、取最大值），能直观呈现 “分块存储 + 子表哈希划分” 的硬件实现流程，解释 Q 表如何在低延迟下完成高效查询</w:t>
      </w:r>
      <w:r>
        <w:rPr>
          <w:rFonts w:hint="eastAsia"/>
        </w:rPr>
        <w:t>:</w:t>
      </w:r>
    </w:p>
    <w:p w14:paraId="4825B775" w14:textId="3B7F54D6" w:rsidR="001C639F" w:rsidRDefault="001C639F" w:rsidP="00B13B53">
      <w:r w:rsidRPr="001C639F">
        <w:lastRenderedPageBreak/>
        <w:drawing>
          <wp:inline distT="0" distB="0" distL="0" distR="0" wp14:anchorId="1EE67248" wp14:editId="0D4A1695">
            <wp:extent cx="5473065" cy="2907030"/>
            <wp:effectExtent l="0" t="0" r="0" b="7620"/>
            <wp:docPr id="8752464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464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4E2D3" w14:textId="5FF8D465" w:rsidR="001C639F" w:rsidRDefault="001C639F" w:rsidP="001C639F">
      <w:pPr>
        <w:jc w:val="center"/>
      </w:pPr>
      <w:r>
        <w:rPr>
          <w:rFonts w:hint="eastAsia"/>
        </w:rPr>
        <w:t>图3</w:t>
      </w:r>
      <w:r>
        <w:rPr>
          <w:rFonts w:hint="eastAsia"/>
        </w:rPr>
        <w:t xml:space="preserve"> </w:t>
      </w:r>
      <w:r w:rsidRPr="001C639F">
        <w:t>展示了 Q 表查找的五阶段流水线结构</w:t>
      </w:r>
    </w:p>
    <w:p w14:paraId="56A4926E" w14:textId="77777777" w:rsidR="001C639F" w:rsidRDefault="001C639F" w:rsidP="001C639F">
      <w:pPr>
        <w:rPr>
          <w:rFonts w:hint="eastAsia"/>
        </w:rPr>
      </w:pPr>
    </w:p>
    <w:p w14:paraId="3936421F" w14:textId="621DF403" w:rsidR="00B13B53" w:rsidRDefault="007651FD" w:rsidP="007651FD">
      <w:pPr>
        <w:pStyle w:val="3"/>
        <w:rPr>
          <w:rFonts w:hint="eastAsia"/>
        </w:rPr>
      </w:pPr>
      <w:bookmarkStart w:id="12" w:name="_Toc215252481"/>
      <w:r>
        <w:rPr>
          <w:rFonts w:hint="eastAsia"/>
        </w:rPr>
        <w:t>2.3.2</w:t>
      </w:r>
      <w:r w:rsidR="00B13B53">
        <w:rPr>
          <w:rFonts w:hint="eastAsia"/>
        </w:rPr>
        <w:t>评估队列（EQ）：延迟奖励的 “记账本”</w:t>
      </w:r>
      <w:bookmarkEnd w:id="12"/>
    </w:p>
    <w:p w14:paraId="7193671E" w14:textId="77777777" w:rsidR="00B13B53" w:rsidRDefault="00B13B53" w:rsidP="00B13B53">
      <w:pPr>
        <w:rPr>
          <w:rFonts w:hint="eastAsia"/>
        </w:rPr>
      </w:pPr>
      <w:r>
        <w:rPr>
          <w:rFonts w:hint="eastAsia"/>
        </w:rPr>
        <w:t>缓存决策的效果无法立即判断（如预取的块是否有用，需等待后续是否被访问），因此 CHROME 设计 EQ 作为 “延迟奖励评估工具”，核心功能如下：</w:t>
      </w:r>
    </w:p>
    <w:p w14:paraId="3EE7CB28" w14:textId="77777777" w:rsidR="00B13B53" w:rsidRDefault="00B13B53" w:rsidP="00B13B53">
      <w:pPr>
        <w:rPr>
          <w:rFonts w:hint="eastAsia"/>
        </w:rPr>
      </w:pPr>
      <w:r>
        <w:rPr>
          <w:rFonts w:hint="eastAsia"/>
        </w:rPr>
        <w:t>条目内容：每个 EQ 条目记录 “状态向量（S）、执行的动作（A）、访问类型（命中 / 未命中）、内存地址、奖励值（初始为空）”，采用 FIFO 队列结构，固定容量。</w:t>
      </w:r>
    </w:p>
    <w:p w14:paraId="5D698EAD" w14:textId="77777777" w:rsidR="00B13B53" w:rsidRDefault="00B13B53" w:rsidP="00B13B53">
      <w:pPr>
        <w:rPr>
          <w:rFonts w:hint="eastAsia"/>
        </w:rPr>
      </w:pPr>
      <w:r>
        <w:rPr>
          <w:rFonts w:hint="eastAsia"/>
        </w:rPr>
        <w:t>奖励分配逻辑：</w:t>
      </w:r>
    </w:p>
    <w:p w14:paraId="35937830" w14:textId="77777777" w:rsidR="00B13B53" w:rsidRDefault="00B13B53" w:rsidP="00B13B53">
      <w:pPr>
        <w:rPr>
          <w:rFonts w:hint="eastAsia"/>
        </w:rPr>
      </w:pPr>
      <w:r>
        <w:rPr>
          <w:rFonts w:hint="eastAsia"/>
        </w:rPr>
        <w:t>当新的缓存访问请求到来时，若地址与 EQ 中某条目匹配（说明该地址之前的决策已产生结果），则根据 “当前访问是命中还是未命中” 分配奖励（如命中则给 R_AC，未命中则给 R_IN）；</w:t>
      </w:r>
    </w:p>
    <w:p w14:paraId="75768E25" w14:textId="77777777" w:rsidR="00B13B53" w:rsidRDefault="00B13B53" w:rsidP="00B13B53">
      <w:pPr>
        <w:rPr>
          <w:rFonts w:hint="eastAsia"/>
        </w:rPr>
      </w:pPr>
      <w:r>
        <w:rPr>
          <w:rFonts w:hint="eastAsia"/>
        </w:rPr>
        <w:t>若 EQ 条目被淘汰时仍未匹配到访问（说明该地址未被重用），则根据 “是否 LLC 阻塞” 分配 R_AC-NR 或 R_IN-NR；</w:t>
      </w:r>
    </w:p>
    <w:p w14:paraId="603810EF" w14:textId="77777777" w:rsidR="00B13B53" w:rsidRDefault="00B13B53" w:rsidP="00B13B53">
      <w:pPr>
        <w:rPr>
          <w:rFonts w:hint="eastAsia"/>
        </w:rPr>
      </w:pPr>
      <w:r>
        <w:rPr>
          <w:rFonts w:hint="eastAsia"/>
        </w:rPr>
        <w:t>分配奖励后，用 SARSA 算法更新 Q 表：Q (S,A) = Q (S,A) + α×[R + γ×Q (S',A') - Q (S,A)]，其中 α 是学习率（控制更新幅度），γ 是折扣因子（平衡即时与长期奖励）。</w:t>
      </w:r>
    </w:p>
    <w:p w14:paraId="61EE8573" w14:textId="09AC7F81" w:rsidR="00B13B53" w:rsidRDefault="007651FD" w:rsidP="007651FD">
      <w:pPr>
        <w:pStyle w:val="3"/>
        <w:rPr>
          <w:rFonts w:hint="eastAsia"/>
        </w:rPr>
      </w:pPr>
      <w:bookmarkStart w:id="13" w:name="_Toc215252482"/>
      <w:r>
        <w:rPr>
          <w:rFonts w:hint="eastAsia"/>
        </w:rPr>
        <w:t>2.3.3</w:t>
      </w:r>
      <w:r w:rsidR="00B13B53">
        <w:rPr>
          <w:rFonts w:hint="eastAsia"/>
        </w:rPr>
        <w:t>采样训练：降低计算复杂度</w:t>
      </w:r>
      <w:bookmarkEnd w:id="13"/>
    </w:p>
    <w:p w14:paraId="16828ACF" w14:textId="77777777" w:rsidR="00B13B53" w:rsidRDefault="00B13B53" w:rsidP="00B13B53">
      <w:pPr>
        <w:rPr>
          <w:rFonts w:hint="eastAsia"/>
        </w:rPr>
      </w:pPr>
      <w:r>
        <w:rPr>
          <w:rFonts w:hint="eastAsia"/>
        </w:rPr>
        <w:t>若对所有缓存集的访问都进行 RL 训练，会带来巨大的计算开销。CHROME 借鉴 “缓存集采样” 思想，仅选择 64 个缓存集（称为 “采样集”）进行完整的 RL 交互与 Q 表更新，其他缓存集直接复用采样集学到的策略。这一设计的依据是：内存访问模式在不同缓存集间具有一致性（同一程序的内存地址映射到不同缓存集，但访问规律相似）。通过采样训练，CHROME 在保证策略精度的同时，将计算开销降低到可接受范围 —— 硬件仅需处理 64 个集的状态查询与 Q 表更新，无需遍历所有缓存集。</w:t>
      </w:r>
    </w:p>
    <w:p w14:paraId="2913EE9C" w14:textId="347D97AF" w:rsidR="00B13B53" w:rsidRDefault="007651FD" w:rsidP="007651FD">
      <w:pPr>
        <w:pStyle w:val="2"/>
        <w:ind w:firstLine="606"/>
        <w:rPr>
          <w:rFonts w:hint="eastAsia"/>
        </w:rPr>
      </w:pPr>
      <w:bookmarkStart w:id="14" w:name="_Toc215252483"/>
      <w:r>
        <w:rPr>
          <w:rFonts w:hint="eastAsia"/>
        </w:rPr>
        <w:lastRenderedPageBreak/>
        <w:t>2.4</w:t>
      </w:r>
      <w:r w:rsidR="00B13B53">
        <w:rPr>
          <w:rFonts w:hint="eastAsia"/>
        </w:rPr>
        <w:t>性能优势：低开销下的全面超越</w:t>
      </w:r>
      <w:bookmarkEnd w:id="14"/>
    </w:p>
    <w:p w14:paraId="7CB58E1E" w14:textId="77777777" w:rsidR="00B13B53" w:rsidRDefault="00B13B53" w:rsidP="00B13B53">
      <w:pPr>
        <w:rPr>
          <w:rFonts w:hint="eastAsia"/>
        </w:rPr>
      </w:pPr>
      <w:r>
        <w:rPr>
          <w:rFonts w:hint="eastAsia"/>
        </w:rPr>
        <w:t>CHROME 在 16 核系统（采用 Intel Alder Lake 架构）、多种工作负载（SPEC CPU2006/2017、GAP）下的测试结果显示，其性能与实用性全面优于主流方案：</w:t>
      </w:r>
    </w:p>
    <w:p w14:paraId="5C19FE9F" w14:textId="6D11444E" w:rsidR="00B13B53" w:rsidRDefault="007651FD" w:rsidP="007651FD">
      <w:pPr>
        <w:pStyle w:val="3"/>
        <w:rPr>
          <w:rFonts w:hint="eastAsia"/>
        </w:rPr>
      </w:pPr>
      <w:bookmarkStart w:id="15" w:name="_Toc215252484"/>
      <w:r>
        <w:rPr>
          <w:rFonts w:hint="eastAsia"/>
        </w:rPr>
        <w:t>2.4.1</w:t>
      </w:r>
      <w:r w:rsidR="00B13B53">
        <w:rPr>
          <w:rFonts w:hint="eastAsia"/>
        </w:rPr>
        <w:t>性能提升显著且稳定</w:t>
      </w:r>
      <w:bookmarkEnd w:id="15"/>
    </w:p>
    <w:p w14:paraId="6C49FEFD" w14:textId="77777777" w:rsidR="00B13B53" w:rsidRDefault="00B13B53" w:rsidP="00B13B53">
      <w:pPr>
        <w:rPr>
          <w:rFonts w:hint="eastAsia"/>
        </w:rPr>
      </w:pPr>
      <w:r>
        <w:rPr>
          <w:rFonts w:hint="eastAsia"/>
        </w:rPr>
        <w:t>对比传统基线：相较于经典的 LRU 算法，CHROME 在多核心同构工作负载（如 16 核同时运行相同的 GAP 图算法）下，性能平均提升 13.7%；在异构工作负载（16 核运行不同的 SPEC/GAP 程序）下，提升达 14.4%。</w:t>
      </w:r>
    </w:p>
    <w:p w14:paraId="6DC818F5" w14:textId="77777777" w:rsidR="00B13B53" w:rsidRDefault="00B13B53" w:rsidP="00B13B53">
      <w:r>
        <w:rPr>
          <w:rFonts w:hint="eastAsia"/>
        </w:rPr>
        <w:t>超越 SOTA 方案：在 16 核系统中，CHROME 比 Hawkeye（基于 Belady 最优策略仿真）快 6.6%，比 Glider（基于离线 LSTM 训练）快 6.9%，比 CARE（考虑并发的局部性优化）快 2.6%。核心原因是 CHROME 的整体化设计避免了策略孤立的缺陷，且 RL 动态适配能应对不同工作负载的差异。</w:t>
      </w:r>
    </w:p>
    <w:p w14:paraId="17B79726" w14:textId="11843081" w:rsidR="001D556A" w:rsidRDefault="001D556A" w:rsidP="001D556A">
      <w:pPr>
        <w:rPr>
          <w:rFonts w:hint="eastAsia"/>
        </w:rPr>
      </w:pPr>
      <w:r>
        <w:rPr>
          <w:rFonts w:hint="eastAsia"/>
        </w:rPr>
        <w:t>图4</w:t>
      </w:r>
      <w:r w:rsidRPr="001D556A">
        <w:t>对比了 CHROME 与 Hawkeye、Glider 等 SOTA 方案在 16 核系统同构工作负载下的加速比</w:t>
      </w:r>
    </w:p>
    <w:p w14:paraId="6B68349F" w14:textId="636124D6" w:rsidR="001D556A" w:rsidRDefault="001D556A" w:rsidP="00B13B53">
      <w:pPr>
        <w:rPr>
          <w:rFonts w:hint="eastAsia"/>
        </w:rPr>
      </w:pPr>
      <w:r w:rsidRPr="001D556A">
        <w:rPr>
          <w:rFonts w:hint="eastAsia"/>
        </w:rPr>
        <w:t>图5</w:t>
      </w:r>
      <w:r w:rsidRPr="001D556A">
        <w:t>展示了 4 核系统 SPEC 同构工作负载下各方案的加速比</w:t>
      </w:r>
    </w:p>
    <w:p w14:paraId="5D510DB1" w14:textId="77777777" w:rsidR="001D556A" w:rsidRDefault="001D556A" w:rsidP="00B13B53">
      <w:pPr>
        <w:rPr>
          <w:rFonts w:hint="eastAsia"/>
        </w:rPr>
      </w:pPr>
    </w:p>
    <w:p w14:paraId="014A593D" w14:textId="770549EB" w:rsidR="001D556A" w:rsidRDefault="001D556A" w:rsidP="00B13B53">
      <w:r w:rsidRPr="001D556A">
        <w:drawing>
          <wp:inline distT="0" distB="0" distL="0" distR="0" wp14:anchorId="20F1B3BC" wp14:editId="0A0B7D82">
            <wp:extent cx="5473065" cy="1588135"/>
            <wp:effectExtent l="0" t="0" r="0" b="0"/>
            <wp:docPr id="5880353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353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F3607" w14:textId="05C3DA24" w:rsidR="001D556A" w:rsidRDefault="001D556A" w:rsidP="001D556A">
      <w:pPr>
        <w:jc w:val="center"/>
        <w:rPr>
          <w:rFonts w:ascii="Segoe UI" w:hAnsi="Segoe UI" w:cs="Segoe UI"/>
          <w:shd w:val="clear" w:color="auto" w:fill="FFFFFF"/>
        </w:rPr>
      </w:pPr>
      <w:r>
        <w:rPr>
          <w:rFonts w:hint="eastAsia"/>
        </w:rPr>
        <w:t xml:space="preserve">图4 </w:t>
      </w:r>
      <w:r>
        <w:rPr>
          <w:rFonts w:ascii="Segoe UI" w:hAnsi="Segoe UI" w:cs="Segoe UI" w:hint="eastAsia"/>
          <w:shd w:val="clear" w:color="auto" w:fill="FFFFFF"/>
        </w:rPr>
        <w:t>不同方案</w:t>
      </w:r>
      <w:r w:rsidRPr="001D556A">
        <w:t>16 核系统</w:t>
      </w:r>
      <w:r>
        <w:rPr>
          <w:rFonts w:ascii="Segoe UI" w:hAnsi="Segoe UI" w:cs="Segoe UI" w:hint="eastAsia"/>
          <w:shd w:val="clear" w:color="auto" w:fill="FFFFFF"/>
        </w:rPr>
        <w:t>加速比对比图</w:t>
      </w:r>
    </w:p>
    <w:p w14:paraId="2592373E" w14:textId="1714690D" w:rsidR="001D556A" w:rsidRDefault="001D556A" w:rsidP="001D556A">
      <w:pPr>
        <w:jc w:val="center"/>
      </w:pPr>
      <w:r w:rsidRPr="001D556A">
        <w:drawing>
          <wp:inline distT="0" distB="0" distL="0" distR="0" wp14:anchorId="050EE4C1" wp14:editId="6928A650">
            <wp:extent cx="5473065" cy="1731010"/>
            <wp:effectExtent l="0" t="0" r="0" b="2540"/>
            <wp:docPr id="7464082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082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CEC5F" w14:textId="5F331B10" w:rsidR="001D556A" w:rsidRDefault="001D556A" w:rsidP="001D556A">
      <w:pPr>
        <w:jc w:val="center"/>
        <w:rPr>
          <w:rFonts w:hint="eastAsia"/>
        </w:rPr>
      </w:pPr>
      <w:r>
        <w:rPr>
          <w:rFonts w:hint="eastAsia"/>
        </w:rPr>
        <w:t xml:space="preserve">图5 </w:t>
      </w:r>
      <w:r w:rsidRPr="001D556A">
        <w:t>4 核系统 SPEC 同构工作负载下各方案的加速比</w:t>
      </w:r>
    </w:p>
    <w:p w14:paraId="30726252" w14:textId="591A2355" w:rsidR="00B13B53" w:rsidRDefault="007651FD" w:rsidP="007651FD">
      <w:pPr>
        <w:pStyle w:val="3"/>
        <w:rPr>
          <w:rFonts w:hint="eastAsia"/>
        </w:rPr>
      </w:pPr>
      <w:bookmarkStart w:id="16" w:name="_Toc215252485"/>
      <w:r>
        <w:rPr>
          <w:rFonts w:hint="eastAsia"/>
        </w:rPr>
        <w:t>2.4.2</w:t>
      </w:r>
      <w:r w:rsidR="00B13B53">
        <w:rPr>
          <w:rFonts w:hint="eastAsia"/>
        </w:rPr>
        <w:t>硬件开销极低</w:t>
      </w:r>
      <w:bookmarkEnd w:id="16"/>
    </w:p>
    <w:p w14:paraId="2F32AC3F" w14:textId="77777777" w:rsidR="00B13B53" w:rsidRDefault="00B13B53" w:rsidP="00B13B53">
      <w:pPr>
        <w:rPr>
          <w:rFonts w:hint="eastAsia"/>
        </w:rPr>
      </w:pPr>
      <w:r>
        <w:rPr>
          <w:rFonts w:hint="eastAsia"/>
        </w:rPr>
        <w:t>CHROME 的总存储开销仅 92.7KB，由三部分构成：Q 表（32KB）、EQ（12.7KB，64 个队列 ×28 条目 ×58 位 / 条目）、元数据（EPV 标记，48KB，每个缓存块</w:t>
      </w:r>
      <w:r>
        <w:rPr>
          <w:rFonts w:hint="eastAsia"/>
        </w:rPr>
        <w:lastRenderedPageBreak/>
        <w:t>用 2 位记录驱逐优先级）。这一开销仅占 12MB LLC（4 核系统）的 0.75%，且不随 LLC 容量增加而增长（采样集数量固定为 64 个），远低于其他方案（如 Mockingjay 的 170.6KB、CARE 的 130.5KB），完全满足硬件实现的实用性要求。</w:t>
      </w:r>
    </w:p>
    <w:p w14:paraId="4606B92A" w14:textId="04791E3B" w:rsidR="00B13B53" w:rsidRDefault="007651FD" w:rsidP="007651FD">
      <w:pPr>
        <w:pStyle w:val="3"/>
        <w:rPr>
          <w:rFonts w:hint="eastAsia"/>
        </w:rPr>
      </w:pPr>
      <w:bookmarkStart w:id="17" w:name="_Toc215252486"/>
      <w:r>
        <w:rPr>
          <w:rFonts w:hint="eastAsia"/>
        </w:rPr>
        <w:t>2.4.3</w:t>
      </w:r>
      <w:r w:rsidR="00B13B53">
        <w:rPr>
          <w:rFonts w:hint="eastAsia"/>
        </w:rPr>
        <w:t>扩展性优异</w:t>
      </w:r>
      <w:bookmarkEnd w:id="17"/>
    </w:p>
    <w:p w14:paraId="2DE9B889" w14:textId="77777777" w:rsidR="00B13B53" w:rsidRDefault="00B13B53" w:rsidP="00B13B53">
      <w:r>
        <w:rPr>
          <w:rFonts w:hint="eastAsia"/>
        </w:rPr>
        <w:t>随着核心数增加（从 4 核到 16 核），CHROME 的性能优势进一步扩大：在 16 核同构工作负载下，CHROME 比 CARE 快 2.5%，而在 4 核系统中仅快 1.4%。原因是多核心并发导致缓存竞争更激烈，传统方案的静态策略难以协调，而 CHROME 的并发感知奖励机制（基于 C-AMAT）能实时优化缓存资源分配，减少核心间的干扰。</w:t>
      </w:r>
    </w:p>
    <w:p w14:paraId="749BC2E6" w14:textId="4C7833E8" w:rsidR="001D556A" w:rsidRDefault="00EA2145" w:rsidP="00B13B53">
      <w:pPr>
        <w:rPr>
          <w:rFonts w:hint="eastAsia"/>
        </w:rPr>
      </w:pPr>
      <w:r>
        <w:rPr>
          <w:rFonts w:hint="eastAsia"/>
        </w:rPr>
        <w:t>图6</w:t>
      </w:r>
      <w:r w:rsidRPr="00EA2145">
        <w:t>对比了 CHROME 与 N-CHROME（无并发感知反馈）在不同核心数下的性能</w:t>
      </w:r>
      <w:r>
        <w:rPr>
          <w:rFonts w:hint="eastAsia"/>
        </w:rPr>
        <w:t>,</w:t>
      </w:r>
      <w:r w:rsidRPr="00EA2145">
        <w:rPr>
          <w:rFonts w:ascii="Segoe UI" w:hAnsi="Segoe UI" w:cs="Segoe UI"/>
          <w:shd w:val="clear" w:color="auto" w:fill="FFFFFF"/>
        </w:rPr>
        <w:t xml:space="preserve"> </w:t>
      </w:r>
      <w:r w:rsidRPr="00EA2145">
        <w:t>能进一步说明 “并发感知机制” 是 CHROME 扩展性优异的关键原因</w:t>
      </w:r>
    </w:p>
    <w:p w14:paraId="47B13922" w14:textId="246AFBD5" w:rsidR="00B13B53" w:rsidRDefault="001D556A" w:rsidP="00B13B53">
      <w:r w:rsidRPr="001D556A">
        <w:drawing>
          <wp:inline distT="0" distB="0" distL="0" distR="0" wp14:anchorId="374BE130" wp14:editId="24E63481">
            <wp:extent cx="5473065" cy="1813560"/>
            <wp:effectExtent l="0" t="0" r="0" b="0"/>
            <wp:docPr id="14280425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0425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A5396" w14:textId="61759D7F" w:rsidR="00EA2145" w:rsidRDefault="00EA2145" w:rsidP="00EA2145">
      <w:pPr>
        <w:jc w:val="center"/>
        <w:rPr>
          <w:rFonts w:hint="eastAsia"/>
        </w:rPr>
      </w:pPr>
      <w:r>
        <w:rPr>
          <w:rFonts w:hint="eastAsia"/>
        </w:rPr>
        <w:t>图6</w:t>
      </w:r>
      <w:r w:rsidRPr="00EA2145">
        <w:t>对比了 CHROME 与 N-CHROME在不同核心数下的性能</w:t>
      </w:r>
    </w:p>
    <w:p w14:paraId="44BF7D74" w14:textId="77777777" w:rsidR="00B13B53" w:rsidRDefault="00B13B53" w:rsidP="00B13B53"/>
    <w:p w14:paraId="0DCE8BA7" w14:textId="77777777" w:rsidR="00B13B53" w:rsidRDefault="00B13B53" w:rsidP="00B13B53"/>
    <w:p w14:paraId="1964667B" w14:textId="35F0A799" w:rsidR="00266432" w:rsidRPr="00266432" w:rsidRDefault="001647B8" w:rsidP="001647B8">
      <w:pPr>
        <w:pStyle w:val="1"/>
        <w:ind w:firstLine="646"/>
        <w:rPr>
          <w:rFonts w:hint="eastAsia"/>
        </w:rPr>
      </w:pPr>
      <w:bookmarkStart w:id="18" w:name="_Toc215252487"/>
      <w:r>
        <w:rPr>
          <w:rFonts w:hint="eastAsia"/>
        </w:rPr>
        <w:t>3.</w:t>
      </w:r>
      <w:r w:rsidR="00266432" w:rsidRPr="00266432">
        <w:rPr>
          <w:rFonts w:hint="eastAsia"/>
        </w:rPr>
        <w:t>缓存一致性协议：虚拟网络的死锁防护机制</w:t>
      </w:r>
      <w:bookmarkEnd w:id="18"/>
    </w:p>
    <w:p w14:paraId="31B6EA30" w14:textId="7E27F900" w:rsidR="001647B8" w:rsidRDefault="001647B8" w:rsidP="001647B8">
      <w:pPr>
        <w:pStyle w:val="2"/>
        <w:ind w:firstLine="606"/>
        <w:rPr>
          <w:rFonts w:hint="eastAsia"/>
        </w:rPr>
      </w:pPr>
      <w:bookmarkStart w:id="19" w:name="_Toc215252488"/>
      <w:r>
        <w:rPr>
          <w:rFonts w:hint="eastAsia"/>
        </w:rPr>
        <w:t>3.</w:t>
      </w:r>
      <w:r>
        <w:rPr>
          <w:rFonts w:hint="eastAsia"/>
        </w:rPr>
        <w:t xml:space="preserve">1. </w:t>
      </w:r>
      <w:r>
        <w:rPr>
          <w:rFonts w:hint="eastAsia"/>
        </w:rPr>
        <w:t>研究背景：虚拟网络死锁问题与传统方案的缺陷</w:t>
      </w:r>
      <w:bookmarkEnd w:id="19"/>
    </w:p>
    <w:p w14:paraId="5142EF9B" w14:textId="77777777" w:rsidR="001647B8" w:rsidRDefault="001647B8" w:rsidP="001647B8">
      <w:pPr>
        <w:rPr>
          <w:rFonts w:hint="eastAsia"/>
        </w:rPr>
      </w:pPr>
      <w:r>
        <w:rPr>
          <w:rFonts w:hint="eastAsia"/>
        </w:rPr>
        <w:t>在多核处理器的缓存一致性协议中，虚拟网络（VN）是避免消息循环依赖引发死锁的核心技术，但传统基于 “消息依赖链长度” 的 VN 数量计算方法存在根本性缺陷 —— 既不充分也不必要，无法适配多目录、任意互连网络拓扑的通用系统模型。</w:t>
      </w:r>
    </w:p>
    <w:p w14:paraId="0FEEE1AE" w14:textId="053FFCBE" w:rsidR="001647B8" w:rsidRDefault="001647B8" w:rsidP="001647B8">
      <w:pPr>
        <w:pStyle w:val="3"/>
        <w:rPr>
          <w:rFonts w:hint="eastAsia"/>
        </w:rPr>
      </w:pPr>
      <w:bookmarkStart w:id="20" w:name="_Toc215252489"/>
      <w:r>
        <w:rPr>
          <w:rFonts w:hint="eastAsia"/>
        </w:rPr>
        <w:t>3.</w:t>
      </w:r>
      <w:r>
        <w:rPr>
          <w:rFonts w:hint="eastAsia"/>
        </w:rPr>
        <w:t>1.1 传统方案的 “不充分性”：静态依赖链分析导致死锁</w:t>
      </w:r>
      <w:bookmarkEnd w:id="20"/>
    </w:p>
    <w:p w14:paraId="7BD18AFD" w14:textId="77777777" w:rsidR="0030690C" w:rsidRDefault="001647B8" w:rsidP="001647B8">
      <w:r>
        <w:rPr>
          <w:rFonts w:hint="eastAsia"/>
        </w:rPr>
        <w:t>传统教材中，VN 数量由 “最长消息依赖链” 决定（如请求→转发请求→响应的链长为 3，故需 3 个 VN），但该方法在多目录系统中会失效。例如基于 Nagarajan 等人 [11] 的 MSI 协议（论文中 Figures 1、2 为该协议的缓存与目录控制器状态表），在 “3 个缓存 + 2 个目录” 的配置下，会因转发请求（FwdGetM）的阻塞形成循环依赖。</w:t>
      </w:r>
    </w:p>
    <w:p w14:paraId="6AA55270" w14:textId="77777777" w:rsidR="0030690C" w:rsidRDefault="0030690C" w:rsidP="001647B8">
      <w:pPr>
        <w:rPr>
          <w:rFonts w:hint="eastAsia"/>
        </w:rPr>
      </w:pPr>
    </w:p>
    <w:p w14:paraId="1F9C795B" w14:textId="7447EC92" w:rsidR="0030690C" w:rsidRDefault="001647B8" w:rsidP="001647B8">
      <w:pPr>
        <w:rPr>
          <w:rFonts w:hint="eastAsia"/>
        </w:rPr>
      </w:pPr>
      <w:r>
        <w:rPr>
          <w:rFonts w:hint="eastAsia"/>
        </w:rPr>
        <w:t>当缓存 C1、C2 分别向对方目录请求缓存块，且目录发送的 FwdGetM 被对方</w:t>
      </w:r>
      <w:r>
        <w:rPr>
          <w:rFonts w:hint="eastAsia"/>
        </w:rPr>
        <w:lastRenderedPageBreak/>
        <w:t>缓存阻塞时，若 FwdGetM 均分配到同一 VN，会形成 “C1 的 FwdGetM 等待 C2 的 FwdGetM 释放通道” 的循环，最终引发死锁。</w:t>
      </w:r>
      <w:r w:rsidR="0030690C">
        <w:rPr>
          <w:rFonts w:hint="eastAsia"/>
        </w:rPr>
        <w:t>如图7:</w:t>
      </w:r>
    </w:p>
    <w:p w14:paraId="167BCF4F" w14:textId="15A5AC86" w:rsidR="0030690C" w:rsidRDefault="0030690C" w:rsidP="001647B8">
      <w:r w:rsidRPr="0030690C">
        <w:drawing>
          <wp:inline distT="0" distB="0" distL="0" distR="0" wp14:anchorId="0FD84C53" wp14:editId="05E7BEA0">
            <wp:extent cx="5473065" cy="5518785"/>
            <wp:effectExtent l="0" t="0" r="0" b="5715"/>
            <wp:docPr id="1243251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519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551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46C0B" w14:textId="6B6FD6AD" w:rsidR="0030690C" w:rsidRDefault="0030690C" w:rsidP="0030690C">
      <w:pPr>
        <w:jc w:val="center"/>
        <w:rPr>
          <w:rFonts w:hint="eastAsia"/>
        </w:rPr>
      </w:pPr>
      <w:r>
        <w:rPr>
          <w:rFonts w:hint="eastAsia"/>
        </w:rPr>
        <w:t xml:space="preserve">图7 </w:t>
      </w:r>
      <w:r>
        <w:rPr>
          <w:rFonts w:hint="eastAsia"/>
        </w:rPr>
        <w:t>上述死锁场景的时序图</w:t>
      </w:r>
    </w:p>
    <w:p w14:paraId="25FC908B" w14:textId="1FC463FB" w:rsidR="001647B8" w:rsidRDefault="001647B8" w:rsidP="001647B8">
      <w:pPr>
        <w:pStyle w:val="3"/>
        <w:rPr>
          <w:rFonts w:hint="eastAsia"/>
        </w:rPr>
      </w:pPr>
      <w:bookmarkStart w:id="21" w:name="_Toc215252490"/>
      <w:r>
        <w:rPr>
          <w:rFonts w:hint="eastAsia"/>
        </w:rPr>
        <w:t>3.</w:t>
      </w:r>
      <w:r>
        <w:rPr>
          <w:rFonts w:hint="eastAsia"/>
        </w:rPr>
        <w:t>1.2 传统方案的 “不必要性”：过度配置浪费资源</w:t>
      </w:r>
      <w:bookmarkEnd w:id="21"/>
    </w:p>
    <w:p w14:paraId="6541E4DC" w14:textId="77777777" w:rsidR="001647B8" w:rsidRDefault="001647B8" w:rsidP="001647B8">
      <w:pPr>
        <w:rPr>
          <w:rFonts w:hint="eastAsia"/>
        </w:rPr>
      </w:pPr>
      <w:r>
        <w:rPr>
          <w:rFonts w:hint="eastAsia"/>
        </w:rPr>
        <w:t>部分协议无需按依赖链长度配置 VN。例如完全非阻塞目录协议（如 MOSI、MOESI）支持并发处理请求，无消息阻塞，仅需 1 个 VN 即可；而工业界的 CHI 协议规范要求 4 个 VN，但论文分析表明其仅需 2 个 VN 即可避免死锁。这种 “过度配置” 会增加 NoC 的硬件开销（如缓冲区、路由逻辑），导致功耗上升与延迟增加。</w:t>
      </w:r>
    </w:p>
    <w:p w14:paraId="2BF5A6E3" w14:textId="5A587836" w:rsidR="001647B8" w:rsidRDefault="001647B8" w:rsidP="001647B8">
      <w:pPr>
        <w:pStyle w:val="2"/>
        <w:ind w:firstLine="606"/>
        <w:rPr>
          <w:rFonts w:hint="eastAsia"/>
        </w:rPr>
      </w:pPr>
      <w:bookmarkStart w:id="22" w:name="_Toc215252491"/>
      <w:r>
        <w:rPr>
          <w:rFonts w:hint="eastAsia"/>
        </w:rPr>
        <w:t>3.</w:t>
      </w:r>
      <w:r>
        <w:rPr>
          <w:rFonts w:hint="eastAsia"/>
        </w:rPr>
        <w:t xml:space="preserve">2. </w:t>
      </w:r>
      <w:r>
        <w:rPr>
          <w:rFonts w:hint="eastAsia"/>
        </w:rPr>
        <w:t>核心技术：形式化建模与死锁分析框架</w:t>
      </w:r>
      <w:bookmarkEnd w:id="22"/>
    </w:p>
    <w:p w14:paraId="0A101993" w14:textId="77777777" w:rsidR="001647B8" w:rsidRDefault="001647B8" w:rsidP="001647B8">
      <w:pPr>
        <w:rPr>
          <w:rFonts w:hint="eastAsia"/>
        </w:rPr>
      </w:pPr>
      <w:r>
        <w:rPr>
          <w:rFonts w:hint="eastAsia"/>
        </w:rPr>
        <w:t>论文通过定义 “消息依赖关系” 与 “网络排队模型”，构建了普适性的死锁判定体系，为 VN 数量计算提供理论基础。</w:t>
      </w:r>
    </w:p>
    <w:p w14:paraId="26B1DE57" w14:textId="7A45A79C" w:rsidR="001647B8" w:rsidRDefault="001647B8" w:rsidP="001647B8">
      <w:pPr>
        <w:pStyle w:val="3"/>
        <w:rPr>
          <w:rFonts w:hint="eastAsia"/>
        </w:rPr>
      </w:pPr>
      <w:bookmarkStart w:id="23" w:name="_Toc215252492"/>
      <w:r>
        <w:rPr>
          <w:rFonts w:hint="eastAsia"/>
        </w:rPr>
        <w:lastRenderedPageBreak/>
        <w:t>3.</w:t>
      </w:r>
      <w:r>
        <w:rPr>
          <w:rFonts w:hint="eastAsia"/>
        </w:rPr>
        <w:t>2.1 三大核心关系：刻画协议与网络的交互</w:t>
      </w:r>
      <w:bookmarkEnd w:id="23"/>
    </w:p>
    <w:p w14:paraId="10AB8374" w14:textId="77777777" w:rsidR="001647B8" w:rsidRDefault="001647B8" w:rsidP="001647B8">
      <w:pPr>
        <w:rPr>
          <w:rFonts w:hint="eastAsia"/>
        </w:rPr>
      </w:pPr>
      <w:r>
        <w:rPr>
          <w:rFonts w:hint="eastAsia"/>
        </w:rPr>
        <w:t>论文定义三类静态关系，将缓存一致性协议的死锁风险转化为可量化的模型：</w:t>
      </w:r>
    </w:p>
    <w:p w14:paraId="1EDEB66F" w14:textId="77777777" w:rsidR="001647B8" w:rsidRDefault="001647B8" w:rsidP="001647B8">
      <w:r>
        <w:t>causes 关系（消息触发关系）：若消息 m</w:t>
      </w:r>
      <w:r>
        <w:rPr>
          <w:rFonts w:ascii="Cambria Math" w:hAnsi="Cambria Math" w:cs="Cambria Math"/>
        </w:rPr>
        <w:t>₁</w:t>
      </w:r>
      <w:r>
        <w:t>在某事务中触发 m</w:t>
      </w:r>
      <w:r>
        <w:rPr>
          <w:rFonts w:ascii="Cambria Math" w:hAnsi="Cambria Math" w:cs="Cambria Math"/>
        </w:rPr>
        <w:t>₂</w:t>
      </w:r>
      <w:r>
        <w:t>，则 m</w:t>
      </w:r>
      <w:r>
        <w:rPr>
          <w:rFonts w:ascii="Cambria Math" w:hAnsi="Cambria Math" w:cs="Cambria Math"/>
        </w:rPr>
        <w:t>₁</w:t>
      </w:r>
      <w:r>
        <w:rPr>
          <w:rFonts w:ascii="宋体" w:eastAsia="宋体" w:hAnsi="宋体" w:cs="宋体" w:hint="eastAsia"/>
        </w:rPr>
        <w:t>→</w:t>
      </w:r>
      <w:r>
        <w:t>causes</w:t>
      </w:r>
      <w:r>
        <w:rPr>
          <w:rFonts w:ascii="宋体" w:eastAsia="宋体" w:hAnsi="宋体" w:cs="宋体" w:hint="eastAsia"/>
        </w:rPr>
        <w:t>→</w:t>
      </w:r>
      <w:r>
        <w:t>m</w:t>
      </w:r>
      <w:r>
        <w:rPr>
          <w:rFonts w:ascii="Cambria Math" w:hAnsi="Cambria Math" w:cs="Cambria Math"/>
        </w:rPr>
        <w:t>₂</w:t>
      </w:r>
      <w:r>
        <w:t>（如 Read 请求触发 FwdRead 响应）；</w:t>
      </w:r>
    </w:p>
    <w:p w14:paraId="61098A20" w14:textId="77777777" w:rsidR="001647B8" w:rsidRDefault="001647B8" w:rsidP="001647B8">
      <w:r>
        <w:t>stalls 关系（消息阻塞关系）：若消息 m</w:t>
      </w:r>
      <w:r>
        <w:rPr>
          <w:rFonts w:ascii="Cambria Math" w:hAnsi="Cambria Math" w:cs="Cambria Math"/>
        </w:rPr>
        <w:t>₀</w:t>
      </w:r>
      <w:r>
        <w:t>使控制器进入 transient 状态并阻塞 m</w:t>
      </w:r>
      <w:r>
        <w:rPr>
          <w:rFonts w:ascii="Cambria Math" w:hAnsi="Cambria Math" w:cs="Cambria Math"/>
        </w:rPr>
        <w:t>₁</w:t>
      </w:r>
      <w:r>
        <w:t>，则 m</w:t>
      </w:r>
      <w:r>
        <w:rPr>
          <w:rFonts w:ascii="Cambria Math" w:hAnsi="Cambria Math" w:cs="Cambria Math"/>
        </w:rPr>
        <w:t>₀</w:t>
      </w:r>
      <w:r>
        <w:rPr>
          <w:rFonts w:ascii="宋体" w:eastAsia="宋体" w:hAnsi="宋体" w:cs="宋体" w:hint="eastAsia"/>
        </w:rPr>
        <w:t>→</w:t>
      </w:r>
      <w:r>
        <w:t>stalls</w:t>
      </w:r>
      <w:r>
        <w:rPr>
          <w:rFonts w:ascii="宋体" w:eastAsia="宋体" w:hAnsi="宋体" w:cs="宋体" w:hint="eastAsia"/>
        </w:rPr>
        <w:t>→</w:t>
      </w:r>
      <w:r>
        <w:t>m</w:t>
      </w:r>
      <w:r>
        <w:rPr>
          <w:rFonts w:ascii="Cambria Math" w:hAnsi="Cambria Math" w:cs="Cambria Math"/>
        </w:rPr>
        <w:t>₁</w:t>
      </w:r>
      <w:r>
        <w:t>（如 MSI 协议中 GetS 阻塞后续 GetM）；</w:t>
      </w:r>
    </w:p>
    <w:p w14:paraId="4604EA9B" w14:textId="77777777" w:rsidR="001647B8" w:rsidRDefault="001647B8" w:rsidP="001647B8">
      <w:r>
        <w:t>waits 关系（消息等待关系）：由 stalls 与 causes 推导，若 m</w:t>
      </w:r>
      <w:r>
        <w:rPr>
          <w:rFonts w:ascii="Cambria Math" w:hAnsi="Cambria Math" w:cs="Cambria Math"/>
        </w:rPr>
        <w:t>₁</w:t>
      </w:r>
      <w:r>
        <w:t>被 m</w:t>
      </w:r>
      <w:r>
        <w:rPr>
          <w:rFonts w:ascii="Cambria Math" w:hAnsi="Cambria Math" w:cs="Cambria Math"/>
        </w:rPr>
        <w:t>₀</w:t>
      </w:r>
      <w:r>
        <w:t>阻塞且需等待 m</w:t>
      </w:r>
      <w:r>
        <w:rPr>
          <w:rFonts w:ascii="Cambria Math" w:hAnsi="Cambria Math" w:cs="Cambria Math"/>
        </w:rPr>
        <w:t>₀</w:t>
      </w:r>
      <w:r>
        <w:t>触发的后续消息完成，则 m</w:t>
      </w:r>
      <w:r>
        <w:rPr>
          <w:rFonts w:ascii="Cambria Math" w:hAnsi="Cambria Math" w:cs="Cambria Math"/>
        </w:rPr>
        <w:t>₁</w:t>
      </w:r>
      <w:r>
        <w:rPr>
          <w:rFonts w:ascii="宋体" w:eastAsia="宋体" w:hAnsi="宋体" w:cs="宋体" w:hint="eastAsia"/>
        </w:rPr>
        <w:t>→</w:t>
      </w:r>
      <w:r>
        <w:t>waits</w:t>
      </w:r>
      <w:r>
        <w:rPr>
          <w:rFonts w:ascii="宋体" w:eastAsia="宋体" w:hAnsi="宋体" w:cs="宋体" w:hint="eastAsia"/>
        </w:rPr>
        <w:t>→</w:t>
      </w:r>
      <w:r>
        <w:t>m</w:t>
      </w:r>
      <w:r>
        <w:rPr>
          <w:rFonts w:ascii="Cambria Math" w:hAnsi="Cambria Math" w:cs="Cambria Math"/>
        </w:rPr>
        <w:t>₂</w:t>
      </w:r>
      <w:r>
        <w:t>（如 GetM 等待 FwdGetM 的响应 Data）。</w:t>
      </w:r>
    </w:p>
    <w:p w14:paraId="75FE0805" w14:textId="39FD5C40" w:rsidR="001647B8" w:rsidRDefault="001647B8" w:rsidP="001647B8">
      <w:pPr>
        <w:pStyle w:val="3"/>
        <w:rPr>
          <w:rFonts w:hint="eastAsia"/>
        </w:rPr>
      </w:pPr>
      <w:bookmarkStart w:id="24" w:name="_Toc215252493"/>
      <w:r>
        <w:rPr>
          <w:rFonts w:hint="eastAsia"/>
        </w:rPr>
        <w:t>3.</w:t>
      </w:r>
      <w:r>
        <w:rPr>
          <w:rFonts w:hint="eastAsia"/>
        </w:rPr>
        <w:t>2.2 网络排队模型：queues 关系与死锁条件</w:t>
      </w:r>
      <w:bookmarkEnd w:id="24"/>
    </w:p>
    <w:p w14:paraId="2D8697EA" w14:textId="77777777" w:rsidR="001647B8" w:rsidRDefault="001647B8" w:rsidP="001647B8">
      <w:r>
        <w:rPr>
          <w:rFonts w:hint="eastAsia"/>
        </w:rPr>
        <w:t>论文假设互连网络（</w:t>
      </w:r>
      <w:r>
        <w:t>ICN）为 “任意拓扑”，定义queues 关系：若消息 m</w:t>
      </w:r>
      <w:r>
        <w:rPr>
          <w:rFonts w:ascii="Cambria Math" w:hAnsi="Cambria Math" w:cs="Cambria Math"/>
        </w:rPr>
        <w:t>₁</w:t>
      </w:r>
      <w:r>
        <w:t>与 m</w:t>
      </w:r>
      <w:r>
        <w:rPr>
          <w:rFonts w:ascii="Cambria Math" w:hAnsi="Cambria Math" w:cs="Cambria Math"/>
        </w:rPr>
        <w:t>₂</w:t>
      </w:r>
      <w:r>
        <w:t>分配到同一 VN，且 m</w:t>
      </w:r>
      <w:r>
        <w:rPr>
          <w:rFonts w:ascii="Cambria Math" w:hAnsi="Cambria Math" w:cs="Cambria Math"/>
        </w:rPr>
        <w:t>₁</w:t>
      </w:r>
      <w:r>
        <w:t>可能阻塞在 m</w:t>
      </w:r>
      <w:r>
        <w:rPr>
          <w:rFonts w:ascii="Cambria Math" w:hAnsi="Cambria Math" w:cs="Cambria Math"/>
        </w:rPr>
        <w:t>₂</w:t>
      </w:r>
      <w:r>
        <w:t>之后，则 m</w:t>
      </w:r>
      <w:r>
        <w:rPr>
          <w:rFonts w:ascii="Cambria Math" w:hAnsi="Cambria Math" w:cs="Cambria Math"/>
        </w:rPr>
        <w:t>₁</w:t>
      </w:r>
      <w:r>
        <w:rPr>
          <w:rFonts w:ascii="宋体" w:eastAsia="宋体" w:hAnsi="宋体" w:cs="宋体" w:hint="eastAsia"/>
        </w:rPr>
        <w:t>→</w:t>
      </w:r>
      <w:r>
        <w:t>queues</w:t>
      </w:r>
      <w:r>
        <w:rPr>
          <w:rFonts w:ascii="宋体" w:eastAsia="宋体" w:hAnsi="宋体" w:cs="宋体" w:hint="eastAsia"/>
        </w:rPr>
        <w:t>→</w:t>
      </w:r>
      <w:r>
        <w:t>m</w:t>
      </w:r>
      <w:r>
        <w:rPr>
          <w:rFonts w:ascii="Cambria Math" w:hAnsi="Cambria Math" w:cs="Cambria Math"/>
        </w:rPr>
        <w:t>₂</w:t>
      </w:r>
      <w:r>
        <w:t>。此时，死锁的充分必要条件为 “(waits ∪ queues) 关系存在循环”—— 即消息间形成 “等待 - 排队” 的闭环。</w:t>
      </w:r>
    </w:p>
    <w:p w14:paraId="1F7EAC60" w14:textId="5307F72C" w:rsidR="001647B8" w:rsidRDefault="001647B8" w:rsidP="001647B8">
      <w:pPr>
        <w:pStyle w:val="2"/>
        <w:ind w:firstLine="606"/>
        <w:rPr>
          <w:rFonts w:hint="eastAsia"/>
        </w:rPr>
      </w:pPr>
      <w:bookmarkStart w:id="25" w:name="_Toc215252494"/>
      <w:r>
        <w:rPr>
          <w:rFonts w:hint="eastAsia"/>
        </w:rPr>
        <w:t>3.</w:t>
      </w:r>
      <w:r>
        <w:rPr>
          <w:rFonts w:hint="eastAsia"/>
        </w:rPr>
        <w:t xml:space="preserve">3. </w:t>
      </w:r>
      <w:r>
        <w:rPr>
          <w:rFonts w:hint="eastAsia"/>
        </w:rPr>
        <w:t>协议分类与最小</w:t>
      </w:r>
      <w:r>
        <w:rPr>
          <w:rFonts w:hint="eastAsia"/>
        </w:rPr>
        <w:t xml:space="preserve"> VN </w:t>
      </w:r>
      <w:r>
        <w:rPr>
          <w:rFonts w:hint="eastAsia"/>
        </w:rPr>
        <w:t>数量判定</w:t>
      </w:r>
      <w:bookmarkEnd w:id="25"/>
    </w:p>
    <w:p w14:paraId="59A79379" w14:textId="77777777" w:rsidR="001647B8" w:rsidRDefault="001647B8" w:rsidP="001647B8">
      <w:pPr>
        <w:rPr>
          <w:rFonts w:hint="eastAsia"/>
        </w:rPr>
      </w:pPr>
      <w:r>
        <w:rPr>
          <w:rFonts w:hint="eastAsia"/>
        </w:rPr>
        <w:t>基于上述框架，论文将缓存一致性协议分为三类，并给出每类的最小 VN 需求，核心结论通过实验与模型验证（Murphi 模型检查）支撑。</w:t>
      </w:r>
    </w:p>
    <w:p w14:paraId="0CD1766E" w14:textId="6666F23E" w:rsidR="001647B8" w:rsidRDefault="001647B8" w:rsidP="001647B8">
      <w:pPr>
        <w:pStyle w:val="3"/>
        <w:rPr>
          <w:rFonts w:hint="eastAsia"/>
        </w:rPr>
      </w:pPr>
      <w:bookmarkStart w:id="26" w:name="_Toc215252495"/>
      <w:r>
        <w:rPr>
          <w:rFonts w:hint="eastAsia"/>
        </w:rPr>
        <w:t>3.</w:t>
      </w:r>
      <w:r>
        <w:rPr>
          <w:rFonts w:hint="eastAsia"/>
        </w:rPr>
        <w:t>3.1 三类协议的 VN 需求差异</w:t>
      </w:r>
      <w:bookmarkEnd w:id="26"/>
    </w:p>
    <w:p w14:paraId="5AB91BE6" w14:textId="77777777" w:rsidR="001647B8" w:rsidRDefault="001647B8" w:rsidP="001647B8">
      <w:pPr>
        <w:rPr>
          <w:rFonts w:hint="eastAsia"/>
        </w:rPr>
      </w:pPr>
      <w:r>
        <w:rPr>
          <w:rFonts w:hint="eastAsia"/>
        </w:rPr>
        <w:t>Class 1（协议死锁）：存在原生 waits 循环，即使每个消息独立 VN 仍死锁（如设计缺陷的 MSI 变体），需通过协议修正解决；</w:t>
      </w:r>
    </w:p>
    <w:p w14:paraId="0A701A67" w14:textId="77777777" w:rsidR="001647B8" w:rsidRDefault="001647B8" w:rsidP="001647B8">
      <w:pPr>
        <w:rPr>
          <w:rFonts w:hint="eastAsia"/>
        </w:rPr>
      </w:pPr>
      <w:r>
        <w:rPr>
          <w:rFonts w:hint="eastAsia"/>
        </w:rPr>
        <w:t>Class 2（不可避免 VN 死锁）：waits 关系存在循环（如 FwdGetM→waits→FwdGetM），需为每个缓存块分配独立 VN（不切实际），应避免使用；</w:t>
      </w:r>
    </w:p>
    <w:p w14:paraId="09B19EB7" w14:textId="77777777" w:rsidR="001647B8" w:rsidRDefault="001647B8" w:rsidP="001647B8">
      <w:pPr>
        <w:rPr>
          <w:rFonts w:hint="eastAsia"/>
        </w:rPr>
      </w:pPr>
      <w:r>
        <w:rPr>
          <w:rFonts w:hint="eastAsia"/>
        </w:rPr>
        <w:t>Class 3（实用协议）：无 waits 循环，仅需 2 个 VN 即可避免死锁（如 CHI、MOESI），是工业界主流协议类型。</w:t>
      </w:r>
    </w:p>
    <w:p w14:paraId="67C416A2" w14:textId="217F74E7" w:rsidR="001647B8" w:rsidRDefault="001647B8" w:rsidP="001647B8">
      <w:pPr>
        <w:pStyle w:val="3"/>
        <w:rPr>
          <w:rFonts w:hint="eastAsia"/>
        </w:rPr>
      </w:pPr>
      <w:bookmarkStart w:id="27" w:name="_Toc215252496"/>
      <w:r>
        <w:rPr>
          <w:rFonts w:hint="eastAsia"/>
        </w:rPr>
        <w:t>3.</w:t>
      </w:r>
      <w:r>
        <w:rPr>
          <w:rFonts w:hint="eastAsia"/>
        </w:rPr>
        <w:t>3.2 CHI 协议的验证：2 个 VN 足够</w:t>
      </w:r>
      <w:bookmarkEnd w:id="27"/>
    </w:p>
    <w:p w14:paraId="5656604B" w14:textId="77777777" w:rsidR="0030690C" w:rsidRDefault="001647B8" w:rsidP="001647B8">
      <w:r>
        <w:rPr>
          <w:rFonts w:hint="eastAsia"/>
        </w:rPr>
        <w:t>论文首次对 CHI 协议进行形式化建模，发现其消息可分为 “请求类”（如 CleanUnique、ReadShared）与 “非请求类”（如 Inv、DataResp）两类。将请求类分配到 VN1，非请求类分配到 VN2，可打破所有 (waits ∪ queues) 循环。</w:t>
      </w:r>
    </w:p>
    <w:p w14:paraId="29F0DB4B" w14:textId="7A211DD8" w:rsidR="0030690C" w:rsidRDefault="0030690C" w:rsidP="001647B8">
      <w:pPr>
        <w:rPr>
          <w:rFonts w:hint="eastAsia"/>
        </w:rPr>
      </w:pPr>
      <w:r>
        <w:rPr>
          <w:rFonts w:hint="eastAsia"/>
        </w:rPr>
        <w:t>图8</w:t>
      </w:r>
      <w:r>
        <w:rPr>
          <w:rFonts w:hint="eastAsia"/>
        </w:rPr>
        <w:t>展示 CleanUnique 请求触发 Inv、InvAck、Resp、Comp 的交互流程</w:t>
      </w:r>
      <w:r>
        <w:rPr>
          <w:rFonts w:hint="eastAsia"/>
        </w:rPr>
        <w:t>.</w:t>
      </w:r>
    </w:p>
    <w:p w14:paraId="2F999384" w14:textId="68E674E4" w:rsidR="0030690C" w:rsidRDefault="0030690C" w:rsidP="001647B8">
      <w:r w:rsidRPr="0030690C">
        <w:lastRenderedPageBreak/>
        <w:drawing>
          <wp:inline distT="0" distB="0" distL="0" distR="0" wp14:anchorId="6C1F4A88" wp14:editId="4272F16E">
            <wp:extent cx="5473065" cy="3180715"/>
            <wp:effectExtent l="0" t="0" r="0" b="635"/>
            <wp:docPr id="12163228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3228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1F7E" w14:textId="79285C73" w:rsidR="0030690C" w:rsidRDefault="0030690C" w:rsidP="0030690C">
      <w:pPr>
        <w:jc w:val="center"/>
        <w:rPr>
          <w:rFonts w:hint="eastAsia"/>
        </w:rPr>
      </w:pPr>
      <w:r>
        <w:rPr>
          <w:rFonts w:hint="eastAsia"/>
        </w:rPr>
        <w:t xml:space="preserve">图8 </w:t>
      </w:r>
      <w:r>
        <w:rPr>
          <w:rFonts w:hint="eastAsia"/>
        </w:rPr>
        <w:t>CHI 协议的事务时序图</w:t>
      </w:r>
    </w:p>
    <w:p w14:paraId="251535C1" w14:textId="1620DA11" w:rsidR="001647B8" w:rsidRDefault="001647B8" w:rsidP="001647B8">
      <w:pPr>
        <w:pStyle w:val="2"/>
        <w:ind w:firstLine="606"/>
        <w:rPr>
          <w:rFonts w:hint="eastAsia"/>
        </w:rPr>
      </w:pPr>
      <w:bookmarkStart w:id="28" w:name="_Toc215252497"/>
      <w:r>
        <w:rPr>
          <w:rFonts w:hint="eastAsia"/>
        </w:rPr>
        <w:t>3.</w:t>
      </w:r>
      <w:r>
        <w:rPr>
          <w:rFonts w:hint="eastAsia"/>
        </w:rPr>
        <w:t xml:space="preserve">4. </w:t>
      </w:r>
      <w:r>
        <w:rPr>
          <w:rFonts w:hint="eastAsia"/>
        </w:rPr>
        <w:t>实验验证：</w:t>
      </w:r>
      <w:r>
        <w:rPr>
          <w:rFonts w:hint="eastAsia"/>
        </w:rPr>
        <w:t xml:space="preserve">Murphi </w:t>
      </w:r>
      <w:r>
        <w:rPr>
          <w:rFonts w:hint="eastAsia"/>
        </w:rPr>
        <w:t>模型与结果</w:t>
      </w:r>
      <w:bookmarkEnd w:id="28"/>
    </w:p>
    <w:p w14:paraId="39BBF6D8" w14:textId="77777777" w:rsidR="001647B8" w:rsidRDefault="001647B8" w:rsidP="001647B8">
      <w:pPr>
        <w:rPr>
          <w:rFonts w:hint="eastAsia"/>
        </w:rPr>
      </w:pPr>
      <w:r>
        <w:rPr>
          <w:rFonts w:hint="eastAsia"/>
        </w:rPr>
        <w:t>论文通过 Murphi 模型检查器验证结论，重点测试 “多目录 + 任意 ICN” 场景，核心实验结果如下：</w:t>
      </w:r>
    </w:p>
    <w:p w14:paraId="7AF98C1D" w14:textId="06F5B3D1" w:rsidR="001647B8" w:rsidRDefault="001647B8" w:rsidP="001647B8">
      <w:pPr>
        <w:pStyle w:val="3"/>
        <w:rPr>
          <w:rFonts w:hint="eastAsia"/>
        </w:rPr>
      </w:pPr>
      <w:bookmarkStart w:id="29" w:name="_Toc215252498"/>
      <w:r>
        <w:rPr>
          <w:rFonts w:hint="eastAsia"/>
        </w:rPr>
        <w:t>3.</w:t>
      </w:r>
      <w:r>
        <w:rPr>
          <w:rFonts w:hint="eastAsia"/>
        </w:rPr>
        <w:t>4.1 模型配置与验证方法</w:t>
      </w:r>
      <w:bookmarkEnd w:id="29"/>
    </w:p>
    <w:p w14:paraId="528137F5" w14:textId="77777777" w:rsidR="001647B8" w:rsidRDefault="001647B8" w:rsidP="001647B8">
      <w:pPr>
        <w:rPr>
          <w:rFonts w:hint="eastAsia"/>
        </w:rPr>
      </w:pPr>
      <w:r>
        <w:rPr>
          <w:rFonts w:hint="eastAsia"/>
        </w:rPr>
        <w:t>系统模型：3 个缓存、2 个目录、2 个地址（模拟多目录竞争）；</w:t>
      </w:r>
    </w:p>
    <w:p w14:paraId="424CA2EC" w14:textId="77777777" w:rsidR="001647B8" w:rsidRDefault="001647B8" w:rsidP="001647B8">
      <w:pPr>
        <w:rPr>
          <w:rFonts w:hint="eastAsia"/>
        </w:rPr>
      </w:pPr>
      <w:r>
        <w:rPr>
          <w:rFonts w:hint="eastAsia"/>
        </w:rPr>
        <w:t>ICN 建模：采用 “全局 FIFO + 端点缓冲” 模拟任意拓扑的消息排队（如 Section VII 的 ICN 模型图）；</w:t>
      </w:r>
    </w:p>
    <w:p w14:paraId="11130750" w14:textId="77777777" w:rsidR="001647B8" w:rsidRDefault="001647B8" w:rsidP="001647B8">
      <w:r>
        <w:rPr>
          <w:rFonts w:hint="eastAsia"/>
        </w:rPr>
        <w:t>验证指标：是否存在死锁路径、VN 数量与死锁概率的关系。</w:t>
      </w:r>
    </w:p>
    <w:p w14:paraId="4C92748A" w14:textId="539BAC22" w:rsidR="0030690C" w:rsidRDefault="0030690C" w:rsidP="001647B8">
      <w:pPr>
        <w:rPr>
          <w:rFonts w:hint="eastAsia"/>
        </w:rPr>
      </w:pPr>
      <w:r>
        <w:rPr>
          <w:rFonts w:hint="eastAsia"/>
        </w:rPr>
        <w:t>图9</w:t>
      </w:r>
      <w:r>
        <w:rPr>
          <w:rFonts w:hint="eastAsia"/>
        </w:rPr>
        <w:t>展示每个 VN 包含 “全局缓冲 + 端点缓冲”，支持模拟消息的任意排队与重排序，解释实验如何覆盖 “任意 ICN 拓扑” 的通用场景</w:t>
      </w:r>
      <w:r>
        <w:rPr>
          <w:rFonts w:hint="eastAsia"/>
        </w:rPr>
        <w:t>.</w:t>
      </w:r>
    </w:p>
    <w:p w14:paraId="5A6FCAEC" w14:textId="6FF62BCE" w:rsidR="0030690C" w:rsidRDefault="0030690C" w:rsidP="001647B8">
      <w:r w:rsidRPr="0030690C">
        <w:lastRenderedPageBreak/>
        <w:drawing>
          <wp:inline distT="0" distB="0" distL="0" distR="0" wp14:anchorId="51FB7379" wp14:editId="5579D131">
            <wp:extent cx="5473065" cy="4724400"/>
            <wp:effectExtent l="0" t="0" r="0" b="0"/>
            <wp:docPr id="19824694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694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DDC60" w14:textId="4EE8FB04" w:rsidR="0030690C" w:rsidRDefault="0030690C" w:rsidP="0030690C">
      <w:pPr>
        <w:jc w:val="center"/>
        <w:rPr>
          <w:rFonts w:hint="eastAsia"/>
        </w:rPr>
      </w:pPr>
      <w:r>
        <w:rPr>
          <w:rFonts w:hint="eastAsia"/>
        </w:rPr>
        <w:t xml:space="preserve">图9 </w:t>
      </w:r>
      <w:r>
        <w:rPr>
          <w:rFonts w:hint="eastAsia"/>
        </w:rPr>
        <w:t>ICN 模型示意图</w:t>
      </w:r>
    </w:p>
    <w:p w14:paraId="2D997FB2" w14:textId="0E35F363" w:rsidR="001647B8" w:rsidRDefault="001647B8" w:rsidP="001647B8">
      <w:pPr>
        <w:pStyle w:val="3"/>
        <w:rPr>
          <w:rFonts w:hint="eastAsia"/>
        </w:rPr>
      </w:pPr>
      <w:bookmarkStart w:id="30" w:name="_Toc215252499"/>
      <w:r>
        <w:rPr>
          <w:rFonts w:hint="eastAsia"/>
        </w:rPr>
        <w:t>3.</w:t>
      </w:r>
      <w:r>
        <w:rPr>
          <w:rFonts w:hint="eastAsia"/>
        </w:rPr>
        <w:t>4.2 关键实验结果</w:t>
      </w:r>
      <w:bookmarkEnd w:id="30"/>
    </w:p>
    <w:p w14:paraId="74C48B27" w14:textId="77777777" w:rsidR="001647B8" w:rsidRDefault="001647B8" w:rsidP="001647B8">
      <w:pPr>
        <w:rPr>
          <w:rFonts w:hint="eastAsia"/>
        </w:rPr>
      </w:pPr>
      <w:r>
        <w:rPr>
          <w:rFonts w:hint="eastAsia"/>
        </w:rPr>
        <w:t>Class 3 协议：CHI、MOESI 等协议在 2 个 VN 配置下，模型检查未发现死锁（即使模拟 1e6 个周期）；</w:t>
      </w:r>
    </w:p>
    <w:p w14:paraId="331B5FEA" w14:textId="77777777" w:rsidR="001647B8" w:rsidRDefault="001647B8" w:rsidP="001647B8">
      <w:pPr>
        <w:rPr>
          <w:rFonts w:hint="eastAsia"/>
        </w:rPr>
      </w:pPr>
      <w:r>
        <w:rPr>
          <w:rFonts w:hint="eastAsia"/>
        </w:rPr>
        <w:t>传统方案对比：Hawkeye、Glider 等基于静态策略的协议，在多核心场景下需 3 个 VN，而 CHI 仅需 2 个 VN 即可达到同等可靠性；</w:t>
      </w:r>
    </w:p>
    <w:p w14:paraId="3C3B5A84" w14:textId="77777777" w:rsidR="001647B8" w:rsidRDefault="001647B8" w:rsidP="001647B8">
      <w:pPr>
        <w:rPr>
          <w:rFonts w:hint="eastAsia"/>
        </w:rPr>
      </w:pPr>
      <w:r>
        <w:rPr>
          <w:rFonts w:hint="eastAsia"/>
        </w:rPr>
        <w:t>开销对比：2 个 VN 比 CHI 规范的 4 个 VN 减少约 50% 的 NoC 存储开销（缓冲区面积）与 30% 的静态功耗。</w:t>
      </w:r>
    </w:p>
    <w:p w14:paraId="59BC7214" w14:textId="77777777" w:rsidR="00EA2145" w:rsidRDefault="00EA2145" w:rsidP="00266432"/>
    <w:p w14:paraId="6F6CDA5B" w14:textId="77777777" w:rsidR="00EA2145" w:rsidRDefault="00EA2145" w:rsidP="00266432"/>
    <w:p w14:paraId="6348EC29" w14:textId="77777777" w:rsidR="00EA2145" w:rsidRDefault="00EA2145" w:rsidP="00266432"/>
    <w:p w14:paraId="22D01DFF" w14:textId="77777777" w:rsidR="00EA2145" w:rsidRDefault="00EA2145" w:rsidP="00266432"/>
    <w:p w14:paraId="29722D54" w14:textId="77777777" w:rsidR="00EA2145" w:rsidRDefault="00EA2145" w:rsidP="00266432"/>
    <w:p w14:paraId="217D8940" w14:textId="77777777" w:rsidR="00EA2145" w:rsidRDefault="00EA2145" w:rsidP="00266432"/>
    <w:p w14:paraId="7700AA0B" w14:textId="77777777" w:rsidR="00EA2145" w:rsidRDefault="00EA2145" w:rsidP="00266432"/>
    <w:p w14:paraId="5D0CD58D" w14:textId="77777777" w:rsidR="00EA2145" w:rsidRDefault="00EA2145" w:rsidP="00266432"/>
    <w:p w14:paraId="77E901DB" w14:textId="77777777" w:rsidR="00EA2145" w:rsidRDefault="00EA2145" w:rsidP="00266432"/>
    <w:p w14:paraId="32D9FCB5" w14:textId="77777777" w:rsidR="00EA2145" w:rsidRPr="00266432" w:rsidRDefault="00EA2145" w:rsidP="00266432">
      <w:pPr>
        <w:rPr>
          <w:rFonts w:hint="eastAsia"/>
        </w:rPr>
      </w:pPr>
    </w:p>
    <w:p w14:paraId="3A64BC96" w14:textId="45F62E6A" w:rsidR="00266432" w:rsidRPr="00266432" w:rsidRDefault="00801BB0" w:rsidP="00801BB0">
      <w:pPr>
        <w:pStyle w:val="1"/>
        <w:ind w:firstLine="646"/>
        <w:rPr>
          <w:rFonts w:hint="eastAsia"/>
        </w:rPr>
      </w:pPr>
      <w:bookmarkStart w:id="31" w:name="_Toc215252500"/>
      <w:r>
        <w:rPr>
          <w:rFonts w:hint="eastAsia"/>
        </w:rPr>
        <w:lastRenderedPageBreak/>
        <w:t>4.</w:t>
      </w:r>
      <w:r w:rsidR="00266432" w:rsidRPr="00266432">
        <w:rPr>
          <w:rFonts w:hint="eastAsia"/>
        </w:rPr>
        <w:t>安全高效缓存：</w:t>
      </w:r>
      <w:r w:rsidR="00266432" w:rsidRPr="00266432">
        <w:rPr>
          <w:rFonts w:hint="eastAsia"/>
        </w:rPr>
        <w:t xml:space="preserve">Maya </w:t>
      </w:r>
      <w:r w:rsidR="00266432" w:rsidRPr="00266432">
        <w:rPr>
          <w:rFonts w:hint="eastAsia"/>
        </w:rPr>
        <w:t>的存储优化与攻击防护</w:t>
      </w:r>
      <w:bookmarkEnd w:id="31"/>
    </w:p>
    <w:p w14:paraId="0AD632B6" w14:textId="77777777" w:rsidR="00801BB0" w:rsidRDefault="00801BB0" w:rsidP="00801BB0">
      <w:pPr>
        <w:rPr>
          <w:rFonts w:hint="eastAsia"/>
        </w:rPr>
      </w:pPr>
      <w:r>
        <w:rPr>
          <w:rFonts w:hint="eastAsia"/>
        </w:rPr>
        <w:t>Maya Cache 是印度理工学院孟买分校团队提出的创新末级缓存（LLC）设计，核心是在保障高安全性的同时优化存储效率，解决了传统安全缓存 “性能 - 安全 - 存储” 难以平衡的痛点。以下从研究背景、核心设计、安全机制、性能表现、硬件开销五大维度，结合论文原图展开详细解析。</w:t>
      </w:r>
    </w:p>
    <w:p w14:paraId="56642970" w14:textId="5CC0A08E" w:rsidR="00801BB0" w:rsidRDefault="00801BB0" w:rsidP="00801BB0">
      <w:pPr>
        <w:pStyle w:val="2"/>
        <w:ind w:firstLine="606"/>
        <w:rPr>
          <w:rFonts w:hint="eastAsia"/>
        </w:rPr>
      </w:pPr>
      <w:bookmarkStart w:id="32" w:name="_Toc215252501"/>
      <w:r>
        <w:rPr>
          <w:rFonts w:hint="eastAsia"/>
        </w:rPr>
        <w:t>4.1</w:t>
      </w:r>
      <w:r>
        <w:rPr>
          <w:rFonts w:hint="eastAsia"/>
        </w:rPr>
        <w:t>研究背景：安全缓存的存储与性能矛盾</w:t>
      </w:r>
      <w:bookmarkEnd w:id="32"/>
    </w:p>
    <w:p w14:paraId="5B9685CD" w14:textId="77777777" w:rsidR="00801BB0" w:rsidRDefault="00801BB0" w:rsidP="00801BB0">
      <w:pPr>
        <w:rPr>
          <w:rFonts w:hint="eastAsia"/>
        </w:rPr>
      </w:pPr>
      <w:r>
        <w:rPr>
          <w:rFonts w:hint="eastAsia"/>
        </w:rPr>
        <w:t>现代多核处理器的共享末级缓存（LLC）易受跨核冲突攻击（如 Prime+Probe、Flush+Reload），而全相联缓存 + 随机替换策略是抵御这类攻击的有效方案，但直接设计大规模全相联缓存不切实际。现有方案存在明显缺陷：</w:t>
      </w:r>
    </w:p>
    <w:p w14:paraId="3897FAB1" w14:textId="7EB56A4D" w:rsidR="00801BB0" w:rsidRDefault="00801BB0" w:rsidP="00801BB0">
      <w:pPr>
        <w:pStyle w:val="3"/>
        <w:rPr>
          <w:rFonts w:hint="eastAsia"/>
        </w:rPr>
      </w:pPr>
      <w:bookmarkStart w:id="33" w:name="_Toc215252502"/>
      <w:r>
        <w:rPr>
          <w:rFonts w:hint="eastAsia"/>
        </w:rPr>
        <w:t>4.1.</w:t>
      </w:r>
      <w:r>
        <w:rPr>
          <w:rFonts w:hint="eastAsia"/>
        </w:rPr>
        <w:t>1. 传统随机化缓存的安全与性能局限</w:t>
      </w:r>
      <w:bookmarkEnd w:id="33"/>
    </w:p>
    <w:p w14:paraId="39791D63" w14:textId="77777777" w:rsidR="00801BB0" w:rsidRDefault="00801BB0" w:rsidP="00801BB0">
      <w:pPr>
        <w:rPr>
          <w:rFonts w:hint="eastAsia"/>
        </w:rPr>
      </w:pPr>
      <w:r>
        <w:rPr>
          <w:rFonts w:hint="eastAsia"/>
        </w:rPr>
        <w:t>CEASER、Scatter-Cache 等随机化缓存通过地址映射随机化抵御攻击，但仍存在概率性冲突风险，无法提供绝对安全；SassCache 虽提升安全性，却导致超过 4% 的性能下降，难以满足实际需求。</w:t>
      </w:r>
    </w:p>
    <w:p w14:paraId="76692492" w14:textId="1D981AD2" w:rsidR="00801BB0" w:rsidRDefault="00E3304C" w:rsidP="00801BB0">
      <w:pPr>
        <w:pStyle w:val="3"/>
        <w:rPr>
          <w:rFonts w:hint="eastAsia"/>
        </w:rPr>
      </w:pPr>
      <w:bookmarkStart w:id="34" w:name="_Toc215252503"/>
      <w:r>
        <w:rPr>
          <w:rFonts w:hint="eastAsia"/>
        </w:rPr>
        <w:t>4.1.</w:t>
      </w:r>
      <w:r w:rsidR="00801BB0">
        <w:rPr>
          <w:rFonts w:hint="eastAsia"/>
        </w:rPr>
        <w:t>2. Mirage 缓存的存储开销问题</w:t>
      </w:r>
      <w:bookmarkEnd w:id="34"/>
    </w:p>
    <w:p w14:paraId="3AACEB6D" w14:textId="77777777" w:rsidR="00801BB0" w:rsidRDefault="00801BB0" w:rsidP="00801BB0">
      <w:pPr>
        <w:rPr>
          <w:rFonts w:hint="eastAsia"/>
        </w:rPr>
      </w:pPr>
      <w:r>
        <w:rPr>
          <w:rFonts w:hint="eastAsia"/>
        </w:rPr>
        <w:t>Mirage 通过解耦标签存储与数据存储，提供全相联缓存的 “illusion”，其随机全局替换策略能有效防御冲突攻击，但需额外配置无效标签条目，导致存储开销增加 20%、静态功耗上升 18.16%。例如 16MB 基准缓存的存储需求为 16.91MB，而 Mirage 需 20.31MB，在 32 核系统中额外开销高达 13.62MB。</w:t>
      </w:r>
    </w:p>
    <w:p w14:paraId="16D08E24" w14:textId="30E87E1C" w:rsidR="00801BB0" w:rsidRDefault="00E3304C" w:rsidP="00801BB0">
      <w:pPr>
        <w:pStyle w:val="3"/>
        <w:rPr>
          <w:rFonts w:hint="eastAsia"/>
        </w:rPr>
      </w:pPr>
      <w:bookmarkStart w:id="35" w:name="_Toc215252504"/>
      <w:r>
        <w:rPr>
          <w:rFonts w:hint="eastAsia"/>
        </w:rPr>
        <w:t>4.1.</w:t>
      </w:r>
      <w:r w:rsidR="00801BB0">
        <w:rPr>
          <w:rFonts w:hint="eastAsia"/>
        </w:rPr>
        <w:t>3. 关键观察：缓存数据的低重用特性</w:t>
      </w:r>
      <w:bookmarkEnd w:id="35"/>
    </w:p>
    <w:p w14:paraId="1B3D5BF0" w14:textId="77777777" w:rsidR="00801BB0" w:rsidRDefault="00801BB0" w:rsidP="00801BB0">
      <w:r>
        <w:rPr>
          <w:rFonts w:hint="eastAsia"/>
        </w:rPr>
        <w:t>论文发现，LLC 中超过 80% 的数据块 “一经安装即失效”（dead on arrival），生命周期内从未被重用，却占用大量数据存储资源；且数据存储条目占用的存储量约为标签存储条目的 8 倍。这一洞察成为 Maya 设计的核心依据 —— 通过筛选重用数据进入数据存储，可在不牺牲性能的前提下缩减数据存储规模，抵消标签存储的额外开销。</w:t>
      </w:r>
    </w:p>
    <w:p w14:paraId="224A22B9" w14:textId="7AD010F9" w:rsidR="00801BB0" w:rsidRDefault="00801BB0" w:rsidP="00801BB0">
      <w:pPr>
        <w:rPr>
          <w:rFonts w:hint="eastAsia"/>
        </w:rPr>
      </w:pPr>
      <w:r>
        <w:rPr>
          <w:rFonts w:hint="eastAsia"/>
        </w:rPr>
        <w:t>图10</w:t>
      </w:r>
      <w:r>
        <w:rPr>
          <w:rFonts w:hint="eastAsia"/>
        </w:rPr>
        <w:t>对比了基准缓存与 Mirage 在 SPEC CPU2017 和 GAP 基准测试中失效块的占比</w:t>
      </w:r>
      <w:r>
        <w:rPr>
          <w:rFonts w:hint="eastAsia"/>
        </w:rPr>
        <w:t>,</w:t>
      </w:r>
      <w:r>
        <w:rPr>
          <w:rFonts w:hint="eastAsia"/>
        </w:rPr>
        <w:t>直观展示 “超过 80% 数据块无重用” 的核心观察，为 Maya “缩减数据存储” 的设计提供数据支撑</w:t>
      </w:r>
    </w:p>
    <w:p w14:paraId="4AEF8EF8" w14:textId="77777777" w:rsidR="00801BB0" w:rsidRDefault="00801BB0" w:rsidP="00801BB0"/>
    <w:p w14:paraId="78BB53B2" w14:textId="01CF358C" w:rsidR="00801BB0" w:rsidRDefault="00801BB0" w:rsidP="00801BB0">
      <w:r w:rsidRPr="00801BB0">
        <w:lastRenderedPageBreak/>
        <w:drawing>
          <wp:inline distT="0" distB="0" distL="0" distR="0" wp14:anchorId="0545DC3B" wp14:editId="7A355DFE">
            <wp:extent cx="5473065" cy="1957705"/>
            <wp:effectExtent l="0" t="0" r="0" b="4445"/>
            <wp:docPr id="822312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123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85C50" w14:textId="68B4627C" w:rsidR="00801BB0" w:rsidRDefault="00801BB0" w:rsidP="00801BB0">
      <w:pPr>
        <w:jc w:val="center"/>
        <w:rPr>
          <w:rFonts w:hint="eastAsia"/>
        </w:rPr>
      </w:pPr>
      <w:r>
        <w:rPr>
          <w:rFonts w:hint="eastAsia"/>
        </w:rPr>
        <w:t>图 10</w:t>
      </w:r>
      <w:r>
        <w:rPr>
          <w:rFonts w:hint="eastAsia"/>
        </w:rPr>
        <w:t>基准缓存与 Mirage 在 SPEC CPU2017 和 GAP 基准测试中失效块的占比</w:t>
      </w:r>
    </w:p>
    <w:p w14:paraId="75336B3F" w14:textId="5C051786" w:rsidR="00801BB0" w:rsidRDefault="00E3304C" w:rsidP="00E3304C">
      <w:pPr>
        <w:pStyle w:val="2"/>
        <w:ind w:firstLine="606"/>
        <w:rPr>
          <w:rFonts w:hint="eastAsia"/>
        </w:rPr>
      </w:pPr>
      <w:bookmarkStart w:id="36" w:name="_Toc215252505"/>
      <w:r>
        <w:rPr>
          <w:rFonts w:hint="eastAsia"/>
        </w:rPr>
        <w:t>4.2</w:t>
      </w:r>
      <w:r w:rsidR="00801BB0">
        <w:rPr>
          <w:rFonts w:hint="eastAsia"/>
        </w:rPr>
        <w:t>核心设计：解耦架构与重用驱动的存储优化</w:t>
      </w:r>
      <w:bookmarkEnd w:id="36"/>
    </w:p>
    <w:p w14:paraId="50A642FA" w14:textId="77777777" w:rsidR="00801BB0" w:rsidRDefault="00801BB0" w:rsidP="00801BB0">
      <w:pPr>
        <w:rPr>
          <w:rFonts w:hint="eastAsia"/>
        </w:rPr>
      </w:pPr>
      <w:r>
        <w:rPr>
          <w:rFonts w:hint="eastAsia"/>
        </w:rPr>
        <w:t>Maya 的核心创新是 “扩展标签存储保障安全与重用检测，缩减数据存储提升效率”，采用解耦的标签 - 数据存储架构，配合优先级管理与智能调度策略，实现安全、性能与存储的平衡。</w:t>
      </w:r>
    </w:p>
    <w:p w14:paraId="15644AAA" w14:textId="56D15A7E" w:rsidR="00801BB0" w:rsidRDefault="00E3304C" w:rsidP="00E3304C">
      <w:pPr>
        <w:pStyle w:val="3"/>
        <w:rPr>
          <w:rFonts w:hint="eastAsia"/>
        </w:rPr>
      </w:pPr>
      <w:bookmarkStart w:id="37" w:name="_Toc215252506"/>
      <w:r>
        <w:rPr>
          <w:rFonts w:hint="eastAsia"/>
        </w:rPr>
        <w:t>4.2.</w:t>
      </w:r>
      <w:r w:rsidR="00801BB0">
        <w:rPr>
          <w:rFonts w:hint="eastAsia"/>
        </w:rPr>
        <w:t>1. 标签与数据存储设计</w:t>
      </w:r>
      <w:bookmarkEnd w:id="37"/>
    </w:p>
    <w:p w14:paraId="43910711" w14:textId="77777777" w:rsidR="00801BB0" w:rsidRDefault="00801BB0" w:rsidP="00801BB0">
      <w:pPr>
        <w:rPr>
          <w:rFonts w:hint="eastAsia"/>
        </w:rPr>
      </w:pPr>
      <w:r>
        <w:rPr>
          <w:rFonts w:hint="eastAsia"/>
        </w:rPr>
        <w:t>（1）斜列相联标签存储</w:t>
      </w:r>
    </w:p>
    <w:p w14:paraId="2DC8F091" w14:textId="77777777" w:rsidR="00801BB0" w:rsidRDefault="00801BB0" w:rsidP="00801BB0">
      <w:pPr>
        <w:rPr>
          <w:rFonts w:hint="eastAsia"/>
        </w:rPr>
      </w:pPr>
      <w:r>
        <w:rPr>
          <w:rFonts w:hint="eastAsia"/>
        </w:rPr>
        <w:t>标签存储分为两个独立斜列（skew），每个斜列采用独立哈希函数映射缓存集，确保每个缓存行可映射到两个不同集合，提升负载均衡能力。标签条目包含 70 位：40 位标签位、3 位一致性位（MOESI 协议）、1 位优先级位、18 位正向指针（FPTR）、8 位安全域 ID（SDID）。</w:t>
      </w:r>
    </w:p>
    <w:p w14:paraId="10C1B8E7" w14:textId="77777777" w:rsidR="00801BB0" w:rsidRDefault="00801BB0" w:rsidP="00801BB0">
      <w:pPr>
        <w:rPr>
          <w:rFonts w:hint="eastAsia"/>
        </w:rPr>
      </w:pPr>
      <w:r>
        <w:rPr>
          <w:rFonts w:hint="eastAsia"/>
        </w:rPr>
        <w:t>优先级位：区分优先级 0（仅标签，无对应数据）和优先级 1（标签 + 数据）条目；</w:t>
      </w:r>
    </w:p>
    <w:p w14:paraId="72DF41AB" w14:textId="77777777" w:rsidR="00801BB0" w:rsidRDefault="00801BB0" w:rsidP="00801BB0">
      <w:pPr>
        <w:rPr>
          <w:rFonts w:hint="eastAsia"/>
        </w:rPr>
      </w:pPr>
      <w:r>
        <w:rPr>
          <w:rFonts w:hint="eastAsia"/>
        </w:rPr>
        <w:t>FPTR：指向数据存储中的对应条目（仅优先级 1 有效）；</w:t>
      </w:r>
    </w:p>
    <w:p w14:paraId="79E72F75" w14:textId="77777777" w:rsidR="00801BB0" w:rsidRDefault="00801BB0" w:rsidP="00801BB0">
      <w:pPr>
        <w:rPr>
          <w:rFonts w:hint="eastAsia"/>
        </w:rPr>
      </w:pPr>
      <w:r>
        <w:rPr>
          <w:rFonts w:hint="eastAsia"/>
        </w:rPr>
        <w:t>SDID：隔离不同安全域的缓存填充，抵御共享内存攻击（如 Flush+Reload），支持最多 256 个域。</w:t>
      </w:r>
    </w:p>
    <w:p w14:paraId="3514A2E6" w14:textId="77777777" w:rsidR="00801BB0" w:rsidRDefault="00801BB0" w:rsidP="00801BB0">
      <w:pPr>
        <w:rPr>
          <w:rFonts w:hint="eastAsia"/>
        </w:rPr>
      </w:pPr>
      <w:r>
        <w:rPr>
          <w:rFonts w:hint="eastAsia"/>
        </w:rPr>
        <w:t>（2）精简数据存储</w:t>
      </w:r>
    </w:p>
    <w:p w14:paraId="73BA3415" w14:textId="77777777" w:rsidR="00801BB0" w:rsidRDefault="00801BB0" w:rsidP="00801BB0">
      <w:pPr>
        <w:rPr>
          <w:rFonts w:hint="eastAsia"/>
        </w:rPr>
      </w:pPr>
      <w:r>
        <w:rPr>
          <w:rFonts w:hint="eastAsia"/>
        </w:rPr>
        <w:t>数据存储仅保留被重用的数据块，每个条目包含 512 位数据（64B 缓存行）和 19 位反向指针（RPTR），RPTR 指向对应的标签条目，总位数为 531 位。相较于 16MB 基准缓存的 16384KB 数据存储，Maya 仅需 12744KB，缩减 28.11%。</w:t>
      </w:r>
    </w:p>
    <w:p w14:paraId="496D045C" w14:textId="77777777" w:rsidR="00801BB0" w:rsidRDefault="00801BB0" w:rsidP="00801BB0">
      <w:pPr>
        <w:rPr>
          <w:rFonts w:hint="eastAsia"/>
        </w:rPr>
      </w:pPr>
      <w:r>
        <w:rPr>
          <w:rFonts w:hint="eastAsia"/>
        </w:rPr>
        <w:t>（3）额外标签通道</w:t>
      </w:r>
    </w:p>
    <w:p w14:paraId="764D2BA3" w14:textId="77777777" w:rsidR="00801BB0" w:rsidRDefault="00801BB0" w:rsidP="00801BB0">
      <w:pPr>
        <w:rPr>
          <w:rFonts w:hint="eastAsia"/>
        </w:rPr>
      </w:pPr>
      <w:r>
        <w:rPr>
          <w:rFonts w:hint="eastAsia"/>
        </w:rPr>
        <w:t>标签存储除基础通道外，新增两类通道：</w:t>
      </w:r>
    </w:p>
    <w:p w14:paraId="099013D7" w14:textId="77777777" w:rsidR="00801BB0" w:rsidRDefault="00801BB0" w:rsidP="00801BB0">
      <w:pPr>
        <w:rPr>
          <w:rFonts w:hint="eastAsia"/>
        </w:rPr>
      </w:pPr>
      <w:r>
        <w:rPr>
          <w:rFonts w:hint="eastAsia"/>
        </w:rPr>
        <w:t>无效标签通道：每斜列 6 个，确保缓存行安装时总有无效标签可用，避免集相联驱逐（SAE），保障安全性；</w:t>
      </w:r>
    </w:p>
    <w:p w14:paraId="7755C9E3" w14:textId="77777777" w:rsidR="00801BB0" w:rsidRDefault="00801BB0" w:rsidP="00801BB0">
      <w:r>
        <w:rPr>
          <w:rFonts w:hint="eastAsia"/>
        </w:rPr>
        <w:t>重用检测通道（reuse ways）：每斜列 3 个，专门存储优先级 0 条目，监测数据块的重用行为。</w:t>
      </w:r>
    </w:p>
    <w:p w14:paraId="773E1F2B" w14:textId="51BFA500" w:rsidR="00801BB0" w:rsidRDefault="00801BB0" w:rsidP="00801BB0">
      <w:pPr>
        <w:rPr>
          <w:rFonts w:hint="eastAsia"/>
        </w:rPr>
      </w:pPr>
      <w:r>
        <w:rPr>
          <w:rFonts w:hint="eastAsia"/>
        </w:rPr>
        <w:t>图11</w:t>
      </w:r>
      <w:r>
        <w:rPr>
          <w:rFonts w:hint="eastAsia"/>
        </w:rPr>
        <w:t>展示了 Maya 的整体架构，清晰呈现标签存储（含无效、优先级 0、优先级 1 条目）与数据存储的解耦关系，以及正向指针、反向指针的关联逻辑，辅助理解 “标签 - 数据” 的映射机制</w:t>
      </w:r>
    </w:p>
    <w:p w14:paraId="6BF5B686" w14:textId="4F4E592A" w:rsidR="00801BB0" w:rsidRDefault="00801BB0" w:rsidP="00801BB0">
      <w:r w:rsidRPr="00801BB0">
        <w:lastRenderedPageBreak/>
        <w:drawing>
          <wp:inline distT="0" distB="0" distL="0" distR="0" wp14:anchorId="0BBF747B" wp14:editId="7B52C02A">
            <wp:extent cx="5473065" cy="2783840"/>
            <wp:effectExtent l="0" t="0" r="0" b="0"/>
            <wp:docPr id="10534256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256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A8422" w14:textId="6B22FAE1" w:rsidR="00801BB0" w:rsidRDefault="00801BB0" w:rsidP="00801BB0">
      <w:pPr>
        <w:jc w:val="center"/>
        <w:rPr>
          <w:rFonts w:hint="eastAsia"/>
        </w:rPr>
      </w:pPr>
      <w:r>
        <w:rPr>
          <w:rFonts w:hint="eastAsia"/>
        </w:rPr>
        <w:t xml:space="preserve">图11 </w:t>
      </w:r>
      <w:r>
        <w:rPr>
          <w:rFonts w:hint="eastAsia"/>
        </w:rPr>
        <w:t>Maya 的整体架构</w:t>
      </w:r>
    </w:p>
    <w:p w14:paraId="459F28BB" w14:textId="5CB17FFD" w:rsidR="00801BB0" w:rsidRDefault="00E800E8" w:rsidP="00E800E8">
      <w:pPr>
        <w:pStyle w:val="3"/>
        <w:rPr>
          <w:rFonts w:hint="eastAsia"/>
        </w:rPr>
      </w:pPr>
      <w:bookmarkStart w:id="38" w:name="_Toc215252507"/>
      <w:r>
        <w:rPr>
          <w:rFonts w:hint="eastAsia"/>
        </w:rPr>
        <w:t>4.2.</w:t>
      </w:r>
      <w:r w:rsidR="00801BB0">
        <w:rPr>
          <w:rFonts w:hint="eastAsia"/>
        </w:rPr>
        <w:t>2. 插入与驱逐策略</w:t>
      </w:r>
      <w:bookmarkEnd w:id="38"/>
    </w:p>
    <w:p w14:paraId="05EA6A79" w14:textId="77777777" w:rsidR="00801BB0" w:rsidRDefault="00801BB0" w:rsidP="00801BB0">
      <w:pPr>
        <w:rPr>
          <w:rFonts w:hint="eastAsia"/>
        </w:rPr>
      </w:pPr>
      <w:r>
        <w:rPr>
          <w:rFonts w:hint="eastAsia"/>
        </w:rPr>
        <w:t>（1）负载感知插入策略</w:t>
      </w:r>
    </w:p>
    <w:p w14:paraId="0D0363F3" w14:textId="77777777" w:rsidR="00801BB0" w:rsidRDefault="00801BB0" w:rsidP="00801BB0">
      <w:pPr>
        <w:rPr>
          <w:rFonts w:hint="eastAsia"/>
        </w:rPr>
      </w:pPr>
      <w:r>
        <w:rPr>
          <w:rFonts w:hint="eastAsia"/>
        </w:rPr>
        <w:t>缓存行安装时，根据两个斜列对应集合的无效标签数量，选择无效标签更多的集合插入（负载感知斜列选择），避免单一集合过载导致 SAE。插入时默认分配优先级 0，仅存储标签，不占用数据存储资源。</w:t>
      </w:r>
    </w:p>
    <w:p w14:paraId="561E1966" w14:textId="77777777" w:rsidR="00801BB0" w:rsidRDefault="00801BB0" w:rsidP="00801BB0">
      <w:pPr>
        <w:rPr>
          <w:rFonts w:hint="eastAsia"/>
        </w:rPr>
      </w:pPr>
      <w:r>
        <w:rPr>
          <w:rFonts w:hint="eastAsia"/>
        </w:rPr>
        <w:t>（2）重用驱动的优先级升级</w:t>
      </w:r>
    </w:p>
    <w:p w14:paraId="5BC139C4" w14:textId="77777777" w:rsidR="00801BB0" w:rsidRDefault="00801BB0" w:rsidP="00801BB0">
      <w:pPr>
        <w:rPr>
          <w:rFonts w:hint="eastAsia"/>
        </w:rPr>
      </w:pPr>
      <w:r>
        <w:rPr>
          <w:rFonts w:hint="eastAsia"/>
        </w:rPr>
        <w:t>当优先级 0 条目被再次访问（检测到重用）时，升级为优先级 1，分配数据存储条目，将数据载入并建立 FPTR 与 RPTR 的关联；若数据存储已满，则通过全局随机数据驱逐策略，随机选择一个优先级 1 条目降级为优先级 0，释放数据存储空间。</w:t>
      </w:r>
    </w:p>
    <w:p w14:paraId="1ED1FAA2" w14:textId="77777777" w:rsidR="00801BB0" w:rsidRDefault="00801BB0" w:rsidP="00801BB0">
      <w:pPr>
        <w:rPr>
          <w:rFonts w:hint="eastAsia"/>
        </w:rPr>
      </w:pPr>
      <w:r>
        <w:rPr>
          <w:rFonts w:hint="eastAsia"/>
        </w:rPr>
        <w:t>（3）全局随机驱逐策略</w:t>
      </w:r>
    </w:p>
    <w:p w14:paraId="7888D7F0" w14:textId="77777777" w:rsidR="00801BB0" w:rsidRDefault="00801BB0" w:rsidP="00801BB0">
      <w:pPr>
        <w:rPr>
          <w:rFonts w:hint="eastAsia"/>
        </w:rPr>
      </w:pPr>
      <w:r>
        <w:rPr>
          <w:rFonts w:hint="eastAsia"/>
        </w:rPr>
        <w:t>标签驱逐：新增优先级 0 条目时，若重用通道已满，随机驱逐一个优先级 0 条目（全局随机标签驱逐），确保无效标签数量稳定；</w:t>
      </w:r>
    </w:p>
    <w:p w14:paraId="34D11025" w14:textId="77777777" w:rsidR="00801BB0" w:rsidRDefault="00801BB0" w:rsidP="00801BB0">
      <w:pPr>
        <w:rPr>
          <w:rFonts w:hint="eastAsia"/>
        </w:rPr>
      </w:pPr>
      <w:r>
        <w:rPr>
          <w:rFonts w:hint="eastAsia"/>
        </w:rPr>
        <w:t>数据驱逐：优先级 0 升级为优先级 1 时，若数据存储已满，随机驱逐一个优先级 1 条目（全局随机数据驱逐），避免攻击者通过驱逐顺序推断缓存状态。</w:t>
      </w:r>
    </w:p>
    <w:p w14:paraId="1861BB5D" w14:textId="77777777" w:rsidR="00801BB0" w:rsidRDefault="00801BB0" w:rsidP="00801BB0">
      <w:pPr>
        <w:rPr>
          <w:rFonts w:hint="eastAsia"/>
        </w:rPr>
      </w:pPr>
      <w:r>
        <w:rPr>
          <w:rFonts w:hint="eastAsia"/>
        </w:rPr>
        <w:t>3. 实现参数优化</w:t>
      </w:r>
    </w:p>
    <w:p w14:paraId="785DA178" w14:textId="4029BF4D" w:rsidR="00801BB0" w:rsidRDefault="00801BB0" w:rsidP="00801BB0">
      <w:pPr>
        <w:rPr>
          <w:rFonts w:hint="eastAsia"/>
        </w:rPr>
      </w:pPr>
      <w:r>
        <w:rPr>
          <w:rFonts w:hint="eastAsia"/>
        </w:rPr>
        <w:t>Maya 的关键参数经过权衡设计：每斜列 6 个基础通道（对应优先级 1 条目）、3 个重用通道（优先级 0）、6 个无效通道，标签存储共 480K 条目（4.1MB），数据存储 192K 条目（12.44MB）。采用 12 轮 PRINCE 密码实现地址随机化，仅增加 3 个周期延迟，加上标签 - 数据间接查找的 1 个周期，总额外延迟为 4 个周期，影响可控。</w:t>
      </w:r>
    </w:p>
    <w:p w14:paraId="3B086BC2" w14:textId="67019F4C" w:rsidR="00801BB0" w:rsidRDefault="00E800E8" w:rsidP="00E800E8">
      <w:pPr>
        <w:pStyle w:val="2"/>
        <w:ind w:firstLine="606"/>
        <w:rPr>
          <w:rFonts w:hint="eastAsia"/>
        </w:rPr>
      </w:pPr>
      <w:bookmarkStart w:id="39" w:name="_Toc215252508"/>
      <w:r>
        <w:rPr>
          <w:rFonts w:hint="eastAsia"/>
        </w:rPr>
        <w:t>4.3</w:t>
      </w:r>
      <w:r w:rsidR="00801BB0">
        <w:rPr>
          <w:rFonts w:hint="eastAsia"/>
        </w:rPr>
        <w:t>安全机制：抵御冲突攻击与共享内存攻击</w:t>
      </w:r>
      <w:bookmarkEnd w:id="39"/>
    </w:p>
    <w:p w14:paraId="4D1AD25C" w14:textId="77777777" w:rsidR="00801BB0" w:rsidRDefault="00801BB0" w:rsidP="00801BB0">
      <w:pPr>
        <w:rPr>
          <w:rFonts w:hint="eastAsia"/>
        </w:rPr>
      </w:pPr>
      <w:r>
        <w:rPr>
          <w:rFonts w:hint="eastAsia"/>
        </w:rPr>
        <w:t>Maya 通过多重机制构建强安全保障，核心目标是使攻击者无法通过冲突或共享内存通道获取敏感信息，安全级别达到 “系统生命周期内无法发起有效攻击”。</w:t>
      </w:r>
    </w:p>
    <w:p w14:paraId="1904E7F2" w14:textId="618313DC" w:rsidR="00801BB0" w:rsidRDefault="00E800E8" w:rsidP="00E800E8">
      <w:pPr>
        <w:pStyle w:val="3"/>
        <w:rPr>
          <w:rFonts w:hint="eastAsia"/>
        </w:rPr>
      </w:pPr>
      <w:bookmarkStart w:id="40" w:name="_Toc215252509"/>
      <w:r>
        <w:rPr>
          <w:rFonts w:hint="eastAsia"/>
        </w:rPr>
        <w:lastRenderedPageBreak/>
        <w:t>4.3.</w:t>
      </w:r>
      <w:r w:rsidR="00801BB0">
        <w:rPr>
          <w:rFonts w:hint="eastAsia"/>
        </w:rPr>
        <w:t>1. 冲突攻击防御：避免集相联驱逐（SAE）</w:t>
      </w:r>
      <w:bookmarkEnd w:id="40"/>
    </w:p>
    <w:p w14:paraId="6C42DE31" w14:textId="77777777" w:rsidR="00801BB0" w:rsidRDefault="00801BB0" w:rsidP="00801BB0">
      <w:pPr>
        <w:rPr>
          <w:rFonts w:hint="eastAsia"/>
        </w:rPr>
      </w:pPr>
      <w:r>
        <w:rPr>
          <w:rFonts w:hint="eastAsia"/>
        </w:rPr>
        <w:t>SAE 是冲突攻击的前提（攻击者需通过 SAE 构建驱逐集），Maya 通过以下设计避免 SAE：</w:t>
      </w:r>
    </w:p>
    <w:p w14:paraId="5C52EF3E" w14:textId="77777777" w:rsidR="00801BB0" w:rsidRDefault="00801BB0" w:rsidP="00801BB0">
      <w:pPr>
        <w:rPr>
          <w:rFonts w:hint="eastAsia"/>
        </w:rPr>
      </w:pPr>
      <w:r>
        <w:rPr>
          <w:rFonts w:hint="eastAsia"/>
        </w:rPr>
        <w:t>充足无效标签：每斜列 6 个无效通道，配合负载感知插入，确保缓存行安装时总有无效标签可用；</w:t>
      </w:r>
    </w:p>
    <w:p w14:paraId="74B0F7A9" w14:textId="77777777" w:rsidR="00801BB0" w:rsidRDefault="00801BB0" w:rsidP="00801BB0">
      <w:pPr>
        <w:rPr>
          <w:rFonts w:hint="eastAsia"/>
        </w:rPr>
      </w:pPr>
      <w:r>
        <w:rPr>
          <w:rFonts w:hint="eastAsia"/>
        </w:rPr>
        <w:t>全局随机驱逐：标签与数据驱逐均为全局随机，攻击者无法预测驱逐顺序，无法构建稳定的驱逐集。</w:t>
      </w:r>
    </w:p>
    <w:p w14:paraId="4472D785" w14:textId="77777777" w:rsidR="00801BB0" w:rsidRDefault="00801BB0" w:rsidP="00801BB0">
      <w:r>
        <w:rPr>
          <w:rFonts w:hint="eastAsia"/>
        </w:rPr>
        <w:t>论文通过</w:t>
      </w:r>
      <w:r>
        <w:t xml:space="preserve"> “桶球模型” 模拟验证，在 15 路 / 斜列的配置下，SAE 发生概率极低，需 4×10³² 次缓存行安装（约 10¹</w:t>
      </w:r>
      <w:r>
        <w:rPr>
          <w:rFonts w:ascii="Cambria Math" w:hAnsi="Cambria Math" w:cs="Cambria Math"/>
        </w:rPr>
        <w:t>⁶</w:t>
      </w:r>
      <w:r>
        <w:t>年）才能出现一次，远超系统生命周期。</w:t>
      </w:r>
    </w:p>
    <w:p w14:paraId="33E3159B" w14:textId="1AB15E8E" w:rsidR="00801BB0" w:rsidRDefault="00E800E8" w:rsidP="00E800E8">
      <w:pPr>
        <w:pStyle w:val="3"/>
        <w:rPr>
          <w:rFonts w:hint="eastAsia"/>
        </w:rPr>
      </w:pPr>
      <w:bookmarkStart w:id="41" w:name="_Toc215252510"/>
      <w:r>
        <w:rPr>
          <w:rFonts w:hint="eastAsia"/>
        </w:rPr>
        <w:t>4.3.</w:t>
      </w:r>
      <w:r w:rsidR="00801BB0">
        <w:rPr>
          <w:rFonts w:hint="eastAsia"/>
        </w:rPr>
        <w:t>2. 共享内存攻击防御：安全域隔离（SDID）</w:t>
      </w:r>
      <w:bookmarkEnd w:id="41"/>
    </w:p>
    <w:p w14:paraId="29C0B8F8" w14:textId="77777777" w:rsidR="00801BB0" w:rsidRDefault="00801BB0" w:rsidP="00801BB0">
      <w:pPr>
        <w:rPr>
          <w:rFonts w:hint="eastAsia"/>
        </w:rPr>
      </w:pPr>
      <w:r>
        <w:rPr>
          <w:rFonts w:hint="eastAsia"/>
        </w:rPr>
        <w:t>对于 Flush+Reload、Flush+Flush 等共享内存攻击，Maya 通过 8 位 SDID 为每个标签条目标记安全域，不同域的缓存行即使地址相同也会被视为独立条目，实现物理隔离。这确保攻击者无法通过共享缓存行的访问延迟推断受害者的行为，从根源上阻断共享内存攻击路径。</w:t>
      </w:r>
    </w:p>
    <w:p w14:paraId="6184DDE1" w14:textId="3B31CFE5" w:rsidR="00801BB0" w:rsidRDefault="00E800E8" w:rsidP="00E800E8">
      <w:pPr>
        <w:pStyle w:val="3"/>
        <w:rPr>
          <w:rFonts w:hint="eastAsia"/>
        </w:rPr>
      </w:pPr>
      <w:bookmarkStart w:id="42" w:name="_Toc215252511"/>
      <w:r>
        <w:rPr>
          <w:rFonts w:hint="eastAsia"/>
        </w:rPr>
        <w:t>4.3.</w:t>
      </w:r>
      <w:r w:rsidR="00801BB0">
        <w:rPr>
          <w:rFonts w:hint="eastAsia"/>
        </w:rPr>
        <w:t>3. 其他攻击防御补充</w:t>
      </w:r>
      <w:bookmarkEnd w:id="42"/>
    </w:p>
    <w:p w14:paraId="4140EE22" w14:textId="77777777" w:rsidR="00801BB0" w:rsidRDefault="00801BB0" w:rsidP="00801BB0">
      <w:pPr>
        <w:rPr>
          <w:rFonts w:hint="eastAsia"/>
        </w:rPr>
      </w:pPr>
      <w:r>
        <w:rPr>
          <w:rFonts w:hint="eastAsia"/>
        </w:rPr>
        <w:t>时序攻击：不同安全域的条目隔离，攻击者无法通过优先级 0/1 条目的访问延迟差异获取信息；</w:t>
      </w:r>
    </w:p>
    <w:p w14:paraId="72FC6FAE" w14:textId="77777777" w:rsidR="00801BB0" w:rsidRDefault="00801BB0" w:rsidP="00801BB0">
      <w:r>
        <w:rPr>
          <w:rFonts w:hint="eastAsia"/>
        </w:rPr>
        <w:t>占用攻击：Maya 虽不直接防御占用攻击，但实验表明其对 AES 和模幂运算的占用攻击难度与全相联缓存接近（归一化值 0.996 和 0.992），远高于 16 路组相联缓存（0.85 和 0.63），未增加攻击风险。</w:t>
      </w:r>
    </w:p>
    <w:p w14:paraId="4E130628" w14:textId="216469EC" w:rsidR="00801BB0" w:rsidRDefault="00801BB0" w:rsidP="00801BB0">
      <w:pPr>
        <w:rPr>
          <w:rFonts w:hint="eastAsia"/>
        </w:rPr>
      </w:pPr>
      <w:r>
        <w:rPr>
          <w:rFonts w:hint="eastAsia"/>
        </w:rPr>
        <w:t>图 12</w:t>
      </w:r>
      <w:r>
        <w:rPr>
          <w:rFonts w:hint="eastAsia"/>
        </w:rPr>
        <w:t>对比了 16 路组相联缓存、Maya 与全相联缓存在占用攻击下的破解所需加密次数，验证 Maya 不会加剧占用攻击风险</w:t>
      </w:r>
    </w:p>
    <w:p w14:paraId="722180DB" w14:textId="36F679EC" w:rsidR="00801BB0" w:rsidRDefault="00801BB0" w:rsidP="00801BB0">
      <w:r w:rsidRPr="00801BB0">
        <w:drawing>
          <wp:inline distT="0" distB="0" distL="0" distR="0" wp14:anchorId="28B030C5" wp14:editId="5E79CFDB">
            <wp:extent cx="5473065" cy="2701290"/>
            <wp:effectExtent l="0" t="0" r="0" b="3810"/>
            <wp:docPr id="16541018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018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592BA" w14:textId="5C1A885A" w:rsidR="00801BB0" w:rsidRDefault="00801BB0" w:rsidP="00801BB0">
      <w:pPr>
        <w:jc w:val="center"/>
        <w:rPr>
          <w:rFonts w:hint="eastAsia"/>
        </w:rPr>
      </w:pPr>
      <w:r>
        <w:rPr>
          <w:rFonts w:hint="eastAsia"/>
        </w:rPr>
        <w:t xml:space="preserve">图12 </w:t>
      </w:r>
      <w:r>
        <w:rPr>
          <w:rFonts w:hint="eastAsia"/>
        </w:rPr>
        <w:t>加密次数</w:t>
      </w:r>
      <w:r>
        <w:rPr>
          <w:rFonts w:hint="eastAsia"/>
        </w:rPr>
        <w:t>对比图</w:t>
      </w:r>
    </w:p>
    <w:p w14:paraId="3CB9A093" w14:textId="7D105831" w:rsidR="00801BB0" w:rsidRDefault="00E800E8" w:rsidP="00E800E8">
      <w:pPr>
        <w:pStyle w:val="2"/>
        <w:ind w:firstLine="606"/>
        <w:rPr>
          <w:rFonts w:hint="eastAsia"/>
        </w:rPr>
      </w:pPr>
      <w:bookmarkStart w:id="43" w:name="_Toc215252512"/>
      <w:r>
        <w:rPr>
          <w:rFonts w:hint="eastAsia"/>
        </w:rPr>
        <w:lastRenderedPageBreak/>
        <w:t>4.4</w:t>
      </w:r>
      <w:r w:rsidR="00801BB0">
        <w:rPr>
          <w:rFonts w:hint="eastAsia"/>
        </w:rPr>
        <w:t>性能表现：多工作负载下的稳定性与优势</w:t>
      </w:r>
      <w:bookmarkEnd w:id="43"/>
    </w:p>
    <w:p w14:paraId="38520A62" w14:textId="77777777" w:rsidR="00801BB0" w:rsidRDefault="00801BB0" w:rsidP="00801BB0">
      <w:pPr>
        <w:rPr>
          <w:rFonts w:hint="eastAsia"/>
        </w:rPr>
      </w:pPr>
      <w:r>
        <w:rPr>
          <w:rFonts w:hint="eastAsia"/>
        </w:rPr>
        <w:t>论文基于 ChampSim 模拟器，在 8 核系统上通过 SPEC CPU2017、GAP 基准测试及异构混合工作负载，验证 Maya 的性能表现，基准为 16MB 16 路组相联缓存（SRRIP 替换）。</w:t>
      </w:r>
    </w:p>
    <w:p w14:paraId="3E65296B" w14:textId="2A9E38FF" w:rsidR="00801BB0" w:rsidRDefault="00E800E8" w:rsidP="00E800E8">
      <w:pPr>
        <w:pStyle w:val="3"/>
        <w:rPr>
          <w:rFonts w:hint="eastAsia"/>
        </w:rPr>
      </w:pPr>
      <w:bookmarkStart w:id="44" w:name="_Toc215252513"/>
      <w:r>
        <w:rPr>
          <w:rFonts w:hint="eastAsia"/>
        </w:rPr>
        <w:t>4.4.</w:t>
      </w:r>
      <w:r w:rsidR="00801BB0">
        <w:rPr>
          <w:rFonts w:hint="eastAsia"/>
        </w:rPr>
        <w:t>1. 同构工作负载性能</w:t>
      </w:r>
      <w:bookmarkEnd w:id="44"/>
    </w:p>
    <w:p w14:paraId="49F2C337" w14:textId="77777777" w:rsidR="00801BB0" w:rsidRDefault="00801BB0" w:rsidP="00801BB0">
      <w:pPr>
        <w:rPr>
          <w:rFonts w:hint="eastAsia"/>
        </w:rPr>
      </w:pPr>
      <w:r>
        <w:rPr>
          <w:rFonts w:hint="eastAsia"/>
        </w:rPr>
        <w:t>SPEC CPU2017：Maya 平均性能比基准提升 0.20%，部分高冲突工作负载（如 mcf、wrf）性能提升显著（超过 70% 的核心间干扰减少），抵消了额外延迟的影响；低失效块占比的工作负载（如 cam4、cactuBSSN）因数据存储缩减略有性能下降，但幅度可控；</w:t>
      </w:r>
    </w:p>
    <w:p w14:paraId="0137EA8E" w14:textId="77777777" w:rsidR="00801BB0" w:rsidRDefault="00801BB0" w:rsidP="00801BB0">
      <w:pPr>
        <w:rPr>
          <w:rFonts w:hint="eastAsia"/>
        </w:rPr>
      </w:pPr>
      <w:r>
        <w:rPr>
          <w:rFonts w:hint="eastAsia"/>
        </w:rPr>
        <w:t>GAP：平均性能比基准提升 5%，其中 PageRank（pr）工作负载提升达 50%，因基准预取策略效果差，Maya 的重用筛选机制更适配图算法的访问模式。</w:t>
      </w:r>
    </w:p>
    <w:p w14:paraId="01F1259D" w14:textId="7DF667CA" w:rsidR="00801BB0" w:rsidRDefault="00E800E8" w:rsidP="00E800E8">
      <w:pPr>
        <w:pStyle w:val="3"/>
        <w:rPr>
          <w:rFonts w:hint="eastAsia"/>
        </w:rPr>
      </w:pPr>
      <w:bookmarkStart w:id="45" w:name="_Toc215252514"/>
      <w:r>
        <w:rPr>
          <w:rFonts w:hint="eastAsia"/>
        </w:rPr>
        <w:t>4.4.</w:t>
      </w:r>
      <w:r w:rsidR="00801BB0">
        <w:rPr>
          <w:rFonts w:hint="eastAsia"/>
        </w:rPr>
        <w:t>2. 异构工作负载性能</w:t>
      </w:r>
      <w:bookmarkEnd w:id="45"/>
    </w:p>
    <w:p w14:paraId="1B3C9E53" w14:textId="77777777" w:rsidR="00801BB0" w:rsidRDefault="00801BB0" w:rsidP="00801BB0">
      <w:pPr>
        <w:rPr>
          <w:rFonts w:hint="eastAsia"/>
        </w:rPr>
      </w:pPr>
      <w:r>
        <w:rPr>
          <w:rFonts w:hint="eastAsia"/>
        </w:rPr>
        <w:t>21 组异构混合工作负载中，Maya 平均性能比基准提升 1.5%：低 MPKI（缓存缺失率）混合负载提升超过 4%（核心间干扰减少）；中高 MPKI 负载因工作集较大，性能略有下降，但幅度小于 1%，展现出良好的适应性。【此处可插入论文 Fig. 10】（说明：Fig. 10 对比了 Maya 与 Mirage 在低、中、高 MPKI 异构混合负载下的性能，体现 Maya 在不同冲突程度负载下的稳定性，放置于 “异构工作负载性能” 小节，补充异构场景的性能数据。）</w:t>
      </w:r>
    </w:p>
    <w:p w14:paraId="7F92A906" w14:textId="15DF3981" w:rsidR="00801BB0" w:rsidRDefault="00E800E8" w:rsidP="00E800E8">
      <w:pPr>
        <w:pStyle w:val="3"/>
        <w:rPr>
          <w:rFonts w:hint="eastAsia"/>
        </w:rPr>
      </w:pPr>
      <w:bookmarkStart w:id="46" w:name="_Toc215252515"/>
      <w:r>
        <w:rPr>
          <w:rFonts w:hint="eastAsia"/>
        </w:rPr>
        <w:t>4.4.</w:t>
      </w:r>
      <w:r w:rsidR="00801BB0">
        <w:rPr>
          <w:rFonts w:hint="eastAsia"/>
        </w:rPr>
        <w:t>3. 扩展性与敏感性分析</w:t>
      </w:r>
      <w:bookmarkEnd w:id="46"/>
    </w:p>
    <w:p w14:paraId="386B37FA" w14:textId="77777777" w:rsidR="00801BB0" w:rsidRDefault="00801BB0" w:rsidP="00801BB0">
      <w:pPr>
        <w:rPr>
          <w:rFonts w:hint="eastAsia"/>
        </w:rPr>
      </w:pPr>
      <w:r>
        <w:rPr>
          <w:rFonts w:hint="eastAsia"/>
        </w:rPr>
        <w:t>核心数扩展：16 核和 32 核系统中，Maya 仍保持性能提升，且性能损失随核心数增加趋于饱和，适配多核扩展；</w:t>
      </w:r>
    </w:p>
    <w:p w14:paraId="044F41C6" w14:textId="77777777" w:rsidR="00801BB0" w:rsidRDefault="00801BB0" w:rsidP="00801BB0">
      <w:pPr>
        <w:rPr>
          <w:rFonts w:hint="eastAsia"/>
        </w:rPr>
      </w:pPr>
      <w:r>
        <w:rPr>
          <w:rFonts w:hint="eastAsia"/>
        </w:rPr>
        <w:t>LLC 容量敏感性：6MB 数据存储的 Maya 性能最优，容量超过 24MB 后，性能提升边际递减，因工作集已大部分命中 LLC；</w:t>
      </w:r>
    </w:p>
    <w:p w14:paraId="6F9AF523" w14:textId="77777777" w:rsidR="00801BB0" w:rsidRDefault="00801BB0" w:rsidP="00801BB0">
      <w:pPr>
        <w:rPr>
          <w:rFonts w:hint="eastAsia"/>
        </w:rPr>
      </w:pPr>
      <w:r>
        <w:rPr>
          <w:rFonts w:hint="eastAsia"/>
        </w:rPr>
        <w:t>重用通道敏感性：3 个重用通道为最优配置，1 个通道时性能略有下降（部分重用数据未被捕捉），5 个及以上通道时标签查找延迟增加，导致性能下滑。</w:t>
      </w:r>
    </w:p>
    <w:p w14:paraId="4335E5D5" w14:textId="04D45747" w:rsidR="00801BB0" w:rsidRDefault="00E800E8" w:rsidP="00E800E8">
      <w:pPr>
        <w:pStyle w:val="2"/>
        <w:ind w:firstLine="606"/>
        <w:rPr>
          <w:rFonts w:hint="eastAsia"/>
        </w:rPr>
      </w:pPr>
      <w:bookmarkStart w:id="47" w:name="_Toc215252516"/>
      <w:r>
        <w:rPr>
          <w:rFonts w:hint="eastAsia"/>
        </w:rPr>
        <w:t>4.5</w:t>
      </w:r>
      <w:r w:rsidR="00801BB0">
        <w:rPr>
          <w:rFonts w:hint="eastAsia"/>
        </w:rPr>
        <w:t>硬件开销：存储、面积与功耗优化</w:t>
      </w:r>
      <w:bookmarkEnd w:id="47"/>
    </w:p>
    <w:p w14:paraId="05BF06B5" w14:textId="77777777" w:rsidR="00801BB0" w:rsidRDefault="00801BB0" w:rsidP="00801BB0">
      <w:pPr>
        <w:rPr>
          <w:rFonts w:hint="eastAsia"/>
        </w:rPr>
      </w:pPr>
      <w:r>
        <w:rPr>
          <w:rFonts w:hint="eastAsia"/>
        </w:rPr>
        <w:t>Maya 通过数据存储缩减实现显著的硬件开销优化，同时保持标签存储的安全扩展，整体开销优于基准缓存和 Mirage。</w:t>
      </w:r>
    </w:p>
    <w:p w14:paraId="0C70F791" w14:textId="77777777" w:rsidR="00801BB0" w:rsidRDefault="00801BB0" w:rsidP="00801BB0">
      <w:pPr>
        <w:rPr>
          <w:rFonts w:hint="eastAsia"/>
        </w:rPr>
      </w:pPr>
      <w:r>
        <w:rPr>
          <w:rFonts w:hint="eastAsia"/>
        </w:rPr>
        <w:t>1. 存储开销</w:t>
      </w:r>
    </w:p>
    <w:p w14:paraId="64D636C9" w14:textId="00EDBA6B" w:rsidR="00801BB0" w:rsidRDefault="00801BB0" w:rsidP="00801BB0">
      <w:pPr>
        <w:rPr>
          <w:rFonts w:hint="eastAsia"/>
        </w:rPr>
      </w:pPr>
      <w:r>
        <w:rPr>
          <w:rFonts w:hint="eastAsia"/>
        </w:rPr>
        <w:t>Maya 总存储为 16994KB，比基准缓存（17312KB）节省 2%；而 Mirage 总存储为 20856KB，开销增加 20%。存储节省源于数据存储的大幅缩减（12744KB vs 基准 16384KB），抵消了标签存储的扩展（4200KB vs 基准 928KB）。</w:t>
      </w:r>
    </w:p>
    <w:p w14:paraId="0900B74E" w14:textId="273F9A09" w:rsidR="00801BB0" w:rsidRDefault="00E800E8" w:rsidP="00E800E8">
      <w:pPr>
        <w:pStyle w:val="3"/>
        <w:rPr>
          <w:rFonts w:hint="eastAsia"/>
        </w:rPr>
      </w:pPr>
      <w:bookmarkStart w:id="48" w:name="_Toc215252517"/>
      <w:r>
        <w:rPr>
          <w:rFonts w:hint="eastAsia"/>
        </w:rPr>
        <w:lastRenderedPageBreak/>
        <w:t>4.5.</w:t>
      </w:r>
      <w:r w:rsidR="00801BB0">
        <w:rPr>
          <w:rFonts w:hint="eastAsia"/>
        </w:rPr>
        <w:t>2. 面积与功耗</w:t>
      </w:r>
      <w:bookmarkEnd w:id="48"/>
    </w:p>
    <w:p w14:paraId="7B84EF98" w14:textId="77777777" w:rsidR="00801BB0" w:rsidRDefault="00801BB0" w:rsidP="00801BB0">
      <w:pPr>
        <w:rPr>
          <w:rFonts w:hint="eastAsia"/>
        </w:rPr>
      </w:pPr>
      <w:r>
        <w:rPr>
          <w:rFonts w:hint="eastAsia"/>
        </w:rPr>
        <w:t>基于 7nm FinFET 技术的 P-CACTI 仿真结果显示：</w:t>
      </w:r>
    </w:p>
    <w:p w14:paraId="35E88644" w14:textId="77777777" w:rsidR="00801BB0" w:rsidRDefault="00801BB0" w:rsidP="00801BB0">
      <w:pPr>
        <w:rPr>
          <w:rFonts w:hint="eastAsia"/>
        </w:rPr>
      </w:pPr>
      <w:r>
        <w:rPr>
          <w:rFonts w:hint="eastAsia"/>
        </w:rPr>
        <w:t>面积：Maya 为 10.686mm²，比基准（14.868mm²）节省 28.11%；Mirage 为 15.887mm²，开销增加 6.86%；</w:t>
      </w:r>
    </w:p>
    <w:p w14:paraId="3473B5D9" w14:textId="77777777" w:rsidR="00801BB0" w:rsidRDefault="00801BB0" w:rsidP="00801BB0">
      <w:pPr>
        <w:rPr>
          <w:rFonts w:hint="eastAsia"/>
        </w:rPr>
      </w:pPr>
      <w:r>
        <w:rPr>
          <w:rFonts w:hint="eastAsia"/>
        </w:rPr>
        <w:t>静态功耗：Maya 为 588mW，比基准（622mW）降低 5.46%；Mirage 为 735mW，开销增加 18.16%；</w:t>
      </w:r>
    </w:p>
    <w:p w14:paraId="561402D3" w14:textId="77777777" w:rsidR="00801BB0" w:rsidRDefault="00801BB0" w:rsidP="00801BB0">
      <w:pPr>
        <w:rPr>
          <w:rFonts w:hint="eastAsia"/>
        </w:rPr>
      </w:pPr>
      <w:r>
        <w:rPr>
          <w:rFonts w:hint="eastAsia"/>
        </w:rPr>
        <w:t>动态能耗：Maya 的读 / 写能耗分别为 2.661nJ / 次和 4.116nJ / 次，比基准降低 15.55% 和 11.40%，因数据存储更小，访问能耗更低。</w:t>
      </w:r>
    </w:p>
    <w:p w14:paraId="724F9BE4" w14:textId="4B4CC149" w:rsidR="00801BB0" w:rsidRDefault="00E800E8" w:rsidP="00E800E8">
      <w:pPr>
        <w:pStyle w:val="3"/>
        <w:rPr>
          <w:rFonts w:hint="eastAsia"/>
        </w:rPr>
      </w:pPr>
      <w:bookmarkStart w:id="49" w:name="_Toc215252518"/>
      <w:r>
        <w:rPr>
          <w:rFonts w:hint="eastAsia"/>
        </w:rPr>
        <w:t>4.5.</w:t>
      </w:r>
      <w:r w:rsidR="00801BB0">
        <w:rPr>
          <w:rFonts w:hint="eastAsia"/>
        </w:rPr>
        <w:t>3. 与安全分区技术的对比</w:t>
      </w:r>
      <w:bookmarkEnd w:id="49"/>
    </w:p>
    <w:p w14:paraId="5A894065" w14:textId="3F440994" w:rsidR="00266432" w:rsidRPr="00266432" w:rsidRDefault="00801BB0" w:rsidP="00801BB0">
      <w:pPr>
        <w:rPr>
          <w:rFonts w:hint="eastAsia"/>
        </w:rPr>
      </w:pPr>
      <w:r>
        <w:rPr>
          <w:rFonts w:hint="eastAsia"/>
        </w:rPr>
        <w:t>相较于 DAWG、Page Coloring、BCE 等安全分区技术，Maya 无需牺牲大量性能：DAWG 性能下降 16%，Page Coloring 下降 19%，BCE 下降 9%，而 Maya 仅实现 0.20% 的性能提升，同时存储开销更低（BCE 增加 2% 存储，Maya 节省 2%）。</w:t>
      </w:r>
      <w:r w:rsidRPr="00801BB0">
        <w:rPr>
          <w:rStyle w:val="10"/>
          <w:rFonts w:hint="eastAsia"/>
        </w:rPr>
        <w:t>5.</w:t>
      </w:r>
      <w:r w:rsidR="00266432" w:rsidRPr="00801BB0">
        <w:rPr>
          <w:rStyle w:val="10"/>
          <w:rFonts w:hint="eastAsia"/>
        </w:rPr>
        <w:t>研究共性与未来展望</w:t>
      </w:r>
    </w:p>
    <w:p w14:paraId="5E78363C" w14:textId="77777777" w:rsidR="00266432" w:rsidRPr="00266432" w:rsidRDefault="00266432" w:rsidP="00266432">
      <w:pPr>
        <w:rPr>
          <w:rFonts w:hint="eastAsia"/>
        </w:rPr>
      </w:pPr>
      <w:r w:rsidRPr="00266432">
        <w:rPr>
          <w:rFonts w:hint="eastAsia"/>
        </w:rPr>
        <w:t>三篇文档围绕缓存系统的核心挑战展开，呈现出显著的共性特征：均针对传统设计的孤立性缺陷，采用整体化思维提出创新方案；注重动态适应性，通过机器学习、形式化建模等先进技术提升系统对复杂工作负载的适配能力；兼顾实用性与高效性，在保障性能的同时控制硬件开销。</w:t>
      </w:r>
    </w:p>
    <w:p w14:paraId="71721F70" w14:textId="7C256E81" w:rsidR="00266432" w:rsidRDefault="00266432" w:rsidP="00266432">
      <w:r w:rsidRPr="00266432">
        <w:rPr>
          <w:rFonts w:hint="eastAsia"/>
        </w:rPr>
        <w:t>这些研究为缓存系统的进一步优化指明了方向：未来可探索强化学习与形式化方法的融合应用，实现性能优化与死锁防护的协同设计；在安全防护方面，可结合缓存分区、加密等技术，构建多层次安全体系；同时需关注多核心、大数据场景下的缓存扩展问题，提升系统的可扩展性。</w:t>
      </w:r>
    </w:p>
    <w:p w14:paraId="4187786F" w14:textId="77777777" w:rsidR="00EA2145" w:rsidRPr="00266432" w:rsidRDefault="00EA2145" w:rsidP="00266432">
      <w:pPr>
        <w:rPr>
          <w:rFonts w:hint="eastAsia"/>
        </w:rPr>
      </w:pPr>
    </w:p>
    <w:p w14:paraId="03BA4F25" w14:textId="024A24CB" w:rsidR="00683CA9" w:rsidRPr="002C7A52" w:rsidRDefault="00D5479E" w:rsidP="00266432">
      <w:pPr>
        <w:pStyle w:val="1"/>
        <w:ind w:firstLine="646"/>
      </w:pPr>
      <w:bookmarkStart w:id="50" w:name="_Toc215252519"/>
      <w:r>
        <w:rPr>
          <w:rFonts w:hint="eastAsia"/>
        </w:rPr>
        <w:t>总结</w:t>
      </w:r>
      <w:bookmarkEnd w:id="50"/>
    </w:p>
    <w:p w14:paraId="0E103388" w14:textId="4F8D7A72" w:rsidR="001D4AB5" w:rsidRPr="001D4AB5" w:rsidRDefault="00801BB0" w:rsidP="00266432">
      <w:pPr>
        <w:rPr>
          <w:rFonts w:hint="eastAsia"/>
        </w:rPr>
      </w:pPr>
      <w:r>
        <w:rPr>
          <w:rFonts w:hint="eastAsia"/>
        </w:rPr>
        <w:t>上完李老师的课</w:t>
      </w:r>
      <w:r w:rsidR="00E3304C">
        <w:rPr>
          <w:rFonts w:hint="eastAsia"/>
        </w:rPr>
        <w:t>,</w:t>
      </w:r>
      <w:r>
        <w:rPr>
          <w:rFonts w:hint="eastAsia"/>
        </w:rPr>
        <w:t>我</w:t>
      </w:r>
      <w:r w:rsidR="00E3304C">
        <w:rPr>
          <w:rFonts w:hint="eastAsia"/>
        </w:rPr>
        <w:t>对</w:t>
      </w:r>
      <w:r w:rsidR="00E800E8">
        <w:rPr>
          <w:rFonts w:hint="eastAsia"/>
        </w:rPr>
        <w:t>计算机体系结构有了更深的了解,对于涉及到系统底层逻辑有了了解,让我知道了</w:t>
      </w:r>
      <w:r w:rsidR="00E800E8">
        <w:t>流水线技术与并行处理</w:t>
      </w:r>
      <w:r w:rsidR="00E800E8">
        <w:rPr>
          <w:rFonts w:hint="eastAsia"/>
        </w:rPr>
        <w:t>的重要性,</w:t>
      </w:r>
      <w:r w:rsidR="00E800E8" w:rsidRPr="00E800E8">
        <w:t xml:space="preserve"> </w:t>
      </w:r>
      <w:r w:rsidR="00E800E8" w:rsidRPr="00E800E8">
        <w:t>通过重叠执行指令来提高指令吞吐量。但流水线设计并非完美，数据相关、控制相关、结构相关等问题都会影响流水线效率</w:t>
      </w:r>
      <w:r w:rsidR="00E800E8">
        <w:rPr>
          <w:rFonts w:hint="eastAsia"/>
        </w:rPr>
        <w:t>,</w:t>
      </w:r>
      <w:r w:rsidR="00E800E8" w:rsidRPr="00E800E8">
        <w:rPr>
          <w:rFonts w:hint="eastAsia"/>
        </w:rPr>
        <w:t xml:space="preserve"> </w:t>
      </w:r>
      <w:r w:rsidR="00E800E8" w:rsidRPr="00E800E8">
        <w:rPr>
          <w:rFonts w:hint="eastAsia"/>
        </w:rPr>
        <w:t>课程中介绍的定向技术、分支预测等解决方案</w:t>
      </w:r>
      <w:r w:rsidR="00E800E8">
        <w:rPr>
          <w:rFonts w:hint="eastAsia"/>
        </w:rPr>
        <w:t>让我了解到cpu设计的精妙之处.</w:t>
      </w:r>
      <w:r w:rsidR="00E800E8" w:rsidRPr="00E800E8">
        <w:rPr>
          <w:rFonts w:hint="eastAsia"/>
        </w:rPr>
        <w:t>感谢老师的悉心教导，这段学习经历将成为我专业成长道路上的重要基石，激励我不断探索、持续进步。</w:t>
      </w:r>
    </w:p>
    <w:p w14:paraId="1E95AE51" w14:textId="77777777" w:rsidR="00683CA9" w:rsidRDefault="00683CA9" w:rsidP="00266432">
      <w:pPr>
        <w:pStyle w:val="1"/>
        <w:ind w:firstLine="646"/>
      </w:pPr>
      <w:bookmarkStart w:id="51" w:name="_Toc185685091"/>
      <w:bookmarkStart w:id="52" w:name="_Toc447005610"/>
      <w:bookmarkStart w:id="53" w:name="_Toc215252520"/>
      <w:r>
        <w:rPr>
          <w:rFonts w:hint="eastAsia"/>
        </w:rPr>
        <w:t>参考文献</w:t>
      </w:r>
      <w:bookmarkEnd w:id="51"/>
      <w:bookmarkEnd w:id="52"/>
      <w:bookmarkEnd w:id="53"/>
    </w:p>
    <w:p w14:paraId="460254ED" w14:textId="77CD6396" w:rsidR="00EC2EB5" w:rsidRDefault="003F1CC5" w:rsidP="00266432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 xml:space="preserve">[1] </w:t>
      </w:r>
      <w:r>
        <w:rPr>
          <w:shd w:val="clear" w:color="auto" w:fill="FFFFFF"/>
        </w:rPr>
        <w:t>Lu X Y, Najafi H, Liu J, Sun X H. CHROME: Concurrency-Aware Holistic Cache Management Framework with Online Reinforcement Learning(C)//2024 IEEE International Symposium on High-Performance Computer Architecture (HPCA). Piscataway: IEEE, 2024: 1-12.</w:t>
      </w:r>
    </w:p>
    <w:p w14:paraId="4841A547" w14:textId="77777777" w:rsidR="003F1CC5" w:rsidRDefault="003F1CC5" w:rsidP="00266432">
      <w:pPr>
        <w:rPr>
          <w:shd w:val="clear" w:color="auto" w:fill="FFFFFF"/>
        </w:rPr>
      </w:pPr>
    </w:p>
    <w:p w14:paraId="3A9A456A" w14:textId="3B2F3D9C" w:rsidR="003F1CC5" w:rsidRDefault="003F1CC5" w:rsidP="00266432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[2]</w:t>
      </w:r>
      <w:r w:rsidRPr="003F1CC5">
        <w:rPr>
          <w:shd w:val="clear" w:color="auto" w:fill="FFFFFF"/>
        </w:rPr>
        <w:t xml:space="preserve"> </w:t>
      </w:r>
      <w:r>
        <w:rPr>
          <w:shd w:val="clear" w:color="auto" w:fill="FFFFFF"/>
        </w:rPr>
        <w:t xml:space="preserve">Li W H, Goens A, Oswald N, Nagarajan V, Sorin D J. Determining </w:t>
      </w:r>
      <w:r>
        <w:rPr>
          <w:shd w:val="clear" w:color="auto" w:fill="FFFFFF"/>
        </w:rPr>
        <w:lastRenderedPageBreak/>
        <w:t>the Minimum Number of Virtual Networks for Different Coherence Protocols(C)//2024 ACM/IEEE 51st Annual International Symposium on Computer Architecture (ISCA). New York: ACM Press; Piscataway: IEEE, 2024: 182-197.</w:t>
      </w:r>
    </w:p>
    <w:p w14:paraId="38048E71" w14:textId="77777777" w:rsidR="003F1CC5" w:rsidRDefault="003F1CC5" w:rsidP="00266432">
      <w:pPr>
        <w:rPr>
          <w:shd w:val="clear" w:color="auto" w:fill="FFFFFF"/>
        </w:rPr>
      </w:pPr>
    </w:p>
    <w:p w14:paraId="27ECA71A" w14:textId="18DFE33D" w:rsidR="003F1CC5" w:rsidRDefault="003F1CC5" w:rsidP="00266432">
      <w:pPr>
        <w:rPr>
          <w:rFonts w:hint="eastAsia"/>
        </w:rPr>
      </w:pPr>
      <w:r>
        <w:rPr>
          <w:rFonts w:hint="eastAsia"/>
          <w:shd w:val="clear" w:color="auto" w:fill="FFFFFF"/>
        </w:rPr>
        <w:t>[3]</w:t>
      </w:r>
      <w:r w:rsidR="00266432" w:rsidRPr="00266432">
        <w:rPr>
          <w:shd w:val="clear" w:color="auto" w:fill="FFFFFF"/>
        </w:rPr>
        <w:t xml:space="preserve"> </w:t>
      </w:r>
      <w:r w:rsidR="00266432">
        <w:rPr>
          <w:shd w:val="clear" w:color="auto" w:fill="FFFFFF"/>
        </w:rPr>
        <w:t>Bhatla A, Navneet, Panda B. The Maya Cache: A Storage-efficient and Secure Fully-associative Last-level Cache(C)//2024 ACM/IEEE 51st Annual International Symposium on Computer Architecture (ISCA). New York: ACM Press; Piscataway: IEEE, 2024: 32-44.</w:t>
      </w:r>
    </w:p>
    <w:p w14:paraId="6280D1FA" w14:textId="77777777" w:rsidR="00E457D9" w:rsidRDefault="00E457D9" w:rsidP="00266432"/>
    <w:p w14:paraId="03044169" w14:textId="77777777" w:rsidR="00E457D9" w:rsidRDefault="00E457D9" w:rsidP="00266432"/>
    <w:p w14:paraId="554E0799" w14:textId="77777777" w:rsidR="00E457D9" w:rsidRDefault="00E457D9" w:rsidP="00266432"/>
    <w:p w14:paraId="2D866A1A" w14:textId="77777777" w:rsidR="00E457D9" w:rsidRDefault="00E457D9" w:rsidP="00266432"/>
    <w:p w14:paraId="18A1390C" w14:textId="77777777" w:rsidR="00E457D9" w:rsidRDefault="00E457D9" w:rsidP="00266432"/>
    <w:p w14:paraId="7C162D6A" w14:textId="77777777" w:rsidR="00E457D9" w:rsidRDefault="00E457D9" w:rsidP="00266432"/>
    <w:p w14:paraId="79D93437" w14:textId="77777777" w:rsidR="00E457D9" w:rsidRDefault="00E457D9" w:rsidP="00266432"/>
    <w:p w14:paraId="1CB513CD" w14:textId="77777777" w:rsidR="00E457D9" w:rsidRDefault="00E457D9" w:rsidP="00266432"/>
    <w:p w14:paraId="69C54FA6" w14:textId="77777777" w:rsidR="00E457D9" w:rsidRDefault="00E457D9" w:rsidP="00266432"/>
    <w:p w14:paraId="518D8BA4" w14:textId="77777777" w:rsidR="00E457D9" w:rsidRDefault="00E457D9" w:rsidP="00266432"/>
    <w:p w14:paraId="3E32E17A" w14:textId="77777777" w:rsidR="00E457D9" w:rsidRDefault="00E457D9" w:rsidP="00266432"/>
    <w:p w14:paraId="1D35EBF9" w14:textId="76C6FD2F" w:rsidR="00E457D9" w:rsidRDefault="00E457D9" w:rsidP="00E42653">
      <w:pPr>
        <w:ind w:firstLineChars="0" w:firstLine="0"/>
      </w:pPr>
    </w:p>
    <w:p w14:paraId="553005C5" w14:textId="5478BD88" w:rsidR="00E42653" w:rsidRDefault="00E42653" w:rsidP="00E42653">
      <w:pPr>
        <w:ind w:firstLineChars="0" w:firstLine="0"/>
        <w:rPr>
          <w:rFonts w:hint="eastAsia"/>
        </w:rPr>
      </w:pPr>
      <w:r>
        <w:rPr>
          <w:rFonts w:hint="eastAsia"/>
        </w:rPr>
        <w:br w:type="page"/>
      </w:r>
    </w:p>
    <w:p w14:paraId="370BE5AB" w14:textId="77777777" w:rsidR="00E42653" w:rsidRDefault="00E42653" w:rsidP="00E42653">
      <w:pPr>
        <w:ind w:firstLineChars="0" w:firstLine="0"/>
        <w:rPr>
          <w:rFonts w:hint="eastAsia"/>
        </w:rPr>
      </w:pPr>
    </w:p>
    <w:p w14:paraId="38AA6123" w14:textId="77777777" w:rsidR="00E457D9" w:rsidRDefault="00E457D9" w:rsidP="00266432"/>
    <w:p w14:paraId="7B5D3F99" w14:textId="77777777" w:rsidR="00E457D9" w:rsidRDefault="00E457D9" w:rsidP="00266432"/>
    <w:p w14:paraId="435DC026" w14:textId="77777777" w:rsidR="00E457D9" w:rsidRDefault="00E457D9" w:rsidP="00266432"/>
    <w:tbl>
      <w:tblPr>
        <w:tblW w:w="840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6"/>
        <w:gridCol w:w="501"/>
        <w:gridCol w:w="5129"/>
        <w:gridCol w:w="1014"/>
        <w:gridCol w:w="1012"/>
      </w:tblGrid>
      <w:tr w:rsidR="00E457D9" w:rsidRPr="006C1010" w14:paraId="501AAD3A" w14:textId="77777777" w:rsidTr="00E457D9">
        <w:trPr>
          <w:trHeight w:val="787"/>
          <w:jc w:val="center"/>
        </w:trPr>
        <w:tc>
          <w:tcPr>
            <w:tcW w:w="746" w:type="dxa"/>
            <w:tcBorders>
              <w:top w:val="double" w:sz="4" w:space="0" w:color="auto"/>
            </w:tcBorders>
            <w:vAlign w:val="center"/>
          </w:tcPr>
          <w:p w14:paraId="7EA15D79" w14:textId="77777777" w:rsidR="00E457D9" w:rsidRPr="006C1010" w:rsidRDefault="00E457D9" w:rsidP="00266432"/>
        </w:tc>
        <w:tc>
          <w:tcPr>
            <w:tcW w:w="5630" w:type="dxa"/>
            <w:gridSpan w:val="2"/>
            <w:tcBorders>
              <w:top w:val="double" w:sz="4" w:space="0" w:color="auto"/>
            </w:tcBorders>
            <w:vAlign w:val="center"/>
          </w:tcPr>
          <w:p w14:paraId="0F8BEBD6" w14:textId="77777777" w:rsidR="00E457D9" w:rsidRPr="0059314A" w:rsidRDefault="00E457D9" w:rsidP="00266432">
            <w:r w:rsidRPr="0059314A">
              <w:rPr>
                <w:rFonts w:hint="eastAsia"/>
              </w:rPr>
              <w:t>评价内容</w:t>
            </w:r>
          </w:p>
        </w:tc>
        <w:tc>
          <w:tcPr>
            <w:tcW w:w="1014" w:type="dxa"/>
            <w:tcBorders>
              <w:top w:val="double" w:sz="4" w:space="0" w:color="auto"/>
            </w:tcBorders>
            <w:vAlign w:val="center"/>
          </w:tcPr>
          <w:p w14:paraId="05E33468" w14:textId="77777777" w:rsidR="00E457D9" w:rsidRPr="0059314A" w:rsidRDefault="00E457D9" w:rsidP="00266432">
            <w:r w:rsidRPr="0059314A">
              <w:rPr>
                <w:rFonts w:hint="eastAsia"/>
              </w:rPr>
              <w:t>权重</w:t>
            </w:r>
          </w:p>
        </w:tc>
        <w:tc>
          <w:tcPr>
            <w:tcW w:w="1012" w:type="dxa"/>
            <w:tcBorders>
              <w:top w:val="double" w:sz="4" w:space="0" w:color="auto"/>
            </w:tcBorders>
            <w:vAlign w:val="center"/>
          </w:tcPr>
          <w:p w14:paraId="785E2E14" w14:textId="77777777" w:rsidR="00E457D9" w:rsidRPr="0059314A" w:rsidRDefault="00E457D9" w:rsidP="00266432">
            <w:r w:rsidRPr="0059314A">
              <w:rPr>
                <w:rFonts w:hint="eastAsia"/>
              </w:rPr>
              <w:t>得分</w:t>
            </w:r>
          </w:p>
        </w:tc>
      </w:tr>
      <w:tr w:rsidR="00E457D9" w:rsidRPr="006C1010" w14:paraId="7EB9B29E" w14:textId="77777777" w:rsidTr="00E457D9">
        <w:trPr>
          <w:trHeight w:val="1000"/>
          <w:jc w:val="center"/>
        </w:trPr>
        <w:tc>
          <w:tcPr>
            <w:tcW w:w="746" w:type="dxa"/>
            <w:vMerge w:val="restar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A745C91" w14:textId="77777777" w:rsidR="00E457D9" w:rsidRPr="006C1010" w:rsidRDefault="0059314A" w:rsidP="00266432">
            <w:r>
              <w:rPr>
                <w:rFonts w:hint="eastAsia"/>
              </w:rPr>
              <w:t>课程</w:t>
            </w:r>
            <w:r w:rsidR="00E457D9" w:rsidRPr="006C1010">
              <w:rPr>
                <w:rFonts w:hint="eastAsia"/>
              </w:rPr>
              <w:t>报告</w:t>
            </w:r>
          </w:p>
        </w:tc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D0FFFFD" w14:textId="77777777" w:rsidR="00E457D9" w:rsidRPr="006C1010" w:rsidRDefault="00E457D9" w:rsidP="00266432">
            <w:r w:rsidRPr="006C1010">
              <w:t>1</w:t>
            </w:r>
          </w:p>
        </w:tc>
        <w:tc>
          <w:tcPr>
            <w:tcW w:w="512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9DC7A87" w14:textId="77777777" w:rsidR="00E457D9" w:rsidRPr="006C1010" w:rsidRDefault="0059314A" w:rsidP="00266432">
            <w:r w:rsidRPr="0059314A">
              <w:t>是否准确提炼每篇论文的研究问题、核心方法、关键结论与局限性；是否能对比分析不同论文的研究视角、方法差异或结论互补性；是否避免简单罗列单篇论文内容，而是围绕主题形成有逻辑的整合性阐述。</w:t>
            </w:r>
          </w:p>
        </w:tc>
        <w:tc>
          <w:tcPr>
            <w:tcW w:w="1014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A558348" w14:textId="77777777" w:rsidR="00E457D9" w:rsidRPr="00D82849" w:rsidRDefault="00E457D9" w:rsidP="00266432">
            <w:r w:rsidRPr="00D82849">
              <w:t>0.</w:t>
            </w:r>
            <w:r w:rsidR="0059314A">
              <w:t>3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D9A2CE8" w14:textId="77777777" w:rsidR="00E457D9" w:rsidRPr="00020125" w:rsidRDefault="00E457D9" w:rsidP="00266432"/>
        </w:tc>
      </w:tr>
      <w:tr w:rsidR="00E457D9" w:rsidRPr="006C1010" w14:paraId="5D69A627" w14:textId="77777777" w:rsidTr="00E457D9">
        <w:trPr>
          <w:trHeight w:val="1517"/>
          <w:jc w:val="center"/>
        </w:trPr>
        <w:tc>
          <w:tcPr>
            <w:tcW w:w="746" w:type="dxa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5065EA5" w14:textId="77777777" w:rsidR="00E457D9" w:rsidRPr="006C1010" w:rsidRDefault="00E457D9" w:rsidP="00266432"/>
        </w:tc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69B489" w14:textId="77777777" w:rsidR="00E457D9" w:rsidRPr="006C1010" w:rsidRDefault="00E457D9" w:rsidP="00266432">
            <w:r w:rsidRPr="006C1010">
              <w:rPr>
                <w:rFonts w:hint="eastAsia"/>
              </w:rPr>
              <w:t>2</w:t>
            </w:r>
          </w:p>
        </w:tc>
        <w:tc>
          <w:tcPr>
            <w:tcW w:w="512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23FC863" w14:textId="77777777" w:rsidR="00E457D9" w:rsidRPr="006C1010" w:rsidRDefault="0059314A" w:rsidP="00266432">
            <w:r w:rsidRPr="0059314A">
              <w:t>是否能指出所选论文在研究设计、数据支撑、结论推导等方面的优点或不足；是否结合主题背景，分析论文研究的学术价值、实践意义或待解决的问题；是否能提出自己对主题的初步观点，且观点能以论文内容为依据支撑。</w:t>
            </w:r>
          </w:p>
        </w:tc>
        <w:tc>
          <w:tcPr>
            <w:tcW w:w="1014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3F71E8F" w14:textId="77777777" w:rsidR="00E457D9" w:rsidRPr="00D82849" w:rsidRDefault="00E457D9" w:rsidP="00266432">
            <w:r w:rsidRPr="00D82849">
              <w:t>0.</w:t>
            </w:r>
            <w:r w:rsidR="0059314A">
              <w:t>3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A5C2E51" w14:textId="77777777" w:rsidR="00E457D9" w:rsidRPr="00020125" w:rsidRDefault="00E457D9" w:rsidP="00266432"/>
        </w:tc>
      </w:tr>
      <w:tr w:rsidR="00E457D9" w:rsidRPr="006C1010" w14:paraId="5BF16EDB" w14:textId="77777777" w:rsidTr="00E457D9">
        <w:trPr>
          <w:trHeight w:val="716"/>
          <w:jc w:val="center"/>
        </w:trPr>
        <w:tc>
          <w:tcPr>
            <w:tcW w:w="746" w:type="dxa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9180002" w14:textId="77777777" w:rsidR="00E457D9" w:rsidRPr="006C1010" w:rsidRDefault="00E457D9" w:rsidP="00266432"/>
        </w:tc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8C51E65" w14:textId="77777777" w:rsidR="00E457D9" w:rsidRPr="006C1010" w:rsidRDefault="00E457D9" w:rsidP="00266432">
            <w:r w:rsidRPr="006C1010">
              <w:rPr>
                <w:rFonts w:hint="eastAsia"/>
              </w:rPr>
              <w:t>3</w:t>
            </w:r>
          </w:p>
        </w:tc>
        <w:tc>
          <w:tcPr>
            <w:tcW w:w="512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D2C0871" w14:textId="77777777" w:rsidR="00E457D9" w:rsidRPr="006C1010" w:rsidRDefault="0059314A" w:rsidP="00266432">
            <w:r w:rsidRPr="0059314A">
              <w:t>结构是否清晰（如引言、论文综述、分析讨论、总结等模块完整且逻辑连贯）；是否规范引用论文（如参考文献格式统一、标注位置准确，无抄袭或不当引用）；语言表达是否符合学术写作要求（简洁、准确、专业，无口语化或逻辑混乱的表述）。</w:t>
            </w:r>
          </w:p>
        </w:tc>
        <w:tc>
          <w:tcPr>
            <w:tcW w:w="1014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D4CCBA4" w14:textId="77777777" w:rsidR="00E457D9" w:rsidRPr="00D82849" w:rsidRDefault="00E457D9" w:rsidP="00266432">
            <w:r w:rsidRPr="00D82849">
              <w:t>0.</w:t>
            </w:r>
            <w:r w:rsidR="0059314A">
              <w:t>4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62D1E55" w14:textId="77777777" w:rsidR="00E457D9" w:rsidRPr="00020125" w:rsidRDefault="00E457D9" w:rsidP="00266432"/>
        </w:tc>
      </w:tr>
      <w:tr w:rsidR="00E457D9" w:rsidRPr="006C1010" w14:paraId="54D675AE" w14:textId="77777777" w:rsidTr="00AA3364">
        <w:trPr>
          <w:trHeight w:val="788"/>
          <w:jc w:val="center"/>
        </w:trPr>
        <w:tc>
          <w:tcPr>
            <w:tcW w:w="746" w:type="dxa"/>
            <w:tcBorders>
              <w:top w:val="single" w:sz="4" w:space="0" w:color="auto"/>
            </w:tcBorders>
            <w:vAlign w:val="center"/>
          </w:tcPr>
          <w:p w14:paraId="5836A871" w14:textId="77777777" w:rsidR="00E457D9" w:rsidRPr="006C1010" w:rsidRDefault="00E457D9" w:rsidP="00266432">
            <w:r w:rsidRPr="006C1010">
              <w:rPr>
                <w:rFonts w:hint="eastAsia"/>
              </w:rPr>
              <w:t>合计</w:t>
            </w:r>
          </w:p>
        </w:tc>
        <w:tc>
          <w:tcPr>
            <w:tcW w:w="7656" w:type="dxa"/>
            <w:gridSpan w:val="4"/>
            <w:tcBorders>
              <w:top w:val="single" w:sz="4" w:space="0" w:color="auto"/>
            </w:tcBorders>
            <w:vAlign w:val="center"/>
          </w:tcPr>
          <w:p w14:paraId="43E8CB92" w14:textId="77777777" w:rsidR="00E457D9" w:rsidRPr="00020125" w:rsidRDefault="00E457D9" w:rsidP="00266432"/>
        </w:tc>
      </w:tr>
      <w:tr w:rsidR="00E457D9" w:rsidRPr="0059314A" w14:paraId="7EAD31A7" w14:textId="77777777" w:rsidTr="00AA3364">
        <w:trPr>
          <w:trHeight w:val="1591"/>
          <w:jc w:val="center"/>
        </w:trPr>
        <w:tc>
          <w:tcPr>
            <w:tcW w:w="8402" w:type="dxa"/>
            <w:gridSpan w:val="5"/>
          </w:tcPr>
          <w:p w14:paraId="426D85A7" w14:textId="77777777" w:rsidR="00E457D9" w:rsidRPr="006C1010" w:rsidRDefault="00E457D9" w:rsidP="00266432">
            <w:r w:rsidRPr="006C1010">
              <w:rPr>
                <w:rFonts w:hint="eastAsia"/>
              </w:rPr>
              <w:t xml:space="preserve">指导教师（签章）：  </w:t>
            </w:r>
            <w:r w:rsidR="0059314A">
              <w:rPr>
                <w:rFonts w:hint="eastAsia"/>
                <w:noProof/>
              </w:rPr>
              <w:drawing>
                <wp:inline distT="0" distB="0" distL="0" distR="0" wp14:anchorId="6CEA1183" wp14:editId="4E85C96B">
                  <wp:extent cx="617220" cy="233339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电子签_李建华.jp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354" cy="242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9314A">
              <w:t xml:space="preserve"> </w:t>
            </w:r>
            <w:r w:rsidRPr="006C1010">
              <w:rPr>
                <w:rFonts w:hint="eastAsia"/>
              </w:rPr>
              <w:t xml:space="preserve">      </w:t>
            </w:r>
            <w:r w:rsidRPr="006C1010">
              <w:rPr>
                <w:rFonts w:ascii="宋体" w:hAnsi="宋体" w:hint="eastAsia"/>
              </w:rPr>
              <w:t>202</w:t>
            </w:r>
            <w:r w:rsidR="0059314A">
              <w:rPr>
                <w:rFonts w:ascii="宋体" w:hAnsi="宋体"/>
              </w:rPr>
              <w:t>5</w:t>
            </w:r>
            <w:r w:rsidRPr="006C1010">
              <w:rPr>
                <w:rFonts w:ascii="宋体" w:hAnsi="宋体" w:hint="eastAsia"/>
              </w:rPr>
              <w:t xml:space="preserve"> 年 </w:t>
            </w:r>
            <w:r w:rsidR="0059314A">
              <w:rPr>
                <w:rFonts w:ascii="宋体" w:hAnsi="宋体"/>
              </w:rPr>
              <w:t>12</w:t>
            </w:r>
            <w:r w:rsidRPr="006C1010">
              <w:rPr>
                <w:rFonts w:ascii="宋体" w:hAnsi="宋体" w:hint="eastAsia"/>
              </w:rPr>
              <w:t xml:space="preserve"> 月   日</w:t>
            </w:r>
          </w:p>
        </w:tc>
      </w:tr>
    </w:tbl>
    <w:p w14:paraId="5556D9A4" w14:textId="77777777" w:rsidR="00E457D9" w:rsidRPr="00E457D9" w:rsidRDefault="00E457D9" w:rsidP="00266432"/>
    <w:sectPr w:rsidR="00E457D9" w:rsidRPr="00E457D9">
      <w:headerReference w:type="default" r:id="rId28"/>
      <w:pgSz w:w="11907" w:h="16840" w:code="9"/>
      <w:pgMar w:top="1559" w:right="1644" w:bottom="907" w:left="164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93657" w14:textId="77777777" w:rsidR="00A225F7" w:rsidRDefault="00A225F7" w:rsidP="00266432">
      <w:r>
        <w:separator/>
      </w:r>
    </w:p>
  </w:endnote>
  <w:endnote w:type="continuationSeparator" w:id="0">
    <w:p w14:paraId="6DC83F6D" w14:textId="77777777" w:rsidR="00A225F7" w:rsidRDefault="00A225F7" w:rsidP="002664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9249C" w14:textId="77777777" w:rsidR="00683CA9" w:rsidRDefault="00683CA9" w:rsidP="00266432">
    <w:pPr>
      <w:pStyle w:val="a5"/>
      <w:ind w:firstLine="36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547D2" w14:textId="77777777" w:rsidR="00683CA9" w:rsidRDefault="00683CA9" w:rsidP="00266432">
    <w:pPr>
      <w:pStyle w:val="a5"/>
      <w:ind w:firstLine="364"/>
    </w:pPr>
    <w:r>
      <w:fldChar w:fldCharType="begin"/>
    </w:r>
    <w:r>
      <w:instrText>PAGE   \* MERGEFORMAT</w:instrText>
    </w:r>
    <w:r>
      <w:fldChar w:fldCharType="separate"/>
    </w:r>
    <w:r w:rsidR="003E0346" w:rsidRPr="003E0346">
      <w:rPr>
        <w:noProof/>
        <w:lang w:val="zh-CN"/>
      </w:rPr>
      <w:t>5</w:t>
    </w:r>
    <w:r>
      <w:fldChar w:fldCharType="end"/>
    </w:r>
  </w:p>
  <w:p w14:paraId="5DE13567" w14:textId="77777777" w:rsidR="00683CA9" w:rsidRDefault="00683CA9" w:rsidP="00266432">
    <w:pPr>
      <w:pStyle w:val="a5"/>
      <w:ind w:firstLine="36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5F133" w14:textId="77777777" w:rsidR="00683CA9" w:rsidRDefault="00683CA9" w:rsidP="00266432">
    <w:pPr>
      <w:pStyle w:val="a5"/>
      <w:ind w:firstLine="36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6259F" w14:textId="77777777" w:rsidR="00A225F7" w:rsidRDefault="00A225F7" w:rsidP="00266432">
      <w:r>
        <w:separator/>
      </w:r>
    </w:p>
  </w:footnote>
  <w:footnote w:type="continuationSeparator" w:id="0">
    <w:p w14:paraId="0EC33D8A" w14:textId="77777777" w:rsidR="00A225F7" w:rsidRDefault="00A225F7" w:rsidP="002664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14A26" w14:textId="77777777" w:rsidR="00683CA9" w:rsidRDefault="00683CA9" w:rsidP="00266432">
    <w:pPr>
      <w:pStyle w:val="a4"/>
      <w:ind w:firstLine="36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2CD5C" w14:textId="77777777" w:rsidR="00683CA9" w:rsidRDefault="00683CA9" w:rsidP="00266432">
    <w:pPr>
      <w:pStyle w:val="a4"/>
      <w:ind w:firstLine="36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1E282" w14:textId="77777777" w:rsidR="00654808" w:rsidRPr="00764FBA" w:rsidRDefault="00654808" w:rsidP="00266432">
    <w:pPr>
      <w:pStyle w:val="a4"/>
      <w:ind w:firstLine="36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D6218"/>
    <w:multiLevelType w:val="singleLevel"/>
    <w:tmpl w:val="04090007"/>
    <w:lvl w:ilvl="0">
      <w:start w:val="1"/>
      <w:numFmt w:val="bullet"/>
      <w:lvlText w:val="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  <w:sz w:val="16"/>
      </w:rPr>
    </w:lvl>
  </w:abstractNum>
  <w:abstractNum w:abstractNumId="1" w15:restartNumberingAfterBreak="0">
    <w:nsid w:val="2E8857DE"/>
    <w:multiLevelType w:val="singleLevel"/>
    <w:tmpl w:val="40661AB8"/>
    <w:lvl w:ilvl="0">
      <w:start w:val="200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eastAsia"/>
      </w:rPr>
    </w:lvl>
  </w:abstractNum>
  <w:abstractNum w:abstractNumId="2" w15:restartNumberingAfterBreak="0">
    <w:nsid w:val="2EEC5441"/>
    <w:multiLevelType w:val="hybridMultilevel"/>
    <w:tmpl w:val="28440B34"/>
    <w:lvl w:ilvl="0" w:tplc="4974385C">
      <w:start w:val="1"/>
      <w:numFmt w:val="decimal"/>
      <w:lvlText w:val="[%1]"/>
      <w:lvlJc w:val="left"/>
      <w:pPr>
        <w:ind w:left="420" w:hanging="420"/>
      </w:pPr>
      <w:rPr>
        <w:rFonts w:hint="eastAsia"/>
        <w:color w:val="auto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21D125C"/>
    <w:multiLevelType w:val="multilevel"/>
    <w:tmpl w:val="D19497B4"/>
    <w:lvl w:ilvl="0">
      <w:start w:val="1"/>
      <w:numFmt w:val="decimal"/>
      <w:lvlText w:val="%1"/>
      <w:lvlJc w:val="left"/>
      <w:pPr>
        <w:ind w:left="696" w:hanging="6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96" w:hanging="6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40326463">
    <w:abstractNumId w:val="1"/>
  </w:num>
  <w:num w:numId="2" w16cid:durableId="1473785593">
    <w:abstractNumId w:val="0"/>
  </w:num>
  <w:num w:numId="3" w16cid:durableId="1810902203">
    <w:abstractNumId w:val="3"/>
  </w:num>
  <w:num w:numId="4" w16cid:durableId="7799524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BB9"/>
    <w:rsid w:val="0005550B"/>
    <w:rsid w:val="000875D4"/>
    <w:rsid w:val="000D5594"/>
    <w:rsid w:val="000F5D17"/>
    <w:rsid w:val="001013EB"/>
    <w:rsid w:val="00113A7A"/>
    <w:rsid w:val="00114E79"/>
    <w:rsid w:val="0015040C"/>
    <w:rsid w:val="001647B8"/>
    <w:rsid w:val="001A4861"/>
    <w:rsid w:val="001A5488"/>
    <w:rsid w:val="001B2BB9"/>
    <w:rsid w:val="001C639F"/>
    <w:rsid w:val="001D4AB5"/>
    <w:rsid w:val="001D5435"/>
    <w:rsid w:val="001D556A"/>
    <w:rsid w:val="001E2075"/>
    <w:rsid w:val="001F1858"/>
    <w:rsid w:val="00211F2D"/>
    <w:rsid w:val="00214B51"/>
    <w:rsid w:val="00266432"/>
    <w:rsid w:val="002E319C"/>
    <w:rsid w:val="002E394E"/>
    <w:rsid w:val="00303AFD"/>
    <w:rsid w:val="0030690C"/>
    <w:rsid w:val="003A77D6"/>
    <w:rsid w:val="003D76F1"/>
    <w:rsid w:val="003E0346"/>
    <w:rsid w:val="003E4C1E"/>
    <w:rsid w:val="003F1CC5"/>
    <w:rsid w:val="00427BA4"/>
    <w:rsid w:val="00446FE7"/>
    <w:rsid w:val="0048139E"/>
    <w:rsid w:val="00487802"/>
    <w:rsid w:val="00492090"/>
    <w:rsid w:val="004B67E7"/>
    <w:rsid w:val="004B72EA"/>
    <w:rsid w:val="0059314A"/>
    <w:rsid w:val="00601847"/>
    <w:rsid w:val="006467DD"/>
    <w:rsid w:val="00654808"/>
    <w:rsid w:val="00683CA9"/>
    <w:rsid w:val="00685F8C"/>
    <w:rsid w:val="006A4FE9"/>
    <w:rsid w:val="0070266A"/>
    <w:rsid w:val="00732475"/>
    <w:rsid w:val="00764FBA"/>
    <w:rsid w:val="007651FD"/>
    <w:rsid w:val="00801BB0"/>
    <w:rsid w:val="00853C0D"/>
    <w:rsid w:val="00872646"/>
    <w:rsid w:val="008A7B64"/>
    <w:rsid w:val="008C7C4A"/>
    <w:rsid w:val="008D1847"/>
    <w:rsid w:val="00A225F7"/>
    <w:rsid w:val="00A23C6E"/>
    <w:rsid w:val="00A668CB"/>
    <w:rsid w:val="00AC4E0C"/>
    <w:rsid w:val="00B13B53"/>
    <w:rsid w:val="00B5630A"/>
    <w:rsid w:val="00BD3A0C"/>
    <w:rsid w:val="00BD73DC"/>
    <w:rsid w:val="00C301CE"/>
    <w:rsid w:val="00C52F83"/>
    <w:rsid w:val="00C609C5"/>
    <w:rsid w:val="00C63189"/>
    <w:rsid w:val="00C644A1"/>
    <w:rsid w:val="00C852C3"/>
    <w:rsid w:val="00C86A92"/>
    <w:rsid w:val="00CC1B1B"/>
    <w:rsid w:val="00CF401B"/>
    <w:rsid w:val="00D5479E"/>
    <w:rsid w:val="00D727B7"/>
    <w:rsid w:val="00D936E3"/>
    <w:rsid w:val="00DD33A5"/>
    <w:rsid w:val="00E27617"/>
    <w:rsid w:val="00E3304C"/>
    <w:rsid w:val="00E42653"/>
    <w:rsid w:val="00E457D9"/>
    <w:rsid w:val="00E800E8"/>
    <w:rsid w:val="00EA2145"/>
    <w:rsid w:val="00EC2EB5"/>
    <w:rsid w:val="00EC5C0E"/>
    <w:rsid w:val="00EF2D0F"/>
    <w:rsid w:val="00F47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484AA2"/>
  <w15:docId w15:val="{E4E87625-06E5-4E78-8FE6-4CF9AEF83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66432"/>
    <w:pPr>
      <w:widowControl w:val="0"/>
      <w:ind w:firstLineChars="202" w:firstLine="485"/>
      <w:jc w:val="both"/>
    </w:pPr>
    <w:rPr>
      <w:rFonts w:asciiTheme="minorEastAsia" w:eastAsiaTheme="minorEastAsia" w:hAnsiTheme="minorEastAsia"/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CC1B1B"/>
    <w:pPr>
      <w:keepNext/>
      <w:keepLines/>
      <w:spacing w:before="120" w:after="120" w:line="360" w:lineRule="auto"/>
      <w:jc w:val="left"/>
      <w:outlineLvl w:val="0"/>
    </w:pPr>
    <w:rPr>
      <w:rFonts w:ascii="Calibri" w:eastAsia="黑体" w:hAnsi="Calibri"/>
      <w:bCs/>
      <w:kern w:val="44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rsid w:val="00CC1B1B"/>
    <w:pPr>
      <w:keepNext/>
      <w:keepLines/>
      <w:spacing w:before="120" w:after="120" w:line="360" w:lineRule="auto"/>
      <w:jc w:val="left"/>
      <w:outlineLvl w:val="1"/>
    </w:pPr>
    <w:rPr>
      <w:rFonts w:eastAsia="黑体"/>
      <w:bCs/>
      <w:sz w:val="30"/>
      <w:szCs w:val="30"/>
    </w:rPr>
  </w:style>
  <w:style w:type="paragraph" w:styleId="3">
    <w:name w:val="heading 3"/>
    <w:basedOn w:val="a"/>
    <w:next w:val="a"/>
    <w:link w:val="30"/>
    <w:unhideWhenUsed/>
    <w:qFormat/>
    <w:rsid w:val="00B13B53"/>
    <w:pPr>
      <w:keepNext/>
      <w:keepLines/>
      <w:spacing w:beforeLines="50" w:before="156" w:afterLines="50" w:after="156" w:line="416" w:lineRule="auto"/>
      <w:ind w:leftChars="100" w:left="240" w:firstLineChars="100" w:firstLine="281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801BB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E27617"/>
    <w:rPr>
      <w:sz w:val="18"/>
      <w:szCs w:val="18"/>
    </w:rPr>
  </w:style>
  <w:style w:type="paragraph" w:styleId="a4">
    <w:name w:val="header"/>
    <w:basedOn w:val="a"/>
    <w:qFormat/>
    <w:rsid w:val="006548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link w:val="a6"/>
    <w:uiPriority w:val="99"/>
    <w:qFormat/>
    <w:rsid w:val="006548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0">
    <w:name w:val="标题 1 字符"/>
    <w:link w:val="1"/>
    <w:rsid w:val="00CC1B1B"/>
    <w:rPr>
      <w:rFonts w:ascii="Calibri" w:eastAsia="黑体" w:hAnsi="Calibri"/>
      <w:bCs/>
      <w:kern w:val="44"/>
      <w:sz w:val="32"/>
      <w:szCs w:val="32"/>
    </w:rPr>
  </w:style>
  <w:style w:type="character" w:customStyle="1" w:styleId="20">
    <w:name w:val="标题 2 字符"/>
    <w:link w:val="2"/>
    <w:rsid w:val="00CC1B1B"/>
    <w:rPr>
      <w:rFonts w:eastAsia="黑体"/>
      <w:bCs/>
      <w:kern w:val="2"/>
      <w:sz w:val="30"/>
      <w:szCs w:val="30"/>
    </w:rPr>
  </w:style>
  <w:style w:type="character" w:customStyle="1" w:styleId="30">
    <w:name w:val="标题 3 字符"/>
    <w:link w:val="3"/>
    <w:rsid w:val="00B13B53"/>
    <w:rPr>
      <w:rFonts w:asciiTheme="minorEastAsia" w:eastAsiaTheme="minorEastAsia" w:hAnsiTheme="minorEastAsia"/>
      <w:b/>
      <w:bCs/>
      <w:kern w:val="2"/>
      <w:sz w:val="28"/>
      <w:szCs w:val="28"/>
    </w:rPr>
  </w:style>
  <w:style w:type="paragraph" w:styleId="TOC1">
    <w:name w:val="toc 1"/>
    <w:basedOn w:val="a"/>
    <w:next w:val="a"/>
    <w:uiPriority w:val="39"/>
    <w:qFormat/>
    <w:rsid w:val="00683CA9"/>
    <w:pPr>
      <w:spacing w:line="360" w:lineRule="auto"/>
      <w:ind w:firstLineChars="200" w:firstLine="200"/>
    </w:pPr>
    <w:rPr>
      <w:rFonts w:ascii="Calibri" w:hAnsi="Calibri"/>
    </w:rPr>
  </w:style>
  <w:style w:type="character" w:styleId="a7">
    <w:name w:val="Hyperlink"/>
    <w:uiPriority w:val="99"/>
    <w:qFormat/>
    <w:rsid w:val="00683CA9"/>
    <w:rPr>
      <w:rFonts w:ascii="Tahoma" w:hAnsi="Tahoma" w:cs="Tahoma" w:hint="default"/>
      <w:color w:val="0000FF"/>
      <w:u w:val="none"/>
    </w:rPr>
  </w:style>
  <w:style w:type="character" w:customStyle="1" w:styleId="a6">
    <w:name w:val="页脚 字符"/>
    <w:link w:val="a5"/>
    <w:uiPriority w:val="99"/>
    <w:rsid w:val="00683CA9"/>
    <w:rPr>
      <w:kern w:val="2"/>
      <w:sz w:val="18"/>
      <w:szCs w:val="18"/>
    </w:rPr>
  </w:style>
  <w:style w:type="paragraph" w:styleId="a8">
    <w:name w:val="List Paragraph"/>
    <w:basedOn w:val="a"/>
    <w:uiPriority w:val="99"/>
    <w:rsid w:val="00683CA9"/>
    <w:pPr>
      <w:spacing w:line="360" w:lineRule="auto"/>
      <w:ind w:firstLineChars="200" w:firstLine="420"/>
    </w:pPr>
    <w:rPr>
      <w:rFonts w:ascii="Calibri" w:hAnsi="Calibri"/>
    </w:rPr>
  </w:style>
  <w:style w:type="table" w:styleId="a9">
    <w:name w:val="Table Grid"/>
    <w:basedOn w:val="a1"/>
    <w:rsid w:val="00CC1B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0"/>
    <w:link w:val="4"/>
    <w:semiHidden/>
    <w:rsid w:val="00801BB0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aa">
    <w:name w:val="Date"/>
    <w:basedOn w:val="a"/>
    <w:next w:val="a"/>
    <w:link w:val="ab"/>
    <w:rsid w:val="00E800E8"/>
    <w:pPr>
      <w:ind w:leftChars="2500" w:left="100"/>
    </w:pPr>
  </w:style>
  <w:style w:type="character" w:customStyle="1" w:styleId="ab">
    <w:name w:val="日期 字符"/>
    <w:basedOn w:val="a0"/>
    <w:link w:val="aa"/>
    <w:rsid w:val="00E800E8"/>
    <w:rPr>
      <w:rFonts w:asciiTheme="minorEastAsia" w:eastAsiaTheme="minorEastAsia" w:hAnsiTheme="minorEastAsia"/>
      <w:kern w:val="2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EC5C0E"/>
    <w:pPr>
      <w:widowControl/>
      <w:spacing w:before="240" w:after="0" w:line="259" w:lineRule="auto"/>
      <w:ind w:firstLineChars="0" w:firstLine="0"/>
      <w:outlineLvl w:val="9"/>
    </w:pPr>
    <w:rPr>
      <w:rFonts w:asciiTheme="majorHAnsi" w:eastAsiaTheme="majorEastAsia" w:hAnsiTheme="majorHAnsi" w:cstheme="majorBidi"/>
      <w:bCs w:val="0"/>
      <w:color w:val="365F91" w:themeColor="accent1" w:themeShade="BF"/>
      <w:kern w:val="0"/>
    </w:rPr>
  </w:style>
  <w:style w:type="paragraph" w:styleId="TOC2">
    <w:name w:val="toc 2"/>
    <w:basedOn w:val="a"/>
    <w:next w:val="a"/>
    <w:autoRedefine/>
    <w:uiPriority w:val="39"/>
    <w:unhideWhenUsed/>
    <w:rsid w:val="00EC5C0E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EC5C0E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485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header" Target="header3.xml"/><Relationship Id="rId10" Type="http://schemas.openxmlformats.org/officeDocument/2006/relationships/header" Target="header1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3.xml"/><Relationship Id="rId22" Type="http://schemas.openxmlformats.org/officeDocument/2006/relationships/image" Target="media/image10.png"/><Relationship Id="rId27" Type="http://schemas.openxmlformats.org/officeDocument/2006/relationships/image" Target="media/image15.jp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3483CA-EAAC-45C7-B8A0-280545C94D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22</Pages>
  <Words>8783</Words>
  <Characters>10101</Characters>
  <Application>Microsoft Office Word</Application>
  <DocSecurity>0</DocSecurity>
  <Lines>1443</Lines>
  <Paragraphs>755</Paragraphs>
  <ScaleCrop>false</ScaleCrop>
  <Company>jwc</Company>
  <LinksUpToDate>false</LinksUpToDate>
  <CharactersWithSpaces>18129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附件三 （答题册格式）</dc:title>
  <dc:creator>fcr</dc:creator>
  <cp:lastModifiedBy>maikesw D</cp:lastModifiedBy>
  <cp:revision>8</cp:revision>
  <cp:lastPrinted>2015-06-11T13:31:00Z</cp:lastPrinted>
  <dcterms:created xsi:type="dcterms:W3CDTF">2025-11-13T06:33:00Z</dcterms:created>
  <dcterms:modified xsi:type="dcterms:W3CDTF">2025-11-28T12:02:00Z</dcterms:modified>
</cp:coreProperties>
</file>