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F7F96" w14:textId="5F018D26" w:rsidR="00F65214" w:rsidRDefault="00FE1987" w:rsidP="00F65214">
      <w:pPr>
        <w:pStyle w:val="1"/>
        <w:rPr>
          <w:rFonts w:hint="eastAsia"/>
        </w:rPr>
      </w:pPr>
      <w:r>
        <w:rPr>
          <w:rFonts w:hint="eastAsia"/>
        </w:rPr>
        <w:t>1.</w:t>
      </w:r>
      <w:r w:rsidR="00F65214">
        <w:t>动态调度算法</w:t>
      </w:r>
    </w:p>
    <w:p w14:paraId="46B39AE1" w14:textId="77777777" w:rsidR="00F65214" w:rsidRDefault="00F65214">
      <w:pPr>
        <w:rPr>
          <w:rFonts w:hint="eastAsia"/>
        </w:rPr>
      </w:pPr>
      <w:r>
        <w:t>（</w:t>
      </w:r>
      <w:r>
        <w:t>1</w:t>
      </w:r>
      <w:r>
        <w:t>）</w:t>
      </w:r>
      <w:r>
        <w:t xml:space="preserve">Tomasulo </w:t>
      </w:r>
      <w:r>
        <w:t>算法是否能完全消除</w:t>
      </w:r>
      <w:r>
        <w:t xml:space="preserve"> RAW</w:t>
      </w:r>
      <w:r>
        <w:t>、</w:t>
      </w:r>
      <w:r>
        <w:t xml:space="preserve">WAR </w:t>
      </w:r>
      <w:r>
        <w:t>和</w:t>
      </w:r>
      <w:r>
        <w:t xml:space="preserve"> WAW </w:t>
      </w:r>
      <w:r>
        <w:t>相关，如果能，</w:t>
      </w:r>
      <w:r>
        <w:t xml:space="preserve"> </w:t>
      </w:r>
      <w:r>
        <w:t>请简要说明实现机制，如果不能请说明理由。（</w:t>
      </w:r>
      <w:r>
        <w:t>3</w:t>
      </w:r>
      <w:r>
        <w:t>分）</w:t>
      </w:r>
      <w:r>
        <w:t xml:space="preserve"> </w:t>
      </w:r>
    </w:p>
    <w:p w14:paraId="687CFD16" w14:textId="77777777" w:rsidR="00F65214" w:rsidRDefault="00F65214">
      <w:pPr>
        <w:rPr>
          <w:rFonts w:hint="eastAsia"/>
        </w:rPr>
      </w:pPr>
      <w:r>
        <w:t>（</w:t>
      </w:r>
      <w:r>
        <w:t>2</w:t>
      </w:r>
      <w:r>
        <w:t>）请解释什么叫精确异常？（</w:t>
      </w:r>
      <w:r>
        <w:t>3</w:t>
      </w:r>
      <w:r>
        <w:t>分）</w:t>
      </w:r>
    </w:p>
    <w:p w14:paraId="43C82CA3" w14:textId="1E0632CD" w:rsidR="004512F8" w:rsidRDefault="00F65214">
      <w:pPr>
        <w:rPr>
          <w:rFonts w:hint="eastAsia"/>
        </w:rPr>
      </w:pPr>
      <w:r>
        <w:t>（</w:t>
      </w:r>
      <w:r>
        <w:t>3</w:t>
      </w:r>
      <w:r>
        <w:t>）</w:t>
      </w:r>
      <w:r>
        <w:t xml:space="preserve">Tomasulo </w:t>
      </w:r>
      <w:r>
        <w:t>算法能否实现精确异常？为什么？</w:t>
      </w:r>
    </w:p>
    <w:p w14:paraId="1F16E834" w14:textId="77777777" w:rsidR="00F65214" w:rsidRDefault="00F65214">
      <w:pPr>
        <w:rPr>
          <w:rFonts w:hint="eastAsia"/>
        </w:rPr>
      </w:pPr>
    </w:p>
    <w:p w14:paraId="36B353E2" w14:textId="77777777" w:rsidR="00F65214" w:rsidRDefault="00F65214">
      <w:pPr>
        <w:rPr>
          <w:rFonts w:hint="eastAsia"/>
        </w:rPr>
      </w:pPr>
    </w:p>
    <w:p w14:paraId="7FA1B354" w14:textId="229CCF49" w:rsidR="00F65214" w:rsidRPr="00F65214" w:rsidRDefault="00F65214" w:rsidP="00F65214">
      <w:pPr>
        <w:pStyle w:val="a9"/>
        <w:numPr>
          <w:ilvl w:val="0"/>
          <w:numId w:val="1"/>
        </w:numPr>
        <w:rPr>
          <w:rFonts w:ascii="Segoe UI" w:hAnsi="Segoe UI" w:cs="Segoe UI"/>
          <w:shd w:val="clear" w:color="auto" w:fill="FFFFFF"/>
        </w:rPr>
      </w:pPr>
      <w:r w:rsidRPr="00F65214">
        <w:rPr>
          <w:rFonts w:ascii="Segoe UI" w:hAnsi="Segoe UI" w:cs="Segoe UI"/>
          <w:shd w:val="clear" w:color="auto" w:fill="FFFFFF"/>
        </w:rPr>
        <w:t>不能完全消除</w:t>
      </w:r>
      <w:r w:rsidRPr="00F65214">
        <w:rPr>
          <w:rFonts w:ascii="Segoe UI" w:hAnsi="Segoe UI" w:cs="Segoe UI"/>
          <w:shd w:val="clear" w:color="auto" w:fill="FFFFFF"/>
        </w:rPr>
        <w:t xml:space="preserve"> RAW </w:t>
      </w:r>
      <w:r w:rsidRPr="00F65214">
        <w:rPr>
          <w:rFonts w:ascii="Segoe UI" w:hAnsi="Segoe UI" w:cs="Segoe UI"/>
          <w:shd w:val="clear" w:color="auto" w:fill="FFFFFF"/>
        </w:rPr>
        <w:t>相关，但可以消除</w:t>
      </w:r>
      <w:r w:rsidRPr="00F65214">
        <w:rPr>
          <w:rFonts w:ascii="Segoe UI" w:hAnsi="Segoe UI" w:cs="Segoe UI"/>
          <w:shd w:val="clear" w:color="auto" w:fill="FFFFFF"/>
        </w:rPr>
        <w:t xml:space="preserve"> WAR </w:t>
      </w:r>
      <w:r w:rsidRPr="00F65214">
        <w:rPr>
          <w:rFonts w:ascii="Segoe UI" w:hAnsi="Segoe UI" w:cs="Segoe UI"/>
          <w:shd w:val="clear" w:color="auto" w:fill="FFFFFF"/>
        </w:rPr>
        <w:t>和</w:t>
      </w:r>
      <w:r w:rsidRPr="00F65214">
        <w:rPr>
          <w:rFonts w:ascii="Segoe UI" w:hAnsi="Segoe UI" w:cs="Segoe UI"/>
          <w:shd w:val="clear" w:color="auto" w:fill="FFFFFF"/>
        </w:rPr>
        <w:t xml:space="preserve"> WAW </w:t>
      </w:r>
      <w:r w:rsidRPr="00F65214">
        <w:rPr>
          <w:rFonts w:ascii="Segoe UI" w:hAnsi="Segoe UI" w:cs="Segoe UI"/>
          <w:shd w:val="clear" w:color="auto" w:fill="FFFFFF"/>
        </w:rPr>
        <w:t>相关</w:t>
      </w:r>
      <w:r>
        <w:rPr>
          <w:rFonts w:ascii="Segoe UI" w:hAnsi="Segoe UI" w:cs="Segoe UI" w:hint="eastAsia"/>
          <w:shd w:val="clear" w:color="auto" w:fill="FFFFFF"/>
        </w:rPr>
        <w:t>.</w:t>
      </w:r>
    </w:p>
    <w:p w14:paraId="2F694996" w14:textId="62AF717D" w:rsidR="00F65214" w:rsidRDefault="00F65214" w:rsidP="00F65214">
      <w:pPr>
        <w:rPr>
          <w:rFonts w:hint="eastAsia"/>
        </w:rPr>
      </w:pPr>
      <w:r w:rsidRPr="00F65214">
        <w:rPr>
          <w:rFonts w:hint="eastAsia"/>
        </w:rPr>
        <w:t>消除</w:t>
      </w:r>
      <w:r w:rsidRPr="00F65214">
        <w:rPr>
          <w:rFonts w:hint="eastAsia"/>
        </w:rPr>
        <w:t xml:space="preserve"> WAR </w:t>
      </w:r>
      <w:r w:rsidRPr="00F65214">
        <w:rPr>
          <w:rFonts w:hint="eastAsia"/>
        </w:rPr>
        <w:t>和</w:t>
      </w:r>
      <w:r w:rsidRPr="00F65214">
        <w:rPr>
          <w:rFonts w:hint="eastAsia"/>
        </w:rPr>
        <w:t xml:space="preserve"> WAW </w:t>
      </w:r>
      <w:r w:rsidRPr="00F65214">
        <w:rPr>
          <w:rFonts w:hint="eastAsia"/>
        </w:rPr>
        <w:t>相关：</w:t>
      </w:r>
      <w:r w:rsidRPr="00F65214">
        <w:rPr>
          <w:rFonts w:hint="eastAsia"/>
        </w:rPr>
        <w:t xml:space="preserve">Tomasulo </w:t>
      </w:r>
      <w:r w:rsidRPr="00F65214">
        <w:rPr>
          <w:rFonts w:hint="eastAsia"/>
        </w:rPr>
        <w:t>算法通过寄存器重命名来消除</w:t>
      </w:r>
      <w:r w:rsidRPr="00F65214">
        <w:rPr>
          <w:rFonts w:hint="eastAsia"/>
        </w:rPr>
        <w:t xml:space="preserve"> WAR </w:t>
      </w:r>
      <w:r w:rsidRPr="00F65214">
        <w:rPr>
          <w:rFonts w:hint="eastAsia"/>
        </w:rPr>
        <w:t>和</w:t>
      </w:r>
      <w:r w:rsidRPr="00F65214">
        <w:rPr>
          <w:rFonts w:hint="eastAsia"/>
        </w:rPr>
        <w:t xml:space="preserve"> WAW </w:t>
      </w:r>
      <w:r w:rsidRPr="00F65214">
        <w:rPr>
          <w:rFonts w:hint="eastAsia"/>
        </w:rPr>
        <w:t>相关。在指令发射阶段，会对指令进行寄存器重命名，将指令中的逻辑寄存器映射到物理寄存器或保留站，通过保留站和重排序缓冲器来实现，从而避免了</w:t>
      </w:r>
      <w:r w:rsidRPr="00F65214">
        <w:rPr>
          <w:rFonts w:hint="eastAsia"/>
        </w:rPr>
        <w:t xml:space="preserve"> WAR </w:t>
      </w:r>
      <w:r w:rsidRPr="00F65214">
        <w:rPr>
          <w:rFonts w:hint="eastAsia"/>
        </w:rPr>
        <w:t>和</w:t>
      </w:r>
      <w:r w:rsidRPr="00F65214">
        <w:rPr>
          <w:rFonts w:hint="eastAsia"/>
        </w:rPr>
        <w:t xml:space="preserve"> WAW </w:t>
      </w:r>
      <w:r w:rsidRPr="00F65214">
        <w:rPr>
          <w:rFonts w:hint="eastAsia"/>
        </w:rPr>
        <w:t>冲突。</w:t>
      </w:r>
    </w:p>
    <w:p w14:paraId="5900B9E4" w14:textId="1B7BDBBC" w:rsidR="00F65214" w:rsidRPr="00F65214" w:rsidRDefault="00F65214" w:rsidP="00F65214">
      <w:pPr>
        <w:ind w:firstLine="424"/>
        <w:rPr>
          <w:rFonts w:ascii="Segoe UI" w:hAnsi="Segoe UI" w:cs="Segoe UI"/>
          <w:shd w:val="clear" w:color="auto" w:fill="FFFFFF"/>
        </w:rPr>
      </w:pPr>
      <w:r>
        <w:rPr>
          <w:rFonts w:ascii="Segoe UI" w:hAnsi="Segoe UI" w:cs="Segoe UI" w:hint="eastAsia"/>
          <w:shd w:val="clear" w:color="auto" w:fill="FFFFFF"/>
        </w:rPr>
        <w:t>(2</w:t>
      </w:r>
      <w:r>
        <w:rPr>
          <w:rFonts w:ascii="Segoe UI" w:hAnsi="Segoe UI" w:cs="Segoe UI"/>
          <w:shd w:val="clear" w:color="auto" w:fill="FFFFFF"/>
        </w:rPr>
        <w:t xml:space="preserve">) </w:t>
      </w:r>
      <w:r w:rsidRPr="00F65214">
        <w:rPr>
          <w:rFonts w:ascii="Segoe UI" w:hAnsi="Segoe UI" w:cs="Segoe UI"/>
          <w:shd w:val="clear" w:color="auto" w:fill="FFFFFF"/>
        </w:rPr>
        <w:t>精确异常是指当指令出现异常时，如除</w:t>
      </w:r>
      <w:r w:rsidRPr="00F65214">
        <w:rPr>
          <w:rFonts w:ascii="Segoe UI" w:hAnsi="Segoe UI" w:cs="Segoe UI"/>
          <w:shd w:val="clear" w:color="auto" w:fill="FFFFFF"/>
        </w:rPr>
        <w:t xml:space="preserve"> 0</w:t>
      </w:r>
      <w:r w:rsidRPr="00F65214">
        <w:rPr>
          <w:rFonts w:ascii="Segoe UI" w:hAnsi="Segoe UI" w:cs="Segoe UI"/>
          <w:shd w:val="clear" w:color="auto" w:fill="FFFFFF"/>
        </w:rPr>
        <w:t>、页面错误等，前面的指令已经完成，后面的指令不能对寄存器、内存等进行修改，即跟顺序执行的效果一样。也就是说，在精确异常的情况下，处理器的状态就如同所有指令都是按程序顺序执行到异常指令处时的状态。</w:t>
      </w:r>
    </w:p>
    <w:p w14:paraId="0C510A27" w14:textId="7F480DAA" w:rsidR="00F65214" w:rsidRDefault="00F65214" w:rsidP="00F65214">
      <w:pPr>
        <w:ind w:firstLine="424"/>
        <w:rPr>
          <w:rFonts w:ascii="Segoe UI" w:hAnsi="Segoe UI" w:cs="Segoe UI"/>
          <w:shd w:val="clear" w:color="auto" w:fill="FFFFFF"/>
        </w:rPr>
      </w:pPr>
      <w:r>
        <w:rPr>
          <w:rFonts w:hint="eastAsia"/>
        </w:rPr>
        <w:t xml:space="preserve">(3) </w:t>
      </w:r>
      <w:r>
        <w:rPr>
          <w:rFonts w:ascii="Segoe UI" w:hAnsi="Segoe UI" w:cs="Segoe UI"/>
          <w:shd w:val="clear" w:color="auto" w:fill="FFFFFF"/>
        </w:rPr>
        <w:t>基础的</w:t>
      </w:r>
      <w:r>
        <w:rPr>
          <w:rFonts w:ascii="Segoe UI" w:hAnsi="Segoe UI" w:cs="Segoe UI"/>
          <w:shd w:val="clear" w:color="auto" w:fill="FFFFFF"/>
        </w:rPr>
        <w:t xml:space="preserve"> Tomasulo </w:t>
      </w:r>
      <w:r>
        <w:rPr>
          <w:rFonts w:ascii="Segoe UI" w:hAnsi="Segoe UI" w:cs="Segoe UI"/>
          <w:shd w:val="clear" w:color="auto" w:fill="FFFFFF"/>
        </w:rPr>
        <w:t>算法不能实现精确异常，带有</w:t>
      </w:r>
      <w:r>
        <w:rPr>
          <w:rFonts w:ascii="Segoe UI" w:hAnsi="Segoe UI" w:cs="Segoe UI"/>
          <w:shd w:val="clear" w:color="auto" w:fill="FFFFFF"/>
        </w:rPr>
        <w:t xml:space="preserve"> Reorder Buffer </w:t>
      </w:r>
      <w:r>
        <w:rPr>
          <w:rFonts w:ascii="Segoe UI" w:hAnsi="Segoe UI" w:cs="Segoe UI"/>
          <w:shd w:val="clear" w:color="auto" w:fill="FFFFFF"/>
        </w:rPr>
        <w:t>的</w:t>
      </w:r>
      <w:r>
        <w:rPr>
          <w:rFonts w:ascii="Segoe UI" w:hAnsi="Segoe UI" w:cs="Segoe UI"/>
          <w:shd w:val="clear" w:color="auto" w:fill="FFFFFF"/>
        </w:rPr>
        <w:t xml:space="preserve"> Tomasulo </w:t>
      </w:r>
      <w:r>
        <w:rPr>
          <w:rFonts w:ascii="Segoe UI" w:hAnsi="Segoe UI" w:cs="Segoe UI"/>
          <w:shd w:val="clear" w:color="auto" w:fill="FFFFFF"/>
        </w:rPr>
        <w:t>算法可以实现精确异常。基础的</w:t>
      </w:r>
      <w:r>
        <w:rPr>
          <w:rFonts w:ascii="Segoe UI" w:hAnsi="Segoe UI" w:cs="Segoe UI"/>
          <w:shd w:val="clear" w:color="auto" w:fill="FFFFFF"/>
        </w:rPr>
        <w:t xml:space="preserve"> Tomasulo </w:t>
      </w:r>
      <w:r>
        <w:rPr>
          <w:rFonts w:ascii="Segoe UI" w:hAnsi="Segoe UI" w:cs="Segoe UI"/>
          <w:shd w:val="clear" w:color="auto" w:fill="FFFFFF"/>
        </w:rPr>
        <w:t>算法由于指令乱序执行，无法保证在异常发生时，前面的指令都已执行完成，后面的指令未对系统状态进行修改。</w:t>
      </w:r>
    </w:p>
    <w:p w14:paraId="0698E3AE" w14:textId="77777777" w:rsidR="00FE1987" w:rsidRDefault="00FE1987" w:rsidP="00F65214">
      <w:pPr>
        <w:ind w:firstLine="424"/>
        <w:rPr>
          <w:rFonts w:ascii="Segoe UI" w:hAnsi="Segoe UI" w:cs="Segoe UI"/>
          <w:shd w:val="clear" w:color="auto" w:fill="FFFFFF"/>
        </w:rPr>
      </w:pPr>
    </w:p>
    <w:p w14:paraId="6467E906" w14:textId="17C4B4A7" w:rsidR="00FE1987" w:rsidRDefault="00FE1987" w:rsidP="00FE1987">
      <w:pPr>
        <w:pStyle w:val="1"/>
        <w:rPr>
          <w:rFonts w:hint="eastAsia"/>
        </w:rPr>
      </w:pPr>
      <w:r>
        <w:t xml:space="preserve">2. </w:t>
      </w:r>
      <w:r>
        <w:t>性能分析</w:t>
      </w:r>
      <w:r>
        <w:t xml:space="preserve"> </w:t>
      </w:r>
    </w:p>
    <w:p w14:paraId="5D849DE5" w14:textId="77777777" w:rsidR="00FE1987" w:rsidRDefault="00FE1987" w:rsidP="00FE1987">
      <w:pPr>
        <w:rPr>
          <w:rFonts w:hint="eastAsia"/>
        </w:rPr>
      </w:pPr>
      <w:r>
        <w:t>假设有一个长流水线，仅仅对条件转移指令使用分支目标缓冲（</w:t>
      </w:r>
      <w:r>
        <w:t>BTB</w:t>
      </w:r>
      <w:r>
        <w:t>）。此外，假设分支预测错误的开销为</w:t>
      </w:r>
      <w:r>
        <w:t>4</w:t>
      </w:r>
      <w:r>
        <w:t>个时钟周期，缓存缺失的开销为</w:t>
      </w:r>
      <w:r>
        <w:t>3</w:t>
      </w:r>
      <w:r>
        <w:t>个时钟周期，缓</w:t>
      </w:r>
      <w:r>
        <w:t xml:space="preserve"> </w:t>
      </w:r>
      <w:r>
        <w:t>存命中率为</w:t>
      </w:r>
      <w:r>
        <w:t>90</w:t>
      </w:r>
      <w:r>
        <w:t>％，分支预测精度为</w:t>
      </w:r>
      <w:r>
        <w:t>90</w:t>
      </w:r>
      <w:r>
        <w:t>％，分支指令频率为</w:t>
      </w:r>
      <w:r>
        <w:t>15</w:t>
      </w:r>
      <w:r>
        <w:t>％，没有分支的基本</w:t>
      </w:r>
      <w:r>
        <w:t>CPI</w:t>
      </w:r>
      <w:r>
        <w:t>为</w:t>
      </w:r>
      <w:r>
        <w:t>1</w:t>
      </w:r>
      <w:r>
        <w:t>。根据这些条件，计算：</w:t>
      </w:r>
      <w:r>
        <w:t xml:space="preserve"> </w:t>
      </w:r>
      <w:r>
        <w:t>（</w:t>
      </w:r>
      <w:r>
        <w:t>1</w:t>
      </w:r>
      <w:r>
        <w:t>）求程序执行的</w:t>
      </w:r>
      <w:r>
        <w:t>CPI</w:t>
      </w:r>
      <w:r>
        <w:t>。（</w:t>
      </w:r>
      <w:r>
        <w:t>3</w:t>
      </w:r>
      <w:r>
        <w:t>分）</w:t>
      </w:r>
    </w:p>
    <w:p w14:paraId="219ED901" w14:textId="5315B63A" w:rsidR="00FE1987" w:rsidRDefault="00FE1987" w:rsidP="00FE1987">
      <w:pPr>
        <w:rPr>
          <w:rFonts w:hint="eastAsia"/>
        </w:rPr>
      </w:pPr>
      <w:r>
        <w:t>（</w:t>
      </w:r>
      <w:r>
        <w:t>2</w:t>
      </w:r>
      <w:r>
        <w:t>）相对于采用固定的</w:t>
      </w:r>
      <w:r>
        <w:t>2</w:t>
      </w:r>
      <w:r>
        <w:t>个时钟周期延迟的分支处理，哪种方法程序执行速度</w:t>
      </w:r>
      <w:r>
        <w:t xml:space="preserve"> </w:t>
      </w:r>
      <w:r>
        <w:t>更快？</w:t>
      </w:r>
    </w:p>
    <w:p w14:paraId="35A05083" w14:textId="77777777" w:rsidR="00FE1987" w:rsidRDefault="00FE1987" w:rsidP="00FE1987">
      <w:pPr>
        <w:rPr>
          <w:rFonts w:hint="eastAsia"/>
        </w:rPr>
      </w:pPr>
    </w:p>
    <w:p w14:paraId="357D065B" w14:textId="78D9F9F6" w:rsidR="001B3028" w:rsidRDefault="00FE1987" w:rsidP="001B3028">
      <w:pPr>
        <w:rPr>
          <w:rFonts w:hint="eastAsia"/>
        </w:rPr>
      </w:pPr>
      <w:r>
        <w:rPr>
          <w:rFonts w:hint="eastAsia"/>
        </w:rPr>
        <w:t>(1)</w:t>
      </w:r>
      <w:r w:rsidR="001B3028" w:rsidRPr="001B3028">
        <w:rPr>
          <w:rFonts w:hint="eastAsia"/>
        </w:rPr>
        <w:t xml:space="preserve"> </w:t>
      </w:r>
      <w:r w:rsidR="001B3028">
        <w:rPr>
          <w:rFonts w:hint="eastAsia"/>
        </w:rPr>
        <w:t>基本</w:t>
      </w:r>
      <w:r w:rsidR="001B3028">
        <w:rPr>
          <w:rFonts w:hint="eastAsia"/>
        </w:rPr>
        <w:t xml:space="preserve"> CPI:1</w:t>
      </w:r>
    </w:p>
    <w:p w14:paraId="1869A1FC" w14:textId="5B0ECA92" w:rsidR="001B3028" w:rsidRDefault="001B3028" w:rsidP="001B3028">
      <w:pPr>
        <w:rPr>
          <w:rFonts w:hint="eastAsia"/>
        </w:rPr>
      </w:pPr>
      <w:r>
        <w:rPr>
          <w:rFonts w:hint="eastAsia"/>
        </w:rPr>
        <w:t>分支预测错误的额外</w:t>
      </w:r>
      <w:r>
        <w:rPr>
          <w:rFonts w:hint="eastAsia"/>
        </w:rPr>
        <w:t xml:space="preserve"> CPI:0.15*0.1*4= 0.06</w:t>
      </w:r>
    </w:p>
    <w:p w14:paraId="2777FA9E" w14:textId="42F21E30" w:rsidR="001B3028" w:rsidRDefault="001B3028" w:rsidP="001B3028">
      <w:pPr>
        <w:rPr>
          <w:rFonts w:hint="eastAsia"/>
        </w:rPr>
      </w:pPr>
      <w:r>
        <w:rPr>
          <w:rFonts w:hint="eastAsia"/>
        </w:rPr>
        <w:t>缓存缺失的额外</w:t>
      </w:r>
      <w:r>
        <w:rPr>
          <w:rFonts w:hint="eastAsia"/>
        </w:rPr>
        <w:t xml:space="preserve"> CPI</w:t>
      </w:r>
      <w:r>
        <w:rPr>
          <w:rFonts w:hint="eastAsia"/>
        </w:rPr>
        <w:t>：</w:t>
      </w:r>
      <w:r>
        <w:rPr>
          <w:rFonts w:hint="eastAsia"/>
        </w:rPr>
        <w:t>0.1*3= 0.3</w:t>
      </w:r>
    </w:p>
    <w:p w14:paraId="6F3A56B3" w14:textId="40D65079" w:rsidR="00FE1987" w:rsidRDefault="001B3028" w:rsidP="001B3028">
      <w:pPr>
        <w:rPr>
          <w:rFonts w:hint="eastAsia"/>
        </w:rPr>
      </w:pPr>
      <w:r>
        <w:rPr>
          <w:rFonts w:hint="eastAsia"/>
        </w:rPr>
        <w:t>综上，总</w:t>
      </w:r>
      <w:r>
        <w:rPr>
          <w:rFonts w:hint="eastAsia"/>
        </w:rPr>
        <w:t xml:space="preserve"> CPI = </w:t>
      </w:r>
      <w:r>
        <w:rPr>
          <w:rFonts w:hint="eastAsia"/>
        </w:rPr>
        <w:t>基本</w:t>
      </w:r>
      <w:r>
        <w:rPr>
          <w:rFonts w:hint="eastAsia"/>
        </w:rPr>
        <w:t xml:space="preserve"> CPI + </w:t>
      </w:r>
      <w:r>
        <w:rPr>
          <w:rFonts w:hint="eastAsia"/>
        </w:rPr>
        <w:t>分支额外</w:t>
      </w:r>
      <w:r>
        <w:rPr>
          <w:rFonts w:hint="eastAsia"/>
        </w:rPr>
        <w:t xml:space="preserve"> CPI + </w:t>
      </w:r>
      <w:r>
        <w:rPr>
          <w:rFonts w:hint="eastAsia"/>
        </w:rPr>
        <w:t>缓存额外</w:t>
      </w:r>
      <w:r>
        <w:rPr>
          <w:rFonts w:hint="eastAsia"/>
        </w:rPr>
        <w:t xml:space="preserve"> CPI=1+0.06+0.3= 1.36</w:t>
      </w:r>
    </w:p>
    <w:p w14:paraId="0CC0A1C0" w14:textId="4EF9EDCC" w:rsidR="001B3028" w:rsidRDefault="001B3028" w:rsidP="001B3028">
      <w:pPr>
        <w:rPr>
          <w:rFonts w:hint="eastAsia"/>
        </w:rPr>
      </w:pPr>
      <w:r>
        <w:rPr>
          <w:rFonts w:hint="eastAsia"/>
        </w:rPr>
        <w:t>(2)</w:t>
      </w:r>
      <w:r w:rsidRPr="001B3028">
        <w:rPr>
          <w:rFonts w:hint="eastAsia"/>
        </w:rPr>
        <w:t xml:space="preserve"> </w:t>
      </w:r>
      <w:r>
        <w:rPr>
          <w:rFonts w:hint="eastAsia"/>
        </w:rPr>
        <w:t>固定</w:t>
      </w:r>
      <w:r>
        <w:rPr>
          <w:rFonts w:hint="eastAsia"/>
        </w:rPr>
        <w:t xml:space="preserve"> 2 </w:t>
      </w:r>
      <w:r>
        <w:rPr>
          <w:rFonts w:hint="eastAsia"/>
        </w:rPr>
        <w:t>周期延迟的分支额外</w:t>
      </w:r>
      <w:r>
        <w:rPr>
          <w:rFonts w:hint="eastAsia"/>
        </w:rPr>
        <w:t xml:space="preserve"> CPI</w:t>
      </w:r>
      <w:r>
        <w:rPr>
          <w:rFonts w:hint="eastAsia"/>
        </w:rPr>
        <w:t>：无论分支是否成功，所有分支指令都固定增加</w:t>
      </w:r>
      <w:r>
        <w:rPr>
          <w:rFonts w:hint="eastAsia"/>
        </w:rPr>
        <w:t xml:space="preserve"> 2 </w:t>
      </w:r>
      <w:r>
        <w:rPr>
          <w:rFonts w:hint="eastAsia"/>
        </w:rPr>
        <w:t>个时钟周期延迟，计算方式为</w:t>
      </w:r>
      <w:r>
        <w:rPr>
          <w:rFonts w:hint="eastAsia"/>
        </w:rPr>
        <w:t xml:space="preserve"> </w:t>
      </w:r>
      <w:r>
        <w:rPr>
          <w:rFonts w:hint="eastAsia"/>
        </w:rPr>
        <w:t>“分支指令频率</w:t>
      </w:r>
      <w:r>
        <w:rPr>
          <w:rFonts w:hint="eastAsia"/>
        </w:rPr>
        <w:t xml:space="preserve"> </w:t>
      </w:r>
      <w:r>
        <w:rPr>
          <w:rFonts w:hint="eastAsia"/>
        </w:rPr>
        <w:t>×</w:t>
      </w:r>
      <w:r>
        <w:rPr>
          <w:rFonts w:hint="eastAsia"/>
        </w:rPr>
        <w:t xml:space="preserve"> </w:t>
      </w:r>
      <w:r>
        <w:rPr>
          <w:rFonts w:hint="eastAsia"/>
        </w:rPr>
        <w:t>固定延迟”。</w:t>
      </w:r>
    </w:p>
    <w:p w14:paraId="5509EA50" w14:textId="77777777" w:rsidR="001B3028" w:rsidRDefault="001B3028" w:rsidP="001B3028">
      <w:pPr>
        <w:rPr>
          <w:rFonts w:hint="eastAsia"/>
        </w:rPr>
      </w:pPr>
      <w:r>
        <w:rPr>
          <w:rFonts w:hint="eastAsia"/>
        </w:rPr>
        <w:t>分支额外</w:t>
      </w:r>
      <w:r>
        <w:rPr>
          <w:rFonts w:hint="eastAsia"/>
        </w:rPr>
        <w:t xml:space="preserve"> CPI=0.15</w:t>
      </w:r>
      <w:r>
        <w:rPr>
          <w:rFonts w:hint="eastAsia"/>
        </w:rPr>
        <w:t>×</w:t>
      </w:r>
      <w:r>
        <w:rPr>
          <w:rFonts w:hint="eastAsia"/>
        </w:rPr>
        <w:t>2= 0.3</w:t>
      </w:r>
    </w:p>
    <w:p w14:paraId="1DF05A94" w14:textId="687EAD8D" w:rsidR="001B3028" w:rsidRDefault="001B3028" w:rsidP="001B3028">
      <w:pPr>
        <w:rPr>
          <w:rFonts w:hint="eastAsia"/>
        </w:rPr>
      </w:pPr>
      <w:r>
        <w:rPr>
          <w:rFonts w:hint="eastAsia"/>
        </w:rPr>
        <w:t>总</w:t>
      </w:r>
      <w:r>
        <w:rPr>
          <w:rFonts w:hint="eastAsia"/>
        </w:rPr>
        <w:t xml:space="preserve"> CPI = </w:t>
      </w:r>
      <w:r>
        <w:rPr>
          <w:rFonts w:hint="eastAsia"/>
        </w:rPr>
        <w:t>基本</w:t>
      </w:r>
      <w:r>
        <w:rPr>
          <w:rFonts w:hint="eastAsia"/>
        </w:rPr>
        <w:t xml:space="preserve"> CPI + </w:t>
      </w:r>
      <w:r>
        <w:rPr>
          <w:rFonts w:hint="eastAsia"/>
        </w:rPr>
        <w:t>固定分支额外</w:t>
      </w:r>
      <w:r>
        <w:rPr>
          <w:rFonts w:hint="eastAsia"/>
        </w:rPr>
        <w:t xml:space="preserve"> CPI + </w:t>
      </w:r>
      <w:r>
        <w:rPr>
          <w:rFonts w:hint="eastAsia"/>
        </w:rPr>
        <w:t>缓存额外</w:t>
      </w:r>
      <w:r>
        <w:rPr>
          <w:rFonts w:hint="eastAsia"/>
        </w:rPr>
        <w:t xml:space="preserve"> CPI=1+0.3+0.3= 1.6</w:t>
      </w:r>
      <w:r>
        <w:br/>
      </w:r>
      <w:r>
        <w:br/>
      </w:r>
      <w:r w:rsidRPr="001B3028">
        <w:rPr>
          <w:rFonts w:hint="eastAsia"/>
        </w:rPr>
        <w:t>由于</w:t>
      </w:r>
      <w:r w:rsidRPr="001B3028">
        <w:rPr>
          <w:rFonts w:hint="eastAsia"/>
        </w:rPr>
        <w:t xml:space="preserve"> 1.36</w:t>
      </w:r>
      <w:r w:rsidRPr="001B3028">
        <w:rPr>
          <w:rFonts w:hint="eastAsia"/>
        </w:rPr>
        <w:t>＜</w:t>
      </w:r>
      <w:r w:rsidRPr="001B3028">
        <w:rPr>
          <w:rFonts w:hint="eastAsia"/>
        </w:rPr>
        <w:t>1.6</w:t>
      </w:r>
      <w:r w:rsidRPr="001B3028">
        <w:rPr>
          <w:rFonts w:hint="eastAsia"/>
        </w:rPr>
        <w:t>，采用</w:t>
      </w:r>
      <w:r w:rsidRPr="001B3028">
        <w:rPr>
          <w:rFonts w:hint="eastAsia"/>
        </w:rPr>
        <w:t xml:space="preserve"> BTB </w:t>
      </w:r>
      <w:r w:rsidRPr="001B3028">
        <w:rPr>
          <w:rFonts w:hint="eastAsia"/>
        </w:rPr>
        <w:t>的分支处理方法程序执行速度更快。</w:t>
      </w:r>
    </w:p>
    <w:p w14:paraId="533A27EF" w14:textId="77777777" w:rsidR="001B3028" w:rsidRDefault="001B3028" w:rsidP="001B3028">
      <w:pPr>
        <w:rPr>
          <w:rFonts w:hint="eastAsia"/>
        </w:rPr>
      </w:pPr>
    </w:p>
    <w:p w14:paraId="59803FFE" w14:textId="2EFA5D98" w:rsidR="001B3028" w:rsidRDefault="001B3028" w:rsidP="001B3028">
      <w:pPr>
        <w:pStyle w:val="1"/>
        <w:rPr>
          <w:rFonts w:hint="eastAsia"/>
        </w:rPr>
      </w:pPr>
      <w:r>
        <w:lastRenderedPageBreak/>
        <w:t xml:space="preserve">3. </w:t>
      </w:r>
      <w:r>
        <w:t>相关与冒险</w:t>
      </w:r>
    </w:p>
    <w:p w14:paraId="18EAA53F" w14:textId="33D4EA3E" w:rsidR="001B3028" w:rsidRDefault="001B3028" w:rsidP="001B3028">
      <w:pPr>
        <w:rPr>
          <w:rFonts w:ascii="Arial" w:hAnsi="Arial" w:cs="Arial"/>
        </w:rPr>
      </w:pPr>
      <w:r>
        <w:rPr>
          <w:rFonts w:ascii="Arial" w:hAnsi="Arial" w:cs="Arial"/>
        </w:rPr>
        <w:t xml:space="preserve"> </w:t>
      </w:r>
      <w:r>
        <w:rPr>
          <w:rFonts w:ascii="Arial" w:hAnsi="Arial" w:cs="Arial"/>
        </w:rPr>
        <w:t>请阐述</w:t>
      </w:r>
      <w:r>
        <w:rPr>
          <w:rFonts w:ascii="Arial" w:hAnsi="Arial" w:cs="Arial"/>
        </w:rPr>
        <w:t xml:space="preserve">MIPS </w:t>
      </w:r>
      <w:r>
        <w:rPr>
          <w:rFonts w:ascii="Arial" w:hAnsi="Arial" w:cs="Arial"/>
        </w:rPr>
        <w:t>的</w:t>
      </w:r>
      <w:r>
        <w:rPr>
          <w:rFonts w:ascii="Arial" w:hAnsi="Arial" w:cs="Arial"/>
        </w:rPr>
        <w:t>5</w:t>
      </w:r>
      <w:r>
        <w:rPr>
          <w:rFonts w:ascii="Arial" w:hAnsi="Arial" w:cs="Arial"/>
        </w:rPr>
        <w:t>段流水线如何检测数据相关所造成的冒险？（</w:t>
      </w:r>
      <w:r>
        <w:rPr>
          <w:rFonts w:ascii="Arial" w:hAnsi="Arial" w:cs="Arial"/>
        </w:rPr>
        <w:t>4</w:t>
      </w:r>
      <w:r>
        <w:rPr>
          <w:rFonts w:ascii="Arial" w:hAnsi="Arial" w:cs="Arial"/>
        </w:rPr>
        <w:t>分）为什么名相关对于顺序执行的</w:t>
      </w:r>
      <w:r>
        <w:rPr>
          <w:rFonts w:ascii="Arial" w:hAnsi="Arial" w:cs="Arial"/>
        </w:rPr>
        <w:t>5</w:t>
      </w:r>
      <w:r>
        <w:rPr>
          <w:rFonts w:ascii="Arial" w:hAnsi="Arial" w:cs="Arial"/>
        </w:rPr>
        <w:t>段</w:t>
      </w:r>
      <w:r>
        <w:rPr>
          <w:rFonts w:ascii="Arial" w:hAnsi="Arial" w:cs="Arial"/>
        </w:rPr>
        <w:t>MIPS</w:t>
      </w:r>
      <w:r>
        <w:rPr>
          <w:rFonts w:ascii="Arial" w:hAnsi="Arial" w:cs="Arial"/>
        </w:rPr>
        <w:t>流水线来说不会造成冒险？（</w:t>
      </w:r>
      <w:r>
        <w:rPr>
          <w:rFonts w:ascii="Arial" w:hAnsi="Arial" w:cs="Arial"/>
        </w:rPr>
        <w:t>2</w:t>
      </w:r>
      <w:r>
        <w:rPr>
          <w:rFonts w:ascii="Arial" w:hAnsi="Arial" w:cs="Arial"/>
        </w:rPr>
        <w:t>分）</w:t>
      </w:r>
    </w:p>
    <w:p w14:paraId="52C79214" w14:textId="77777777" w:rsidR="002F5493" w:rsidRDefault="002F5493" w:rsidP="001B3028">
      <w:pPr>
        <w:rPr>
          <w:rFonts w:ascii="Arial" w:hAnsi="Arial" w:cs="Arial"/>
        </w:rPr>
      </w:pPr>
    </w:p>
    <w:p w14:paraId="33F92057" w14:textId="632D03B8" w:rsidR="00B55CFA" w:rsidRDefault="002F5493" w:rsidP="00B55CFA">
      <w:pPr>
        <w:rPr>
          <w:rFonts w:hint="eastAsia"/>
        </w:rPr>
      </w:pPr>
      <w:r>
        <w:rPr>
          <w:rFonts w:hint="eastAsia"/>
        </w:rPr>
        <w:t>(1)</w:t>
      </w:r>
      <w:r w:rsidR="00B55CFA" w:rsidRPr="00B55CFA">
        <w:rPr>
          <w:rFonts w:hint="eastAsia"/>
        </w:rPr>
        <w:t xml:space="preserve"> </w:t>
      </w:r>
      <w:r w:rsidR="00B55CFA">
        <w:rPr>
          <w:rFonts w:hint="eastAsia"/>
        </w:rPr>
        <w:t>数据前推：优先处理可加速的情况</w:t>
      </w:r>
      <w:r w:rsidR="00B55CFA">
        <w:rPr>
          <w:rFonts w:hint="eastAsia"/>
        </w:rPr>
        <w:t>,</w:t>
      </w:r>
      <w:r w:rsidR="00B55CFA">
        <w:rPr>
          <w:rFonts w:hint="eastAsia"/>
        </w:rPr>
        <w:t>直接将未写回寄存器的数据</w:t>
      </w:r>
      <w:r w:rsidR="00B55CFA">
        <w:rPr>
          <w:rFonts w:hint="eastAsia"/>
        </w:rPr>
        <w:t xml:space="preserve"> </w:t>
      </w:r>
      <w:r w:rsidR="00B55CFA">
        <w:rPr>
          <w:rFonts w:hint="eastAsia"/>
        </w:rPr>
        <w:t>“提前送达”</w:t>
      </w:r>
      <w:r w:rsidR="00B55CFA">
        <w:rPr>
          <w:rFonts w:hint="eastAsia"/>
        </w:rPr>
        <w:t xml:space="preserve"> </w:t>
      </w:r>
      <w:r w:rsidR="00B55CFA">
        <w:rPr>
          <w:rFonts w:hint="eastAsia"/>
        </w:rPr>
        <w:t>执行阶段，避免插入气泡。</w:t>
      </w:r>
    </w:p>
    <w:p w14:paraId="4D6C793E" w14:textId="775A6DA3" w:rsidR="00B55CFA" w:rsidRPr="002F5493" w:rsidRDefault="00B55CFA" w:rsidP="00B55CFA">
      <w:pPr>
        <w:rPr>
          <w:rFonts w:hint="eastAsia"/>
        </w:rPr>
      </w:pPr>
      <w:r>
        <w:rPr>
          <w:rFonts w:hint="eastAsia"/>
        </w:rPr>
        <w:t>插入气泡：处理无法前推的特殊情况</w:t>
      </w:r>
      <w:r>
        <w:rPr>
          <w:rFonts w:hint="eastAsia"/>
        </w:rPr>
        <w:t>,</w:t>
      </w:r>
      <w:r>
        <w:rPr>
          <w:rFonts w:hint="eastAsia"/>
        </w:rPr>
        <w:t>在当前指令的</w:t>
      </w:r>
      <w:r>
        <w:rPr>
          <w:rFonts w:hint="eastAsia"/>
        </w:rPr>
        <w:t xml:space="preserve"> IF </w:t>
      </w:r>
      <w:r>
        <w:rPr>
          <w:rFonts w:hint="eastAsia"/>
        </w:rPr>
        <w:t>和</w:t>
      </w:r>
      <w:r>
        <w:rPr>
          <w:rFonts w:hint="eastAsia"/>
        </w:rPr>
        <w:t xml:space="preserve"> ID </w:t>
      </w:r>
      <w:r>
        <w:rPr>
          <w:rFonts w:hint="eastAsia"/>
        </w:rPr>
        <w:t>阶段之间插入</w:t>
      </w:r>
      <w:r>
        <w:rPr>
          <w:rFonts w:hint="eastAsia"/>
        </w:rPr>
        <w:t xml:space="preserve"> 1 </w:t>
      </w:r>
      <w:r>
        <w:rPr>
          <w:rFonts w:hint="eastAsia"/>
        </w:rPr>
        <w:t>个气泡（即当前指令的</w:t>
      </w:r>
      <w:r>
        <w:rPr>
          <w:rFonts w:hint="eastAsia"/>
        </w:rPr>
        <w:t xml:space="preserve"> IF </w:t>
      </w:r>
      <w:r>
        <w:rPr>
          <w:rFonts w:hint="eastAsia"/>
        </w:rPr>
        <w:t>阶段延迟</w:t>
      </w:r>
      <w:r>
        <w:rPr>
          <w:rFonts w:hint="eastAsia"/>
        </w:rPr>
        <w:t xml:space="preserve"> 1 </w:t>
      </w:r>
      <w:r>
        <w:rPr>
          <w:rFonts w:hint="eastAsia"/>
        </w:rPr>
        <w:t>周期），同时暂停前指令之后的流水线，确保数据写回后再读取。</w:t>
      </w:r>
    </w:p>
    <w:p w14:paraId="1166E7BD" w14:textId="6EDA88D5" w:rsidR="002F5493" w:rsidRDefault="00B55CFA" w:rsidP="002F5493">
      <w:pPr>
        <w:rPr>
          <w:rFonts w:ascii="Segoe UI" w:hAnsi="Segoe UI" w:cs="Segoe UI"/>
          <w:shd w:val="clear" w:color="auto" w:fill="FFFFFF"/>
        </w:rPr>
      </w:pPr>
      <w:r>
        <w:rPr>
          <w:rFonts w:hint="eastAsia"/>
        </w:rPr>
        <w:t>(2)</w:t>
      </w:r>
      <w:r w:rsidRPr="00B55CFA">
        <w:rPr>
          <w:rFonts w:ascii="Segoe UI" w:hAnsi="Segoe UI" w:cs="Segoe UI"/>
          <w:shd w:val="clear" w:color="auto" w:fill="FFFFFF"/>
        </w:rPr>
        <w:t xml:space="preserve"> </w:t>
      </w:r>
      <w:r>
        <w:rPr>
          <w:rFonts w:ascii="Segoe UI" w:hAnsi="Segoe UI" w:cs="Segoe UI"/>
          <w:shd w:val="clear" w:color="auto" w:fill="FFFFFF"/>
        </w:rPr>
        <w:t>名相关分为</w:t>
      </w:r>
      <w:r>
        <w:rPr>
          <w:rFonts w:ascii="Segoe UI" w:hAnsi="Segoe UI" w:cs="Segoe UI"/>
          <w:shd w:val="clear" w:color="auto" w:fill="FFFFFF"/>
        </w:rPr>
        <w:t xml:space="preserve"> WAR</w:t>
      </w:r>
      <w:r>
        <w:rPr>
          <w:rFonts w:ascii="Segoe UI" w:hAnsi="Segoe UI" w:cs="Segoe UI"/>
          <w:shd w:val="clear" w:color="auto" w:fill="FFFFFF"/>
        </w:rPr>
        <w:t>和</w:t>
      </w:r>
      <w:r>
        <w:rPr>
          <w:rFonts w:ascii="Segoe UI" w:hAnsi="Segoe UI" w:cs="Segoe UI"/>
          <w:shd w:val="clear" w:color="auto" w:fill="FFFFFF"/>
        </w:rPr>
        <w:t xml:space="preserve"> WAW</w:t>
      </w:r>
      <w:r>
        <w:rPr>
          <w:rFonts w:ascii="Segoe UI" w:hAnsi="Segoe UI" w:cs="Segoe UI"/>
          <w:shd w:val="clear" w:color="auto" w:fill="FFFFFF"/>
        </w:rPr>
        <w:t>，核心是</w:t>
      </w:r>
      <w:r>
        <w:rPr>
          <w:rFonts w:ascii="Segoe UI" w:hAnsi="Segoe UI" w:cs="Segoe UI"/>
          <w:shd w:val="clear" w:color="auto" w:fill="FFFFFF"/>
        </w:rPr>
        <w:t xml:space="preserve"> “</w:t>
      </w:r>
      <w:r>
        <w:rPr>
          <w:rFonts w:ascii="Segoe UI" w:hAnsi="Segoe UI" w:cs="Segoe UI"/>
          <w:shd w:val="clear" w:color="auto" w:fill="FFFFFF"/>
        </w:rPr>
        <w:t>寄存器名重复但无实际数据依赖</w:t>
      </w:r>
      <w:r>
        <w:rPr>
          <w:rFonts w:ascii="Segoe UI" w:hAnsi="Segoe UI" w:cs="Segoe UI"/>
          <w:shd w:val="clear" w:color="auto" w:fill="FFFFFF"/>
        </w:rPr>
        <w:t>”</w:t>
      </w:r>
      <w:r>
        <w:rPr>
          <w:rFonts w:ascii="Segoe UI" w:hAnsi="Segoe UI" w:cs="Segoe UI"/>
          <w:shd w:val="clear" w:color="auto" w:fill="FFFFFF"/>
        </w:rPr>
        <w:t>。在顺序执行的</w:t>
      </w:r>
      <w:r>
        <w:rPr>
          <w:rFonts w:ascii="Segoe UI" w:hAnsi="Segoe UI" w:cs="Segoe UI"/>
          <w:shd w:val="clear" w:color="auto" w:fill="FFFFFF"/>
        </w:rPr>
        <w:t xml:space="preserve"> 5 </w:t>
      </w:r>
      <w:r>
        <w:rPr>
          <w:rFonts w:ascii="Segoe UI" w:hAnsi="Segoe UI" w:cs="Segoe UI"/>
          <w:shd w:val="clear" w:color="auto" w:fill="FFFFFF"/>
        </w:rPr>
        <w:t>段流水线中，寄存器的读写顺序严格遵循指令顺序</w:t>
      </w:r>
      <w:r>
        <w:rPr>
          <w:rFonts w:ascii="Segoe UI" w:hAnsi="Segoe UI" w:cs="Segoe UI" w:hint="eastAsia"/>
          <w:shd w:val="clear" w:color="auto" w:fill="FFFFFF"/>
        </w:rPr>
        <w:t>,</w:t>
      </w:r>
      <w:r w:rsidRPr="00B55CFA">
        <w:rPr>
          <w:rFonts w:ascii="Segoe UI" w:hAnsi="Segoe UI" w:cs="Segoe UI"/>
          <w:shd w:val="clear" w:color="auto" w:fill="FFFFFF"/>
        </w:rPr>
        <w:t xml:space="preserve"> </w:t>
      </w:r>
      <w:r>
        <w:rPr>
          <w:rFonts w:ascii="Segoe UI" w:hAnsi="Segoe UI" w:cs="Segoe UI"/>
          <w:shd w:val="clear" w:color="auto" w:fill="FFFFFF"/>
        </w:rPr>
        <w:t>导致名相关无法形成冒险</w:t>
      </w:r>
    </w:p>
    <w:p w14:paraId="277F493D" w14:textId="77777777" w:rsidR="00B55CFA" w:rsidRDefault="00B55CFA" w:rsidP="002F5493">
      <w:pPr>
        <w:rPr>
          <w:rFonts w:ascii="Segoe UI" w:hAnsi="Segoe UI" w:cs="Segoe UI"/>
          <w:shd w:val="clear" w:color="auto" w:fill="FFFFFF"/>
        </w:rPr>
      </w:pPr>
    </w:p>
    <w:p w14:paraId="460F3641" w14:textId="50A128F0" w:rsidR="00B55CFA" w:rsidRDefault="00B55CFA" w:rsidP="00B55CFA">
      <w:pPr>
        <w:pStyle w:val="1"/>
        <w:rPr>
          <w:rFonts w:hint="eastAsia"/>
        </w:rPr>
      </w:pPr>
      <w:r>
        <w:t xml:space="preserve">4. </w:t>
      </w:r>
      <w:r>
        <w:t>缓存一致性协议</w:t>
      </w:r>
    </w:p>
    <w:p w14:paraId="46061FC7" w14:textId="77777777" w:rsidR="00B55CFA" w:rsidRDefault="00B55CFA" w:rsidP="002F5493">
      <w:pPr>
        <w:rPr>
          <w:rFonts w:hint="eastAsia"/>
        </w:rPr>
      </w:pPr>
      <w:r>
        <w:t xml:space="preserve"> </w:t>
      </w:r>
      <w:r>
        <w:t>请对比分析缓存一致性协议中写更新和写无效两种方案的优缺点。（</w:t>
      </w:r>
      <w:r>
        <w:t xml:space="preserve">4 </w:t>
      </w:r>
      <w:r>
        <w:t>分）</w:t>
      </w:r>
    </w:p>
    <w:p w14:paraId="25350F79" w14:textId="32E99501" w:rsidR="00B55CFA" w:rsidRDefault="00B55CFA" w:rsidP="002F5493">
      <w:pPr>
        <w:rPr>
          <w:rFonts w:hint="eastAsia"/>
        </w:rPr>
      </w:pPr>
      <w:r>
        <w:t xml:space="preserve"> </w:t>
      </w:r>
      <w:r>
        <w:t>请分析目录一致性协议的优点，和存在的问题。（</w:t>
      </w:r>
      <w:r>
        <w:t>4</w:t>
      </w:r>
      <w:r>
        <w:t>分）</w:t>
      </w:r>
    </w:p>
    <w:p w14:paraId="71BA26C7" w14:textId="77777777" w:rsidR="00B55CFA" w:rsidRDefault="00B55CFA" w:rsidP="002F5493">
      <w:pPr>
        <w:rPr>
          <w:rFonts w:hint="eastAsia"/>
        </w:rPr>
      </w:pPr>
    </w:p>
    <w:p w14:paraId="654719F4" w14:textId="77777777" w:rsidR="00B55CFA" w:rsidRDefault="00B55CFA" w:rsidP="002F5493">
      <w:pPr>
        <w:rPr>
          <w:rFonts w:hint="eastAsia"/>
        </w:rPr>
      </w:pPr>
    </w:p>
    <w:p w14:paraId="51BBCE73" w14:textId="2AADF8E3" w:rsidR="00A3693D" w:rsidRDefault="00B55CFA" w:rsidP="00A3693D">
      <w:pPr>
        <w:rPr>
          <w:rFonts w:hint="eastAsia"/>
        </w:rPr>
      </w:pPr>
      <w:r>
        <w:rPr>
          <w:rFonts w:hint="eastAsia"/>
        </w:rPr>
        <w:t>(1)</w:t>
      </w:r>
      <w:r w:rsidR="00A3693D" w:rsidRPr="00A3693D">
        <w:rPr>
          <w:rFonts w:hint="eastAsia"/>
        </w:rPr>
        <w:t xml:space="preserve"> </w:t>
      </w:r>
      <w:r w:rsidR="00A3693D">
        <w:rPr>
          <w:rFonts w:hint="eastAsia"/>
        </w:rPr>
        <w:t>写更新和写无效方案的优缺点对比</w:t>
      </w:r>
    </w:p>
    <w:p w14:paraId="2CEBF330" w14:textId="77777777" w:rsidR="00A3693D" w:rsidRDefault="00A3693D" w:rsidP="00A3693D">
      <w:pPr>
        <w:rPr>
          <w:rFonts w:hint="eastAsia"/>
        </w:rPr>
      </w:pPr>
      <w:r w:rsidRPr="00A3693D">
        <w:rPr>
          <w:rFonts w:hint="eastAsia"/>
          <w:b/>
          <w:bCs/>
        </w:rPr>
        <w:t>写更新方案</w:t>
      </w:r>
      <w:r>
        <w:rPr>
          <w:rFonts w:hint="eastAsia"/>
        </w:rPr>
        <w:t>：优点是一旦某缓存缓存了某一个共享变量，它就会一直拥有此变量的最新备份，无需像写无效方案那样因数据无效而重新获取，减少了缓存缺失的次数。缺点是当某一共享变量被更新时，所有拥有该变量的处理器核的备份都会被更新，哪怕这些处理器已经不需要这个变量了，这会带来不必要的带宽消耗和处理开销。</w:t>
      </w:r>
    </w:p>
    <w:p w14:paraId="68F6F4B3" w14:textId="77777777" w:rsidR="00A3693D" w:rsidRPr="00A3693D" w:rsidRDefault="00A3693D" w:rsidP="00A3693D">
      <w:pPr>
        <w:rPr>
          <w:rFonts w:hint="eastAsia"/>
          <w:b/>
          <w:bCs/>
        </w:rPr>
      </w:pPr>
    </w:p>
    <w:p w14:paraId="7FBF4DAF" w14:textId="72DD3101" w:rsidR="00B55CFA" w:rsidRDefault="00A3693D" w:rsidP="00A3693D">
      <w:pPr>
        <w:rPr>
          <w:rFonts w:hint="eastAsia"/>
        </w:rPr>
      </w:pPr>
      <w:r w:rsidRPr="00A3693D">
        <w:rPr>
          <w:rFonts w:hint="eastAsia"/>
          <w:b/>
          <w:bCs/>
        </w:rPr>
        <w:t>写无效方案</w:t>
      </w:r>
      <w:r>
        <w:rPr>
          <w:rFonts w:hint="eastAsia"/>
        </w:rPr>
        <w:t>：优点是当一个处理器核使某一变量在所有拥有该备份的缓存中无效后，它就取得了对此变量的独占权，随后对此变量的更新不必再通知其它处理器核，直到其它处理器核请求访问此变量而导致独占权被取消，减少了后续更新的通信开销。缺点是当某变量在一个处理器核中的备份无效后，此处理器核再访问该变量会引起缓存缺失，当一个共享块被多个处理器核频繁访问时会导致</w:t>
      </w:r>
      <w:r>
        <w:rPr>
          <w:rFonts w:hint="eastAsia"/>
        </w:rPr>
        <w:t xml:space="preserve"> </w:t>
      </w:r>
      <w:r>
        <w:rPr>
          <w:rFonts w:hint="eastAsia"/>
        </w:rPr>
        <w:t>“乒乓”</w:t>
      </w:r>
      <w:r>
        <w:rPr>
          <w:rFonts w:hint="eastAsia"/>
        </w:rPr>
        <w:t xml:space="preserve"> </w:t>
      </w:r>
      <w:r>
        <w:rPr>
          <w:rFonts w:hint="eastAsia"/>
        </w:rPr>
        <w:t>效应，即数据在不同处理器核的缓存之间频繁无效和重新获取，导致性能严重下降。</w:t>
      </w:r>
    </w:p>
    <w:p w14:paraId="2D25FFF7" w14:textId="77777777" w:rsidR="00A3693D" w:rsidRDefault="00A3693D" w:rsidP="00A3693D">
      <w:pPr>
        <w:rPr>
          <w:rFonts w:hint="eastAsia"/>
        </w:rPr>
      </w:pPr>
    </w:p>
    <w:p w14:paraId="30AFE5D8" w14:textId="5C4EB7B8" w:rsidR="00A3693D" w:rsidRDefault="00880283" w:rsidP="00A3693D">
      <w:pPr>
        <w:rPr>
          <w:rFonts w:hint="eastAsia"/>
        </w:rPr>
      </w:pPr>
      <w:r>
        <w:rPr>
          <w:rFonts w:hint="eastAsia"/>
        </w:rPr>
        <w:t>(2)</w:t>
      </w:r>
      <w:r w:rsidR="00A3693D">
        <w:rPr>
          <w:rFonts w:hint="eastAsia"/>
        </w:rPr>
        <w:t>目录一致性协议的优点和问题</w:t>
      </w:r>
    </w:p>
    <w:p w14:paraId="71505FE3" w14:textId="77777777" w:rsidR="00A3693D" w:rsidRDefault="00A3693D" w:rsidP="00A3693D">
      <w:pPr>
        <w:rPr>
          <w:rFonts w:hint="eastAsia"/>
        </w:rPr>
      </w:pPr>
    </w:p>
    <w:p w14:paraId="671168B5" w14:textId="77777777" w:rsidR="00A3693D" w:rsidRDefault="00A3693D" w:rsidP="00A3693D">
      <w:pPr>
        <w:rPr>
          <w:rFonts w:hint="eastAsia"/>
        </w:rPr>
      </w:pPr>
      <w:r w:rsidRPr="00A3693D">
        <w:rPr>
          <w:rFonts w:hint="eastAsia"/>
          <w:b/>
          <w:bCs/>
        </w:rPr>
        <w:t>优点：</w:t>
      </w:r>
      <w:r>
        <w:rPr>
          <w:rFonts w:hint="eastAsia"/>
        </w:rPr>
        <w:t>一是可扩展性好，适合大规模多处理器系统，通过目录可以有针对性地通知相关缓存进行状态更新，而不是像监听协议那样广播给所有处理器，有效减少了总线流量。二是一致性维护效率高，能够更及时地更新其他缓存中的数据，减少一致性维护延迟，因为目录可以精确控制数据块状态的更新，避免了不必要的广播。</w:t>
      </w:r>
    </w:p>
    <w:p w14:paraId="59848085" w14:textId="77777777" w:rsidR="00A3693D" w:rsidRDefault="00A3693D" w:rsidP="00A3693D">
      <w:pPr>
        <w:rPr>
          <w:rFonts w:hint="eastAsia"/>
        </w:rPr>
      </w:pPr>
    </w:p>
    <w:p w14:paraId="22434871" w14:textId="21EACE68" w:rsidR="00A3693D" w:rsidRPr="00A3693D" w:rsidRDefault="00A3693D" w:rsidP="00A3693D">
      <w:pPr>
        <w:rPr>
          <w:rFonts w:hint="eastAsia"/>
        </w:rPr>
      </w:pPr>
      <w:r w:rsidRPr="00A3693D">
        <w:rPr>
          <w:rFonts w:hint="eastAsia"/>
          <w:b/>
          <w:bCs/>
        </w:rPr>
        <w:t>问题：</w:t>
      </w:r>
      <w:r>
        <w:rPr>
          <w:rFonts w:hint="eastAsia"/>
        </w:rPr>
        <w:t>目录一致性协议的实现相对复杂，需要额外的存储空间和处理器资源来维护目录结构。目录格式设计需要考虑存储代价和信息溢出等问题，如全位向量目录格式存储代价大，受限指针目录格式可能会出现指针上限不足的情况。此外，目录的位置设计也较为复杂，集中式目录可能会成为系统瓶颈，分布式目录的设计则面临诸多挑战。</w:t>
      </w:r>
    </w:p>
    <w:sectPr w:rsidR="00A3693D" w:rsidRPr="00A3693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B45D4"/>
    <w:multiLevelType w:val="hybridMultilevel"/>
    <w:tmpl w:val="19787FE6"/>
    <w:lvl w:ilvl="0" w:tplc="5A46C430">
      <w:start w:val="1"/>
      <w:numFmt w:val="decimal"/>
      <w:lvlText w:val="(%1)"/>
      <w:lvlJc w:val="left"/>
      <w:pPr>
        <w:ind w:left="784" w:hanging="360"/>
      </w:pPr>
      <w:rPr>
        <w:rFonts w:asciiTheme="minorHAnsi" w:hAnsiTheme="minorHAnsi" w:cstheme="minorBidi" w:hint="default"/>
      </w:rPr>
    </w:lvl>
    <w:lvl w:ilvl="1" w:tplc="04090019" w:tentative="1">
      <w:start w:val="1"/>
      <w:numFmt w:val="lowerLetter"/>
      <w:lvlText w:val="%2)"/>
      <w:lvlJc w:val="left"/>
      <w:pPr>
        <w:ind w:left="1304" w:hanging="440"/>
      </w:pPr>
    </w:lvl>
    <w:lvl w:ilvl="2" w:tplc="0409001B" w:tentative="1">
      <w:start w:val="1"/>
      <w:numFmt w:val="lowerRoman"/>
      <w:lvlText w:val="%3."/>
      <w:lvlJc w:val="right"/>
      <w:pPr>
        <w:ind w:left="1744" w:hanging="440"/>
      </w:pPr>
    </w:lvl>
    <w:lvl w:ilvl="3" w:tplc="0409000F" w:tentative="1">
      <w:start w:val="1"/>
      <w:numFmt w:val="decimal"/>
      <w:lvlText w:val="%4."/>
      <w:lvlJc w:val="left"/>
      <w:pPr>
        <w:ind w:left="2184" w:hanging="440"/>
      </w:pPr>
    </w:lvl>
    <w:lvl w:ilvl="4" w:tplc="04090019" w:tentative="1">
      <w:start w:val="1"/>
      <w:numFmt w:val="lowerLetter"/>
      <w:lvlText w:val="%5)"/>
      <w:lvlJc w:val="left"/>
      <w:pPr>
        <w:ind w:left="2624" w:hanging="440"/>
      </w:pPr>
    </w:lvl>
    <w:lvl w:ilvl="5" w:tplc="0409001B" w:tentative="1">
      <w:start w:val="1"/>
      <w:numFmt w:val="lowerRoman"/>
      <w:lvlText w:val="%6."/>
      <w:lvlJc w:val="right"/>
      <w:pPr>
        <w:ind w:left="3064" w:hanging="440"/>
      </w:pPr>
    </w:lvl>
    <w:lvl w:ilvl="6" w:tplc="0409000F" w:tentative="1">
      <w:start w:val="1"/>
      <w:numFmt w:val="decimal"/>
      <w:lvlText w:val="%7."/>
      <w:lvlJc w:val="left"/>
      <w:pPr>
        <w:ind w:left="3504" w:hanging="440"/>
      </w:pPr>
    </w:lvl>
    <w:lvl w:ilvl="7" w:tplc="04090019" w:tentative="1">
      <w:start w:val="1"/>
      <w:numFmt w:val="lowerLetter"/>
      <w:lvlText w:val="%8)"/>
      <w:lvlJc w:val="left"/>
      <w:pPr>
        <w:ind w:left="3944" w:hanging="440"/>
      </w:pPr>
    </w:lvl>
    <w:lvl w:ilvl="8" w:tplc="0409001B" w:tentative="1">
      <w:start w:val="1"/>
      <w:numFmt w:val="lowerRoman"/>
      <w:lvlText w:val="%9."/>
      <w:lvlJc w:val="right"/>
      <w:pPr>
        <w:ind w:left="4384" w:hanging="440"/>
      </w:pPr>
    </w:lvl>
  </w:abstractNum>
  <w:num w:numId="1" w16cid:durableId="1891108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56D"/>
    <w:rsid w:val="001B3028"/>
    <w:rsid w:val="002F5493"/>
    <w:rsid w:val="004512F8"/>
    <w:rsid w:val="004F6D90"/>
    <w:rsid w:val="0064556D"/>
    <w:rsid w:val="00880283"/>
    <w:rsid w:val="009767E3"/>
    <w:rsid w:val="00A01EDA"/>
    <w:rsid w:val="00A3693D"/>
    <w:rsid w:val="00B55CFA"/>
    <w:rsid w:val="00B71CBF"/>
    <w:rsid w:val="00BE4669"/>
    <w:rsid w:val="00C64281"/>
    <w:rsid w:val="00DA1360"/>
    <w:rsid w:val="00E402BC"/>
    <w:rsid w:val="00F65214"/>
    <w:rsid w:val="00FE19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58844E"/>
  <w15:chartTrackingRefBased/>
  <w15:docId w15:val="{FCEFADB7-588E-401A-B73D-4289EA157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3028"/>
    <w:pPr>
      <w:widowControl w:val="0"/>
      <w:jc w:val="both"/>
    </w:pPr>
    <w:rPr>
      <w:rFonts w:eastAsia="宋体"/>
    </w:rPr>
  </w:style>
  <w:style w:type="paragraph" w:styleId="1">
    <w:name w:val="heading 1"/>
    <w:basedOn w:val="a"/>
    <w:next w:val="a"/>
    <w:link w:val="10"/>
    <w:uiPriority w:val="9"/>
    <w:qFormat/>
    <w:rsid w:val="00F65214"/>
    <w:pPr>
      <w:keepNext/>
      <w:keepLines/>
      <w:spacing w:before="480" w:after="80" w:line="360" w:lineRule="auto"/>
      <w:outlineLvl w:val="0"/>
    </w:pPr>
    <w:rPr>
      <w:rFonts w:asciiTheme="majorHAnsi" w:hAnsiTheme="majorHAnsi" w:cstheme="majorBidi"/>
      <w:b/>
      <w:color w:val="000000" w:themeColor="text1"/>
      <w:sz w:val="36"/>
      <w:szCs w:val="48"/>
    </w:rPr>
  </w:style>
  <w:style w:type="paragraph" w:styleId="2">
    <w:name w:val="heading 2"/>
    <w:basedOn w:val="a"/>
    <w:next w:val="a"/>
    <w:link w:val="20"/>
    <w:uiPriority w:val="9"/>
    <w:semiHidden/>
    <w:unhideWhenUsed/>
    <w:qFormat/>
    <w:rsid w:val="0064556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4556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4556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4556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4556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4556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4556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4556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5214"/>
    <w:rPr>
      <w:rFonts w:asciiTheme="majorHAnsi" w:eastAsia="宋体" w:hAnsiTheme="majorHAnsi" w:cstheme="majorBidi"/>
      <w:b/>
      <w:color w:val="000000" w:themeColor="text1"/>
      <w:sz w:val="36"/>
      <w:szCs w:val="48"/>
    </w:rPr>
  </w:style>
  <w:style w:type="character" w:customStyle="1" w:styleId="20">
    <w:name w:val="标题 2 字符"/>
    <w:basedOn w:val="a0"/>
    <w:link w:val="2"/>
    <w:uiPriority w:val="9"/>
    <w:semiHidden/>
    <w:rsid w:val="0064556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4556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4556D"/>
    <w:rPr>
      <w:rFonts w:cstheme="majorBidi"/>
      <w:color w:val="0F4761" w:themeColor="accent1" w:themeShade="BF"/>
      <w:sz w:val="28"/>
      <w:szCs w:val="28"/>
    </w:rPr>
  </w:style>
  <w:style w:type="character" w:customStyle="1" w:styleId="50">
    <w:name w:val="标题 5 字符"/>
    <w:basedOn w:val="a0"/>
    <w:link w:val="5"/>
    <w:uiPriority w:val="9"/>
    <w:semiHidden/>
    <w:rsid w:val="0064556D"/>
    <w:rPr>
      <w:rFonts w:cstheme="majorBidi"/>
      <w:color w:val="0F4761" w:themeColor="accent1" w:themeShade="BF"/>
      <w:sz w:val="24"/>
      <w:szCs w:val="24"/>
    </w:rPr>
  </w:style>
  <w:style w:type="character" w:customStyle="1" w:styleId="60">
    <w:name w:val="标题 6 字符"/>
    <w:basedOn w:val="a0"/>
    <w:link w:val="6"/>
    <w:uiPriority w:val="9"/>
    <w:semiHidden/>
    <w:rsid w:val="0064556D"/>
    <w:rPr>
      <w:rFonts w:cstheme="majorBidi"/>
      <w:b/>
      <w:bCs/>
      <w:color w:val="0F4761" w:themeColor="accent1" w:themeShade="BF"/>
    </w:rPr>
  </w:style>
  <w:style w:type="character" w:customStyle="1" w:styleId="70">
    <w:name w:val="标题 7 字符"/>
    <w:basedOn w:val="a0"/>
    <w:link w:val="7"/>
    <w:uiPriority w:val="9"/>
    <w:semiHidden/>
    <w:rsid w:val="0064556D"/>
    <w:rPr>
      <w:rFonts w:cstheme="majorBidi"/>
      <w:b/>
      <w:bCs/>
      <w:color w:val="595959" w:themeColor="text1" w:themeTint="A6"/>
    </w:rPr>
  </w:style>
  <w:style w:type="character" w:customStyle="1" w:styleId="80">
    <w:name w:val="标题 8 字符"/>
    <w:basedOn w:val="a0"/>
    <w:link w:val="8"/>
    <w:uiPriority w:val="9"/>
    <w:semiHidden/>
    <w:rsid w:val="0064556D"/>
    <w:rPr>
      <w:rFonts w:cstheme="majorBidi"/>
      <w:color w:val="595959" w:themeColor="text1" w:themeTint="A6"/>
    </w:rPr>
  </w:style>
  <w:style w:type="character" w:customStyle="1" w:styleId="90">
    <w:name w:val="标题 9 字符"/>
    <w:basedOn w:val="a0"/>
    <w:link w:val="9"/>
    <w:uiPriority w:val="9"/>
    <w:semiHidden/>
    <w:rsid w:val="0064556D"/>
    <w:rPr>
      <w:rFonts w:eastAsiaTheme="majorEastAsia" w:cstheme="majorBidi"/>
      <w:color w:val="595959" w:themeColor="text1" w:themeTint="A6"/>
    </w:rPr>
  </w:style>
  <w:style w:type="paragraph" w:styleId="a3">
    <w:name w:val="Title"/>
    <w:basedOn w:val="a"/>
    <w:next w:val="a"/>
    <w:link w:val="a4"/>
    <w:uiPriority w:val="10"/>
    <w:qFormat/>
    <w:rsid w:val="0064556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55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556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556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556D"/>
    <w:pPr>
      <w:spacing w:before="160" w:after="160"/>
      <w:jc w:val="center"/>
    </w:pPr>
    <w:rPr>
      <w:i/>
      <w:iCs/>
      <w:color w:val="404040" w:themeColor="text1" w:themeTint="BF"/>
    </w:rPr>
  </w:style>
  <w:style w:type="character" w:customStyle="1" w:styleId="a8">
    <w:name w:val="引用 字符"/>
    <w:basedOn w:val="a0"/>
    <w:link w:val="a7"/>
    <w:uiPriority w:val="29"/>
    <w:rsid w:val="0064556D"/>
    <w:rPr>
      <w:i/>
      <w:iCs/>
      <w:color w:val="404040" w:themeColor="text1" w:themeTint="BF"/>
    </w:rPr>
  </w:style>
  <w:style w:type="paragraph" w:styleId="a9">
    <w:name w:val="List Paragraph"/>
    <w:basedOn w:val="a"/>
    <w:uiPriority w:val="34"/>
    <w:qFormat/>
    <w:rsid w:val="0064556D"/>
    <w:pPr>
      <w:ind w:left="720"/>
      <w:contextualSpacing/>
    </w:pPr>
  </w:style>
  <w:style w:type="character" w:styleId="aa">
    <w:name w:val="Intense Emphasis"/>
    <w:basedOn w:val="a0"/>
    <w:uiPriority w:val="21"/>
    <w:qFormat/>
    <w:rsid w:val="0064556D"/>
    <w:rPr>
      <w:i/>
      <w:iCs/>
      <w:color w:val="0F4761" w:themeColor="accent1" w:themeShade="BF"/>
    </w:rPr>
  </w:style>
  <w:style w:type="paragraph" w:styleId="ab">
    <w:name w:val="Intense Quote"/>
    <w:basedOn w:val="a"/>
    <w:next w:val="a"/>
    <w:link w:val="ac"/>
    <w:uiPriority w:val="30"/>
    <w:qFormat/>
    <w:rsid w:val="00645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4556D"/>
    <w:rPr>
      <w:i/>
      <w:iCs/>
      <w:color w:val="0F4761" w:themeColor="accent1" w:themeShade="BF"/>
    </w:rPr>
  </w:style>
  <w:style w:type="character" w:styleId="ad">
    <w:name w:val="Intense Reference"/>
    <w:basedOn w:val="a0"/>
    <w:uiPriority w:val="32"/>
    <w:qFormat/>
    <w:rsid w:val="006455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1767</Words>
  <Characters>1981</Characters>
  <Application>Microsoft Office Word</Application>
  <DocSecurity>0</DocSecurity>
  <Lines>76</Lines>
  <Paragraphs>32</Paragraphs>
  <ScaleCrop>false</ScaleCrop>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maikesw D</dc:creator>
  <cp:keywords/>
  <dc:description/>
  <cp:lastModifiedBy>maikesw D</cp:lastModifiedBy>
  <cp:revision>7</cp:revision>
  <cp:lastPrinted>2025-11-04T00:44:00Z</cp:lastPrinted>
  <dcterms:created xsi:type="dcterms:W3CDTF">2025-11-01T11:38:00Z</dcterms:created>
  <dcterms:modified xsi:type="dcterms:W3CDTF">2025-11-04T00:44:00Z</dcterms:modified>
</cp:coreProperties>
</file>