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D21334"/>
    <w:p w14:paraId="53C5EF23"/>
    <w:p w14:paraId="3AE0B409"/>
    <w:p w14:paraId="6DD5C855"/>
    <w:p w14:paraId="484E6367"/>
    <w:p w14:paraId="32449BE1"/>
    <w:p w14:paraId="0585F51E">
      <w:pPr>
        <w:pStyle w:val="2"/>
      </w:pPr>
      <w:bookmarkStart w:id="0" w:name="_Toc18725"/>
      <w:r>
        <w:t>面向麒麟操作系统的安全智能运维Agent</w:t>
      </w:r>
      <w:bookmarkEnd w:id="0"/>
    </w:p>
    <w:p w14:paraId="0B7A57B4"/>
    <w:p w14:paraId="39D4C963">
      <w:pPr>
        <w:jc w:val="center"/>
      </w:pPr>
      <w:r>
        <w:t>软件功能需求分析文档</w:t>
      </w:r>
    </w:p>
    <w:p w14:paraId="02F2DEE3"/>
    <w:p w14:paraId="4793712F"/>
    <w:tbl>
      <w:tblPr>
        <w:tblStyle w:val="9"/>
        <w:tblW w:w="4000" w:type="pct"/>
        <w:jc w:val="center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23"/>
        <w:gridCol w:w="5114"/>
      </w:tblGrid>
      <w:tr w14:paraId="2F47030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0" w:type="auto"/>
            <w:shd w:val="clear" w:color="auto" w:fill="E8EEF4"/>
            <w:vAlign w:val="center"/>
          </w:tcPr>
          <w:p w14:paraId="024F0BF3">
            <w:pPr>
              <w:spacing w:before="40" w:after="40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文档编号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1869465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SRS-KYAGENT-2026-001</w:t>
            </w:r>
          </w:p>
        </w:tc>
      </w:tr>
      <w:tr w14:paraId="7E99416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0" w:type="auto"/>
            <w:shd w:val="clear" w:color="auto" w:fill="E8EEF4"/>
            <w:vAlign w:val="center"/>
          </w:tcPr>
          <w:p w14:paraId="656AF9D3">
            <w:pPr>
              <w:spacing w:before="40" w:after="40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版本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CE4FA25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V1.0</w:t>
            </w:r>
          </w:p>
        </w:tc>
      </w:tr>
      <w:tr w14:paraId="704227D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0" w:type="auto"/>
            <w:shd w:val="clear" w:color="auto" w:fill="E8EEF4"/>
            <w:vAlign w:val="center"/>
          </w:tcPr>
          <w:p w14:paraId="5C2AC17B">
            <w:pPr>
              <w:spacing w:before="40" w:after="40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编制日期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6F9FDFD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2026-06-12</w:t>
            </w:r>
          </w:p>
        </w:tc>
      </w:tr>
      <w:tr w14:paraId="762D27C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0" w:type="auto"/>
            <w:shd w:val="clear" w:color="auto" w:fill="E8EEF4"/>
            <w:vAlign w:val="center"/>
          </w:tcPr>
          <w:p w14:paraId="464D7C1A">
            <w:pPr>
              <w:spacing w:before="40" w:after="40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状态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38FA150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正式发布</w:t>
            </w:r>
          </w:p>
        </w:tc>
      </w:tr>
    </w:tbl>
    <w:p w14:paraId="1C4A4B41">
      <w:r>
        <w:br w:type="page"/>
      </w:r>
    </w:p>
    <w:p w14:paraId="23F7FB98">
      <w:pPr>
        <w:pStyle w:val="12"/>
      </w:pPr>
      <w:r>
        <w:t>目  录</w:t>
      </w:r>
    </w:p>
    <w:p w14:paraId="3B93911B">
      <w:pPr>
        <w:pStyle w:val="7"/>
        <w:tabs>
          <w:tab w:val="right" w:leader="dot" w:pos="9026"/>
        </w:tabs>
      </w:pPr>
      <w:bookmarkStart w:id="28" w:name="_GoBack"/>
      <w:bookmarkEnd w:id="28"/>
      <w:r>
        <w:fldChar w:fldCharType="begin"/>
      </w:r>
      <w:r>
        <w:instrText xml:space="preserve"> TOC \o "1-3" \h \z \u </w:instrText>
      </w:r>
      <w:r>
        <w:fldChar w:fldCharType="separate"/>
      </w:r>
      <w:r>
        <w:fldChar w:fldCharType="begin"/>
      </w:r>
      <w:r>
        <w:instrText xml:space="preserve"> HYPERLINK \l _Toc18725 </w:instrText>
      </w:r>
      <w:r>
        <w:fldChar w:fldCharType="separate"/>
      </w:r>
      <w:r>
        <w:t>面向麒麟操作系统的安全智能运维Agent</w:t>
      </w:r>
      <w:r>
        <w:tab/>
      </w:r>
      <w:r>
        <w:fldChar w:fldCharType="begin"/>
      </w:r>
      <w:r>
        <w:instrText xml:space="preserve"> PAGEREF _Toc18725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270964E2">
      <w:pPr>
        <w:pStyle w:val="8"/>
        <w:tabs>
          <w:tab w:val="right" w:leader="dot" w:pos="9026"/>
        </w:tabs>
      </w:pPr>
      <w:r>
        <w:fldChar w:fldCharType="begin"/>
      </w:r>
      <w:r>
        <w:instrText xml:space="preserve"> HYPERLINK \l _Toc9649 </w:instrText>
      </w:r>
      <w:r>
        <w:fldChar w:fldCharType="separate"/>
      </w:r>
      <w:r>
        <w:t>修订记录</w:t>
      </w:r>
      <w:r>
        <w:tab/>
      </w:r>
      <w:r>
        <w:fldChar w:fldCharType="begin"/>
      </w:r>
      <w:r>
        <w:instrText xml:space="preserve"> PAGEREF _Toc9649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0E69A0CA">
      <w:pPr>
        <w:pStyle w:val="8"/>
        <w:tabs>
          <w:tab w:val="right" w:leader="dot" w:pos="9026"/>
        </w:tabs>
      </w:pPr>
      <w:r>
        <w:fldChar w:fldCharType="begin"/>
      </w:r>
      <w:r>
        <w:instrText xml:space="preserve"> HYPERLINK \l _Toc8802 </w:instrText>
      </w:r>
      <w:r>
        <w:fldChar w:fldCharType="separate"/>
      </w:r>
      <w:r>
        <w:t>1. 引言</w:t>
      </w:r>
      <w:r>
        <w:tab/>
      </w:r>
      <w:r>
        <w:fldChar w:fldCharType="begin"/>
      </w:r>
      <w:r>
        <w:instrText xml:space="preserve"> PAGEREF _Toc8802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5D6CD1ED">
      <w:pPr>
        <w:pStyle w:val="6"/>
        <w:tabs>
          <w:tab w:val="right" w:leader="dot" w:pos="9026"/>
        </w:tabs>
      </w:pPr>
      <w:r>
        <w:fldChar w:fldCharType="begin"/>
      </w:r>
      <w:r>
        <w:instrText xml:space="preserve"> HYPERLINK \l _Toc16445 </w:instrText>
      </w:r>
      <w:r>
        <w:fldChar w:fldCharType="separate"/>
      </w:r>
      <w:r>
        <w:t>1.1 编写目的</w:t>
      </w:r>
      <w:r>
        <w:tab/>
      </w:r>
      <w:r>
        <w:fldChar w:fldCharType="begin"/>
      </w:r>
      <w:r>
        <w:instrText xml:space="preserve"> PAGEREF _Toc16445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2E6AD6A1">
      <w:pPr>
        <w:pStyle w:val="6"/>
        <w:tabs>
          <w:tab w:val="right" w:leader="dot" w:pos="9026"/>
        </w:tabs>
      </w:pPr>
      <w:r>
        <w:fldChar w:fldCharType="begin"/>
      </w:r>
      <w:r>
        <w:instrText xml:space="preserve"> HYPERLINK \l _Toc2579 </w:instrText>
      </w:r>
      <w:r>
        <w:fldChar w:fldCharType="separate"/>
      </w:r>
      <w:r>
        <w:t>1.2 项目背景</w:t>
      </w:r>
      <w:r>
        <w:tab/>
      </w:r>
      <w:r>
        <w:fldChar w:fldCharType="begin"/>
      </w:r>
      <w:r>
        <w:instrText xml:space="preserve"> PAGEREF _Toc2579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75764B89">
      <w:pPr>
        <w:pStyle w:val="6"/>
        <w:tabs>
          <w:tab w:val="right" w:leader="dot" w:pos="9026"/>
        </w:tabs>
      </w:pPr>
      <w:r>
        <w:fldChar w:fldCharType="begin"/>
      </w:r>
      <w:r>
        <w:instrText xml:space="preserve"> HYPERLINK \l _Toc25807 </w:instrText>
      </w:r>
      <w:r>
        <w:fldChar w:fldCharType="separate"/>
      </w:r>
      <w:r>
        <w:t>1.3 术语定义与缩写</w:t>
      </w:r>
      <w:r>
        <w:tab/>
      </w:r>
      <w:r>
        <w:fldChar w:fldCharType="begin"/>
      </w:r>
      <w:r>
        <w:instrText xml:space="preserve"> PAGEREF _Toc25807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75E5887F">
      <w:pPr>
        <w:pStyle w:val="6"/>
        <w:tabs>
          <w:tab w:val="right" w:leader="dot" w:pos="9026"/>
        </w:tabs>
      </w:pPr>
      <w:r>
        <w:fldChar w:fldCharType="begin"/>
      </w:r>
      <w:r>
        <w:instrText xml:space="preserve"> HYPERLINK \l _Toc1169 </w:instrText>
      </w:r>
      <w:r>
        <w:fldChar w:fldCharType="separate"/>
      </w:r>
      <w:r>
        <w:t>1.4 参考文献</w:t>
      </w:r>
      <w:r>
        <w:tab/>
      </w:r>
      <w:r>
        <w:fldChar w:fldCharType="begin"/>
      </w:r>
      <w:r>
        <w:instrText xml:space="preserve"> PAGEREF _Toc1169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05D68E2D">
      <w:pPr>
        <w:pStyle w:val="8"/>
        <w:tabs>
          <w:tab w:val="right" w:leader="dot" w:pos="9026"/>
        </w:tabs>
      </w:pPr>
      <w:r>
        <w:fldChar w:fldCharType="begin"/>
      </w:r>
      <w:r>
        <w:instrText xml:space="preserve"> HYPERLINK \l _Toc19293 </w:instrText>
      </w:r>
      <w:r>
        <w:fldChar w:fldCharType="separate"/>
      </w:r>
      <w:r>
        <w:t>2. 总体描述</w:t>
      </w:r>
      <w:r>
        <w:tab/>
      </w:r>
      <w:r>
        <w:fldChar w:fldCharType="begin"/>
      </w:r>
      <w:r>
        <w:instrText xml:space="preserve"> PAGEREF _Toc19293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6FB9213F">
      <w:pPr>
        <w:pStyle w:val="6"/>
        <w:tabs>
          <w:tab w:val="right" w:leader="dot" w:pos="9026"/>
        </w:tabs>
      </w:pPr>
      <w:r>
        <w:fldChar w:fldCharType="begin"/>
      </w:r>
      <w:r>
        <w:instrText xml:space="preserve"> HYPERLINK \l _Toc8947 </w:instrText>
      </w:r>
      <w:r>
        <w:fldChar w:fldCharType="separate"/>
      </w:r>
      <w:r>
        <w:t>2.1 产品愿景</w:t>
      </w:r>
      <w:r>
        <w:tab/>
      </w:r>
      <w:r>
        <w:fldChar w:fldCharType="begin"/>
      </w:r>
      <w:r>
        <w:instrText xml:space="preserve"> PAGEREF _Toc8947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5E9F85C3">
      <w:pPr>
        <w:pStyle w:val="6"/>
        <w:tabs>
          <w:tab w:val="right" w:leader="dot" w:pos="9026"/>
        </w:tabs>
      </w:pPr>
      <w:r>
        <w:fldChar w:fldCharType="begin"/>
      </w:r>
      <w:r>
        <w:instrText xml:space="preserve"> HYPERLINK \l _Toc32177 </w:instrText>
      </w:r>
      <w:r>
        <w:fldChar w:fldCharType="separate"/>
      </w:r>
      <w:r>
        <w:t>2.2 用户特征</w:t>
      </w:r>
      <w:r>
        <w:tab/>
      </w:r>
      <w:r>
        <w:fldChar w:fldCharType="begin"/>
      </w:r>
      <w:r>
        <w:instrText xml:space="preserve"> PAGEREF _Toc32177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2A0BE215">
      <w:pPr>
        <w:pStyle w:val="6"/>
        <w:tabs>
          <w:tab w:val="right" w:leader="dot" w:pos="9026"/>
        </w:tabs>
      </w:pPr>
      <w:r>
        <w:fldChar w:fldCharType="begin"/>
      </w:r>
      <w:r>
        <w:instrText xml:space="preserve"> HYPERLINK \l _Toc22695 </w:instrText>
      </w:r>
      <w:r>
        <w:fldChar w:fldCharType="separate"/>
      </w:r>
      <w:r>
        <w:t>2.3 运行环境</w:t>
      </w:r>
      <w:r>
        <w:tab/>
      </w:r>
      <w:r>
        <w:fldChar w:fldCharType="begin"/>
      </w:r>
      <w:r>
        <w:instrText xml:space="preserve"> PAGEREF _Toc22695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1470010E">
      <w:pPr>
        <w:pStyle w:val="6"/>
        <w:tabs>
          <w:tab w:val="right" w:leader="dot" w:pos="9026"/>
        </w:tabs>
      </w:pPr>
      <w:r>
        <w:fldChar w:fldCharType="begin"/>
      </w:r>
      <w:r>
        <w:instrText xml:space="preserve"> HYPERLINK \l _Toc5925 </w:instrText>
      </w:r>
      <w:r>
        <w:fldChar w:fldCharType="separate"/>
      </w:r>
      <w:r>
        <w:t>2.4 假设与依赖</w:t>
      </w:r>
      <w:r>
        <w:tab/>
      </w:r>
      <w:r>
        <w:fldChar w:fldCharType="begin"/>
      </w:r>
      <w:r>
        <w:instrText xml:space="preserve"> PAGEREF _Toc5925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4C733C59">
      <w:pPr>
        <w:pStyle w:val="8"/>
        <w:tabs>
          <w:tab w:val="right" w:leader="dot" w:pos="9026"/>
        </w:tabs>
      </w:pPr>
      <w:r>
        <w:fldChar w:fldCharType="begin"/>
      </w:r>
      <w:r>
        <w:instrText xml:space="preserve"> HYPERLINK \l _Toc31414 </w:instrText>
      </w:r>
      <w:r>
        <w:fldChar w:fldCharType="separate"/>
      </w:r>
      <w:r>
        <w:t>3. 功能性需求</w:t>
      </w:r>
      <w:r>
        <w:tab/>
      </w:r>
      <w:r>
        <w:fldChar w:fldCharType="begin"/>
      </w:r>
      <w:r>
        <w:instrText xml:space="preserve"> PAGEREF _Toc31414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41DEEE61">
      <w:pPr>
        <w:pStyle w:val="6"/>
        <w:tabs>
          <w:tab w:val="right" w:leader="dot" w:pos="9026"/>
        </w:tabs>
      </w:pPr>
      <w:r>
        <w:fldChar w:fldCharType="begin"/>
      </w:r>
      <w:r>
        <w:instrText xml:space="preserve"> HYPERLINK \l _Toc2898 </w:instrText>
      </w:r>
      <w:r>
        <w:fldChar w:fldCharType="separate"/>
      </w:r>
      <w:r>
        <w:t>3.1 功能总览</w:t>
      </w:r>
      <w:r>
        <w:tab/>
      </w:r>
      <w:r>
        <w:fldChar w:fldCharType="begin"/>
      </w:r>
      <w:r>
        <w:instrText xml:space="preserve"> PAGEREF _Toc2898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2B4BEF31">
      <w:pPr>
        <w:pStyle w:val="6"/>
        <w:tabs>
          <w:tab w:val="right" w:leader="dot" w:pos="9026"/>
        </w:tabs>
      </w:pPr>
      <w:r>
        <w:fldChar w:fldCharType="begin"/>
      </w:r>
      <w:r>
        <w:instrText xml:space="preserve"> HYPERLINK \l _Toc7749 </w:instrText>
      </w:r>
      <w:r>
        <w:fldChar w:fldCharType="separate"/>
      </w:r>
      <w:r>
        <w:t>3.2 F1 — OS环境深度感知</w:t>
      </w:r>
      <w:r>
        <w:tab/>
      </w:r>
      <w:r>
        <w:fldChar w:fldCharType="begin"/>
      </w:r>
      <w:r>
        <w:instrText xml:space="preserve"> PAGEREF _Toc7749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48739171">
      <w:pPr>
        <w:pStyle w:val="6"/>
        <w:tabs>
          <w:tab w:val="right" w:leader="dot" w:pos="9026"/>
        </w:tabs>
      </w:pPr>
      <w:r>
        <w:fldChar w:fldCharType="begin"/>
      </w:r>
      <w:r>
        <w:instrText xml:space="preserve"> HYPERLINK \l _Toc29448 </w:instrText>
      </w:r>
      <w:r>
        <w:fldChar w:fldCharType="separate"/>
      </w:r>
      <w:r>
        <w:t>3.3 F2 — MCP运维插件化</w:t>
      </w:r>
      <w:r>
        <w:tab/>
      </w:r>
      <w:r>
        <w:fldChar w:fldCharType="begin"/>
      </w:r>
      <w:r>
        <w:instrText xml:space="preserve"> PAGEREF _Toc29448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020B6E18">
      <w:pPr>
        <w:pStyle w:val="6"/>
        <w:tabs>
          <w:tab w:val="right" w:leader="dot" w:pos="9026"/>
        </w:tabs>
      </w:pPr>
      <w:r>
        <w:fldChar w:fldCharType="begin"/>
      </w:r>
      <w:r>
        <w:instrText xml:space="preserve"> HYPERLINK \l _Toc30742 </w:instrText>
      </w:r>
      <w:r>
        <w:fldChar w:fldCharType="separate"/>
      </w:r>
      <w:r>
        <w:t>3.4 F3 — 安全意图校验器</w:t>
      </w:r>
      <w:r>
        <w:tab/>
      </w:r>
      <w:r>
        <w:fldChar w:fldCharType="begin"/>
      </w:r>
      <w:r>
        <w:instrText xml:space="preserve"> PAGEREF _Toc30742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601CBA71">
      <w:pPr>
        <w:pStyle w:val="6"/>
        <w:tabs>
          <w:tab w:val="right" w:leader="dot" w:pos="9026"/>
        </w:tabs>
      </w:pPr>
      <w:r>
        <w:fldChar w:fldCharType="begin"/>
      </w:r>
      <w:r>
        <w:instrText xml:space="preserve"> HYPERLINK \l _Toc6740 </w:instrText>
      </w:r>
      <w:r>
        <w:fldChar w:fldCharType="separate"/>
      </w:r>
      <w:r>
        <w:t>3.5 F4 — 最小权限代理执行</w:t>
      </w:r>
      <w:r>
        <w:tab/>
      </w:r>
      <w:r>
        <w:fldChar w:fldCharType="begin"/>
      </w:r>
      <w:r>
        <w:instrText xml:space="preserve"> PAGEREF _Toc6740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5653AE36">
      <w:pPr>
        <w:pStyle w:val="6"/>
        <w:tabs>
          <w:tab w:val="right" w:leader="dot" w:pos="9026"/>
        </w:tabs>
      </w:pPr>
      <w:r>
        <w:fldChar w:fldCharType="begin"/>
      </w:r>
      <w:r>
        <w:instrText xml:space="preserve"> HYPERLINK \l _Toc11540 </w:instrText>
      </w:r>
      <w:r>
        <w:fldChar w:fldCharType="separate"/>
      </w:r>
      <w:r>
        <w:t>3.6 F5 — 推理链路溯源</w:t>
      </w:r>
      <w:r>
        <w:tab/>
      </w:r>
      <w:r>
        <w:fldChar w:fldCharType="begin"/>
      </w:r>
      <w:r>
        <w:instrText xml:space="preserve"> PAGEREF _Toc11540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48FDBC28">
      <w:pPr>
        <w:pStyle w:val="6"/>
        <w:tabs>
          <w:tab w:val="right" w:leader="dot" w:pos="9026"/>
        </w:tabs>
      </w:pPr>
      <w:r>
        <w:fldChar w:fldCharType="begin"/>
      </w:r>
      <w:r>
        <w:instrText xml:space="preserve"> HYPERLINK \l _Toc8025 </w:instrText>
      </w:r>
      <w:r>
        <w:fldChar w:fldCharType="separate"/>
      </w:r>
      <w:r>
        <w:t>3.7 附加功能 — 自然语言交互界面</w:t>
      </w:r>
      <w:r>
        <w:tab/>
      </w:r>
      <w:r>
        <w:fldChar w:fldCharType="begin"/>
      </w:r>
      <w:r>
        <w:instrText xml:space="preserve"> PAGEREF _Toc8025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5A4434D5">
      <w:pPr>
        <w:pStyle w:val="8"/>
        <w:tabs>
          <w:tab w:val="right" w:leader="dot" w:pos="9026"/>
        </w:tabs>
      </w:pPr>
      <w:r>
        <w:fldChar w:fldCharType="begin"/>
      </w:r>
      <w:r>
        <w:instrText xml:space="preserve"> HYPERLINK \l _Toc17450 </w:instrText>
      </w:r>
      <w:r>
        <w:fldChar w:fldCharType="separate"/>
      </w:r>
      <w:r>
        <w:t>4. 非功能性需求</w:t>
      </w:r>
      <w:r>
        <w:tab/>
      </w:r>
      <w:r>
        <w:fldChar w:fldCharType="begin"/>
      </w:r>
      <w:r>
        <w:instrText xml:space="preserve"> PAGEREF _Toc17450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4059D066">
      <w:pPr>
        <w:pStyle w:val="6"/>
        <w:tabs>
          <w:tab w:val="right" w:leader="dot" w:pos="9026"/>
        </w:tabs>
      </w:pPr>
      <w:r>
        <w:fldChar w:fldCharType="begin"/>
      </w:r>
      <w:r>
        <w:instrText xml:space="preserve"> HYPERLINK \l _Toc12613 </w:instrText>
      </w:r>
      <w:r>
        <w:fldChar w:fldCharType="separate"/>
      </w:r>
      <w:r>
        <w:t>4.1 安全性</w:t>
      </w:r>
      <w:r>
        <w:tab/>
      </w:r>
      <w:r>
        <w:fldChar w:fldCharType="begin"/>
      </w:r>
      <w:r>
        <w:instrText xml:space="preserve"> PAGEREF _Toc12613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4FDB1C16">
      <w:pPr>
        <w:pStyle w:val="6"/>
        <w:tabs>
          <w:tab w:val="right" w:leader="dot" w:pos="9026"/>
        </w:tabs>
      </w:pPr>
      <w:r>
        <w:fldChar w:fldCharType="begin"/>
      </w:r>
      <w:r>
        <w:instrText xml:space="preserve"> HYPERLINK \l _Toc11260 </w:instrText>
      </w:r>
      <w:r>
        <w:fldChar w:fldCharType="separate"/>
      </w:r>
      <w:r>
        <w:t>4.2 性能</w:t>
      </w:r>
      <w:r>
        <w:tab/>
      </w:r>
      <w:r>
        <w:fldChar w:fldCharType="begin"/>
      </w:r>
      <w:r>
        <w:instrText xml:space="preserve"> PAGEREF _Toc11260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783D65BC">
      <w:pPr>
        <w:pStyle w:val="6"/>
        <w:tabs>
          <w:tab w:val="right" w:leader="dot" w:pos="9026"/>
        </w:tabs>
      </w:pPr>
      <w:r>
        <w:fldChar w:fldCharType="begin"/>
      </w:r>
      <w:r>
        <w:instrText xml:space="preserve"> HYPERLINK \l _Toc14257 </w:instrText>
      </w:r>
      <w:r>
        <w:fldChar w:fldCharType="separate"/>
      </w:r>
      <w:r>
        <w:t>4.3 可维护性</w:t>
      </w:r>
      <w:r>
        <w:tab/>
      </w:r>
      <w:r>
        <w:fldChar w:fldCharType="begin"/>
      </w:r>
      <w:r>
        <w:instrText xml:space="preserve"> PAGEREF _Toc14257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3086F2EF">
      <w:pPr>
        <w:pStyle w:val="8"/>
        <w:tabs>
          <w:tab w:val="right" w:leader="dot" w:pos="9026"/>
        </w:tabs>
      </w:pPr>
      <w:r>
        <w:fldChar w:fldCharType="begin"/>
      </w:r>
      <w:r>
        <w:instrText xml:space="preserve"> HYPERLINK \l _Toc6968 </w:instrText>
      </w:r>
      <w:r>
        <w:fldChar w:fldCharType="separate"/>
      </w:r>
      <w:r>
        <w:t>5. 外部接口需求</w:t>
      </w:r>
      <w:r>
        <w:tab/>
      </w:r>
      <w:r>
        <w:fldChar w:fldCharType="begin"/>
      </w:r>
      <w:r>
        <w:instrText xml:space="preserve"> PAGEREF _Toc6968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04D00A8F">
      <w:pPr>
        <w:pStyle w:val="8"/>
        <w:tabs>
          <w:tab w:val="right" w:leader="dot" w:pos="9026"/>
        </w:tabs>
      </w:pPr>
      <w:r>
        <w:fldChar w:fldCharType="begin"/>
      </w:r>
      <w:r>
        <w:instrText xml:space="preserve"> HYPERLINK \l _Toc11810 </w:instrText>
      </w:r>
      <w:r>
        <w:fldChar w:fldCharType="separate"/>
      </w:r>
      <w:r>
        <w:t>6. 数据需求</w:t>
      </w:r>
      <w:r>
        <w:tab/>
      </w:r>
      <w:r>
        <w:fldChar w:fldCharType="begin"/>
      </w:r>
      <w:r>
        <w:instrText xml:space="preserve"> PAGEREF _Toc11810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7116E74E">
      <w:pPr>
        <w:pStyle w:val="8"/>
        <w:tabs>
          <w:tab w:val="right" w:leader="dot" w:pos="9026"/>
        </w:tabs>
      </w:pPr>
      <w:r>
        <w:fldChar w:fldCharType="begin"/>
      </w:r>
      <w:r>
        <w:instrText xml:space="preserve"> HYPERLINK \l _Toc2199 </w:instrText>
      </w:r>
      <w:r>
        <w:fldChar w:fldCharType="separate"/>
      </w:r>
      <w:r>
        <w:t>7. 约束与假设</w:t>
      </w:r>
      <w:r>
        <w:tab/>
      </w:r>
      <w:r>
        <w:fldChar w:fldCharType="begin"/>
      </w:r>
      <w:r>
        <w:instrText xml:space="preserve"> PAGEREF _Toc2199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25AFB5F1">
      <w:pPr>
        <w:pStyle w:val="8"/>
        <w:tabs>
          <w:tab w:val="right" w:leader="dot" w:pos="9026"/>
        </w:tabs>
      </w:pPr>
      <w:r>
        <w:fldChar w:fldCharType="begin"/>
      </w:r>
      <w:r>
        <w:instrText xml:space="preserve"> HYPERLINK \l _Toc7312 </w:instrText>
      </w:r>
      <w:r>
        <w:fldChar w:fldCharType="separate"/>
      </w:r>
      <w:r>
        <w:t>8. 验收标准汇总</w:t>
      </w:r>
      <w:r>
        <w:tab/>
      </w:r>
      <w:r>
        <w:fldChar w:fldCharType="begin"/>
      </w:r>
      <w:r>
        <w:instrText xml:space="preserve"> PAGEREF _Toc7312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557DD291">
      <w:r>
        <w:fldChar w:fldCharType="end"/>
      </w:r>
    </w:p>
    <w:p w14:paraId="4334E9EC">
      <w:r>
        <w:br w:type="page"/>
      </w:r>
    </w:p>
    <w:p w14:paraId="3D5EDE2D">
      <w:pPr>
        <w:pStyle w:val="3"/>
      </w:pPr>
      <w:bookmarkStart w:id="1" w:name="_Toc9649"/>
      <w:r>
        <w:t>修订记录</w:t>
      </w:r>
      <w:bookmarkEnd w:id="1"/>
    </w:p>
    <w:tbl>
      <w:tblPr>
        <w:tblStyle w:val="10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5"/>
        <w:gridCol w:w="1179"/>
        <w:gridCol w:w="831"/>
        <w:gridCol w:w="6597"/>
      </w:tblGrid>
      <w:tr w14:paraId="2C122A3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E8EEF4"/>
            <w:vAlign w:val="center"/>
          </w:tcPr>
          <w:p w14:paraId="33ABE084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版本</w:t>
            </w:r>
          </w:p>
        </w:tc>
        <w:tc>
          <w:tcPr>
            <w:tcW w:w="0" w:type="auto"/>
            <w:shd w:val="clear" w:color="auto" w:fill="E8EEF4"/>
            <w:vAlign w:val="center"/>
          </w:tcPr>
          <w:p w14:paraId="3AE4A650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日期</w:t>
            </w:r>
          </w:p>
        </w:tc>
        <w:tc>
          <w:tcPr>
            <w:tcW w:w="0" w:type="auto"/>
            <w:shd w:val="clear" w:color="auto" w:fill="E8EEF4"/>
            <w:vAlign w:val="center"/>
          </w:tcPr>
          <w:p w14:paraId="289804AD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修订人</w:t>
            </w:r>
          </w:p>
        </w:tc>
        <w:tc>
          <w:tcPr>
            <w:tcW w:w="0" w:type="auto"/>
            <w:shd w:val="clear" w:color="auto" w:fill="E8EEF4"/>
            <w:vAlign w:val="center"/>
          </w:tcPr>
          <w:p w14:paraId="5388D01C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修订内容</w:t>
            </w:r>
          </w:p>
        </w:tc>
      </w:tr>
      <w:tr w14:paraId="3D58451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3443B237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V1.0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8E407BD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2026-06-12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9D6799E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—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84AD761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初始版本</w:t>
            </w:r>
          </w:p>
        </w:tc>
      </w:tr>
      <w:tr w14:paraId="0CB56EA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5F5F5"/>
            <w:vAlign w:val="center"/>
          </w:tcPr>
          <w:p w14:paraId="46489550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V1.1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127A3B3B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2026-06-18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0DF419B7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—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16EA1FD6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新增 F2.4 运维知识库检索需求；更新 F5 推理链路溯源为 ReAct 循环架构</w:t>
            </w:r>
          </w:p>
        </w:tc>
      </w:tr>
    </w:tbl>
    <w:p w14:paraId="6C0CE6CE">
      <w:r>
        <w:br w:type="page"/>
      </w:r>
    </w:p>
    <w:p w14:paraId="1B41F910">
      <w:pPr>
        <w:pStyle w:val="3"/>
      </w:pPr>
      <w:bookmarkStart w:id="2" w:name="_Toc8802"/>
      <w:r>
        <w:t>1. 引言</w:t>
      </w:r>
      <w:bookmarkEnd w:id="2"/>
    </w:p>
    <w:p w14:paraId="28155671">
      <w:pPr>
        <w:pStyle w:val="4"/>
      </w:pPr>
      <w:bookmarkStart w:id="3" w:name="_Toc16445"/>
      <w:r>
        <w:t>1.1 编写目的</w:t>
      </w:r>
      <w:bookmarkEnd w:id="3"/>
    </w:p>
    <w:p w14:paraId="11BFB9D6">
      <w:pPr>
        <w:ind w:firstLineChars="200"/>
      </w:pPr>
      <w:r>
        <w:t>本文档是'面向麒麟操作系统的安全智能运维Agent'项目的软件功能需求分析文档(SRS)。依据IEEE 830标准及软件工程基本原理,对系统的功能需求、非功能需求、外部接口需求及数据需求进行完整、无歧义、可验证的描述。</w:t>
      </w:r>
    </w:p>
    <w:p w14:paraId="1608A43B">
      <w:pPr>
        <w:ind w:firstLineChars="200"/>
      </w:pPr>
      <w:r>
        <w:t>本文档的预期读者包括：</w:t>
      </w:r>
    </w:p>
    <w:p w14:paraId="7C77868E">
      <w:pPr>
        <w:ind w:firstLineChars="200"/>
      </w:pPr>
      <w:r>
        <w:t>• 项目开发人员：作为设计与编码的依据</w:t>
      </w:r>
    </w:p>
    <w:p w14:paraId="086CBA6B">
      <w:pPr>
        <w:ind w:firstLineChars="200"/>
      </w:pPr>
      <w:r>
        <w:t>• 项目测试人员：作为编写测试用例与验收标准的依据</w:t>
      </w:r>
    </w:p>
    <w:p w14:paraId="3EFD638E">
      <w:pPr>
        <w:ind w:firstLineChars="200"/>
      </w:pPr>
      <w:r>
        <w:t>• 项目评审人员：作为评审功能完整性与一致性的依据</w:t>
      </w:r>
    </w:p>
    <w:p w14:paraId="66C64A8C">
      <w:pPr>
        <w:ind w:firstLineChars="200"/>
      </w:pPr>
      <w:r>
        <w:t>• 最终用户（运维人员）：作为确认需求是否符合期望的依据</w:t>
      </w:r>
    </w:p>
    <w:p w14:paraId="69935788">
      <w:pPr>
        <w:pStyle w:val="4"/>
      </w:pPr>
      <w:bookmarkStart w:id="4" w:name="_Toc2579"/>
      <w:r>
        <w:t>1.2 项目背景</w:t>
      </w:r>
      <w:bookmarkEnd w:id="4"/>
    </w:p>
    <w:p w14:paraId="3A75AD54">
      <w:r>
        <w:rPr>
          <w:b/>
          <w:bCs/>
        </w:rPr>
        <w:t>项目名称：面向麒麟操作系统的安全智能运维Agent设计与实现</w:t>
      </w:r>
    </w:p>
    <w:p w14:paraId="3325DC77">
      <w:pPr>
        <w:ind w:firstLineChars="200"/>
      </w:pPr>
      <w:r>
        <w:t>赛题来源：第十五届中国软件杯 A 组赛题，出题单位为麒麟软件有限公司。</w:t>
      </w:r>
    </w:p>
    <w:p w14:paraId="1F3F3B98">
      <w:pPr>
        <w:ind w:firstLineChars="200"/>
      </w:pPr>
      <w:r>
        <w:t>业务痛点：在教育、医疗、企业等数据中心运维场景中，运维人员面临以下问题：</w:t>
      </w:r>
    </w:p>
    <w:p w14:paraId="7EA81D2D">
      <w:pPr>
        <w:ind w:firstLineChars="200"/>
      </w:pPr>
      <w:r>
        <w:t>1. 系统状态感知碎片化，需手动执行多种命令并人工汇总分析</w:t>
      </w:r>
    </w:p>
    <w:p w14:paraId="3E196E39">
      <w:pPr>
        <w:ind w:firstLineChars="200"/>
      </w:pPr>
      <w:r>
        <w:t>2. 运维操作缺乏统一的安全管控，高危命令误执行风险大</w:t>
      </w:r>
    </w:p>
    <w:p w14:paraId="799B2102">
      <w:pPr>
        <w:ind w:firstLineChars="200"/>
      </w:pPr>
      <w:r>
        <w:t>3. 运维过程缺乏完整审计链路，故障溯源困难</w:t>
      </w:r>
    </w:p>
    <w:p w14:paraId="7B8F4FD7">
      <w:pPr>
        <w:ind w:firstLineChars="200"/>
      </w:pPr>
      <w:r>
        <w:t>4. 运维知识高度依赖个人经验，难以沉淀复用</w:t>
      </w:r>
    </w:p>
    <w:p w14:paraId="688C7842">
      <w:pPr>
        <w:ind w:firstLineChars="200"/>
      </w:pPr>
      <w:r>
        <w:t>解决思路：开发一个部署在操作系统上的智能运维 Agent，依托 MCP（Model Context Protocol）协议打通自然语言与操作系统交互，让大模型可采集系统指标、感知系统状态、执行运维任务；同时搭建安全护栏架构，管控 AI 推理不可控问题，防范高危误操作。</w:t>
      </w:r>
    </w:p>
    <w:p w14:paraId="3770812F">
      <w:pPr>
        <w:pStyle w:val="4"/>
      </w:pPr>
      <w:bookmarkStart w:id="5" w:name="_Toc25807"/>
      <w:r>
        <w:t>1.3 术语定义与缩写</w:t>
      </w:r>
      <w:bookmarkEnd w:id="5"/>
    </w:p>
    <w:tbl>
      <w:tblPr>
        <w:tblStyle w:val="10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3"/>
        <w:gridCol w:w="2817"/>
        <w:gridCol w:w="4992"/>
      </w:tblGrid>
      <w:tr w14:paraId="54522F9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E8EEF4"/>
            <w:vAlign w:val="center"/>
          </w:tcPr>
          <w:p w14:paraId="07C3DC7C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术语/缩写</w:t>
            </w:r>
          </w:p>
        </w:tc>
        <w:tc>
          <w:tcPr>
            <w:tcW w:w="0" w:type="auto"/>
            <w:shd w:val="clear" w:color="auto" w:fill="E8EEF4"/>
            <w:vAlign w:val="center"/>
          </w:tcPr>
          <w:p w14:paraId="00DDB4A8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全称</w:t>
            </w:r>
          </w:p>
        </w:tc>
        <w:tc>
          <w:tcPr>
            <w:tcW w:w="0" w:type="auto"/>
            <w:shd w:val="clear" w:color="auto" w:fill="E8EEF4"/>
            <w:vAlign w:val="center"/>
          </w:tcPr>
          <w:p w14:paraId="0C7B9C20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说明</w:t>
            </w:r>
          </w:p>
        </w:tc>
      </w:tr>
      <w:tr w14:paraId="12442FF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3ABA2144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Agent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A49065B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—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B597C77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具备自主感知、推理、执行能力的智能体</w:t>
            </w:r>
          </w:p>
        </w:tc>
      </w:tr>
      <w:tr w14:paraId="799EC15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5F5F5"/>
            <w:vAlign w:val="center"/>
          </w:tcPr>
          <w:p w14:paraId="1EE67113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MCP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7962CFEB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Model Context Protocol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1C66B95F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模型上下文协议</w:t>
            </w:r>
          </w:p>
        </w:tc>
      </w:tr>
      <w:tr w14:paraId="4557816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45BC1F72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LLM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98A318A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Large Language Model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40B5111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大语言模型</w:t>
            </w:r>
          </w:p>
        </w:tc>
      </w:tr>
      <w:tr w14:paraId="7B69508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5F5F5"/>
            <w:vAlign w:val="center"/>
          </w:tcPr>
          <w:p w14:paraId="07D73B25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B/S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76C3BB5D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Browser/Server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4645AD1D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浏览器/服务器架构</w:t>
            </w:r>
          </w:p>
        </w:tc>
      </w:tr>
      <w:tr w14:paraId="33AB731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2CC56893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OS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AFAFD20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Operating System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2F2F45B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操作系统</w:t>
            </w:r>
          </w:p>
        </w:tc>
      </w:tr>
      <w:tr w14:paraId="38205F1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5F5F5"/>
            <w:vAlign w:val="center"/>
          </w:tcPr>
          <w:p w14:paraId="09A7A251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安全护栏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794E58ED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Safety Guardrail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0CEF6B13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防止AI误操作的安全防护架构</w:t>
            </w:r>
          </w:p>
        </w:tc>
      </w:tr>
      <w:tr w14:paraId="3FA38F8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7E6BA0C2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最小权限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964A142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Least Privilege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343B387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仅授予完成任务所需的最低权限</w:t>
            </w:r>
          </w:p>
        </w:tc>
      </w:tr>
    </w:tbl>
    <w:p w14:paraId="4B6928E3">
      <w:pPr>
        <w:pStyle w:val="4"/>
      </w:pPr>
      <w:bookmarkStart w:id="6" w:name="_Toc1169"/>
      <w:r>
        <w:t>1.4 参考文献</w:t>
      </w:r>
      <w:bookmarkEnd w:id="6"/>
    </w:p>
    <w:p w14:paraId="0C593172">
      <w:pPr>
        <w:ind w:firstLineChars="200"/>
      </w:pPr>
      <w:r>
        <w:t>1. 第十五届中国软件杯 A 组赛题原文</w:t>
      </w:r>
    </w:p>
    <w:p w14:paraId="4BA74EB9">
      <w:pPr>
        <w:ind w:firstLineChars="200"/>
      </w:pPr>
      <w:r>
        <w:t>2. IEEE Std 830-1998, IEEE Recommended Practice for Software Requirements Specifications</w:t>
      </w:r>
    </w:p>
    <w:p w14:paraId="43399507">
      <w:pPr>
        <w:ind w:firstLineChars="200"/>
      </w:pPr>
      <w:r>
        <w:t>3. Model Context Protocol (MCP) 规范</w:t>
      </w:r>
    </w:p>
    <w:p w14:paraId="6E4DE94B">
      <w:pPr>
        <w:ind w:firstLineChars="200"/>
      </w:pPr>
      <w:r>
        <w:t>4. GB/T 25000.51-2016 系统与软件工程—系统与软件质量要求和评价</w:t>
      </w:r>
    </w:p>
    <w:p w14:paraId="61CC2086">
      <w:pPr>
        <w:ind w:firstLineChars="200"/>
      </w:pPr>
      <w:r>
        <w:t>5. 麒麟高级服务器版 V11 系统管理手册</w:t>
      </w:r>
    </w:p>
    <w:p w14:paraId="46B8EF81">
      <w:r>
        <w:br w:type="page"/>
      </w:r>
    </w:p>
    <w:p w14:paraId="3C053A87">
      <w:pPr>
        <w:pStyle w:val="3"/>
      </w:pPr>
      <w:bookmarkStart w:id="7" w:name="_Toc19293"/>
      <w:r>
        <w:t>2. 总体描述</w:t>
      </w:r>
      <w:bookmarkEnd w:id="7"/>
    </w:p>
    <w:p w14:paraId="20B875FE">
      <w:pPr>
        <w:pStyle w:val="4"/>
      </w:pPr>
      <w:bookmarkStart w:id="8" w:name="_Toc8947"/>
      <w:r>
        <w:t>2.1 产品愿景</w:t>
      </w:r>
      <w:bookmarkEnd w:id="8"/>
    </w:p>
    <w:p w14:paraId="35D72F27">
      <w:pPr>
        <w:ind w:firstLineChars="200"/>
      </w:pPr>
      <w:r>
        <w:t>面向麒麟操作系统的安全智能运维Agent，是一款部署在 Kylin 高级服务器版 V11 上的智能运维系统。运维人员通过浏览器以自然语言下达运维指令，Agent 自动完成系统状态感知、指令安全校验、最小权限执行和全链路审计，实现'对话式运维'。</w:t>
      </w:r>
    </w:p>
    <w:p w14:paraId="4C6F0914">
      <w:pPr>
        <w:jc w:val="center"/>
      </w:pPr>
      <w:r>
        <w:drawing>
          <wp:inline distT="0" distB="0" distL="114300" distR="114300">
            <wp:extent cx="5799455" cy="3158490"/>
            <wp:effectExtent l="0" t="0" r="0" b="0"/>
            <wp:docPr id="1" name="图 2-1 产品定位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 2-1 产品定位图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00000" cy="3158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7FD3B">
      <w:pPr>
        <w:spacing w:before="60" w:after="120"/>
        <w:jc w:val="center"/>
      </w:pPr>
      <w:r>
        <w:rPr>
          <w:i/>
          <w:color w:val="666666"/>
          <w:sz w:val="20"/>
          <w:szCs w:val="20"/>
        </w:rPr>
        <w:t>图 2-1 产品定位图</w:t>
      </w:r>
    </w:p>
    <w:p w14:paraId="36DC8978">
      <w:pPr>
        <w:pStyle w:val="4"/>
      </w:pPr>
      <w:bookmarkStart w:id="9" w:name="_Toc32177"/>
      <w:r>
        <w:t>2.2 用户特征</w:t>
      </w:r>
      <w:bookmarkEnd w:id="9"/>
    </w:p>
    <w:tbl>
      <w:tblPr>
        <w:tblStyle w:val="10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3"/>
        <w:gridCol w:w="6559"/>
        <w:gridCol w:w="1220"/>
      </w:tblGrid>
      <w:tr w14:paraId="33EE9B5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E8EEF4"/>
            <w:vAlign w:val="center"/>
          </w:tcPr>
          <w:p w14:paraId="6E7A5E4A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用户角色</w:t>
            </w:r>
          </w:p>
        </w:tc>
        <w:tc>
          <w:tcPr>
            <w:tcW w:w="0" w:type="auto"/>
            <w:shd w:val="clear" w:color="auto" w:fill="E8EEF4"/>
            <w:vAlign w:val="center"/>
          </w:tcPr>
          <w:p w14:paraId="46DD09E4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描述</w:t>
            </w:r>
          </w:p>
        </w:tc>
        <w:tc>
          <w:tcPr>
            <w:tcW w:w="0" w:type="auto"/>
            <w:shd w:val="clear" w:color="auto" w:fill="E8EEF4"/>
            <w:vAlign w:val="center"/>
          </w:tcPr>
          <w:p w14:paraId="743688FD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技术水平</w:t>
            </w:r>
          </w:p>
        </w:tc>
      </w:tr>
      <w:tr w14:paraId="192704A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52F3C51A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运维工程师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A8A5C3F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日常负责服务器运维，使用本系统进行自然语言交互式运维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C82C4BA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中等</w:t>
            </w:r>
          </w:p>
        </w:tc>
      </w:tr>
      <w:tr w14:paraId="6987716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5F5F5"/>
            <w:vAlign w:val="center"/>
          </w:tcPr>
          <w:p w14:paraId="00342AEE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安全管理员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3BC8A1A0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负责配置安全策略、审计日志审查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68128BEB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较高</w:t>
            </w:r>
          </w:p>
        </w:tc>
      </w:tr>
      <w:tr w14:paraId="747D308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59FEE31B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系统管理员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2609E47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负责Agent的部署、配置和维护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7410B31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较高</w:t>
            </w:r>
          </w:p>
        </w:tc>
      </w:tr>
    </w:tbl>
    <w:p w14:paraId="24E36CDC">
      <w:pPr>
        <w:pStyle w:val="4"/>
      </w:pPr>
      <w:bookmarkStart w:id="10" w:name="_Toc22695"/>
      <w:r>
        <w:t>2.3 运行环境</w:t>
      </w:r>
      <w:bookmarkEnd w:id="10"/>
    </w:p>
    <w:tbl>
      <w:tblPr>
        <w:tblStyle w:val="10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7"/>
        <w:gridCol w:w="7275"/>
      </w:tblGrid>
      <w:tr w14:paraId="1FBD2D5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E8EEF4"/>
            <w:vAlign w:val="center"/>
          </w:tcPr>
          <w:p w14:paraId="3AC14F39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项目</w:t>
            </w:r>
          </w:p>
        </w:tc>
        <w:tc>
          <w:tcPr>
            <w:tcW w:w="0" w:type="auto"/>
            <w:shd w:val="clear" w:color="auto" w:fill="E8EEF4"/>
            <w:vAlign w:val="center"/>
          </w:tcPr>
          <w:p w14:paraId="211BFC88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要求</w:t>
            </w:r>
          </w:p>
        </w:tc>
      </w:tr>
      <w:tr w14:paraId="141C93D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489401F2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操作系统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0FFE82C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麒麟高级服务器版 V11</w:t>
            </w:r>
          </w:p>
        </w:tc>
      </w:tr>
      <w:tr w14:paraId="7F980B0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5F5F5"/>
            <w:vAlign w:val="center"/>
          </w:tcPr>
          <w:p w14:paraId="319BF88C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硬件架构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59F7A537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LoongArch 自主指令架构</w:t>
            </w:r>
          </w:p>
        </w:tc>
      </w:tr>
      <w:tr w14:paraId="2C36AD2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503A69AB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部署模式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ADD99D4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B/S 架构（浏览器端 + 服务端同机部署）</w:t>
            </w:r>
          </w:p>
        </w:tc>
      </w:tr>
      <w:tr w14:paraId="2E340E1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5F5F5"/>
            <w:vAlign w:val="center"/>
          </w:tcPr>
          <w:p w14:paraId="4DDF599C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浏览器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2CB5C2D1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支持现代浏览器（Chrome、Firefox 等）</w:t>
            </w:r>
          </w:p>
        </w:tc>
      </w:tr>
      <w:tr w14:paraId="007C66E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464683CF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网络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39AB128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本机访问或局域网访问</w:t>
            </w:r>
          </w:p>
        </w:tc>
      </w:tr>
    </w:tbl>
    <w:p w14:paraId="6DFE6C17">
      <w:pPr>
        <w:pStyle w:val="4"/>
      </w:pPr>
      <w:bookmarkStart w:id="11" w:name="_Toc5925"/>
      <w:r>
        <w:t>2.4 假设与依赖</w:t>
      </w:r>
      <w:bookmarkEnd w:id="11"/>
    </w:p>
    <w:p w14:paraId="6C18D9CD">
      <w:r>
        <w:rPr>
          <w:b/>
          <w:bCs/>
        </w:rPr>
        <w:t>假设：</w:t>
      </w:r>
    </w:p>
    <w:p w14:paraId="188DC490">
      <w:pPr>
        <w:ind w:firstLineChars="200"/>
      </w:pPr>
      <w:r>
        <w:t>1. 部署目标机已正确安装麒麟高级服务器版 V11 且系统正常运行</w:t>
      </w:r>
    </w:p>
    <w:p w14:paraId="2CE30718">
      <w:pPr>
        <w:ind w:firstLineChars="200"/>
      </w:pPr>
      <w:r>
        <w:t>2. 运维人员通过浏览器可访问 Agent 的 Web 服务端口</w:t>
      </w:r>
    </w:p>
    <w:p w14:paraId="6E178D81">
      <w:pPr>
        <w:ind w:firstLineChars="200"/>
      </w:pPr>
      <w:r>
        <w:t>3. 部署环境可访问国产开源大模型（本地部署或 API 调用）</w:t>
      </w:r>
    </w:p>
    <w:p w14:paraId="60FF4182">
      <w:r>
        <w:rPr>
          <w:b/>
          <w:bCs/>
        </w:rPr>
        <w:t>依赖：</w:t>
      </w:r>
    </w:p>
    <w:p w14:paraId="3C51914C">
      <w:pPr>
        <w:ind w:firstLineChars="200"/>
      </w:pPr>
      <w:r>
        <w:t>1. 麒麟 V11 系统自带的标准运维工具（lsof、netstat、journalctl、systemctl 等）</w:t>
      </w:r>
    </w:p>
    <w:p w14:paraId="47F48CD2">
      <w:pPr>
        <w:ind w:firstLineChars="200"/>
      </w:pPr>
      <w:r>
        <w:t>2. MCP 协议规范及其实现库</w:t>
      </w:r>
    </w:p>
    <w:p w14:paraId="08D67BEA">
      <w:pPr>
        <w:ind w:firstLineChars="200"/>
      </w:pPr>
      <w:r>
        <w:t>3. 国产开源大语言模型（DeepSeek、Qwen3 等）</w:t>
      </w:r>
    </w:p>
    <w:p w14:paraId="21BB456C">
      <w:r>
        <w:br w:type="page"/>
      </w:r>
    </w:p>
    <w:p w14:paraId="7FCF1C9C">
      <w:pPr>
        <w:pStyle w:val="3"/>
      </w:pPr>
      <w:bookmarkStart w:id="12" w:name="_Toc31414"/>
      <w:r>
        <w:t>3. 功能性需求</w:t>
      </w:r>
      <w:bookmarkEnd w:id="12"/>
    </w:p>
    <w:p w14:paraId="02729491">
      <w:pPr>
        <w:pStyle w:val="4"/>
      </w:pPr>
      <w:bookmarkStart w:id="13" w:name="_Toc2898"/>
      <w:r>
        <w:t>3.1 功能总览</w:t>
      </w:r>
      <w:bookmarkEnd w:id="13"/>
    </w:p>
    <w:p w14:paraId="0E5D323A">
      <w:pPr>
        <w:ind w:firstLineChars="200"/>
      </w:pPr>
      <w:r>
        <w:t>系统共划分为 5 个核心功能模块，下设 19 个子功能项：</w:t>
      </w:r>
    </w:p>
    <w:tbl>
      <w:tblPr>
        <w:tblStyle w:val="10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"/>
        <w:gridCol w:w="2871"/>
        <w:gridCol w:w="4127"/>
        <w:gridCol w:w="1281"/>
      </w:tblGrid>
      <w:tr w14:paraId="0F87A80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E8EEF4"/>
            <w:vAlign w:val="center"/>
          </w:tcPr>
          <w:p w14:paraId="3773F950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编号</w:t>
            </w:r>
          </w:p>
        </w:tc>
        <w:tc>
          <w:tcPr>
            <w:tcW w:w="0" w:type="auto"/>
            <w:shd w:val="clear" w:color="auto" w:fill="E8EEF4"/>
            <w:vAlign w:val="center"/>
          </w:tcPr>
          <w:p w14:paraId="5B3D798C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功能模块</w:t>
            </w:r>
          </w:p>
        </w:tc>
        <w:tc>
          <w:tcPr>
            <w:tcW w:w="0" w:type="auto"/>
            <w:shd w:val="clear" w:color="auto" w:fill="E8EEF4"/>
            <w:vAlign w:val="center"/>
          </w:tcPr>
          <w:p w14:paraId="15FA5A87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子功能</w:t>
            </w:r>
          </w:p>
        </w:tc>
        <w:tc>
          <w:tcPr>
            <w:tcW w:w="0" w:type="auto"/>
            <w:shd w:val="clear" w:color="auto" w:fill="E8EEF4"/>
            <w:vAlign w:val="center"/>
          </w:tcPr>
          <w:p w14:paraId="423B1EA2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优先级</w:t>
            </w:r>
          </w:p>
        </w:tc>
      </w:tr>
      <w:tr w14:paraId="770A64C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7BCAEAF8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F1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59F1E10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OS环境深度感知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68F90C6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F1.1 进程信息采集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C11BDB6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P0</w:t>
            </w:r>
          </w:p>
        </w:tc>
      </w:tr>
      <w:tr w14:paraId="4837054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5F5F5"/>
            <w:vAlign w:val="center"/>
          </w:tcPr>
          <w:p w14:paraId="47E970CD">
            <w:pPr>
              <w:spacing w:before="40" w:after="40"/>
            </w:pPr>
          </w:p>
        </w:tc>
        <w:tc>
          <w:tcPr>
            <w:tcW w:w="0" w:type="auto"/>
            <w:shd w:val="clear" w:color="auto" w:fill="F5F5F5"/>
            <w:vAlign w:val="center"/>
          </w:tcPr>
          <w:p w14:paraId="15502D9A">
            <w:pPr>
              <w:spacing w:before="40" w:after="40"/>
            </w:pPr>
          </w:p>
        </w:tc>
        <w:tc>
          <w:tcPr>
            <w:tcW w:w="0" w:type="auto"/>
            <w:shd w:val="clear" w:color="auto" w:fill="F5F5F5"/>
            <w:vAlign w:val="center"/>
          </w:tcPr>
          <w:p w14:paraId="1E15D555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F1.2 网络信息采集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3B193520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P0</w:t>
            </w:r>
          </w:p>
        </w:tc>
      </w:tr>
      <w:tr w14:paraId="6C921E8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56DEF774">
            <w:pPr>
              <w:spacing w:before="40" w:after="40"/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2645284E">
            <w:pPr>
              <w:spacing w:before="40" w:after="40"/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4DD81F17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F1.3 系统日志采集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B0B6391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P0</w:t>
            </w:r>
          </w:p>
        </w:tc>
      </w:tr>
      <w:tr w14:paraId="6BC5121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5F5F5"/>
            <w:vAlign w:val="center"/>
          </w:tcPr>
          <w:p w14:paraId="09C3AE39">
            <w:pPr>
              <w:spacing w:before="40" w:after="40"/>
            </w:pPr>
          </w:p>
        </w:tc>
        <w:tc>
          <w:tcPr>
            <w:tcW w:w="0" w:type="auto"/>
            <w:shd w:val="clear" w:color="auto" w:fill="F5F5F5"/>
            <w:vAlign w:val="center"/>
          </w:tcPr>
          <w:p w14:paraId="3FB61621">
            <w:pPr>
              <w:spacing w:before="40" w:after="40"/>
            </w:pPr>
          </w:p>
        </w:tc>
        <w:tc>
          <w:tcPr>
            <w:tcW w:w="0" w:type="auto"/>
            <w:shd w:val="clear" w:color="auto" w:fill="F5F5F5"/>
            <w:vAlign w:val="center"/>
          </w:tcPr>
          <w:p w14:paraId="266864FA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F1.4 磁盘与存储信息采集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232B5302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P0</w:t>
            </w:r>
          </w:p>
        </w:tc>
      </w:tr>
      <w:tr w14:paraId="327DDD2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594D04EE">
            <w:pPr>
              <w:spacing w:before="40" w:after="40"/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6A85BF31">
            <w:pPr>
              <w:spacing w:before="40" w:after="40"/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33CD3DC2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F1.5 系统资源监控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EB95EEA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P1</w:t>
            </w:r>
          </w:p>
        </w:tc>
      </w:tr>
      <w:tr w14:paraId="4ABAC46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5F5F5"/>
            <w:vAlign w:val="center"/>
          </w:tcPr>
          <w:p w14:paraId="285E42D6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F2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7648C6FC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MCP运维插件化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47E68ED8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F2.1 MCP插件注册与发现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0EAE1934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P0</w:t>
            </w:r>
          </w:p>
        </w:tc>
      </w:tr>
      <w:tr w14:paraId="355B288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6F34507C">
            <w:pPr>
              <w:spacing w:before="40" w:after="40"/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440519F9">
            <w:pPr>
              <w:spacing w:before="40" w:after="40"/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12301E84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F2.2 MCP工具调用与返回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DA4E7E7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P0</w:t>
            </w:r>
          </w:p>
        </w:tc>
      </w:tr>
      <w:tr w14:paraId="152A4FB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5F5F5"/>
            <w:vAlign w:val="center"/>
          </w:tcPr>
          <w:p w14:paraId="437F2257">
            <w:pPr>
              <w:spacing w:before="40" w:after="40"/>
            </w:pPr>
          </w:p>
        </w:tc>
        <w:tc>
          <w:tcPr>
            <w:tcW w:w="0" w:type="auto"/>
            <w:shd w:val="clear" w:color="auto" w:fill="F5F5F5"/>
            <w:vAlign w:val="center"/>
          </w:tcPr>
          <w:p w14:paraId="07BDD540">
            <w:pPr>
              <w:spacing w:before="40" w:after="40"/>
            </w:pPr>
          </w:p>
        </w:tc>
        <w:tc>
          <w:tcPr>
            <w:tcW w:w="0" w:type="auto"/>
            <w:shd w:val="clear" w:color="auto" w:fill="F5F5F5"/>
            <w:vAlign w:val="center"/>
          </w:tcPr>
          <w:p w14:paraId="54F11513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F2.3 插件热插拔管理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69CF64BD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P1</w:t>
            </w:r>
          </w:p>
        </w:tc>
      </w:tr>
      <w:tr w14:paraId="5BC6A07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3E176F41">
            <w:pPr>
              <w:spacing w:before="40" w:after="40"/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155A21C6">
            <w:pPr>
              <w:spacing w:before="40" w:after="40"/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6C1EBE55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F2.4 运维知识库检索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2B442A1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P0</w:t>
            </w:r>
          </w:p>
        </w:tc>
      </w:tr>
      <w:tr w14:paraId="4EA8408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5F5F5"/>
            <w:vAlign w:val="center"/>
          </w:tcPr>
          <w:p w14:paraId="77AF132E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F3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5E506EAE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安全意图校验器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7AF21174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F3.1 命令关键词黑名单校验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14B759C0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P0</w:t>
            </w:r>
          </w:p>
        </w:tc>
      </w:tr>
      <w:tr w14:paraId="3F0C9A1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08AA8D10">
            <w:pPr>
              <w:spacing w:before="40" w:after="40"/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13262024">
            <w:pPr>
              <w:spacing w:before="40" w:after="40"/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153B8E70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F3.2 参数风险等级评估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4F41277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P0</w:t>
            </w:r>
          </w:p>
        </w:tc>
      </w:tr>
      <w:tr w14:paraId="7B719E1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5F5F5"/>
            <w:vAlign w:val="center"/>
          </w:tcPr>
          <w:p w14:paraId="60E9A3FD">
            <w:pPr>
              <w:spacing w:before="40" w:after="40"/>
            </w:pPr>
          </w:p>
        </w:tc>
        <w:tc>
          <w:tcPr>
            <w:tcW w:w="0" w:type="auto"/>
            <w:shd w:val="clear" w:color="auto" w:fill="F5F5F5"/>
            <w:vAlign w:val="center"/>
          </w:tcPr>
          <w:p w14:paraId="5C5CFB0A">
            <w:pPr>
              <w:spacing w:before="40" w:after="40"/>
            </w:pPr>
          </w:p>
        </w:tc>
        <w:tc>
          <w:tcPr>
            <w:tcW w:w="0" w:type="auto"/>
            <w:shd w:val="clear" w:color="auto" w:fill="F5F5F5"/>
            <w:vAlign w:val="center"/>
          </w:tcPr>
          <w:p w14:paraId="735EB6C5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F3.3 上下文语义二次校验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123B6252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P1</w:t>
            </w:r>
          </w:p>
        </w:tc>
      </w:tr>
      <w:tr w14:paraId="03A282F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617FFCC5">
            <w:pPr>
              <w:spacing w:before="40" w:after="40"/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7978896E">
            <w:pPr>
              <w:spacing w:before="40" w:after="40"/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74AA599A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F3.4 提示词注入攻击检测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3BC7E1E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P0</w:t>
            </w:r>
          </w:p>
        </w:tc>
      </w:tr>
      <w:tr w14:paraId="7DF299D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5F5F5"/>
            <w:vAlign w:val="center"/>
          </w:tcPr>
          <w:p w14:paraId="627A0458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F4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750ED6C4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最小权限代理执行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74308F40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F4.1 受限账号隔离执行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16D230BD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P0</w:t>
            </w:r>
          </w:p>
        </w:tc>
      </w:tr>
      <w:tr w14:paraId="0C6F673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554B8908">
            <w:pPr>
              <w:spacing w:before="40" w:after="40"/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089D1CAE">
            <w:pPr>
              <w:spacing w:before="40" w:after="40"/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59AD0334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F4.2 权限提升审批机制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681BDBD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P0</w:t>
            </w:r>
          </w:p>
        </w:tc>
      </w:tr>
      <w:tr w14:paraId="0C4EB2A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5F5F5"/>
            <w:vAlign w:val="center"/>
          </w:tcPr>
          <w:p w14:paraId="5734D65B">
            <w:pPr>
              <w:spacing w:before="40" w:after="40"/>
            </w:pPr>
          </w:p>
        </w:tc>
        <w:tc>
          <w:tcPr>
            <w:tcW w:w="0" w:type="auto"/>
            <w:shd w:val="clear" w:color="auto" w:fill="F5F5F5"/>
            <w:vAlign w:val="center"/>
          </w:tcPr>
          <w:p w14:paraId="353B566D">
            <w:pPr>
              <w:spacing w:before="40" w:after="40"/>
            </w:pPr>
          </w:p>
        </w:tc>
        <w:tc>
          <w:tcPr>
            <w:tcW w:w="0" w:type="auto"/>
            <w:shd w:val="clear" w:color="auto" w:fill="F5F5F5"/>
            <w:vAlign w:val="center"/>
          </w:tcPr>
          <w:p w14:paraId="591C1A71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F4.3 关键配置文件保护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53EE91AD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P0</w:t>
            </w:r>
          </w:p>
        </w:tc>
      </w:tr>
      <w:tr w14:paraId="6E142AE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4E9B1FAB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F5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5EACD66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推理链路溯源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F664AC6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F5.1 全流程日志记录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FDC3243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P0</w:t>
            </w:r>
          </w:p>
        </w:tc>
      </w:tr>
      <w:tr w14:paraId="3BA90AE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5F5F5"/>
            <w:vAlign w:val="center"/>
          </w:tcPr>
          <w:p w14:paraId="3F2FDB8B">
            <w:pPr>
              <w:spacing w:before="40" w:after="40"/>
            </w:pPr>
          </w:p>
        </w:tc>
        <w:tc>
          <w:tcPr>
            <w:tcW w:w="0" w:type="auto"/>
            <w:shd w:val="clear" w:color="auto" w:fill="F5F5F5"/>
            <w:vAlign w:val="center"/>
          </w:tcPr>
          <w:p w14:paraId="794E5611">
            <w:pPr>
              <w:spacing w:before="40" w:after="40"/>
            </w:pPr>
          </w:p>
        </w:tc>
        <w:tc>
          <w:tcPr>
            <w:tcW w:w="0" w:type="auto"/>
            <w:shd w:val="clear" w:color="auto" w:fill="F5F5F5"/>
            <w:vAlign w:val="center"/>
          </w:tcPr>
          <w:p w14:paraId="265E73B6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F5.2 日志查询与回溯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5028718C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P1</w:t>
            </w:r>
          </w:p>
        </w:tc>
      </w:tr>
      <w:tr w14:paraId="1CEB004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37CFA0DF">
            <w:pPr>
              <w:spacing w:before="40" w:after="40"/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61D293E6">
            <w:pPr>
              <w:spacing w:before="40" w:after="40"/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58D222C1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F5.3 可视化推理链路展示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53504ED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P1</w:t>
            </w:r>
          </w:p>
        </w:tc>
      </w:tr>
    </w:tbl>
    <w:p w14:paraId="1DCD6C6F">
      <w:pPr>
        <w:pStyle w:val="4"/>
      </w:pPr>
      <w:bookmarkStart w:id="14" w:name="_Toc7749"/>
      <w:r>
        <w:t>3.2 F1 — OS环境深度感知</w:t>
      </w:r>
      <w:bookmarkEnd w:id="14"/>
    </w:p>
    <w:p w14:paraId="70EF3A9C">
      <w:pPr>
        <w:ind w:firstLineChars="200"/>
      </w:pPr>
      <w:r>
        <w:t>Agent 通过调用操作系统底层工具，实时采集进程、网络、日志、磁盘、系统资源等多维度信息，为大模型推理决策提供准确的环境上下文。</w:t>
      </w:r>
    </w:p>
    <w:p w14:paraId="02739170">
      <w:pPr>
        <w:pStyle w:val="5"/>
      </w:pPr>
      <w:r>
        <w:t>3.2.1 F1.1 进程信息采集</w:t>
      </w:r>
    </w:p>
    <w:tbl>
      <w:tblPr>
        <w:tblStyle w:val="10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4"/>
        <w:gridCol w:w="7608"/>
      </w:tblGrid>
      <w:tr w14:paraId="4294E63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E8EEF4"/>
            <w:vAlign w:val="center"/>
          </w:tcPr>
          <w:p w14:paraId="5FDF9323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项目</w:t>
            </w:r>
          </w:p>
        </w:tc>
        <w:tc>
          <w:tcPr>
            <w:tcW w:w="0" w:type="auto"/>
            <w:shd w:val="clear" w:color="auto" w:fill="E8EEF4"/>
            <w:vAlign w:val="center"/>
          </w:tcPr>
          <w:p w14:paraId="371116BE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内容</w:t>
            </w:r>
          </w:p>
        </w:tc>
      </w:tr>
      <w:tr w14:paraId="6856DD9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5D6582AF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功能编号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03B8EF4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F1.1</w:t>
            </w:r>
          </w:p>
        </w:tc>
      </w:tr>
      <w:tr w14:paraId="4ED900D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5F5F5"/>
            <w:vAlign w:val="center"/>
          </w:tcPr>
          <w:p w14:paraId="3DBECA61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功能名称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7BDDC3C7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进程信息采集</w:t>
            </w:r>
          </w:p>
        </w:tc>
      </w:tr>
      <w:tr w14:paraId="040E716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5CB8E1A6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优先级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03C36D5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P0</w:t>
            </w:r>
          </w:p>
        </w:tc>
      </w:tr>
      <w:tr w14:paraId="29D4F06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5F5F5"/>
            <w:vAlign w:val="center"/>
          </w:tcPr>
          <w:p w14:paraId="0424F73B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输入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628540C0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采集请求（可含过滤条件：进程名、PID、用户等）</w:t>
            </w:r>
          </w:p>
        </w:tc>
      </w:tr>
      <w:tr w14:paraId="117770A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532F9224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处理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61039AE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调用 lsof、ps、top 等工具，解析输出为结构化数据</w:t>
            </w:r>
          </w:p>
        </w:tc>
      </w:tr>
      <w:tr w14:paraId="104C1C3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5F5F5"/>
            <w:vAlign w:val="center"/>
          </w:tcPr>
          <w:p w14:paraId="6975E0E7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输出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6A8F5BF7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JSON 格式的进程列表</w:t>
            </w:r>
          </w:p>
        </w:tc>
      </w:tr>
    </w:tbl>
    <w:p w14:paraId="473063FD">
      <w:r>
        <w:rPr>
          <w:b/>
          <w:bCs/>
        </w:rPr>
        <w:t>验收标准：</w:t>
      </w:r>
    </w:p>
    <w:p w14:paraId="78A78046">
      <w:pPr>
        <w:ind w:firstLineChars="200"/>
      </w:pPr>
      <w:r>
        <w:t>• AC-F1.1-1：能采集指定 PID 的详细进程信息</w:t>
      </w:r>
    </w:p>
    <w:p w14:paraId="74C47A05">
      <w:pPr>
        <w:ind w:firstLineChars="200"/>
      </w:pPr>
      <w:r>
        <w:t>• AC-F1.1-2：能按进程名、用户等条件过滤进程列表</w:t>
      </w:r>
    </w:p>
    <w:p w14:paraId="57F81E07">
      <w:pPr>
        <w:ind w:firstLineChars="200"/>
      </w:pPr>
      <w:r>
        <w:t>• AC-F1.1-3：采集耗时 ≤ 3 秒（单进程查询场景）</w:t>
      </w:r>
    </w:p>
    <w:p w14:paraId="211089F1">
      <w:pPr>
        <w:ind w:firstLineChars="200"/>
      </w:pPr>
      <w:r>
        <w:t>• AC-F1.1-4：输出为结构化 JSON 格式</w:t>
      </w:r>
    </w:p>
    <w:p w14:paraId="3892DBB7">
      <w:pPr>
        <w:pStyle w:val="5"/>
      </w:pPr>
      <w:r>
        <w:t>3.2.2 F1.2 网络信息采集</w:t>
      </w:r>
    </w:p>
    <w:p w14:paraId="451EB03F">
      <w:pPr>
        <w:ind w:firstLineChars="200"/>
      </w:pPr>
      <w:r>
        <w:t>调用 netstat、ss 等工具，解析网络连接与监听端口信息。支持按端口号、协议类型、连接状态过滤。</w:t>
      </w:r>
    </w:p>
    <w:p w14:paraId="3AFDF404">
      <w:pPr>
        <w:ind w:firstLineChars="200"/>
      </w:pPr>
      <w:r>
        <w:t>• AC-F1.2-1：能采集当前所有 TCP/UDP 连接与监听端口</w:t>
      </w:r>
    </w:p>
    <w:p w14:paraId="3062C8FC">
      <w:pPr>
        <w:ind w:firstLineChars="200"/>
      </w:pPr>
      <w:r>
        <w:t>• AC-F1.2-2：能按端口号、协议类型、连接状态过滤</w:t>
      </w:r>
    </w:p>
    <w:p w14:paraId="3D8407DF">
      <w:pPr>
        <w:pStyle w:val="5"/>
      </w:pPr>
      <w:r>
        <w:t>3.2.3 F1.3 系统日志采集</w:t>
      </w:r>
    </w:p>
    <w:p w14:paraId="51C8AE82">
      <w:pPr>
        <w:ind w:firstLineChars="200"/>
      </w:pPr>
      <w:r>
        <w:t>调用 journalctl 等工具，按条件检索系统日志。支持时间范围、日志级别、关键词过滤。</w:t>
      </w:r>
    </w:p>
    <w:p w14:paraId="45DF6039">
      <w:pPr>
        <w:pStyle w:val="5"/>
      </w:pPr>
      <w:r>
        <w:t>3.2.4 F1.4 磁盘与存储信息采集</w:t>
      </w:r>
    </w:p>
    <w:p w14:paraId="6EDD3F01">
      <w:pPr>
        <w:ind w:firstLineChars="200"/>
      </w:pPr>
      <w:r>
        <w:t>调用 df、lsblk、du 等工具，采集磁盘使用情况。能识别使用率超过阈值（默认 90%）的分区并标记告警。</w:t>
      </w:r>
    </w:p>
    <w:p w14:paraId="7B980C27">
      <w:pPr>
        <w:pStyle w:val="5"/>
      </w:pPr>
      <w:r>
        <w:t>3.2.5 F1.5 系统资源监控</w:t>
      </w:r>
    </w:p>
    <w:p w14:paraId="27C98265">
      <w:pPr>
        <w:ind w:firstLineChars="200"/>
      </w:pPr>
      <w:r>
        <w:t>调用 top、vmstat、free 等工具，采集系统整体 CPU、内存、负载信息和运行时间。</w:t>
      </w:r>
    </w:p>
    <w:p w14:paraId="59C02428">
      <w:r>
        <w:br w:type="page"/>
      </w:r>
    </w:p>
    <w:p w14:paraId="41E34BC2">
      <w:pPr>
        <w:pStyle w:val="4"/>
      </w:pPr>
      <w:bookmarkStart w:id="15" w:name="_Toc29448"/>
      <w:r>
        <w:t>3.3 F2 — MCP运维插件化</w:t>
      </w:r>
      <w:bookmarkEnd w:id="15"/>
    </w:p>
    <w:p w14:paraId="6559FE3B">
      <w:pPr>
        <w:ind w:firstLineChars="200"/>
      </w:pPr>
      <w:r>
        <w:t>基于 MCP（Model Context Protocol）协议，将所有运维操作封装为标准化的工具（Tool），实现插件化架构。</w:t>
      </w:r>
    </w:p>
    <w:p w14:paraId="4106071F">
      <w:pPr>
        <w:pStyle w:val="5"/>
      </w:pPr>
      <w:r>
        <w:t>3.3.1 F2.1 MCP插件注册与发现</w:t>
      </w:r>
    </w:p>
    <w:p w14:paraId="39C37F5E">
      <w:pPr>
        <w:ind w:firstLineChars="200"/>
      </w:pPr>
      <w:r>
        <w:t>Agent 启动时自动扫描并加载所有已注册的 MCP 插件。每个插件工具具备标准的 JSON Schema 参数定义。</w:t>
      </w:r>
    </w:p>
    <w:p w14:paraId="5987A30A">
      <w:pPr>
        <w:pStyle w:val="5"/>
      </w:pPr>
      <w:r>
        <w:t>3.3.2 F2.2 MCP工具调用与返回</w:t>
      </w:r>
    </w:p>
    <w:p w14:paraId="43944B7C">
      <w:pPr>
        <w:ind w:firstLineChars="200"/>
      </w:pPr>
      <w:r>
        <w:t>大模型发起工具调用后，系统能在 10 秒内返回结果（常规操作）。工具执行异常时返回明确的错误信息。</w:t>
      </w:r>
    </w:p>
    <w:p w14:paraId="6BFE5E2B">
      <w:pPr>
        <w:pStyle w:val="5"/>
      </w:pPr>
      <w:r>
        <w:t>3.3.3 F2.4 运维知识库检索</w:t>
      </w:r>
    </w:p>
    <w:p w14:paraId="4D1D3B47">
      <w:pPr>
        <w:ind w:firstLineChars="200"/>
      </w:pPr>
      <w:r>
        <w:t>运维知识库采用可解释检索引擎，通过字符 n-gram 相似度 + 关键词命中 + 标签匹配三重打分机制进行检索。</w:t>
      </w:r>
    </w:p>
    <w:p w14:paraId="67CB6081">
      <w:pPr>
        <w:jc w:val="center"/>
      </w:pPr>
      <w:r>
        <w:drawing>
          <wp:inline distT="0" distB="0" distL="114300" distR="114300">
            <wp:extent cx="5799455" cy="1841500"/>
            <wp:effectExtent l="0" t="0" r="0" b="0"/>
            <wp:docPr id="2" name="图 3-1 可解释知识检索引擎架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 3-1 可解释知识检索引擎架构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00000" cy="1842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4D47F">
      <w:pPr>
        <w:spacing w:before="60" w:after="120"/>
        <w:jc w:val="center"/>
      </w:pPr>
      <w:r>
        <w:rPr>
          <w:i/>
          <w:color w:val="666666"/>
          <w:sz w:val="20"/>
          <w:szCs w:val="20"/>
        </w:rPr>
        <w:t>图 3-1 可解释知识检索引擎架构</w:t>
      </w:r>
    </w:p>
    <w:p w14:paraId="716DA37D">
      <w:r>
        <w:br w:type="page"/>
      </w:r>
    </w:p>
    <w:p w14:paraId="58F58186">
      <w:pPr>
        <w:pStyle w:val="4"/>
      </w:pPr>
      <w:bookmarkStart w:id="16" w:name="_Toc30742"/>
      <w:r>
        <w:t>3.4 F3 — 安全意图校验器</w:t>
      </w:r>
      <w:bookmarkEnd w:id="16"/>
    </w:p>
    <w:p w14:paraId="6FB98870">
      <w:pPr>
        <w:ind w:firstLineChars="200"/>
      </w:pPr>
      <w:r>
        <w:t>在大模型生成运维指令后、实际执行前，对指令进行二次安全校验。通过规则匹配和风险模型评估，拦截高风险命令。</w:t>
      </w:r>
    </w:p>
    <w:p w14:paraId="78E62CD2">
      <w:pPr>
        <w:pStyle w:val="5"/>
      </w:pPr>
      <w:r>
        <w:t>3.4.1 F3.1 命令关键词黑名单校验</w:t>
      </w:r>
    </w:p>
    <w:tbl>
      <w:tblPr>
        <w:tblStyle w:val="10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7"/>
        <w:gridCol w:w="5028"/>
        <w:gridCol w:w="2107"/>
      </w:tblGrid>
      <w:tr w14:paraId="54CAED0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E8EEF4"/>
            <w:vAlign w:val="center"/>
          </w:tcPr>
          <w:p w14:paraId="2113FD7E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类别</w:t>
            </w:r>
          </w:p>
        </w:tc>
        <w:tc>
          <w:tcPr>
            <w:tcW w:w="0" w:type="auto"/>
            <w:shd w:val="clear" w:color="auto" w:fill="E8EEF4"/>
            <w:vAlign w:val="center"/>
          </w:tcPr>
          <w:p w14:paraId="3C0FF0C2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示例命令/模式</w:t>
            </w:r>
          </w:p>
        </w:tc>
        <w:tc>
          <w:tcPr>
            <w:tcW w:w="0" w:type="auto"/>
            <w:shd w:val="clear" w:color="auto" w:fill="E8EEF4"/>
            <w:vAlign w:val="center"/>
          </w:tcPr>
          <w:p w14:paraId="21AB8DC3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风险等级</w:t>
            </w:r>
          </w:p>
        </w:tc>
      </w:tr>
      <w:tr w14:paraId="7D20F50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1CF13FCB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文件删除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C2A96D1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rm -rf /、rm -rf /*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3AE1F41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禁止</w:t>
            </w:r>
          </w:p>
        </w:tc>
      </w:tr>
      <w:tr w14:paraId="534BAA5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5F5F5"/>
            <w:vAlign w:val="center"/>
          </w:tcPr>
          <w:p w14:paraId="48433BC4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磁盘操作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2DE56BA1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mkfs、dd if= of=/dev/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6D8CC8CE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禁止</w:t>
            </w:r>
          </w:p>
        </w:tc>
      </w:tr>
      <w:tr w14:paraId="5BEC6D6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09EDE610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权限变更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467ADFF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chmod 777 /etc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C61598B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高危</w:t>
            </w:r>
          </w:p>
        </w:tc>
      </w:tr>
      <w:tr w14:paraId="5101311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5F5F5"/>
            <w:vAlign w:val="center"/>
          </w:tcPr>
          <w:p w14:paraId="5981E284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用户管理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0E774F5E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userdel root、passwd root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2504689F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禁止</w:t>
            </w:r>
          </w:p>
        </w:tc>
      </w:tr>
      <w:tr w14:paraId="4CB7CFD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2BBD16A1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网络配置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ABD1095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iptables -F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F9C2628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禁止</w:t>
            </w:r>
          </w:p>
        </w:tc>
      </w:tr>
      <w:tr w14:paraId="0996C65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5F5F5"/>
            <w:vAlign w:val="center"/>
          </w:tcPr>
          <w:p w14:paraId="02A9F2BF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内核操作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0910671E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insmod、rmmod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61F86245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高危</w:t>
            </w:r>
          </w:p>
        </w:tc>
      </w:tr>
    </w:tbl>
    <w:p w14:paraId="45CF9FDD">
      <w:pPr>
        <w:pStyle w:val="5"/>
      </w:pPr>
      <w:r>
        <w:t>3.4.2 F3.4 提示词注入攻击检测</w:t>
      </w:r>
    </w:p>
    <w:p w14:paraId="2EED83D0">
      <w:pPr>
        <w:ind w:firstLineChars="200"/>
      </w:pPr>
      <w:r>
        <w:t>检测 12 种常见注入攻击模式（中英双语），包括指令覆盖、角色劫持、规则绕过、标签伪造、格式注入、命令嵌入等。检测率 ≥ 97%，误报率 ≤ 3%。</w:t>
      </w:r>
    </w:p>
    <w:p w14:paraId="52B15DC4">
      <w:r>
        <w:br w:type="page"/>
      </w:r>
    </w:p>
    <w:p w14:paraId="4A3B2B4B">
      <w:pPr>
        <w:pStyle w:val="4"/>
      </w:pPr>
      <w:bookmarkStart w:id="17" w:name="_Toc6740"/>
      <w:r>
        <w:t>3.5 F4 — 最小权限代理执行</w:t>
      </w:r>
      <w:bookmarkEnd w:id="17"/>
    </w:p>
    <w:p w14:paraId="2AA08AA1">
      <w:pPr>
        <w:ind w:firstLineChars="200"/>
      </w:pPr>
      <w:r>
        <w:t>所有运维操作通过受限代理账号执行，遵循最小权限原则。禁止以 root 身份执行非必要操作。</w:t>
      </w:r>
    </w:p>
    <w:p w14:paraId="6B090184">
      <w:pPr>
        <w:pStyle w:val="5"/>
      </w:pPr>
      <w:r>
        <w:t>3.5.1 F4.1 受限账号隔离执行</w:t>
      </w:r>
    </w:p>
    <w:p w14:paraId="71C84D96">
      <w:pPr>
        <w:ind w:firstLineChars="200"/>
      </w:pPr>
      <w:r>
        <w:t>默认运维操作以受限用户（如 ops-agent）身份执行。命令执行在独立进程/子 Shell 中，异常不影响 Agent 主进程。</w:t>
      </w:r>
    </w:p>
    <w:p w14:paraId="451ABD7C">
      <w:pPr>
        <w:pStyle w:val="5"/>
      </w:pPr>
      <w:r>
        <w:t>3.5.2 F4.3 关键配置文件保护</w:t>
      </w:r>
    </w:p>
    <w:tbl>
      <w:tblPr>
        <w:tblStyle w:val="10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64"/>
        <w:gridCol w:w="3978"/>
      </w:tblGrid>
      <w:tr w14:paraId="4FEED9D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E8EEF4"/>
            <w:vAlign w:val="center"/>
          </w:tcPr>
          <w:p w14:paraId="29A5857A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文件路径</w:t>
            </w:r>
          </w:p>
        </w:tc>
        <w:tc>
          <w:tcPr>
            <w:tcW w:w="0" w:type="auto"/>
            <w:shd w:val="clear" w:color="auto" w:fill="E8EEF4"/>
            <w:vAlign w:val="center"/>
          </w:tcPr>
          <w:p w14:paraId="01504C99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说明</w:t>
            </w:r>
          </w:p>
        </w:tc>
      </w:tr>
      <w:tr w14:paraId="4976631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0C3A64D2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/etc/passwd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13C1BEC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用户账户信息</w:t>
            </w:r>
          </w:p>
        </w:tc>
      </w:tr>
      <w:tr w14:paraId="21F9BDF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5F5F5"/>
            <w:vAlign w:val="center"/>
          </w:tcPr>
          <w:p w14:paraId="57BA460B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/etc/shadow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361A421F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用户密码信息</w:t>
            </w:r>
          </w:p>
        </w:tc>
      </w:tr>
      <w:tr w14:paraId="010CB49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6BCD3224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/etc/sudoers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FE6D16A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sudo 权限配置</w:t>
            </w:r>
          </w:p>
        </w:tc>
      </w:tr>
      <w:tr w14:paraId="0DE94AB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5F5F5"/>
            <w:vAlign w:val="center"/>
          </w:tcPr>
          <w:p w14:paraId="7BB5F48E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/etc/ssh/sshd_config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3206EA57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SSH 服务配置</w:t>
            </w:r>
          </w:p>
        </w:tc>
      </w:tr>
      <w:tr w14:paraId="2F72B29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0A94889E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/boot/*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3C16A56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引导相关文件</w:t>
            </w:r>
          </w:p>
        </w:tc>
      </w:tr>
    </w:tbl>
    <w:p w14:paraId="15EB9B35">
      <w:r>
        <w:br w:type="page"/>
      </w:r>
    </w:p>
    <w:p w14:paraId="364094CC">
      <w:pPr>
        <w:pStyle w:val="4"/>
      </w:pPr>
      <w:bookmarkStart w:id="18" w:name="_Toc11540"/>
      <w:r>
        <w:t>3.6 F5 — 推理链路溯源</w:t>
      </w:r>
      <w:bookmarkEnd w:id="18"/>
    </w:p>
    <w:p w14:paraId="4E7C6AD2">
      <w:pPr>
        <w:ind w:firstLineChars="200"/>
      </w:pPr>
      <w:r>
        <w:t>对 Agent 处理运维指令的全流程进行端到端日志记录，包括接收指令、环境感知、总体规划、ReAct 循环执行等阶段。</w:t>
      </w:r>
    </w:p>
    <w:p w14:paraId="02409E79">
      <w:pPr>
        <w:jc w:val="center"/>
      </w:pPr>
      <w:r>
        <w:drawing>
          <wp:inline distT="0" distB="0" distL="114300" distR="114300">
            <wp:extent cx="3766185" cy="6999605"/>
            <wp:effectExtent l="0" t="0" r="0" b="0"/>
            <wp:docPr id="3" name="图 3-2 核心处理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 3-2 核心处理流程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66643" cy="7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3C8D0">
      <w:pPr>
        <w:spacing w:before="60" w:after="120"/>
        <w:jc w:val="center"/>
      </w:pPr>
      <w:r>
        <w:rPr>
          <w:i/>
          <w:color w:val="666666"/>
          <w:sz w:val="20"/>
          <w:szCs w:val="20"/>
        </w:rPr>
        <w:t>图 3-2 核心处理流程</w:t>
      </w:r>
    </w:p>
    <w:p w14:paraId="22E3F6EC">
      <w:pPr>
        <w:pStyle w:val="4"/>
      </w:pPr>
      <w:bookmarkStart w:id="19" w:name="_Toc8025"/>
      <w:r>
        <w:t>3.7 附加功能 — 自然语言交互界面</w:t>
      </w:r>
      <w:bookmarkEnd w:id="19"/>
    </w:p>
    <w:p w14:paraId="1419565F">
      <w:pPr>
        <w:ind w:firstLineChars="200"/>
      </w:pPr>
      <w:r>
        <w:t>提供 B/S 架构的 Web 前端，运维人员通过浏览器以自然语言输入运维指令。支持多轮对话、Markdown 渲染、实时步骤展示。</w:t>
      </w:r>
    </w:p>
    <w:p w14:paraId="1F0A592D">
      <w:r>
        <w:br w:type="page"/>
      </w:r>
    </w:p>
    <w:p w14:paraId="66DD373A">
      <w:pPr>
        <w:pStyle w:val="3"/>
      </w:pPr>
      <w:bookmarkStart w:id="20" w:name="_Toc17450"/>
      <w:r>
        <w:t>4. 非功能性需求</w:t>
      </w:r>
      <w:bookmarkEnd w:id="20"/>
    </w:p>
    <w:p w14:paraId="5FE2E20B">
      <w:pPr>
        <w:pStyle w:val="4"/>
      </w:pPr>
      <w:bookmarkStart w:id="21" w:name="_Toc12613"/>
      <w:r>
        <w:t>4.1 安全性</w:t>
      </w:r>
      <w:bookmarkEnd w:id="21"/>
    </w:p>
    <w:tbl>
      <w:tblPr>
        <w:tblStyle w:val="10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9"/>
        <w:gridCol w:w="4117"/>
        <w:gridCol w:w="4346"/>
      </w:tblGrid>
      <w:tr w14:paraId="241CFE2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E8EEF4"/>
            <w:vAlign w:val="center"/>
          </w:tcPr>
          <w:p w14:paraId="234EE6CA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编号</w:t>
            </w:r>
          </w:p>
        </w:tc>
        <w:tc>
          <w:tcPr>
            <w:tcW w:w="0" w:type="auto"/>
            <w:shd w:val="clear" w:color="auto" w:fill="E8EEF4"/>
            <w:vAlign w:val="center"/>
          </w:tcPr>
          <w:p w14:paraId="2147CA62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需求描述</w:t>
            </w:r>
          </w:p>
        </w:tc>
        <w:tc>
          <w:tcPr>
            <w:tcW w:w="0" w:type="auto"/>
            <w:shd w:val="clear" w:color="auto" w:fill="E8EEF4"/>
            <w:vAlign w:val="center"/>
          </w:tcPr>
          <w:p w14:paraId="6179B977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验收标准</w:t>
            </w:r>
          </w:p>
        </w:tc>
      </w:tr>
      <w:tr w14:paraId="56B5D26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2E623CB4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NF-S1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5EA6C79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未授权用户不可修改系统关键配置文件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03F72AA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受保护文件写操作 100% 被拦截</w:t>
            </w:r>
          </w:p>
        </w:tc>
      </w:tr>
      <w:tr w14:paraId="213E638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5F5F5"/>
            <w:vAlign w:val="center"/>
          </w:tcPr>
          <w:p w14:paraId="097E33EF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NF-S2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6A36839B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提示词注入攻击检测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5B625929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常见注入模式检测率 ≥ 97%</w:t>
            </w:r>
          </w:p>
        </w:tc>
      </w:tr>
      <w:tr w14:paraId="1A0A0FC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7AF45125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NF-S3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D5CD3EA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敏感信息脱敏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28A8FB6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日志中不记录密码、密钥等敏感信息明文</w:t>
            </w:r>
          </w:p>
        </w:tc>
      </w:tr>
    </w:tbl>
    <w:p w14:paraId="1225AC59">
      <w:pPr>
        <w:pStyle w:val="4"/>
      </w:pPr>
      <w:bookmarkStart w:id="22" w:name="_Toc11260"/>
      <w:r>
        <w:t>4.2 性能</w:t>
      </w:r>
      <w:bookmarkEnd w:id="22"/>
    </w:p>
    <w:tbl>
      <w:tblPr>
        <w:tblStyle w:val="10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7"/>
        <w:gridCol w:w="3509"/>
        <w:gridCol w:w="4386"/>
      </w:tblGrid>
      <w:tr w14:paraId="62AFB99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E8EEF4"/>
            <w:vAlign w:val="center"/>
          </w:tcPr>
          <w:p w14:paraId="4A35E5C4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编号</w:t>
            </w:r>
          </w:p>
        </w:tc>
        <w:tc>
          <w:tcPr>
            <w:tcW w:w="0" w:type="auto"/>
            <w:shd w:val="clear" w:color="auto" w:fill="E8EEF4"/>
            <w:vAlign w:val="center"/>
          </w:tcPr>
          <w:p w14:paraId="0A9B410B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需求描述</w:t>
            </w:r>
          </w:p>
        </w:tc>
        <w:tc>
          <w:tcPr>
            <w:tcW w:w="0" w:type="auto"/>
            <w:shd w:val="clear" w:color="auto" w:fill="E8EEF4"/>
            <w:vAlign w:val="center"/>
          </w:tcPr>
          <w:p w14:paraId="5ACF589C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验收标准</w:t>
            </w:r>
          </w:p>
        </w:tc>
      </w:tr>
      <w:tr w14:paraId="6D7A5B8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1E123B72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NF-P1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8D5F28D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并发支持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2704F73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支持 ≥ 10 个并发会话</w:t>
            </w:r>
          </w:p>
        </w:tc>
      </w:tr>
      <w:tr w14:paraId="6680E45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5F5F5"/>
            <w:vAlign w:val="center"/>
          </w:tcPr>
          <w:p w14:paraId="33C30213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NF-P2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6150AE97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系统感知采集延迟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345A133F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单次 OS 信息采集 ≤ 3 秒</w:t>
            </w:r>
          </w:p>
        </w:tc>
      </w:tr>
      <w:tr w14:paraId="77E0680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0A6F7054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NF-P3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2561E26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安全校验延迟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E547737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意图校验 ≤ 500ms</w:t>
            </w:r>
          </w:p>
        </w:tc>
      </w:tr>
      <w:tr w14:paraId="01B6121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5F5F5"/>
            <w:vAlign w:val="center"/>
          </w:tcPr>
          <w:p w14:paraId="03AB8D53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NF-P4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386F5D68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Web 前端响应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2F2EC7C9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静态资源加载 ≤ 2 秒</w:t>
            </w:r>
          </w:p>
        </w:tc>
      </w:tr>
    </w:tbl>
    <w:p w14:paraId="30D2932B">
      <w:pPr>
        <w:pStyle w:val="4"/>
      </w:pPr>
      <w:bookmarkStart w:id="23" w:name="_Toc14257"/>
      <w:r>
        <w:t>4.3 可维护性</w:t>
      </w:r>
      <w:bookmarkEnd w:id="23"/>
    </w:p>
    <w:p w14:paraId="37A5A2CE">
      <w:pPr>
        <w:ind w:firstLineChars="200"/>
      </w:pPr>
      <w:r>
        <w:t>• MCP 插件热插拔：新增/更新插件无需重启 Agent</w:t>
      </w:r>
    </w:p>
    <w:p w14:paraId="2EA657A9">
      <w:pPr>
        <w:ind w:firstLineChars="200"/>
      </w:pPr>
      <w:r>
        <w:t>• 安全规则热更新：黑名单规则更新无需重启</w:t>
      </w:r>
    </w:p>
    <w:p w14:paraId="51BB2070">
      <w:r>
        <w:br w:type="page"/>
      </w:r>
    </w:p>
    <w:p w14:paraId="02A2FA9F">
      <w:pPr>
        <w:pStyle w:val="3"/>
      </w:pPr>
      <w:bookmarkStart w:id="24" w:name="_Toc6968"/>
      <w:r>
        <w:t>5. 外部接口需求</w:t>
      </w:r>
      <w:bookmarkEnd w:id="24"/>
    </w:p>
    <w:p w14:paraId="4CFA2EC7">
      <w:pPr>
        <w:ind w:firstLineChars="200"/>
      </w:pPr>
      <w:r>
        <w:t>系统提供 Web 对话界面、审批确认弹窗、审计日志查询界面等用户接口。软件接口包括 MCP Server/Client（JSON-RPC）、LLM API（HTTP REST）、OS 系统工具（Shell 调用）等。</w:t>
      </w:r>
    </w:p>
    <w:p w14:paraId="071F9B56">
      <w:pPr>
        <w:pStyle w:val="3"/>
      </w:pPr>
      <w:bookmarkStart w:id="25" w:name="_Toc11810"/>
      <w:r>
        <w:t>6. 数据需求</w:t>
      </w:r>
      <w:bookmarkEnd w:id="25"/>
    </w:p>
    <w:tbl>
      <w:tblPr>
        <w:tblStyle w:val="10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29"/>
        <w:gridCol w:w="2828"/>
        <w:gridCol w:w="3685"/>
      </w:tblGrid>
      <w:tr w14:paraId="0D7A9CA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E8EEF4"/>
            <w:vAlign w:val="center"/>
          </w:tcPr>
          <w:p w14:paraId="3BDC1A67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数据实体</w:t>
            </w:r>
          </w:p>
        </w:tc>
        <w:tc>
          <w:tcPr>
            <w:tcW w:w="0" w:type="auto"/>
            <w:shd w:val="clear" w:color="auto" w:fill="E8EEF4"/>
            <w:vAlign w:val="center"/>
          </w:tcPr>
          <w:p w14:paraId="41E20130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描述</w:t>
            </w:r>
          </w:p>
        </w:tc>
        <w:tc>
          <w:tcPr>
            <w:tcW w:w="0" w:type="auto"/>
            <w:shd w:val="clear" w:color="auto" w:fill="E8EEF4"/>
            <w:vAlign w:val="center"/>
          </w:tcPr>
          <w:p w14:paraId="75D92064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关键属性</w:t>
            </w:r>
          </w:p>
        </w:tc>
      </w:tr>
      <w:tr w14:paraId="1951C93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439DD902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会话（Session）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DD5C861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一次运维交互的上下文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E1F1B96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会话ID、用户、创建时间</w:t>
            </w:r>
          </w:p>
        </w:tc>
      </w:tr>
      <w:tr w14:paraId="4EA904B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5F5F5"/>
            <w:vAlign w:val="center"/>
          </w:tcPr>
          <w:p w14:paraId="6D3CF407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审计日志（AuditLog）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54B407CF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全链路执行日志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2189CEB1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trace_id、阶段、时间戳、内容</w:t>
            </w:r>
          </w:p>
        </w:tc>
      </w:tr>
      <w:tr w14:paraId="40B2AB8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00892078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安全策略（Policy）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0829399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黑名单与风险规则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22D9FD3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策略ID、规则类型、风险等级</w:t>
            </w:r>
          </w:p>
        </w:tc>
      </w:tr>
    </w:tbl>
    <w:p w14:paraId="17FFA59B">
      <w:pPr>
        <w:pStyle w:val="3"/>
      </w:pPr>
      <w:bookmarkStart w:id="26" w:name="_Toc2199"/>
      <w:r>
        <w:t>7. 约束与假设</w:t>
      </w:r>
      <w:bookmarkEnd w:id="26"/>
    </w:p>
    <w:p w14:paraId="61E51C6C">
      <w:pPr>
        <w:ind w:firstLineChars="200"/>
      </w:pPr>
      <w:r>
        <w:t>1. 平台约束：必须在 LoongArch 架构 + 麒麟高级服务器版 V11 上运行</w:t>
      </w:r>
    </w:p>
    <w:p w14:paraId="21C55BD7">
      <w:pPr>
        <w:ind w:firstLineChars="200"/>
      </w:pPr>
      <w:r>
        <w:t>2. 架构约束：必须采用 B/S 架构部署</w:t>
      </w:r>
    </w:p>
    <w:p w14:paraId="4FBB6594">
      <w:pPr>
        <w:ind w:firstLineChars="200"/>
      </w:pPr>
      <w:r>
        <w:t>3. 协议约束：运维工具必须基于 MCP 协议封装</w:t>
      </w:r>
    </w:p>
    <w:p w14:paraId="35F80081">
      <w:pPr>
        <w:ind w:firstLineChars="200"/>
      </w:pPr>
      <w:r>
        <w:t>4. 模型约束：大模型优先选用国产开源模型</w:t>
      </w:r>
    </w:p>
    <w:p w14:paraId="5F4D13BB">
      <w:pPr>
        <w:pStyle w:val="3"/>
      </w:pPr>
      <w:bookmarkStart w:id="27" w:name="_Toc7312"/>
      <w:r>
        <w:t>8. 验收标准汇总</w:t>
      </w:r>
      <w:bookmarkEnd w:id="27"/>
    </w:p>
    <w:tbl>
      <w:tblPr>
        <w:tblStyle w:val="10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2"/>
        <w:gridCol w:w="7210"/>
      </w:tblGrid>
      <w:tr w14:paraId="530A73A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E8EEF4"/>
            <w:vAlign w:val="center"/>
          </w:tcPr>
          <w:p w14:paraId="79DAEC56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功能模块</w:t>
            </w:r>
          </w:p>
        </w:tc>
        <w:tc>
          <w:tcPr>
            <w:tcW w:w="0" w:type="auto"/>
            <w:shd w:val="clear" w:color="auto" w:fill="E8EEF4"/>
            <w:vAlign w:val="center"/>
          </w:tcPr>
          <w:p w14:paraId="3AA9A90B">
            <w:pPr>
              <w:spacing w:before="40" w:after="40"/>
              <w:jc w:val="center"/>
            </w:pPr>
            <w:r>
              <w:rPr>
                <w:rFonts w:ascii="Calibri" w:hAnsi="Calibri" w:eastAsia="微软雅黑"/>
                <w:b/>
                <w:bCs/>
                <w:sz w:val="21"/>
                <w:szCs w:val="21"/>
              </w:rPr>
              <w:t>核心验收标准</w:t>
            </w:r>
          </w:p>
        </w:tc>
      </w:tr>
      <w:tr w14:paraId="61AC436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5F1C3BEB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F1 OS环境感知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DD456D4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能采集进程/网络/日志/磁盘信息，输出结构化 JSON，耗时 ≤ 3 秒</w:t>
            </w:r>
          </w:p>
        </w:tc>
      </w:tr>
      <w:tr w14:paraId="258BB9D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5F5F5"/>
            <w:vAlign w:val="center"/>
          </w:tcPr>
          <w:p w14:paraId="3077C1AA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F2 MCP插件化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007082FB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插件自动注册、标准调用，知识库检索覆盖 ≥5 类场景</w:t>
            </w:r>
          </w:p>
        </w:tc>
      </w:tr>
      <w:tr w14:paraId="5B40EC1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5DF053C7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F3 安全意图校验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89B9242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高危命令 100% 拦截，注入检测率 ≥ 97%</w:t>
            </w:r>
          </w:p>
        </w:tc>
      </w:tr>
      <w:tr w14:paraId="0400734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5F5F5"/>
            <w:vAlign w:val="center"/>
          </w:tcPr>
          <w:p w14:paraId="44CD44CD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F4 最小权限执行</w:t>
            </w:r>
          </w:p>
        </w:tc>
        <w:tc>
          <w:tcPr>
            <w:tcW w:w="0" w:type="auto"/>
            <w:shd w:val="clear" w:color="auto" w:fill="F5F5F5"/>
            <w:vAlign w:val="center"/>
          </w:tcPr>
          <w:p w14:paraId="39D16D4B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默认受限账号执行，提权需审批</w:t>
            </w:r>
          </w:p>
        </w:tc>
      </w:tr>
      <w:tr w14:paraId="4EEC02C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7270886C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F5 推理链路溯源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2C3F96E">
            <w:pPr>
              <w:spacing w:before="40" w:after="40"/>
            </w:pPr>
            <w:r>
              <w:rPr>
                <w:rFonts w:ascii="Calibri" w:hAnsi="Calibri" w:eastAsia="微软雅黑"/>
                <w:sz w:val="21"/>
                <w:szCs w:val="21"/>
              </w:rPr>
              <w:t>全阶段完整日志链，支持查询与可视化回溯</w:t>
            </w:r>
          </w:p>
        </w:tc>
      </w:tr>
    </w:tbl>
    <w:p w14:paraId="7EDC6690"/>
    <w:sectPr>
      <w:pgSz w:w="11906" w:h="16838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2" w:lineRule="auto"/>
      </w:pPr>
      <w:r>
        <w:separator/>
      </w:r>
    </w:p>
  </w:footnote>
  <w:footnote w:type="continuationSeparator" w:id="1">
    <w:p>
      <w:pPr>
        <w:spacing w:before="0" w:after="0" w:line="312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</w:compat>
  <w:rsids>
    <w:rsidRoot w:val="00000000"/>
    <w:rsid w:val="3D120F7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微软雅黑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12" w:lineRule="auto"/>
    </w:pPr>
    <w:rPr>
      <w:rFonts w:ascii="Calibri" w:hAnsi="Calibri" w:eastAsia="微软雅黑" w:cs="Times New Roman"/>
      <w:sz w:val="24"/>
      <w:szCs w:val="24"/>
      <w:lang w:val="en-US" w:eastAsia="zh-CN"/>
    </w:rPr>
  </w:style>
  <w:style w:type="paragraph" w:styleId="2">
    <w:name w:val="heading 1"/>
    <w:basedOn w:val="1"/>
    <w:next w:val="1"/>
    <w:qFormat/>
    <w:uiPriority w:val="0"/>
    <w:pPr>
      <w:spacing w:before="240" w:after="240" w:line="400" w:lineRule="auto"/>
      <w:jc w:val="center"/>
      <w:outlineLvl w:val="0"/>
    </w:pPr>
    <w:rPr>
      <w:rFonts w:ascii="Calibri" w:hAnsi="Calibri" w:eastAsia="微软雅黑"/>
      <w:b/>
      <w:bCs/>
      <w:color w:val="1F3864"/>
      <w:sz w:val="44"/>
      <w:szCs w:val="44"/>
    </w:rPr>
  </w:style>
  <w:style w:type="paragraph" w:styleId="3">
    <w:name w:val="heading 2"/>
    <w:basedOn w:val="1"/>
    <w:next w:val="1"/>
    <w:qFormat/>
    <w:uiPriority w:val="0"/>
    <w:pPr>
      <w:spacing w:before="240" w:after="120"/>
      <w:outlineLvl w:val="1"/>
    </w:pPr>
    <w:rPr>
      <w:rFonts w:ascii="Calibri" w:hAnsi="Calibri" w:eastAsia="微软雅黑"/>
      <w:b/>
      <w:bCs/>
      <w:color w:val="2F5496"/>
      <w:sz w:val="36"/>
      <w:szCs w:val="36"/>
    </w:rPr>
  </w:style>
  <w:style w:type="paragraph" w:styleId="4">
    <w:name w:val="heading 3"/>
    <w:basedOn w:val="1"/>
    <w:next w:val="1"/>
    <w:qFormat/>
    <w:uiPriority w:val="0"/>
    <w:pPr>
      <w:spacing w:before="200" w:after="80"/>
      <w:outlineLvl w:val="2"/>
    </w:pPr>
    <w:rPr>
      <w:rFonts w:ascii="Calibri" w:hAnsi="Calibri" w:eastAsia="微软雅黑"/>
      <w:b/>
      <w:bCs/>
      <w:color w:val="2F5496"/>
      <w:sz w:val="30"/>
      <w:szCs w:val="30"/>
    </w:rPr>
  </w:style>
  <w:style w:type="paragraph" w:styleId="5">
    <w:name w:val="heading 4"/>
    <w:basedOn w:val="1"/>
    <w:next w:val="1"/>
    <w:qFormat/>
    <w:uiPriority w:val="0"/>
    <w:pPr>
      <w:spacing w:before="160" w:after="60"/>
      <w:outlineLvl w:val="3"/>
    </w:pPr>
    <w:rPr>
      <w:rFonts w:ascii="Calibri" w:hAnsi="Calibri" w:eastAsia="微软雅黑"/>
      <w:b/>
      <w:bCs/>
      <w:color w:val="2F5496"/>
      <w:sz w:val="26"/>
      <w:szCs w:val="26"/>
    </w:rPr>
  </w:style>
  <w:style w:type="character" w:default="1" w:styleId="11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3"/>
    <w:basedOn w:val="1"/>
    <w:next w:val="1"/>
    <w:uiPriority w:val="0"/>
    <w:pPr>
      <w:ind w:left="840" w:leftChars="400"/>
    </w:pPr>
  </w:style>
  <w:style w:type="paragraph" w:styleId="7">
    <w:name w:val="toc 1"/>
    <w:basedOn w:val="1"/>
    <w:next w:val="1"/>
    <w:uiPriority w:val="0"/>
  </w:style>
  <w:style w:type="paragraph" w:styleId="8">
    <w:name w:val="toc 2"/>
    <w:basedOn w:val="1"/>
    <w:next w:val="1"/>
    <w:uiPriority w:val="0"/>
    <w:pPr>
      <w:ind w:left="420" w:leftChars="200"/>
    </w:pPr>
  </w:style>
  <w:style w:type="table" w:styleId="10">
    <w:name w:val="Table Grid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2">
    <w:name w:val="TOC Heading"/>
    <w:basedOn w:val="2"/>
    <w:uiPriority w:val="0"/>
    <w:pPr>
      <w:outlineLvl w:val="9"/>
    </w:pPr>
  </w:style>
  <w:style w:type="paragraph" w:customStyle="1" w:styleId="13">
    <w:name w:val="Code"/>
    <w:basedOn w:val="1"/>
    <w:uiPriority w:val="0"/>
    <w:pPr>
      <w:shd w:val="clear" w:color="auto" w:fill="F5F5F5"/>
      <w:spacing w:before="0" w:after="0" w:line="240" w:lineRule="auto"/>
      <w:ind w:left="284"/>
    </w:pPr>
    <w:rPr>
      <w:rFonts w:ascii="Consolas" w:hAnsi="Consolas" w:eastAsia="微软雅黑"/>
      <w:color w:val="333333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19</Pages>
  <Words>2733</Words>
  <Characters>3707</Characters>
  <TotalTime>0</TotalTime>
  <ScaleCrop>false</ScaleCrop>
  <LinksUpToDate>false</LinksUpToDate>
  <CharactersWithSpaces>3962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2026-06-21T06:51:50Z</dcterms:created>
  <dc:creator>xiaolei</dc:creator>
  <cp:lastModifiedBy>肖磊</cp:lastModifiedBy>
  <dcterms:modified xsi:type="dcterms:W3CDTF">2026-06-21T06:51:59Z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eyJoZGlkIjoiNDgwYjdlODE4Mjg4NDhlNGEwMzNhOTEyYzJmNjA1MzgiLCJ1c2VySWQiOiIxNzUzODU3MjM3In0=</vt:lpwstr>
  </property>
  <property fmtid="{D5CDD505-2E9C-101B-9397-08002B2CF9AE}" pid="3" name="KSOProductBuildVer">
    <vt:lpwstr>2052-12.1.0.26895</vt:lpwstr>
  </property>
  <property fmtid="{D5CDD505-2E9C-101B-9397-08002B2CF9AE}" pid="4" name="ICV">
    <vt:lpwstr>1B6FFC525DB14049A131201714CCE23D_12</vt:lpwstr>
  </property>
</Properties>
</file>