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781B" w14:textId="26F2CDA0" w:rsidR="00D62896" w:rsidRPr="00620205" w:rsidRDefault="00620205" w:rsidP="00620205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20205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1. </w:t>
      </w:r>
      <w:r w:rsidR="00C43CB7" w:rsidRPr="00620205">
        <w:rPr>
          <w:rFonts w:ascii="Times New Roman" w:hAnsi="Times New Roman" w:cs="Times New Roman"/>
          <w:b/>
          <w:bCs/>
          <w:sz w:val="28"/>
          <w:szCs w:val="28"/>
          <w:lang w:val="es-ES"/>
        </w:rPr>
        <w:t>¿Cuántos lenguajes de programación existen con sus versiones y mejoras en bases a las versiones anteriores?</w:t>
      </w:r>
    </w:p>
    <w:p w14:paraId="538A6C64" w14:textId="51E8BE05" w:rsidR="00C43CB7" w:rsidRPr="00620205" w:rsidRDefault="00C43CB7" w:rsidP="00522CB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Lenguajes </w:t>
      </w:r>
      <w:r w:rsidR="00620205"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>más</w:t>
      </w: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populares</w:t>
      </w:r>
    </w:p>
    <w:p w14:paraId="0292E7C7" w14:textId="3951C571" w:rsidR="00C43CB7" w:rsidRPr="00620205" w:rsidRDefault="00C43CB7" w:rsidP="00522CB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>C:</w:t>
      </w:r>
    </w:p>
    <w:p w14:paraId="111050E7" w14:textId="1AECADE9" w:rsidR="00C43CB7" w:rsidRPr="00620205" w:rsidRDefault="00C43CB7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Desarrollado en 1972</w:t>
      </w:r>
    </w:p>
    <w:p w14:paraId="04D889B5" w14:textId="0BDF5EEF" w:rsidR="00C43CB7" w:rsidRPr="00620205" w:rsidRDefault="00C43CB7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 xml:space="preserve">Mejoras: con el tiempo a mejorado con versiones como C89, C99, y C11, cada una manejaba </w:t>
      </w:r>
      <w:r w:rsidR="00620205" w:rsidRPr="00620205">
        <w:rPr>
          <w:rFonts w:ascii="Times New Roman" w:hAnsi="Times New Roman" w:cs="Times New Roman"/>
          <w:lang w:val="es-ES"/>
        </w:rPr>
        <w:t>nuevas caras</w:t>
      </w:r>
      <w:r w:rsidRPr="00620205">
        <w:rPr>
          <w:rFonts w:ascii="Times New Roman" w:hAnsi="Times New Roman" w:cs="Times New Roman"/>
          <w:lang w:val="es-ES"/>
        </w:rPr>
        <w:t xml:space="preserve"> </w:t>
      </w:r>
      <w:r w:rsidR="00FC26B5" w:rsidRPr="00620205">
        <w:rPr>
          <w:rFonts w:ascii="Times New Roman" w:hAnsi="Times New Roman" w:cs="Times New Roman"/>
          <w:lang w:val="es-ES"/>
        </w:rPr>
        <w:t>características agregando punteros, tipos de datos y mejoras en la sintaxis y rendimiento</w:t>
      </w:r>
    </w:p>
    <w:p w14:paraId="383044B2" w14:textId="38CCA800" w:rsidR="00FC26B5" w:rsidRPr="00620205" w:rsidRDefault="00FC26B5" w:rsidP="00FC26B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>C++:</w:t>
      </w:r>
    </w:p>
    <w:p w14:paraId="1E55D75A" w14:textId="77D9C537" w:rsidR="00FC26B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Versión</w:t>
      </w:r>
      <w:r w:rsidR="00FC26B5" w:rsidRPr="00620205">
        <w:rPr>
          <w:rFonts w:ascii="Times New Roman" w:hAnsi="Times New Roman" w:cs="Times New Roman"/>
          <w:lang w:val="es-ES"/>
        </w:rPr>
        <w:t xml:space="preserve"> inicial </w:t>
      </w:r>
      <w:r w:rsidRPr="00620205">
        <w:rPr>
          <w:rFonts w:ascii="Times New Roman" w:hAnsi="Times New Roman" w:cs="Times New Roman"/>
          <w:lang w:val="es-ES"/>
        </w:rPr>
        <w:t>desarrollada</w:t>
      </w:r>
      <w:r w:rsidR="00FC26B5" w:rsidRPr="00620205">
        <w:rPr>
          <w:rFonts w:ascii="Times New Roman" w:hAnsi="Times New Roman" w:cs="Times New Roman"/>
          <w:lang w:val="es-ES"/>
        </w:rPr>
        <w:t xml:space="preserve"> en 1985</w:t>
      </w:r>
    </w:p>
    <w:p w14:paraId="5B15BB55" w14:textId="708C5C83" w:rsidR="00FC26B5" w:rsidRPr="00620205" w:rsidRDefault="00FC26B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 xml:space="preserve">Versiones </w:t>
      </w:r>
      <w:r w:rsidR="00620205" w:rsidRPr="00620205">
        <w:rPr>
          <w:rFonts w:ascii="Times New Roman" w:hAnsi="Times New Roman" w:cs="Times New Roman"/>
          <w:lang w:val="es-ES"/>
        </w:rPr>
        <w:t>más</w:t>
      </w:r>
      <w:r w:rsidRPr="00620205">
        <w:rPr>
          <w:rFonts w:ascii="Times New Roman" w:hAnsi="Times New Roman" w:cs="Times New Roman"/>
          <w:lang w:val="es-ES"/>
        </w:rPr>
        <w:t xml:space="preserve"> recientes c++11, c++14, c++17, y c++20, han introducido características como la programación funcional, mejores capacidades para la programación concurrente.</w:t>
      </w:r>
    </w:p>
    <w:p w14:paraId="16EC93F2" w14:textId="3A5F7B82" w:rsidR="00FC26B5" w:rsidRPr="00620205" w:rsidRDefault="00FC26B5" w:rsidP="00FC26B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>Java:</w:t>
      </w:r>
    </w:p>
    <w:p w14:paraId="7C11FDD8" w14:textId="6CAD9D4A" w:rsidR="00FC26B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Versión</w:t>
      </w:r>
      <w:r w:rsidR="00FC26B5" w:rsidRPr="00620205">
        <w:rPr>
          <w:rFonts w:ascii="Times New Roman" w:hAnsi="Times New Roman" w:cs="Times New Roman"/>
          <w:lang w:val="es-ES"/>
        </w:rPr>
        <w:t xml:space="preserve"> inicial en 1995</w:t>
      </w:r>
    </w:p>
    <w:p w14:paraId="5BAEA4A4" w14:textId="799A4027" w:rsidR="00FC26B5" w:rsidRPr="00620205" w:rsidRDefault="00FC26B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 xml:space="preserve">java </w:t>
      </w:r>
      <w:r w:rsidR="00620205" w:rsidRPr="00620205">
        <w:rPr>
          <w:rFonts w:ascii="Times New Roman" w:hAnsi="Times New Roman" w:cs="Times New Roman"/>
          <w:lang w:val="es-ES"/>
        </w:rPr>
        <w:t>ha</w:t>
      </w:r>
      <w:r w:rsidRPr="00620205">
        <w:rPr>
          <w:rFonts w:ascii="Times New Roman" w:hAnsi="Times New Roman" w:cs="Times New Roman"/>
          <w:lang w:val="es-ES"/>
        </w:rPr>
        <w:t xml:space="preserve"> evolucionado a </w:t>
      </w:r>
      <w:r w:rsidR="00620205" w:rsidRPr="00620205">
        <w:rPr>
          <w:rFonts w:ascii="Times New Roman" w:hAnsi="Times New Roman" w:cs="Times New Roman"/>
          <w:lang w:val="es-ES"/>
        </w:rPr>
        <w:t>través</w:t>
      </w:r>
      <w:r w:rsidRPr="00620205">
        <w:rPr>
          <w:rFonts w:ascii="Times New Roman" w:hAnsi="Times New Roman" w:cs="Times New Roman"/>
          <w:lang w:val="es-ES"/>
        </w:rPr>
        <w:t xml:space="preserve"> de su versión 1.0 a la versión mas reciente java 20 2025 las versiones mas recientes han introducido mejoras en la sintaxis, bibliotecas estándar y soporte para programación funcional y concurrencia.</w:t>
      </w:r>
    </w:p>
    <w:p w14:paraId="57D535FE" w14:textId="6FCEB129" w:rsidR="00FC26B5" w:rsidRPr="00620205" w:rsidRDefault="00FC26B5" w:rsidP="00FC26B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>Python:</w:t>
      </w:r>
    </w:p>
    <w:p w14:paraId="676F56D2" w14:textId="54291128" w:rsidR="00FC26B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Versión</w:t>
      </w:r>
      <w:r w:rsidR="00FC26B5" w:rsidRPr="00620205">
        <w:rPr>
          <w:rFonts w:ascii="Times New Roman" w:hAnsi="Times New Roman" w:cs="Times New Roman"/>
          <w:lang w:val="es-ES"/>
        </w:rPr>
        <w:t xml:space="preserve"> inicial en 1991</w:t>
      </w:r>
    </w:p>
    <w:p w14:paraId="4A9AD4D3" w14:textId="4216B281" w:rsidR="00FC26B5" w:rsidRPr="00620205" w:rsidRDefault="00FC26B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Python ha evolucionado a través de versiones como Python 2.x a Python 3.x, Python 3 lanzado en 2008 trajo cambios incompatibles con Python 2 como una nueva forma de manejar cadenas de texto y números enteros</w:t>
      </w:r>
    </w:p>
    <w:p w14:paraId="7BCACD89" w14:textId="45B12BBA" w:rsidR="00FC26B5" w:rsidRPr="00620205" w:rsidRDefault="00FC26B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Existen mas de 8000 lenguajes de programación documentados.</w:t>
      </w:r>
    </w:p>
    <w:p w14:paraId="38E76573" w14:textId="44631CF3" w:rsidR="00FC26B5" w:rsidRPr="00620205" w:rsidRDefault="00FC26B5" w:rsidP="00FC26B5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20205">
        <w:rPr>
          <w:rFonts w:ascii="Times New Roman" w:hAnsi="Times New Roman" w:cs="Times New Roman"/>
          <w:b/>
          <w:bCs/>
          <w:sz w:val="28"/>
          <w:szCs w:val="28"/>
          <w:lang w:val="es-ES"/>
        </w:rPr>
        <w:t>2. L a instalación de cada lenguaje es muy diferente ya que cada lenguaje tiene su propio proceso de instalación, herramientas y dependencias.</w:t>
      </w:r>
    </w:p>
    <w:p w14:paraId="295A71C4" w14:textId="6DB736E2" w:rsidR="00FC26B5" w:rsidRPr="00620205" w:rsidRDefault="00FC26B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Ejemplo: para instalar los lenguajes c/c++ se descarga primero MinGw desde sus sitios oficia</w:t>
      </w:r>
      <w:r w:rsidR="00EF62C8" w:rsidRPr="00620205">
        <w:rPr>
          <w:rFonts w:ascii="Times New Roman" w:hAnsi="Times New Roman" w:cs="Times New Roman"/>
          <w:lang w:val="es-ES"/>
        </w:rPr>
        <w:t>les para empezar el proceso de instalación mientras que para java se descarga JDK para empezar el proceso de instalación.</w:t>
      </w:r>
    </w:p>
    <w:p w14:paraId="28C177F6" w14:textId="1583ED03" w:rsidR="00EF62C8" w:rsidRPr="00620205" w:rsidRDefault="00EF62C8" w:rsidP="00FC26B5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20205">
        <w:rPr>
          <w:rFonts w:ascii="Times New Roman" w:hAnsi="Times New Roman" w:cs="Times New Roman"/>
          <w:b/>
          <w:bCs/>
          <w:sz w:val="28"/>
          <w:szCs w:val="28"/>
          <w:lang w:val="es-ES"/>
        </w:rPr>
        <w:t>3.</w:t>
      </w:r>
      <w:r w:rsidR="00620205" w:rsidRPr="00620205">
        <w:rPr>
          <w:rFonts w:ascii="Times New Roman" w:hAnsi="Times New Roman" w:cs="Times New Roman"/>
          <w:sz w:val="28"/>
          <w:szCs w:val="28"/>
        </w:rPr>
        <w:t xml:space="preserve"> </w:t>
      </w:r>
      <w:r w:rsidR="00620205" w:rsidRPr="00620205">
        <w:rPr>
          <w:rFonts w:ascii="Times New Roman" w:hAnsi="Times New Roman" w:cs="Times New Roman"/>
          <w:b/>
          <w:bCs/>
          <w:sz w:val="28"/>
          <w:szCs w:val="28"/>
          <w:lang w:val="es-ES"/>
        </w:rPr>
        <w:t>Que programa componen MEAN y MERN</w:t>
      </w:r>
    </w:p>
    <w:p w14:paraId="5FC55E2A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 xml:space="preserve">Las pilas MEAN y MERN están compuestas por las tecnologías MongoDB, Express, y Node.js. La diferencia entre ambas es que MEAN utiliza AngularJS en lugar de React. </w:t>
      </w:r>
    </w:p>
    <w:p w14:paraId="31BA5583" w14:textId="77777777" w:rsidR="00620205" w:rsidRPr="00620205" w:rsidRDefault="00620205" w:rsidP="0062020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Componentes de MEAN </w:t>
      </w:r>
    </w:p>
    <w:p w14:paraId="546F5DC7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MongoDB, una base de datos de documentos</w:t>
      </w:r>
    </w:p>
    <w:p w14:paraId="4F6D774E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lastRenderedPageBreak/>
        <w:t>Express, un marco de aplicaciones web</w:t>
      </w:r>
    </w:p>
    <w:p w14:paraId="3586C746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AngularJS, un framework front-end</w:t>
      </w:r>
    </w:p>
    <w:p w14:paraId="0E979D67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Node.js, un entorno de tiempo de ejecución</w:t>
      </w:r>
    </w:p>
    <w:p w14:paraId="697E2B24" w14:textId="77777777" w:rsidR="00620205" w:rsidRPr="00620205" w:rsidRDefault="00620205" w:rsidP="0062020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202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Componentes de MERN </w:t>
      </w:r>
    </w:p>
    <w:p w14:paraId="284A0329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MongoDB, una base de datos de documentos</w:t>
      </w:r>
    </w:p>
    <w:p w14:paraId="3A67F1C5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Express, un marco de aplicaciones web</w:t>
      </w:r>
    </w:p>
    <w:p w14:paraId="40B2DD0C" w14:textId="7777777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React, una biblioteca JavaScript de front-end</w:t>
      </w:r>
    </w:p>
    <w:p w14:paraId="01285C58" w14:textId="28D6DDF7" w:rsidR="00620205" w:rsidRPr="00620205" w:rsidRDefault="00620205" w:rsidP="00620205">
      <w:pPr>
        <w:rPr>
          <w:rFonts w:ascii="Times New Roman" w:hAnsi="Times New Roman" w:cs="Times New Roman"/>
          <w:lang w:val="es-ES"/>
        </w:rPr>
      </w:pPr>
      <w:r w:rsidRPr="00620205">
        <w:rPr>
          <w:rFonts w:ascii="Times New Roman" w:hAnsi="Times New Roman" w:cs="Times New Roman"/>
          <w:lang w:val="es-ES"/>
        </w:rPr>
        <w:t>Node.js, un entorno de tiempo de ejecución</w:t>
      </w:r>
    </w:p>
    <w:p w14:paraId="1612E7F8" w14:textId="77777777" w:rsidR="00620205" w:rsidRPr="00620205" w:rsidRDefault="00620205" w:rsidP="00EB71B0">
      <w:pPr>
        <w:rPr>
          <w:rFonts w:ascii="Times New Roman" w:hAnsi="Times New Roman" w:cs="Times New Roman"/>
          <w:lang w:val="es-ES"/>
        </w:rPr>
      </w:pPr>
    </w:p>
    <w:p w14:paraId="09027197" w14:textId="77777777" w:rsidR="00620205" w:rsidRPr="00620205" w:rsidRDefault="00620205" w:rsidP="00EB71B0">
      <w:pPr>
        <w:rPr>
          <w:rFonts w:ascii="Times New Roman" w:hAnsi="Times New Roman" w:cs="Times New Roman"/>
          <w:lang w:val="es-ES"/>
        </w:rPr>
      </w:pPr>
    </w:p>
    <w:p w14:paraId="63C1D6EE" w14:textId="77777777" w:rsidR="00620205" w:rsidRPr="00620205" w:rsidRDefault="00620205" w:rsidP="00EB71B0">
      <w:pPr>
        <w:rPr>
          <w:rFonts w:ascii="Times New Roman" w:hAnsi="Times New Roman" w:cs="Times New Roman"/>
          <w:lang w:val="es-ES"/>
        </w:rPr>
      </w:pPr>
    </w:p>
    <w:p w14:paraId="5587ED00" w14:textId="01117360" w:rsidR="00EB71B0" w:rsidRPr="00620205" w:rsidRDefault="00EF62C8" w:rsidP="00EB71B0">
      <w:pPr>
        <w:rPr>
          <w:rFonts w:ascii="Times New Roman" w:hAnsi="Times New Roman" w:cs="Times New Roman"/>
          <w:b/>
          <w:bCs/>
          <w:lang w:val="es-ES"/>
        </w:rPr>
      </w:pPr>
      <w:r w:rsidRPr="00620205">
        <w:rPr>
          <w:rFonts w:ascii="Times New Roman" w:hAnsi="Times New Roman" w:cs="Times New Roman"/>
          <w:b/>
          <w:bCs/>
          <w:sz w:val="28"/>
          <w:szCs w:val="28"/>
          <w:lang w:val="es-ES"/>
        </w:rPr>
        <w:t>4.</w:t>
      </w:r>
      <w:r w:rsidR="00620205" w:rsidRPr="00620205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Cuantas clases de Windows existen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288"/>
        <w:gridCol w:w="2065"/>
        <w:gridCol w:w="1470"/>
        <w:gridCol w:w="1531"/>
        <w:gridCol w:w="1533"/>
      </w:tblGrid>
      <w:tr w:rsidR="00EB71B0" w:rsidRPr="00620205" w14:paraId="2C01C0A1" w14:textId="77777777" w:rsidTr="00DE10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C0066" w14:textId="77777777" w:rsidR="00EB71B0" w:rsidRPr="00620205" w:rsidRDefault="00EB71B0" w:rsidP="00DE1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Versión de Windows</w:t>
            </w:r>
          </w:p>
        </w:tc>
        <w:tc>
          <w:tcPr>
            <w:tcW w:w="0" w:type="auto"/>
            <w:vAlign w:val="center"/>
            <w:hideMark/>
          </w:tcPr>
          <w:p w14:paraId="2DC83C5F" w14:textId="77777777" w:rsidR="00EB71B0" w:rsidRPr="00620205" w:rsidRDefault="00EB71B0" w:rsidP="00DE1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Fecha de Lanzamiento</w:t>
            </w:r>
          </w:p>
        </w:tc>
        <w:tc>
          <w:tcPr>
            <w:tcW w:w="0" w:type="auto"/>
            <w:vAlign w:val="center"/>
            <w:hideMark/>
          </w:tcPr>
          <w:p w14:paraId="75C0D0E4" w14:textId="77777777" w:rsidR="00EB71B0" w:rsidRPr="00620205" w:rsidRDefault="00EB71B0" w:rsidP="00DE1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Orientación/Usuarios Principales</w:t>
            </w:r>
          </w:p>
        </w:tc>
        <w:tc>
          <w:tcPr>
            <w:tcW w:w="0" w:type="auto"/>
            <w:vAlign w:val="center"/>
            <w:hideMark/>
          </w:tcPr>
          <w:p w14:paraId="011AA681" w14:textId="77777777" w:rsidR="00EB71B0" w:rsidRPr="00620205" w:rsidRDefault="00EB71B0" w:rsidP="00DE1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Características Destacadas</w:t>
            </w:r>
          </w:p>
        </w:tc>
        <w:tc>
          <w:tcPr>
            <w:tcW w:w="0" w:type="auto"/>
            <w:vAlign w:val="center"/>
            <w:hideMark/>
          </w:tcPr>
          <w:p w14:paraId="76725716" w14:textId="77777777" w:rsidR="00EB71B0" w:rsidRPr="00620205" w:rsidRDefault="00EB71B0" w:rsidP="00DE1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1B83D7FD" w14:textId="77777777" w:rsidR="00EB71B0" w:rsidRPr="00620205" w:rsidRDefault="00EB71B0" w:rsidP="00DE1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Soporte de Actualizaciones</w:t>
            </w:r>
          </w:p>
        </w:tc>
      </w:tr>
    </w:tbl>
    <w:p w14:paraId="5A47B169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951"/>
        <w:gridCol w:w="2007"/>
        <w:gridCol w:w="2075"/>
        <w:gridCol w:w="1710"/>
        <w:gridCol w:w="1072"/>
      </w:tblGrid>
      <w:tr w:rsidR="00EB71B0" w:rsidRPr="00620205" w14:paraId="1E0BE065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E995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Windows 95</w:t>
            </w:r>
          </w:p>
        </w:tc>
        <w:tc>
          <w:tcPr>
            <w:tcW w:w="0" w:type="auto"/>
            <w:vAlign w:val="center"/>
            <w:hideMark/>
          </w:tcPr>
          <w:p w14:paraId="12A6A3D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24 de agosto de 1995</w:t>
            </w:r>
          </w:p>
        </w:tc>
        <w:tc>
          <w:tcPr>
            <w:tcW w:w="0" w:type="auto"/>
            <w:vAlign w:val="center"/>
            <w:hideMark/>
          </w:tcPr>
          <w:p w14:paraId="1DE8371D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hogares, empresas pequeñas</w:t>
            </w:r>
          </w:p>
        </w:tc>
        <w:tc>
          <w:tcPr>
            <w:tcW w:w="0" w:type="auto"/>
            <w:vAlign w:val="center"/>
            <w:hideMark/>
          </w:tcPr>
          <w:p w14:paraId="70971C5D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Interfaz gráfica de usuario (GUI) mejorada, soporte para 32-bit</w:t>
            </w:r>
          </w:p>
        </w:tc>
        <w:tc>
          <w:tcPr>
            <w:tcW w:w="0" w:type="auto"/>
            <w:vAlign w:val="center"/>
            <w:hideMark/>
          </w:tcPr>
          <w:p w14:paraId="70280AE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Compatible con hardware de los años 90</w:t>
            </w:r>
          </w:p>
        </w:tc>
        <w:tc>
          <w:tcPr>
            <w:tcW w:w="0" w:type="auto"/>
            <w:vAlign w:val="center"/>
            <w:hideMark/>
          </w:tcPr>
          <w:p w14:paraId="4B372825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Fin del soporte en 2001</w:t>
            </w:r>
          </w:p>
        </w:tc>
      </w:tr>
    </w:tbl>
    <w:p w14:paraId="48AC4B12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006"/>
        <w:gridCol w:w="1820"/>
        <w:gridCol w:w="2112"/>
        <w:gridCol w:w="1827"/>
        <w:gridCol w:w="1039"/>
      </w:tblGrid>
      <w:tr w:rsidR="00EB71B0" w:rsidRPr="00620205" w14:paraId="3EA9A9AF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DD3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Windows XP</w:t>
            </w:r>
          </w:p>
        </w:tc>
        <w:tc>
          <w:tcPr>
            <w:tcW w:w="0" w:type="auto"/>
            <w:vAlign w:val="center"/>
            <w:hideMark/>
          </w:tcPr>
          <w:p w14:paraId="78DB3B21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25 de octubre de 2001</w:t>
            </w:r>
          </w:p>
        </w:tc>
        <w:tc>
          <w:tcPr>
            <w:tcW w:w="0" w:type="auto"/>
            <w:vAlign w:val="center"/>
            <w:hideMark/>
          </w:tcPr>
          <w:p w14:paraId="0D784B04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empresas, estudiantes</w:t>
            </w:r>
          </w:p>
        </w:tc>
        <w:tc>
          <w:tcPr>
            <w:tcW w:w="0" w:type="auto"/>
            <w:vAlign w:val="center"/>
            <w:hideMark/>
          </w:tcPr>
          <w:p w14:paraId="5AE28CD4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Estabilidad, rendimiento mejorado, interfaz sencilla y atractiva</w:t>
            </w:r>
          </w:p>
        </w:tc>
        <w:tc>
          <w:tcPr>
            <w:tcW w:w="0" w:type="auto"/>
            <w:vAlign w:val="center"/>
            <w:hideMark/>
          </w:tcPr>
          <w:p w14:paraId="40417995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Compatible con una amplia variedad de hardware</w:t>
            </w:r>
          </w:p>
        </w:tc>
        <w:tc>
          <w:tcPr>
            <w:tcW w:w="0" w:type="auto"/>
            <w:vAlign w:val="center"/>
            <w:hideMark/>
          </w:tcPr>
          <w:p w14:paraId="2AE2176E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Fin del soporte en 2014</w:t>
            </w:r>
          </w:p>
        </w:tc>
      </w:tr>
    </w:tbl>
    <w:p w14:paraId="0DDF666F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906"/>
        <w:gridCol w:w="1982"/>
        <w:gridCol w:w="2331"/>
        <w:gridCol w:w="1395"/>
        <w:gridCol w:w="1118"/>
      </w:tblGrid>
      <w:tr w:rsidR="00EB71B0" w:rsidRPr="00620205" w14:paraId="43BBA68E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6B38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Windows Vista</w:t>
            </w:r>
          </w:p>
        </w:tc>
        <w:tc>
          <w:tcPr>
            <w:tcW w:w="0" w:type="auto"/>
            <w:vAlign w:val="center"/>
            <w:hideMark/>
          </w:tcPr>
          <w:p w14:paraId="3D43145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30 de enero de 2007</w:t>
            </w:r>
          </w:p>
        </w:tc>
        <w:tc>
          <w:tcPr>
            <w:tcW w:w="0" w:type="auto"/>
            <w:vAlign w:val="center"/>
            <w:hideMark/>
          </w:tcPr>
          <w:p w14:paraId="51703501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empresas, profesionales</w:t>
            </w:r>
          </w:p>
        </w:tc>
        <w:tc>
          <w:tcPr>
            <w:tcW w:w="0" w:type="auto"/>
            <w:vAlign w:val="center"/>
            <w:hideMark/>
          </w:tcPr>
          <w:p w14:paraId="58AE5AAD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Interfaz Aero, mejoras en seguridad, nuevos sistemas de búsqueda</w:t>
            </w:r>
          </w:p>
        </w:tc>
        <w:tc>
          <w:tcPr>
            <w:tcW w:w="0" w:type="auto"/>
            <w:vAlign w:val="center"/>
            <w:hideMark/>
          </w:tcPr>
          <w:p w14:paraId="33D98D98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Mejor para hardware de 64-bit</w:t>
            </w:r>
          </w:p>
        </w:tc>
        <w:tc>
          <w:tcPr>
            <w:tcW w:w="0" w:type="auto"/>
            <w:vAlign w:val="center"/>
            <w:hideMark/>
          </w:tcPr>
          <w:p w14:paraId="3C19C58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Fin del soporte en 2017</w:t>
            </w:r>
          </w:p>
        </w:tc>
      </w:tr>
    </w:tbl>
    <w:p w14:paraId="10F17F9D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971"/>
        <w:gridCol w:w="1805"/>
        <w:gridCol w:w="2125"/>
        <w:gridCol w:w="1949"/>
        <w:gridCol w:w="1000"/>
      </w:tblGrid>
      <w:tr w:rsidR="00EB71B0" w:rsidRPr="00620205" w14:paraId="3FDADBBD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5E56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Windows 7</w:t>
            </w:r>
          </w:p>
        </w:tc>
        <w:tc>
          <w:tcPr>
            <w:tcW w:w="0" w:type="auto"/>
            <w:vAlign w:val="center"/>
            <w:hideMark/>
          </w:tcPr>
          <w:p w14:paraId="3164DAD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22 de octubre de 2009</w:t>
            </w:r>
          </w:p>
        </w:tc>
        <w:tc>
          <w:tcPr>
            <w:tcW w:w="0" w:type="auto"/>
            <w:vAlign w:val="center"/>
            <w:hideMark/>
          </w:tcPr>
          <w:p w14:paraId="052C3C88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empresas, profesionales</w:t>
            </w:r>
          </w:p>
        </w:tc>
        <w:tc>
          <w:tcPr>
            <w:tcW w:w="0" w:type="auto"/>
            <w:vAlign w:val="center"/>
            <w:hideMark/>
          </w:tcPr>
          <w:p w14:paraId="0D1AD965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Interfaz similar a Vista pero más optimizada, nuevo sistema de ventanas</w:t>
            </w:r>
          </w:p>
        </w:tc>
        <w:tc>
          <w:tcPr>
            <w:tcW w:w="0" w:type="auto"/>
            <w:vAlign w:val="center"/>
            <w:hideMark/>
          </w:tcPr>
          <w:p w14:paraId="5A129CB4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Amplia compatibilidad con hardware y software</w:t>
            </w:r>
          </w:p>
        </w:tc>
        <w:tc>
          <w:tcPr>
            <w:tcW w:w="0" w:type="auto"/>
            <w:vAlign w:val="center"/>
            <w:hideMark/>
          </w:tcPr>
          <w:p w14:paraId="17129B41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Fin del soporte en 2020</w:t>
            </w:r>
          </w:p>
        </w:tc>
      </w:tr>
    </w:tbl>
    <w:p w14:paraId="4A2CB44E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88"/>
        <w:gridCol w:w="1756"/>
        <w:gridCol w:w="2622"/>
        <w:gridCol w:w="1464"/>
        <w:gridCol w:w="1019"/>
      </w:tblGrid>
      <w:tr w:rsidR="00EB71B0" w:rsidRPr="00620205" w14:paraId="57973649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FB9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Windows 8</w:t>
            </w:r>
          </w:p>
        </w:tc>
        <w:tc>
          <w:tcPr>
            <w:tcW w:w="0" w:type="auto"/>
            <w:vAlign w:val="center"/>
            <w:hideMark/>
          </w:tcPr>
          <w:p w14:paraId="23798EDF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26 de octubre de 2012</w:t>
            </w:r>
          </w:p>
        </w:tc>
        <w:tc>
          <w:tcPr>
            <w:tcW w:w="0" w:type="auto"/>
            <w:vAlign w:val="center"/>
            <w:hideMark/>
          </w:tcPr>
          <w:p w14:paraId="096AD1A3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dispositivos táctiles</w:t>
            </w:r>
          </w:p>
        </w:tc>
        <w:tc>
          <w:tcPr>
            <w:tcW w:w="0" w:type="auto"/>
            <w:vAlign w:val="center"/>
            <w:hideMark/>
          </w:tcPr>
          <w:p w14:paraId="61F91EC6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Interfaz Modern UI (Metro), optimización para pantallas táctiles, mejora en el rendimiento</w:t>
            </w:r>
          </w:p>
        </w:tc>
        <w:tc>
          <w:tcPr>
            <w:tcW w:w="0" w:type="auto"/>
            <w:vAlign w:val="center"/>
            <w:hideMark/>
          </w:tcPr>
          <w:p w14:paraId="2D1E737D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Mejor para dispositivos táctiles</w:t>
            </w:r>
          </w:p>
        </w:tc>
        <w:tc>
          <w:tcPr>
            <w:tcW w:w="0" w:type="auto"/>
            <w:vAlign w:val="center"/>
            <w:hideMark/>
          </w:tcPr>
          <w:p w14:paraId="044148EC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Fin del soporte en 2023</w:t>
            </w:r>
          </w:p>
        </w:tc>
      </w:tr>
    </w:tbl>
    <w:p w14:paraId="5F0A8355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943"/>
        <w:gridCol w:w="1854"/>
        <w:gridCol w:w="2181"/>
        <w:gridCol w:w="1879"/>
        <w:gridCol w:w="969"/>
      </w:tblGrid>
      <w:tr w:rsidR="00EB71B0" w:rsidRPr="00620205" w14:paraId="540A4D45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348A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Windows 8.1</w:t>
            </w:r>
          </w:p>
        </w:tc>
        <w:tc>
          <w:tcPr>
            <w:tcW w:w="0" w:type="auto"/>
            <w:vAlign w:val="center"/>
            <w:hideMark/>
          </w:tcPr>
          <w:p w14:paraId="5FB551BF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17 de octubre de 2013</w:t>
            </w:r>
          </w:p>
        </w:tc>
        <w:tc>
          <w:tcPr>
            <w:tcW w:w="0" w:type="auto"/>
            <w:vAlign w:val="center"/>
            <w:hideMark/>
          </w:tcPr>
          <w:p w14:paraId="4A0DEE65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empresas, dispositivos táctiles</w:t>
            </w:r>
          </w:p>
        </w:tc>
        <w:tc>
          <w:tcPr>
            <w:tcW w:w="0" w:type="auto"/>
            <w:vAlign w:val="center"/>
            <w:hideMark/>
          </w:tcPr>
          <w:p w14:paraId="137F62A6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Mejoras en la interfaz, regreso del botón de inicio, optimización para tabletas</w:t>
            </w:r>
          </w:p>
        </w:tc>
        <w:tc>
          <w:tcPr>
            <w:tcW w:w="0" w:type="auto"/>
            <w:vAlign w:val="center"/>
            <w:hideMark/>
          </w:tcPr>
          <w:p w14:paraId="18F8387F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Compatibilidad mejorada con hardware táctil</w:t>
            </w:r>
          </w:p>
        </w:tc>
        <w:tc>
          <w:tcPr>
            <w:tcW w:w="0" w:type="auto"/>
            <w:vAlign w:val="center"/>
            <w:hideMark/>
          </w:tcPr>
          <w:p w14:paraId="059C30D7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Fin del soporte en 2023</w:t>
            </w:r>
          </w:p>
        </w:tc>
      </w:tr>
    </w:tbl>
    <w:p w14:paraId="2A432D81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654"/>
        <w:gridCol w:w="1650"/>
        <w:gridCol w:w="2010"/>
        <w:gridCol w:w="1722"/>
        <w:gridCol w:w="1813"/>
      </w:tblGrid>
      <w:tr w:rsidR="00EB71B0" w:rsidRPr="00620205" w14:paraId="40F2791E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74BE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lastRenderedPageBreak/>
              <w:t>Windows 10</w:t>
            </w:r>
          </w:p>
        </w:tc>
        <w:tc>
          <w:tcPr>
            <w:tcW w:w="0" w:type="auto"/>
            <w:vAlign w:val="center"/>
            <w:hideMark/>
          </w:tcPr>
          <w:p w14:paraId="13CC96C9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29 de julio de 2015</w:t>
            </w:r>
          </w:p>
        </w:tc>
        <w:tc>
          <w:tcPr>
            <w:tcW w:w="0" w:type="auto"/>
            <w:vAlign w:val="center"/>
            <w:hideMark/>
          </w:tcPr>
          <w:p w14:paraId="2AC156F1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empresas, profesionales</w:t>
            </w:r>
          </w:p>
        </w:tc>
        <w:tc>
          <w:tcPr>
            <w:tcW w:w="0" w:type="auto"/>
            <w:vAlign w:val="center"/>
            <w:hideMark/>
          </w:tcPr>
          <w:p w14:paraId="56311EAF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Unificación de la experiencia en PC, tabletas y smartphones, Cortana, Windows Store</w:t>
            </w:r>
          </w:p>
        </w:tc>
        <w:tc>
          <w:tcPr>
            <w:tcW w:w="0" w:type="auto"/>
            <w:vAlign w:val="center"/>
            <w:hideMark/>
          </w:tcPr>
          <w:p w14:paraId="35731630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Amplia compatibilidad con hardware moderno</w:t>
            </w:r>
          </w:p>
        </w:tc>
        <w:tc>
          <w:tcPr>
            <w:tcW w:w="0" w:type="auto"/>
            <w:vAlign w:val="center"/>
            <w:hideMark/>
          </w:tcPr>
          <w:p w14:paraId="1B26F785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Soporte hasta 2025 (con actualizaciones periódicas)</w:t>
            </w:r>
          </w:p>
        </w:tc>
      </w:tr>
    </w:tbl>
    <w:p w14:paraId="311D3889" w14:textId="77777777" w:rsidR="00EB71B0" w:rsidRPr="00620205" w:rsidRDefault="00EB71B0" w:rsidP="00EB71B0">
      <w:pPr>
        <w:spacing w:after="0" w:line="240" w:lineRule="auto"/>
        <w:rPr>
          <w:rFonts w:ascii="Times New Roman" w:eastAsia="Times New Roman" w:hAnsi="Times New Roman" w:cs="Times New Roman"/>
          <w:vanish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72"/>
        <w:gridCol w:w="1664"/>
        <w:gridCol w:w="2057"/>
        <w:gridCol w:w="1416"/>
        <w:gridCol w:w="1837"/>
      </w:tblGrid>
      <w:tr w:rsidR="00EB71B0" w:rsidRPr="00620205" w14:paraId="1583978C" w14:textId="77777777" w:rsidTr="00DE1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A1EE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Windows 11</w:t>
            </w:r>
          </w:p>
        </w:tc>
        <w:tc>
          <w:tcPr>
            <w:tcW w:w="0" w:type="auto"/>
            <w:vAlign w:val="center"/>
            <w:hideMark/>
          </w:tcPr>
          <w:p w14:paraId="51671036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5 de octubre de 2021</w:t>
            </w:r>
          </w:p>
        </w:tc>
        <w:tc>
          <w:tcPr>
            <w:tcW w:w="0" w:type="auto"/>
            <w:vAlign w:val="center"/>
            <w:hideMark/>
          </w:tcPr>
          <w:p w14:paraId="79E5BEE8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Consumidores, empresas, profesionales</w:t>
            </w:r>
          </w:p>
        </w:tc>
        <w:tc>
          <w:tcPr>
            <w:tcW w:w="0" w:type="auto"/>
            <w:vAlign w:val="center"/>
            <w:hideMark/>
          </w:tcPr>
          <w:p w14:paraId="7DD9BB92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Interfaz de usuario rediseñada, mejoras en rendimiento, soporte para aplicaciones Android</w:t>
            </w:r>
          </w:p>
        </w:tc>
        <w:tc>
          <w:tcPr>
            <w:tcW w:w="0" w:type="auto"/>
            <w:vAlign w:val="center"/>
            <w:hideMark/>
          </w:tcPr>
          <w:p w14:paraId="24FDC275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Requiere hardware más reciente (TPM 2.0, Secure Boot)</w:t>
            </w:r>
          </w:p>
        </w:tc>
        <w:tc>
          <w:tcPr>
            <w:tcW w:w="0" w:type="auto"/>
            <w:vAlign w:val="center"/>
            <w:hideMark/>
          </w:tcPr>
          <w:p w14:paraId="3619C411" w14:textId="77777777" w:rsidR="00EB71B0" w:rsidRPr="00620205" w:rsidRDefault="00EB71B0" w:rsidP="00DE10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620205">
              <w:rPr>
                <w:rFonts w:ascii="Times New Roman" w:eastAsia="Times New Roman" w:hAnsi="Times New Roman" w:cs="Times New Roman"/>
                <w:lang w:eastAsia="es-CO"/>
              </w:rPr>
              <w:t>Actualizaciones continuas, soporte hasta 2025+</w:t>
            </w:r>
          </w:p>
        </w:tc>
      </w:tr>
    </w:tbl>
    <w:p w14:paraId="3B2B80C5" w14:textId="74598164" w:rsidR="00EF62C8" w:rsidRDefault="00EF62C8" w:rsidP="00FC26B5">
      <w:pPr>
        <w:rPr>
          <w:b/>
          <w:bCs/>
          <w:lang w:val="es-ES"/>
        </w:rPr>
      </w:pPr>
    </w:p>
    <w:p w14:paraId="06B8D05A" w14:textId="7B1DC5CA" w:rsidR="00EB71B0" w:rsidRDefault="00EB71B0" w:rsidP="00FC26B5">
      <w:pPr>
        <w:rPr>
          <w:b/>
          <w:bCs/>
          <w:lang w:val="es-ES"/>
        </w:rPr>
      </w:pPr>
    </w:p>
    <w:p w14:paraId="4039BFF5" w14:textId="478CF524" w:rsidR="00EB71B0" w:rsidRPr="0019128F" w:rsidRDefault="0019128F" w:rsidP="00FC26B5">
      <w:pPr>
        <w:rPr>
          <w:b/>
          <w:bCs/>
          <w:sz w:val="28"/>
          <w:szCs w:val="28"/>
          <w:lang w:val="es-ES"/>
        </w:rPr>
      </w:pPr>
      <w:r w:rsidRPr="0019128F">
        <w:rPr>
          <w:b/>
          <w:bCs/>
          <w:sz w:val="28"/>
          <w:szCs w:val="28"/>
          <w:lang w:val="es-ES"/>
        </w:rPr>
        <w:t>Michael Villamil Sandoval ID: 1056925</w:t>
      </w:r>
    </w:p>
    <w:p w14:paraId="05A54AB6" w14:textId="54FEE69D" w:rsidR="0019128F" w:rsidRDefault="0019128F" w:rsidP="00FC26B5">
      <w:pPr>
        <w:rPr>
          <w:b/>
          <w:bCs/>
          <w:lang w:val="es-ES"/>
        </w:rPr>
      </w:pPr>
      <w:r w:rsidRPr="0019128F">
        <w:rPr>
          <w:b/>
          <w:bCs/>
          <w:sz w:val="28"/>
          <w:szCs w:val="28"/>
          <w:lang w:val="es-ES"/>
        </w:rPr>
        <w:t>Andrés Quiroga ID: 1053646</w:t>
      </w:r>
    </w:p>
    <w:p w14:paraId="6786BB89" w14:textId="36D56930" w:rsidR="00EB71B0" w:rsidRDefault="00EB71B0" w:rsidP="00FC26B5">
      <w:pPr>
        <w:rPr>
          <w:b/>
          <w:bCs/>
          <w:lang w:val="es-ES"/>
        </w:rPr>
      </w:pPr>
    </w:p>
    <w:p w14:paraId="34312EEE" w14:textId="5DE227CB" w:rsidR="00EB71B0" w:rsidRDefault="00EB71B0" w:rsidP="00FC26B5">
      <w:pPr>
        <w:rPr>
          <w:b/>
          <w:bCs/>
          <w:lang w:val="es-ES"/>
        </w:rPr>
      </w:pPr>
    </w:p>
    <w:p w14:paraId="481D6D96" w14:textId="2C020157" w:rsidR="00EB71B0" w:rsidRDefault="00EB71B0" w:rsidP="00FC26B5">
      <w:pPr>
        <w:rPr>
          <w:b/>
          <w:bCs/>
          <w:lang w:val="es-ES"/>
        </w:rPr>
      </w:pPr>
    </w:p>
    <w:p w14:paraId="63FA2505" w14:textId="0E6B166C" w:rsidR="00EB71B0" w:rsidRDefault="00EB71B0" w:rsidP="00FC26B5">
      <w:pPr>
        <w:rPr>
          <w:b/>
          <w:bCs/>
          <w:lang w:val="es-ES"/>
        </w:rPr>
      </w:pPr>
    </w:p>
    <w:p w14:paraId="3D47EC66" w14:textId="0B44E39E" w:rsidR="00EB71B0" w:rsidRDefault="00EB71B0" w:rsidP="00FC26B5">
      <w:pPr>
        <w:rPr>
          <w:b/>
          <w:bCs/>
          <w:lang w:val="es-ES"/>
        </w:rPr>
      </w:pPr>
    </w:p>
    <w:p w14:paraId="6CDCE0B7" w14:textId="70A5AEC9" w:rsidR="00EB71B0" w:rsidRDefault="00EB71B0" w:rsidP="00FC26B5">
      <w:pPr>
        <w:rPr>
          <w:b/>
          <w:bCs/>
          <w:lang w:val="es-ES"/>
        </w:rPr>
      </w:pPr>
    </w:p>
    <w:p w14:paraId="1F2F3AD9" w14:textId="71F16AF9" w:rsidR="00EB71B0" w:rsidRDefault="00EB71B0" w:rsidP="00FC26B5">
      <w:pPr>
        <w:rPr>
          <w:b/>
          <w:bCs/>
          <w:lang w:val="es-ES"/>
        </w:rPr>
      </w:pPr>
    </w:p>
    <w:p w14:paraId="55A1D1FC" w14:textId="3C019061" w:rsidR="00EB71B0" w:rsidRDefault="00EB71B0" w:rsidP="00FC26B5">
      <w:pPr>
        <w:rPr>
          <w:b/>
          <w:bCs/>
          <w:lang w:val="es-ES"/>
        </w:rPr>
      </w:pPr>
    </w:p>
    <w:p w14:paraId="230CBF4B" w14:textId="3B1362DC" w:rsidR="00EB71B0" w:rsidRDefault="00EB71B0" w:rsidP="00FC26B5">
      <w:pPr>
        <w:rPr>
          <w:b/>
          <w:bCs/>
          <w:lang w:val="es-ES"/>
        </w:rPr>
      </w:pPr>
    </w:p>
    <w:p w14:paraId="71C457C1" w14:textId="14676C0B" w:rsidR="00EB71B0" w:rsidRDefault="00EB71B0" w:rsidP="00FC26B5">
      <w:pPr>
        <w:rPr>
          <w:b/>
          <w:bCs/>
          <w:lang w:val="es-ES"/>
        </w:rPr>
      </w:pPr>
    </w:p>
    <w:p w14:paraId="5EA8AF3F" w14:textId="0857E825" w:rsidR="00EB71B0" w:rsidRDefault="00EB71B0" w:rsidP="00FC26B5">
      <w:pPr>
        <w:rPr>
          <w:b/>
          <w:bCs/>
          <w:lang w:val="es-ES"/>
        </w:rPr>
      </w:pPr>
    </w:p>
    <w:p w14:paraId="2F718844" w14:textId="318574B7" w:rsidR="00EB71B0" w:rsidRDefault="00EB71B0" w:rsidP="00FC26B5">
      <w:pPr>
        <w:rPr>
          <w:b/>
          <w:bCs/>
          <w:lang w:val="es-ES"/>
        </w:rPr>
      </w:pPr>
    </w:p>
    <w:p w14:paraId="67DB6C6A" w14:textId="67DB19D6" w:rsidR="00EB71B0" w:rsidRDefault="00EB71B0" w:rsidP="00FC26B5">
      <w:pPr>
        <w:rPr>
          <w:b/>
          <w:bCs/>
          <w:lang w:val="es-ES"/>
        </w:rPr>
      </w:pPr>
    </w:p>
    <w:p w14:paraId="5B7B2632" w14:textId="1E7524E2" w:rsidR="00EB71B0" w:rsidRDefault="00EB71B0" w:rsidP="00FC26B5">
      <w:pPr>
        <w:rPr>
          <w:b/>
          <w:bCs/>
          <w:lang w:val="es-ES"/>
        </w:rPr>
      </w:pPr>
    </w:p>
    <w:p w14:paraId="0F14A7FA" w14:textId="267CEC4D" w:rsidR="00EB71B0" w:rsidRDefault="00EB71B0" w:rsidP="00FC26B5">
      <w:pPr>
        <w:rPr>
          <w:b/>
          <w:bCs/>
          <w:lang w:val="es-ES"/>
        </w:rPr>
      </w:pPr>
    </w:p>
    <w:p w14:paraId="21820E95" w14:textId="15761DFB" w:rsidR="00EB71B0" w:rsidRDefault="00EB71B0" w:rsidP="00FC26B5">
      <w:pPr>
        <w:rPr>
          <w:b/>
          <w:bCs/>
          <w:lang w:val="es-ES"/>
        </w:rPr>
      </w:pPr>
    </w:p>
    <w:p w14:paraId="6F68F455" w14:textId="28724C07" w:rsidR="00EB71B0" w:rsidRDefault="00EB71B0" w:rsidP="00FC26B5">
      <w:pPr>
        <w:rPr>
          <w:b/>
          <w:bCs/>
          <w:lang w:val="es-ES"/>
        </w:rPr>
      </w:pPr>
    </w:p>
    <w:p w14:paraId="43DB78CB" w14:textId="55B5CBD3" w:rsidR="00EB71B0" w:rsidRDefault="00EB71B0" w:rsidP="00FC26B5">
      <w:pPr>
        <w:rPr>
          <w:b/>
          <w:bCs/>
          <w:lang w:val="es-ES"/>
        </w:rPr>
      </w:pPr>
    </w:p>
    <w:p w14:paraId="3A5953D1" w14:textId="0FF13D90" w:rsidR="00EB71B0" w:rsidRDefault="00EB71B0" w:rsidP="00FC26B5">
      <w:pPr>
        <w:rPr>
          <w:b/>
          <w:bCs/>
          <w:lang w:val="es-ES"/>
        </w:rPr>
      </w:pPr>
    </w:p>
    <w:p w14:paraId="34D37F7A" w14:textId="30CE2DB5" w:rsidR="00EB71B0" w:rsidRDefault="00EB71B0" w:rsidP="00FC26B5">
      <w:pPr>
        <w:rPr>
          <w:b/>
          <w:bCs/>
          <w:lang w:val="es-ES"/>
        </w:rPr>
      </w:pPr>
    </w:p>
    <w:p w14:paraId="70BC500B" w14:textId="0357A74B" w:rsidR="00EB71B0" w:rsidRDefault="00EB71B0" w:rsidP="00FC26B5">
      <w:pPr>
        <w:rPr>
          <w:b/>
          <w:bCs/>
          <w:lang w:val="es-ES"/>
        </w:rPr>
      </w:pPr>
    </w:p>
    <w:p w14:paraId="54B98DEF" w14:textId="6D86F1AC" w:rsidR="00EB71B0" w:rsidRDefault="00EB71B0" w:rsidP="00FC26B5">
      <w:pPr>
        <w:rPr>
          <w:b/>
          <w:bCs/>
          <w:lang w:val="es-ES"/>
        </w:rPr>
      </w:pPr>
    </w:p>
    <w:p w14:paraId="6CF24A3E" w14:textId="261728FB" w:rsidR="00EB71B0" w:rsidRDefault="00EB71B0" w:rsidP="00FC26B5">
      <w:pPr>
        <w:rPr>
          <w:b/>
          <w:bCs/>
          <w:lang w:val="es-ES"/>
        </w:rPr>
      </w:pPr>
    </w:p>
    <w:p w14:paraId="618BF3C8" w14:textId="51142E40" w:rsidR="00EB71B0" w:rsidRDefault="00EB71B0" w:rsidP="00FC26B5">
      <w:pPr>
        <w:rPr>
          <w:b/>
          <w:bCs/>
          <w:lang w:val="es-ES"/>
        </w:rPr>
      </w:pPr>
    </w:p>
    <w:sectPr w:rsidR="00EB7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A79"/>
    <w:multiLevelType w:val="hybridMultilevel"/>
    <w:tmpl w:val="28302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538"/>
    <w:multiLevelType w:val="hybridMultilevel"/>
    <w:tmpl w:val="4DA64FE2"/>
    <w:lvl w:ilvl="0" w:tplc="F8FED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B3"/>
    <w:rsid w:val="0019128F"/>
    <w:rsid w:val="004D5792"/>
    <w:rsid w:val="00522CB3"/>
    <w:rsid w:val="00620205"/>
    <w:rsid w:val="008D4C3F"/>
    <w:rsid w:val="00C43CB7"/>
    <w:rsid w:val="00C64631"/>
    <w:rsid w:val="00D62896"/>
    <w:rsid w:val="00EB71B0"/>
    <w:rsid w:val="00EF62C8"/>
    <w:rsid w:val="00FC26B5"/>
    <w:rsid w:val="00F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1709"/>
  <w15:chartTrackingRefBased/>
  <w15:docId w15:val="{13C02DD1-5B40-4699-8436-16B2587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C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B7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RSP-L12-LT-011</dc:creator>
  <cp:keywords/>
  <dc:description/>
  <cp:lastModifiedBy>RSP-L7-LT-002</cp:lastModifiedBy>
  <cp:revision>6</cp:revision>
  <dcterms:created xsi:type="dcterms:W3CDTF">2025-04-08T15:46:00Z</dcterms:created>
  <dcterms:modified xsi:type="dcterms:W3CDTF">2025-04-08T16:02:00Z</dcterms:modified>
</cp:coreProperties>
</file>