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Garamond" w:cs="Garamond" w:eastAsia="Garamond" w:hAnsi="Garamond"/>
          <w:b w:val="1"/>
        </w:rPr>
      </w:pPr>
      <w:bookmarkStart w:colFirst="0" w:colLast="0" w:name="_x0gds02fucxm" w:id="0"/>
      <w:bookmarkEnd w:id="0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MICROJAM EVENT HORIZON</w:t>
        <w:br w:type="textWrapping"/>
      </w:r>
    </w:p>
    <w:p w:rsidR="00000000" w:rsidDel="00000000" w:rsidP="00000000" w:rsidRDefault="00000000" w:rsidRPr="00000000" w14:paraId="00000002">
      <w:pPr>
        <w:pStyle w:val="Heading1"/>
        <w:rPr>
          <w:rFonts w:ascii="Garamond" w:cs="Garamond" w:eastAsia="Garamond" w:hAnsi="Garamond"/>
          <w:i w:val="1"/>
          <w:u w:val="single"/>
        </w:rPr>
      </w:pPr>
      <w:bookmarkStart w:colFirst="0" w:colLast="0" w:name="_1bj54qpmfez1" w:id="1"/>
      <w:bookmarkEnd w:id="1"/>
      <w:r w:rsidDel="00000000" w:rsidR="00000000" w:rsidRPr="00000000">
        <w:rPr>
          <w:rFonts w:ascii="Garamond" w:cs="Garamond" w:eastAsia="Garamond" w:hAnsi="Garamond"/>
          <w:i w:val="1"/>
          <w:u w:val="single"/>
          <w:rtl w:val="0"/>
        </w:rPr>
        <w:t xml:space="preserve">MECCANICA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Il Giocatore ha la possibilità di saltare in alto e in lungo con un unico tasto, ovvero la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Barra Spaziatrice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Il salto è in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stile Super Mario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ovvero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può raggiungere un altezza massima X, ma l’altezza raggiunta è decisa da quanto a lungo il Giocatore tiene premuta la Barra Spaziatrice. 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Se la mantiene per X secondi, raggiunge l’altezza massima, altrimenti raggiunge la metà della sua altezza massima. </w:t>
        <w:br w:type="textWrapping"/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Questo salto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si può eseguire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fino a 3 volte di fila senza bisogno di appoggiarsi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 una piattaforma. </w:t>
        <w:br w:type="textWrapping"/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il Giocatore riesce a utilizzare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solamente le piattaforme per X distanza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senza bisogno di utilizzare il Salto, il Giocatore ottiene la possibilità di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fare un Quarto Salto dopo i 3 di base per il resto della partita. 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gl6xnvhjaz50" w:id="2"/>
      <w:bookmarkEnd w:id="2"/>
      <w:r w:rsidDel="00000000" w:rsidR="00000000" w:rsidRPr="00000000">
        <w:rPr>
          <w:rFonts w:ascii="Garamond" w:cs="Garamond" w:eastAsia="Garamond" w:hAnsi="Garamond"/>
          <w:i w:val="1"/>
          <w:u w:val="single"/>
          <w:rtl w:val="0"/>
        </w:rPr>
        <w:t xml:space="preserve">GIOCO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Il Gioco si basa sul continuare a saltare appoggiandosi a delle piattaforme volanti senza mai fermarsi. </w:t>
        <w:br w:type="textWrapping"/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Il Gioco deve essere fatto in 2D in stile Doodle Jump.</w:t>
        <w:br w:type="textWrapping"/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</w:rPr>
      </w:pPr>
      <w:commentRangeStart w:id="0"/>
      <w:commentRangeStart w:id="1"/>
      <w:r w:rsidDel="00000000" w:rsidR="00000000" w:rsidRPr="00000000">
        <w:rPr>
          <w:rFonts w:ascii="Roboto" w:cs="Roboto" w:eastAsia="Roboto" w:hAnsi="Roboto"/>
          <w:rtl w:val="0"/>
        </w:rPr>
        <w:t xml:space="preserve">Le varie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piattaforme svaniscono appena il Giocatore le ha utilizzate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per saltare verso le successive 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commentRangeStart w:id="2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sono elastiche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ovvero fanno sì che, una volta toccate, il Giocatore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vi rimbalzi per prendere slancio.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Il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Giocatore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quindi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non ha possibilità di fermarsi su una di esse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ma deve continuare ad andare in alto il più possibile grazie alla propria abilità.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Ogni X distanza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 altezza superata, il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Giocatore ottiene Y punti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Il Gioco finisce nel momento in cui il Giocatore cade e non ha più la possibilità di saltare. </w:t>
        <w:br w:type="textWrapping"/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Alla fine viene mostrato il punteggio ottenuto dal Giocatore.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https://github.com/EleonoraTiritiello/MicroJam26-02-21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leonora" w:id="0" w:date="2021-03-05T09:05:5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Manca una piattaforma iniziale stabile su cui partire (concordo con il designer).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Essendo che le piattaforme spariscono appena vengono utilizzate dal player la salita è molto complessa.</w:t>
      </w:r>
    </w:p>
  </w:comment>
  <w:comment w:author="Maikx" w:id="2" w:date="2021-03-05T11:39:44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credo possa funzionare, deve essere dato un input oppure deve rinbalzare autonomamente..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(Doodle Jump rimbalza da solo, mentre in Super Mario il giocatore deve dare un input per saltare)</w:t>
      </w:r>
    </w:p>
  </w:comment>
  <w:comment w:author="Alessandro Greco" w:id="1" w:date="2021-03-04T10:18:26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gioco non funziona poiché non è presente una piattaforma iniziale stabile che faccia partire il gioco stesso al primo input del giocatore. 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Errore mio, ma manca il commento a riguardo da parte del programmatore.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