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58F" w:rsidRDefault="00D21617" w:rsidP="00C7758F">
      <w:pPr>
        <w:pStyle w:val="berschrift2"/>
        <w:jc w:val="center"/>
      </w:pPr>
      <w:r w:rsidRPr="00D21617">
        <w:t xml:space="preserve">1D NMR </w:t>
      </w:r>
      <w:r w:rsidR="00217611">
        <w:t xml:space="preserve">FID &amp; </w:t>
      </w:r>
      <w:r w:rsidRPr="00D21617">
        <w:t>Spectrum Raw Data Representation</w:t>
      </w:r>
    </w:p>
    <w:p w:rsidR="00D21617" w:rsidRDefault="00217611" w:rsidP="00C7758F">
      <w:pPr>
        <w:pStyle w:val="berschrift2"/>
        <w:jc w:val="center"/>
      </w:pPr>
      <w:r>
        <w:t xml:space="preserve"> </w:t>
      </w:r>
      <w:proofErr w:type="gramStart"/>
      <w:r>
        <w:t>in</w:t>
      </w:r>
      <w:proofErr w:type="gramEnd"/>
      <w:r>
        <w:t xml:space="preserve"> the </w:t>
      </w:r>
      <w:proofErr w:type="spellStart"/>
      <w:r>
        <w:t>Rubtsov</w:t>
      </w:r>
      <w:proofErr w:type="spellEnd"/>
      <w:r w:rsidR="00C7758F">
        <w:t>,</w:t>
      </w:r>
      <w:r>
        <w:t xml:space="preserve"> </w:t>
      </w:r>
      <w:proofErr w:type="spellStart"/>
      <w:r>
        <w:t>Wishard</w:t>
      </w:r>
      <w:proofErr w:type="spellEnd"/>
      <w:r>
        <w:t xml:space="preserve"> </w:t>
      </w:r>
      <w:r w:rsidR="00C7758F">
        <w:t>and</w:t>
      </w:r>
      <w:r>
        <w:t xml:space="preserve"> PSI</w:t>
      </w:r>
      <w:r w:rsidR="00C7758F" w:rsidRPr="00C7758F">
        <w:t xml:space="preserve"> </w:t>
      </w:r>
      <w:proofErr w:type="spellStart"/>
      <w:r w:rsidR="00C7758F">
        <w:t>mzML</w:t>
      </w:r>
      <w:proofErr w:type="spellEnd"/>
      <w:r w:rsidR="00C7758F">
        <w:t xml:space="preserve"> XSDs</w:t>
      </w:r>
    </w:p>
    <w:p w:rsidR="00217611" w:rsidRDefault="00217611" w:rsidP="00217611"/>
    <w:p w:rsidR="00B80E5F" w:rsidRDefault="00BE27C1" w:rsidP="00217611">
      <w:r>
        <w:t>Here we</w:t>
      </w:r>
      <w:r w:rsidR="00C7758F">
        <w:t xml:space="preserve"> tr</w:t>
      </w:r>
      <w:r>
        <w:t>y</w:t>
      </w:r>
      <w:r w:rsidR="00C7758F">
        <w:t xml:space="preserve"> to investigate and compare modules and Substructures in present </w:t>
      </w:r>
      <w:proofErr w:type="spellStart"/>
      <w:proofErr w:type="gramStart"/>
      <w:r w:rsidR="00C7758F">
        <w:t>nmr</w:t>
      </w:r>
      <w:proofErr w:type="spellEnd"/>
      <w:proofErr w:type="gramEnd"/>
      <w:r w:rsidR="00C7758F">
        <w:t xml:space="preserve"> ml representations. It </w:t>
      </w:r>
      <w:r w:rsidR="00B80E5F">
        <w:t xml:space="preserve">is </w:t>
      </w:r>
      <w:r w:rsidR="00C7758F">
        <w:t xml:space="preserve">also </w:t>
      </w:r>
      <w:r w:rsidR="00B80E5F">
        <w:t xml:space="preserve">a test on what tools </w:t>
      </w:r>
      <w:r>
        <w:t>can be helpful</w:t>
      </w:r>
      <w:r w:rsidR="00B80E5F">
        <w:t xml:space="preserve"> to compare xml and </w:t>
      </w:r>
      <w:proofErr w:type="spellStart"/>
      <w:r w:rsidR="00B80E5F">
        <w:t>xsd</w:t>
      </w:r>
      <w:proofErr w:type="spellEnd"/>
      <w:r w:rsidR="00B80E5F">
        <w:t xml:space="preserve"> structures of our </w:t>
      </w:r>
      <w:r w:rsidR="00BA71BD">
        <w:t xml:space="preserve">different </w:t>
      </w:r>
      <w:proofErr w:type="spellStart"/>
      <w:r w:rsidR="00B80E5F">
        <w:t>nmrML</w:t>
      </w:r>
      <w:proofErr w:type="spellEnd"/>
      <w:r w:rsidR="00B80E5F">
        <w:t xml:space="preserve"> lineages</w:t>
      </w:r>
      <w:r w:rsidR="00BA71BD">
        <w:t xml:space="preserve"> and visualize </w:t>
      </w:r>
      <w:r w:rsidR="00C7758F">
        <w:t xml:space="preserve">those </w:t>
      </w:r>
      <w:r w:rsidR="00BA71BD">
        <w:t xml:space="preserve">design </w:t>
      </w:r>
      <w:r w:rsidR="00C7758F">
        <w:t>differences</w:t>
      </w:r>
      <w:r w:rsidR="00B80E5F">
        <w:t xml:space="preserve">. </w:t>
      </w:r>
      <w:r w:rsidR="00C7758F">
        <w:t>Here,</w:t>
      </w:r>
      <w:r w:rsidR="00B80E5F">
        <w:t xml:space="preserve"> I have compared the way the </w:t>
      </w:r>
      <w:proofErr w:type="spellStart"/>
      <w:proofErr w:type="gramStart"/>
      <w:r w:rsidR="00B80E5F">
        <w:t>nmr</w:t>
      </w:r>
      <w:proofErr w:type="spellEnd"/>
      <w:proofErr w:type="gramEnd"/>
      <w:r w:rsidR="00B80E5F">
        <w:t xml:space="preserve"> raw data (FID and 1D Spectrum</w:t>
      </w:r>
      <w:r w:rsidR="00C7758F">
        <w:t xml:space="preserve">) is represented in the two </w:t>
      </w:r>
      <w:proofErr w:type="spellStart"/>
      <w:r w:rsidR="00C7758F">
        <w:t>nmr</w:t>
      </w:r>
      <w:r w:rsidR="00B80E5F">
        <w:t>ML</w:t>
      </w:r>
      <w:proofErr w:type="spellEnd"/>
      <w:r w:rsidR="00B80E5F">
        <w:t xml:space="preserve"> pre</w:t>
      </w:r>
      <w:r w:rsidR="00C7758F">
        <w:t>de</w:t>
      </w:r>
      <w:r w:rsidR="00B80E5F">
        <w:t>cessors (</w:t>
      </w:r>
      <w:r w:rsidR="00C7758F">
        <w:t xml:space="preserve">the </w:t>
      </w:r>
      <w:proofErr w:type="spellStart"/>
      <w:r w:rsidR="00B80E5F">
        <w:t>Rubtsov</w:t>
      </w:r>
      <w:proofErr w:type="spellEnd"/>
      <w:r w:rsidR="00B80E5F">
        <w:t xml:space="preserve"> and </w:t>
      </w:r>
      <w:proofErr w:type="spellStart"/>
      <w:r w:rsidR="00B80E5F">
        <w:t>Wishard</w:t>
      </w:r>
      <w:proofErr w:type="spellEnd"/>
      <w:r w:rsidR="00B80E5F">
        <w:t xml:space="preserve"> MLs) and how (mass-) </w:t>
      </w:r>
      <w:r w:rsidR="00C7758F">
        <w:t>spectral data is captured in</w:t>
      </w:r>
      <w:r w:rsidR="00B80E5F">
        <w:t xml:space="preserve"> PSI </w:t>
      </w:r>
      <w:proofErr w:type="spellStart"/>
      <w:r w:rsidR="00B80E5F">
        <w:t>mzML</w:t>
      </w:r>
      <w:proofErr w:type="spellEnd"/>
      <w:r w:rsidR="00B80E5F">
        <w:t>. For each storage format</w:t>
      </w:r>
      <w:r w:rsidR="00BA71BD">
        <w:t>,</w:t>
      </w:r>
      <w:r w:rsidR="00B80E5F">
        <w:t xml:space="preserve"> I show the corresponding </w:t>
      </w:r>
      <w:proofErr w:type="spellStart"/>
      <w:r w:rsidR="00B80E5F">
        <w:t>xsd</w:t>
      </w:r>
      <w:proofErr w:type="spellEnd"/>
      <w:r w:rsidR="00B80E5F">
        <w:t xml:space="preserve"> sections in a graphical way, the </w:t>
      </w:r>
      <w:proofErr w:type="spellStart"/>
      <w:r w:rsidR="00B80E5F">
        <w:t>xsd</w:t>
      </w:r>
      <w:proofErr w:type="spellEnd"/>
      <w:r w:rsidR="00B80E5F">
        <w:t xml:space="preserve"> code section and a snippet of an xml example for </w:t>
      </w:r>
      <w:r w:rsidR="00BA71BD">
        <w:t xml:space="preserve">concrete </w:t>
      </w:r>
      <w:r w:rsidR="00B80E5F">
        <w:t>illustration.</w:t>
      </w:r>
    </w:p>
    <w:p w:rsidR="00C7758F" w:rsidRDefault="00C7758F" w:rsidP="00217611">
      <w:r>
        <w:t>We can now discuss the pros and cons of a particular design decision, i.e. the representation of the numeric raw data for FIDs and spectra</w:t>
      </w:r>
      <w:r w:rsidR="00BE27C1">
        <w:t>.</w:t>
      </w:r>
    </w:p>
    <w:p w:rsidR="00B80E5F" w:rsidRPr="00217611" w:rsidRDefault="00B80E5F" w:rsidP="00217611"/>
    <w:p w:rsidR="00D21617" w:rsidRPr="00D21617" w:rsidRDefault="00D21617">
      <w:pPr>
        <w:rPr>
          <w:u w:val="single"/>
        </w:rPr>
      </w:pPr>
      <w:r w:rsidRPr="00D21617">
        <w:rPr>
          <w:u w:val="single"/>
        </w:rPr>
        <w:t>Birmingham NMR:</w:t>
      </w:r>
    </w:p>
    <w:p w:rsidR="00D21617" w:rsidRDefault="00D21617">
      <w:pPr>
        <w:rPr>
          <w:lang w:val="de-DE"/>
        </w:rPr>
      </w:pPr>
      <w:proofErr w:type="spellStart"/>
      <w:r>
        <w:rPr>
          <w:lang w:val="de-DE"/>
        </w:rPr>
        <w:t>Xsd</w:t>
      </w:r>
      <w:proofErr w:type="spellEnd"/>
      <w:r>
        <w:rPr>
          <w:lang w:val="de-DE"/>
        </w:rPr>
        <w:t>:</w:t>
      </w:r>
    </w:p>
    <w:p w:rsidR="00D21617" w:rsidRDefault="006158D2">
      <w:pPr>
        <w:rPr>
          <w:lang w:val="de-DE"/>
        </w:rPr>
      </w:pPr>
      <w:r>
        <w:rPr>
          <w:noProof/>
        </w:rPr>
        <w:drawing>
          <wp:inline distT="0" distB="0" distL="0" distR="0" wp14:anchorId="12747CA3" wp14:editId="3047DA22">
            <wp:extent cx="5972810" cy="3733165"/>
            <wp:effectExtent l="0" t="0" r="889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C1" w:rsidRDefault="00BE27C1">
      <w:r>
        <w:t xml:space="preserve">This is how </w:t>
      </w:r>
      <w:proofErr w:type="spellStart"/>
      <w:r>
        <w:t>JCamp</w:t>
      </w:r>
      <w:proofErr w:type="spellEnd"/>
      <w:r>
        <w:t xml:space="preserve"> does the raw data capturing. The advantage is that it is directly human readable. The disadvantage is that it is not compressed and takes a lot of space in the file, which makes it unhandy and </w:t>
      </w:r>
      <w:r>
        <w:lastRenderedPageBreak/>
        <w:t>bulky.</w:t>
      </w:r>
      <w:r w:rsidR="00C576DC">
        <w:t xml:space="preserve"> A</w:t>
      </w:r>
      <w:r w:rsidR="00C576DC">
        <w:rPr>
          <w:sz w:val="20"/>
          <w:szCs w:val="20"/>
        </w:rPr>
        <w:t xml:space="preserve">s an alternative option, the data could be stored as an external file locally </w:t>
      </w:r>
      <w:r w:rsidR="00C576DC">
        <w:rPr>
          <w:sz w:val="20"/>
          <w:szCs w:val="20"/>
        </w:rPr>
        <w:br/>
        <w:t xml:space="preserve">or on a server. There's a field </w:t>
      </w:r>
      <w:proofErr w:type="spellStart"/>
      <w:r w:rsidR="00C576DC">
        <w:rPr>
          <w:sz w:val="20"/>
          <w:szCs w:val="20"/>
        </w:rPr>
        <w:t>fidFileRef</w:t>
      </w:r>
      <w:proofErr w:type="spellEnd"/>
      <w:r w:rsidR="00C576DC">
        <w:rPr>
          <w:sz w:val="20"/>
          <w:szCs w:val="20"/>
        </w:rPr>
        <w:t xml:space="preserve"> that is supposed to hold a reference to that</w:t>
      </w:r>
      <w:proofErr w:type="gramStart"/>
      <w:r w:rsidR="00C576DC">
        <w:rPr>
          <w:sz w:val="20"/>
          <w:szCs w:val="20"/>
        </w:rPr>
        <w:t>  file</w:t>
      </w:r>
      <w:proofErr w:type="gramEnd"/>
      <w:r w:rsidR="00C576DC">
        <w:rPr>
          <w:sz w:val="20"/>
          <w:szCs w:val="20"/>
        </w:rPr>
        <w:t xml:space="preserve"> in the form of Uniform Resource Identifier.</w:t>
      </w:r>
    </w:p>
    <w:p w:rsidR="00D21617" w:rsidRPr="00B80E5F" w:rsidRDefault="00D21617">
      <w:proofErr w:type="gramStart"/>
      <w:r w:rsidRPr="00B80E5F">
        <w:t>xml</w:t>
      </w:r>
      <w:proofErr w:type="gramEnd"/>
      <w:r w:rsidRPr="00B80E5F">
        <w:t xml:space="preserve"> example:</w:t>
      </w:r>
      <w:r w:rsidRPr="00B80E5F">
        <w:br/>
      </w:r>
      <w:r>
        <w:rPr>
          <w:noProof/>
        </w:rPr>
        <w:drawing>
          <wp:inline distT="0" distB="0" distL="0" distR="0" wp14:anchorId="3CB5839D" wp14:editId="429EF22E">
            <wp:extent cx="5972810" cy="373316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D" w:rsidRPr="00637E96" w:rsidRDefault="00637E96">
      <w:r w:rsidRPr="00637E96">
        <w:t xml:space="preserve">This </w:t>
      </w:r>
      <w:r>
        <w:t xml:space="preserve">large pile of numeric raw data should be captured as binary in our new version of the </w:t>
      </w:r>
      <w:proofErr w:type="spellStart"/>
      <w:r>
        <w:t>nmrML</w:t>
      </w:r>
      <w:proofErr w:type="spellEnd"/>
      <w:r>
        <w:t>.</w:t>
      </w: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D21617" w:rsidRPr="00E7729C" w:rsidRDefault="00E7729C">
      <w:pPr>
        <w:rPr>
          <w:u w:val="single"/>
        </w:rPr>
      </w:pPr>
      <w:proofErr w:type="spellStart"/>
      <w:r w:rsidRPr="00E7729C">
        <w:rPr>
          <w:u w:val="single"/>
        </w:rPr>
        <w:t>Wishard</w:t>
      </w:r>
      <w:proofErr w:type="spellEnd"/>
      <w:r w:rsidRPr="00E7729C">
        <w:rPr>
          <w:u w:val="single"/>
        </w:rPr>
        <w:t xml:space="preserve"> NMR:</w:t>
      </w:r>
    </w:p>
    <w:p w:rsidR="000046A9" w:rsidRDefault="00E7729C">
      <w:pPr>
        <w:rPr>
          <w:noProof/>
        </w:rPr>
      </w:pPr>
      <w:proofErr w:type="spellStart"/>
      <w:r w:rsidRPr="00E7729C">
        <w:t>Xsd</w:t>
      </w:r>
      <w:proofErr w:type="spellEnd"/>
      <w:r w:rsidRPr="00E7729C">
        <w:t>:</w:t>
      </w:r>
      <w:r w:rsidR="000046A9" w:rsidRPr="000046A9">
        <w:rPr>
          <w:noProof/>
        </w:rPr>
        <w:t xml:space="preserve"> </w:t>
      </w:r>
    </w:p>
    <w:p w:rsidR="00E7729C" w:rsidRDefault="000046A9">
      <w:r>
        <w:rPr>
          <w:noProof/>
        </w:rPr>
        <w:drawing>
          <wp:inline distT="0" distB="0" distL="0" distR="0" wp14:anchorId="17ED3414" wp14:editId="01F397B8">
            <wp:extent cx="5972810" cy="3733165"/>
            <wp:effectExtent l="0" t="0" r="889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96" w:rsidRDefault="00637E96">
      <w:r>
        <w:rPr>
          <w:noProof/>
        </w:rPr>
        <w:lastRenderedPageBreak/>
        <w:drawing>
          <wp:inline distT="0" distB="0" distL="0" distR="0" wp14:anchorId="50616B7A" wp14:editId="44650D4C">
            <wp:extent cx="5972810" cy="3733165"/>
            <wp:effectExtent l="0" t="0" r="889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9C" w:rsidRDefault="000471E9">
      <w:r>
        <w:rPr>
          <w:noProof/>
        </w:rPr>
        <w:drawing>
          <wp:inline distT="0" distB="0" distL="0" distR="0" wp14:anchorId="73BBFE9D" wp14:editId="0E23BD5B">
            <wp:extent cx="5972810" cy="3733165"/>
            <wp:effectExtent l="0" t="0" r="889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E9" w:rsidRDefault="000471E9"/>
    <w:p w:rsidR="00E7729C" w:rsidRDefault="00E7729C">
      <w:r w:rsidRPr="00E7729C">
        <w:t>Xml ex</w:t>
      </w:r>
      <w:bookmarkStart w:id="0" w:name="_GoBack"/>
      <w:bookmarkEnd w:id="0"/>
      <w:r w:rsidRPr="00E7729C">
        <w:t>ample:</w:t>
      </w:r>
    </w:p>
    <w:p w:rsidR="000471E9" w:rsidRDefault="000471E9">
      <w:r>
        <w:rPr>
          <w:noProof/>
        </w:rPr>
        <w:lastRenderedPageBreak/>
        <w:drawing>
          <wp:inline distT="0" distB="0" distL="0" distR="0" wp14:anchorId="456BD5B0" wp14:editId="6554D1D8">
            <wp:extent cx="5972810" cy="3733165"/>
            <wp:effectExtent l="0" t="0" r="889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E9" w:rsidRPr="00E7729C" w:rsidRDefault="000471E9"/>
    <w:p w:rsidR="00E7729C" w:rsidRDefault="00E7729C"/>
    <w:p w:rsidR="00E7729C" w:rsidRPr="00E7729C" w:rsidRDefault="00E7729C"/>
    <w:p w:rsidR="00D21617" w:rsidRPr="00E7729C" w:rsidRDefault="00D21617"/>
    <w:p w:rsidR="00D21617" w:rsidRPr="00E7729C" w:rsidRDefault="00D21617"/>
    <w:p w:rsidR="00D21617" w:rsidRPr="00E7729C" w:rsidRDefault="00D21617"/>
    <w:p w:rsidR="00D21617" w:rsidRPr="00E7729C" w:rsidRDefault="00D21617"/>
    <w:p w:rsidR="00FA5609" w:rsidRDefault="00FA5609">
      <w:r>
        <w:t xml:space="preserve">Here is what PSI did in its </w:t>
      </w:r>
      <w:proofErr w:type="spellStart"/>
      <w:r>
        <w:t>mzML</w:t>
      </w:r>
      <w:proofErr w:type="spellEnd"/>
      <w:r w:rsidR="00A823D9">
        <w:t xml:space="preserve"> schema</w:t>
      </w:r>
      <w:r>
        <w:t>:</w:t>
      </w:r>
    </w:p>
    <w:p w:rsidR="006051E5" w:rsidRDefault="006051E5">
      <w:r>
        <w:rPr>
          <w:noProof/>
        </w:rPr>
        <w:lastRenderedPageBreak/>
        <w:drawing>
          <wp:inline distT="0" distB="0" distL="0" distR="0">
            <wp:extent cx="5939155" cy="5653405"/>
            <wp:effectExtent l="0" t="0" r="4445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3D9" w:rsidRDefault="00A823D9">
      <w:r>
        <w:rPr>
          <w:noProof/>
        </w:rPr>
        <w:lastRenderedPageBreak/>
        <w:drawing>
          <wp:inline distT="0" distB="0" distL="0" distR="0" wp14:anchorId="6DD3EE9B" wp14:editId="1DF54011">
            <wp:extent cx="5972810" cy="3733165"/>
            <wp:effectExtent l="0" t="0" r="889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E5" w:rsidRDefault="00C07AE5"/>
    <w:p w:rsidR="00C07AE5" w:rsidRDefault="00C07AE5"/>
    <w:p w:rsidR="00FA5609" w:rsidRDefault="00C07AE5">
      <w:r>
        <w:t>In the xml example t</w:t>
      </w:r>
      <w:r w:rsidR="00FA5609">
        <w:t xml:space="preserve">hey have the raw data in as a 64bit </w:t>
      </w:r>
      <w:r w:rsidR="00B80E5F">
        <w:t>encoded</w:t>
      </w:r>
      <w:r w:rsidR="00FA5609">
        <w:t xml:space="preserve">. </w:t>
      </w:r>
      <w:r w:rsidR="00B80E5F">
        <w:t xml:space="preserve">This is much more compact yet still </w:t>
      </w:r>
      <w:proofErr w:type="spellStart"/>
      <w:r w:rsidR="00B80E5F">
        <w:t>reproduceable</w:t>
      </w:r>
      <w:proofErr w:type="spellEnd"/>
      <w:r w:rsidR="00B80E5F">
        <w:t>.</w:t>
      </w:r>
    </w:p>
    <w:p w:rsidR="00FA5609" w:rsidRDefault="00A823D9">
      <w:r>
        <w:rPr>
          <w:noProof/>
        </w:rPr>
        <w:lastRenderedPageBreak/>
        <w:drawing>
          <wp:inline distT="0" distB="0" distL="0" distR="0" wp14:anchorId="6656E7E4" wp14:editId="24AF77E3">
            <wp:extent cx="5972810" cy="3733165"/>
            <wp:effectExtent l="0" t="0" r="889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E5" w:rsidRDefault="006051E5" w:rsidP="006051E5"/>
    <w:p w:rsidR="006051E5" w:rsidRDefault="006051E5" w:rsidP="006051E5">
      <w:pPr>
        <w:pStyle w:val="berschrift2"/>
      </w:pPr>
      <w:bookmarkStart w:id="1" w:name="_Toc225840550"/>
      <w:r>
        <w:t>Element &lt;</w:t>
      </w:r>
      <w:bookmarkStart w:id="2" w:name="binaryDataArrayList"/>
      <w:proofErr w:type="spellStart"/>
      <w:r>
        <w:t>binaryDataArrayList</w:t>
      </w:r>
      <w:bookmarkEnd w:id="2"/>
      <w:proofErr w:type="spellEnd"/>
      <w:r>
        <w:t>&gt;</w:t>
      </w:r>
      <w:bookmarkEnd w:id="1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330"/>
        <w:gridCol w:w="8166"/>
      </w:tblGrid>
      <w:tr w:rsidR="006051E5" w:rsidTr="0008008A">
        <w:trPr>
          <w:tblCellSpacing w:w="15" w:type="dxa"/>
        </w:trPr>
        <w:tc>
          <w:tcPr>
            <w:tcW w:w="0" w:type="auto"/>
            <w:vAlign w:val="center"/>
          </w:tcPr>
          <w:p w:rsidR="006051E5" w:rsidRDefault="006051E5" w:rsidP="0008008A">
            <w:pPr>
              <w:rPr>
                <w:sz w:val="24"/>
              </w:rPr>
            </w:pPr>
            <w:r>
              <w:rPr>
                <w:b/>
                <w:bCs/>
              </w:rPr>
              <w:t>Definition:</w:t>
            </w:r>
          </w:p>
        </w:tc>
        <w:tc>
          <w:tcPr>
            <w:tcW w:w="0" w:type="auto"/>
            <w:vAlign w:val="center"/>
          </w:tcPr>
          <w:p w:rsidR="006051E5" w:rsidRDefault="006051E5" w:rsidP="0008008A">
            <w:pPr>
              <w:rPr>
                <w:sz w:val="24"/>
              </w:rPr>
            </w:pPr>
            <w:r>
              <w:t xml:space="preserve">List of binary data arrays. </w:t>
            </w:r>
          </w:p>
        </w:tc>
      </w:tr>
      <w:tr w:rsidR="006051E5" w:rsidTr="0008008A">
        <w:trPr>
          <w:tblCellSpacing w:w="15" w:type="dxa"/>
        </w:trPr>
        <w:tc>
          <w:tcPr>
            <w:tcW w:w="0" w:type="auto"/>
            <w:vAlign w:val="center"/>
          </w:tcPr>
          <w:p w:rsidR="006051E5" w:rsidRDefault="006051E5" w:rsidP="0008008A">
            <w:pPr>
              <w:rPr>
                <w:sz w:val="24"/>
              </w:rPr>
            </w:pPr>
            <w:r>
              <w:rPr>
                <w:b/>
                <w:bCs/>
              </w:rPr>
              <w:t>Type:</w:t>
            </w:r>
          </w:p>
        </w:tc>
        <w:tc>
          <w:tcPr>
            <w:tcW w:w="0" w:type="auto"/>
            <w:vAlign w:val="center"/>
          </w:tcPr>
          <w:p w:rsidR="006051E5" w:rsidRDefault="006051E5" w:rsidP="0008008A">
            <w:pPr>
              <w:rPr>
                <w:sz w:val="24"/>
              </w:rPr>
            </w:pPr>
            <w:proofErr w:type="spellStart"/>
            <w:r>
              <w:t>dx:BinaryDataArrayListType</w:t>
            </w:r>
            <w:proofErr w:type="spellEnd"/>
            <w:r>
              <w:t xml:space="preserve"> </w:t>
            </w:r>
          </w:p>
        </w:tc>
      </w:tr>
      <w:tr w:rsidR="006051E5" w:rsidTr="0008008A">
        <w:trPr>
          <w:tblCellSpacing w:w="15" w:type="dxa"/>
        </w:trPr>
        <w:tc>
          <w:tcPr>
            <w:tcW w:w="0" w:type="auto"/>
            <w:vAlign w:val="center"/>
          </w:tcPr>
          <w:p w:rsidR="006051E5" w:rsidRDefault="006051E5" w:rsidP="0008008A">
            <w:pPr>
              <w:rPr>
                <w:sz w:val="24"/>
              </w:rPr>
            </w:pPr>
            <w:r>
              <w:rPr>
                <w:b/>
                <w:bCs/>
              </w:rPr>
              <w:t>Attributes: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374"/>
              <w:gridCol w:w="2115"/>
              <w:gridCol w:w="860"/>
              <w:gridCol w:w="3726"/>
            </w:tblGrid>
            <w:tr w:rsidR="006051E5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Attribute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Data Type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Use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Definition</w:t>
                  </w:r>
                </w:p>
              </w:tc>
            </w:tr>
            <w:tr w:rsidR="006051E5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rPr>
                      <w:sz w:val="24"/>
                    </w:rPr>
                  </w:pPr>
                  <w:r>
                    <w:t>count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rPr>
                      <w:sz w:val="24"/>
                    </w:rPr>
                  </w:pPr>
                  <w:proofErr w:type="spellStart"/>
                  <w:r>
                    <w:t>xs:nonNegativeInteger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rPr>
                      <w:sz w:val="24"/>
                    </w:rPr>
                  </w:pPr>
                  <w:r>
                    <w:t>required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rPr>
                      <w:sz w:val="24"/>
                    </w:rPr>
                  </w:pPr>
                  <w:r>
                    <w:t>The number of binary data arrays defined in this list.</w:t>
                  </w:r>
                </w:p>
              </w:tc>
            </w:tr>
          </w:tbl>
          <w:p w:rsidR="006051E5" w:rsidRDefault="006051E5" w:rsidP="0008008A">
            <w:pPr>
              <w:rPr>
                <w:sz w:val="24"/>
              </w:rPr>
            </w:pPr>
          </w:p>
        </w:tc>
      </w:tr>
      <w:tr w:rsidR="006051E5" w:rsidTr="0008008A">
        <w:trPr>
          <w:tblCellSpacing w:w="15" w:type="dxa"/>
        </w:trPr>
        <w:tc>
          <w:tcPr>
            <w:tcW w:w="0" w:type="auto"/>
            <w:vAlign w:val="center"/>
          </w:tcPr>
          <w:p w:rsidR="006051E5" w:rsidRDefault="006051E5" w:rsidP="0008008A">
            <w:pPr>
              <w:rPr>
                <w:sz w:val="24"/>
              </w:rPr>
            </w:pPr>
            <w:proofErr w:type="spellStart"/>
            <w:r>
              <w:rPr>
                <w:b/>
                <w:bCs/>
              </w:rPr>
              <w:t>Subelements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631"/>
              <w:gridCol w:w="442"/>
              <w:gridCol w:w="598"/>
              <w:gridCol w:w="5404"/>
            </w:tblGrid>
            <w:tr w:rsidR="006051E5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proofErr w:type="spellStart"/>
                  <w:r>
                    <w:rPr>
                      <w:b/>
                      <w:bCs/>
                    </w:rPr>
                    <w:t>Subelement</w:t>
                  </w:r>
                  <w:proofErr w:type="spellEnd"/>
                  <w:r>
                    <w:rPr>
                      <w:b/>
                      <w:bCs/>
                    </w:rPr>
                    <w:t xml:space="preserve">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min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max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Definition</w:t>
                  </w:r>
                </w:p>
              </w:tc>
            </w:tr>
            <w:tr w:rsidR="006051E5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rPr>
                      <w:sz w:val="24"/>
                    </w:rPr>
                  </w:pPr>
                  <w:hyperlink r:id="rId16" w:anchor="binaryDataArray" w:history="1">
                    <w:proofErr w:type="spellStart"/>
                    <w:r>
                      <w:rPr>
                        <w:rStyle w:val="Hyperlink"/>
                      </w:rPr>
                      <w:t>binaryDataArray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rPr>
                      <w:sz w:val="24"/>
                    </w:rPr>
                  </w:pPr>
                  <w: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rPr>
                      <w:sz w:val="24"/>
                    </w:rPr>
                  </w:pPr>
                  <w:proofErr w:type="spellStart"/>
                  <w:r>
                    <w:t>unlim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6051E5" w:rsidRDefault="006051E5" w:rsidP="0008008A">
                  <w:pPr>
                    <w:rPr>
                      <w:sz w:val="24"/>
                    </w:rPr>
                  </w:pPr>
                  <w:r>
                    <w:t>Data point arrays for default data arrays (m/z, intensity, time) and meta data arrays. Default data arrays MUST not have the attributes '</w:t>
                  </w:r>
                  <w:proofErr w:type="spellStart"/>
                  <w:r>
                    <w:t>arrayLength</w:t>
                  </w:r>
                  <w:proofErr w:type="spellEnd"/>
                  <w:r>
                    <w:t>' and '</w:t>
                  </w:r>
                  <w:proofErr w:type="spellStart"/>
                  <w:r>
                    <w:t>dataProcessingRef</w:t>
                  </w:r>
                  <w:proofErr w:type="spellEnd"/>
                  <w:r>
                    <w:t>'.</w:t>
                  </w:r>
                </w:p>
              </w:tc>
            </w:tr>
          </w:tbl>
          <w:p w:rsidR="006051E5" w:rsidRDefault="006051E5" w:rsidP="0008008A">
            <w:pPr>
              <w:rPr>
                <w:sz w:val="24"/>
              </w:rPr>
            </w:pPr>
          </w:p>
        </w:tc>
      </w:tr>
      <w:tr w:rsidR="006051E5" w:rsidTr="0008008A">
        <w:trPr>
          <w:tblCellSpacing w:w="15" w:type="dxa"/>
        </w:trPr>
        <w:tc>
          <w:tcPr>
            <w:tcW w:w="0" w:type="auto"/>
            <w:vAlign w:val="center"/>
          </w:tcPr>
          <w:p w:rsidR="006051E5" w:rsidRDefault="006051E5" w:rsidP="0008008A">
            <w:pPr>
              <w:rPr>
                <w:sz w:val="24"/>
              </w:rPr>
            </w:pPr>
            <w:r>
              <w:rPr>
                <w:b/>
                <w:bCs/>
              </w:rPr>
              <w:lastRenderedPageBreak/>
              <w:t>Graphical Context:</w:t>
            </w:r>
          </w:p>
        </w:tc>
        <w:tc>
          <w:tcPr>
            <w:tcW w:w="0" w:type="auto"/>
            <w:vAlign w:val="center"/>
          </w:tcPr>
          <w:p w:rsidR="006051E5" w:rsidRDefault="006051E5" w:rsidP="0008008A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8D2775" wp14:editId="502F9822">
                  <wp:extent cx="5048250" cy="2943225"/>
                  <wp:effectExtent l="0" t="0" r="0" b="9525"/>
                  <wp:docPr id="8" name="Grafik 8" descr="mzML_figure_018_binaryDataArray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zML_figure_018_binaryDataArrayL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0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1E5" w:rsidTr="0008008A">
        <w:trPr>
          <w:tblCellSpacing w:w="15" w:type="dxa"/>
        </w:trPr>
        <w:tc>
          <w:tcPr>
            <w:tcW w:w="0" w:type="auto"/>
            <w:vAlign w:val="center"/>
          </w:tcPr>
          <w:p w:rsidR="006051E5" w:rsidRDefault="006051E5" w:rsidP="0008008A">
            <w:pPr>
              <w:rPr>
                <w:sz w:val="24"/>
              </w:rPr>
            </w:pPr>
            <w:r>
              <w:rPr>
                <w:b/>
                <w:bCs/>
              </w:rPr>
              <w:t>Example Context:</w:t>
            </w:r>
          </w:p>
        </w:tc>
        <w:tc>
          <w:tcPr>
            <w:tcW w:w="0" w:type="auto"/>
            <w:vAlign w:val="center"/>
          </w:tcPr>
          <w:p w:rsidR="006051E5" w:rsidRDefault="006051E5" w:rsidP="0008008A">
            <w:pPr>
              <w:pStyle w:val="HTMLVorformatiert"/>
            </w:pPr>
            <w:r>
              <w:t>&lt;</w:t>
            </w:r>
            <w:proofErr w:type="spellStart"/>
            <w:r>
              <w:t>binaryDataArrayList</w:t>
            </w:r>
            <w:proofErr w:type="spellEnd"/>
            <w:r>
              <w:t xml:space="preserve"> count="2"&gt;</w:t>
            </w:r>
          </w:p>
          <w:p w:rsidR="006051E5" w:rsidRDefault="006051E5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binaryDataArray</w:t>
            </w:r>
            <w:proofErr w:type="spellEnd"/>
            <w:r>
              <w:t xml:space="preserve"> </w:t>
            </w:r>
            <w:proofErr w:type="spellStart"/>
            <w:r>
              <w:t>encodedLength</w:t>
            </w:r>
            <w:proofErr w:type="spellEnd"/>
            <w:r>
              <w:t xml:space="preserve">="160" </w:t>
            </w:r>
            <w:proofErr w:type="spellStart"/>
            <w:r>
              <w:t>dataProcessingRef</w:t>
            </w:r>
            <w:proofErr w:type="spellEnd"/>
            <w:r>
              <w:t>="</w:t>
            </w:r>
            <w:proofErr w:type="spellStart"/>
            <w:r>
              <w:t>XcaliburProcessing</w:t>
            </w:r>
            <w:proofErr w:type="spellEnd"/>
            <w:r>
              <w:t>"&gt;</w:t>
            </w:r>
          </w:p>
          <w:p w:rsidR="006051E5" w:rsidRDefault="006051E5" w:rsidP="0008008A">
            <w:pPr>
              <w:pStyle w:val="HTMLVorformatiert"/>
            </w:pPr>
            <w:r>
              <w:t xml:space="preserve">  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accession="MS:1000523" name="64-bit float" value=""/&gt;</w:t>
            </w:r>
          </w:p>
          <w:p w:rsidR="006051E5" w:rsidRDefault="006051E5" w:rsidP="0008008A">
            <w:pPr>
              <w:pStyle w:val="HTMLVorformatiert"/>
            </w:pPr>
            <w:r>
              <w:t xml:space="preserve">  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accession="MS:1000576" name="no compression" value=""/&gt;</w:t>
            </w:r>
          </w:p>
          <w:p w:rsidR="006051E5" w:rsidRDefault="006051E5" w:rsidP="0008008A">
            <w:pPr>
              <w:pStyle w:val="HTMLVorformatiert"/>
            </w:pPr>
            <w:r>
              <w:t xml:space="preserve">  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accession="MS:1000514" name="m/z array" value=""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="MS:1000040" </w:t>
            </w:r>
            <w:proofErr w:type="spellStart"/>
            <w:r>
              <w:t>unitName</w:t>
            </w:r>
            <w:proofErr w:type="spellEnd"/>
            <w:r>
              <w:t>="m/z"/&gt;</w:t>
            </w:r>
          </w:p>
          <w:p w:rsidR="006051E5" w:rsidRDefault="006051E5" w:rsidP="0008008A">
            <w:pPr>
              <w:pStyle w:val="HTMLVorformatiert"/>
            </w:pPr>
            <w:r>
              <w:t xml:space="preserve">    &lt;binary&gt;AAAAAAAAAAAAAAAAAADwPwAAAAAAAABAAAAAAAAACEAAAAAAAA...&lt;/binary&gt;</w:t>
            </w:r>
          </w:p>
          <w:p w:rsidR="006051E5" w:rsidRDefault="006051E5" w:rsidP="0008008A">
            <w:pPr>
              <w:pStyle w:val="HTMLVorformatiert"/>
            </w:pPr>
            <w:r>
              <w:t xml:space="preserve">  &lt;/</w:t>
            </w:r>
            <w:proofErr w:type="spellStart"/>
            <w:r>
              <w:t>binaryDataArray</w:t>
            </w:r>
            <w:proofErr w:type="spellEnd"/>
            <w:r>
              <w:t>&gt;</w:t>
            </w:r>
          </w:p>
          <w:p w:rsidR="006051E5" w:rsidRDefault="006051E5" w:rsidP="0008008A">
            <w:pPr>
              <w:pStyle w:val="HTMLVorformatiert"/>
            </w:pPr>
            <w:r>
              <w:t xml:space="preserve">  ...</w:t>
            </w:r>
          </w:p>
          <w:p w:rsidR="006051E5" w:rsidRDefault="006051E5" w:rsidP="0008008A">
            <w:pPr>
              <w:pStyle w:val="HTMLVorformatiert"/>
            </w:pPr>
            <w:r>
              <w:t>&lt;/</w:t>
            </w:r>
            <w:proofErr w:type="spellStart"/>
            <w:r>
              <w:t>binaryDataArrayList</w:t>
            </w:r>
            <w:proofErr w:type="spellEnd"/>
            <w:r>
              <w:t>&gt;</w:t>
            </w:r>
          </w:p>
        </w:tc>
      </w:tr>
    </w:tbl>
    <w:p w:rsidR="00FA5609" w:rsidRDefault="00FA5609"/>
    <w:p w:rsidR="00C86880" w:rsidRDefault="00C86880" w:rsidP="00C86880"/>
    <w:p w:rsidR="00C86880" w:rsidRDefault="00C86880" w:rsidP="00C86880">
      <w:pPr>
        <w:pStyle w:val="berschrift2"/>
      </w:pPr>
      <w:bookmarkStart w:id="3" w:name="_Toc225840554"/>
      <w:r>
        <w:t>Element &lt;</w:t>
      </w:r>
      <w:bookmarkStart w:id="4" w:name="binaryDataArray"/>
      <w:proofErr w:type="spellStart"/>
      <w:r>
        <w:t>binaryDataArray</w:t>
      </w:r>
      <w:bookmarkEnd w:id="4"/>
      <w:proofErr w:type="spellEnd"/>
      <w:r>
        <w:t>&gt;</w:t>
      </w:r>
      <w:bookmarkEnd w:id="3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348"/>
        <w:gridCol w:w="8148"/>
      </w:tblGrid>
      <w:tr w:rsidR="00C86880" w:rsidTr="0008008A">
        <w:trPr>
          <w:tblCellSpacing w:w="15" w:type="dxa"/>
        </w:trPr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r>
              <w:rPr>
                <w:b/>
                <w:bCs/>
              </w:rPr>
              <w:t>Definition:</w:t>
            </w:r>
          </w:p>
        </w:tc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r>
              <w:t>Data point arrays for default data arrays (m/z, intensity, time) and meta data arrays. Default data arrays MUST not have the attributes '</w:t>
            </w:r>
            <w:proofErr w:type="spellStart"/>
            <w:r>
              <w:t>arrayLength</w:t>
            </w:r>
            <w:proofErr w:type="spellEnd"/>
            <w:r>
              <w:t>' and '</w:t>
            </w:r>
            <w:proofErr w:type="spellStart"/>
            <w:r>
              <w:t>dataProcessingRef</w:t>
            </w:r>
            <w:proofErr w:type="spellEnd"/>
            <w:r>
              <w:t xml:space="preserve">'. </w:t>
            </w:r>
          </w:p>
        </w:tc>
      </w:tr>
      <w:tr w:rsidR="00C86880" w:rsidTr="0008008A">
        <w:trPr>
          <w:tblCellSpacing w:w="15" w:type="dxa"/>
        </w:trPr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r>
              <w:rPr>
                <w:b/>
                <w:bCs/>
              </w:rPr>
              <w:t>Type:</w:t>
            </w:r>
          </w:p>
        </w:tc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proofErr w:type="spellStart"/>
            <w:r>
              <w:t>dx:BinaryDataArrayType</w:t>
            </w:r>
            <w:proofErr w:type="spellEnd"/>
            <w:r>
              <w:t xml:space="preserve"> </w:t>
            </w:r>
          </w:p>
        </w:tc>
      </w:tr>
      <w:tr w:rsidR="00C86880" w:rsidTr="0008008A">
        <w:trPr>
          <w:tblCellSpacing w:w="15" w:type="dxa"/>
        </w:trPr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r>
              <w:rPr>
                <w:b/>
                <w:bCs/>
              </w:rPr>
              <w:t>Attributes: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752"/>
              <w:gridCol w:w="2115"/>
              <w:gridCol w:w="860"/>
              <w:gridCol w:w="3330"/>
            </w:tblGrid>
            <w:tr w:rsidR="00C86880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Attribute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Data Type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Use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Definition</w:t>
                  </w:r>
                </w:p>
              </w:tc>
            </w:tr>
            <w:tr w:rsidR="00C86880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proofErr w:type="spellStart"/>
                  <w:r>
                    <w:t>arrayLength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proofErr w:type="spellStart"/>
                  <w:r>
                    <w:t>xs:nonNegativeInteger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optional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This optional attribute may override the '</w:t>
                  </w:r>
                  <w:proofErr w:type="spellStart"/>
                  <w:r>
                    <w:t>defaultArrayLength</w:t>
                  </w:r>
                  <w:proofErr w:type="spellEnd"/>
                  <w:r>
                    <w:t xml:space="preserve">' defined in </w:t>
                  </w:r>
                  <w:proofErr w:type="spellStart"/>
                  <w:r>
                    <w:t>SpectrumType</w:t>
                  </w:r>
                  <w:proofErr w:type="spellEnd"/>
                  <w:r>
                    <w:t>. The two default arrays (m/z and intensity) should NEVER use this override option, and should therefore adhere to the '</w:t>
                  </w:r>
                  <w:proofErr w:type="spellStart"/>
                  <w:r>
                    <w:t>defaultArrayLength</w:t>
                  </w:r>
                  <w:proofErr w:type="spellEnd"/>
                  <w:r>
                    <w:t xml:space="preserve">' defined in </w:t>
                  </w:r>
                  <w:proofErr w:type="spellStart"/>
                  <w:r>
                    <w:t>SpectrumType</w:t>
                  </w:r>
                  <w:proofErr w:type="spellEnd"/>
                  <w:r>
                    <w:t xml:space="preserve">. Parsing software can thus safely choose to </w:t>
                  </w:r>
                  <w:r>
                    <w:lastRenderedPageBreak/>
                    <w:t>ignore arrays of lengths different from the one defined in the '</w:t>
                  </w:r>
                  <w:proofErr w:type="spellStart"/>
                  <w:r>
                    <w:t>defaultArrayLength</w:t>
                  </w:r>
                  <w:proofErr w:type="spellEnd"/>
                  <w:r>
                    <w:t xml:space="preserve">' </w:t>
                  </w:r>
                  <w:proofErr w:type="spellStart"/>
                  <w:r>
                    <w:t>SpectrumType</w:t>
                  </w:r>
                  <w:proofErr w:type="spellEnd"/>
                  <w:r>
                    <w:t xml:space="preserve"> element.</w:t>
                  </w:r>
                </w:p>
              </w:tc>
            </w:tr>
            <w:tr w:rsidR="00C86880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proofErr w:type="spellStart"/>
                  <w:r>
                    <w:lastRenderedPageBreak/>
                    <w:t>dataProcessingRef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proofErr w:type="spellStart"/>
                  <w:r>
                    <w:t>xs:IDREF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optional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 xml:space="preserve">This optional attribute may reference the 'id' attribute of the appropriate </w:t>
                  </w:r>
                  <w:proofErr w:type="spellStart"/>
                  <w:r>
                    <w:t>dataProcessing</w:t>
                  </w:r>
                  <w:proofErr w:type="spellEnd"/>
                  <w:r>
                    <w:t>.</w:t>
                  </w:r>
                </w:p>
              </w:tc>
            </w:tr>
            <w:tr w:rsidR="00C86880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proofErr w:type="spellStart"/>
                  <w:r>
                    <w:t>encodedLength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proofErr w:type="spellStart"/>
                  <w:r>
                    <w:t>xs:nonNegativeInteger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required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The encoded length of the binary data array.</w:t>
                  </w:r>
                </w:p>
              </w:tc>
            </w:tr>
          </w:tbl>
          <w:p w:rsidR="00C86880" w:rsidRDefault="00C86880" w:rsidP="0008008A">
            <w:pPr>
              <w:rPr>
                <w:sz w:val="24"/>
              </w:rPr>
            </w:pPr>
          </w:p>
        </w:tc>
      </w:tr>
      <w:tr w:rsidR="00C86880" w:rsidTr="0008008A">
        <w:trPr>
          <w:tblCellSpacing w:w="15" w:type="dxa"/>
        </w:trPr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proofErr w:type="spellStart"/>
            <w:r>
              <w:rPr>
                <w:b/>
                <w:bCs/>
              </w:rPr>
              <w:lastRenderedPageBreak/>
              <w:t>Subelements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2789"/>
              <w:gridCol w:w="442"/>
              <w:gridCol w:w="598"/>
              <w:gridCol w:w="4228"/>
            </w:tblGrid>
            <w:tr w:rsidR="00C86880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proofErr w:type="spellStart"/>
                  <w:r>
                    <w:rPr>
                      <w:b/>
                      <w:bCs/>
                    </w:rPr>
                    <w:t>Subelement</w:t>
                  </w:r>
                  <w:proofErr w:type="spellEnd"/>
                  <w:r>
                    <w:rPr>
                      <w:b/>
                      <w:bCs/>
                    </w:rPr>
                    <w:t xml:space="preserve">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min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max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Definition</w:t>
                  </w:r>
                </w:p>
              </w:tc>
            </w:tr>
            <w:tr w:rsidR="00C86880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hyperlink r:id="rId18" w:anchor="referenceableParamGroupRef" w:history="1">
                    <w:proofErr w:type="spellStart"/>
                    <w:r>
                      <w:rPr>
                        <w:rStyle w:val="Hyperlink"/>
                      </w:rPr>
                      <w:t>referenceableParamGroupRef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proofErr w:type="spellStart"/>
                  <w:r>
                    <w:t>unlim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 xml:space="preserve">A reference to a previously defined </w:t>
                  </w:r>
                  <w:proofErr w:type="spellStart"/>
                  <w:r>
                    <w:t>ParamGroup</w:t>
                  </w:r>
                  <w:proofErr w:type="spellEnd"/>
                  <w:r>
                    <w:t xml:space="preserve">, which is a reusable container of one or more </w:t>
                  </w:r>
                  <w:proofErr w:type="spellStart"/>
                  <w:r>
                    <w:t>cvParams</w:t>
                  </w:r>
                  <w:proofErr w:type="spellEnd"/>
                  <w:r>
                    <w:t>.</w:t>
                  </w:r>
                </w:p>
              </w:tc>
            </w:tr>
            <w:tr w:rsidR="00C86880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hyperlink r:id="rId19" w:anchor="cvParam" w:history="1">
                    <w:proofErr w:type="spellStart"/>
                    <w:r>
                      <w:rPr>
                        <w:rStyle w:val="Hyperlink"/>
                      </w:rPr>
                      <w:t>cvParam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proofErr w:type="spellStart"/>
                  <w:r>
                    <w:t>unlim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This element holds additional data or annotation. Only controlled values are allowed here.</w:t>
                  </w:r>
                </w:p>
              </w:tc>
            </w:tr>
            <w:tr w:rsidR="00C86880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hyperlink r:id="rId20" w:anchor="userParam" w:history="1">
                    <w:proofErr w:type="spellStart"/>
                    <w:r>
                      <w:rPr>
                        <w:rStyle w:val="Hyperlink"/>
                      </w:rPr>
                      <w:t>userParam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proofErr w:type="spellStart"/>
                  <w:r>
                    <w:t>unlim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Uncontrolled user parameters (essentially allowing free text). Before using these, one should verify whether there is an appropriate CV term available, and if so, use the CV term instead</w:t>
                  </w:r>
                </w:p>
              </w:tc>
            </w:tr>
            <w:tr w:rsidR="00C86880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hyperlink r:id="rId21" w:anchor="binary" w:history="1">
                    <w:r>
                      <w:rPr>
                        <w:rStyle w:val="Hyperlink"/>
                      </w:rPr>
                      <w:t>binary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C86880" w:rsidRDefault="00C86880" w:rsidP="0008008A">
                  <w:pPr>
                    <w:rPr>
                      <w:sz w:val="24"/>
                    </w:rPr>
                  </w:pPr>
                  <w:r>
                    <w:t>The actual base64 encoded binary data. The byte order is always 'little endian'.</w:t>
                  </w:r>
                </w:p>
              </w:tc>
            </w:tr>
          </w:tbl>
          <w:p w:rsidR="00C86880" w:rsidRDefault="00C86880" w:rsidP="0008008A">
            <w:pPr>
              <w:rPr>
                <w:sz w:val="24"/>
              </w:rPr>
            </w:pPr>
          </w:p>
        </w:tc>
      </w:tr>
      <w:tr w:rsidR="00C86880" w:rsidTr="0008008A">
        <w:trPr>
          <w:tblCellSpacing w:w="15" w:type="dxa"/>
        </w:trPr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r>
              <w:rPr>
                <w:b/>
                <w:bCs/>
              </w:rPr>
              <w:t>Example Context:</w:t>
            </w:r>
          </w:p>
        </w:tc>
        <w:tc>
          <w:tcPr>
            <w:tcW w:w="0" w:type="auto"/>
            <w:vAlign w:val="center"/>
          </w:tcPr>
          <w:p w:rsidR="00C86880" w:rsidRDefault="00C86880" w:rsidP="0008008A">
            <w:pPr>
              <w:pStyle w:val="HTMLVorformatiert"/>
            </w:pPr>
            <w:r>
              <w:t>&lt;</w:t>
            </w:r>
            <w:proofErr w:type="spellStart"/>
            <w:r>
              <w:t>binaryDataArray</w:t>
            </w:r>
            <w:proofErr w:type="spellEnd"/>
            <w:r>
              <w:t xml:space="preserve"> </w:t>
            </w:r>
            <w:proofErr w:type="spellStart"/>
            <w:r>
              <w:t>encodedLength</w:t>
            </w:r>
            <w:proofErr w:type="spellEnd"/>
            <w:r>
              <w:t xml:space="preserve">="160" </w:t>
            </w:r>
            <w:proofErr w:type="spellStart"/>
            <w:r>
              <w:t>dataProcessingRef</w:t>
            </w:r>
            <w:proofErr w:type="spellEnd"/>
            <w:r>
              <w:t>="</w:t>
            </w:r>
            <w:proofErr w:type="spellStart"/>
            <w:r>
              <w:t>XcaliburProcessing</w:t>
            </w:r>
            <w:proofErr w:type="spellEnd"/>
            <w:r>
              <w:t>"&gt;</w:t>
            </w:r>
          </w:p>
          <w:p w:rsidR="00C86880" w:rsidRDefault="00C86880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accession="MS:1000523" name="64-bit float" value=""/&gt;</w:t>
            </w:r>
          </w:p>
          <w:p w:rsidR="00C86880" w:rsidRDefault="00C86880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accession="MS:1000576" name="no compression" value=""/&gt;</w:t>
            </w:r>
          </w:p>
          <w:p w:rsidR="00C86880" w:rsidRDefault="00C86880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accession="MS:1000515" name="intensity array" value=""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="MS:1000131" </w:t>
            </w:r>
            <w:proofErr w:type="spellStart"/>
            <w:r>
              <w:t>unitName</w:t>
            </w:r>
            <w:proofErr w:type="spellEnd"/>
            <w:r>
              <w:t>="number of counts"/&gt;</w:t>
            </w:r>
          </w:p>
          <w:p w:rsidR="00C86880" w:rsidRDefault="00C86880" w:rsidP="0008008A">
            <w:pPr>
              <w:pStyle w:val="HTMLVorformatiert"/>
            </w:pPr>
            <w:r>
              <w:t xml:space="preserve">  &lt;binary&gt;AAAAAAAALkAAAAAAAAAsQAAAAAAAACpAAAAAAAAAKEAAAAAAAA...&lt;/binary&gt;</w:t>
            </w:r>
          </w:p>
          <w:p w:rsidR="00C86880" w:rsidRDefault="00C86880" w:rsidP="0008008A">
            <w:pPr>
              <w:pStyle w:val="HTMLVorformatiert"/>
            </w:pPr>
            <w:r>
              <w:t>&lt;/</w:t>
            </w:r>
            <w:proofErr w:type="spellStart"/>
            <w:r>
              <w:t>binaryDataArray</w:t>
            </w:r>
            <w:proofErr w:type="spellEnd"/>
            <w:r>
              <w:t>&gt;</w:t>
            </w:r>
          </w:p>
        </w:tc>
      </w:tr>
      <w:tr w:rsidR="00C86880" w:rsidTr="0008008A">
        <w:trPr>
          <w:tblCellSpacing w:w="15" w:type="dxa"/>
        </w:trPr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proofErr w:type="spellStart"/>
            <w:r>
              <w:rPr>
                <w:b/>
                <w:bCs/>
              </w:rPr>
              <w:t>cvParam</w:t>
            </w:r>
            <w:proofErr w:type="spellEnd"/>
            <w:r>
              <w:rPr>
                <w:b/>
                <w:bCs/>
              </w:rPr>
              <w:t xml:space="preserve"> Mapping Rules:</w:t>
            </w:r>
          </w:p>
        </w:tc>
        <w:tc>
          <w:tcPr>
            <w:tcW w:w="0" w:type="auto"/>
            <w:vAlign w:val="center"/>
          </w:tcPr>
          <w:p w:rsidR="00C86880" w:rsidRDefault="00C86880" w:rsidP="0008008A">
            <w:r>
              <w:t>Path mzML/run/chromatogramList/chromatogram/binaryDataArrayList/binaryDataArray</w:t>
            </w:r>
          </w:p>
          <w:p w:rsidR="00C86880" w:rsidRDefault="00C86880" w:rsidP="0008008A">
            <w:pPr>
              <w:pStyle w:val="HTMLVorformatiert"/>
            </w:pPr>
            <w:r>
              <w:t>MUST supply a *child* term of MS:1000572 (</w:t>
            </w:r>
            <w:r>
              <w:rPr>
                <w:rStyle w:val="popup"/>
              </w:rPr>
              <w:t>binary data compression type</w:t>
            </w:r>
            <w:r>
              <w:t>) only once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MS:1000574 (</w:t>
            </w:r>
            <w:proofErr w:type="spellStart"/>
            <w:r>
              <w:rPr>
                <w:rStyle w:val="popup"/>
              </w:rPr>
              <w:t>zlib</w:t>
            </w:r>
            <w:proofErr w:type="spellEnd"/>
            <w:r>
              <w:rPr>
                <w:rStyle w:val="popup"/>
              </w:rPr>
              <w:t xml:space="preserve"> compression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MS:1000576 (</w:t>
            </w:r>
            <w:r>
              <w:rPr>
                <w:rStyle w:val="popup"/>
              </w:rPr>
              <w:t>no compression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>MUST supply a *child* term of MS:1000513 (</w:t>
            </w:r>
            <w:r>
              <w:rPr>
                <w:rStyle w:val="popup"/>
              </w:rPr>
              <w:t>binary data array</w:t>
            </w:r>
            <w:r>
              <w:t>) only once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MS:1000514 (</w:t>
            </w:r>
            <w:r>
              <w:rPr>
                <w:rStyle w:val="popup"/>
              </w:rPr>
              <w:t>m/z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MS:1000515 (</w:t>
            </w:r>
            <w:r>
              <w:rPr>
                <w:rStyle w:val="popup"/>
              </w:rPr>
              <w:t>intensity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MS:1000516 (</w:t>
            </w:r>
            <w:r>
              <w:rPr>
                <w:rStyle w:val="popup"/>
              </w:rPr>
              <w:t>charge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MS:1000517 (</w:t>
            </w:r>
            <w:r>
              <w:rPr>
                <w:rStyle w:val="popup"/>
              </w:rPr>
              <w:t>signal to noise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MS:1000595 (</w:t>
            </w:r>
            <w:r>
              <w:rPr>
                <w:rStyle w:val="popup"/>
              </w:rPr>
              <w:t>time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MS:1000617 (</w:t>
            </w:r>
            <w:r>
              <w:rPr>
                <w:rStyle w:val="popup"/>
              </w:rPr>
              <w:t>wavelength array</w:t>
            </w:r>
            <w:r>
              <w:t>)</w:t>
            </w:r>
          </w:p>
          <w:p w:rsidR="00C86880" w:rsidRPr="006903AD" w:rsidRDefault="00C86880" w:rsidP="0008008A">
            <w:pPr>
              <w:pStyle w:val="HTMLVorformatiert"/>
              <w:rPr>
                <w:lang w:val="it-IT"/>
              </w:rPr>
            </w:pPr>
            <w:r>
              <w:t xml:space="preserve">  </w:t>
            </w:r>
            <w:proofErr w:type="gramStart"/>
            <w:r w:rsidRPr="006903AD">
              <w:rPr>
                <w:lang w:val="it-IT"/>
              </w:rPr>
              <w:t>e.g.</w:t>
            </w:r>
            <w:proofErr w:type="gramEnd"/>
            <w:r w:rsidRPr="006903AD">
              <w:rPr>
                <w:lang w:val="it-IT"/>
              </w:rPr>
              <w:t>: MS:1000786 (</w:t>
            </w:r>
            <w:r w:rsidRPr="006903AD">
              <w:rPr>
                <w:rStyle w:val="popup"/>
                <w:lang w:val="it-IT"/>
              </w:rPr>
              <w:t>non-standard data array</w:t>
            </w:r>
            <w:r w:rsidRPr="006903AD">
              <w:rPr>
                <w:lang w:val="it-IT"/>
              </w:rPr>
              <w:t>)</w:t>
            </w:r>
          </w:p>
          <w:p w:rsidR="00C86880" w:rsidRDefault="00C86880" w:rsidP="0008008A">
            <w:pPr>
              <w:pStyle w:val="HTMLVorformatiert"/>
            </w:pPr>
            <w:r w:rsidRPr="006903AD">
              <w:rPr>
                <w:lang w:val="it-IT"/>
              </w:rPr>
              <w:lastRenderedPageBreak/>
              <w:t xml:space="preserve">  </w:t>
            </w:r>
            <w:r>
              <w:t>e.g.: MS:1000820 (</w:t>
            </w:r>
            <w:r>
              <w:rPr>
                <w:rStyle w:val="popup"/>
              </w:rPr>
              <w:t>flow rate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MS:1000821 (</w:t>
            </w:r>
            <w:r>
              <w:rPr>
                <w:rStyle w:val="popup"/>
              </w:rPr>
              <w:t>pressure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MS:1000822 (</w:t>
            </w:r>
            <w:r>
              <w:rPr>
                <w:rStyle w:val="popup"/>
              </w:rPr>
              <w:t>temperature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>MUST supply a *child* term of MS:1000518 (</w:t>
            </w:r>
            <w:r>
              <w:rPr>
                <w:rStyle w:val="popup"/>
              </w:rPr>
              <w:t>binary data type</w:t>
            </w:r>
            <w:r>
              <w:t>) only once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MS:1000521 (</w:t>
            </w:r>
            <w:r>
              <w:rPr>
                <w:rStyle w:val="popup"/>
              </w:rPr>
              <w:t>32-bit float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MS:1000523 (</w:t>
            </w:r>
            <w:r>
              <w:rPr>
                <w:rStyle w:val="popup"/>
              </w:rPr>
              <w:t>64-bit float</w:t>
            </w:r>
            <w:r>
              <w:t>)</w:t>
            </w:r>
          </w:p>
          <w:p w:rsidR="00C86880" w:rsidRDefault="00C86880" w:rsidP="0008008A">
            <w:r>
              <w:t>Path mzML/run/spectrumList/spectrum/binaryDataArrayList/binaryDataArray</w:t>
            </w:r>
          </w:p>
          <w:p w:rsidR="00C86880" w:rsidRDefault="00C86880" w:rsidP="0008008A">
            <w:pPr>
              <w:pStyle w:val="HTMLVorformatiert"/>
            </w:pPr>
            <w:r>
              <w:t>MUST supply a *child* term of MS:1000572 (</w:t>
            </w:r>
            <w:r>
              <w:rPr>
                <w:rStyle w:val="popup"/>
              </w:rPr>
              <w:t>binary data compression type</w:t>
            </w:r>
            <w:r>
              <w:t>) only once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MS:1000574 (</w:t>
            </w:r>
            <w:proofErr w:type="spellStart"/>
            <w:r>
              <w:rPr>
                <w:rStyle w:val="popup"/>
              </w:rPr>
              <w:t>zlib</w:t>
            </w:r>
            <w:proofErr w:type="spellEnd"/>
            <w:r>
              <w:rPr>
                <w:rStyle w:val="popup"/>
              </w:rPr>
              <w:t xml:space="preserve"> compression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MS:1000576 (</w:t>
            </w:r>
            <w:r>
              <w:rPr>
                <w:rStyle w:val="popup"/>
              </w:rPr>
              <w:t>no compression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>MUST supply a *child* term of MS:1000513 (</w:t>
            </w:r>
            <w:r>
              <w:rPr>
                <w:rStyle w:val="popup"/>
              </w:rPr>
              <w:t>binary data array</w:t>
            </w:r>
            <w:r>
              <w:t>) only once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MS:1000514 (</w:t>
            </w:r>
            <w:r>
              <w:rPr>
                <w:rStyle w:val="popup"/>
              </w:rPr>
              <w:t>m/z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MS:1000515 (</w:t>
            </w:r>
            <w:r>
              <w:rPr>
                <w:rStyle w:val="popup"/>
              </w:rPr>
              <w:t>intensity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MS:1000516 (</w:t>
            </w:r>
            <w:r>
              <w:rPr>
                <w:rStyle w:val="popup"/>
              </w:rPr>
              <w:t>charge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MS:1000517 (</w:t>
            </w:r>
            <w:r>
              <w:rPr>
                <w:rStyle w:val="popup"/>
              </w:rPr>
              <w:t>signal to noise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MS:1000595 (</w:t>
            </w:r>
            <w:r>
              <w:rPr>
                <w:rStyle w:val="popup"/>
              </w:rPr>
              <w:t>time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MS:1000617 (</w:t>
            </w:r>
            <w:r>
              <w:rPr>
                <w:rStyle w:val="popup"/>
              </w:rPr>
              <w:t>wavelength array</w:t>
            </w:r>
            <w:r>
              <w:t>)</w:t>
            </w:r>
          </w:p>
          <w:p w:rsidR="00C86880" w:rsidRPr="006903AD" w:rsidRDefault="00C86880" w:rsidP="0008008A">
            <w:pPr>
              <w:pStyle w:val="HTMLVorformatiert"/>
              <w:rPr>
                <w:lang w:val="it-IT"/>
              </w:rPr>
            </w:pPr>
            <w:r>
              <w:t xml:space="preserve">  </w:t>
            </w:r>
            <w:proofErr w:type="gramStart"/>
            <w:r w:rsidRPr="006903AD">
              <w:rPr>
                <w:lang w:val="it-IT"/>
              </w:rPr>
              <w:t>e.g.</w:t>
            </w:r>
            <w:proofErr w:type="gramEnd"/>
            <w:r w:rsidRPr="006903AD">
              <w:rPr>
                <w:lang w:val="it-IT"/>
              </w:rPr>
              <w:t>: MS:1000786 (</w:t>
            </w:r>
            <w:r w:rsidRPr="006903AD">
              <w:rPr>
                <w:rStyle w:val="popup"/>
                <w:lang w:val="it-IT"/>
              </w:rPr>
              <w:t>non-standard data array</w:t>
            </w:r>
            <w:r w:rsidRPr="006903AD">
              <w:rPr>
                <w:lang w:val="it-IT"/>
              </w:rPr>
              <w:t>)</w:t>
            </w:r>
          </w:p>
          <w:p w:rsidR="00C86880" w:rsidRDefault="00C86880" w:rsidP="0008008A">
            <w:pPr>
              <w:pStyle w:val="HTMLVorformatiert"/>
            </w:pPr>
            <w:r w:rsidRPr="006903AD">
              <w:rPr>
                <w:lang w:val="it-IT"/>
              </w:rPr>
              <w:t xml:space="preserve">  </w:t>
            </w:r>
            <w:r>
              <w:t>e.g.: MS:1000820 (</w:t>
            </w:r>
            <w:r>
              <w:rPr>
                <w:rStyle w:val="popup"/>
              </w:rPr>
              <w:t>flow rate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MS:1000821 (</w:t>
            </w:r>
            <w:r>
              <w:rPr>
                <w:rStyle w:val="popup"/>
              </w:rPr>
              <w:t>pressure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MS:1000822 (</w:t>
            </w:r>
            <w:r>
              <w:rPr>
                <w:rStyle w:val="popup"/>
              </w:rPr>
              <w:t>temperature array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>MUST supply a *child* term of MS:1000518 (</w:t>
            </w:r>
            <w:r>
              <w:rPr>
                <w:rStyle w:val="popup"/>
              </w:rPr>
              <w:t>binary data type</w:t>
            </w:r>
            <w:r>
              <w:t>) only once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MS:1000521 (</w:t>
            </w:r>
            <w:r>
              <w:rPr>
                <w:rStyle w:val="popup"/>
              </w:rPr>
              <w:t>32-bit float</w:t>
            </w:r>
            <w:r>
              <w:t>)</w:t>
            </w:r>
          </w:p>
          <w:p w:rsidR="00C86880" w:rsidRDefault="00C86880" w:rsidP="0008008A">
            <w:pPr>
              <w:pStyle w:val="HTMLVorformatiert"/>
            </w:pPr>
            <w:r>
              <w:t xml:space="preserve">  e.g.: MS:1000523 (</w:t>
            </w:r>
            <w:r>
              <w:rPr>
                <w:rStyle w:val="popup"/>
              </w:rPr>
              <w:t>64-bit float</w:t>
            </w:r>
            <w:r>
              <w:t>)</w:t>
            </w:r>
          </w:p>
        </w:tc>
      </w:tr>
      <w:tr w:rsidR="00C86880" w:rsidTr="0008008A">
        <w:trPr>
          <w:tblCellSpacing w:w="15" w:type="dxa"/>
        </w:trPr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r>
              <w:rPr>
                <w:b/>
                <w:bCs/>
              </w:rPr>
              <w:lastRenderedPageBreak/>
              <w:t xml:space="preserve">Example </w:t>
            </w:r>
            <w:proofErr w:type="spellStart"/>
            <w:r>
              <w:rPr>
                <w:b/>
                <w:bCs/>
              </w:rPr>
              <w:t>cvParams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</w:tcPr>
          <w:p w:rsidR="00C86880" w:rsidRDefault="00C86880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accession="MS:1000523" name="64-bit float" value=""/&gt;</w:t>
            </w:r>
          </w:p>
          <w:p w:rsidR="00C86880" w:rsidRDefault="00C86880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accession="MS:1000576" name="no compression" value=""/&gt;</w:t>
            </w:r>
          </w:p>
          <w:p w:rsidR="00C86880" w:rsidRDefault="00C86880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accession="MS:1000514" name="m/z array" value=""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="MS:1000040" </w:t>
            </w:r>
            <w:proofErr w:type="spellStart"/>
            <w:r>
              <w:t>unitName</w:t>
            </w:r>
            <w:proofErr w:type="spellEnd"/>
            <w:r>
              <w:t>="m/z"/&gt;</w:t>
            </w:r>
          </w:p>
          <w:p w:rsidR="00C86880" w:rsidRDefault="00C86880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accession="MS:1000515" name="intensity array" value=""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="MS:1000131" </w:t>
            </w:r>
            <w:proofErr w:type="spellStart"/>
            <w:r>
              <w:t>unitName</w:t>
            </w:r>
            <w:proofErr w:type="spellEnd"/>
            <w:r>
              <w:t>="number of counts"/&gt;</w:t>
            </w:r>
          </w:p>
          <w:p w:rsidR="00C86880" w:rsidRDefault="00C86880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accession="MS:1000595" name="time array" value="" </w:t>
            </w:r>
            <w:proofErr w:type="spellStart"/>
            <w:r>
              <w:t>unitCvRef</w:t>
            </w:r>
            <w:proofErr w:type="spellEnd"/>
            <w:r>
              <w:t xml:space="preserve">="UO" </w:t>
            </w:r>
            <w:proofErr w:type="spellStart"/>
            <w:r>
              <w:t>unitAccession</w:t>
            </w:r>
            <w:proofErr w:type="spellEnd"/>
            <w:r>
              <w:t xml:space="preserve">="UO:0000010" </w:t>
            </w:r>
            <w:proofErr w:type="spellStart"/>
            <w:r>
              <w:t>unitName</w:t>
            </w:r>
            <w:proofErr w:type="spellEnd"/>
            <w:r>
              <w:t>="second"/&gt;</w:t>
            </w:r>
          </w:p>
          <w:p w:rsidR="00C86880" w:rsidRDefault="00C86880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accession="MS:1000521" name="32-bit float"/&gt;</w:t>
            </w:r>
          </w:p>
          <w:p w:rsidR="00C86880" w:rsidRDefault="00C86880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accession="MS:1000574" name="</w:t>
            </w:r>
            <w:proofErr w:type="spellStart"/>
            <w:r>
              <w:t>zlib</w:t>
            </w:r>
            <w:proofErr w:type="spellEnd"/>
            <w:r>
              <w:t xml:space="preserve"> compression" value=""/&gt;</w:t>
            </w:r>
          </w:p>
        </w:tc>
      </w:tr>
      <w:tr w:rsidR="00C86880" w:rsidTr="0008008A">
        <w:trPr>
          <w:tblCellSpacing w:w="15" w:type="dxa"/>
        </w:trPr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r>
              <w:rPr>
                <w:b/>
                <w:bCs/>
              </w:rPr>
              <w:t>Notes and Constraints:</w:t>
            </w:r>
          </w:p>
        </w:tc>
        <w:tc>
          <w:tcPr>
            <w:tcW w:w="0" w:type="auto"/>
            <w:vAlign w:val="center"/>
          </w:tcPr>
          <w:p w:rsidR="00C86880" w:rsidRDefault="00C86880" w:rsidP="0008008A">
            <w:pPr>
              <w:rPr>
                <w:sz w:val="24"/>
              </w:rPr>
            </w:pPr>
            <w:r>
              <w:t xml:space="preserve">The </w:t>
            </w:r>
            <w:proofErr w:type="spellStart"/>
            <w:r>
              <w:t>arrayLength</w:t>
            </w:r>
            <w:proofErr w:type="spellEnd"/>
            <w:r>
              <w:t xml:space="preserve"> attribute need only be specified if it is different from the </w:t>
            </w:r>
            <w:proofErr w:type="spellStart"/>
            <w:r>
              <w:t>defaultArrayLength</w:t>
            </w:r>
            <w:proofErr w:type="spellEnd"/>
            <w:r>
              <w:t xml:space="preserve"> specified in the &lt;spectrum&gt; element. </w:t>
            </w:r>
          </w:p>
        </w:tc>
      </w:tr>
    </w:tbl>
    <w:p w:rsidR="009E7E26" w:rsidRDefault="009E7E26" w:rsidP="009E7E26"/>
    <w:p w:rsidR="009E7E26" w:rsidRDefault="009E7E26" w:rsidP="009E7E26">
      <w:pPr>
        <w:pStyle w:val="berschrift2"/>
      </w:pPr>
      <w:bookmarkStart w:id="5" w:name="_Toc225840540"/>
      <w:r>
        <w:t>Element &lt;</w:t>
      </w:r>
      <w:bookmarkStart w:id="6" w:name="spectrum"/>
      <w:r>
        <w:t>spectrum</w:t>
      </w:r>
      <w:bookmarkEnd w:id="6"/>
      <w:r>
        <w:t>&gt;</w:t>
      </w:r>
      <w:bookmarkEnd w:id="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330"/>
        <w:gridCol w:w="8166"/>
      </w:tblGrid>
      <w:tr w:rsidR="009E7E26" w:rsidTr="0008008A">
        <w:trPr>
          <w:tblCellSpacing w:w="15" w:type="dxa"/>
        </w:trPr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r>
              <w:rPr>
                <w:b/>
                <w:bCs/>
              </w:rPr>
              <w:t>Definition:</w:t>
            </w:r>
          </w:p>
        </w:tc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r>
              <w:t xml:space="preserve">The structure that captures the generation of a peak list (including the underlying acquisitions). Also describes some of the parameters for the mass spectrometer for a given acquisition (or list of acquisitions). </w:t>
            </w:r>
          </w:p>
        </w:tc>
      </w:tr>
      <w:tr w:rsidR="009E7E26" w:rsidTr="0008008A">
        <w:trPr>
          <w:tblCellSpacing w:w="15" w:type="dxa"/>
        </w:trPr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r>
              <w:rPr>
                <w:b/>
                <w:bCs/>
              </w:rPr>
              <w:t>Type:</w:t>
            </w:r>
          </w:p>
        </w:tc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proofErr w:type="spellStart"/>
            <w:r>
              <w:t>dx:SpectrumType</w:t>
            </w:r>
            <w:proofErr w:type="spellEnd"/>
            <w:r>
              <w:t xml:space="preserve"> </w:t>
            </w:r>
          </w:p>
        </w:tc>
      </w:tr>
      <w:tr w:rsidR="009E7E26" w:rsidTr="0008008A">
        <w:trPr>
          <w:tblCellSpacing w:w="15" w:type="dxa"/>
        </w:trPr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r>
              <w:rPr>
                <w:b/>
                <w:bCs/>
              </w:rPr>
              <w:t>Attributes: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39"/>
              <w:gridCol w:w="2198"/>
              <w:gridCol w:w="860"/>
              <w:gridCol w:w="3178"/>
            </w:tblGrid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Attribute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Data Type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Use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Definition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dataProcessingRef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xs:IDREF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optional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 xml:space="preserve">This attribute can optionally reference the 'id' of the appropriate </w:t>
                  </w:r>
                  <w:proofErr w:type="spellStart"/>
                  <w:r>
                    <w:t>dataProcessing</w:t>
                  </w:r>
                  <w:proofErr w:type="spellEnd"/>
                  <w:r>
                    <w:t>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defaultArrayLength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xs:int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required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Default length of binary data arrays contained in this element.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xs:string</w:t>
                  </w:r>
                  <w:proofErr w:type="spellEnd"/>
                  <w:r>
                    <w:t xml:space="preserve"> (pattern: \S+=\S+( \S+=\S+)*)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required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 xml:space="preserve">The native identifier for a spectrum. For unmerged native </w:t>
                  </w:r>
                  <w:r>
                    <w:lastRenderedPageBreak/>
                    <w:t xml:space="preserve">spectra or spectra from older open file formats, the format of the identifier is defined in the PSI-MS CV and referred to in the </w:t>
                  </w:r>
                  <w:proofErr w:type="spellStart"/>
                  <w:r>
                    <w:t>mzML</w:t>
                  </w:r>
                  <w:proofErr w:type="spellEnd"/>
                  <w:r>
                    <w:t xml:space="preserve"> header. External documents may use this identifier together with the </w:t>
                  </w:r>
                  <w:proofErr w:type="spellStart"/>
                  <w:r>
                    <w:t>mzML</w:t>
                  </w:r>
                  <w:proofErr w:type="spellEnd"/>
                  <w:r>
                    <w:t xml:space="preserve"> filename or accession to reference a particular spectrum.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lastRenderedPageBreak/>
                    <w:t>index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xs:nonNegativeInteger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required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 xml:space="preserve">The zero-based, consecutive index of the spectrum in the </w:t>
                  </w:r>
                  <w:proofErr w:type="spellStart"/>
                  <w:r>
                    <w:t>SpectrumList</w:t>
                  </w:r>
                  <w:proofErr w:type="spellEnd"/>
                  <w:r>
                    <w:t>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sourceFileRef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xs:IDREF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optional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 xml:space="preserve">This attribute can optionally reference the 'id' of the appropriate </w:t>
                  </w:r>
                  <w:proofErr w:type="spellStart"/>
                  <w:r>
                    <w:t>sourceFile</w:t>
                  </w:r>
                  <w:proofErr w:type="spellEnd"/>
                  <w:r>
                    <w:t>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spotID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xs:string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optional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The identifier for the spot from which this spectrum was derived, if a MALDI or similar run.</w:t>
                  </w:r>
                </w:p>
              </w:tc>
            </w:tr>
          </w:tbl>
          <w:p w:rsidR="009E7E26" w:rsidRDefault="009E7E26" w:rsidP="0008008A">
            <w:pPr>
              <w:rPr>
                <w:sz w:val="24"/>
              </w:rPr>
            </w:pPr>
          </w:p>
        </w:tc>
      </w:tr>
      <w:tr w:rsidR="009E7E26" w:rsidTr="0008008A">
        <w:trPr>
          <w:tblCellSpacing w:w="15" w:type="dxa"/>
        </w:trPr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proofErr w:type="spellStart"/>
            <w:r>
              <w:rPr>
                <w:b/>
                <w:bCs/>
              </w:rPr>
              <w:lastRenderedPageBreak/>
              <w:t>Subelements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2789"/>
              <w:gridCol w:w="442"/>
              <w:gridCol w:w="598"/>
              <w:gridCol w:w="4246"/>
            </w:tblGrid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proofErr w:type="spellStart"/>
                  <w:r>
                    <w:rPr>
                      <w:b/>
                      <w:bCs/>
                    </w:rPr>
                    <w:t>Subelement</w:t>
                  </w:r>
                  <w:proofErr w:type="spellEnd"/>
                  <w:r>
                    <w:rPr>
                      <w:b/>
                      <w:bCs/>
                    </w:rPr>
                    <w:t xml:space="preserve">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min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max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</w:rPr>
                    <w:t>Definition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hyperlink r:id="rId22" w:anchor="referenceableParamGroupRef" w:history="1">
                    <w:proofErr w:type="spellStart"/>
                    <w:r>
                      <w:rPr>
                        <w:rStyle w:val="Hyperlink"/>
                      </w:rPr>
                      <w:t>referenceableParamGroupRef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unlim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 xml:space="preserve">A reference to a previously defined </w:t>
                  </w:r>
                  <w:proofErr w:type="spellStart"/>
                  <w:r>
                    <w:t>ParamGroup</w:t>
                  </w:r>
                  <w:proofErr w:type="spellEnd"/>
                  <w:r>
                    <w:t xml:space="preserve">, which is a reusable container of one or more </w:t>
                  </w:r>
                  <w:proofErr w:type="spellStart"/>
                  <w:r>
                    <w:t>cvParams</w:t>
                  </w:r>
                  <w:proofErr w:type="spellEnd"/>
                  <w:r>
                    <w:t>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hyperlink r:id="rId23" w:anchor="cvParam" w:history="1">
                    <w:proofErr w:type="spellStart"/>
                    <w:r>
                      <w:rPr>
                        <w:rStyle w:val="Hyperlink"/>
                      </w:rPr>
                      <w:t>cvParam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unlim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This element holds additional data or annotation. Only controlled values are allowed here.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hyperlink r:id="rId24" w:anchor="userParam" w:history="1">
                    <w:proofErr w:type="spellStart"/>
                    <w:r>
                      <w:rPr>
                        <w:rStyle w:val="Hyperlink"/>
                      </w:rPr>
                      <w:t>userParam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proofErr w:type="spellStart"/>
                  <w:r>
                    <w:t>unlim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Uncontrolled user parameters (essentially allowing free text). Before using these, one should verify whether there is an appropriate CV term available, and if so, use the CV term instead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hyperlink r:id="rId25" w:anchor="scanList" w:history="1">
                    <w:proofErr w:type="spellStart"/>
                    <w:r>
                      <w:rPr>
                        <w:rStyle w:val="Hyperlink"/>
                      </w:rPr>
                      <w:t>scanList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List and descriptions of scans.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hyperlink r:id="rId26" w:anchor="precursorList" w:history="1">
                    <w:proofErr w:type="spellStart"/>
                    <w:r>
                      <w:rPr>
                        <w:rStyle w:val="Hyperlink"/>
                      </w:rPr>
                      <w:t>precursorList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 xml:space="preserve">List and descriptions of precursor isolations to the spectrum currently being described, </w:t>
                  </w:r>
                  <w:r>
                    <w:lastRenderedPageBreak/>
                    <w:t>ordered.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hyperlink r:id="rId27" w:anchor="productList" w:history="1">
                    <w:proofErr w:type="spellStart"/>
                    <w:r>
                      <w:rPr>
                        <w:rStyle w:val="Hyperlink"/>
                      </w:rPr>
                      <w:t>productList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List and descriptions of product isolations to the spectrum currently being described, ordered.</w:t>
                  </w:r>
                </w:p>
              </w:tc>
            </w:tr>
            <w:tr w:rsidR="009E7E26" w:rsidTr="0008008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hyperlink r:id="rId28" w:anchor="binaryDataArrayList" w:history="1">
                    <w:proofErr w:type="spellStart"/>
                    <w:r>
                      <w:rPr>
                        <w:rStyle w:val="Hyperlink"/>
                      </w:rPr>
                      <w:t>binaryDataArrayList</w:t>
                    </w:r>
                    <w:proofErr w:type="spellEnd"/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</w:tcPr>
                <w:p w:rsidR="009E7E26" w:rsidRDefault="009E7E26" w:rsidP="0008008A">
                  <w:pPr>
                    <w:rPr>
                      <w:sz w:val="24"/>
                    </w:rPr>
                  </w:pPr>
                  <w:r>
                    <w:t>List of binary data arrays.</w:t>
                  </w:r>
                </w:p>
              </w:tc>
            </w:tr>
          </w:tbl>
          <w:p w:rsidR="009E7E26" w:rsidRDefault="009E7E26" w:rsidP="0008008A">
            <w:pPr>
              <w:rPr>
                <w:sz w:val="24"/>
              </w:rPr>
            </w:pPr>
          </w:p>
        </w:tc>
      </w:tr>
      <w:tr w:rsidR="009E7E26" w:rsidTr="0008008A">
        <w:trPr>
          <w:tblCellSpacing w:w="15" w:type="dxa"/>
        </w:trPr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r>
              <w:rPr>
                <w:b/>
                <w:bCs/>
              </w:rPr>
              <w:lastRenderedPageBreak/>
              <w:t>Graphical Context:</w:t>
            </w:r>
          </w:p>
        </w:tc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5048250" cy="5610225"/>
                  <wp:effectExtent l="0" t="0" r="0" b="9525"/>
                  <wp:docPr id="11" name="Grafik 11" descr="mzML_figure_014_spectr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zML_figure_014_spectr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0" cy="561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E26" w:rsidTr="0008008A">
        <w:trPr>
          <w:tblCellSpacing w:w="15" w:type="dxa"/>
        </w:trPr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r>
              <w:rPr>
                <w:b/>
                <w:bCs/>
              </w:rPr>
              <w:t>Example Context:</w:t>
            </w:r>
          </w:p>
        </w:tc>
        <w:tc>
          <w:tcPr>
            <w:tcW w:w="0" w:type="auto"/>
            <w:vAlign w:val="center"/>
          </w:tcPr>
          <w:p w:rsidR="009E7E26" w:rsidRDefault="009E7E26" w:rsidP="0008008A">
            <w:pPr>
              <w:pStyle w:val="HTMLVorformatiert"/>
            </w:pPr>
            <w:r>
              <w:t xml:space="preserve">&lt;spectrum index="3" id="scan=22" </w:t>
            </w:r>
            <w:proofErr w:type="spellStart"/>
            <w:r>
              <w:t>spotID</w:t>
            </w:r>
            <w:proofErr w:type="spellEnd"/>
            <w:r>
              <w:t xml:space="preserve">="A1,42x42,4242x4242" </w:t>
            </w:r>
            <w:proofErr w:type="spellStart"/>
            <w:r>
              <w:t>defaultArrayLength</w:t>
            </w:r>
            <w:proofErr w:type="spellEnd"/>
            <w:r>
              <w:t>="15"&gt;</w:t>
            </w:r>
          </w:p>
          <w:p w:rsidR="009E7E26" w:rsidRDefault="009E7E26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referenceableParamGroupRef</w:t>
            </w:r>
            <w:proofErr w:type="spellEnd"/>
            <w:r>
              <w:t xml:space="preserve"> ref="CommonMS1SpectrumParams"/&gt;</w:t>
            </w:r>
          </w:p>
          <w:p w:rsidR="009E7E26" w:rsidRDefault="009E7E26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accession="MS:1000511" name="</w:t>
            </w:r>
            <w:proofErr w:type="spellStart"/>
            <w:r>
              <w:t>ms</w:t>
            </w:r>
            <w:proofErr w:type="spellEnd"/>
            <w:r>
              <w:t xml:space="preserve"> level" value="1"/&gt;</w:t>
            </w:r>
          </w:p>
          <w:p w:rsidR="009E7E26" w:rsidRDefault="009E7E26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accession="MS:1000127" name="centroid spectrum" value=""/&gt;</w:t>
            </w:r>
          </w:p>
          <w:p w:rsidR="009E7E26" w:rsidRDefault="009E7E26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accession="MS:1000528" name="lowest observed m/z" value="142.38999999999999"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="MS:1000040" </w:t>
            </w:r>
            <w:proofErr w:type="spellStart"/>
            <w:r>
              <w:t>unitName</w:t>
            </w:r>
            <w:proofErr w:type="spellEnd"/>
            <w:r>
              <w:t>="m/z"/&gt;</w:t>
            </w:r>
          </w:p>
          <w:p w:rsidR="009E7E26" w:rsidRDefault="009E7E26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accession="MS:1000527" name="highest observed m/z" value="942.55999999999995"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="MS:1000040" </w:t>
            </w:r>
            <w:proofErr w:type="spellStart"/>
            <w:r>
              <w:t>unitName</w:t>
            </w:r>
            <w:proofErr w:type="spellEnd"/>
            <w:r>
              <w:t>="m/z"/&gt;</w:t>
            </w:r>
          </w:p>
          <w:p w:rsidR="009E7E26" w:rsidRDefault="009E7E26" w:rsidP="0008008A">
            <w:pPr>
              <w:pStyle w:val="HTMLVorformatiert"/>
            </w:pPr>
            <w:r>
              <w:t xml:space="preserve">  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accession="MS:1000504" name="base peak m/z" value="422.42000000000002" </w:t>
            </w:r>
            <w:proofErr w:type="spellStart"/>
            <w:r>
              <w:lastRenderedPageBreak/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="MS:1000040" </w:t>
            </w:r>
            <w:proofErr w:type="spellStart"/>
            <w:r>
              <w:t>unitName</w:t>
            </w:r>
            <w:proofErr w:type="spellEnd"/>
            <w:r>
              <w:t>="m/z"/&gt;</w:t>
            </w:r>
          </w:p>
          <w:p w:rsidR="009E7E26" w:rsidRDefault="009E7E26" w:rsidP="0008008A">
            <w:pPr>
              <w:pStyle w:val="HTMLVorformatiert"/>
            </w:pPr>
            <w:r>
              <w:t xml:space="preserve">  ...</w:t>
            </w:r>
          </w:p>
          <w:p w:rsidR="009E7E26" w:rsidRDefault="009E7E26" w:rsidP="0008008A">
            <w:pPr>
              <w:pStyle w:val="HTMLVorformatiert"/>
            </w:pPr>
            <w:r>
              <w:t>&lt;/spectrum&gt;</w:t>
            </w:r>
          </w:p>
        </w:tc>
      </w:tr>
      <w:tr w:rsidR="009E7E26" w:rsidTr="0008008A">
        <w:trPr>
          <w:tblCellSpacing w:w="15" w:type="dxa"/>
        </w:trPr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proofErr w:type="spellStart"/>
            <w:r>
              <w:rPr>
                <w:b/>
                <w:bCs/>
              </w:rPr>
              <w:lastRenderedPageBreak/>
              <w:t>cvParam</w:t>
            </w:r>
            <w:proofErr w:type="spellEnd"/>
            <w:r>
              <w:rPr>
                <w:b/>
                <w:bCs/>
              </w:rPr>
              <w:t xml:space="preserve"> Mapping Rules:</w:t>
            </w:r>
          </w:p>
        </w:tc>
        <w:tc>
          <w:tcPr>
            <w:tcW w:w="0" w:type="auto"/>
            <w:vAlign w:val="center"/>
          </w:tcPr>
          <w:p w:rsidR="009E7E26" w:rsidRDefault="009E7E26" w:rsidP="0008008A">
            <w:r>
              <w:t xml:space="preserve">Path </w:t>
            </w:r>
            <w:proofErr w:type="spellStart"/>
            <w:r>
              <w:t>mzML</w:t>
            </w:r>
            <w:proofErr w:type="spellEnd"/>
            <w:r>
              <w:t>/run/</w:t>
            </w:r>
            <w:proofErr w:type="spellStart"/>
            <w:r>
              <w:t>spectrumList</w:t>
            </w:r>
            <w:proofErr w:type="spellEnd"/>
            <w:r>
              <w:t>/spectrum</w:t>
            </w:r>
          </w:p>
          <w:p w:rsidR="009E7E26" w:rsidRDefault="009E7E26" w:rsidP="0008008A">
            <w:pPr>
              <w:pStyle w:val="HTMLVorformatiert"/>
            </w:pPr>
            <w:r>
              <w:t>MAY supply a *child* term of MS:1000465 (</w:t>
            </w:r>
            <w:r>
              <w:rPr>
                <w:rStyle w:val="popup"/>
              </w:rPr>
              <w:t>scan polarity</w:t>
            </w:r>
            <w:r>
              <w:t>) only once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MS:1000129 (</w:t>
            </w:r>
            <w:r>
              <w:rPr>
                <w:rStyle w:val="popup"/>
              </w:rPr>
              <w:t>negative scan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MS:1000130 (</w:t>
            </w:r>
            <w:r>
              <w:rPr>
                <w:rStyle w:val="popup"/>
              </w:rPr>
              <w:t>positive scan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>MUST supply a *child* term of MS:1000559 (</w:t>
            </w:r>
            <w:r>
              <w:rPr>
                <w:rStyle w:val="popup"/>
              </w:rPr>
              <w:t>spectrum type</w:t>
            </w:r>
            <w:r>
              <w:t>) only once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MS:1000322 (</w:t>
            </w:r>
            <w:r>
              <w:rPr>
                <w:rStyle w:val="popup"/>
              </w:rPr>
              <w:t>charge inversion mass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MS:1000325 (</w:t>
            </w:r>
            <w:r>
              <w:rPr>
                <w:rStyle w:val="popup"/>
              </w:rPr>
              <w:t>constant neutral gain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MS:1000326 (</w:t>
            </w:r>
            <w:r>
              <w:rPr>
                <w:rStyle w:val="popup"/>
              </w:rPr>
              <w:t>constant neutral loss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MS:1000328 (</w:t>
            </w:r>
            <w:r>
              <w:rPr>
                <w:rStyle w:val="popup"/>
              </w:rPr>
              <w:t>e/2 mass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MS:1000341 (</w:t>
            </w:r>
            <w:r>
              <w:rPr>
                <w:rStyle w:val="popup"/>
              </w:rPr>
              <w:t>precursor ion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MS:1000581 (</w:t>
            </w:r>
            <w:r>
              <w:rPr>
                <w:rStyle w:val="popup"/>
              </w:rPr>
              <w:t>CRM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MS:1000582 (</w:t>
            </w:r>
            <w:r>
              <w:rPr>
                <w:rStyle w:val="popup"/>
              </w:rPr>
              <w:t>SIM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MS:1000583 (</w:t>
            </w:r>
            <w:r>
              <w:rPr>
                <w:rStyle w:val="popup"/>
              </w:rPr>
              <w:t>SRM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MS:1000789 (</w:t>
            </w:r>
            <w:r>
              <w:rPr>
                <w:rStyle w:val="popup"/>
              </w:rPr>
              <w:t>enhanced multiply charged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MS:1000790 (</w:t>
            </w:r>
            <w:r>
              <w:rPr>
                <w:rStyle w:val="popup"/>
              </w:rPr>
              <w:t>time-delayed fragmentation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</w:t>
            </w:r>
            <w:proofErr w:type="gramStart"/>
            <w:r>
              <w:t>et</w:t>
            </w:r>
            <w:proofErr w:type="gramEnd"/>
            <w:r>
              <w:t xml:space="preserve"> al.</w:t>
            </w:r>
          </w:p>
          <w:p w:rsidR="009E7E26" w:rsidRDefault="009E7E26" w:rsidP="0008008A">
            <w:pPr>
              <w:pStyle w:val="HTMLVorformatiert"/>
            </w:pPr>
            <w:r>
              <w:t>MUST supply term MS:1000525 (</w:t>
            </w:r>
            <w:r>
              <w:rPr>
                <w:rStyle w:val="popup"/>
              </w:rPr>
              <w:t>spectrum representation</w:t>
            </w:r>
            <w:r>
              <w:t>) or any of its children only once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MS:1000127 (</w:t>
            </w:r>
            <w:r>
              <w:rPr>
                <w:rStyle w:val="popup"/>
              </w:rPr>
              <w:t>centroid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MS:1000128 (</w:t>
            </w:r>
            <w:r>
              <w:rPr>
                <w:rStyle w:val="popup"/>
              </w:rPr>
              <w:t>profile spectrum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>MAY supply a *child* term of MS:1000499 (</w:t>
            </w:r>
            <w:r>
              <w:rPr>
                <w:rStyle w:val="popup"/>
              </w:rPr>
              <w:t>spectrum attribute</w:t>
            </w:r>
            <w:r>
              <w:t>) one or more times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MS:1000285 (</w:t>
            </w:r>
            <w:r>
              <w:rPr>
                <w:rStyle w:val="popup"/>
              </w:rPr>
              <w:t>total ion current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MS:1000497 (</w:t>
            </w:r>
            <w:r>
              <w:rPr>
                <w:rStyle w:val="popup"/>
              </w:rPr>
              <w:t>zoom scan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MS:1000504 (</w:t>
            </w:r>
            <w:r>
              <w:rPr>
                <w:rStyle w:val="popup"/>
              </w:rPr>
              <w:t>base peak m/z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MS:1000505 (</w:t>
            </w:r>
            <w:r>
              <w:rPr>
                <w:rStyle w:val="popup"/>
              </w:rPr>
              <w:t>base peak intensity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MS:1000511 (</w:t>
            </w:r>
            <w:proofErr w:type="spellStart"/>
            <w:r>
              <w:rPr>
                <w:rStyle w:val="popup"/>
              </w:rPr>
              <w:t>ms</w:t>
            </w:r>
            <w:proofErr w:type="spellEnd"/>
            <w:r>
              <w:rPr>
                <w:rStyle w:val="popup"/>
              </w:rPr>
              <w:t xml:space="preserve"> level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MS:1000527 (</w:t>
            </w:r>
            <w:r>
              <w:rPr>
                <w:rStyle w:val="popup"/>
              </w:rPr>
              <w:t>highest observed m/z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MS:1000528 (</w:t>
            </w:r>
            <w:r>
              <w:rPr>
                <w:rStyle w:val="popup"/>
              </w:rPr>
              <w:t>lowest observed m/z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MS:1000618 (</w:t>
            </w:r>
            <w:r>
              <w:rPr>
                <w:rStyle w:val="popup"/>
              </w:rPr>
              <w:t>highest observed wavelength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MS:1000619 (</w:t>
            </w:r>
            <w:r>
              <w:rPr>
                <w:rStyle w:val="popup"/>
              </w:rPr>
              <w:t>lowest observed wavelength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e.g.: MS:1000796 (</w:t>
            </w:r>
            <w:r>
              <w:rPr>
                <w:rStyle w:val="popup"/>
              </w:rPr>
              <w:t>spectrum title</w:t>
            </w:r>
            <w:r>
              <w:t>)</w:t>
            </w:r>
          </w:p>
          <w:p w:rsidR="009E7E26" w:rsidRDefault="009E7E26" w:rsidP="0008008A">
            <w:pPr>
              <w:pStyle w:val="HTMLVorformatiert"/>
            </w:pPr>
            <w:r>
              <w:t xml:space="preserve">  et al.</w:t>
            </w:r>
          </w:p>
        </w:tc>
      </w:tr>
      <w:tr w:rsidR="009E7E26" w:rsidTr="0008008A">
        <w:trPr>
          <w:tblCellSpacing w:w="15" w:type="dxa"/>
        </w:trPr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r>
              <w:rPr>
                <w:b/>
                <w:bCs/>
              </w:rPr>
              <w:t xml:space="preserve">Example </w:t>
            </w:r>
            <w:proofErr w:type="spellStart"/>
            <w:r>
              <w:rPr>
                <w:b/>
                <w:bCs/>
              </w:rPr>
              <w:t>cvParams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vAlign w:val="center"/>
          </w:tcPr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accession="MS:1000580" name="</w:t>
            </w:r>
            <w:proofErr w:type="spellStart"/>
            <w:r>
              <w:t>MSn</w:t>
            </w:r>
            <w:proofErr w:type="spellEnd"/>
            <w:r>
              <w:t xml:space="preserve"> spectrum"/&gt;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accession="MS:1000511" name="</w:t>
            </w:r>
            <w:proofErr w:type="spellStart"/>
            <w:r>
              <w:t>ms</w:t>
            </w:r>
            <w:proofErr w:type="spellEnd"/>
            <w:r>
              <w:t xml:space="preserve"> level" value="2"/&gt;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accession="MS:1000127" name="centroid spectrum"/&gt;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accession="MS:1000130" name="positive scan"/&gt;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accession="MS:1000285" name="total ion current" value="1.0289517E7"/&gt;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accession="MS:1000128" name="profile spectrum" value=""/&gt;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accession="MS:1000504" name="base peak m/z" value="810.415283203125"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="MS:1000040" </w:t>
            </w:r>
            <w:proofErr w:type="spellStart"/>
            <w:r>
              <w:t>unitName</w:t>
            </w:r>
            <w:proofErr w:type="spellEnd"/>
            <w:r>
              <w:t>="m/z"/&gt;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accession="MS:1000505" name="base peak intensity" value="1471973.875"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="MS:1000131" </w:t>
            </w:r>
            <w:proofErr w:type="spellStart"/>
            <w:r>
              <w:t>unitName</w:t>
            </w:r>
            <w:proofErr w:type="spellEnd"/>
            <w:r>
              <w:t>="number of counts"/&gt;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accession="MS:1000528" name="lowest observed m/z" value="200.00018816645022"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="MS:1000040" </w:t>
            </w:r>
            <w:proofErr w:type="spellStart"/>
            <w:r>
              <w:t>unitName</w:t>
            </w:r>
            <w:proofErr w:type="spellEnd"/>
            <w:r>
              <w:t>="m/z"/&gt;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 xml:space="preserve">="MS" accession="MS:1000527" name="highest observed m/z" value="2000.0099466203771" </w:t>
            </w:r>
            <w:proofErr w:type="spellStart"/>
            <w:r>
              <w:t>unitCvRef</w:t>
            </w:r>
            <w:proofErr w:type="spellEnd"/>
            <w:r>
              <w:t xml:space="preserve">="MS" </w:t>
            </w:r>
            <w:proofErr w:type="spellStart"/>
            <w:r>
              <w:t>unitAccession</w:t>
            </w:r>
            <w:proofErr w:type="spellEnd"/>
            <w:r>
              <w:t xml:space="preserve">="MS:1000040" </w:t>
            </w:r>
            <w:proofErr w:type="spellStart"/>
            <w:r>
              <w:t>unitName</w:t>
            </w:r>
            <w:proofErr w:type="spellEnd"/>
            <w:r>
              <w:t>="m/z"/&gt;</w:t>
            </w:r>
          </w:p>
          <w:p w:rsidR="009E7E26" w:rsidRDefault="009E7E26" w:rsidP="0008008A">
            <w:pPr>
              <w:pStyle w:val="HTMLVorformatiert"/>
            </w:pPr>
            <w:r>
              <w:t>&lt;</w:t>
            </w:r>
            <w:proofErr w:type="spellStart"/>
            <w:r>
              <w:t>cvParam</w:t>
            </w:r>
            <w:proofErr w:type="spellEnd"/>
            <w:r>
              <w:t xml:space="preserve"> </w:t>
            </w:r>
            <w:proofErr w:type="spellStart"/>
            <w:r>
              <w:t>cvRef</w:t>
            </w:r>
            <w:proofErr w:type="spellEnd"/>
            <w:r>
              <w:t>="MS" accession="MS:1000326" name="constant neutral loss spectrum"/&gt;</w:t>
            </w:r>
          </w:p>
        </w:tc>
      </w:tr>
      <w:tr w:rsidR="009E7E26" w:rsidTr="0008008A">
        <w:trPr>
          <w:tblCellSpacing w:w="15" w:type="dxa"/>
        </w:trPr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r>
              <w:rPr>
                <w:b/>
                <w:bCs/>
              </w:rPr>
              <w:t>Notes and Constraints:</w:t>
            </w:r>
          </w:p>
        </w:tc>
        <w:tc>
          <w:tcPr>
            <w:tcW w:w="0" w:type="auto"/>
            <w:vAlign w:val="center"/>
          </w:tcPr>
          <w:p w:rsidR="009E7E26" w:rsidRDefault="009E7E26" w:rsidP="0008008A">
            <w:pPr>
              <w:rPr>
                <w:sz w:val="24"/>
              </w:rPr>
            </w:pPr>
            <w:proofErr w:type="gramStart"/>
            <w:r>
              <w:t>id's</w:t>
            </w:r>
            <w:proofErr w:type="gramEnd"/>
            <w:r>
              <w:t xml:space="preserve"> MUST be unique within a file as constrained by a primary key. The format MUST follow the native ID guidelines for </w:t>
            </w:r>
            <w:proofErr w:type="spellStart"/>
            <w:r>
              <w:t>mzML</w:t>
            </w:r>
            <w:proofErr w:type="spellEnd"/>
            <w:r>
              <w:t xml:space="preserve"> If a scan yields no peaks, it should still be reported, but with a </w:t>
            </w:r>
            <w:proofErr w:type="spellStart"/>
            <w:r>
              <w:t>defaultArrayLength</w:t>
            </w:r>
            <w:proofErr w:type="spellEnd"/>
            <w:r>
              <w:t xml:space="preserve"> of 0 and no &lt;</w:t>
            </w:r>
            <w:proofErr w:type="spellStart"/>
            <w:r>
              <w:t>binaryDataArrayList</w:t>
            </w:r>
            <w:proofErr w:type="spellEnd"/>
            <w:r>
              <w:t xml:space="preserve">&gt; element. </w:t>
            </w:r>
          </w:p>
        </w:tc>
      </w:tr>
    </w:tbl>
    <w:p w:rsidR="009E7E26" w:rsidRDefault="009E7E26" w:rsidP="009E7E26"/>
    <w:p w:rsidR="00C86880" w:rsidRDefault="00C86880"/>
    <w:p w:rsidR="006051E5" w:rsidRDefault="006051E5">
      <w:r>
        <w:t>--</w:t>
      </w:r>
    </w:p>
    <w:p w:rsidR="00B80E5F" w:rsidRDefault="00B80E5F" w:rsidP="00B80E5F">
      <w:r>
        <w:t>Comparison in another tool (</w:t>
      </w:r>
      <w:proofErr w:type="spellStart"/>
      <w:r>
        <w:t>ExamXMLpro</w:t>
      </w:r>
      <w:proofErr w:type="spellEnd"/>
      <w:r>
        <w:t>):</w:t>
      </w:r>
    </w:p>
    <w:p w:rsidR="00B80E5F" w:rsidRDefault="00B80E5F" w:rsidP="00B80E5F">
      <w:r>
        <w:rPr>
          <w:noProof/>
        </w:rPr>
        <w:lastRenderedPageBreak/>
        <w:drawing>
          <wp:inline distT="0" distB="0" distL="0" distR="0" wp14:anchorId="129D81EB" wp14:editId="3F8DDF99">
            <wp:extent cx="5972810" cy="3733165"/>
            <wp:effectExtent l="0" t="0" r="889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5F" w:rsidRDefault="00B80E5F" w:rsidP="00B80E5F"/>
    <w:p w:rsidR="00B80E5F" w:rsidRPr="00E7729C" w:rsidRDefault="00B80E5F"/>
    <w:sectPr w:rsidR="00B80E5F" w:rsidRPr="00E7729C">
      <w:headerReference w:type="default" r:id="rId31"/>
      <w:footerReference w:type="default" r:id="rId32"/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27C1" w:rsidRDefault="00BE27C1" w:rsidP="00BE27C1">
      <w:pPr>
        <w:spacing w:after="0" w:line="240" w:lineRule="auto"/>
      </w:pPr>
      <w:r>
        <w:separator/>
      </w:r>
    </w:p>
  </w:endnote>
  <w:endnote w:type="continuationSeparator" w:id="0">
    <w:p w:rsidR="00BE27C1" w:rsidRDefault="00BE27C1" w:rsidP="00BE2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5886811"/>
      <w:docPartObj>
        <w:docPartGallery w:val="Page Numbers (Bottom of Page)"/>
        <w:docPartUnique/>
      </w:docPartObj>
    </w:sdtPr>
    <w:sdtContent>
      <w:p w:rsidR="00BE27C1" w:rsidRDefault="00BE27C1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46A9" w:rsidRPr="000046A9">
          <w:rPr>
            <w:noProof/>
            <w:lang w:val="de-DE"/>
          </w:rPr>
          <w:t>5</w:t>
        </w:r>
        <w:r>
          <w:fldChar w:fldCharType="end"/>
        </w:r>
      </w:p>
    </w:sdtContent>
  </w:sdt>
  <w:p w:rsidR="00BE27C1" w:rsidRDefault="00BE27C1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27C1" w:rsidRDefault="00BE27C1" w:rsidP="00BE27C1">
      <w:pPr>
        <w:spacing w:after="0" w:line="240" w:lineRule="auto"/>
      </w:pPr>
      <w:r>
        <w:separator/>
      </w:r>
    </w:p>
  </w:footnote>
  <w:footnote w:type="continuationSeparator" w:id="0">
    <w:p w:rsidR="00BE27C1" w:rsidRDefault="00BE27C1" w:rsidP="00BE27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7C1" w:rsidRPr="00BE27C1" w:rsidRDefault="00BE27C1">
    <w:pPr>
      <w:pStyle w:val="Kopfzeile"/>
      <w:rPr>
        <w:lang w:val="de-DE"/>
      </w:rPr>
    </w:pPr>
    <w:r w:rsidRPr="00BE27C1">
      <w:rPr>
        <w:lang w:val="de-DE"/>
      </w:rPr>
      <w:t>COSMOS WP2</w:t>
    </w:r>
    <w:r>
      <w:ptab w:relativeTo="margin" w:alignment="center" w:leader="none"/>
    </w:r>
    <w:proofErr w:type="spellStart"/>
    <w:r w:rsidRPr="00BE27C1">
      <w:rPr>
        <w:lang w:val="de-DE"/>
      </w:rPr>
      <w:t>Draft</w:t>
    </w:r>
    <w:proofErr w:type="spellEnd"/>
    <w:r>
      <w:ptab w:relativeTo="margin" w:alignment="right" w:leader="none"/>
    </w:r>
    <w:r>
      <w:t xml:space="preserve">D. </w:t>
    </w:r>
    <w:proofErr w:type="spellStart"/>
    <w:r>
      <w:t>Schober</w:t>
    </w:r>
    <w:proofErr w:type="spellEnd"/>
    <w:r>
      <w:t>, IPB-Halle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617"/>
    <w:rsid w:val="000046A9"/>
    <w:rsid w:val="000471E9"/>
    <w:rsid w:val="000807BB"/>
    <w:rsid w:val="00217611"/>
    <w:rsid w:val="006051E5"/>
    <w:rsid w:val="006158D2"/>
    <w:rsid w:val="00637E96"/>
    <w:rsid w:val="0067434D"/>
    <w:rsid w:val="009E7E26"/>
    <w:rsid w:val="00A17E8D"/>
    <w:rsid w:val="00A823D9"/>
    <w:rsid w:val="00B14970"/>
    <w:rsid w:val="00B80E5F"/>
    <w:rsid w:val="00BA71BD"/>
    <w:rsid w:val="00BE27C1"/>
    <w:rsid w:val="00C07AE5"/>
    <w:rsid w:val="00C576DC"/>
    <w:rsid w:val="00C7758F"/>
    <w:rsid w:val="00C86880"/>
    <w:rsid w:val="00D21617"/>
    <w:rsid w:val="00E7729C"/>
    <w:rsid w:val="00FA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216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21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21617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216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rsid w:val="006051E5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rsid w:val="006051E5"/>
    <w:pPr>
      <w:spacing w:after="0" w:line="240" w:lineRule="auto"/>
    </w:pPr>
    <w:rPr>
      <w:rFonts w:ascii="Courier New" w:eastAsia="Times New Roman" w:hAnsi="Courier New" w:cs="Helvetica"/>
      <w:sz w:val="14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rsid w:val="006051E5"/>
    <w:rPr>
      <w:rFonts w:ascii="Courier New" w:eastAsia="Times New Roman" w:hAnsi="Courier New" w:cs="Helvetica"/>
      <w:sz w:val="14"/>
      <w:szCs w:val="20"/>
    </w:rPr>
  </w:style>
  <w:style w:type="character" w:customStyle="1" w:styleId="popup">
    <w:name w:val="popup"/>
    <w:basedOn w:val="Absatz-Standardschriftart"/>
    <w:rsid w:val="00C86880"/>
  </w:style>
  <w:style w:type="paragraph" w:styleId="Kopfzeile">
    <w:name w:val="header"/>
    <w:basedOn w:val="Standard"/>
    <w:link w:val="KopfzeileZchn"/>
    <w:uiPriority w:val="99"/>
    <w:unhideWhenUsed/>
    <w:rsid w:val="00BE27C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E27C1"/>
  </w:style>
  <w:style w:type="paragraph" w:styleId="Fuzeile">
    <w:name w:val="footer"/>
    <w:basedOn w:val="Standard"/>
    <w:link w:val="FuzeileZchn"/>
    <w:uiPriority w:val="99"/>
    <w:unhideWhenUsed/>
    <w:rsid w:val="00BE27C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E27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216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21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21617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216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rsid w:val="006051E5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rsid w:val="006051E5"/>
    <w:pPr>
      <w:spacing w:after="0" w:line="240" w:lineRule="auto"/>
    </w:pPr>
    <w:rPr>
      <w:rFonts w:ascii="Courier New" w:eastAsia="Times New Roman" w:hAnsi="Courier New" w:cs="Helvetica"/>
      <w:sz w:val="14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rsid w:val="006051E5"/>
    <w:rPr>
      <w:rFonts w:ascii="Courier New" w:eastAsia="Times New Roman" w:hAnsi="Courier New" w:cs="Helvetica"/>
      <w:sz w:val="14"/>
      <w:szCs w:val="20"/>
    </w:rPr>
  </w:style>
  <w:style w:type="character" w:customStyle="1" w:styleId="popup">
    <w:name w:val="popup"/>
    <w:basedOn w:val="Absatz-Standardschriftart"/>
    <w:rsid w:val="00C86880"/>
  </w:style>
  <w:style w:type="paragraph" w:styleId="Kopfzeile">
    <w:name w:val="header"/>
    <w:basedOn w:val="Standard"/>
    <w:link w:val="KopfzeileZchn"/>
    <w:uiPriority w:val="99"/>
    <w:unhideWhenUsed/>
    <w:rsid w:val="00BE27C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E27C1"/>
  </w:style>
  <w:style w:type="paragraph" w:styleId="Fuzeile">
    <w:name w:val="footer"/>
    <w:basedOn w:val="Standard"/>
    <w:link w:val="FuzeileZchn"/>
    <w:uiPriority w:val="99"/>
    <w:unhideWhenUsed/>
    <w:rsid w:val="00BE27C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E2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peptideatlas.org/tmp/mzML1.1.0_plain.html" TargetMode="External"/><Relationship Id="rId26" Type="http://schemas.openxmlformats.org/officeDocument/2006/relationships/hyperlink" Target="http://www.peptideatlas.org/tmp/mzML1.1.0_plain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peptideatlas.org/tmp/mzML1.1.0_plain.html" TargetMode="External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www.peptideatlas.org/tmp/mzML1.1.0_plain.html" TargetMode="External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://www.peptideatlas.org/tmp/mzML1.1.0_plain.html" TargetMode="External"/><Relationship Id="rId20" Type="http://schemas.openxmlformats.org/officeDocument/2006/relationships/hyperlink" Target="http://www.peptideatlas.org/tmp/mzML1.1.0_plain.html" TargetMode="External"/><Relationship Id="rId29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peptideatlas.org/tmp/mzML1.1.0_plain.html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peptideatlas.org/tmp/mzML1.1.0_plain.html" TargetMode="External"/><Relationship Id="rId28" Type="http://schemas.openxmlformats.org/officeDocument/2006/relationships/hyperlink" Target="http://www.peptideatlas.org/tmp/mzML1.1.0_plain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www.peptideatlas.org/tmp/mzML1.1.0_plain.html" TargetMode="Externa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peptideatlas.org/tmp/mzML1.1.0_plain.html" TargetMode="External"/><Relationship Id="rId27" Type="http://schemas.openxmlformats.org/officeDocument/2006/relationships/hyperlink" Target="http://www.peptideatlas.org/tmp/mzML1.1.0_plain.html" TargetMode="External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23B"/>
    <w:rsid w:val="00972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8A053D249741EB9C4D387177B0ADC6">
    <w:name w:val="BE8A053D249741EB9C4D387177B0ADC6"/>
    <w:rsid w:val="0097223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8A053D249741EB9C4D387177B0ADC6">
    <w:name w:val="BE8A053D249741EB9C4D387177B0ADC6"/>
    <w:rsid w:val="009722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2111</Words>
  <Characters>12033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Orgname</Company>
  <LinksUpToDate>false</LinksUpToDate>
  <CharactersWithSpaces>14116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2</cp:revision>
  <cp:lastPrinted>2013-03-04T15:34:00Z</cp:lastPrinted>
  <dcterms:created xsi:type="dcterms:W3CDTF">2013-03-06T12:14:00Z</dcterms:created>
  <dcterms:modified xsi:type="dcterms:W3CDTF">2013-03-06T12:14:00Z</dcterms:modified>
</cp:coreProperties>
</file>