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8E3" w:rsidRDefault="00AF78E3" w:rsidP="00AF78E3">
      <w:pPr>
        <w:rPr>
          <w:rFonts w:cs="Arial"/>
          <w:b/>
          <w:color w:val="5C89BF"/>
        </w:rPr>
      </w:pPr>
      <w:bookmarkStart w:id="0" w:name="_GoBack"/>
      <w:bookmarkEnd w:id="0"/>
    </w:p>
    <w:p w:rsidR="000F635C" w:rsidRPr="00CC025F" w:rsidRDefault="000F635C" w:rsidP="00AF78E3">
      <w:pPr>
        <w:rPr>
          <w:rFonts w:cs="Arial"/>
          <w:b/>
          <w:color w:val="5C89BF"/>
        </w:rPr>
      </w:pPr>
    </w:p>
    <w:p w:rsidR="00AA4153" w:rsidRPr="004202D4" w:rsidRDefault="00AA4153" w:rsidP="00AA4153">
      <w:pPr>
        <w:rPr>
          <w:rFonts w:cs="Arial"/>
          <w:b/>
          <w:color w:val="5C89BF"/>
          <w:sz w:val="56"/>
          <w:szCs w:val="56"/>
        </w:rPr>
      </w:pPr>
      <w:r w:rsidRPr="004202D4">
        <w:rPr>
          <w:rFonts w:cs="Arial"/>
          <w:b/>
          <w:color w:val="5C89BF"/>
          <w:sz w:val="56"/>
          <w:szCs w:val="56"/>
        </w:rPr>
        <w:t>FINAL MANAGEMENT REPORT</w:t>
      </w:r>
    </w:p>
    <w:p w:rsidR="00AA4153" w:rsidRPr="004202D4" w:rsidRDefault="00AA4153" w:rsidP="00AA4153">
      <w:pPr>
        <w:jc w:val="both"/>
        <w:rPr>
          <w:rFonts w:cs="Arial"/>
          <w:b/>
          <w:color w:val="5C89BF"/>
          <w:sz w:val="42"/>
          <w:szCs w:val="42"/>
        </w:rPr>
      </w:pPr>
      <w:r>
        <w:rPr>
          <w:rFonts w:cs="Arial"/>
          <w:b/>
          <w:color w:val="5C89BF"/>
          <w:sz w:val="42"/>
          <w:szCs w:val="42"/>
        </w:rPr>
        <w:t>DEPARTMENT OF PUBLIC WORKS</w:t>
      </w:r>
    </w:p>
    <w:p w:rsidR="00AA4153" w:rsidRPr="004202D4" w:rsidRDefault="00AA4153" w:rsidP="00AA4153">
      <w:pPr>
        <w:spacing w:after="120"/>
        <w:rPr>
          <w:rFonts w:cs="Arial"/>
          <w:b/>
          <w:bCs/>
          <w:iCs/>
          <w:color w:val="003B79"/>
          <w:sz w:val="28"/>
          <w:szCs w:val="28"/>
        </w:rPr>
      </w:pPr>
      <w:r w:rsidRPr="004202D4">
        <w:rPr>
          <w:rFonts w:cs="Arial"/>
          <w:b/>
          <w:bCs/>
          <w:iCs/>
          <w:color w:val="003B79"/>
          <w:sz w:val="28"/>
          <w:szCs w:val="28"/>
        </w:rPr>
        <w:t>31 MARCH 2016</w:t>
      </w:r>
    </w:p>
    <w:p w:rsidR="00AA4153" w:rsidRPr="004202D4" w:rsidRDefault="00AA4153" w:rsidP="00AA4153">
      <w:pPr>
        <w:spacing w:after="120"/>
        <w:rPr>
          <w:rFonts w:cs="Arial"/>
          <w:b/>
          <w:bCs/>
          <w:iCs/>
          <w:color w:val="003B79"/>
          <w:sz w:val="28"/>
          <w:szCs w:val="28"/>
        </w:rPr>
      </w:pPr>
      <w:r w:rsidRPr="004202D4">
        <w:rPr>
          <w:rFonts w:cs="Arial"/>
          <w:b/>
          <w:bCs/>
          <w:iCs/>
          <w:color w:val="003B79"/>
          <w:sz w:val="28"/>
          <w:szCs w:val="28"/>
        </w:rPr>
        <w:t xml:space="preserve">Communicated to management on: </w:t>
      </w:r>
      <w:r>
        <w:rPr>
          <w:rFonts w:cs="Arial"/>
          <w:b/>
          <w:bCs/>
          <w:iCs/>
          <w:color w:val="003B79"/>
          <w:sz w:val="28"/>
          <w:szCs w:val="28"/>
        </w:rPr>
        <w:t>15 July 2016</w:t>
      </w:r>
    </w:p>
    <w:p w:rsidR="009C7D6C" w:rsidRDefault="009C7D6C" w:rsidP="0055110C">
      <w:pPr>
        <w:jc w:val="both"/>
        <w:rPr>
          <w:rFonts w:eastAsia="Arial Unicode MS" w:cs="Arial"/>
          <w:szCs w:val="22"/>
        </w:rPr>
      </w:pPr>
    </w:p>
    <w:p w:rsidR="009C7D6C" w:rsidRDefault="009C7D6C" w:rsidP="0055110C">
      <w:pPr>
        <w:jc w:val="both"/>
        <w:rPr>
          <w:rFonts w:eastAsia="Arial Unicode MS" w:cs="Arial"/>
          <w:szCs w:val="22"/>
        </w:rPr>
      </w:pPr>
    </w:p>
    <w:p w:rsidR="0051020A" w:rsidRDefault="0051020A" w:rsidP="0055110C">
      <w:pPr>
        <w:jc w:val="both"/>
        <w:rPr>
          <w:rFonts w:eastAsia="Arial Unicode MS" w:cs="Arial"/>
          <w:szCs w:val="22"/>
        </w:rPr>
        <w:sectPr w:rsidR="0051020A" w:rsidSect="00B04AF9">
          <w:headerReference w:type="default" r:id="rId8"/>
          <w:footerReference w:type="default" r:id="rId9"/>
          <w:pgSz w:w="11906" w:h="16838" w:code="9"/>
          <w:pgMar w:top="1077" w:right="1134" w:bottom="720" w:left="1134" w:header="709" w:footer="709" w:gutter="0"/>
          <w:cols w:space="708"/>
          <w:docGrid w:linePitch="360"/>
        </w:sectPr>
      </w:pPr>
    </w:p>
    <w:p w:rsidR="00AF78E3" w:rsidRPr="00CC025F" w:rsidRDefault="00AF78E3" w:rsidP="00AF78E3">
      <w:pPr>
        <w:jc w:val="both"/>
        <w:rPr>
          <w:rFonts w:cs="Arial"/>
          <w:b/>
          <w:color w:val="5C89BF"/>
          <w:sz w:val="42"/>
          <w:szCs w:val="42"/>
        </w:rPr>
      </w:pPr>
      <w:r w:rsidRPr="00CC025F">
        <w:rPr>
          <w:rFonts w:cs="Arial"/>
          <w:b/>
          <w:color w:val="5C89BF"/>
          <w:sz w:val="42"/>
          <w:szCs w:val="42"/>
        </w:rPr>
        <w:lastRenderedPageBreak/>
        <w:t>MANAGEMENT REPORT</w:t>
      </w:r>
    </w:p>
    <w:p w:rsidR="00AF78E3" w:rsidRPr="00CC025F" w:rsidRDefault="00294FF1" w:rsidP="00AF78E3">
      <w:pPr>
        <w:jc w:val="both"/>
        <w:rPr>
          <w:rFonts w:cs="Arial"/>
          <w:b/>
          <w:bCs/>
          <w:iCs/>
          <w:color w:val="003B79"/>
          <w:sz w:val="28"/>
          <w:szCs w:val="28"/>
        </w:rPr>
      </w:pPr>
      <w:r>
        <w:rPr>
          <w:rFonts w:cs="Arial"/>
          <w:b/>
          <w:bCs/>
          <w:iCs/>
          <w:color w:val="003B79"/>
          <w:sz w:val="28"/>
          <w:szCs w:val="28"/>
        </w:rPr>
        <w:t>DEPARTMENT OF PUBLIC WORKS</w:t>
      </w:r>
    </w:p>
    <w:p w:rsidR="00935CC4" w:rsidRPr="00CC025F" w:rsidRDefault="00522C23" w:rsidP="00935CC4">
      <w:pPr>
        <w:jc w:val="both"/>
        <w:rPr>
          <w:rFonts w:cs="Arial"/>
          <w:b/>
          <w:bCs/>
          <w:iCs/>
          <w:color w:val="003B79"/>
          <w:sz w:val="28"/>
          <w:szCs w:val="28"/>
          <w:lang w:eastAsia="en-US"/>
        </w:rPr>
      </w:pPr>
      <w:r w:rsidRPr="00E24CD4">
        <w:rPr>
          <w:rFonts w:cs="Arial"/>
          <w:b/>
          <w:bCs/>
          <w:iCs/>
          <w:color w:val="003B79"/>
          <w:sz w:val="28"/>
          <w:szCs w:val="28"/>
          <w:lang w:eastAsia="en-US"/>
        </w:rPr>
        <w:fldChar w:fldCharType="begin"/>
      </w:r>
      <w:r w:rsidR="00935CC4" w:rsidRPr="00E24CD4">
        <w:rPr>
          <w:rFonts w:cs="Arial"/>
          <w:b/>
          <w:bCs/>
          <w:iCs/>
          <w:color w:val="003B79"/>
          <w:sz w:val="28"/>
          <w:szCs w:val="28"/>
          <w:lang w:eastAsia="en-US"/>
        </w:rPr>
        <w:instrText xml:space="preserve">docproperty "Year end date" </w:instrText>
      </w:r>
      <w:r w:rsidRPr="00E24CD4">
        <w:rPr>
          <w:rFonts w:cs="Arial"/>
          <w:b/>
          <w:bCs/>
          <w:iCs/>
          <w:color w:val="003B79"/>
          <w:sz w:val="28"/>
          <w:szCs w:val="28"/>
          <w:lang w:eastAsia="en-US"/>
        </w:rPr>
        <w:fldChar w:fldCharType="separate"/>
      </w:r>
      <w:r w:rsidR="00294FF1">
        <w:rPr>
          <w:rFonts w:cs="Arial"/>
          <w:b/>
          <w:bCs/>
          <w:iCs/>
          <w:color w:val="003B79"/>
          <w:sz w:val="28"/>
          <w:szCs w:val="28"/>
          <w:lang w:eastAsia="en-US"/>
        </w:rPr>
        <w:t>20</w:t>
      </w:r>
      <w:r w:rsidR="001A3DC0">
        <w:rPr>
          <w:rFonts w:cs="Arial"/>
          <w:b/>
          <w:bCs/>
          <w:iCs/>
          <w:color w:val="003B79"/>
          <w:sz w:val="28"/>
          <w:szCs w:val="28"/>
          <w:lang w:eastAsia="en-US"/>
        </w:rPr>
        <w:t>1</w:t>
      </w:r>
      <w:r w:rsidR="0056347E">
        <w:rPr>
          <w:rFonts w:cs="Arial"/>
          <w:b/>
          <w:bCs/>
          <w:iCs/>
          <w:color w:val="003B79"/>
          <w:sz w:val="28"/>
          <w:szCs w:val="28"/>
          <w:lang w:eastAsia="en-US"/>
        </w:rPr>
        <w:t>6</w:t>
      </w:r>
      <w:r w:rsidR="00294FF1">
        <w:rPr>
          <w:rFonts w:cs="Arial"/>
          <w:b/>
          <w:bCs/>
          <w:iCs/>
          <w:color w:val="003B79"/>
          <w:sz w:val="28"/>
          <w:szCs w:val="28"/>
          <w:lang w:eastAsia="en-US"/>
        </w:rPr>
        <w:t>-</w:t>
      </w:r>
      <w:r w:rsidR="001A3DC0">
        <w:rPr>
          <w:rFonts w:cs="Arial"/>
          <w:b/>
          <w:bCs/>
          <w:iCs/>
          <w:color w:val="003B79"/>
          <w:sz w:val="28"/>
          <w:szCs w:val="28"/>
          <w:lang w:eastAsia="en-US"/>
        </w:rPr>
        <w:t>0</w:t>
      </w:r>
      <w:r w:rsidR="0056347E">
        <w:rPr>
          <w:rFonts w:cs="Arial"/>
          <w:b/>
          <w:bCs/>
          <w:iCs/>
          <w:color w:val="003B79"/>
          <w:sz w:val="28"/>
          <w:szCs w:val="28"/>
          <w:lang w:eastAsia="en-US"/>
        </w:rPr>
        <w:t>3</w:t>
      </w:r>
      <w:r w:rsidR="00294FF1">
        <w:rPr>
          <w:rFonts w:cs="Arial"/>
          <w:b/>
          <w:bCs/>
          <w:iCs/>
          <w:color w:val="003B79"/>
          <w:sz w:val="28"/>
          <w:szCs w:val="28"/>
          <w:lang w:eastAsia="en-US"/>
        </w:rPr>
        <w:t>-</w:t>
      </w:r>
      <w:r w:rsidR="001A3DC0">
        <w:rPr>
          <w:rFonts w:cs="Arial"/>
          <w:b/>
          <w:bCs/>
          <w:iCs/>
          <w:color w:val="003B79"/>
          <w:sz w:val="28"/>
          <w:szCs w:val="28"/>
          <w:lang w:eastAsia="en-US"/>
        </w:rPr>
        <w:t>3</w:t>
      </w:r>
      <w:r w:rsidR="0056347E">
        <w:rPr>
          <w:rFonts w:cs="Arial"/>
          <w:b/>
          <w:bCs/>
          <w:iCs/>
          <w:color w:val="003B79"/>
          <w:sz w:val="28"/>
          <w:szCs w:val="28"/>
          <w:lang w:eastAsia="en-US"/>
        </w:rPr>
        <w:t>1</w:t>
      </w:r>
      <w:r w:rsidRPr="00E24CD4">
        <w:rPr>
          <w:rFonts w:cs="Arial"/>
          <w:b/>
          <w:bCs/>
          <w:iCs/>
          <w:color w:val="003B79"/>
          <w:sz w:val="28"/>
          <w:szCs w:val="28"/>
          <w:lang w:eastAsia="en-US"/>
        </w:rPr>
        <w:fldChar w:fldCharType="end"/>
      </w:r>
    </w:p>
    <w:p w:rsidR="001F63A3" w:rsidRPr="004202D4" w:rsidRDefault="001F63A3" w:rsidP="001F63A3">
      <w:pPr>
        <w:jc w:val="both"/>
        <w:rPr>
          <w:rFonts w:cs="Arial"/>
          <w:b/>
          <w:bCs/>
          <w:iCs/>
          <w:color w:val="003B79"/>
          <w:sz w:val="24"/>
        </w:rPr>
      </w:pPr>
      <w:r w:rsidRPr="004202D4">
        <w:rPr>
          <w:rFonts w:cs="Arial"/>
          <w:b/>
          <w:bCs/>
          <w:iCs/>
          <w:color w:val="003B79"/>
          <w:sz w:val="24"/>
        </w:rPr>
        <w:t xml:space="preserve">Discussed with management on: </w:t>
      </w:r>
      <w:r>
        <w:rPr>
          <w:rFonts w:cs="Arial"/>
          <w:b/>
          <w:bCs/>
          <w:iCs/>
          <w:color w:val="003B79"/>
          <w:sz w:val="24"/>
        </w:rPr>
        <w:t>15 July 2016</w:t>
      </w:r>
    </w:p>
    <w:p w:rsidR="00AF78E3" w:rsidRDefault="00AF78E3" w:rsidP="00AF78E3">
      <w:pPr>
        <w:jc w:val="both"/>
        <w:rPr>
          <w:rFonts w:cs="Arial"/>
          <w:b/>
          <w:bCs/>
          <w:iCs/>
          <w:color w:val="003B79"/>
          <w:sz w:val="28"/>
          <w:szCs w:val="28"/>
        </w:rPr>
      </w:pPr>
    </w:p>
    <w:p w:rsidR="0051020A" w:rsidRPr="00CC025F" w:rsidRDefault="0051020A" w:rsidP="0051020A">
      <w:pPr>
        <w:jc w:val="both"/>
        <w:rPr>
          <w:rFonts w:cs="Arial"/>
          <w:b/>
          <w:color w:val="5C89BF"/>
          <w:sz w:val="42"/>
          <w:szCs w:val="42"/>
        </w:rPr>
      </w:pPr>
      <w:r w:rsidRPr="00CC025F">
        <w:rPr>
          <w:rFonts w:cs="Arial"/>
          <w:b/>
          <w:color w:val="5C89BF"/>
          <w:sz w:val="42"/>
          <w:szCs w:val="42"/>
        </w:rPr>
        <w:t>CONTENT</w:t>
      </w:r>
    </w:p>
    <w:p w:rsidR="00E916D7" w:rsidRDefault="00E916D7" w:rsidP="00AF78E3">
      <w:pPr>
        <w:jc w:val="both"/>
        <w:rPr>
          <w:rFonts w:cs="Arial"/>
          <w:b/>
          <w:bCs/>
          <w:iCs/>
          <w:color w:val="003B79"/>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gridCol w:w="1418"/>
      </w:tblGrid>
      <w:tr w:rsidR="00BD7BC2" w:rsidRPr="009A5C29" w:rsidTr="00EE7253">
        <w:trPr>
          <w:trHeight w:val="407"/>
        </w:trPr>
        <w:tc>
          <w:tcPr>
            <w:tcW w:w="8613" w:type="dxa"/>
          </w:tcPr>
          <w:p w:rsidR="00BD7BC2" w:rsidRDefault="00BD7BC2" w:rsidP="00EE7253">
            <w:pPr>
              <w:tabs>
                <w:tab w:val="num" w:pos="0"/>
              </w:tabs>
              <w:spacing w:before="60" w:after="60"/>
              <w:ind w:left="851" w:hanging="851"/>
              <w:rPr>
                <w:rFonts w:cs="Arial"/>
                <w:b/>
                <w:bCs/>
                <w:iCs/>
                <w:color w:val="003B79"/>
                <w:szCs w:val="22"/>
              </w:rPr>
            </w:pPr>
            <w:r w:rsidRPr="00681060">
              <w:rPr>
                <w:rFonts w:cs="Arial"/>
                <w:b/>
                <w:bCs/>
                <w:iCs/>
                <w:color w:val="003B79"/>
                <w:szCs w:val="22"/>
              </w:rPr>
              <w:t>Introduction</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Tr="00EE7253">
        <w:trPr>
          <w:trHeight w:val="425"/>
        </w:trPr>
        <w:tc>
          <w:tcPr>
            <w:tcW w:w="8613" w:type="dxa"/>
          </w:tcPr>
          <w:p w:rsidR="00BD7BC2" w:rsidRPr="005E42EF" w:rsidRDefault="00BD7BC2" w:rsidP="00EE7253">
            <w:pPr>
              <w:tabs>
                <w:tab w:val="num" w:pos="0"/>
              </w:tabs>
              <w:spacing w:before="60" w:after="60"/>
              <w:ind w:left="1134" w:hanging="1134"/>
              <w:rPr>
                <w:rFonts w:cs="Arial"/>
                <w:b/>
                <w:bCs/>
                <w:iCs/>
                <w:color w:val="003B79"/>
                <w:szCs w:val="22"/>
              </w:rPr>
            </w:pPr>
            <w:r w:rsidRPr="005E42EF">
              <w:rPr>
                <w:rFonts w:cs="Arial"/>
                <w:b/>
                <w:bCs/>
                <w:iCs/>
                <w:color w:val="003B79"/>
                <w:szCs w:val="22"/>
              </w:rPr>
              <w:t>Section 1:</w:t>
            </w:r>
            <w:r w:rsidRPr="005E42EF">
              <w:rPr>
                <w:rFonts w:cs="Arial"/>
                <w:b/>
                <w:bCs/>
                <w:iCs/>
                <w:color w:val="003B79"/>
                <w:szCs w:val="22"/>
              </w:rPr>
              <w:tab/>
            </w:r>
            <w:r w:rsidR="005342EC" w:rsidRPr="00E77159">
              <w:rPr>
                <w:rFonts w:cs="Arial"/>
                <w:b/>
                <w:bCs/>
                <w:iCs/>
                <w:color w:val="003B79"/>
                <w:szCs w:val="22"/>
              </w:rPr>
              <w:t>Interactions with stakeholders responsible for oversight and governance</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Tr="00EE7253">
        <w:trPr>
          <w:trHeight w:val="443"/>
        </w:trPr>
        <w:tc>
          <w:tcPr>
            <w:tcW w:w="8613" w:type="dxa"/>
          </w:tcPr>
          <w:p w:rsidR="00BD7BC2" w:rsidRDefault="00BD7BC2"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2:</w:t>
            </w:r>
            <w:r w:rsidRPr="00681060">
              <w:rPr>
                <w:rFonts w:cs="Arial"/>
                <w:b/>
                <w:bCs/>
                <w:iCs/>
                <w:color w:val="003B79"/>
                <w:szCs w:val="22"/>
              </w:rPr>
              <w:tab/>
              <w:t>Matters relating to the auditor’s report</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rPr>
          <w:trHeight w:val="443"/>
        </w:trPr>
        <w:tc>
          <w:tcPr>
            <w:tcW w:w="8613" w:type="dxa"/>
          </w:tcPr>
          <w:p w:rsidR="00BD7BC2" w:rsidRDefault="00BD7BC2" w:rsidP="0077348C">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r>
            <w:r w:rsidR="005342EC" w:rsidRPr="00E77159">
              <w:rPr>
                <w:rFonts w:cs="Arial"/>
                <w:bCs/>
                <w:iCs/>
                <w:color w:val="003B79"/>
                <w:szCs w:val="22"/>
              </w:rPr>
              <w:t>Misstatements in the financial statements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c>
          <w:tcPr>
            <w:tcW w:w="8613" w:type="dxa"/>
          </w:tcPr>
          <w:p w:rsidR="00BD7BC2" w:rsidRDefault="00BD7BC2" w:rsidP="00EE7253">
            <w:pPr>
              <w:tabs>
                <w:tab w:val="num" w:pos="0"/>
              </w:tabs>
              <w:spacing w:before="60" w:after="60"/>
              <w:ind w:left="1134" w:hanging="709"/>
              <w:rPr>
                <w:rFonts w:cs="Arial"/>
                <w:bCs/>
                <w:iCs/>
                <w:color w:val="003B79"/>
                <w:szCs w:val="22"/>
              </w:rPr>
            </w:pPr>
            <w:r w:rsidRPr="00681060">
              <w:rPr>
                <w:rFonts w:cs="Arial"/>
                <w:bCs/>
                <w:iCs/>
                <w:color w:val="003B79"/>
                <w:szCs w:val="22"/>
              </w:rPr>
              <w:t>Part B:</w:t>
            </w:r>
            <w:r w:rsidRPr="00681060">
              <w:rPr>
                <w:rFonts w:cs="Arial"/>
                <w:bCs/>
                <w:iCs/>
                <w:color w:val="003B79"/>
                <w:szCs w:val="22"/>
              </w:rPr>
              <w:tab/>
              <w:t>Matters to be brought to the attention of the users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c>
          <w:tcPr>
            <w:tcW w:w="8613" w:type="dxa"/>
          </w:tcPr>
          <w:p w:rsidR="00BD7BC2" w:rsidRDefault="00BD7BC2" w:rsidP="0077348C">
            <w:pPr>
              <w:tabs>
                <w:tab w:val="num" w:pos="0"/>
              </w:tabs>
              <w:spacing w:before="60" w:after="60"/>
              <w:ind w:left="1134" w:hanging="709"/>
              <w:rPr>
                <w:rFonts w:cs="Arial"/>
                <w:bCs/>
                <w:iCs/>
                <w:color w:val="003B79"/>
                <w:szCs w:val="22"/>
              </w:rPr>
            </w:pPr>
            <w:r>
              <w:rPr>
                <w:rFonts w:cs="Arial"/>
                <w:bCs/>
                <w:iCs/>
                <w:color w:val="003B79"/>
                <w:szCs w:val="22"/>
              </w:rPr>
              <w:t>Part C:</w:t>
            </w:r>
            <w:r>
              <w:rPr>
                <w:rFonts w:cs="Arial"/>
                <w:bCs/>
                <w:iCs/>
                <w:color w:val="003B79"/>
                <w:szCs w:val="22"/>
              </w:rPr>
              <w:tab/>
            </w:r>
            <w:r w:rsidR="00075615" w:rsidRPr="00E77159">
              <w:rPr>
                <w:rFonts w:cs="Arial"/>
                <w:bCs/>
                <w:iCs/>
                <w:color w:val="003B79"/>
                <w:szCs w:val="22"/>
              </w:rPr>
              <w:t xml:space="preserve">Conclusions on reported information relating to the performance of the </w:t>
            </w:r>
            <w:r w:rsidR="0077348C">
              <w:rPr>
                <w:rFonts w:cs="Arial"/>
                <w:bCs/>
                <w:iCs/>
                <w:color w:val="003B79"/>
                <w:szCs w:val="22"/>
              </w:rPr>
              <w:t xml:space="preserve">department </w:t>
            </w:r>
            <w:r w:rsidR="00075615" w:rsidRPr="00E77159">
              <w:rPr>
                <w:rFonts w:cs="Arial"/>
                <w:bCs/>
                <w:iCs/>
                <w:color w:val="003B79"/>
                <w:szCs w:val="22"/>
              </w:rPr>
              <w:t>against predetermined objectives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rPr>
          <w:trHeight w:val="407"/>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D:</w:t>
            </w:r>
            <w:r>
              <w:rPr>
                <w:rFonts w:cs="Arial"/>
                <w:bCs/>
                <w:iCs/>
                <w:color w:val="003B79"/>
                <w:szCs w:val="22"/>
              </w:rPr>
              <w:tab/>
            </w:r>
            <w:r w:rsidR="00075615" w:rsidRPr="00E77159">
              <w:rPr>
                <w:rFonts w:cs="Arial"/>
                <w:bCs/>
                <w:iCs/>
                <w:color w:val="003B79"/>
                <w:szCs w:val="22"/>
              </w:rPr>
              <w:t xml:space="preserve">Findings on </w:t>
            </w:r>
            <w:r w:rsidR="00075615">
              <w:rPr>
                <w:rFonts w:cs="Arial"/>
                <w:bCs/>
                <w:iCs/>
                <w:color w:val="003B79"/>
                <w:szCs w:val="22"/>
              </w:rPr>
              <w:t>non-</w:t>
            </w:r>
            <w:r w:rsidR="00075615" w:rsidRPr="00E77159">
              <w:rPr>
                <w:rFonts w:cs="Arial"/>
                <w:bCs/>
                <w:iCs/>
                <w:color w:val="003B79"/>
                <w:szCs w:val="22"/>
              </w:rPr>
              <w:t>compliance with legislation</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rPr>
          <w:trHeight w:val="443"/>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E:</w:t>
            </w:r>
            <w:r>
              <w:rPr>
                <w:rFonts w:cs="Arial"/>
                <w:bCs/>
                <w:iCs/>
                <w:color w:val="003B79"/>
                <w:szCs w:val="22"/>
              </w:rPr>
              <w:tab/>
            </w:r>
            <w:r w:rsidRPr="00681060">
              <w:rPr>
                <w:rFonts w:cs="Arial"/>
                <w:bCs/>
                <w:iCs/>
                <w:color w:val="003B79"/>
                <w:szCs w:val="22"/>
              </w:rPr>
              <w:t>Internal control</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rPr>
          <w:trHeight w:val="443"/>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F:</w:t>
            </w:r>
            <w:r>
              <w:rPr>
                <w:rFonts w:cs="Arial"/>
                <w:bCs/>
                <w:iCs/>
                <w:color w:val="003B79"/>
                <w:szCs w:val="22"/>
              </w:rPr>
              <w:tab/>
            </w:r>
            <w:r w:rsidR="00461240" w:rsidRPr="00E77159">
              <w:rPr>
                <w:rFonts w:cs="Arial"/>
                <w:bCs/>
                <w:iCs/>
                <w:color w:val="003B79"/>
                <w:szCs w:val="22"/>
              </w:rPr>
              <w:t>Assessment of assurance providers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Del="00474332" w:rsidTr="00EE7253">
        <w:trPr>
          <w:trHeight w:val="443"/>
        </w:trPr>
        <w:tc>
          <w:tcPr>
            <w:tcW w:w="8613" w:type="dxa"/>
          </w:tcPr>
          <w:p w:rsidR="00EB500B" w:rsidRDefault="00EB500B" w:rsidP="00153D4B">
            <w:pPr>
              <w:tabs>
                <w:tab w:val="num" w:pos="0"/>
              </w:tabs>
              <w:spacing w:before="60" w:after="60"/>
              <w:ind w:left="1134" w:hanging="709"/>
              <w:rPr>
                <w:rFonts w:cs="Arial"/>
                <w:bCs/>
                <w:iCs/>
                <w:color w:val="003B79"/>
                <w:szCs w:val="22"/>
              </w:rPr>
            </w:pPr>
            <w:r>
              <w:rPr>
                <w:rFonts w:cs="Arial"/>
                <w:bCs/>
                <w:iCs/>
                <w:color w:val="003B79"/>
                <w:szCs w:val="22"/>
              </w:rPr>
              <w:t>Part G:</w:t>
            </w:r>
            <w:r>
              <w:rPr>
                <w:rFonts w:cs="Arial"/>
                <w:bCs/>
                <w:iCs/>
                <w:color w:val="003B79"/>
                <w:szCs w:val="22"/>
              </w:rPr>
              <w:tab/>
            </w:r>
            <w:r w:rsidRPr="00E77159">
              <w:rPr>
                <w:rFonts w:cs="Arial"/>
                <w:bCs/>
                <w:iCs/>
                <w:color w:val="003B79"/>
                <w:szCs w:val="22"/>
              </w:rPr>
              <w:t>Other reports</w:t>
            </w:r>
          </w:p>
        </w:tc>
        <w:tc>
          <w:tcPr>
            <w:tcW w:w="1418" w:type="dxa"/>
          </w:tcPr>
          <w:p w:rsidR="00EB500B" w:rsidRDefault="00EB500B"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34"/>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3:</w:t>
            </w:r>
            <w:r w:rsidRPr="00681060">
              <w:rPr>
                <w:rFonts w:cs="Arial"/>
                <w:b/>
                <w:bCs/>
                <w:iCs/>
                <w:color w:val="003B79"/>
                <w:szCs w:val="22"/>
              </w:rPr>
              <w:tab/>
              <w:t>Specific focus areas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Del="00474332" w:rsidTr="00EE7253">
        <w:tc>
          <w:tcPr>
            <w:tcW w:w="8613" w:type="dxa"/>
          </w:tcPr>
          <w:p w:rsidR="00EB500B" w:rsidRDefault="00EB500B" w:rsidP="00DD2280">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r>
            <w:r w:rsidR="00EB4EA5" w:rsidRPr="00E77159">
              <w:rPr>
                <w:rFonts w:cs="Arial"/>
                <w:bCs/>
                <w:iCs/>
                <w:color w:val="003B79"/>
                <w:szCs w:val="22"/>
              </w:rPr>
              <w:t>Procurement and contract management</w:t>
            </w:r>
          </w:p>
        </w:tc>
        <w:tc>
          <w:tcPr>
            <w:tcW w:w="1418" w:type="dxa"/>
          </w:tcPr>
          <w:p w:rsidR="00EB500B" w:rsidRDefault="00AF7178" w:rsidP="00EE7253">
            <w:pPr>
              <w:tabs>
                <w:tab w:val="num" w:pos="0"/>
              </w:tabs>
              <w:spacing w:before="60" w:after="60"/>
              <w:ind w:left="851" w:hanging="851"/>
              <w:rPr>
                <w:rFonts w:cs="Arial"/>
                <w:b/>
                <w:bCs/>
                <w:iCs/>
                <w:color w:val="003B79"/>
                <w:szCs w:val="22"/>
              </w:rPr>
            </w:pPr>
            <w:r>
              <w:rPr>
                <w:rFonts w:cs="Arial"/>
                <w:b/>
                <w:bCs/>
                <w:iCs/>
                <w:color w:val="003B79"/>
                <w:szCs w:val="22"/>
              </w:rPr>
              <w:t>Page no</w:t>
            </w:r>
          </w:p>
        </w:tc>
      </w:tr>
      <w:tr w:rsidR="00EB500B" w:rsidRPr="009A5C29" w:rsidDel="00474332" w:rsidTr="00EE7253">
        <w:trPr>
          <w:trHeight w:val="425"/>
        </w:trPr>
        <w:tc>
          <w:tcPr>
            <w:tcW w:w="8613" w:type="dxa"/>
          </w:tcPr>
          <w:p w:rsidR="00EB500B" w:rsidRDefault="00EB500B" w:rsidP="000D3904">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sidR="000D3904">
              <w:rPr>
                <w:rFonts w:cs="Arial"/>
                <w:bCs/>
                <w:iCs/>
                <w:color w:val="003B79"/>
                <w:szCs w:val="22"/>
              </w:rPr>
              <w:t>B</w:t>
            </w:r>
            <w:r w:rsidRPr="00681060">
              <w:rPr>
                <w:rFonts w:cs="Arial"/>
                <w:bCs/>
                <w:iCs/>
                <w:color w:val="003B79"/>
                <w:szCs w:val="22"/>
              </w:rPr>
              <w:t>:</w:t>
            </w:r>
            <w:r w:rsidRPr="00681060">
              <w:rPr>
                <w:rFonts w:cs="Arial"/>
                <w:bCs/>
                <w:iCs/>
                <w:color w:val="003B79"/>
                <w:szCs w:val="22"/>
              </w:rPr>
              <w:tab/>
            </w:r>
            <w:r w:rsidR="005E4628" w:rsidRPr="00E77159">
              <w:rPr>
                <w:rFonts w:cs="Arial"/>
                <w:bCs/>
                <w:iCs/>
                <w:color w:val="003B79"/>
                <w:szCs w:val="22"/>
              </w:rPr>
              <w:t>Consultants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Del="00474332" w:rsidTr="00EE7253">
        <w:trPr>
          <w:trHeight w:val="443"/>
        </w:trPr>
        <w:tc>
          <w:tcPr>
            <w:tcW w:w="8613" w:type="dxa"/>
          </w:tcPr>
          <w:p w:rsidR="00EB500B" w:rsidRDefault="00EB500B" w:rsidP="000D3904">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sidR="000D3904">
              <w:rPr>
                <w:rFonts w:cs="Arial"/>
                <w:bCs/>
                <w:iCs/>
                <w:color w:val="003B79"/>
                <w:szCs w:val="22"/>
              </w:rPr>
              <w:t>C</w:t>
            </w:r>
            <w:r w:rsidRPr="00681060">
              <w:rPr>
                <w:rFonts w:cs="Arial"/>
                <w:bCs/>
                <w:iCs/>
                <w:color w:val="003B79"/>
                <w:szCs w:val="22"/>
              </w:rPr>
              <w:t>:</w:t>
            </w:r>
            <w:r w:rsidRPr="00681060">
              <w:rPr>
                <w:rFonts w:cs="Arial"/>
                <w:bCs/>
                <w:iCs/>
                <w:color w:val="003B79"/>
                <w:szCs w:val="22"/>
              </w:rPr>
              <w:tab/>
            </w:r>
            <w:r w:rsidR="00A377F1" w:rsidRPr="00E77159">
              <w:rPr>
                <w:rFonts w:cs="Arial"/>
                <w:bCs/>
                <w:iCs/>
                <w:color w:val="003B79"/>
                <w:szCs w:val="22"/>
              </w:rPr>
              <w:t>Fraud</w:t>
            </w:r>
          </w:p>
        </w:tc>
        <w:tc>
          <w:tcPr>
            <w:tcW w:w="1418" w:type="dxa"/>
          </w:tcPr>
          <w:p w:rsidR="00EB500B" w:rsidRDefault="00EB500B" w:rsidP="00EE7253">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33554C" w:rsidRPr="009A5C29" w:rsidDel="00474332" w:rsidTr="00EE7253">
        <w:trPr>
          <w:trHeight w:val="443"/>
        </w:trPr>
        <w:tc>
          <w:tcPr>
            <w:tcW w:w="8613" w:type="dxa"/>
          </w:tcPr>
          <w:p w:rsidR="0033554C" w:rsidRPr="00681060" w:rsidRDefault="0033554C" w:rsidP="000D3904">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sidR="000D3904">
              <w:rPr>
                <w:rFonts w:cs="Arial"/>
                <w:bCs/>
                <w:iCs/>
                <w:color w:val="003B79"/>
                <w:szCs w:val="22"/>
              </w:rPr>
              <w:t>D</w:t>
            </w:r>
            <w:r w:rsidRPr="00681060">
              <w:rPr>
                <w:rFonts w:cs="Arial"/>
                <w:bCs/>
                <w:iCs/>
                <w:color w:val="003B79"/>
                <w:szCs w:val="22"/>
              </w:rPr>
              <w:t>:</w:t>
            </w:r>
            <w:r w:rsidRPr="00681060">
              <w:rPr>
                <w:rFonts w:cs="Arial"/>
                <w:bCs/>
                <w:iCs/>
                <w:color w:val="003B79"/>
                <w:szCs w:val="22"/>
              </w:rPr>
              <w:tab/>
            </w:r>
            <w:r>
              <w:rPr>
                <w:rFonts w:cs="Arial"/>
                <w:bCs/>
                <w:iCs/>
                <w:color w:val="003B79"/>
                <w:szCs w:val="22"/>
              </w:rPr>
              <w:t>Consequences management</w:t>
            </w:r>
          </w:p>
        </w:tc>
        <w:tc>
          <w:tcPr>
            <w:tcW w:w="1418" w:type="dxa"/>
          </w:tcPr>
          <w:p w:rsidR="0033554C" w:rsidRPr="00681060" w:rsidRDefault="0033554C"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33554C" w:rsidRPr="009A5C29" w:rsidDel="00474332" w:rsidTr="00EE7253">
        <w:trPr>
          <w:trHeight w:val="443"/>
        </w:trPr>
        <w:tc>
          <w:tcPr>
            <w:tcW w:w="8613" w:type="dxa"/>
          </w:tcPr>
          <w:p w:rsidR="0033554C" w:rsidRPr="00681060" w:rsidRDefault="0033554C" w:rsidP="000D3904">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sidR="000D3904">
              <w:rPr>
                <w:rFonts w:cs="Arial"/>
                <w:bCs/>
                <w:iCs/>
                <w:color w:val="003B79"/>
                <w:szCs w:val="22"/>
              </w:rPr>
              <w:t>E</w:t>
            </w:r>
            <w:r w:rsidRPr="00681060">
              <w:rPr>
                <w:rFonts w:cs="Arial"/>
                <w:bCs/>
                <w:iCs/>
                <w:color w:val="003B79"/>
                <w:szCs w:val="22"/>
              </w:rPr>
              <w:t>:</w:t>
            </w:r>
            <w:r w:rsidRPr="00681060">
              <w:rPr>
                <w:rFonts w:cs="Arial"/>
                <w:bCs/>
                <w:iCs/>
                <w:color w:val="003B79"/>
                <w:szCs w:val="22"/>
              </w:rPr>
              <w:tab/>
            </w:r>
            <w:r>
              <w:rPr>
                <w:rFonts w:cs="Arial"/>
                <w:bCs/>
                <w:iCs/>
                <w:color w:val="003B79"/>
                <w:szCs w:val="22"/>
              </w:rPr>
              <w:t>Management of Conditional grants</w:t>
            </w:r>
          </w:p>
        </w:tc>
        <w:tc>
          <w:tcPr>
            <w:tcW w:w="1418" w:type="dxa"/>
          </w:tcPr>
          <w:p w:rsidR="0033554C" w:rsidRPr="00681060" w:rsidRDefault="0033554C"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43"/>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4:</w:t>
            </w:r>
            <w:r w:rsidRPr="00681060">
              <w:rPr>
                <w:rFonts w:cs="Arial"/>
                <w:b/>
                <w:bCs/>
                <w:iCs/>
                <w:color w:val="003B79"/>
                <w:szCs w:val="22"/>
              </w:rPr>
              <w:tab/>
              <w:t>Emerging risks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52"/>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6:</w:t>
            </w:r>
            <w:r w:rsidRPr="00681060">
              <w:rPr>
                <w:rFonts w:cs="Arial"/>
                <w:b/>
                <w:bCs/>
                <w:iCs/>
                <w:color w:val="003B79"/>
                <w:szCs w:val="22"/>
              </w:rPr>
              <w:tab/>
              <w:t>Ratings of detailed audit findings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43"/>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7:</w:t>
            </w:r>
            <w:r w:rsidRPr="00681060">
              <w:rPr>
                <w:rFonts w:cs="Arial"/>
                <w:b/>
                <w:bCs/>
                <w:iCs/>
                <w:color w:val="003B79"/>
                <w:szCs w:val="22"/>
              </w:rPr>
              <w:tab/>
              <w:t>Conclusion</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25"/>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8:</w:t>
            </w:r>
            <w:r w:rsidRPr="00681060">
              <w:rPr>
                <w:rFonts w:cs="Arial"/>
                <w:b/>
                <w:bCs/>
                <w:iCs/>
                <w:color w:val="003B79"/>
                <w:szCs w:val="22"/>
              </w:rPr>
              <w:tab/>
              <w:t>Summary of detailed audit findings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43"/>
        </w:trPr>
        <w:tc>
          <w:tcPr>
            <w:tcW w:w="8613" w:type="dxa"/>
          </w:tcPr>
          <w:p w:rsidR="00EB500B" w:rsidRDefault="00EB500B" w:rsidP="00EE7253">
            <w:pPr>
              <w:tabs>
                <w:tab w:val="num" w:pos="0"/>
              </w:tabs>
              <w:spacing w:before="60" w:after="60"/>
              <w:ind w:left="34"/>
              <w:rPr>
                <w:rFonts w:cs="Arial"/>
                <w:b/>
                <w:bCs/>
                <w:iCs/>
                <w:color w:val="003B79"/>
                <w:szCs w:val="22"/>
              </w:rPr>
            </w:pPr>
            <w:r w:rsidRPr="00681060">
              <w:rPr>
                <w:rFonts w:cs="Arial"/>
                <w:b/>
                <w:bCs/>
                <w:iCs/>
                <w:color w:val="003B79"/>
                <w:szCs w:val="22"/>
              </w:rPr>
              <w:t xml:space="preserve">Detailed audit findings contained in annexures A – C </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33554C" w:rsidRPr="009A5C29" w:rsidTr="00EE7253">
        <w:trPr>
          <w:trHeight w:val="443"/>
        </w:trPr>
        <w:tc>
          <w:tcPr>
            <w:tcW w:w="8613" w:type="dxa"/>
          </w:tcPr>
          <w:p w:rsidR="0033554C" w:rsidRPr="00681060" w:rsidRDefault="007730F3" w:rsidP="0033554C">
            <w:pPr>
              <w:tabs>
                <w:tab w:val="num" w:pos="0"/>
              </w:tabs>
              <w:spacing w:before="60" w:after="60"/>
              <w:ind w:left="34"/>
              <w:rPr>
                <w:rFonts w:cs="Arial"/>
                <w:b/>
                <w:bCs/>
                <w:iCs/>
                <w:color w:val="003B79"/>
                <w:szCs w:val="22"/>
              </w:rPr>
            </w:pPr>
            <w:r>
              <w:rPr>
                <w:rFonts w:cs="Arial"/>
                <w:b/>
                <w:bCs/>
                <w:iCs/>
                <w:color w:val="003B79"/>
                <w:szCs w:val="22"/>
              </w:rPr>
              <w:t>Financial indicator calculations</w:t>
            </w:r>
            <w:r w:rsidR="0033554C" w:rsidRPr="00681060">
              <w:rPr>
                <w:rFonts w:cs="Arial"/>
                <w:b/>
                <w:bCs/>
                <w:iCs/>
                <w:color w:val="003B79"/>
                <w:szCs w:val="22"/>
              </w:rPr>
              <w:t xml:space="preserve"> in annexures </w:t>
            </w:r>
            <w:r w:rsidR="0033554C">
              <w:rPr>
                <w:rFonts w:cs="Arial"/>
                <w:b/>
                <w:bCs/>
                <w:iCs/>
                <w:color w:val="003B79"/>
                <w:szCs w:val="22"/>
              </w:rPr>
              <w:t>D</w:t>
            </w:r>
            <w:r w:rsidR="0033554C" w:rsidRPr="00681060">
              <w:rPr>
                <w:rFonts w:cs="Arial"/>
                <w:b/>
                <w:bCs/>
                <w:iCs/>
                <w:color w:val="003B79"/>
                <w:szCs w:val="22"/>
              </w:rPr>
              <w:t xml:space="preserve"> </w:t>
            </w:r>
          </w:p>
        </w:tc>
        <w:tc>
          <w:tcPr>
            <w:tcW w:w="1418" w:type="dxa"/>
          </w:tcPr>
          <w:p w:rsidR="0033554C" w:rsidRPr="00681060" w:rsidRDefault="0033554C"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bl>
    <w:p w:rsidR="0051020A" w:rsidRDefault="0051020A">
      <w:pPr>
        <w:rPr>
          <w:rFonts w:eastAsia="Arial Unicode MS" w:cs="Arial"/>
          <w:szCs w:val="22"/>
        </w:rPr>
      </w:pPr>
      <w:r>
        <w:rPr>
          <w:rFonts w:eastAsia="Arial Unicode MS" w:cs="Arial"/>
          <w:szCs w:val="22"/>
        </w:rPr>
        <w:br w:type="page"/>
      </w:r>
    </w:p>
    <w:p w:rsidR="000C1691" w:rsidRPr="004202D4" w:rsidRDefault="000C1691" w:rsidP="000C169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1" w:name="_Toc447106579"/>
      <w:bookmarkStart w:id="2" w:name="_Toc290517428"/>
      <w:bookmarkStart w:id="3" w:name="_Toc290620245"/>
      <w:r w:rsidRPr="004202D4">
        <w:rPr>
          <w:rFonts w:ascii="Century Gothic" w:eastAsia="MS Mincho" w:hAnsi="Century Gothic" w:cs="Arial"/>
          <w:b/>
          <w:bCs/>
          <w:color w:val="365F91"/>
          <w:sz w:val="28"/>
          <w:szCs w:val="28"/>
        </w:rPr>
        <w:lastRenderedPageBreak/>
        <w:t xml:space="preserve">MANAGEMENT REPORT TO THE ACCOUNTING OFFICER ON THE AUDIT OF THE </w:t>
      </w:r>
      <w:r>
        <w:rPr>
          <w:rFonts w:ascii="Century Gothic" w:eastAsia="MS Mincho" w:hAnsi="Century Gothic" w:cs="Arial"/>
          <w:b/>
          <w:bCs/>
          <w:color w:val="365F91"/>
          <w:sz w:val="28"/>
          <w:szCs w:val="28"/>
        </w:rPr>
        <w:t>DEPARTMENT OF PUBLIC WORKS</w:t>
      </w:r>
      <w:r w:rsidRPr="004202D4">
        <w:rPr>
          <w:rFonts w:ascii="Century Gothic" w:eastAsia="MS Mincho" w:hAnsi="Century Gothic" w:cs="Arial"/>
          <w:b/>
          <w:bCs/>
          <w:color w:val="365F91"/>
          <w:sz w:val="28"/>
          <w:szCs w:val="28"/>
        </w:rPr>
        <w:t xml:space="preserve"> FOR THE YEAR ENDED 31 MARCH 2016</w:t>
      </w:r>
      <w:bookmarkEnd w:id="1"/>
    </w:p>
    <w:p w:rsidR="000C1691" w:rsidRPr="004202D4" w:rsidRDefault="000C1691" w:rsidP="000C169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4" w:name="_Toc447106580"/>
      <w:r w:rsidRPr="004202D4">
        <w:rPr>
          <w:rFonts w:ascii="Century Gothic" w:eastAsia="MS Mincho" w:hAnsi="Century Gothic" w:cs="Arial"/>
          <w:b/>
          <w:bCs/>
          <w:color w:val="365F91"/>
          <w:sz w:val="28"/>
          <w:szCs w:val="28"/>
        </w:rPr>
        <w:t>INTRODUCTION</w:t>
      </w:r>
      <w:bookmarkEnd w:id="4"/>
    </w:p>
    <w:p w:rsidR="00CE4F78" w:rsidRDefault="00CE4F78" w:rsidP="00CE4F78">
      <w:pPr>
        <w:rPr>
          <w:rFonts w:eastAsia="MS Mincho" w:cs="Arial"/>
          <w:b/>
          <w:szCs w:val="22"/>
          <w:lang w:eastAsia="en-US"/>
        </w:rPr>
      </w:pPr>
    </w:p>
    <w:bookmarkEnd w:id="2"/>
    <w:bookmarkEnd w:id="3"/>
    <w:p w:rsidR="00AD22B8" w:rsidRPr="004202D4" w:rsidRDefault="00AD22B8" w:rsidP="00B82043">
      <w:pPr>
        <w:numPr>
          <w:ilvl w:val="0"/>
          <w:numId w:val="19"/>
        </w:numPr>
        <w:shd w:val="clear" w:color="auto" w:fill="FFFFFF"/>
        <w:spacing w:after="240"/>
        <w:rPr>
          <w:rFonts w:eastAsia="Calibri" w:cs="Arial"/>
          <w:szCs w:val="22"/>
        </w:rPr>
      </w:pPr>
      <w:r w:rsidRPr="004202D4">
        <w:rPr>
          <w:rFonts w:eastAsia="Calibri" w:cs="Arial"/>
          <w:szCs w:val="22"/>
        </w:rPr>
        <w:t xml:space="preserve">Our responsibility is to: </w:t>
      </w:r>
    </w:p>
    <w:p w:rsidR="00AD22B8" w:rsidRPr="004202D4" w:rsidRDefault="00AD22B8" w:rsidP="00B82043">
      <w:pPr>
        <w:pStyle w:val="ListParagraph"/>
        <w:numPr>
          <w:ilvl w:val="0"/>
          <w:numId w:val="18"/>
        </w:numPr>
        <w:spacing w:after="240"/>
        <w:rPr>
          <w:rFonts w:eastAsia="Calibri" w:cs="Arial"/>
          <w:szCs w:val="22"/>
        </w:rPr>
      </w:pPr>
      <w:r w:rsidRPr="004202D4">
        <w:rPr>
          <w:rFonts w:eastAsia="Calibri" w:cs="Arial"/>
          <w:szCs w:val="22"/>
        </w:rPr>
        <w:t>express an opinion on the [consolidated and separate] financial statements</w:t>
      </w:r>
    </w:p>
    <w:p w:rsidR="00AD22B8" w:rsidRPr="004202D4" w:rsidRDefault="00AD22B8" w:rsidP="00B82043">
      <w:pPr>
        <w:pStyle w:val="ListParagraph"/>
        <w:numPr>
          <w:ilvl w:val="0"/>
          <w:numId w:val="18"/>
        </w:numPr>
        <w:spacing w:after="240"/>
        <w:rPr>
          <w:rFonts w:eastAsia="Calibri" w:cs="Arial"/>
          <w:szCs w:val="22"/>
        </w:rPr>
      </w:pPr>
      <w:r w:rsidRPr="004202D4">
        <w:rPr>
          <w:rFonts w:eastAsia="Calibri" w:cs="Arial"/>
          <w:szCs w:val="22"/>
        </w:rPr>
        <w:t>express a conclusion in the management report on the usefulness and reliability of the reported perfor</w:t>
      </w:r>
      <w:r>
        <w:rPr>
          <w:rFonts w:eastAsia="Calibri" w:cs="Arial"/>
          <w:szCs w:val="22"/>
        </w:rPr>
        <w:t xml:space="preserve">mance information for selected </w:t>
      </w:r>
      <w:r w:rsidRPr="004202D4">
        <w:rPr>
          <w:rFonts w:eastAsia="Calibri" w:cs="Arial"/>
          <w:szCs w:val="22"/>
        </w:rPr>
        <w:t>programmes, and report the material findings in the auditor’s report</w:t>
      </w:r>
    </w:p>
    <w:p w:rsidR="00AD22B8" w:rsidRPr="004202D4" w:rsidRDefault="00AD22B8" w:rsidP="00B82043">
      <w:pPr>
        <w:pStyle w:val="ListParagraph"/>
        <w:numPr>
          <w:ilvl w:val="0"/>
          <w:numId w:val="18"/>
        </w:numPr>
        <w:spacing w:after="240"/>
        <w:rPr>
          <w:rFonts w:eastAsia="Calibri" w:cs="Arial"/>
          <w:szCs w:val="22"/>
        </w:rPr>
      </w:pPr>
      <w:r w:rsidRPr="004202D4">
        <w:rPr>
          <w:rFonts w:eastAsia="Calibri" w:cs="Arial"/>
          <w:szCs w:val="22"/>
        </w:rPr>
        <w:t xml:space="preserve">report on material findings relating to compliance with specific requirements in key applicable legislation, as set out in the general notice issued in terms of the Public Audit Act, 2004 (Act No. 25 of 2004) (PAA). </w:t>
      </w:r>
    </w:p>
    <w:p w:rsidR="00AD22B8" w:rsidRPr="004202D4" w:rsidRDefault="00AD22B8" w:rsidP="00AD22B8">
      <w:pPr>
        <w:shd w:val="clear" w:color="auto" w:fill="FFFFFF"/>
        <w:spacing w:after="120"/>
        <w:ind w:left="425"/>
        <w:rPr>
          <w:rFonts w:cs="Arial"/>
          <w:szCs w:val="22"/>
        </w:rPr>
      </w:pPr>
      <w:r w:rsidRPr="004202D4">
        <w:rPr>
          <w:rFonts w:cs="Arial"/>
          <w:szCs w:val="22"/>
        </w:rPr>
        <w:t xml:space="preserve">Our engagement letter sets out our responsibilities and those of the accounting officer in detail. </w:t>
      </w:r>
    </w:p>
    <w:p w:rsidR="00AD22B8" w:rsidRPr="004202D4" w:rsidRDefault="00AD22B8" w:rsidP="00B82043">
      <w:pPr>
        <w:numPr>
          <w:ilvl w:val="0"/>
          <w:numId w:val="19"/>
        </w:numPr>
        <w:shd w:val="clear" w:color="auto" w:fill="FFFFFF"/>
        <w:spacing w:after="240"/>
        <w:rPr>
          <w:rFonts w:eastAsia="Calibri" w:cs="Arial"/>
          <w:szCs w:val="22"/>
        </w:rPr>
      </w:pPr>
      <w:r w:rsidRPr="004202D4">
        <w:rPr>
          <w:rFonts w:eastAsia="Calibri" w:cs="Arial"/>
          <w:szCs w:val="22"/>
        </w:rPr>
        <w:t>This management report includes audit findings arising from the audit of the financial statements, reporting on predetermined objectives and compliance with legislation for the year ended 31 March 2016. These findings were communicated to management and the report details management’s response to these findings. The report includes information on the internal control deficiencies that we identified as the root causes of the matters reported. Addressing these deficiencies will help to improve the audit outcome.</w:t>
      </w:r>
    </w:p>
    <w:p w:rsidR="00AD22B8" w:rsidRPr="004202D4" w:rsidRDefault="00AD22B8" w:rsidP="00B82043">
      <w:pPr>
        <w:numPr>
          <w:ilvl w:val="0"/>
          <w:numId w:val="19"/>
        </w:numPr>
        <w:shd w:val="clear" w:color="auto" w:fill="FFFFFF"/>
        <w:spacing w:after="240"/>
        <w:rPr>
          <w:rFonts w:eastAsia="Calibri" w:cs="Arial"/>
          <w:szCs w:val="22"/>
        </w:rPr>
      </w:pPr>
      <w:r w:rsidRPr="004202D4">
        <w:rPr>
          <w:rFonts w:eastAsia="Calibri" w:cs="Arial"/>
          <w:szCs w:val="22"/>
        </w:rPr>
        <w:t>This management report consists of an executive summary and annexures containing the detailed audit findings.</w:t>
      </w:r>
    </w:p>
    <w:p w:rsidR="00AD22B8" w:rsidRPr="004202D4" w:rsidRDefault="00AD22B8" w:rsidP="00B82043">
      <w:pPr>
        <w:numPr>
          <w:ilvl w:val="0"/>
          <w:numId w:val="19"/>
        </w:numPr>
        <w:shd w:val="clear" w:color="auto" w:fill="FFFFFF"/>
        <w:spacing w:after="240"/>
        <w:rPr>
          <w:rFonts w:eastAsia="Calibri" w:cs="Arial"/>
          <w:szCs w:val="22"/>
        </w:rPr>
      </w:pPr>
      <w:r w:rsidRPr="004202D4">
        <w:rPr>
          <w:rFonts w:eastAsia="Calibri" w:cs="Arial"/>
          <w:szCs w:val="22"/>
        </w:rPr>
        <w:t xml:space="preserve">The purpose of the management report is to communicate audit findings to the accounting officer and does not constitute public information. The auditor’s report is finalised only after the 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 </w:t>
      </w:r>
    </w:p>
    <w:p w:rsidR="00762028" w:rsidRDefault="00762028" w:rsidP="00762028">
      <w:pPr>
        <w:pBdr>
          <w:bottom w:val="single" w:sz="4" w:space="1" w:color="auto"/>
        </w:pBdr>
        <w:shd w:val="clear" w:color="auto" w:fill="FFFFFF"/>
        <w:spacing w:after="360"/>
        <w:rPr>
          <w:rFonts w:cs="Arial"/>
        </w:rPr>
      </w:pPr>
    </w:p>
    <w:p w:rsidR="00AD22B8" w:rsidRDefault="00AD22B8" w:rsidP="00762028">
      <w:pPr>
        <w:pBdr>
          <w:bottom w:val="single" w:sz="4" w:space="1" w:color="auto"/>
        </w:pBdr>
        <w:shd w:val="clear" w:color="auto" w:fill="FFFFFF"/>
        <w:spacing w:after="360"/>
        <w:rPr>
          <w:rFonts w:cs="Arial"/>
        </w:rPr>
      </w:pPr>
    </w:p>
    <w:p w:rsidR="00AD22B8" w:rsidRDefault="00AD22B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D46754" w:rsidRPr="004202D4" w:rsidRDefault="00D46754" w:rsidP="00D4675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r w:rsidRPr="004202D4">
        <w:rPr>
          <w:rFonts w:ascii="Century Gothic" w:eastAsia="MS Mincho" w:hAnsi="Century Gothic" w:cs="Arial"/>
          <w:b/>
          <w:bCs/>
          <w:color w:val="365F91"/>
          <w:sz w:val="28"/>
          <w:szCs w:val="28"/>
        </w:rPr>
        <w:lastRenderedPageBreak/>
        <w:t>E</w:t>
      </w:r>
      <w:r>
        <w:rPr>
          <w:rFonts w:ascii="Century Gothic" w:eastAsia="MS Mincho" w:hAnsi="Century Gothic" w:cs="Arial"/>
          <w:b/>
          <w:bCs/>
          <w:color w:val="365F91"/>
          <w:sz w:val="28"/>
          <w:szCs w:val="28"/>
        </w:rPr>
        <w:t>XE</w:t>
      </w:r>
      <w:r w:rsidRPr="004202D4">
        <w:rPr>
          <w:rFonts w:ascii="Century Gothic" w:eastAsia="MS Mincho" w:hAnsi="Century Gothic" w:cs="Arial"/>
          <w:b/>
          <w:bCs/>
          <w:color w:val="365F91"/>
          <w:sz w:val="28"/>
          <w:szCs w:val="28"/>
        </w:rPr>
        <w:t>CUTIVE SUMMARY</w:t>
      </w:r>
    </w:p>
    <w:p w:rsidR="00D46754" w:rsidRPr="004202D4" w:rsidRDefault="00D46754" w:rsidP="00D46754">
      <w:pPr>
        <w:shd w:val="clear" w:color="auto" w:fill="FFFFFF"/>
        <w:rPr>
          <w:rFonts w:cs="Arial"/>
          <w:szCs w:val="22"/>
        </w:rPr>
      </w:pPr>
    </w:p>
    <w:p w:rsidR="00D46754" w:rsidRPr="004202D4" w:rsidRDefault="00D46754" w:rsidP="00D4675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5" w:name="Section1"/>
      <w:bookmarkStart w:id="6" w:name="_Toc447106582"/>
      <w:bookmarkEnd w:id="5"/>
      <w:r w:rsidRPr="004202D4">
        <w:rPr>
          <w:rFonts w:ascii="Century Gothic" w:eastAsia="MS Mincho" w:hAnsi="Century Gothic" w:cs="Arial"/>
          <w:b/>
          <w:bCs/>
          <w:color w:val="365F91"/>
          <w:sz w:val="28"/>
          <w:szCs w:val="28"/>
        </w:rPr>
        <w:t xml:space="preserve">SECTION 1: Interactions with stakeholders responsible for oversight and governance </w:t>
      </w:r>
      <w:bookmarkEnd w:id="6"/>
    </w:p>
    <w:p w:rsidR="00D46754" w:rsidRDefault="00D46754" w:rsidP="00D46754">
      <w:pPr>
        <w:pStyle w:val="ListParagraph"/>
        <w:shd w:val="clear" w:color="auto" w:fill="FFFFFF"/>
        <w:spacing w:after="120"/>
        <w:ind w:left="360"/>
        <w:rPr>
          <w:rFonts w:cs="Arial"/>
          <w:szCs w:val="22"/>
        </w:rPr>
      </w:pPr>
    </w:p>
    <w:p w:rsidR="00D12149" w:rsidRPr="003D57BB" w:rsidRDefault="00D12149" w:rsidP="00B82043">
      <w:pPr>
        <w:pStyle w:val="ListParagraph"/>
        <w:numPr>
          <w:ilvl w:val="0"/>
          <w:numId w:val="19"/>
        </w:numPr>
        <w:shd w:val="clear" w:color="auto" w:fill="FFFFFF"/>
        <w:rPr>
          <w:rFonts w:cs="Arial"/>
          <w:szCs w:val="22"/>
        </w:rPr>
      </w:pPr>
      <w:r w:rsidRPr="003D57BB">
        <w:rPr>
          <w:rFonts w:cs="Arial"/>
          <w:szCs w:val="22"/>
        </w:rPr>
        <w:t xml:space="preserve">During the audit cycle, we met with the following key stakeholders who are responsible for oversight and governance to communicate matters relating to the audit outcome of the </w:t>
      </w:r>
      <w:r w:rsidR="00997EB8" w:rsidRPr="003D57BB">
        <w:rPr>
          <w:rFonts w:cs="Arial"/>
          <w:szCs w:val="22"/>
        </w:rPr>
        <w:t>department</w:t>
      </w:r>
      <w:r w:rsidRPr="003D57BB">
        <w:rPr>
          <w:rFonts w:cs="Arial"/>
          <w:szCs w:val="22"/>
        </w:rPr>
        <w:t>:</w:t>
      </w:r>
    </w:p>
    <w:p w:rsidR="004F002D" w:rsidRDefault="004F002D" w:rsidP="00C94ACA">
      <w:pPr>
        <w:shd w:val="clear" w:color="auto" w:fill="FFFFFF"/>
        <w:ind w:left="360"/>
        <w:rPr>
          <w:rFonts w:cs="Arial"/>
          <w:szCs w:val="22"/>
        </w:rPr>
      </w:pPr>
    </w:p>
    <w:tbl>
      <w:tblPr>
        <w:tblStyle w:val="TableGrid13"/>
        <w:tblW w:w="0" w:type="auto"/>
        <w:tblInd w:w="360" w:type="dxa"/>
        <w:tblLook w:val="04A0" w:firstRow="1" w:lastRow="0" w:firstColumn="1" w:lastColumn="0" w:noHBand="0" w:noVBand="1"/>
      </w:tblPr>
      <w:tblGrid>
        <w:gridCol w:w="7261"/>
        <w:gridCol w:w="1985"/>
      </w:tblGrid>
      <w:tr w:rsidR="004F002D" w:rsidRPr="001B4093" w:rsidTr="00F113B1">
        <w:tc>
          <w:tcPr>
            <w:tcW w:w="7261" w:type="dxa"/>
            <w:shd w:val="clear" w:color="auto" w:fill="4F81BD" w:themeFill="accent1"/>
            <w:vAlign w:val="center"/>
          </w:tcPr>
          <w:p w:rsidR="004F002D" w:rsidRPr="001B4093" w:rsidRDefault="004F002D" w:rsidP="00C71677">
            <w:pPr>
              <w:spacing w:after="120"/>
              <w:jc w:val="center"/>
              <w:rPr>
                <w:rFonts w:cs="Arial"/>
                <w:b/>
              </w:rPr>
            </w:pPr>
            <w:r w:rsidRPr="001B4093">
              <w:rPr>
                <w:rFonts w:cs="Arial"/>
                <w:b/>
              </w:rPr>
              <w:t>Stakeholder</w:t>
            </w:r>
          </w:p>
        </w:tc>
        <w:tc>
          <w:tcPr>
            <w:tcW w:w="1985" w:type="dxa"/>
            <w:shd w:val="clear" w:color="auto" w:fill="4F81BD" w:themeFill="accent1"/>
            <w:vAlign w:val="center"/>
          </w:tcPr>
          <w:p w:rsidR="004F002D" w:rsidRPr="001B4093" w:rsidRDefault="004F002D" w:rsidP="00C71677">
            <w:pPr>
              <w:spacing w:after="120"/>
              <w:jc w:val="center"/>
              <w:rPr>
                <w:rFonts w:cs="Arial"/>
                <w:b/>
              </w:rPr>
            </w:pPr>
            <w:r w:rsidRPr="001B4093">
              <w:rPr>
                <w:rFonts w:cs="Arial"/>
                <w:b/>
              </w:rPr>
              <w:t>Number of interactions</w:t>
            </w:r>
          </w:p>
        </w:tc>
      </w:tr>
      <w:tr w:rsidR="004F002D" w:rsidRPr="004202D4" w:rsidTr="00F113B1">
        <w:tc>
          <w:tcPr>
            <w:tcW w:w="7261" w:type="dxa"/>
          </w:tcPr>
          <w:p w:rsidR="004F002D" w:rsidRPr="004202D4" w:rsidRDefault="004F002D" w:rsidP="004F002D">
            <w:pPr>
              <w:spacing w:after="120"/>
              <w:rPr>
                <w:rFonts w:cs="Arial"/>
              </w:rPr>
            </w:pPr>
            <w:r>
              <w:rPr>
                <w:rFonts w:cs="Arial"/>
              </w:rPr>
              <w:t>P</w:t>
            </w:r>
            <w:r w:rsidRPr="004202D4">
              <w:rPr>
                <w:rFonts w:cs="Arial"/>
              </w:rPr>
              <w:t xml:space="preserve">ortfolio committee on </w:t>
            </w:r>
            <w:r>
              <w:rPr>
                <w:rFonts w:cs="Arial"/>
              </w:rPr>
              <w:t>Public Works</w:t>
            </w:r>
          </w:p>
        </w:tc>
        <w:tc>
          <w:tcPr>
            <w:tcW w:w="1985" w:type="dxa"/>
          </w:tcPr>
          <w:p w:rsidR="004F002D" w:rsidRPr="004202D4" w:rsidRDefault="004F002D" w:rsidP="00C71677">
            <w:pPr>
              <w:spacing w:after="120"/>
              <w:rPr>
                <w:rFonts w:cs="Arial"/>
              </w:rPr>
            </w:pPr>
            <w:r>
              <w:rPr>
                <w:rFonts w:cs="Arial"/>
              </w:rPr>
              <w:t>2</w:t>
            </w:r>
          </w:p>
        </w:tc>
      </w:tr>
      <w:tr w:rsidR="004F002D" w:rsidRPr="004202D4" w:rsidTr="00F113B1">
        <w:tc>
          <w:tcPr>
            <w:tcW w:w="7261" w:type="dxa"/>
          </w:tcPr>
          <w:p w:rsidR="004F002D" w:rsidRPr="004202D4" w:rsidRDefault="004F002D" w:rsidP="00C71677">
            <w:pPr>
              <w:spacing w:after="120"/>
              <w:rPr>
                <w:rFonts w:cs="Arial"/>
              </w:rPr>
            </w:pPr>
            <w:r w:rsidRPr="004202D4">
              <w:rPr>
                <w:rFonts w:cs="Arial"/>
              </w:rPr>
              <w:t>Standing committee on public accounts</w:t>
            </w:r>
          </w:p>
        </w:tc>
        <w:tc>
          <w:tcPr>
            <w:tcW w:w="1985" w:type="dxa"/>
          </w:tcPr>
          <w:p w:rsidR="004F002D" w:rsidRPr="004202D4" w:rsidRDefault="004F002D" w:rsidP="00C71677">
            <w:pPr>
              <w:spacing w:after="120"/>
              <w:rPr>
                <w:rFonts w:cs="Arial"/>
              </w:rPr>
            </w:pPr>
            <w:r>
              <w:rPr>
                <w:rFonts w:cs="Arial"/>
              </w:rPr>
              <w:t>0</w:t>
            </w:r>
          </w:p>
        </w:tc>
      </w:tr>
      <w:tr w:rsidR="004F002D" w:rsidRPr="004202D4" w:rsidTr="00F113B1">
        <w:tc>
          <w:tcPr>
            <w:tcW w:w="7261" w:type="dxa"/>
          </w:tcPr>
          <w:p w:rsidR="004F002D" w:rsidRPr="004202D4" w:rsidRDefault="004F002D" w:rsidP="004F002D">
            <w:pPr>
              <w:spacing w:after="120"/>
              <w:rPr>
                <w:rFonts w:cs="Arial"/>
              </w:rPr>
            </w:pPr>
            <w:r w:rsidRPr="004202D4">
              <w:rPr>
                <w:rFonts w:cs="Arial"/>
              </w:rPr>
              <w:t>Minister of</w:t>
            </w:r>
            <w:r>
              <w:rPr>
                <w:rFonts w:cs="Arial"/>
              </w:rPr>
              <w:t xml:space="preserve"> Public Works</w:t>
            </w:r>
          </w:p>
        </w:tc>
        <w:tc>
          <w:tcPr>
            <w:tcW w:w="1985" w:type="dxa"/>
          </w:tcPr>
          <w:p w:rsidR="004F002D" w:rsidRPr="004202D4" w:rsidRDefault="004F002D" w:rsidP="00C71677">
            <w:pPr>
              <w:spacing w:after="120"/>
              <w:rPr>
                <w:rFonts w:cs="Arial"/>
              </w:rPr>
            </w:pPr>
            <w:r>
              <w:rPr>
                <w:rFonts w:cs="Arial"/>
              </w:rPr>
              <w:t>3</w:t>
            </w:r>
          </w:p>
        </w:tc>
      </w:tr>
      <w:tr w:rsidR="004F002D" w:rsidRPr="004202D4" w:rsidTr="00F113B1">
        <w:tc>
          <w:tcPr>
            <w:tcW w:w="7261" w:type="dxa"/>
          </w:tcPr>
          <w:p w:rsidR="004F002D" w:rsidRPr="004202D4" w:rsidRDefault="004F002D" w:rsidP="004F002D">
            <w:pPr>
              <w:spacing w:after="120"/>
              <w:rPr>
                <w:rFonts w:cs="Arial"/>
              </w:rPr>
            </w:pPr>
            <w:r>
              <w:rPr>
                <w:rFonts w:cs="Arial"/>
              </w:rPr>
              <w:t xml:space="preserve">Accounting </w:t>
            </w:r>
            <w:r w:rsidRPr="004202D4">
              <w:rPr>
                <w:rFonts w:cs="Arial"/>
              </w:rPr>
              <w:t>officer</w:t>
            </w:r>
          </w:p>
        </w:tc>
        <w:tc>
          <w:tcPr>
            <w:tcW w:w="1985" w:type="dxa"/>
          </w:tcPr>
          <w:p w:rsidR="004F002D" w:rsidRPr="004202D4" w:rsidRDefault="004F002D" w:rsidP="00C71677">
            <w:pPr>
              <w:spacing w:after="120"/>
              <w:rPr>
                <w:rFonts w:cs="Arial"/>
              </w:rPr>
            </w:pPr>
            <w:r>
              <w:rPr>
                <w:rFonts w:cs="Arial"/>
              </w:rPr>
              <w:t>3</w:t>
            </w:r>
          </w:p>
        </w:tc>
      </w:tr>
      <w:tr w:rsidR="004F002D" w:rsidRPr="004202D4" w:rsidTr="00F113B1">
        <w:tc>
          <w:tcPr>
            <w:tcW w:w="7261" w:type="dxa"/>
          </w:tcPr>
          <w:p w:rsidR="004F002D" w:rsidRPr="004202D4" w:rsidRDefault="004F002D" w:rsidP="00C71677">
            <w:pPr>
              <w:spacing w:after="120"/>
              <w:rPr>
                <w:rFonts w:cs="Arial"/>
              </w:rPr>
            </w:pPr>
            <w:r w:rsidRPr="004202D4">
              <w:rPr>
                <w:rFonts w:cs="Arial"/>
              </w:rPr>
              <w:t>Audit committee</w:t>
            </w:r>
          </w:p>
        </w:tc>
        <w:tc>
          <w:tcPr>
            <w:tcW w:w="1985" w:type="dxa"/>
          </w:tcPr>
          <w:p w:rsidR="004F002D" w:rsidRPr="004202D4" w:rsidRDefault="00F113B1" w:rsidP="00C71677">
            <w:pPr>
              <w:spacing w:after="120"/>
              <w:rPr>
                <w:rFonts w:cs="Arial"/>
              </w:rPr>
            </w:pPr>
            <w:r>
              <w:rPr>
                <w:rFonts w:cs="Arial"/>
              </w:rPr>
              <w:t>10</w:t>
            </w:r>
          </w:p>
        </w:tc>
      </w:tr>
    </w:tbl>
    <w:p w:rsidR="0038487C" w:rsidRPr="0038487C" w:rsidRDefault="00D12149" w:rsidP="004F002D">
      <w:pPr>
        <w:shd w:val="clear" w:color="auto" w:fill="FFFFFF"/>
        <w:spacing w:after="120"/>
        <w:ind w:left="360"/>
        <w:rPr>
          <w:rFonts w:eastAsia="MS Mincho" w:cs="Arial"/>
          <w:b/>
          <w:szCs w:val="22"/>
          <w:lang w:eastAsia="en-US"/>
        </w:rPr>
      </w:pPr>
      <w:r w:rsidRPr="00E77159">
        <w:rPr>
          <w:rFonts w:cs="Arial"/>
          <w:szCs w:val="22"/>
        </w:rPr>
        <w:t xml:space="preserve"> </w:t>
      </w:r>
    </w:p>
    <w:p w:rsidR="003D57BB" w:rsidRPr="003D57BB" w:rsidRDefault="00000EF9" w:rsidP="00B82043">
      <w:pPr>
        <w:pStyle w:val="ListParagraph"/>
        <w:numPr>
          <w:ilvl w:val="0"/>
          <w:numId w:val="19"/>
        </w:numPr>
        <w:shd w:val="clear" w:color="auto" w:fill="FFFFFF"/>
        <w:spacing w:after="120"/>
        <w:rPr>
          <w:rFonts w:cs="Arial"/>
          <w:szCs w:val="22"/>
        </w:rPr>
      </w:pPr>
      <w:r w:rsidRPr="003D57BB">
        <w:rPr>
          <w:rFonts w:cs="Arial"/>
          <w:szCs w:val="22"/>
        </w:rPr>
        <w:t xml:space="preserve">At these interactions, we shared </w:t>
      </w:r>
      <w:r w:rsidR="007D1830">
        <w:rPr>
          <w:rFonts w:cs="Arial"/>
          <w:szCs w:val="22"/>
        </w:rPr>
        <w:t xml:space="preserve">expected </w:t>
      </w:r>
      <w:r w:rsidRPr="003D57BB">
        <w:rPr>
          <w:rFonts w:cs="Arial"/>
          <w:szCs w:val="22"/>
        </w:rPr>
        <w:t>audit outcomes relating to the 201</w:t>
      </w:r>
      <w:r w:rsidR="007D1830">
        <w:rPr>
          <w:rFonts w:cs="Arial"/>
          <w:szCs w:val="22"/>
        </w:rPr>
        <w:t>5</w:t>
      </w:r>
      <w:r w:rsidRPr="003D57BB">
        <w:rPr>
          <w:rFonts w:cs="Arial"/>
          <w:szCs w:val="22"/>
        </w:rPr>
        <w:t>-1</w:t>
      </w:r>
      <w:r w:rsidR="007D1830">
        <w:rPr>
          <w:rFonts w:cs="Arial"/>
          <w:szCs w:val="22"/>
        </w:rPr>
        <w:t>6</w:t>
      </w:r>
      <w:r w:rsidRPr="003D57BB">
        <w:rPr>
          <w:rFonts w:cs="Arial"/>
          <w:szCs w:val="22"/>
        </w:rPr>
        <w:t xml:space="preserve"> audit cycle for the Public Works sector in totality</w:t>
      </w:r>
      <w:r w:rsidR="007D1830">
        <w:rPr>
          <w:rFonts w:cs="Arial"/>
          <w:szCs w:val="22"/>
        </w:rPr>
        <w:t xml:space="preserve"> based on the current year progress i.e reliability of performance information Programme 3: EPWP and vacancies in the department,</w:t>
      </w:r>
      <w:r w:rsidRPr="003D57BB">
        <w:rPr>
          <w:rFonts w:cs="Arial"/>
          <w:szCs w:val="22"/>
        </w:rPr>
        <w:t xml:space="preserve"> With respect to the current audit we discussed the terms of the audit engagement (with specific emphasis on the roles and responsibilities of the auditor and management as well as those charged with governance), overall audit strategy including the proposed nature, timing and extent of audit procedures to be performed, risk assessment (including fraud risk assessment)</w:t>
      </w:r>
      <w:r w:rsidR="003D57BB" w:rsidRPr="003D57BB">
        <w:rPr>
          <w:rFonts w:cs="Arial"/>
          <w:szCs w:val="22"/>
        </w:rPr>
        <w:t xml:space="preserve"> and </w:t>
      </w:r>
      <w:r w:rsidRPr="003D57BB">
        <w:rPr>
          <w:rFonts w:cs="Arial"/>
          <w:szCs w:val="22"/>
        </w:rPr>
        <w:t>the effectiveness of internal control</w:t>
      </w:r>
      <w:r w:rsidR="003D57BB" w:rsidRPr="003D57BB">
        <w:rPr>
          <w:rFonts w:cs="Arial"/>
          <w:szCs w:val="22"/>
        </w:rPr>
        <w:t>. Audit progress and findings were discussed on a continuous basis and the audit outcome for 2015-16 will be discussed prior to the finalisation of the audit report.</w:t>
      </w:r>
    </w:p>
    <w:p w:rsidR="00AD22B8" w:rsidRDefault="00AD22B8" w:rsidP="00AD22B8">
      <w:pPr>
        <w:shd w:val="clear" w:color="auto" w:fill="FFFFFF"/>
        <w:ind w:left="360"/>
        <w:rPr>
          <w:rFonts w:eastAsia="MS Mincho" w:cs="Arial"/>
          <w:b/>
          <w:szCs w:val="22"/>
          <w:lang w:eastAsia="en-US"/>
        </w:rPr>
      </w:pPr>
    </w:p>
    <w:p w:rsidR="003D57BB" w:rsidRPr="003D57BB" w:rsidRDefault="003D57BB" w:rsidP="00B82043">
      <w:pPr>
        <w:pStyle w:val="ListParagraph"/>
        <w:numPr>
          <w:ilvl w:val="0"/>
          <w:numId w:val="19"/>
        </w:numPr>
        <w:shd w:val="clear" w:color="auto" w:fill="FFFFFF"/>
        <w:spacing w:after="120"/>
        <w:rPr>
          <w:rFonts w:eastAsia="Arial Unicode MS" w:cs="Arial"/>
          <w:szCs w:val="22"/>
        </w:rPr>
      </w:pPr>
      <w:r w:rsidRPr="003D57BB">
        <w:rPr>
          <w:rFonts w:cs="Arial"/>
          <w:szCs w:val="22"/>
        </w:rPr>
        <w:t>Some of the stakeholders made commitments to implement initiatives that can improve the audit outcome. The commitments given and the progress of previous commitments are included in part F of section 2.6, which deals with the assessment of assurance providers.</w:t>
      </w:r>
    </w:p>
    <w:p w:rsidR="003D57BB" w:rsidRDefault="003D57BB" w:rsidP="00AD22B8">
      <w:pPr>
        <w:shd w:val="clear" w:color="auto" w:fill="FFFFFF"/>
        <w:ind w:left="360"/>
        <w:rPr>
          <w:rFonts w:eastAsia="MS Mincho" w:cs="Arial"/>
          <w:b/>
          <w:szCs w:val="22"/>
          <w:lang w:eastAsia="en-US"/>
        </w:rPr>
      </w:pPr>
    </w:p>
    <w:p w:rsidR="00AD22B8" w:rsidRPr="00AD22B8" w:rsidRDefault="00AD22B8" w:rsidP="00AD22B8">
      <w:pPr>
        <w:shd w:val="clear" w:color="auto" w:fill="FFFFFF"/>
        <w:ind w:left="360"/>
        <w:rPr>
          <w:rFonts w:eastAsia="MS Mincho" w:cs="Arial"/>
          <w:b/>
          <w:szCs w:val="22"/>
          <w:lang w:eastAsia="en-US"/>
        </w:rPr>
      </w:pPr>
    </w:p>
    <w:p w:rsidR="003D57BB" w:rsidRDefault="003D57BB" w:rsidP="00AD22B8">
      <w:pPr>
        <w:shd w:val="clear" w:color="auto" w:fill="FFFFFF"/>
        <w:rPr>
          <w:rFonts w:cs="Arial"/>
          <w:szCs w:val="22"/>
        </w:rPr>
      </w:pPr>
    </w:p>
    <w:p w:rsidR="003D57BB" w:rsidRDefault="003D57BB" w:rsidP="00AD22B8">
      <w:pPr>
        <w:shd w:val="clear" w:color="auto" w:fill="FFFFFF"/>
        <w:rPr>
          <w:rFonts w:cs="Arial"/>
          <w:szCs w:val="22"/>
        </w:rPr>
      </w:pPr>
    </w:p>
    <w:p w:rsidR="003D57BB" w:rsidRDefault="003D57BB" w:rsidP="00AD22B8">
      <w:pPr>
        <w:shd w:val="clear" w:color="auto" w:fill="FFFFFF"/>
        <w:rPr>
          <w:rFonts w:cs="Arial"/>
          <w:szCs w:val="22"/>
        </w:rPr>
      </w:pPr>
    </w:p>
    <w:p w:rsidR="00EE7253" w:rsidRDefault="00AF78E3">
      <w:pPr>
        <w:rPr>
          <w:rFonts w:eastAsia="Arial Unicode MS" w:cs="Arial"/>
          <w:szCs w:val="22"/>
        </w:rPr>
        <w:sectPr w:rsidR="00EE7253" w:rsidSect="00B04AF9">
          <w:headerReference w:type="default" r:id="rId10"/>
          <w:footerReference w:type="default" r:id="rId11"/>
          <w:pgSz w:w="11906" w:h="16838" w:code="9"/>
          <w:pgMar w:top="1077" w:right="1134" w:bottom="720" w:left="1134" w:header="709" w:footer="709" w:gutter="0"/>
          <w:cols w:space="708"/>
          <w:docGrid w:linePitch="360"/>
        </w:sectPr>
      </w:pPr>
      <w:r>
        <w:rPr>
          <w:rFonts w:eastAsia="Arial Unicode MS" w:cs="Arial"/>
          <w:szCs w:val="22"/>
        </w:rPr>
        <w:br w:type="page"/>
      </w:r>
    </w:p>
    <w:p w:rsidR="00A2756C" w:rsidRPr="007D72DF" w:rsidRDefault="00A2756C" w:rsidP="00A2756C">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7" w:name="_Toc447106583"/>
      <w:r w:rsidRPr="007D72DF">
        <w:rPr>
          <w:rFonts w:ascii="Century Gothic" w:eastAsia="MS Mincho" w:hAnsi="Century Gothic" w:cs="Arial"/>
          <w:b/>
          <w:bCs/>
          <w:color w:val="365F91"/>
          <w:sz w:val="28"/>
          <w:szCs w:val="28"/>
        </w:rPr>
        <w:lastRenderedPageBreak/>
        <w:t>SECTION 2: Matters relating to the auditor’s report</w:t>
      </w:r>
      <w:bookmarkEnd w:id="7"/>
    </w:p>
    <w:p w:rsidR="00A2756C" w:rsidRPr="001B4093" w:rsidRDefault="00A2756C" w:rsidP="00A2756C">
      <w:pPr>
        <w:pStyle w:val="Heading2"/>
        <w:spacing w:before="120" w:after="360"/>
        <w:rPr>
          <w:rFonts w:ascii="Century Gothic" w:hAnsi="Century Gothic"/>
          <w:color w:val="4F81BD" w:themeColor="accent1"/>
          <w:sz w:val="26"/>
          <w:szCs w:val="26"/>
        </w:rPr>
      </w:pPr>
      <w:bookmarkStart w:id="8" w:name="_Toc447106584"/>
      <w:r w:rsidRPr="001B4093">
        <w:rPr>
          <w:rFonts w:ascii="Century Gothic" w:hAnsi="Century Gothic"/>
          <w:color w:val="4F81BD" w:themeColor="accent1"/>
          <w:sz w:val="26"/>
          <w:szCs w:val="26"/>
        </w:rPr>
        <w:t>2.1 MISSTATEMENTS IN THE FINANCIAL STATEMENTS</w:t>
      </w:r>
      <w:bookmarkEnd w:id="8"/>
      <w:r w:rsidRPr="001B4093">
        <w:rPr>
          <w:rFonts w:ascii="Century Gothic" w:hAnsi="Century Gothic"/>
          <w:color w:val="4F81BD" w:themeColor="accent1"/>
          <w:sz w:val="26"/>
          <w:szCs w:val="26"/>
        </w:rPr>
        <w:t xml:space="preserve"> </w:t>
      </w:r>
    </w:p>
    <w:p w:rsidR="007D1830" w:rsidRPr="00E1057B" w:rsidRDefault="007D1830" w:rsidP="00B82043">
      <w:pPr>
        <w:pStyle w:val="Numbernormal"/>
        <w:numPr>
          <w:ilvl w:val="0"/>
          <w:numId w:val="19"/>
        </w:numPr>
      </w:pPr>
      <w:r w:rsidRPr="00E1057B">
        <w:t>We identified material mis</w:t>
      </w:r>
      <w:r>
        <w:t>statements in the</w:t>
      </w:r>
      <w:r w:rsidRPr="00E1057B">
        <w:t xml:space="preserve"> financial statements during the audit. These misstatements were not prevented or d</w:t>
      </w:r>
      <w:r>
        <w:t>etected by the Trading Entity</w:t>
      </w:r>
      <w:r w:rsidRPr="00E1057B">
        <w:t xml:space="preserve">’s system of internal control. These material misstatements also </w:t>
      </w:r>
      <w:r>
        <w:t>constitute non-compliance with section 40(1)</w:t>
      </w:r>
      <w:r w:rsidRPr="00E1057B">
        <w:t xml:space="preserve"> of the </w:t>
      </w:r>
      <w:r>
        <w:t>Public Finance Management Act (</w:t>
      </w:r>
      <w:r w:rsidRPr="00E1057B">
        <w:t>PFMA</w:t>
      </w:r>
      <w:r>
        <w:t>)</w:t>
      </w:r>
      <w:r w:rsidRPr="00E1057B">
        <w:t xml:space="preserve">. </w:t>
      </w:r>
    </w:p>
    <w:p w:rsidR="005B0FDD" w:rsidRPr="00E1057B" w:rsidRDefault="005B0FDD" w:rsidP="00B82043">
      <w:pPr>
        <w:pStyle w:val="Numbernormal"/>
        <w:numPr>
          <w:ilvl w:val="0"/>
          <w:numId w:val="19"/>
        </w:numPr>
      </w:pPr>
      <w:r w:rsidRPr="00E1057B">
        <w:t>The misstatements that were not co</w:t>
      </w:r>
      <w:r>
        <w:t xml:space="preserve">rrected form the basis for the </w:t>
      </w:r>
      <w:r w:rsidRPr="00890C53">
        <w:rPr>
          <w:highlight w:val="yellow"/>
        </w:rPr>
        <w:t>qualified/adverse/disclaimer</w:t>
      </w:r>
      <w:r>
        <w:t xml:space="preserve"> of</w:t>
      </w:r>
      <w:r w:rsidRPr="00E1057B">
        <w:t xml:space="preserve"> opini</w:t>
      </w:r>
      <w:r>
        <w:t>on on the financial statements.</w:t>
      </w:r>
      <w:r w:rsidRPr="00E1057B">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5"/>
        <w:gridCol w:w="5746"/>
        <w:gridCol w:w="2359"/>
        <w:gridCol w:w="2212"/>
        <w:gridCol w:w="2285"/>
      </w:tblGrid>
      <w:tr w:rsidR="005B0FDD" w:rsidRPr="007D72DF" w:rsidTr="00752B8C">
        <w:trPr>
          <w:trHeight w:val="186"/>
          <w:tblHeader/>
        </w:trPr>
        <w:tc>
          <w:tcPr>
            <w:tcW w:w="3526" w:type="pct"/>
            <w:gridSpan w:val="3"/>
            <w:shd w:val="clear" w:color="auto" w:fill="4F81BD" w:themeFill="accent1"/>
          </w:tcPr>
          <w:p w:rsidR="005B0FDD" w:rsidRPr="007D72DF" w:rsidRDefault="005B0FDD" w:rsidP="00752B8C">
            <w:pPr>
              <w:ind w:left="41"/>
              <w:jc w:val="center"/>
              <w:rPr>
                <w:rFonts w:cs="Arial"/>
                <w:b/>
                <w:snapToGrid w:val="0"/>
                <w:szCs w:val="22"/>
              </w:rPr>
            </w:pPr>
            <w:r w:rsidRPr="007D72DF">
              <w:rPr>
                <w:rFonts w:cs="Arial"/>
                <w:b/>
                <w:snapToGrid w:val="0"/>
                <w:szCs w:val="22"/>
              </w:rPr>
              <w:t>Material misstatement</w:t>
            </w:r>
          </w:p>
        </w:tc>
        <w:tc>
          <w:tcPr>
            <w:tcW w:w="725" w:type="pct"/>
            <w:vMerge w:val="restar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Impact</w:t>
            </w:r>
          </w:p>
          <w:p w:rsidR="005B0FDD" w:rsidRPr="007D72DF" w:rsidRDefault="005B0FDD" w:rsidP="00752B8C">
            <w:pPr>
              <w:jc w:val="center"/>
              <w:rPr>
                <w:rFonts w:cs="Arial"/>
                <w:b/>
                <w:snapToGrid w:val="0"/>
                <w:szCs w:val="22"/>
              </w:rPr>
            </w:pPr>
          </w:p>
          <w:p w:rsidR="005B0FDD" w:rsidRPr="007D72DF" w:rsidRDefault="005B0FDD" w:rsidP="00752B8C">
            <w:pPr>
              <w:jc w:val="center"/>
              <w:rPr>
                <w:rFonts w:cs="Arial"/>
                <w:b/>
                <w:snapToGrid w:val="0"/>
                <w:szCs w:val="22"/>
              </w:rPr>
            </w:pPr>
            <w:r w:rsidRPr="007D72DF">
              <w:rPr>
                <w:rFonts w:cs="Arial"/>
                <w:b/>
                <w:snapToGrid w:val="0"/>
                <w:szCs w:val="22"/>
              </w:rPr>
              <w:t>R</w:t>
            </w:r>
          </w:p>
          <w:p w:rsidR="005B0FDD" w:rsidRPr="007D72DF" w:rsidRDefault="005B0FDD" w:rsidP="00752B8C">
            <w:pPr>
              <w:jc w:val="center"/>
              <w:rPr>
                <w:rFonts w:cs="Arial"/>
                <w:snapToGrid w:val="0"/>
                <w:szCs w:val="22"/>
              </w:rPr>
            </w:pPr>
            <w:r w:rsidRPr="007D72DF">
              <w:rPr>
                <w:rFonts w:cs="Arial"/>
                <w:snapToGrid w:val="0"/>
                <w:szCs w:val="22"/>
              </w:rPr>
              <w:t>current year</w:t>
            </w:r>
          </w:p>
        </w:tc>
        <w:tc>
          <w:tcPr>
            <w:tcW w:w="749" w:type="pct"/>
            <w:vMerge w:val="restar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Impact</w:t>
            </w:r>
          </w:p>
          <w:p w:rsidR="005B0FDD" w:rsidRPr="007D72DF" w:rsidRDefault="005B0FDD" w:rsidP="00752B8C">
            <w:pPr>
              <w:jc w:val="center"/>
              <w:rPr>
                <w:rFonts w:cs="Arial"/>
                <w:b/>
                <w:snapToGrid w:val="0"/>
                <w:szCs w:val="22"/>
              </w:rPr>
            </w:pPr>
          </w:p>
          <w:p w:rsidR="005B0FDD" w:rsidRPr="007D72DF" w:rsidRDefault="005B0FDD" w:rsidP="00752B8C">
            <w:pPr>
              <w:jc w:val="center"/>
              <w:rPr>
                <w:rFonts w:cs="Arial"/>
                <w:b/>
                <w:snapToGrid w:val="0"/>
                <w:szCs w:val="22"/>
              </w:rPr>
            </w:pPr>
            <w:r w:rsidRPr="007D72DF">
              <w:rPr>
                <w:rFonts w:cs="Arial"/>
                <w:b/>
                <w:snapToGrid w:val="0"/>
                <w:szCs w:val="22"/>
              </w:rPr>
              <w:t>R</w:t>
            </w:r>
          </w:p>
          <w:p w:rsidR="005B0FDD" w:rsidRPr="007D72DF" w:rsidRDefault="005B0FDD" w:rsidP="00752B8C">
            <w:pPr>
              <w:jc w:val="center"/>
              <w:rPr>
                <w:rFonts w:cs="Arial"/>
                <w:snapToGrid w:val="0"/>
                <w:szCs w:val="22"/>
              </w:rPr>
            </w:pPr>
            <w:r w:rsidRPr="007D72DF">
              <w:rPr>
                <w:rFonts w:cs="Arial"/>
                <w:snapToGrid w:val="0"/>
                <w:szCs w:val="22"/>
              </w:rPr>
              <w:t>prior year</w:t>
            </w:r>
          </w:p>
        </w:tc>
      </w:tr>
      <w:tr w:rsidR="005B0FDD" w:rsidRPr="007D72DF" w:rsidTr="00752B8C">
        <w:trPr>
          <w:trHeight w:val="185"/>
          <w:tblHeader/>
        </w:trPr>
        <w:tc>
          <w:tcPr>
            <w:tcW w:w="870" w:type="pc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Financial statement item</w:t>
            </w:r>
          </w:p>
        </w:tc>
        <w:tc>
          <w:tcPr>
            <w:tcW w:w="1883" w:type="pct"/>
            <w:shd w:val="clear" w:color="auto" w:fill="95B3D7" w:themeFill="accent1" w:themeFillTint="99"/>
          </w:tcPr>
          <w:p w:rsidR="005B0FDD" w:rsidRPr="007D72DF" w:rsidRDefault="005B0FDD" w:rsidP="00752B8C">
            <w:pPr>
              <w:ind w:left="41"/>
              <w:jc w:val="center"/>
              <w:rPr>
                <w:rFonts w:cs="Arial"/>
                <w:b/>
                <w:snapToGrid w:val="0"/>
                <w:szCs w:val="22"/>
              </w:rPr>
            </w:pPr>
            <w:r w:rsidRPr="007D72DF">
              <w:rPr>
                <w:rFonts w:cs="Arial"/>
                <w:b/>
                <w:snapToGrid w:val="0"/>
                <w:szCs w:val="22"/>
              </w:rPr>
              <w:t xml:space="preserve">Finding </w:t>
            </w:r>
          </w:p>
          <w:p w:rsidR="005B0FDD" w:rsidRPr="007D72DF" w:rsidRDefault="005B0FDD" w:rsidP="00752B8C">
            <w:pPr>
              <w:ind w:left="41"/>
              <w:jc w:val="center"/>
              <w:rPr>
                <w:rFonts w:cs="Arial"/>
                <w:b/>
                <w:snapToGrid w:val="0"/>
                <w:szCs w:val="22"/>
              </w:rPr>
            </w:pPr>
            <w:r w:rsidRPr="007D72DF">
              <w:rPr>
                <w:rFonts w:cs="Arial"/>
                <w:snapToGrid w:val="0"/>
                <w:szCs w:val="22"/>
              </w:rPr>
              <w:t>(Include a brief description of the misstatement as per the findings and the auditor’s report. Include the reasons for the auditee not correcting the misstatement when applicable.)</w:t>
            </w:r>
          </w:p>
        </w:tc>
        <w:tc>
          <w:tcPr>
            <w:tcW w:w="773" w:type="pct"/>
            <w:shd w:val="clear" w:color="auto" w:fill="95B3D7" w:themeFill="accent1" w:themeFillTint="99"/>
          </w:tcPr>
          <w:p w:rsidR="005B0FDD" w:rsidRPr="007D72DF" w:rsidRDefault="005B0FDD" w:rsidP="00752B8C">
            <w:pPr>
              <w:ind w:left="41"/>
              <w:jc w:val="center"/>
              <w:rPr>
                <w:rFonts w:cs="Arial"/>
                <w:b/>
                <w:snapToGrid w:val="0"/>
                <w:szCs w:val="22"/>
              </w:rPr>
            </w:pPr>
            <w:r w:rsidRPr="007D72DF">
              <w:rPr>
                <w:rFonts w:cs="Arial"/>
                <w:b/>
                <w:snapToGrid w:val="0"/>
                <w:szCs w:val="22"/>
              </w:rPr>
              <w:t>Occurred in prior year</w:t>
            </w:r>
          </w:p>
          <w:p w:rsidR="005B0FDD" w:rsidRPr="007D72DF" w:rsidRDefault="005B0FDD" w:rsidP="00752B8C">
            <w:pPr>
              <w:ind w:left="41"/>
              <w:jc w:val="center"/>
              <w:rPr>
                <w:rFonts w:cs="Arial"/>
                <w:b/>
                <w:snapToGrid w:val="0"/>
                <w:szCs w:val="22"/>
              </w:rPr>
            </w:pPr>
            <w:r w:rsidRPr="007D72DF">
              <w:rPr>
                <w:rFonts w:cs="Arial"/>
                <w:snapToGrid w:val="0"/>
                <w:szCs w:val="22"/>
              </w:rPr>
              <w:t>(Insert Yes/No)</w:t>
            </w:r>
          </w:p>
        </w:tc>
        <w:tc>
          <w:tcPr>
            <w:tcW w:w="725" w:type="pct"/>
            <w:vMerge/>
            <w:shd w:val="clear" w:color="auto" w:fill="95B3D7" w:themeFill="accent1" w:themeFillTint="99"/>
          </w:tcPr>
          <w:p w:rsidR="005B0FDD" w:rsidRPr="007D72DF" w:rsidRDefault="005B0FDD" w:rsidP="00752B8C">
            <w:pPr>
              <w:jc w:val="center"/>
              <w:rPr>
                <w:rFonts w:cs="Arial"/>
                <w:b/>
                <w:snapToGrid w:val="0"/>
                <w:szCs w:val="22"/>
              </w:rPr>
            </w:pPr>
          </w:p>
        </w:tc>
        <w:tc>
          <w:tcPr>
            <w:tcW w:w="749" w:type="pct"/>
            <w:vMerge/>
            <w:shd w:val="clear" w:color="auto" w:fill="95B3D7" w:themeFill="accent1" w:themeFillTint="99"/>
          </w:tcPr>
          <w:p w:rsidR="005B0FDD" w:rsidRPr="007D72DF" w:rsidRDefault="005B0FDD" w:rsidP="00752B8C">
            <w:pPr>
              <w:jc w:val="center"/>
              <w:rPr>
                <w:rFonts w:cs="Arial"/>
                <w:b/>
                <w:snapToGrid w:val="0"/>
                <w:szCs w:val="22"/>
              </w:rPr>
            </w:pPr>
          </w:p>
        </w:tc>
      </w:tr>
      <w:tr w:rsidR="005B0FDD" w:rsidRPr="007D72DF" w:rsidTr="00752B8C">
        <w:tc>
          <w:tcPr>
            <w:tcW w:w="5000" w:type="pct"/>
            <w:gridSpan w:val="5"/>
            <w:shd w:val="clear" w:color="auto" w:fill="DBE5F1" w:themeFill="accent1" w:themeFillTint="33"/>
          </w:tcPr>
          <w:p w:rsidR="005B0FDD" w:rsidRPr="007D72DF" w:rsidRDefault="005B0FDD" w:rsidP="00752B8C">
            <w:pPr>
              <w:rPr>
                <w:rFonts w:cs="Arial"/>
                <w:b/>
                <w:snapToGrid w:val="0"/>
                <w:szCs w:val="22"/>
              </w:rPr>
            </w:pPr>
            <w:r w:rsidRPr="007D72DF">
              <w:rPr>
                <w:rFonts w:cs="Arial"/>
                <w:b/>
                <w:snapToGrid w:val="0"/>
                <w:szCs w:val="22"/>
              </w:rPr>
              <w:t>Material misstatements not corrected</w:t>
            </w:r>
          </w:p>
        </w:tc>
      </w:tr>
      <w:tr w:rsidR="005B0FDD" w:rsidRPr="007D72DF" w:rsidTr="00752B8C">
        <w:tc>
          <w:tcPr>
            <w:tcW w:w="870" w:type="pct"/>
          </w:tcPr>
          <w:p w:rsidR="005B0FDD" w:rsidRPr="00B626D3" w:rsidRDefault="005B0FDD" w:rsidP="00752B8C">
            <w:pPr>
              <w:rPr>
                <w:rFonts w:cs="Arial"/>
                <w:snapToGrid w:val="0"/>
                <w:sz w:val="20"/>
                <w:szCs w:val="20"/>
              </w:rPr>
            </w:pPr>
            <w:r>
              <w:rPr>
                <w:rFonts w:cs="Arial"/>
                <w:snapToGrid w:val="0"/>
                <w:sz w:val="20"/>
                <w:szCs w:val="20"/>
              </w:rPr>
              <w:t>Irregular expenditure</w:t>
            </w:r>
            <w:r>
              <w:rPr>
                <w:rFonts w:cs="Arial"/>
                <w:snapToGrid w:val="0"/>
                <w:sz w:val="18"/>
                <w:szCs w:val="18"/>
              </w:rPr>
              <w:t xml:space="preserve"> </w:t>
            </w:r>
          </w:p>
        </w:tc>
        <w:tc>
          <w:tcPr>
            <w:tcW w:w="1883" w:type="pct"/>
          </w:tcPr>
          <w:p w:rsidR="005B0FDD" w:rsidRDefault="005B0FDD" w:rsidP="00752B8C">
            <w:pPr>
              <w:autoSpaceDE w:val="0"/>
              <w:autoSpaceDN w:val="0"/>
              <w:adjustRightInd w:val="0"/>
              <w:jc w:val="center"/>
            </w:pPr>
            <w:r>
              <w:t>N</w:t>
            </w:r>
            <w:r w:rsidRPr="008B1B27">
              <w:t>on-adherence to the SCM processes and the approval of deviations without proper justification</w:t>
            </w:r>
            <w:r>
              <w:t xml:space="preserve"> and also DPW</w:t>
            </w:r>
          </w:p>
          <w:p w:rsidR="005B0FDD" w:rsidRPr="004D60D8" w:rsidRDefault="005B0FDD" w:rsidP="00752B8C">
            <w:pPr>
              <w:autoSpaceDE w:val="0"/>
              <w:autoSpaceDN w:val="0"/>
              <w:adjustRightInd w:val="0"/>
              <w:rPr>
                <w:rFonts w:cs="Arial"/>
                <w:sz w:val="20"/>
                <w:szCs w:val="20"/>
              </w:rPr>
            </w:pPr>
            <w:r>
              <w:t>receiving last minute procurement instructions from other department</w:t>
            </w:r>
            <w:r w:rsidRPr="008B1B27">
              <w:rPr>
                <w:rFonts w:eastAsia="Calibri" w:cs="Arial"/>
                <w:szCs w:val="22"/>
              </w:rPr>
              <w:t>.</w:t>
            </w:r>
          </w:p>
        </w:tc>
        <w:tc>
          <w:tcPr>
            <w:tcW w:w="773" w:type="pct"/>
          </w:tcPr>
          <w:p w:rsidR="005B0FDD" w:rsidRDefault="005B0FDD" w:rsidP="00752B8C">
            <w:pPr>
              <w:rPr>
                <w:rFonts w:cs="Arial"/>
                <w:snapToGrid w:val="0"/>
                <w:sz w:val="20"/>
                <w:szCs w:val="20"/>
              </w:rPr>
            </w:pPr>
            <w:r>
              <w:rPr>
                <w:rFonts w:cs="Arial"/>
                <w:snapToGrid w:val="0"/>
                <w:sz w:val="20"/>
                <w:szCs w:val="20"/>
              </w:rPr>
              <w:t>No</w:t>
            </w:r>
          </w:p>
        </w:tc>
        <w:tc>
          <w:tcPr>
            <w:tcW w:w="725" w:type="pct"/>
          </w:tcPr>
          <w:p w:rsidR="005B0FDD" w:rsidRPr="004D60D8" w:rsidRDefault="005B0FDD" w:rsidP="00752B8C">
            <w:pPr>
              <w:rPr>
                <w:rFonts w:cs="Arial"/>
                <w:sz w:val="20"/>
                <w:szCs w:val="20"/>
              </w:rPr>
            </w:pPr>
            <w:r>
              <w:rPr>
                <w:rFonts w:cs="Arial"/>
                <w:sz w:val="20"/>
                <w:szCs w:val="20"/>
              </w:rPr>
              <w:t>27 305367</w:t>
            </w:r>
          </w:p>
        </w:tc>
        <w:tc>
          <w:tcPr>
            <w:tcW w:w="749" w:type="pct"/>
          </w:tcPr>
          <w:p w:rsidR="005B0FDD" w:rsidRPr="007D72DF" w:rsidRDefault="005B0FDD" w:rsidP="00752B8C">
            <w:pPr>
              <w:rPr>
                <w:rFonts w:cs="Arial"/>
                <w:snapToGrid w:val="0"/>
                <w:szCs w:val="22"/>
              </w:rPr>
            </w:pPr>
          </w:p>
        </w:tc>
      </w:tr>
      <w:tr w:rsidR="005B0FDD" w:rsidRPr="007D72DF" w:rsidTr="00752B8C">
        <w:tc>
          <w:tcPr>
            <w:tcW w:w="5000" w:type="pct"/>
            <w:gridSpan w:val="5"/>
            <w:shd w:val="clear" w:color="auto" w:fill="DBE5F1" w:themeFill="accent1" w:themeFillTint="33"/>
          </w:tcPr>
          <w:p w:rsidR="005B0FDD" w:rsidRPr="00FD15D9" w:rsidRDefault="005B0FDD" w:rsidP="00752B8C">
            <w:pPr>
              <w:rPr>
                <w:rFonts w:cs="Arial"/>
                <w:b/>
                <w:snapToGrid w:val="0"/>
                <w:sz w:val="18"/>
                <w:szCs w:val="18"/>
              </w:rPr>
            </w:pPr>
            <w:r w:rsidRPr="00FD15D9">
              <w:rPr>
                <w:rFonts w:cs="Arial"/>
                <w:b/>
                <w:snapToGrid w:val="0"/>
                <w:sz w:val="18"/>
                <w:szCs w:val="18"/>
              </w:rPr>
              <w:t>Material misstatements corrected</w:t>
            </w:r>
          </w:p>
        </w:tc>
      </w:tr>
      <w:tr w:rsidR="005B0FDD" w:rsidRPr="007D72DF" w:rsidTr="00752B8C">
        <w:tc>
          <w:tcPr>
            <w:tcW w:w="870" w:type="pct"/>
          </w:tcPr>
          <w:p w:rsidR="005B0FDD" w:rsidRPr="00B626D3" w:rsidRDefault="005B0FDD" w:rsidP="00752B8C">
            <w:pPr>
              <w:rPr>
                <w:rFonts w:cs="Arial"/>
                <w:snapToGrid w:val="0"/>
                <w:sz w:val="20"/>
                <w:szCs w:val="20"/>
              </w:rPr>
            </w:pPr>
            <w:r w:rsidRPr="00B626D3">
              <w:rPr>
                <w:rFonts w:cs="Arial"/>
                <w:snapToGrid w:val="0"/>
                <w:sz w:val="20"/>
                <w:szCs w:val="20"/>
              </w:rPr>
              <w:t>Disclosure: Contingent Assets</w:t>
            </w:r>
          </w:p>
        </w:tc>
        <w:tc>
          <w:tcPr>
            <w:tcW w:w="1883" w:type="pct"/>
          </w:tcPr>
          <w:p w:rsidR="005B0FDD" w:rsidRPr="00FE7A47" w:rsidRDefault="005B0FDD" w:rsidP="00752B8C">
            <w:pPr>
              <w:rPr>
                <w:rFonts w:cs="Arial"/>
                <w:snapToGrid w:val="0"/>
                <w:sz w:val="20"/>
                <w:szCs w:val="20"/>
              </w:rPr>
            </w:pPr>
            <w:r w:rsidRPr="00FE7A47">
              <w:rPr>
                <w:rFonts w:cs="Arial"/>
                <w:color w:val="000000"/>
                <w:sz w:val="20"/>
                <w:szCs w:val="20"/>
                <w:lang w:val="en-US"/>
              </w:rPr>
              <w:t>The contingent asset was however raised and disclosed in the financial statements of the Property Management Trading Entity, and not in the financial statement of the Department of Public Works where the unauthorized expenditure was incurred. PMTE had already recovered the costs incurred for security upgrades from Department of Public Works as a result only Department of Public Works suffered a loss.</w:t>
            </w:r>
          </w:p>
        </w:tc>
        <w:tc>
          <w:tcPr>
            <w:tcW w:w="773" w:type="pct"/>
          </w:tcPr>
          <w:p w:rsidR="005B0FDD" w:rsidRPr="00FE7A47" w:rsidRDefault="005B0FDD" w:rsidP="00752B8C">
            <w:pPr>
              <w:rPr>
                <w:rFonts w:cs="Arial"/>
                <w:snapToGrid w:val="0"/>
                <w:sz w:val="20"/>
                <w:szCs w:val="20"/>
              </w:rPr>
            </w:pPr>
            <w:r>
              <w:rPr>
                <w:rFonts w:cs="Arial"/>
                <w:snapToGrid w:val="0"/>
                <w:sz w:val="20"/>
                <w:szCs w:val="20"/>
              </w:rPr>
              <w:t>No</w:t>
            </w:r>
          </w:p>
        </w:tc>
        <w:tc>
          <w:tcPr>
            <w:tcW w:w="725" w:type="pct"/>
          </w:tcPr>
          <w:p w:rsidR="005B0FDD" w:rsidRPr="00FE7A47" w:rsidRDefault="005B0FDD" w:rsidP="00752B8C">
            <w:pPr>
              <w:rPr>
                <w:rFonts w:cs="Arial"/>
                <w:snapToGrid w:val="0"/>
                <w:sz w:val="20"/>
                <w:szCs w:val="20"/>
              </w:rPr>
            </w:pPr>
          </w:p>
        </w:tc>
        <w:tc>
          <w:tcPr>
            <w:tcW w:w="749" w:type="pct"/>
          </w:tcPr>
          <w:p w:rsidR="005B0FDD" w:rsidRPr="007D72DF" w:rsidRDefault="005B0FDD" w:rsidP="00752B8C">
            <w:pPr>
              <w:rPr>
                <w:rFonts w:cs="Arial"/>
                <w:snapToGrid w:val="0"/>
                <w:szCs w:val="22"/>
              </w:rPr>
            </w:pPr>
          </w:p>
        </w:tc>
      </w:tr>
    </w:tbl>
    <w:p w:rsidR="005B0FDD" w:rsidRDefault="005B0FDD" w:rsidP="002D668C">
      <w:pPr>
        <w:pStyle w:val="Numbernormal"/>
        <w:spacing w:after="0"/>
        <w:ind w:firstLine="0"/>
      </w:pPr>
    </w:p>
    <w:p w:rsidR="00EE7253" w:rsidRDefault="00AF78E3">
      <w:pPr>
        <w:rPr>
          <w:rFonts w:eastAsia="Arial Unicode MS" w:cs="Arial"/>
          <w:szCs w:val="22"/>
        </w:rPr>
        <w:sectPr w:rsidR="00EE7253" w:rsidSect="00EE7253">
          <w:pgSz w:w="16838" w:h="11906" w:orient="landscape" w:code="9"/>
          <w:pgMar w:top="1134" w:right="1077" w:bottom="1134" w:left="720" w:header="709" w:footer="709" w:gutter="0"/>
          <w:cols w:space="708"/>
          <w:docGrid w:linePitch="360"/>
        </w:sectPr>
      </w:pPr>
      <w:r>
        <w:rPr>
          <w:rFonts w:eastAsia="Arial Unicode MS" w:cs="Arial"/>
          <w:szCs w:val="22"/>
        </w:rPr>
        <w:br w:type="page"/>
      </w:r>
    </w:p>
    <w:p w:rsidR="003E4931" w:rsidRPr="00216B05" w:rsidRDefault="003E4931" w:rsidP="00BA5AE8">
      <w:pPr>
        <w:keepNext/>
        <w:keepLines/>
        <w:spacing w:after="360"/>
        <w:outlineLvl w:val="1"/>
        <w:rPr>
          <w:rFonts w:ascii="Century Gothic" w:hAnsi="Century Gothic"/>
          <w:b/>
          <w:bCs/>
          <w:color w:val="4F81BD"/>
          <w:sz w:val="26"/>
          <w:szCs w:val="26"/>
        </w:rPr>
      </w:pPr>
      <w:bookmarkStart w:id="9" w:name="_Toc447106585"/>
      <w:r w:rsidRPr="00216B05">
        <w:rPr>
          <w:rFonts w:ascii="Century Gothic" w:hAnsi="Century Gothic"/>
          <w:b/>
          <w:bCs/>
          <w:color w:val="4F81BD"/>
          <w:sz w:val="26"/>
          <w:szCs w:val="26"/>
        </w:rPr>
        <w:t>2.2 MATTERS TO BE BROUGHT TO THE ATTENTION OF USERS</w:t>
      </w:r>
      <w:bookmarkEnd w:id="9"/>
      <w:r w:rsidRPr="00216B05">
        <w:rPr>
          <w:rFonts w:ascii="Century Gothic" w:hAnsi="Century Gothic"/>
          <w:b/>
          <w:bCs/>
          <w:color w:val="4F81BD"/>
          <w:sz w:val="26"/>
          <w:szCs w:val="26"/>
        </w:rPr>
        <w:t xml:space="preserve"> </w:t>
      </w:r>
    </w:p>
    <w:p w:rsidR="003E4931" w:rsidRPr="00216B05" w:rsidRDefault="003E4931" w:rsidP="003E4931">
      <w:pPr>
        <w:keepNext/>
        <w:keepLines/>
        <w:spacing w:before="120" w:after="240"/>
        <w:outlineLvl w:val="2"/>
        <w:rPr>
          <w:bCs/>
          <w:color w:val="4F81BD"/>
          <w:sz w:val="24"/>
          <w:szCs w:val="22"/>
        </w:rPr>
      </w:pPr>
      <w:bookmarkStart w:id="10" w:name="EOM"/>
      <w:bookmarkStart w:id="11" w:name="_Toc447106586"/>
      <w:bookmarkEnd w:id="10"/>
      <w:r w:rsidRPr="00216B05">
        <w:rPr>
          <w:bCs/>
          <w:color w:val="4F81BD"/>
          <w:sz w:val="24"/>
          <w:szCs w:val="22"/>
        </w:rPr>
        <w:t>Emphasis of matter paragraphs</w:t>
      </w:r>
      <w:bookmarkEnd w:id="11"/>
    </w:p>
    <w:p w:rsidR="005702A1" w:rsidRDefault="0088773E" w:rsidP="00B82043">
      <w:pPr>
        <w:numPr>
          <w:ilvl w:val="0"/>
          <w:numId w:val="19"/>
        </w:numPr>
        <w:shd w:val="clear" w:color="auto" w:fill="FFFFFF"/>
        <w:spacing w:after="120"/>
        <w:rPr>
          <w:rFonts w:cs="Arial"/>
          <w:szCs w:val="22"/>
          <w:lang w:eastAsia="en-US"/>
        </w:rPr>
      </w:pPr>
      <w:r w:rsidRPr="00E77159">
        <w:rPr>
          <w:rFonts w:cs="Arial"/>
          <w:szCs w:val="22"/>
        </w:rPr>
        <w:t>The following emphasis of matter paragraphs will be included in our auditor’s report to draw the users’ attention to matters presented or disclosed in the financial statements</w:t>
      </w:r>
      <w:r w:rsidR="005702A1" w:rsidRPr="005702A1">
        <w:rPr>
          <w:rFonts w:cs="Arial"/>
          <w:szCs w:val="22"/>
          <w:lang w:eastAsia="en-US"/>
        </w:rPr>
        <w:t>:</w:t>
      </w:r>
    </w:p>
    <w:p w:rsidR="00445ACE" w:rsidRPr="003E4931" w:rsidRDefault="00445ACE" w:rsidP="003E4931">
      <w:pPr>
        <w:keepNext/>
        <w:keepLines/>
        <w:spacing w:before="120" w:after="240"/>
        <w:outlineLvl w:val="2"/>
        <w:rPr>
          <w:bCs/>
          <w:color w:val="4F81BD"/>
          <w:sz w:val="24"/>
          <w:szCs w:val="22"/>
        </w:rPr>
      </w:pPr>
      <w:r w:rsidRPr="003E4931">
        <w:rPr>
          <w:bCs/>
          <w:color w:val="4F81BD"/>
          <w:sz w:val="24"/>
          <w:szCs w:val="22"/>
        </w:rPr>
        <w:t xml:space="preserve">Restatement of corresponding figures </w:t>
      </w:r>
    </w:p>
    <w:p w:rsidR="00445ACE" w:rsidRDefault="00445ACE" w:rsidP="00B82043">
      <w:pPr>
        <w:pStyle w:val="ListParagraph"/>
        <w:numPr>
          <w:ilvl w:val="0"/>
          <w:numId w:val="19"/>
        </w:numPr>
        <w:spacing w:after="120"/>
        <w:ind w:right="74"/>
        <w:rPr>
          <w:rFonts w:cs="Arial"/>
          <w:szCs w:val="22"/>
        </w:rPr>
      </w:pPr>
      <w:r w:rsidRPr="00445ACE">
        <w:rPr>
          <w:rFonts w:cs="Arial"/>
          <w:szCs w:val="22"/>
        </w:rPr>
        <w:t xml:space="preserve">As disclosed in note </w:t>
      </w:r>
      <w:r w:rsidR="0079225B">
        <w:rPr>
          <w:rFonts w:cs="Arial"/>
          <w:szCs w:val="22"/>
        </w:rPr>
        <w:t>33</w:t>
      </w:r>
      <w:r w:rsidRPr="00445ACE">
        <w:rPr>
          <w:rFonts w:cs="Arial"/>
          <w:szCs w:val="22"/>
        </w:rPr>
        <w:t xml:space="preserve"> to the financial statements, the corresponding figures for 31 March 201</w:t>
      </w:r>
      <w:r>
        <w:rPr>
          <w:rFonts w:cs="Arial"/>
          <w:szCs w:val="22"/>
        </w:rPr>
        <w:t>5</w:t>
      </w:r>
      <w:r w:rsidRPr="00445ACE">
        <w:rPr>
          <w:rFonts w:cs="Arial"/>
          <w:szCs w:val="22"/>
        </w:rPr>
        <w:t xml:space="preserve"> have been restated as a result of errors discovered during the financial year 3</w:t>
      </w:r>
      <w:r w:rsidR="0079225B">
        <w:rPr>
          <w:rFonts w:cs="Arial"/>
          <w:szCs w:val="22"/>
        </w:rPr>
        <w:t>1</w:t>
      </w:r>
      <w:r>
        <w:rPr>
          <w:rFonts w:cs="Arial"/>
          <w:szCs w:val="22"/>
        </w:rPr>
        <w:t xml:space="preserve"> </w:t>
      </w:r>
      <w:r w:rsidR="0079225B">
        <w:rPr>
          <w:rFonts w:cs="Arial"/>
          <w:szCs w:val="22"/>
        </w:rPr>
        <w:t>March 2016</w:t>
      </w:r>
      <w:r w:rsidRPr="00445ACE">
        <w:rPr>
          <w:rFonts w:cs="Arial"/>
          <w:szCs w:val="22"/>
        </w:rPr>
        <w:t xml:space="preserve"> in the </w:t>
      </w:r>
      <w:r w:rsidR="0079225B">
        <w:rPr>
          <w:rFonts w:cs="Arial"/>
          <w:szCs w:val="22"/>
        </w:rPr>
        <w:t xml:space="preserve">annual </w:t>
      </w:r>
      <w:r w:rsidRPr="00445ACE">
        <w:rPr>
          <w:rFonts w:cs="Arial"/>
          <w:szCs w:val="22"/>
        </w:rPr>
        <w:t>financial statements of the Department of Public Works at, and for the year ended, 31 March 201</w:t>
      </w:r>
      <w:r w:rsidR="0079225B">
        <w:rPr>
          <w:rFonts w:cs="Arial"/>
          <w:szCs w:val="22"/>
        </w:rPr>
        <w:t>5</w:t>
      </w:r>
      <w:r w:rsidRPr="00445ACE">
        <w:rPr>
          <w:rFonts w:cs="Arial"/>
          <w:szCs w:val="22"/>
        </w:rPr>
        <w:t>.</w:t>
      </w:r>
    </w:p>
    <w:p w:rsidR="002D6855" w:rsidRDefault="002D6855" w:rsidP="00447E3A">
      <w:pPr>
        <w:pBdr>
          <w:bottom w:val="single" w:sz="12" w:space="1" w:color="auto"/>
        </w:pBdr>
        <w:shd w:val="clear" w:color="auto" w:fill="FFFFFF"/>
        <w:spacing w:after="120"/>
        <w:rPr>
          <w:rFonts w:cs="Arial"/>
          <w:szCs w:val="22"/>
          <w:lang w:eastAsia="en-US"/>
        </w:rPr>
      </w:pPr>
    </w:p>
    <w:p w:rsidR="00B078F8" w:rsidRDefault="00B078F8" w:rsidP="00B078F8">
      <w:pPr>
        <w:keepNext/>
        <w:keepLines/>
        <w:spacing w:before="120" w:after="360"/>
        <w:outlineLvl w:val="1"/>
        <w:rPr>
          <w:rFonts w:ascii="Century Gothic" w:hAnsi="Century Gothic"/>
          <w:b/>
          <w:bCs/>
          <w:color w:val="4F81BD"/>
          <w:sz w:val="26"/>
          <w:szCs w:val="26"/>
        </w:rPr>
      </w:pPr>
      <w:bookmarkStart w:id="12" w:name="_Toc447106588"/>
      <w:r>
        <w:rPr>
          <w:rFonts w:ascii="Century Gothic" w:hAnsi="Century Gothic"/>
          <w:b/>
          <w:bCs/>
          <w:color w:val="4F81BD"/>
          <w:sz w:val="26"/>
          <w:szCs w:val="26"/>
        </w:rPr>
        <w:t>2.3 REPORT ON PREDETERMINED OBJECTIVES</w:t>
      </w:r>
      <w:bookmarkEnd w:id="12"/>
    </w:p>
    <w:p w:rsidR="00B078F8" w:rsidRDefault="00B078F8" w:rsidP="00B078F8">
      <w:pPr>
        <w:keepNext/>
        <w:keepLines/>
        <w:spacing w:before="120" w:after="240"/>
        <w:outlineLvl w:val="2"/>
        <w:rPr>
          <w:bCs/>
          <w:color w:val="4F81BD"/>
          <w:sz w:val="24"/>
          <w:szCs w:val="22"/>
        </w:rPr>
      </w:pPr>
      <w:bookmarkStart w:id="13" w:name="_Toc447106589"/>
      <w:r>
        <w:rPr>
          <w:bCs/>
          <w:color w:val="4F81BD"/>
          <w:sz w:val="24"/>
          <w:szCs w:val="22"/>
        </w:rPr>
        <w:t>Introduction</w:t>
      </w:r>
      <w:bookmarkEnd w:id="13"/>
    </w:p>
    <w:p w:rsidR="00B078F8" w:rsidRDefault="00B078F8" w:rsidP="00B82043">
      <w:pPr>
        <w:pStyle w:val="Numbernormal"/>
        <w:numPr>
          <w:ilvl w:val="0"/>
          <w:numId w:val="19"/>
        </w:numPr>
      </w:pPr>
      <w:r>
        <w:t xml:space="preserve">As required by sections 4 and 20 of the PAA, read with the general notice issued in terms thereof, we have audited the reported performance information of the following selected programmes presented in the annual performance report of the department for the year ended 31 March 2016:  </w:t>
      </w:r>
    </w:p>
    <w:p w:rsidR="00B078F8" w:rsidRDefault="00B078F8" w:rsidP="00B82043">
      <w:pPr>
        <w:numPr>
          <w:ilvl w:val="0"/>
          <w:numId w:val="20"/>
        </w:numPr>
        <w:spacing w:after="240"/>
        <w:contextualSpacing/>
        <w:rPr>
          <w:rFonts w:eastAsia="Calibri" w:cs="Arial"/>
          <w:szCs w:val="22"/>
          <w:lang w:eastAsia="ja-JP"/>
        </w:rPr>
      </w:pPr>
      <w:r>
        <w:rPr>
          <w:rFonts w:eastAsia="Calibri" w:cs="Arial"/>
          <w:szCs w:val="22"/>
          <w:lang w:eastAsia="ja-JP"/>
        </w:rPr>
        <w:t>Programme 2: Intergovernmental Coordination on pages x to x</w:t>
      </w:r>
    </w:p>
    <w:p w:rsidR="00B078F8" w:rsidRDefault="00B078F8" w:rsidP="00B82043">
      <w:pPr>
        <w:numPr>
          <w:ilvl w:val="0"/>
          <w:numId w:val="20"/>
        </w:numPr>
        <w:spacing w:after="240"/>
        <w:contextualSpacing/>
        <w:rPr>
          <w:rFonts w:eastAsia="Calibri" w:cs="Arial"/>
          <w:szCs w:val="22"/>
          <w:lang w:eastAsia="ja-JP"/>
        </w:rPr>
      </w:pPr>
      <w:r>
        <w:rPr>
          <w:rFonts w:eastAsia="Calibri" w:cs="Arial"/>
          <w:szCs w:val="22"/>
          <w:lang w:eastAsia="ja-JP"/>
        </w:rPr>
        <w:t>Programme 3: Expanded Public Works Programme (EPWP) on pages x to x</w:t>
      </w:r>
    </w:p>
    <w:p w:rsidR="00B078F8" w:rsidRDefault="00B078F8" w:rsidP="00B82043">
      <w:pPr>
        <w:numPr>
          <w:ilvl w:val="0"/>
          <w:numId w:val="20"/>
        </w:numPr>
        <w:spacing w:after="240"/>
        <w:contextualSpacing/>
        <w:rPr>
          <w:rFonts w:eastAsia="MS Mincho" w:cs="Arial"/>
          <w:szCs w:val="22"/>
          <w:lang w:eastAsia="ja-JP"/>
        </w:rPr>
      </w:pPr>
      <w:r>
        <w:rPr>
          <w:rFonts w:eastAsia="Calibri" w:cs="Arial"/>
          <w:szCs w:val="22"/>
          <w:lang w:eastAsia="ja-JP"/>
        </w:rPr>
        <w:t>Programme 4: Programme 4: Property and Construction industry policy regulation on pages x to x</w:t>
      </w:r>
    </w:p>
    <w:p w:rsidR="00B078F8" w:rsidRDefault="00B078F8" w:rsidP="00B82043">
      <w:pPr>
        <w:pStyle w:val="Numbernormal"/>
        <w:numPr>
          <w:ilvl w:val="0"/>
          <w:numId w:val="19"/>
        </w:numPr>
      </w:pPr>
      <w:r>
        <w:t xml:space="preserve">We conducted our audit in accordance with the International Standards on Assurance Engagements (ISAE) 3000: Assurance engagements other than audits or reviews of historical financial information. </w:t>
      </w:r>
    </w:p>
    <w:p w:rsidR="00B078F8" w:rsidRDefault="00B078F8" w:rsidP="00B82043">
      <w:pPr>
        <w:pStyle w:val="Numbernormal"/>
        <w:numPr>
          <w:ilvl w:val="0"/>
          <w:numId w:val="19"/>
        </w:numPr>
      </w:pPr>
      <w:r>
        <w:t xml:space="preserve">We evaluated the usefulness of the reported performance information to determine whether it was presented in accordance with the National Treasury’s annual reporting principles and whether the reported performance was consistent with the planned programmes. We further performed tests to determine whether indicators and targets were well defined, verifiable, specific, measurable, time bound and relevant, as required by the National Treasury’s </w:t>
      </w:r>
      <w:r>
        <w:rPr>
          <w:i/>
        </w:rPr>
        <w:t>Framework for managing programme performance information</w:t>
      </w:r>
      <w:r>
        <w:t xml:space="preserve"> (FMPPI).</w:t>
      </w:r>
    </w:p>
    <w:p w:rsidR="00B078F8" w:rsidRDefault="00B078F8" w:rsidP="00B82043">
      <w:pPr>
        <w:pStyle w:val="Numbernormal"/>
        <w:numPr>
          <w:ilvl w:val="0"/>
          <w:numId w:val="19"/>
        </w:numPr>
      </w:pPr>
      <w:r>
        <w:rPr>
          <w:rFonts w:eastAsia="MS Mincho"/>
          <w:lang w:eastAsia="ja-JP"/>
        </w:rPr>
        <w:t>We assessed the reliability of the reported performance information to determine whether it was valid, accurate and complete.</w:t>
      </w:r>
    </w:p>
    <w:p w:rsidR="00B078F8" w:rsidRDefault="00B078F8" w:rsidP="00B82043">
      <w:pPr>
        <w:pStyle w:val="Numbernormal"/>
        <w:numPr>
          <w:ilvl w:val="0"/>
          <w:numId w:val="19"/>
        </w:numPr>
      </w:pPr>
      <w:r>
        <w:t>We believe that the evidence obtained from the work performed provides an appropriate basis for the reasonable assurance conclusions on the usefulness and reliability of the reported performance information expressed below.</w:t>
      </w:r>
    </w:p>
    <w:p w:rsidR="00B078F8" w:rsidRDefault="00B078F8" w:rsidP="00B078F8">
      <w:pPr>
        <w:keepNext/>
        <w:keepLines/>
        <w:spacing w:before="120" w:after="240"/>
        <w:outlineLvl w:val="2"/>
        <w:rPr>
          <w:bCs/>
          <w:color w:val="4F81BD"/>
          <w:sz w:val="24"/>
          <w:szCs w:val="22"/>
        </w:rPr>
      </w:pPr>
      <w:bookmarkStart w:id="14" w:name="NewAOPOSummary"/>
      <w:bookmarkStart w:id="15" w:name="Summary_audit_conclusion"/>
      <w:bookmarkStart w:id="16" w:name="_Toc447106590"/>
      <w:bookmarkEnd w:id="14"/>
      <w:bookmarkEnd w:id="15"/>
      <w:r>
        <w:rPr>
          <w:bCs/>
          <w:color w:val="4F81BD"/>
          <w:sz w:val="24"/>
          <w:szCs w:val="22"/>
        </w:rPr>
        <w:t>Summary of audit conclusions</w:t>
      </w:r>
      <w:bookmarkEnd w:id="16"/>
    </w:p>
    <w:p w:rsidR="00B078F8" w:rsidRDefault="00B078F8" w:rsidP="00B82043">
      <w:pPr>
        <w:pStyle w:val="Numbernormal"/>
        <w:numPr>
          <w:ilvl w:val="0"/>
          <w:numId w:val="19"/>
        </w:numPr>
      </w:pPr>
      <w:r>
        <w:t>The following is a summary of our conclusions on the usefulness and reliability of the reported performance information:</w:t>
      </w:r>
    </w:p>
    <w:tbl>
      <w:tblPr>
        <w:tblStyle w:val="TableGrid1111"/>
        <w:tblW w:w="0" w:type="auto"/>
        <w:tblInd w:w="534" w:type="dxa"/>
        <w:tblLook w:val="04A0" w:firstRow="1" w:lastRow="0" w:firstColumn="1" w:lastColumn="0" w:noHBand="0" w:noVBand="1"/>
      </w:tblPr>
      <w:tblGrid>
        <w:gridCol w:w="4252"/>
        <w:gridCol w:w="2126"/>
        <w:gridCol w:w="1985"/>
      </w:tblGrid>
      <w:tr w:rsidR="00B078F8" w:rsidTr="00B078F8">
        <w:trPr>
          <w:trHeight w:val="369"/>
          <w:tblHeader/>
        </w:trPr>
        <w:tc>
          <w:tcPr>
            <w:tcW w:w="4252"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3"/>
              <w:jc w:val="center"/>
              <w:rPr>
                <w:rFonts w:cs="Arial"/>
                <w:b/>
                <w:lang w:eastAsia="en-ZA"/>
              </w:rPr>
            </w:pPr>
            <w:r>
              <w:rPr>
                <w:rFonts w:cs="Arial"/>
                <w:b/>
                <w:lang w:eastAsia="en-ZA"/>
              </w:rPr>
              <w:t>Selected programmes</w:t>
            </w:r>
          </w:p>
        </w:tc>
        <w:tc>
          <w:tcPr>
            <w:tcW w:w="2126"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4"/>
              <w:jc w:val="center"/>
              <w:rPr>
                <w:rFonts w:cs="Arial"/>
                <w:b/>
                <w:lang w:eastAsia="en-ZA"/>
              </w:rPr>
            </w:pPr>
            <w:r>
              <w:rPr>
                <w:rFonts w:cs="Arial"/>
                <w:b/>
                <w:lang w:eastAsia="en-ZA"/>
              </w:rPr>
              <w:t>Usefulness</w:t>
            </w:r>
          </w:p>
        </w:tc>
        <w:tc>
          <w:tcPr>
            <w:tcW w:w="1985"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4"/>
              <w:jc w:val="center"/>
              <w:rPr>
                <w:rFonts w:cs="Arial"/>
                <w:b/>
                <w:lang w:eastAsia="en-ZA"/>
              </w:rPr>
            </w:pPr>
            <w:r>
              <w:rPr>
                <w:rFonts w:cs="Arial"/>
                <w:b/>
                <w:lang w:eastAsia="en-ZA"/>
              </w:rPr>
              <w:t>Reliability</w:t>
            </w:r>
          </w:p>
        </w:tc>
      </w:tr>
      <w:tr w:rsidR="00B078F8" w:rsidTr="00B078F8">
        <w:trPr>
          <w:trHeight w:val="449"/>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2: Intergovernmental Coordination</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r>
      <w:tr w:rsidR="00B078F8" w:rsidTr="00B078F8">
        <w:trPr>
          <w:trHeight w:val="594"/>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3: Expanded Public Works Programme (EPWP)</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A5AE8" w:rsidP="00BA5AE8">
            <w:pPr>
              <w:spacing w:after="240"/>
              <w:rPr>
                <w:rFonts w:cs="Arial"/>
                <w:lang w:eastAsia="en-ZA"/>
              </w:rPr>
            </w:pPr>
            <w:r>
              <w:rPr>
                <w:rFonts w:cs="Arial"/>
                <w:lang w:eastAsia="en-ZA"/>
              </w:rPr>
              <w:t>Adverse</w:t>
            </w:r>
          </w:p>
        </w:tc>
      </w:tr>
      <w:tr w:rsidR="00B078F8" w:rsidTr="00B078F8">
        <w:trPr>
          <w:trHeight w:val="594"/>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4: Property and Construction industry policy regulation</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r>
    </w:tbl>
    <w:p w:rsidR="00B078F8" w:rsidRDefault="00B078F8" w:rsidP="00B078F8">
      <w:pPr>
        <w:tabs>
          <w:tab w:val="num" w:pos="567"/>
        </w:tabs>
        <w:spacing w:after="120"/>
        <w:rPr>
          <w:rFonts w:eastAsia="Calibri" w:cs="Arial"/>
          <w:color w:val="4F81BD"/>
          <w:szCs w:val="22"/>
          <w:vertAlign w:val="superscript"/>
          <w:lang w:eastAsia="en-US"/>
        </w:rPr>
      </w:pPr>
      <w:bookmarkStart w:id="17" w:name="Basis_for_qualified_adverse_disclaimer"/>
      <w:bookmarkEnd w:id="17"/>
    </w:p>
    <w:p w:rsidR="00B078F8" w:rsidRDefault="00B078F8" w:rsidP="00B078F8">
      <w:pPr>
        <w:keepNext/>
        <w:keepLines/>
        <w:spacing w:before="120" w:after="240"/>
        <w:outlineLvl w:val="3"/>
        <w:rPr>
          <w:rFonts w:ascii="Century Gothic" w:hAnsi="Century Gothic"/>
          <w:b/>
          <w:bCs/>
          <w:iCs/>
          <w:color w:val="4F81BD"/>
          <w:szCs w:val="22"/>
          <w:vertAlign w:val="superscript"/>
        </w:rPr>
      </w:pPr>
      <w:r>
        <w:rPr>
          <w:rFonts w:ascii="Century Gothic" w:hAnsi="Century Gothic"/>
          <w:b/>
          <w:bCs/>
          <w:iCs/>
          <w:color w:val="7F7F7F"/>
          <w:spacing w:val="-4"/>
          <w:szCs w:val="22"/>
        </w:rPr>
        <w:t>Programme 2: Intergovernmental Coordination</w:t>
      </w:r>
    </w:p>
    <w:p w:rsidR="00B078F8" w:rsidRDefault="00B078F8" w:rsidP="00B078F8">
      <w:pPr>
        <w:spacing w:before="240" w:after="240"/>
        <w:outlineLvl w:val="4"/>
        <w:rPr>
          <w:rFonts w:eastAsia="MS Mincho" w:cs="Arial"/>
          <w:b/>
          <w:color w:val="000000"/>
          <w:szCs w:val="22"/>
        </w:rPr>
      </w:pPr>
      <w:bookmarkStart w:id="18" w:name="AoPO2"/>
      <w:bookmarkStart w:id="19" w:name="Ch5_5"/>
      <w:bookmarkStart w:id="20" w:name="Reliability"/>
      <w:bookmarkStart w:id="21" w:name="Validity"/>
      <w:bookmarkStart w:id="22" w:name="Accuracy_1"/>
      <w:bookmarkStart w:id="23" w:name="Completeness_2"/>
      <w:bookmarkStart w:id="24" w:name="Reliability1"/>
      <w:bookmarkEnd w:id="18"/>
      <w:bookmarkEnd w:id="19"/>
      <w:bookmarkEnd w:id="20"/>
      <w:bookmarkEnd w:id="21"/>
      <w:bookmarkEnd w:id="22"/>
      <w:bookmarkEnd w:id="23"/>
      <w:bookmarkEnd w:id="24"/>
      <w:r>
        <w:rPr>
          <w:rFonts w:eastAsia="MS Mincho" w:cs="Arial"/>
          <w:b/>
          <w:szCs w:val="22"/>
        </w:rPr>
        <w:t xml:space="preserve">Conclusion on usefulness and reliability </w:t>
      </w:r>
    </w:p>
    <w:p w:rsidR="00B078F8" w:rsidRDefault="00B078F8" w:rsidP="00B82043">
      <w:pPr>
        <w:pStyle w:val="Numbernormal"/>
        <w:numPr>
          <w:ilvl w:val="0"/>
          <w:numId w:val="19"/>
        </w:numPr>
        <w:rPr>
          <w:rFonts w:eastAsia="MS Mincho"/>
          <w:b/>
        </w:rPr>
      </w:pPr>
      <w:bookmarkStart w:id="25" w:name="Ch5_7"/>
      <w:bookmarkEnd w:id="25"/>
      <w:r>
        <w:rPr>
          <w:rFonts w:eastAsia="MS Mincho"/>
        </w:rPr>
        <w:t>In our opinion, the reported performance information of Programme 2: Intergovernmental Coordination is useful and reliable, in all material respects, in accordance with the identified performance management and reporting framework</w:t>
      </w:r>
      <w:r>
        <w:rPr>
          <w:rFonts w:eastAsia="Calibri"/>
          <w:color w:val="000000"/>
        </w:rPr>
        <w:t xml:space="preserve">. </w:t>
      </w:r>
    </w:p>
    <w:p w:rsidR="00B078F8" w:rsidRDefault="00B078F8" w:rsidP="00B078F8">
      <w:pPr>
        <w:keepNext/>
        <w:keepLines/>
        <w:spacing w:before="120" w:after="240"/>
        <w:outlineLvl w:val="3"/>
        <w:rPr>
          <w:rFonts w:ascii="Century Gothic" w:hAnsi="Century Gothic"/>
          <w:b/>
          <w:bCs/>
          <w:iCs/>
          <w:color w:val="7F7F7F"/>
          <w:spacing w:val="-4"/>
          <w:szCs w:val="22"/>
        </w:rPr>
      </w:pPr>
      <w:r>
        <w:rPr>
          <w:rFonts w:ascii="Century Gothic" w:hAnsi="Century Gothic"/>
          <w:b/>
          <w:bCs/>
          <w:iCs/>
          <w:color w:val="7F7F7F"/>
          <w:spacing w:val="-4"/>
          <w:szCs w:val="22"/>
        </w:rPr>
        <w:t>Programme 3: Expanded Public Works Programme (EPWP)</w:t>
      </w:r>
    </w:p>
    <w:p w:rsidR="00B078F8" w:rsidRDefault="00B078F8" w:rsidP="00B078F8">
      <w:pPr>
        <w:spacing w:before="240" w:after="240"/>
        <w:outlineLvl w:val="4"/>
        <w:rPr>
          <w:rFonts w:eastAsia="MS Mincho" w:cs="Arial"/>
          <w:b/>
          <w:szCs w:val="22"/>
        </w:rPr>
      </w:pPr>
      <w:r>
        <w:rPr>
          <w:rFonts w:eastAsia="MS Mincho" w:cs="Arial"/>
          <w:b/>
          <w:szCs w:val="22"/>
        </w:rPr>
        <w:t xml:space="preserve">Conclusion on usefulness </w:t>
      </w:r>
    </w:p>
    <w:p w:rsidR="00B078F8" w:rsidRDefault="00B078F8" w:rsidP="00B82043">
      <w:pPr>
        <w:pStyle w:val="Numbernormal"/>
        <w:numPr>
          <w:ilvl w:val="0"/>
          <w:numId w:val="19"/>
        </w:numPr>
        <w:rPr>
          <w:rFonts w:eastAsia="MS Mincho"/>
          <w:b/>
        </w:rPr>
      </w:pPr>
      <w:r>
        <w:rPr>
          <w:spacing w:val="-4"/>
        </w:rPr>
        <w:t>In our opinion, the reported performance information of Programme 3: Expanded Public Works Programme EPWP is useful, in all material respects, in accordance with the identified performance management and reporting framework</w:t>
      </w:r>
    </w:p>
    <w:p w:rsidR="0055387E" w:rsidRPr="0055387E" w:rsidRDefault="0055387E" w:rsidP="0055387E">
      <w:pPr>
        <w:tabs>
          <w:tab w:val="left" w:pos="540"/>
        </w:tabs>
        <w:spacing w:after="120"/>
        <w:rPr>
          <w:rFonts w:cs="Arial"/>
          <w:b/>
          <w:szCs w:val="22"/>
        </w:rPr>
      </w:pPr>
      <w:r w:rsidRPr="0055387E">
        <w:rPr>
          <w:rFonts w:cs="Arial"/>
          <w:b/>
          <w:szCs w:val="22"/>
        </w:rPr>
        <w:t>Basis for adverse conclusion</w:t>
      </w:r>
    </w:p>
    <w:p w:rsidR="0055387E" w:rsidRDefault="0055387E" w:rsidP="00B82043">
      <w:pPr>
        <w:pStyle w:val="ListParagraph"/>
        <w:numPr>
          <w:ilvl w:val="0"/>
          <w:numId w:val="19"/>
        </w:numPr>
        <w:tabs>
          <w:tab w:val="left" w:pos="540"/>
        </w:tabs>
        <w:spacing w:after="120" w:line="276" w:lineRule="auto"/>
        <w:rPr>
          <w:rFonts w:cs="Arial"/>
          <w:szCs w:val="22"/>
        </w:rPr>
      </w:pPr>
      <w:r w:rsidRPr="0055387E">
        <w:rPr>
          <w:rFonts w:cs="Arial"/>
          <w:szCs w:val="22"/>
        </w:rPr>
        <w:t xml:space="preserve">The FMPPI requires auditees to have appropriate systems to collect, collate, verify and store performance information to ensure reliable reporting of actual achievements against planned objectives, indicators and targets. The reported performance information was not reliable when compared to the source information or evidence provided. </w:t>
      </w:r>
    </w:p>
    <w:p w:rsidR="00734B79" w:rsidRPr="00734B79" w:rsidRDefault="00734B79" w:rsidP="00734B79">
      <w:pPr>
        <w:widowControl w:val="0"/>
        <w:autoSpaceDE w:val="0"/>
        <w:autoSpaceDN w:val="0"/>
        <w:adjustRightInd w:val="0"/>
        <w:spacing w:before="240" w:after="60"/>
        <w:rPr>
          <w:rFonts w:eastAsia="MS Mincho" w:cs="Arial"/>
          <w:szCs w:val="22"/>
          <w:lang w:eastAsia="ja-JP"/>
        </w:rPr>
      </w:pPr>
      <w:bookmarkStart w:id="26" w:name="Adverse_conclusion"/>
      <w:r w:rsidRPr="00734B79">
        <w:rPr>
          <w:rFonts w:eastAsia="MS Mincho" w:cs="Arial"/>
          <w:b/>
          <w:spacing w:val="-4"/>
          <w:szCs w:val="22"/>
          <w:lang w:eastAsia="ja-JP"/>
        </w:rPr>
        <w:t>Adverse conclusion</w:t>
      </w:r>
      <w:bookmarkEnd w:id="26"/>
      <w:r w:rsidRPr="00734B79">
        <w:rPr>
          <w:rFonts w:eastAsia="MS Mincho" w:cs="Arial"/>
          <w:b/>
          <w:spacing w:val="-4"/>
          <w:szCs w:val="22"/>
          <w:lang w:eastAsia="ja-JP"/>
        </w:rPr>
        <w:t xml:space="preserve"> </w:t>
      </w:r>
      <w:r>
        <w:rPr>
          <w:rFonts w:eastAsia="MS Mincho" w:cs="Arial"/>
          <w:b/>
          <w:spacing w:val="-4"/>
          <w:szCs w:val="22"/>
          <w:lang w:eastAsia="ja-JP"/>
        </w:rPr>
        <w:t xml:space="preserve">on </w:t>
      </w:r>
      <w:r w:rsidRPr="00734B79">
        <w:rPr>
          <w:rFonts w:eastAsia="MS Mincho" w:cs="Arial"/>
          <w:b/>
          <w:szCs w:val="22"/>
          <w:lang w:eastAsia="ja-JP"/>
        </w:rPr>
        <w:t xml:space="preserve">reliability </w:t>
      </w:r>
    </w:p>
    <w:p w:rsidR="00734B79" w:rsidRPr="00734B79" w:rsidRDefault="00734B79" w:rsidP="00B82043">
      <w:pPr>
        <w:pStyle w:val="ListParagraph"/>
        <w:numPr>
          <w:ilvl w:val="0"/>
          <w:numId w:val="19"/>
        </w:numPr>
        <w:spacing w:before="240" w:after="60"/>
        <w:rPr>
          <w:rFonts w:eastAsia="MS Mincho" w:cs="Arial"/>
          <w:szCs w:val="22"/>
        </w:rPr>
      </w:pPr>
      <w:r w:rsidRPr="00734B79">
        <w:rPr>
          <w:rFonts w:eastAsia="Calibri" w:cs="Arial"/>
          <w:szCs w:val="22"/>
        </w:rPr>
        <w:t xml:space="preserve">In our opinion, because of the significance of the matters described in the basis for adverse conclusion paragraph, the reported performance information of </w:t>
      </w:r>
      <w:r>
        <w:rPr>
          <w:rFonts w:eastAsia="Calibri" w:cs="Arial"/>
          <w:szCs w:val="22"/>
        </w:rPr>
        <w:t xml:space="preserve">Programme 3: Expanded Public Works Expanded </w:t>
      </w:r>
      <w:r w:rsidRPr="00734B79">
        <w:rPr>
          <w:rFonts w:eastAsia="Calibri" w:cs="Arial"/>
          <w:szCs w:val="22"/>
        </w:rPr>
        <w:t>presented in the annual performance report is not reliable in accordance with the identified performance management and reporting framework.</w:t>
      </w:r>
    </w:p>
    <w:p w:rsidR="00B078F8" w:rsidRDefault="00B078F8" w:rsidP="00B078F8">
      <w:pPr>
        <w:keepNext/>
        <w:keepLines/>
        <w:spacing w:before="120" w:after="240"/>
        <w:outlineLvl w:val="3"/>
        <w:rPr>
          <w:rFonts w:ascii="Century Gothic" w:hAnsi="Century Gothic"/>
          <w:b/>
          <w:bCs/>
          <w:iCs/>
          <w:color w:val="7F7F7F"/>
          <w:spacing w:val="-4"/>
          <w:szCs w:val="22"/>
        </w:rPr>
      </w:pPr>
      <w:r>
        <w:rPr>
          <w:rFonts w:ascii="Century Gothic" w:hAnsi="Century Gothic"/>
          <w:b/>
          <w:bCs/>
          <w:iCs/>
          <w:color w:val="7F7F7F"/>
          <w:spacing w:val="-4"/>
          <w:szCs w:val="22"/>
        </w:rPr>
        <w:t>Programme 4: Property and Construction industry policy regulation</w:t>
      </w:r>
    </w:p>
    <w:p w:rsidR="00B078F8" w:rsidRDefault="00B078F8" w:rsidP="00B078F8">
      <w:pPr>
        <w:spacing w:before="240" w:after="240"/>
        <w:outlineLvl w:val="4"/>
        <w:rPr>
          <w:rFonts w:eastAsia="MS Mincho" w:cs="Arial"/>
          <w:b/>
          <w:szCs w:val="22"/>
        </w:rPr>
      </w:pPr>
      <w:r>
        <w:rPr>
          <w:rFonts w:eastAsia="MS Mincho" w:cs="Arial"/>
          <w:b/>
          <w:szCs w:val="22"/>
        </w:rPr>
        <w:t xml:space="preserve">Conclusion on usefulness </w:t>
      </w:r>
    </w:p>
    <w:p w:rsidR="00B078F8" w:rsidRDefault="00B078F8" w:rsidP="00B82043">
      <w:pPr>
        <w:pStyle w:val="Numbernormal"/>
        <w:numPr>
          <w:ilvl w:val="0"/>
          <w:numId w:val="19"/>
        </w:numPr>
        <w:rPr>
          <w:rFonts w:eastAsia="MS Mincho"/>
          <w:b/>
        </w:rPr>
      </w:pPr>
      <w:r>
        <w:rPr>
          <w:rFonts w:eastAsia="MS Mincho"/>
        </w:rPr>
        <w:t>In our opinion, the reported performance information of Programme 4: Property and construction industry policy regulation is useful and reliable, in all material respects, in accordance with the identified performance management and reporting framework</w:t>
      </w:r>
      <w:r>
        <w:rPr>
          <w:rFonts w:eastAsia="Calibri"/>
          <w:color w:val="000000"/>
        </w:rPr>
        <w:t xml:space="preserve">. </w:t>
      </w:r>
    </w:p>
    <w:p w:rsidR="00B078F8" w:rsidRDefault="00B078F8" w:rsidP="00B078F8">
      <w:pPr>
        <w:keepNext/>
        <w:keepLines/>
        <w:spacing w:before="120" w:after="240"/>
        <w:outlineLvl w:val="2"/>
        <w:rPr>
          <w:bCs/>
          <w:color w:val="4F81BD"/>
          <w:sz w:val="24"/>
          <w:szCs w:val="22"/>
          <w:lang w:eastAsia="ja-JP"/>
        </w:rPr>
      </w:pPr>
      <w:bookmarkStart w:id="27" w:name="Adverse_conclusion_1"/>
      <w:bookmarkStart w:id="28" w:name="Add_matters"/>
      <w:bookmarkStart w:id="29" w:name="_Toc447106591"/>
      <w:bookmarkEnd w:id="27"/>
      <w:r>
        <w:rPr>
          <w:bCs/>
          <w:color w:val="4F81BD"/>
          <w:sz w:val="24"/>
          <w:szCs w:val="22"/>
          <w:lang w:eastAsia="ja-JP"/>
        </w:rPr>
        <w:t>Additional matters</w:t>
      </w:r>
      <w:bookmarkEnd w:id="28"/>
      <w:bookmarkEnd w:id="29"/>
    </w:p>
    <w:p w:rsidR="00B078F8" w:rsidRDefault="00B078F8" w:rsidP="00B82043">
      <w:pPr>
        <w:pStyle w:val="Numbernormal"/>
        <w:numPr>
          <w:ilvl w:val="0"/>
          <w:numId w:val="19"/>
        </w:numPr>
        <w:rPr>
          <w:bCs/>
          <w:color w:val="4F81BD"/>
          <w:sz w:val="24"/>
        </w:rPr>
      </w:pPr>
      <w:r>
        <w:t>We draw attention to the following matters. Our conclusion is not modified in respect of these matters:</w:t>
      </w:r>
      <w:bookmarkStart w:id="30" w:name="AoPO7"/>
      <w:bookmarkStart w:id="31" w:name="Achievement_planned"/>
      <w:bookmarkStart w:id="32" w:name="_Toc447106592"/>
      <w:bookmarkEnd w:id="30"/>
    </w:p>
    <w:p w:rsidR="00B078F8" w:rsidRDefault="00B078F8" w:rsidP="00B078F8">
      <w:pPr>
        <w:pStyle w:val="Numbernormal"/>
        <w:ind w:left="0" w:firstLine="0"/>
        <w:rPr>
          <w:bCs/>
          <w:color w:val="4F81BD"/>
          <w:sz w:val="24"/>
        </w:rPr>
      </w:pPr>
      <w:r>
        <w:rPr>
          <w:bCs/>
          <w:color w:val="4F81BD"/>
          <w:sz w:val="24"/>
        </w:rPr>
        <w:t xml:space="preserve"> Achievement of planned targets</w:t>
      </w:r>
      <w:bookmarkEnd w:id="31"/>
      <w:bookmarkEnd w:id="32"/>
    </w:p>
    <w:p w:rsidR="00B078F8" w:rsidRDefault="00B078F8" w:rsidP="00B82043">
      <w:pPr>
        <w:pStyle w:val="Numbernormal"/>
        <w:numPr>
          <w:ilvl w:val="0"/>
          <w:numId w:val="19"/>
        </w:numPr>
      </w:pPr>
      <w:r>
        <w:t xml:space="preserve">Refer to the annual performance report on pages x to x; x to x for information on the achievement of planned targets for the year. This information should be considered in the context of the qualified conclusions expressed on the reliability of the reported performance information in paragraph </w:t>
      </w:r>
      <w:r>
        <w:rPr>
          <w:highlight w:val="yellow"/>
        </w:rPr>
        <w:t>x; x; x</w:t>
      </w:r>
      <w:r>
        <w:t xml:space="preserve"> of this report.</w:t>
      </w:r>
    </w:p>
    <w:p w:rsidR="00B078F8" w:rsidRDefault="00B078F8" w:rsidP="00B078F8">
      <w:pPr>
        <w:keepNext/>
        <w:keepLines/>
        <w:spacing w:before="120" w:after="240"/>
        <w:outlineLvl w:val="2"/>
        <w:rPr>
          <w:bCs/>
          <w:color w:val="4F81BD"/>
          <w:sz w:val="24"/>
          <w:szCs w:val="22"/>
        </w:rPr>
      </w:pPr>
      <w:bookmarkStart w:id="33" w:name="Material_adjustments_1"/>
      <w:bookmarkStart w:id="34" w:name="Material_misstatements"/>
      <w:bookmarkStart w:id="35" w:name="_Toc447106593"/>
      <w:bookmarkEnd w:id="33"/>
      <w:r>
        <w:rPr>
          <w:bCs/>
          <w:color w:val="4F81BD"/>
          <w:sz w:val="24"/>
          <w:szCs w:val="22"/>
        </w:rPr>
        <w:t>Adjustment of material misstatements</w:t>
      </w:r>
      <w:bookmarkEnd w:id="34"/>
      <w:bookmarkEnd w:id="35"/>
    </w:p>
    <w:p w:rsidR="00B078F8" w:rsidRDefault="00B078F8" w:rsidP="00B82043">
      <w:pPr>
        <w:pStyle w:val="Numbernormal"/>
        <w:numPr>
          <w:ilvl w:val="0"/>
          <w:numId w:val="19"/>
        </w:numPr>
      </w:pPr>
      <w:r>
        <w:t>We identified material misstatements in the annual performance report submitted for auditing. These material misstatements were on the reported performance information of Programme 2: Intergovernmental Coordination, Programme 3: Expanded Public Works Programme (EPWP) and Programme 4: Property and Construction industry policy regulation. As management subsequently corrected the misstatements, we did not raise any material findings on the usefulness of the reported performance information.</w:t>
      </w:r>
    </w:p>
    <w:p w:rsidR="00B078F8" w:rsidRDefault="00B078F8" w:rsidP="00B078F8">
      <w:pPr>
        <w:keepNext/>
        <w:keepLines/>
        <w:spacing w:before="120" w:after="240"/>
        <w:outlineLvl w:val="2"/>
        <w:rPr>
          <w:bCs/>
          <w:color w:val="4F81BD"/>
          <w:sz w:val="24"/>
          <w:szCs w:val="22"/>
        </w:rPr>
      </w:pPr>
      <w:bookmarkStart w:id="36" w:name="_Toc447106595"/>
      <w:bookmarkStart w:id="37" w:name="unaudited_info"/>
      <w:r>
        <w:rPr>
          <w:bCs/>
          <w:color w:val="4F81BD"/>
          <w:sz w:val="24"/>
          <w:szCs w:val="22"/>
        </w:rPr>
        <w:t>Unaudited supplementary schedules</w:t>
      </w:r>
      <w:bookmarkStart w:id="38" w:name="Ch5_9"/>
      <w:bookmarkEnd w:id="36"/>
      <w:bookmarkEnd w:id="37"/>
      <w:bookmarkEnd w:id="38"/>
    </w:p>
    <w:p w:rsidR="00B078F8" w:rsidRDefault="00B078F8" w:rsidP="00B82043">
      <w:pPr>
        <w:pStyle w:val="Numbernormal"/>
        <w:numPr>
          <w:ilvl w:val="0"/>
          <w:numId w:val="19"/>
        </w:numPr>
      </w:pPr>
      <w:r>
        <w:t>The supplementary information set out on pages x to x does not form part of the annual performance report and is presented as additional information. We have not audited these schedules and, accordingly, we do not express a conclusion on them.</w:t>
      </w:r>
    </w:p>
    <w:p w:rsidR="00B078F8" w:rsidRDefault="00B078F8" w:rsidP="00B078F8">
      <w:pPr>
        <w:keepNext/>
        <w:keepLines/>
        <w:spacing w:before="120" w:after="240"/>
        <w:outlineLvl w:val="2"/>
        <w:rPr>
          <w:bCs/>
          <w:color w:val="4F81BD"/>
          <w:sz w:val="24"/>
          <w:lang w:eastAsia="ja-JP"/>
        </w:rPr>
      </w:pPr>
      <w:bookmarkStart w:id="39" w:name="_Toc447106596"/>
      <w:r>
        <w:rPr>
          <w:bCs/>
          <w:color w:val="4F81BD"/>
          <w:sz w:val="24"/>
          <w:szCs w:val="22"/>
        </w:rPr>
        <w:t>Audit findings in the auditor’s report</w:t>
      </w:r>
      <w:bookmarkEnd w:id="39"/>
    </w:p>
    <w:p w:rsidR="00B078F8" w:rsidRDefault="00B078F8" w:rsidP="00B82043">
      <w:pPr>
        <w:pStyle w:val="Numbernormal"/>
        <w:numPr>
          <w:ilvl w:val="0"/>
          <w:numId w:val="19"/>
        </w:numPr>
      </w:pPr>
      <w:r>
        <w:t xml:space="preserve">We will report all the audit findings included under the basis for conclusion and additional matter sections of this report in the auditor’s report. </w:t>
      </w:r>
    </w:p>
    <w:p w:rsidR="009D5ECF" w:rsidRDefault="009D5ECF" w:rsidP="00447E3A">
      <w:pPr>
        <w:pBdr>
          <w:bottom w:val="single" w:sz="12" w:space="1" w:color="auto"/>
        </w:pBdr>
        <w:shd w:val="clear" w:color="auto" w:fill="FFFFFF"/>
        <w:spacing w:after="120"/>
        <w:rPr>
          <w:rFonts w:cs="Arial"/>
          <w:szCs w:val="22"/>
          <w:lang w:eastAsia="en-US"/>
        </w:rPr>
      </w:pPr>
    </w:p>
    <w:p w:rsidR="00D328F3" w:rsidRPr="00B7597D" w:rsidRDefault="00D328F3" w:rsidP="00D328F3">
      <w:pPr>
        <w:keepNext/>
        <w:keepLines/>
        <w:spacing w:before="120" w:after="360"/>
        <w:outlineLvl w:val="1"/>
        <w:rPr>
          <w:rFonts w:ascii="Century Gothic" w:hAnsi="Century Gothic"/>
          <w:b/>
          <w:bCs/>
          <w:color w:val="4F81BD"/>
          <w:sz w:val="26"/>
          <w:szCs w:val="26"/>
        </w:rPr>
      </w:pPr>
      <w:bookmarkStart w:id="40" w:name="_Toc447106597"/>
      <w:r w:rsidRPr="00B7597D">
        <w:rPr>
          <w:rFonts w:ascii="Century Gothic" w:hAnsi="Century Gothic"/>
          <w:b/>
          <w:bCs/>
          <w:color w:val="4F81BD"/>
          <w:sz w:val="26"/>
          <w:szCs w:val="26"/>
        </w:rPr>
        <w:t xml:space="preserve">2.4 FINDINGS ON COMPLIANCE WITH LEGISLATION </w:t>
      </w:r>
      <w:bookmarkEnd w:id="40"/>
    </w:p>
    <w:p w:rsidR="002D6855" w:rsidRPr="002D6855" w:rsidRDefault="002D6855" w:rsidP="00B82043">
      <w:pPr>
        <w:pStyle w:val="ListParagraph"/>
        <w:numPr>
          <w:ilvl w:val="0"/>
          <w:numId w:val="19"/>
        </w:numPr>
        <w:rPr>
          <w:rFonts w:cs="Arial"/>
          <w:szCs w:val="22"/>
          <w:lang w:eastAsia="en-US"/>
        </w:rPr>
      </w:pPr>
      <w:r w:rsidRPr="002D6855">
        <w:rPr>
          <w:rFonts w:cs="Arial"/>
          <w:szCs w:val="22"/>
          <w:lang w:eastAsia="en-US"/>
        </w:rPr>
        <w:t>Included below are material findings on non-compliance with specific requirements in key applicable legislation.</w:t>
      </w:r>
    </w:p>
    <w:p w:rsidR="00073F41" w:rsidRDefault="00073F41" w:rsidP="00D328F3">
      <w:pPr>
        <w:rPr>
          <w:rFonts w:cs="Arial"/>
          <w:b/>
          <w:szCs w:val="22"/>
        </w:rPr>
      </w:pPr>
    </w:p>
    <w:p w:rsidR="002D6855" w:rsidRPr="00D328F3" w:rsidRDefault="002D6855" w:rsidP="002D6855">
      <w:pPr>
        <w:shd w:val="clear" w:color="auto" w:fill="FFFFFF"/>
        <w:spacing w:after="120"/>
        <w:rPr>
          <w:rFonts w:ascii="Century Gothic" w:hAnsi="Century Gothic"/>
          <w:b/>
          <w:bCs/>
          <w:color w:val="4F81BD"/>
          <w:sz w:val="26"/>
          <w:szCs w:val="26"/>
        </w:rPr>
      </w:pPr>
      <w:r w:rsidRPr="00D328F3">
        <w:rPr>
          <w:rFonts w:ascii="Century Gothic" w:hAnsi="Century Gothic"/>
          <w:b/>
          <w:bCs/>
          <w:color w:val="4F81BD"/>
          <w:sz w:val="26"/>
          <w:szCs w:val="26"/>
        </w:rPr>
        <w:t>Financial statements</w:t>
      </w:r>
    </w:p>
    <w:p w:rsidR="002D6855" w:rsidRPr="00261289" w:rsidRDefault="002D6855" w:rsidP="00B82043">
      <w:pPr>
        <w:pStyle w:val="ListParagraph"/>
        <w:numPr>
          <w:ilvl w:val="0"/>
          <w:numId w:val="19"/>
        </w:numPr>
        <w:shd w:val="clear" w:color="auto" w:fill="FFFFFF"/>
        <w:contextualSpacing w:val="0"/>
        <w:rPr>
          <w:rFonts w:cs="Arial"/>
          <w:szCs w:val="22"/>
        </w:rPr>
      </w:pPr>
      <w:r w:rsidRPr="00824738">
        <w:rPr>
          <w:rFonts w:eastAsia="MS Mincho" w:cs="Arial"/>
          <w:szCs w:val="22"/>
          <w:lang w:eastAsia="ja-JP"/>
        </w:rPr>
        <w:t>The financial statements submitted for auditing were not fully prepare</w:t>
      </w:r>
      <w:r>
        <w:rPr>
          <w:rFonts w:eastAsia="MS Mincho" w:cs="Arial"/>
          <w:szCs w:val="22"/>
          <w:lang w:eastAsia="ja-JP"/>
        </w:rPr>
        <w:t>d in accordance with the Modified Cash Standard prescribed by the National Treasury</w:t>
      </w:r>
      <w:r w:rsidRPr="00824738">
        <w:rPr>
          <w:rFonts w:eastAsia="MS Mincho" w:cs="Arial"/>
          <w:szCs w:val="22"/>
          <w:lang w:eastAsia="ja-JP"/>
        </w:rPr>
        <w:t xml:space="preserve"> as required by section 40(1)(b) of the PFMA and Treasury Regulation 18.2.</w:t>
      </w:r>
      <w:r>
        <w:rPr>
          <w:rFonts w:eastAsia="MS Mincho" w:cs="Arial"/>
          <w:szCs w:val="22"/>
          <w:lang w:eastAsia="ja-JP"/>
        </w:rPr>
        <w:t xml:space="preserve">  Material misstatements of disclosure items identified by the auditors in they submitted financial statements were subsequently corrected, resulting in the financial statements receiving an unqualified audit opinion.</w:t>
      </w:r>
    </w:p>
    <w:p w:rsidR="00261289" w:rsidRDefault="00261289" w:rsidP="00261289">
      <w:pPr>
        <w:shd w:val="clear" w:color="auto" w:fill="FFFFFF"/>
        <w:ind w:left="360"/>
        <w:rPr>
          <w:rFonts w:cs="Arial"/>
          <w:szCs w:val="22"/>
        </w:rPr>
      </w:pPr>
    </w:p>
    <w:p w:rsidR="002D6855" w:rsidRPr="00D328F3" w:rsidRDefault="002D6855" w:rsidP="00D328F3">
      <w:pPr>
        <w:shd w:val="clear" w:color="auto" w:fill="FFFFFF"/>
        <w:spacing w:after="120"/>
        <w:rPr>
          <w:rFonts w:ascii="Century Gothic" w:hAnsi="Century Gothic"/>
          <w:b/>
          <w:bCs/>
          <w:color w:val="4F81BD"/>
          <w:sz w:val="26"/>
          <w:szCs w:val="26"/>
        </w:rPr>
      </w:pPr>
      <w:r w:rsidRPr="00D328F3">
        <w:rPr>
          <w:rFonts w:ascii="Century Gothic" w:hAnsi="Century Gothic"/>
          <w:b/>
          <w:bCs/>
          <w:color w:val="4F81BD"/>
          <w:sz w:val="26"/>
          <w:szCs w:val="26"/>
        </w:rPr>
        <w:t>Expenditure management</w:t>
      </w:r>
    </w:p>
    <w:p w:rsidR="002D6855" w:rsidRDefault="002D6855" w:rsidP="00B82043">
      <w:pPr>
        <w:widowControl w:val="0"/>
        <w:numPr>
          <w:ilvl w:val="0"/>
          <w:numId w:val="19"/>
        </w:numPr>
        <w:autoSpaceDE w:val="0"/>
        <w:autoSpaceDN w:val="0"/>
        <w:adjustRightInd w:val="0"/>
        <w:spacing w:after="240"/>
        <w:ind w:right="9"/>
        <w:rPr>
          <w:rFonts w:eastAsia="MS Mincho" w:cs="Arial"/>
          <w:szCs w:val="22"/>
          <w:lang w:eastAsia="ja-JP"/>
        </w:rPr>
      </w:pPr>
      <w:r>
        <w:rPr>
          <w:rFonts w:eastAsia="MS Mincho" w:cs="Arial"/>
          <w:szCs w:val="22"/>
          <w:lang w:eastAsia="ja-JP"/>
        </w:rPr>
        <w:t xml:space="preserve">Steps taken to prevent irregular expenditure, </w:t>
      </w:r>
      <w:r w:rsidRPr="00824738">
        <w:rPr>
          <w:rFonts w:eastAsia="MS Mincho" w:cs="Arial"/>
          <w:szCs w:val="22"/>
          <w:lang w:eastAsia="ja-JP"/>
        </w:rPr>
        <w:t>as required by section 38(1)(c)(ii) of the Public Finance Management Ac</w:t>
      </w:r>
      <w:r>
        <w:rPr>
          <w:rFonts w:eastAsia="MS Mincho" w:cs="Arial"/>
          <w:szCs w:val="22"/>
          <w:lang w:eastAsia="ja-JP"/>
        </w:rPr>
        <w:t>t and Treasury Regulation 9.1.1,</w:t>
      </w:r>
      <w:r w:rsidRPr="00AE0C8F">
        <w:rPr>
          <w:rFonts w:eastAsia="MS Mincho" w:cs="Arial"/>
          <w:szCs w:val="22"/>
          <w:lang w:eastAsia="ja-JP"/>
        </w:rPr>
        <w:t xml:space="preserve"> were in certain instances not effective. </w:t>
      </w:r>
    </w:p>
    <w:p w:rsidR="00CE28B8" w:rsidRDefault="00CE28B8" w:rsidP="00D328F3">
      <w:pPr>
        <w:shd w:val="clear" w:color="auto" w:fill="FFFFFF"/>
        <w:spacing w:after="120"/>
        <w:rPr>
          <w:rFonts w:ascii="Helvetica-Bold" w:hAnsi="Helvetica-Bold" w:cs="Helvetica-Bold"/>
          <w:b/>
          <w:bCs/>
          <w:sz w:val="21"/>
          <w:szCs w:val="21"/>
          <w:lang w:eastAsia="en-US"/>
        </w:rPr>
      </w:pPr>
      <w:r w:rsidRPr="00D328F3">
        <w:rPr>
          <w:rFonts w:ascii="Century Gothic" w:hAnsi="Century Gothic"/>
          <w:b/>
          <w:bCs/>
          <w:color w:val="4F81BD"/>
          <w:sz w:val="26"/>
          <w:szCs w:val="26"/>
        </w:rPr>
        <w:t>Procurement and contract management</w:t>
      </w:r>
    </w:p>
    <w:p w:rsidR="009A3DE9" w:rsidRPr="0058110D" w:rsidRDefault="009A3DE9" w:rsidP="00B82043">
      <w:pPr>
        <w:pStyle w:val="ListParagraph"/>
        <w:numPr>
          <w:ilvl w:val="0"/>
          <w:numId w:val="19"/>
        </w:numPr>
        <w:spacing w:after="240"/>
        <w:ind w:left="357" w:hanging="357"/>
        <w:contextualSpacing w:val="0"/>
        <w:rPr>
          <w:rFonts w:cs="Arial"/>
          <w:szCs w:val="22"/>
        </w:rPr>
      </w:pPr>
      <w:r w:rsidRPr="0058110D">
        <w:rPr>
          <w:rFonts w:cs="Arial"/>
          <w:szCs w:val="22"/>
        </w:rPr>
        <w:t>Goods and services with a transaction value below R500 000 were procured without obtaining the required price quotations, as required by Treasury Regulation 16A6.1.</w:t>
      </w:r>
    </w:p>
    <w:p w:rsidR="009A3DE9" w:rsidRPr="0058110D" w:rsidRDefault="009A3DE9" w:rsidP="00B82043">
      <w:pPr>
        <w:pStyle w:val="ListParagraph"/>
        <w:numPr>
          <w:ilvl w:val="0"/>
          <w:numId w:val="19"/>
        </w:numPr>
        <w:spacing w:after="240"/>
        <w:ind w:left="357" w:hanging="357"/>
        <w:contextualSpacing w:val="0"/>
        <w:rPr>
          <w:rFonts w:cs="Arial"/>
          <w:szCs w:val="22"/>
        </w:rPr>
      </w:pPr>
      <w:r w:rsidRPr="0058110D">
        <w:rPr>
          <w:rFonts w:cs="Arial"/>
          <w:szCs w:val="22"/>
        </w:rPr>
        <w:t xml:space="preserve">Goods and services of a transaction value above R500 000 were procured without inviting competitive bids, as required by Treasury Regulations 16A6.1. </w:t>
      </w:r>
    </w:p>
    <w:p w:rsidR="009A3DE9" w:rsidRPr="0058110D" w:rsidRDefault="009A3DE9" w:rsidP="00B82043">
      <w:pPr>
        <w:pStyle w:val="ListParagraph"/>
        <w:numPr>
          <w:ilvl w:val="0"/>
          <w:numId w:val="19"/>
        </w:numPr>
        <w:spacing w:after="240"/>
        <w:ind w:left="357" w:hanging="357"/>
        <w:contextualSpacing w:val="0"/>
        <w:rPr>
          <w:rFonts w:cs="Arial"/>
          <w:szCs w:val="22"/>
        </w:rPr>
      </w:pPr>
      <w:r w:rsidRPr="0058110D">
        <w:rPr>
          <w:rFonts w:cs="Arial"/>
          <w:szCs w:val="22"/>
        </w:rPr>
        <w:t>Bid adjudication was not always done by committees which was composed in accordance with the policies of the department, as required by Treasury Regulations 16A6.2(a), (b) and (c).</w:t>
      </w:r>
    </w:p>
    <w:p w:rsidR="009A3DE9" w:rsidRPr="0058110D" w:rsidRDefault="009A3DE9" w:rsidP="00B82043">
      <w:pPr>
        <w:pStyle w:val="ListParagraph"/>
        <w:numPr>
          <w:ilvl w:val="0"/>
          <w:numId w:val="19"/>
        </w:numPr>
        <w:spacing w:after="240"/>
        <w:ind w:left="357" w:hanging="357"/>
        <w:contextualSpacing w:val="0"/>
        <w:rPr>
          <w:rFonts w:cs="Arial"/>
          <w:szCs w:val="22"/>
        </w:rPr>
      </w:pPr>
      <w:r w:rsidRPr="0058110D">
        <w:rPr>
          <w:rFonts w:cs="Arial"/>
          <w:szCs w:val="22"/>
        </w:rPr>
        <w:t>Quotations were awarded to suppliers whose tax matters had not been declared by the South African Revenue Services to be in order as required by Treasury Regulations 16A9.1(d) and the Preferential Procurement Regulations.</w:t>
      </w:r>
    </w:p>
    <w:p w:rsidR="009A3DE9" w:rsidRPr="0058110D" w:rsidRDefault="009A3DE9" w:rsidP="00B82043">
      <w:pPr>
        <w:pStyle w:val="ListParagraph"/>
        <w:numPr>
          <w:ilvl w:val="0"/>
          <w:numId w:val="19"/>
        </w:numPr>
        <w:spacing w:after="240"/>
        <w:ind w:left="357" w:hanging="357"/>
        <w:contextualSpacing w:val="0"/>
        <w:rPr>
          <w:rFonts w:cs="Arial"/>
          <w:szCs w:val="22"/>
        </w:rPr>
      </w:pPr>
      <w:r w:rsidRPr="0058110D">
        <w:rPr>
          <w:rFonts w:cs="Arial"/>
          <w:szCs w:val="22"/>
        </w:rPr>
        <w:t>The preference point system was not applied in all procurement of goods and services above R30 000 as required by section 2(a) of the Preferential Procurement Policy Framework Act and Treasury Regulations 16A6.3(b).</w:t>
      </w:r>
    </w:p>
    <w:p w:rsidR="009A3DE9" w:rsidRPr="0058110D" w:rsidRDefault="009A3DE9" w:rsidP="00B82043">
      <w:pPr>
        <w:pStyle w:val="ListParagraph"/>
        <w:numPr>
          <w:ilvl w:val="0"/>
          <w:numId w:val="19"/>
        </w:numPr>
        <w:spacing w:after="240"/>
        <w:ind w:left="357" w:hanging="357"/>
        <w:contextualSpacing w:val="0"/>
        <w:rPr>
          <w:rFonts w:cs="Arial"/>
          <w:szCs w:val="22"/>
        </w:rPr>
      </w:pPr>
      <w:r w:rsidRPr="0058110D">
        <w:rPr>
          <w:rFonts w:cs="Arial"/>
          <w:szCs w:val="22"/>
        </w:rPr>
        <w:t>Contracts and quotations were awarded to bidders based on preference points that were not calculated in accordance with the requirements of the Preferential Procurement Policy Framework Act and its regulations.</w:t>
      </w:r>
    </w:p>
    <w:p w:rsidR="009A3DE9" w:rsidRPr="0058110D" w:rsidRDefault="009A3DE9" w:rsidP="00B82043">
      <w:pPr>
        <w:pStyle w:val="ListParagraph"/>
        <w:numPr>
          <w:ilvl w:val="0"/>
          <w:numId w:val="19"/>
        </w:numPr>
        <w:spacing w:after="240"/>
        <w:ind w:left="357" w:hanging="357"/>
        <w:contextualSpacing w:val="0"/>
        <w:rPr>
          <w:rFonts w:cs="Arial"/>
          <w:szCs w:val="22"/>
        </w:rPr>
      </w:pPr>
      <w:r w:rsidRPr="0058110D">
        <w:rPr>
          <w:rFonts w:cs="Arial"/>
          <w:szCs w:val="22"/>
        </w:rPr>
        <w:t>Contracts and quotations were awarded to bidders that did not score the highest points in the evaluation process, as required by section 2(1)(f) of Preferential Procurement Policy Framework Act and Preferential Procurement Regulations.</w:t>
      </w:r>
    </w:p>
    <w:p w:rsidR="009A3DE9" w:rsidRPr="0058110D" w:rsidRDefault="009A3DE9" w:rsidP="00B82043">
      <w:pPr>
        <w:pStyle w:val="ListParagraph"/>
        <w:numPr>
          <w:ilvl w:val="0"/>
          <w:numId w:val="19"/>
        </w:numPr>
        <w:spacing w:after="240"/>
        <w:ind w:left="357" w:hanging="357"/>
        <w:contextualSpacing w:val="0"/>
        <w:rPr>
          <w:rFonts w:cs="Arial"/>
          <w:szCs w:val="22"/>
        </w:rPr>
      </w:pPr>
      <w:r w:rsidRPr="0058110D">
        <w:rPr>
          <w:rFonts w:cs="Arial"/>
          <w:szCs w:val="22"/>
        </w:rPr>
        <w:t>Quotations were awarded to bidders who did not submit a declaration on whether they are employed by the state or connected to any person employed by the state, which is prescribed in order to comply with Treasury regulation 16A8.3.</w:t>
      </w:r>
    </w:p>
    <w:p w:rsidR="008467DE" w:rsidRDefault="008467DE" w:rsidP="00EE7253">
      <w:pPr>
        <w:spacing w:before="240" w:after="60"/>
        <w:rPr>
          <w:rFonts w:eastAsia="MS Mincho" w:cs="Arial"/>
          <w:b/>
          <w:szCs w:val="22"/>
        </w:rPr>
      </w:pPr>
      <w:r>
        <w:rPr>
          <w:rFonts w:eastAsia="MS Mincho" w:cs="Arial"/>
          <w:b/>
          <w:szCs w:val="22"/>
        </w:rPr>
        <w:t>_____________________________________________________________________________</w:t>
      </w:r>
    </w:p>
    <w:p w:rsidR="002B2949" w:rsidRPr="00C82544" w:rsidRDefault="002B2949" w:rsidP="00B82043">
      <w:pPr>
        <w:pStyle w:val="ListParagraph"/>
        <w:keepNext/>
        <w:keepLines/>
        <w:numPr>
          <w:ilvl w:val="1"/>
          <w:numId w:val="34"/>
        </w:numPr>
        <w:spacing w:before="120" w:after="360"/>
        <w:outlineLvl w:val="1"/>
        <w:rPr>
          <w:rFonts w:ascii="Century Gothic" w:hAnsi="Century Gothic"/>
          <w:b/>
          <w:bCs/>
          <w:color w:val="4F81BD"/>
          <w:sz w:val="26"/>
          <w:szCs w:val="26"/>
        </w:rPr>
      </w:pPr>
      <w:bookmarkStart w:id="41" w:name="_Toc447106599"/>
      <w:r w:rsidRPr="00C82544">
        <w:rPr>
          <w:rFonts w:ascii="Century Gothic" w:hAnsi="Century Gothic"/>
          <w:b/>
          <w:bCs/>
          <w:color w:val="4F81BD"/>
          <w:sz w:val="26"/>
          <w:szCs w:val="26"/>
        </w:rPr>
        <w:t>INTERNAL CONTROL</w:t>
      </w:r>
      <w:bookmarkEnd w:id="41"/>
    </w:p>
    <w:p w:rsidR="00C82544" w:rsidRPr="00B7597D" w:rsidRDefault="00C82544" w:rsidP="00B82043">
      <w:pPr>
        <w:pStyle w:val="Numbernormal"/>
        <w:numPr>
          <w:ilvl w:val="0"/>
          <w:numId w:val="19"/>
        </w:numPr>
      </w:pPr>
      <w:r w:rsidRPr="00B7597D">
        <w:t xml:space="preserve">Below is our assessment of implementing the drivers of internal control based on significant deficiencies identified during our audit of the financial statements, the [annual performance report/insert name of performance report] and compliance with legislation. Significant deficiencies occur when internal controls do not exist, are not appropriately designed to address the risk, or are not implemented. These either had caused, or could cause, the financial statements or the [annual performance report/insert name of performance report] to be materially misstated, and material instances of non-compliance with legislation to occur. </w:t>
      </w:r>
    </w:p>
    <w:p w:rsidR="00C82544" w:rsidRPr="00B7597D" w:rsidRDefault="00C82544" w:rsidP="00B82043">
      <w:pPr>
        <w:pStyle w:val="Numbernormal"/>
        <w:numPr>
          <w:ilvl w:val="0"/>
          <w:numId w:val="19"/>
        </w:numPr>
      </w:pPr>
      <w:r w:rsidRPr="00B7597D">
        <w:t>The internal controls were assessed as follows:</w:t>
      </w:r>
    </w:p>
    <w:tbl>
      <w:tblPr>
        <w:tblW w:w="9072" w:type="dxa"/>
        <w:tblInd w:w="675" w:type="dxa"/>
        <w:tblCellMar>
          <w:left w:w="0" w:type="dxa"/>
          <w:right w:w="0" w:type="dxa"/>
        </w:tblCellMar>
        <w:tblLook w:val="04A0" w:firstRow="1" w:lastRow="0" w:firstColumn="1" w:lastColumn="0" w:noHBand="0" w:noVBand="1"/>
      </w:tblPr>
      <w:tblGrid>
        <w:gridCol w:w="774"/>
        <w:gridCol w:w="8298"/>
      </w:tblGrid>
      <w:tr w:rsidR="00C82544" w:rsidRPr="00B7597D" w:rsidTr="00C71677">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262F8C58" wp14:editId="0927D879">
                  <wp:extent cx="167698" cy="180000"/>
                  <wp:effectExtent l="0" t="0" r="3810" b="0"/>
                  <wp:docPr id="15360" name="Picture 1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val="en-GB" w:eastAsia="en-ZA"/>
              </w:rPr>
              <w:t>The required preventative or detective controls were in place.</w:t>
            </w:r>
          </w:p>
        </w:tc>
      </w:tr>
      <w:tr w:rsidR="00C82544" w:rsidRPr="00B7597D" w:rsidTr="00C71677">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58A85EE4" wp14:editId="4E4D2EDD">
                  <wp:extent cx="189230" cy="176530"/>
                  <wp:effectExtent l="0" t="0" r="1270" b="0"/>
                  <wp:docPr id="15361" name="Picture 15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val="en-GB" w:eastAsia="en-ZA"/>
              </w:rPr>
              <w:t>Progress was made on implementing preventative or detective controls, but improvement is still required, or actions taken were not or have not been sustainable.</w:t>
            </w:r>
          </w:p>
        </w:tc>
      </w:tr>
      <w:tr w:rsidR="00C82544" w:rsidRPr="00B7597D" w:rsidTr="00C71677">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020BAC8E" wp14:editId="14E77604">
                  <wp:extent cx="176530" cy="176530"/>
                  <wp:effectExtent l="0" t="0" r="0" b="0"/>
                  <wp:docPr id="15362" name="Picture 1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eastAsia="en-ZA"/>
              </w:rPr>
              <w:t>Internal controls were either not in place, were not properly designed, were not implemented or were not operating effectively. Intervention is required to design and/or implement appropriate controls.</w:t>
            </w:r>
          </w:p>
        </w:tc>
      </w:tr>
    </w:tbl>
    <w:p w:rsidR="00C82544" w:rsidRPr="00B7597D" w:rsidRDefault="00C82544" w:rsidP="00C82544">
      <w:pPr>
        <w:shd w:val="clear" w:color="auto" w:fill="FFFFFF"/>
        <w:spacing w:after="120"/>
        <w:rPr>
          <w:rFonts w:cs="Arial"/>
          <w:szCs w:val="22"/>
        </w:rPr>
      </w:pPr>
    </w:p>
    <w:p w:rsidR="00C82544" w:rsidRPr="00B7597D" w:rsidRDefault="00C82544" w:rsidP="00B82043">
      <w:pPr>
        <w:pStyle w:val="Numbernormal"/>
        <w:numPr>
          <w:ilvl w:val="0"/>
          <w:numId w:val="19"/>
        </w:numPr>
      </w:pPr>
      <w:r w:rsidRPr="00B7597D">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675" w:type="dxa"/>
        <w:tblCellMar>
          <w:left w:w="0" w:type="dxa"/>
          <w:right w:w="0" w:type="dxa"/>
        </w:tblCellMar>
        <w:tblLook w:val="04A0" w:firstRow="1" w:lastRow="0" w:firstColumn="1" w:lastColumn="0" w:noHBand="0" w:noVBand="1"/>
      </w:tblPr>
      <w:tblGrid>
        <w:gridCol w:w="810"/>
        <w:gridCol w:w="8262"/>
      </w:tblGrid>
      <w:tr w:rsidR="00C82544" w:rsidRPr="00B7597D" w:rsidTr="00C71677">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noProof/>
                <w:lang w:eastAsia="en-ZA"/>
              </w:rPr>
              <mc:AlternateContent>
                <mc:Choice Requires="wps">
                  <w:drawing>
                    <wp:inline distT="0" distB="0" distL="0" distR="0" wp14:anchorId="0EA7344D" wp14:editId="3F8E24F8">
                      <wp:extent cx="111600" cy="115200"/>
                      <wp:effectExtent l="36195" t="20955" r="39370" b="20320"/>
                      <wp:docPr id="1534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21567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Ndo7&#10;vU8CAACpBAAADgAAAAAAAAAAAAAAAAAuAgAAZHJzL2Uyb0RvYy54bWxQSwECLQAUAAYACAAAACEA&#10;ejtIbtkAAAADAQAADwAAAAAAAAAAAAAAAACpBAAAZHJzL2Rvd25yZXYueG1sUEsFBgAAAAAEAAQA&#10;8wAAAK8FA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Improved</w:t>
            </w:r>
          </w:p>
        </w:tc>
      </w:tr>
      <w:tr w:rsidR="00C82544" w:rsidRPr="00B7597D" w:rsidTr="00C71677">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lang w:eastAsia="en-ZA"/>
              </w:rPr>
              <mc:AlternateContent>
                <mc:Choice Requires="wps">
                  <w:drawing>
                    <wp:inline distT="0" distB="0" distL="0" distR="0" wp14:anchorId="4B2D245F" wp14:editId="1DD92808">
                      <wp:extent cx="180000" cy="108000"/>
                      <wp:effectExtent l="0" t="0" r="10795" b="25400"/>
                      <wp:docPr id="15341" name="Left-Right Arrow 1534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0844B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34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LWefSd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Unchanged</w:t>
            </w:r>
          </w:p>
        </w:tc>
      </w:tr>
      <w:tr w:rsidR="00C82544" w:rsidRPr="00B7597D" w:rsidTr="00C71677">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rFonts w:ascii="Calibri" w:eastAsia="Calibri" w:hAnsi="Calibri"/>
                <w:noProof/>
                <w:szCs w:val="22"/>
                <w:lang w:eastAsia="en-ZA"/>
              </w:rPr>
              <mc:AlternateContent>
                <mc:Choice Requires="wps">
                  <w:drawing>
                    <wp:anchor distT="0" distB="0" distL="114300" distR="114300" simplePos="0" relativeHeight="252059648" behindDoc="0" locked="0" layoutInCell="1" allowOverlap="1" wp14:anchorId="2EE17461" wp14:editId="1A3A6CEE">
                      <wp:simplePos x="0" y="0"/>
                      <wp:positionH relativeFrom="column">
                        <wp:posOffset>125095</wp:posOffset>
                      </wp:positionH>
                      <wp:positionV relativeFrom="paragraph">
                        <wp:posOffset>69215</wp:posOffset>
                      </wp:positionV>
                      <wp:extent cx="108000" cy="144000"/>
                      <wp:effectExtent l="19050" t="0" r="44450" b="46990"/>
                      <wp:wrapNone/>
                      <wp:docPr id="15342" name="Down Arrow 15342"/>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FFB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342" o:spid="_x0000_s1026" type="#_x0000_t67" style="position:absolute;margin-left:9.85pt;margin-top:5.45pt;width:8.5pt;height:11.3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Regressed</w:t>
            </w:r>
          </w:p>
        </w:tc>
      </w:tr>
    </w:tbl>
    <w:p w:rsidR="00C82544" w:rsidRDefault="00C82544" w:rsidP="00027463">
      <w:pPr>
        <w:shd w:val="clear" w:color="auto" w:fill="FFFFFF"/>
        <w:spacing w:after="120"/>
        <w:ind w:left="360"/>
        <w:rPr>
          <w:rFonts w:cs="Arial"/>
          <w:szCs w:val="22"/>
        </w:rPr>
      </w:pPr>
    </w:p>
    <w:tbl>
      <w:tblPr>
        <w:tblW w:w="5071" w:type="pct"/>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96"/>
        <w:gridCol w:w="921"/>
        <w:gridCol w:w="921"/>
        <w:gridCol w:w="921"/>
        <w:gridCol w:w="923"/>
        <w:gridCol w:w="921"/>
        <w:gridCol w:w="923"/>
      </w:tblGrid>
      <w:tr w:rsidR="00151332" w:rsidRPr="00151332" w:rsidTr="002A043F">
        <w:trPr>
          <w:trHeight w:val="117"/>
          <w:tblHeader/>
        </w:trPr>
        <w:tc>
          <w:tcPr>
            <w:tcW w:w="2214" w:type="pct"/>
            <w:tcBorders>
              <w:right w:val="single" w:sz="4" w:space="0" w:color="auto"/>
            </w:tcBorders>
            <w:shd w:val="clear" w:color="auto" w:fill="A6A6A6"/>
            <w:tcMar>
              <w:top w:w="72" w:type="dxa"/>
              <w:left w:w="144" w:type="dxa"/>
              <w:bottom w:w="72" w:type="dxa"/>
              <w:right w:w="144" w:type="dxa"/>
            </w:tcMar>
          </w:tcPr>
          <w:p w:rsidR="00151332" w:rsidRPr="00151332" w:rsidRDefault="00151332" w:rsidP="00151332">
            <w:pPr>
              <w:jc w:val="center"/>
              <w:rPr>
                <w:rFonts w:cs="Arial"/>
                <w:szCs w:val="22"/>
                <w:lang w:eastAsia="en-US"/>
              </w:rPr>
            </w:pPr>
          </w:p>
        </w:tc>
        <w:tc>
          <w:tcPr>
            <w:tcW w:w="928"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Financial statements</w:t>
            </w:r>
          </w:p>
        </w:tc>
        <w:tc>
          <w:tcPr>
            <w:tcW w:w="929"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Performance reporting</w:t>
            </w:r>
          </w:p>
        </w:tc>
        <w:tc>
          <w:tcPr>
            <w:tcW w:w="929"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Compliance with legislation</w:t>
            </w:r>
          </w:p>
        </w:tc>
      </w:tr>
      <w:tr w:rsidR="00151332" w:rsidRPr="00151332" w:rsidTr="002A043F">
        <w:trPr>
          <w:trHeight w:val="117"/>
          <w:tblHeader/>
        </w:trPr>
        <w:tc>
          <w:tcPr>
            <w:tcW w:w="2214" w:type="pct"/>
            <w:tcBorders>
              <w:right w:val="single" w:sz="4" w:space="0" w:color="auto"/>
            </w:tcBorders>
            <w:shd w:val="clear" w:color="auto" w:fill="A6A6A6"/>
            <w:tcMar>
              <w:top w:w="72" w:type="dxa"/>
              <w:left w:w="144" w:type="dxa"/>
              <w:bottom w:w="72" w:type="dxa"/>
              <w:right w:w="144" w:type="dxa"/>
            </w:tcMar>
            <w:hideMark/>
          </w:tcPr>
          <w:p w:rsidR="00151332" w:rsidRPr="00151332" w:rsidRDefault="00151332" w:rsidP="00151332">
            <w:pPr>
              <w:jc w:val="center"/>
              <w:rPr>
                <w:rFonts w:cs="Arial"/>
                <w:b/>
                <w:sz w:val="18"/>
                <w:szCs w:val="18"/>
                <w:lang w:eastAsia="en-US"/>
              </w:rPr>
            </w:pPr>
            <w:r w:rsidRPr="00151332">
              <w:rPr>
                <w:rFonts w:cs="Arial"/>
                <w:szCs w:val="22"/>
                <w:lang w:eastAsia="en-US"/>
              </w:rPr>
              <w:br w:type="page"/>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r>
      <w:tr w:rsidR="0015133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151332" w:rsidRPr="00151332" w:rsidRDefault="00151332" w:rsidP="00151332">
            <w:pPr>
              <w:rPr>
                <w:rFonts w:cs="Arial"/>
                <w:b/>
                <w:sz w:val="18"/>
                <w:szCs w:val="18"/>
                <w:lang w:eastAsia="en-US"/>
              </w:rPr>
            </w:pPr>
            <w:r w:rsidRPr="00151332">
              <w:rPr>
                <w:rFonts w:cs="Arial"/>
                <w:b/>
                <w:bCs/>
                <w:sz w:val="18"/>
                <w:szCs w:val="18"/>
                <w:lang w:eastAsia="en-US"/>
              </w:rPr>
              <w:t>Leadership</w:t>
            </w:r>
          </w:p>
        </w:tc>
      </w:tr>
      <w:tr w:rsidR="00151332" w:rsidRPr="00151332" w:rsidTr="002A043F">
        <w:trPr>
          <w:trHeight w:val="28"/>
        </w:trPr>
        <w:tc>
          <w:tcPr>
            <w:tcW w:w="2214" w:type="pct"/>
            <w:shd w:val="clear" w:color="auto" w:fill="BFBFBF"/>
            <w:tcMar>
              <w:top w:w="72" w:type="dxa"/>
              <w:left w:w="144" w:type="dxa"/>
              <w:bottom w:w="72" w:type="dxa"/>
              <w:right w:w="144" w:type="dxa"/>
            </w:tcMar>
            <w:hideMark/>
          </w:tcPr>
          <w:p w:rsidR="00151332" w:rsidRPr="00151332" w:rsidRDefault="0015133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151332" w:rsidRPr="00151332" w:rsidRDefault="00580AF3" w:rsidP="00151332">
            <w:pPr>
              <w:ind w:left="-145"/>
              <w:rPr>
                <w:rFonts w:cs="Arial"/>
                <w:b/>
                <w:sz w:val="18"/>
                <w:szCs w:val="18"/>
                <w:lang w:eastAsia="en-US"/>
              </w:rPr>
            </w:pPr>
            <w:r>
              <w:rPr>
                <w:noProof/>
                <w:lang w:eastAsia="en-ZA"/>
              </w:rPr>
              <mc:AlternateContent>
                <mc:Choice Requires="wps">
                  <w:drawing>
                    <wp:inline distT="0" distB="0" distL="0" distR="0" wp14:anchorId="4E71A912" wp14:editId="797003BB">
                      <wp:extent cx="218440" cy="139700"/>
                      <wp:effectExtent l="19050" t="38100" r="29210" b="50800"/>
                      <wp:docPr id="438"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AD4A8AA"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t1SAIAAJs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BMWRt1SAIAAJsE&#10;AAAOAAAAAAAAAAAAAAAAAC4CAABkcnMvZTJvRG9jLnhtbFBLAQItABQABgAIAAAAIQAdRd/32QAA&#10;AAMBAAAPAAAAAAAAAAAAAAAAAKIEAABkcnMvZG93bnJldi54bWxQSwUGAAAAAAQABADzAAAAqAUA&#10;AAAA&#10;" fillcolor="#09f">
                      <w10:anchorlock/>
                    </v:shape>
                  </w:pict>
                </mc:Fallback>
              </mc:AlternateContent>
            </w:r>
          </w:p>
        </w:tc>
        <w:tc>
          <w:tcPr>
            <w:tcW w:w="929" w:type="pct"/>
            <w:gridSpan w:val="2"/>
            <w:tcBorders>
              <w:right w:val="single" w:sz="4" w:space="0" w:color="auto"/>
            </w:tcBorders>
            <w:shd w:val="clear" w:color="auto" w:fill="BFBFBF"/>
          </w:tcPr>
          <w:p w:rsidR="00151332" w:rsidRPr="00151332" w:rsidRDefault="00580AF3" w:rsidP="00151332">
            <w:pPr>
              <w:rPr>
                <w:rFonts w:cs="Arial"/>
                <w:b/>
                <w:sz w:val="18"/>
                <w:szCs w:val="18"/>
                <w:lang w:eastAsia="en-US"/>
              </w:rPr>
            </w:pPr>
            <w:r>
              <w:rPr>
                <w:noProof/>
                <w:lang w:eastAsia="en-ZA"/>
              </w:rPr>
              <mc:AlternateContent>
                <mc:Choice Requires="wps">
                  <w:drawing>
                    <wp:inline distT="0" distB="0" distL="0" distR="0" wp14:anchorId="594C2839" wp14:editId="59B00652">
                      <wp:extent cx="218440" cy="158750"/>
                      <wp:effectExtent l="29845" t="27305" r="59055" b="20955"/>
                      <wp:docPr id="1251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2586539"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2XgM&#10;Fl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151332" w:rsidRPr="00151332" w:rsidRDefault="00580AF3" w:rsidP="00151332">
            <w:pPr>
              <w:rPr>
                <w:rFonts w:cs="Arial"/>
                <w:b/>
                <w:sz w:val="18"/>
                <w:szCs w:val="18"/>
                <w:lang w:eastAsia="en-US"/>
              </w:rPr>
            </w:pPr>
            <w:r>
              <w:rPr>
                <w:noProof/>
                <w:lang w:eastAsia="en-ZA"/>
              </w:rPr>
              <mc:AlternateContent>
                <mc:Choice Requires="wps">
                  <w:drawing>
                    <wp:inline distT="0" distB="0" distL="0" distR="0" wp14:anchorId="50EF5C0B" wp14:editId="09AAED30">
                      <wp:extent cx="218440" cy="158750"/>
                      <wp:effectExtent l="29845" t="27305" r="59055" b="20955"/>
                      <wp:docPr id="12513"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47EE86B"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AD0+ly&#10;TwIAAKgEAAAOAAAAAAAAAAAAAAAAAC4CAABkcnMvZTJvRG9jLnhtbFBLAQItABQABgAIAAAAIQDW&#10;yxPL2AAAAAMBAAAPAAAAAAAAAAAAAAAAAKkEAABkcnMvZG93bnJldi54bWxQSwUGAAAAAAQABADz&#10;AAAArgUAAAAA&#10;" fillcolor="#09f">
                      <w10:anchorlock/>
                    </v:shape>
                  </w:pict>
                </mc:Fallback>
              </mc:AlternateContent>
            </w:r>
          </w:p>
        </w:tc>
      </w:tr>
      <w:tr w:rsidR="00580AF3" w:rsidRPr="00151332" w:rsidTr="002A043F">
        <w:trPr>
          <w:trHeight w:val="856"/>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DD1E40">
            <w:pPr>
              <w:numPr>
                <w:ilvl w:val="0"/>
                <w:numId w:val="4"/>
              </w:numPr>
              <w:tabs>
                <w:tab w:val="num" w:pos="140"/>
              </w:tabs>
              <w:ind w:left="142" w:hanging="142"/>
              <w:rPr>
                <w:rFonts w:cs="Arial"/>
                <w:b/>
                <w:bCs/>
                <w:sz w:val="18"/>
                <w:szCs w:val="18"/>
                <w:lang w:eastAsia="en-US"/>
              </w:rPr>
            </w:pPr>
            <w:r w:rsidRPr="00E77159">
              <w:rPr>
                <w:rFonts w:cs="Arial"/>
                <w:sz w:val="18"/>
                <w:szCs w:val="18"/>
              </w:rPr>
              <w:t>Provide effective leadership based on a culture of honesty, ethical business practices and good governance, protecting and enhancing the best interests of the entity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902976" behindDoc="0" locked="0" layoutInCell="1" allowOverlap="1" wp14:anchorId="7D5A0015" wp14:editId="00C227EF">
                      <wp:simplePos x="0" y="0"/>
                      <wp:positionH relativeFrom="column">
                        <wp:posOffset>39526</wp:posOffset>
                      </wp:positionH>
                      <wp:positionV relativeFrom="paragraph">
                        <wp:posOffset>19257</wp:posOffset>
                      </wp:positionV>
                      <wp:extent cx="266065" cy="274320"/>
                      <wp:effectExtent l="0" t="0" r="19685" b="11430"/>
                      <wp:wrapNone/>
                      <wp:docPr id="15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53" name="Oval 153"/>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58" name="Oval 158"/>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59" name="Oval 159"/>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3904" name="Group 3904"/>
                              <wpg:cNvGrpSpPr>
                                <a:grpSpLocks/>
                              </wpg:cNvGrpSpPr>
                              <wpg:grpSpPr bwMode="auto">
                                <a:xfrm>
                                  <a:off x="273" y="729"/>
                                  <a:ext cx="980" cy="480"/>
                                  <a:chOff x="273" y="729"/>
                                  <a:chExt cx="980" cy="480"/>
                                </a:xfrm>
                              </wpg:grpSpPr>
                              <wps:wsp>
                                <wps:cNvPr id="3905" name="Oval 390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06" name="Rectangle 390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5A0015" id="Group 12469" o:spid="_x0000_s1026" style="position:absolute;left:0;text-align:left;margin-left:3.1pt;margin-top:1.5pt;width:20.95pt;height:21.6pt;z-index:2519029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">
                      <v:oval id="Oval 153" o:spid="_x0000_s10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4HjsQA&#10;AADcAAAADwAAAGRycy9kb3ducmV2LnhtbERPTU8CMRC9k/AfmjHxYqCLBpWVQhSzhIMXF7lPtuPu&#10;ynbatIVd/70lMeE2L+9zluvBdOJMPrSWFcymGQjiyuqWawVf+2LyDCJEZI2dZVLwSwHWq/Foibm2&#10;PX/SuYy1SCEcclTQxOhyKUPVkMEwtY44cd/WG4wJ+lpqj30KN528z7JHabDl1NCgo01D1bE8GQVP&#10;xbb4aM3bT+8Pi/e7zcydyq1T6vZmeH0BEWmIV/G/e6fT/PkDXJ5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eB47EAAAA3AAAAA8AAAAAAAAAAAAAAAAAmAIAAGRycy9k&#10;b3ducmV2LnhtbFBLBQYAAAAABAAEAPUAAACJAwAAAAA=&#10;" fillcolor="#0c0">
                        <v:textbox>
                          <w:txbxContent>
                            <w:p w:rsidR="00645B9A" w:rsidRDefault="00645B9A" w:rsidP="00C21B94"/>
                          </w:txbxContent>
                        </v:textbox>
                      </v:oval>
                      <v:oval id="Oval 158" o:spid="_x0000_s10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r/8QA&#10;AADcAAAADwAAAGRycy9kb3ducmV2LnhtbESPQUvDQBCF70L/wzIFb3ajYNHYbWkLhZ6EZAWvY3bM&#10;BrOzaXZt4r93DoK3Gd6b977Z7ObQqyuNqYts4H5VgCJuouu4NfBmT3dPoFJGdthHJgM/lGC3Xdxs&#10;sHRx4oqudW6VhHAq0YDPeSi1To2ngGkVB2LRPuMYMMs6ttqNOEl46PVDUax1wI6lweNAR0/NV/0d&#10;DFTP9v1yOkzr1w8bbX85V/XeemNul/P+BVSmOf+b/67PTvAf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0a//EAAAA3AAAAA8AAAAAAAAAAAAAAAAAmAIAAGRycy9k&#10;b3ducmV2LnhtbFBLBQYAAAAABAAEAPUAAACJAwAAAAA=&#10;" fillcolor="green">
                        <v:textbox>
                          <w:txbxContent>
                            <w:p w:rsidR="00645B9A" w:rsidRDefault="00645B9A" w:rsidP="00C21B94"/>
                          </w:txbxContent>
                        </v:textbox>
                      </v:oval>
                      <v:oval id="Oval 159" o:spid="_x0000_s10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jOZMIA&#10;AADcAAAADwAAAGRycy9kb3ducmV2LnhtbERP32vCMBB+F/Y/hBP2pqmDyeyM4gaCT0KbwV5vzdkU&#10;m0ttMtv990YQ9nYf389bb0fXiiv1ofGsYDHPQBBX3jRcK/jS+9kbiBCRDbaeScEfBdhuniZrzI0f&#10;uKBrGWuRQjjkqMDG2OVShsqSwzD3HXHiTr53GBPsa2l6HFK4a+VLli2lw4ZTg8WOPi1V5/LXKShW&#10;+vuy/xiWxx/tdXs5FOVOW6Wep+PuHUSkMf6LH+6DSfNfV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M5kwgAAANwAAAAPAAAAAAAAAAAAAAAAAJgCAABkcnMvZG93&#10;bnJldi54bWxQSwUGAAAAAAQABAD1AAAAhwMAAAAA&#10;" fillcolor="green">
                        <v:textbox>
                          <w:txbxContent>
                            <w:p w:rsidR="00645B9A" w:rsidRDefault="00645B9A" w:rsidP="00C21B94"/>
                          </w:txbxContent>
                        </v:textbox>
                      </v:oval>
                      <v:group id="Group 3904" o:spid="_x0000_s103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ZsYAAADdAAAADwAAAGRycy9kb3ducmV2LnhtbESPQWvCQBSE7wX/w/IE&#10;b7qJWrHRVURUPEihWii9PbLPJJh9G7JrEv+9WxB6HGbmG2a57kwpGqpdYVlBPIpAEKdWF5wp+L7s&#10;h3MQziNrLC2Tggc5WK96b0tMtG35i5qzz0SAsEtQQe59lUjp0pwMupGtiIN3tbVBH2SdSV1jG+Cm&#10;lOMomkmDBYeFHCva5pTeznej4NBiu5nEu+Z0u24fv5f3z59TTEoN+t1mAcJT5//Dr/ZRK5h8RF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B779mxgAAAN0A&#10;AAAPAAAAAAAAAAAAAAAAAKoCAABkcnMvZG93bnJldi54bWxQSwUGAAAAAAQABAD6AAAAnQMAAAAA&#10;">
                        <v:oval id="Oval 3905" o:spid="_x0000_s103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8o8cA&#10;AADdAAAADwAAAGRycy9kb3ducmV2LnhtbESPQU8CMRSE7yT+h+aZeDHSRYLKSiEKWcKBiwveX7bP&#10;3dXta9MWdv33lsSE42RmvsksVoPpxJl8aC0rmIwzEMSV1S3XCo6H4uEFRIjIGjvLpOCXAqyWN6MF&#10;5tr2/EHnMtYiQTjkqKCJ0eVShqohg2FsHXHyvqw3GJP0tdQe+wQ3nXzMsidpsOW00KCjdUPVT3ky&#10;Cp6LbbFvzft37z/nm/v1xJ3KrVPq7nZ4ewURaYjX8H97pxVM59kMLm/S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2fKPHAAAA3QAAAA8AAAAAAAAAAAAAAAAAmAIAAGRy&#10;cy9kb3ducmV2LnhtbFBLBQYAAAAABAAEAPUAAACMAwAAAAA=&#10;" fillcolor="#0c0">
                          <v:textbox>
                            <w:txbxContent>
                              <w:p w:rsidR="00645B9A" w:rsidRDefault="00645B9A" w:rsidP="00C21B94"/>
                            </w:txbxContent>
                          </v:textbox>
                        </v:oval>
                        <v:rect id="Rectangle 3906" o:spid="_x0000_s103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AccgA&#10;AADdAAAADwAAAGRycy9kb3ducmV2LnhtbESP3WrCQBSE74W+w3IE73SjBa3RVaRSkYoV/wq9O2SP&#10;Sdrs2ZBdNe3TuwXBy2FmvmHG09oU4kKVyy0r6HYiEMSJ1TmnCg77t/YLCOeRNRaWScEvOZhOnhpj&#10;jLW98pYuO5+KAGEXo4LM+zKW0iUZGXQdWxIH72Qrgz7IKpW6wmuAm0L2oqgvDeYcFjIs6TWj5Gd3&#10;Ngo+U1p/DI5/q8Hi/P41+z7Nk+Fmr1SrWc9GIDzV/hG+t5dawfMw6sP/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lUBxyAAAAN0AAAAPAAAAAAAAAAAAAAAAAJgCAABk&#10;cnMvZG93bnJldi54bWxQSwUGAAAAAAQABAD1AAAAjQM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872256" behindDoc="0" locked="0" layoutInCell="1" allowOverlap="1" wp14:anchorId="3382AA81" wp14:editId="36D3F6EC">
                      <wp:simplePos x="0" y="0"/>
                      <wp:positionH relativeFrom="column">
                        <wp:posOffset>77880</wp:posOffset>
                      </wp:positionH>
                      <wp:positionV relativeFrom="paragraph">
                        <wp:posOffset>28661</wp:posOffset>
                      </wp:positionV>
                      <wp:extent cx="266065" cy="274320"/>
                      <wp:effectExtent l="0" t="0" r="19685" b="11430"/>
                      <wp:wrapNone/>
                      <wp:docPr id="1273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3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3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3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2735" name="Group 5"/>
                              <wpg:cNvGrpSpPr>
                                <a:grpSpLocks/>
                              </wpg:cNvGrpSpPr>
                              <wpg:grpSpPr bwMode="auto">
                                <a:xfrm>
                                  <a:off x="273" y="729"/>
                                  <a:ext cx="980" cy="480"/>
                                  <a:chOff x="273" y="729"/>
                                  <a:chExt cx="980" cy="480"/>
                                </a:xfrm>
                              </wpg:grpSpPr>
                              <wps:wsp>
                                <wps:cNvPr id="1273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3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382AA81" id="_x0000_s1033" style="position:absolute;left:0;text-align:left;margin-left:6.15pt;margin-top:2.25pt;width:20.95pt;height:21.6pt;z-index:2518722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">
                      <v:oval id="Oval 2" o:spid="_x0000_s10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6eMUA&#10;AADeAAAADwAAAGRycy9kb3ducmV2LnhtbERPTU/CQBC9m/gfNmPihciWmohWFqKYEg9cqHqfdMe2&#10;0J3d7C60/nuWhMTbvLzPWaxG04sT+dBZVjCbZiCIa6s7bhR8f5UPzyBCRNbYWyYFfxRgtby9WWCh&#10;7cA7OlWxESmEQ4EK2hhdIWWoWzIYptYRJ+7XeoMxQd9I7XFI4aaXeZY9SYMdp4YWHa1bqg/V0SiY&#10;l5ty25n3/eB/Xj4m65k7Vhun1P3d+PYKItIY/8VX96dO8/P5Yw6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bp4xQAAAN4AAAAPAAAAAAAAAAAAAAAAAJgCAABkcnMv&#10;ZG93bnJldi54bWxQSwUGAAAAAAQABAD1AAAAigMAAAAA&#10;" fillcolor="#0c0">
                        <v:textbox>
                          <w:txbxContent>
                            <w:p w:rsidR="00645B9A" w:rsidRDefault="00645B9A" w:rsidP="00C21B94"/>
                          </w:txbxContent>
                        </v:textbox>
                      </v:oval>
                      <v:oval id="Oval 3" o:spid="_x0000_s10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TLsQA&#10;AADeAAAADwAAAGRycy9kb3ducmV2LnhtbERP32vCMBB+H+x/CDfY20yn4GZnFCcIPg3aDHy9NWdT&#10;bC61ibb77xdB2Nt9fD9vuR5dK67Uh8azgtdJBoK48qbhWsG33r28gwgR2WDrmRT8UoD16vFhibnx&#10;Axd0LWMtUgiHHBXYGLtcylBZchgmviNO3NH3DmOCfS1Nj0MKd62cZtlcOmw4NVjsaGupOpUXp6BY&#10;6MN59znMv3601+15X5QbbZV6fho3HyAijfFffHfvTZo/fZvN4PZ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O0y7EAAAA3gAAAA8AAAAAAAAAAAAAAAAAmAIAAGRycy9k&#10;b3ducmV2LnhtbFBLBQYAAAAABAAEAPUAAACJAwAAAAA=&#10;" fillcolor="green">
                        <v:textbox>
                          <w:txbxContent>
                            <w:p w:rsidR="00645B9A" w:rsidRDefault="00645B9A" w:rsidP="00C21B94"/>
                          </w:txbxContent>
                        </v:textbox>
                      </v:oval>
                      <v:oval id="Oval 4" o:spid="_x0000_s10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LWsQA&#10;AADeAAAADwAAAGRycy9kb3ducmV2LnhtbERP32vCMBB+H+x/CDfY20znxGlnFCcIPg3aDPZ6NmdT&#10;1lxqE23975fBYG/38f281WZ0rbhSHxrPCp4nGQjiypuGawWfev+0ABEissHWMym4UYDN+v5uhbnx&#10;Axd0LWMtUgiHHBXYGLtcylBZchgmviNO3Mn3DmOCfS1Nj0MKd62cZtlcOmw4NVjsaGep+i4vTkGx&#10;1F/n/fsw/zhqr9vzoSi32ir1+DBu30BEGuO/+M99MGn+9PVlB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nS1rEAAAA3gAAAA8AAAAAAAAAAAAAAAAAmAIAAGRycy9k&#10;b3ducmV2LnhtbFBLBQYAAAAABAAEAPUAAACJAwAAAAA=&#10;" fillcolor="green">
                        <v:textbox>
                          <w:txbxContent>
                            <w:p w:rsidR="00645B9A" w:rsidRDefault="00645B9A" w:rsidP="00C21B94"/>
                          </w:txbxContent>
                        </v:textbox>
                      </v:oval>
                      <v:group id="Group 5" o:spid="_x0000_s10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13t8QAAADeAAAADwAAAGRycy9kb3ducmV2LnhtbERPS4vCMBC+L/gfwgje&#10;1rSKq1SjiKh4kAUfIN6GZmyLzaQ0sa3/frOwsLf5+J6zWHWmFA3VrrCsIB5GIIhTqwvOFFwvu88Z&#10;COeRNZaWScGbHKyWvY8FJtq2fKLm7DMRQtglqCD3vkqkdGlOBt3QVsSBe9jaoA+wzqSusQ3hppSj&#10;KPqSBgsODTlWtMkpfZ5fRsG+xXY9jrfN8fnYvO+XyfftGJNSg363noPw1Pl/8Z/7oMP80XQ8gd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413t8QAAADeAAAA&#10;DwAAAAAAAAAAAAAAAACqAgAAZHJzL2Rvd25yZXYueG1sUEsFBgAAAAAEAAQA+gAAAJsDAAAAAA==&#10;">
                        <v:oval id="Oval 6" o:spid="_x0000_s10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8e8UA&#10;AADeAAAADwAAAGRycy9kb3ducmV2LnhtbERPTUvDQBC9C/6HZQQv0m5aoa2xm6CVFA+9GNv7kB2T&#10;aHZ22d028d+7guBtHu9ztuVkBnEhH3rLChbzDARxY3XPrYLjezXbgAgRWeNgmRR8U4CyuL7aYq7t&#10;yG90qWMrUgiHHBV0MbpcytB0ZDDMrSNO3If1BmOCvpXa45jCzSCXWbaSBntODR062nXUfNVno2Bd&#10;7atDb54/R396eLnbLdy53julbm+mp0cQkab4L/5zv+o0f7m+X8H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rx7xQAAAN4AAAAPAAAAAAAAAAAAAAAAAJgCAABkcnMv&#10;ZG93bnJldi54bWxQSwUGAAAAAAQABAD1AAAAigMAAAAA&#10;" fillcolor="#0c0">
                          <v:textbox>
                            <w:txbxContent>
                              <w:p w:rsidR="00645B9A" w:rsidRDefault="00645B9A" w:rsidP="00C21B94"/>
                            </w:txbxContent>
                          </v:textbox>
                        </v:oval>
                        <v:rect id="Rectangle 7" o:spid="_x0000_s10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K7McA&#10;AADeAAAADwAAAGRycy9kb3ducmV2LnhtbERP22rCQBB9F/oPyxR8000tmBpdRVpaRNHirdC3ITsm&#10;abOzIbtq6td3BcG3OZzrjCaNKcWJaldYVvDUjUAQp1YXnCnYbd87LyCcR9ZYWiYFf+RgMn5ojTDR&#10;9sxrOm18JkIIuwQV5N5XiZQuzcmg69qKOHAHWxv0AdaZ1DWeQ7gpZS+K+tJgwaEhx4pec0p/N0ej&#10;4Cuj5SreXxbxx3H+Pf05vKWDz61S7cdmOgThqfF38c0902F+L36O4fpOuEG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uzHAAAA3gAAAA8AAAAAAAAAAAAAAAAAmAIAAGRy&#10;cy9kb3ducmV2LnhtbFBLBQYAAAAABAAEAPUAAACMAw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09120" behindDoc="0" locked="0" layoutInCell="1" allowOverlap="1" wp14:anchorId="7CB49BD4" wp14:editId="37CAFF50">
                      <wp:simplePos x="0" y="0"/>
                      <wp:positionH relativeFrom="column">
                        <wp:posOffset>33525</wp:posOffset>
                      </wp:positionH>
                      <wp:positionV relativeFrom="paragraph">
                        <wp:posOffset>4081</wp:posOffset>
                      </wp:positionV>
                      <wp:extent cx="284480" cy="280035"/>
                      <wp:effectExtent l="0" t="0" r="20320" b="24765"/>
                      <wp:wrapNone/>
                      <wp:docPr id="212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4" name="Oval 2124"/>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25" name="Oval 2125"/>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26" name="Oval 2126"/>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2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B49BD4" id="Group 259" o:spid="_x0000_s1040" style="position:absolute;margin-left:2.65pt;margin-top:.3pt;width:22.4pt;height:22.05pt;z-index:2519091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">
                      <v:oval id="Oval 2124" o:spid="_x0000_s10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VgMUA&#10;AADdAAAADwAAAGRycy9kb3ducmV2LnhtbESPQWsCMRSE74X+h/AKvYhm3YrIahQVCq0nXcXzY/Pc&#10;3XbzEpJU139vCoUeh5n5hlmsetOJK/nQWlYwHmUgiCurW64VnI7vwxmIEJE1dpZJwZ0CrJbPTwss&#10;tL3xga5lrEWCcChQQROjK6QMVUMGw8g64uRdrDcYk/S11B5vCW46mWfZVBpsOS006GjbUPVd/hgF&#10;ZrIZ7M3u+EabysnyPnPnL/+p1OtLv56DiNTH//Bf+0MryMf5BH7fp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NWAxQAAAN0AAAAPAAAAAAAAAAAAAAAAAJgCAABkcnMv&#10;ZG93bnJldi54bWxQSwUGAAAAAAQABAD1AAAAigMAAAAA&#10;" fillcolor="yellow">
                        <v:textbox>
                          <w:txbxContent>
                            <w:p w:rsidR="00645B9A" w:rsidRDefault="00645B9A" w:rsidP="00C21B94"/>
                          </w:txbxContent>
                        </v:textbox>
                      </v:oval>
                      <v:oval id="Oval 2125" o:spid="_x0000_s10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gMccA&#10;AADdAAAADwAAAGRycy9kb3ducmV2LnhtbESPQWvCQBSE7wX/w/KEXkQ3BiqaZiMqtHqxUBXPj+xr&#10;sph9G7JbTf313YLQ4zAz3zD5sreNuFLnjWMF00kCgrh02nCl4HR8G89B+ICssXFMCn7Iw7IYPOWY&#10;aXfjT7oeQiUihH2GCuoQ2kxKX9Zk0U9cSxy9L9dZDFF2ldQd3iLcNjJNkpm0aDgu1NjSpqbycvi2&#10;Ctb93WxG2+3ufb9Yj+bmfg77j7NSz8N+9QoiUB/+w4/2TitIp+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MIDHHAAAA3QAAAA8AAAAAAAAAAAAAAAAAmAIAAGRy&#10;cy9kb3ducmV2LnhtbFBLBQYAAAAABAAEAPUAAACMAwAAAAA=&#10;" fillcolor="#c90">
                        <v:textbox>
                          <w:txbxContent>
                            <w:p w:rsidR="00645B9A" w:rsidRDefault="00645B9A" w:rsidP="00C21B94"/>
                          </w:txbxContent>
                        </v:textbox>
                      </v:oval>
                      <v:oval id="Oval 2126" o:spid="_x0000_s10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RsYA&#10;AADdAAAADwAAAGRycy9kb3ducmV2LnhtbESPT4vCMBTE74LfITzBi6ypPYh2jaKCfy4u6C6eH83b&#10;NmzzUpqo1U9vhAWPw8z8hpktWluJKzXeOFYwGiYgiHOnDRcKfr43HxMQPiBrrByTgjt5WMy7nRlm&#10;2t34SNdTKESEsM9QQRlCnUnp85Is+qGriaP36xqLIcqmkLrBW4TbSqZJMpYWDceFEmtal5T/nS5W&#10;wap9mPVgt9tvD9PVYGIe53D4OivV77XLTxCB2vAO/7f3WkE6SsfwehOf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6+RsYAAADdAAAADwAAAAAAAAAAAAAAAACYAgAAZHJz&#10;L2Rvd25yZXYueG1sUEsFBgAAAAAEAAQA9QAAAIsDAAAAAA==&#10;" fillcolor="#c90">
                        <v:textbox>
                          <w:txbxContent>
                            <w:p w:rsidR="00645B9A" w:rsidRDefault="00645B9A" w:rsidP="00C21B94"/>
                          </w:txbxContent>
                        </v:textbox>
                      </v:oval>
                      <v:shapetype id="_x0000_t32" coordsize="21600,21600" o:spt="32" o:oned="t" path="m,l21600,21600e" filled="f">
                        <v:path arrowok="t" fillok="f" o:connecttype="none"/>
                        <o:lock v:ext="edit" shapetype="t"/>
                      </v:shapetype>
                      <v:shape id="AutoShape 263" o:spid="_x0000_s104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XNHcYAAADdAAAADwAAAGRycy9kb3ducmV2LnhtbESPQUsDMRSE74L/ITzBW5vtIipr01KU&#10;lrYgYvXg8bF5btJuXpYk3a7/vikUPA4z8w0znQ+uFT2FaD0rmIwLEMS115YbBd9fy9EziJiQNbae&#10;ScEfRZjPbm+mWGl/4k/qd6kRGcKxQgUmpa6SMtaGHMax74iz9+uDw5RlaKQOeMpw18qyKB6lQ8t5&#10;wWBHr4bqw+7oFLztt3ax+dg+/NjjPqzeD0Nv0Ch1fzcsXkAkGtJ/+NpeawXlpHyC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lzR3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6112" behindDoc="0" locked="0" layoutInCell="1" allowOverlap="1" wp14:anchorId="01B17E1A" wp14:editId="113F5D5A">
                      <wp:simplePos x="0" y="0"/>
                      <wp:positionH relativeFrom="column">
                        <wp:posOffset>143773</wp:posOffset>
                      </wp:positionH>
                      <wp:positionV relativeFrom="paragraph">
                        <wp:posOffset>5751</wp:posOffset>
                      </wp:positionV>
                      <wp:extent cx="284480" cy="280035"/>
                      <wp:effectExtent l="0" t="0" r="20320" b="24765"/>
                      <wp:wrapNone/>
                      <wp:docPr id="127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B17E1A" id="_x0000_s1045" style="position:absolute;margin-left:11.3pt;margin-top:.45pt;width:22.4pt;height:22.05pt;z-index:2518661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">
                      <v:oval id="Oval 2" o:spid="_x0000_s10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3KgcQA&#10;AADeAAAADwAAAGRycy9kb3ducmV2LnhtbERPTWsCMRC9F/ofwhR6KZrtWlRWo9RCofakq3geNuPu&#10;2s0kJKmu/94Ihd7m8T5nvuxNJ87kQ2tZweswA0FcWd1yrWC/+xxMQYSIrLGzTAquFGC5eHyYY6Ht&#10;hbd0LmMtUgiHAhU0MbpCylA1ZDAMrSNO3NF6gzFBX0vt8ZLCTSfzLBtLgy2nhgYdfTRU/ZS/RoF5&#10;W71szPduRKvKyfI6dYeTXyv1/NS/z0BE6uO/+M/9pdP8fJLncH8n3S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NyoHEAAAA3gAAAA8AAAAAAAAAAAAAAAAAmAIAAGRycy9k&#10;b3ducmV2LnhtbFBLBQYAAAAABAAEAPUAAACJAwAAAAA=&#10;" fillcolor="yellow">
                        <v:textbox>
                          <w:txbxContent>
                            <w:p w:rsidR="00645B9A" w:rsidRDefault="00645B9A" w:rsidP="00C21B94"/>
                          </w:txbxContent>
                        </v:textbox>
                      </v:oval>
                      <v:oval id="Oval 3" o:spid="_x0000_s10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HMsUA&#10;AADeAAAADwAAAGRycy9kb3ducmV2LnhtbERPTWsCMRC9F/wPYQq9iGa7gt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cyxQAAAN4AAAAPAAAAAAAAAAAAAAAAAJgCAABkcnMv&#10;ZG93bnJldi54bWxQSwUGAAAAAAQABAD1AAAAigMAAAAA&#10;" fillcolor="#c90">
                        <v:textbox>
                          <w:txbxContent>
                            <w:p w:rsidR="00645B9A" w:rsidRDefault="00645B9A" w:rsidP="00C21B94"/>
                          </w:txbxContent>
                        </v:textbox>
                      </v:oval>
                      <v:oval id="Oval 4" o:spid="_x0000_s10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fRsUA&#10;AADeAAAADwAAAGRycy9kb3ducmV2LnhtbERPTWsCMRC9F/wPYQq9iGa7iN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N9GxQAAAN4AAAAPAAAAAAAAAAAAAAAAAJgCAABkcnMv&#10;ZG93bnJldi54bWxQSwUGAAAAAAQABAD1AAAAigMAAAAA&#10;" fillcolor="#c90">
                        <v:textbox>
                          <w:txbxContent>
                            <w:p w:rsidR="00645B9A" w:rsidRDefault="00645B9A" w:rsidP="00C21B94"/>
                          </w:txbxContent>
                        </v:textbox>
                      </v:oval>
                      <v:shape id="AutoShape 263" o:spid="_x0000_s10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mrsUAAADeAAAADwAAAGRycy9kb3ducmV2LnhtbERPTUsDMRC9C/6HMAVvNttFraxNS7FU&#10;tFBKqwePw2bcpN1MliTdrv/eCIK3ebzPmS0G14qeQrSeFUzGBQji2mvLjYKP9/XtI4iYkDW2nknB&#10;N0VYzK+vZlhpf+E99YfUiBzCsUIFJqWukjLWhhzGse+IM/flg8OUYWikDnjJ4a6VZVE8SIeWc4PB&#10;jp4N1afD2SlYHTd2+bbb3H3a8zG8bE9Db9AodTMalk8gEg3pX/znftV5fjkt7+H3nXyD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xmr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Default="00580AF3" w:rsidP="00C21B94">
            <w:r>
              <w:rPr>
                <w:noProof/>
                <w:lang w:eastAsia="en-ZA"/>
              </w:rPr>
              <mc:AlternateContent>
                <mc:Choice Requires="wpg">
                  <w:drawing>
                    <wp:anchor distT="0" distB="0" distL="114300" distR="114300" simplePos="0" relativeHeight="251914240" behindDoc="0" locked="0" layoutInCell="1" allowOverlap="1" wp14:anchorId="46ECF820" wp14:editId="0BF7B779">
                      <wp:simplePos x="0" y="0"/>
                      <wp:positionH relativeFrom="column">
                        <wp:posOffset>40005</wp:posOffset>
                      </wp:positionH>
                      <wp:positionV relativeFrom="paragraph">
                        <wp:posOffset>6350</wp:posOffset>
                      </wp:positionV>
                      <wp:extent cx="266065" cy="274320"/>
                      <wp:effectExtent l="0" t="0" r="19685" b="11430"/>
                      <wp:wrapNone/>
                      <wp:docPr id="123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2337" name="Group 5"/>
                              <wpg:cNvGrpSpPr>
                                <a:grpSpLocks/>
                              </wpg:cNvGrpSpPr>
                              <wpg:grpSpPr bwMode="auto">
                                <a:xfrm>
                                  <a:off x="273" y="729"/>
                                  <a:ext cx="980" cy="480"/>
                                  <a:chOff x="273" y="729"/>
                                  <a:chExt cx="980" cy="480"/>
                                </a:xfrm>
                              </wpg:grpSpPr>
                              <wps:wsp>
                                <wps:cNvPr id="1233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3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ECF820" id="_x0000_s1050" style="position:absolute;margin-left:3.15pt;margin-top:.5pt;width:20.95pt;height:21.6pt;z-index:251914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">
                      <v:oval id="Oval 2" o:spid="_x0000_s10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rjsYA&#10;AADeAAAADwAAAGRycy9kb3ducmV2LnhtbERPyW7CMBC9I/UfrKnUCyoOUHVJMQiogjj00rS9j+Jp&#10;kjYeW7Yh4e9xJSRu8/TWWawG04kj+dBaVjCdZCCIK6tbrhV8fRb3zyBCRNbYWSYFJwqwWt6MFphr&#10;2/MHHctYixTCIUcFTYwulzJUDRkME+uIE/djvcGYoK+l9tincNPJWZY9SoMtp4YGHW0bqv7Kg1Hw&#10;VOyK99Zsfnv//fI23k7dodw5pe5uh/UriEhDvIov7r1O82fz+QP8v5NukM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8rjsYAAADeAAAADwAAAAAAAAAAAAAAAACYAgAAZHJz&#10;L2Rvd25yZXYueG1sUEsFBgAAAAAEAAQA9QAAAIsDAAAAAA==&#10;" fillcolor="#0c0">
                        <v:textbox>
                          <w:txbxContent>
                            <w:p w:rsidR="00645B9A" w:rsidRDefault="00645B9A" w:rsidP="00C21B94"/>
                          </w:txbxContent>
                        </v:textbox>
                      </v:oval>
                      <v:oval id="Oval 3" o:spid="_x0000_s10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C2MQA&#10;AADeAAAADwAAAGRycy9kb3ducmV2LnhtbERP32vCMBB+H+x/CDfY20ynTLZqFCcIPg3aDPZ6NmdT&#10;bC61ibb775eB4Nt9fD9vuR5dK67Uh8azgtdJBoK48qbhWsG33r28gwgR2WDrmRT8UoD16vFhibnx&#10;Axd0LWMtUgiHHBXYGLtcylBZchgmviNO3NH3DmOCfS1Nj0MKd62cZtlcOmw4NVjsaGupOpUXp6D4&#10;0D/n3ecw/zpor9vzvig32ir1/DRuFiAijfEuvrn3Js2fzmZv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QtjEAAAA3gAAAA8AAAAAAAAAAAAAAAAAmAIAAGRycy9k&#10;b3ducmV2LnhtbFBLBQYAAAAABAAEAPUAAACJAwAAAAA=&#10;" fillcolor="green">
                        <v:textbox>
                          <w:txbxContent>
                            <w:p w:rsidR="00645B9A" w:rsidRDefault="00645B9A" w:rsidP="00C21B94"/>
                          </w:txbxContent>
                        </v:textbox>
                      </v:oval>
                      <v:oval id="Oval 4" o:spid="_x0000_s10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cr8QA&#10;AADeAAAADwAAAGRycy9kb3ducmV2LnhtbERP32vCMBB+H+x/CDfwbaZTKLMzihsIPg3aCL7emrMp&#10;NpfaZLb+98tgsLf7+H7eeju5TtxoCK1nBS/zDARx7U3LjYKj3j+/gggR2WDnmRTcKcB28/iwxsL4&#10;kUu6VbERKYRDgQpsjH0hZagtOQxz3xMn7uwHhzHBoZFmwDGFu04usiyXDltODRZ7+rBUX6pvp6Bc&#10;6dN1/z7mn1/a6+56KKudtkrNnqbdG4hIU/wX/7kPJs1fLJc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3K/EAAAA3gAAAA8AAAAAAAAAAAAAAAAAmAIAAGRycy9k&#10;b3ducmV2LnhtbFBLBQYAAAAABAAEAPUAAACJAwAAAAA=&#10;" fillcolor="green">
                        <v:textbox>
                          <w:txbxContent>
                            <w:p w:rsidR="00645B9A" w:rsidRDefault="00645B9A" w:rsidP="00C21B94"/>
                          </w:txbxContent>
                        </v:textbox>
                      </v:oval>
                      <v:group id="Group 5" o:spid="_x0000_s105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c4ELFAAAA3gAA&#10;AA8AAAAAAAAAAAAAAAAAqgIAAGRycy9kb3ducmV2LnhtbFBLBQYAAAAABAAEAPoAAACcAwAAAAA=&#10;">
                        <v:oval id="Oval 6" o:spid="_x0000_s105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hi8cA&#10;AADeAAAADwAAAGRycy9kb3ducmV2LnhtbESPT0/DMAzF70h8h8hIXNCWbpP4U5ZNMNSJwy6Ucbca&#10;0xYaJ0qytXx7fEDiZus9v/fzeju5QZ0ppt6zgcW8AEXceNtza+D4Xs3uQaWMbHHwTAZ+KMF2c3mx&#10;xtL6kd/oXOdWSQinEg10OYdS69R05DDNfSAW7dNHh1nW2GobcZRwN+hlUdxqhz1LQ4eBdh013/XJ&#10;Gbir9tWhd89fY/x4eLnZLcKp3gdjrq+mp0dQmab8b/67frWCv1yt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IYvHAAAA3gAAAA8AAAAAAAAAAAAAAAAAmAIAAGRy&#10;cy9kb3ducmV2LnhtbFBLBQYAAAAABAAEAPUAAACMAwAAAAA=&#10;" fillcolor="#0c0">
                          <v:textbox>
                            <w:txbxContent>
                              <w:p w:rsidR="00645B9A" w:rsidRDefault="00645B9A" w:rsidP="00C21B94"/>
                            </w:txbxContent>
                          </v:textbox>
                        </v:oval>
                        <v:rect id="Rectangle 7" o:spid="_x0000_s105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XHMcA&#10;AADeAAAADwAAAGRycy9kb3ducmV2LnhtbERP22rCQBB9F/oPyxR8000Vao2uIoqlKG3xCn0bsmOS&#10;NjsbsqtGv74rCL7N4VxnOK5NIU5Uudyygpd2BII4sTrnVMF2M2+9gXAeWWNhmRRcyMF49NQYYqzt&#10;mVd0WvtUhBB2MSrIvC9jKV2SkUHXtiVx4A62MugDrFKpKzyHcFPIThS9SoM5h4YMS5pmlPytj0bB&#10;PqXPr97uuuy9Hxc/k9/DLOl/b5RqPteTAQhPtX+I7+4PHeZ3ut0+3N4JN8j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XlxzHAAAA3gAAAA8AAAAAAAAAAAAAAAAAmAIAAGRy&#10;cy9kb3ducmV2LnhtbFBLBQYAAAAABAAEAPUAAACMAwAAAAA=&#10;" fillcolor="#0c0" stroked="f">
                          <v:textbox>
                            <w:txbxContent>
                              <w:p w:rsidR="00645B9A" w:rsidRDefault="00645B9A" w:rsidP="00C21B94"/>
                            </w:txbxContent>
                          </v:textbox>
                        </v:rect>
                      </v:group>
                    </v:group>
                  </w:pict>
                </mc:Fallback>
              </mc:AlternateContent>
            </w:r>
          </w:p>
          <w:p w:rsidR="00580AF3" w:rsidRPr="00151332" w:rsidRDefault="00580AF3" w:rsidP="00C21B94">
            <w:pPr>
              <w:rPr>
                <w:rFonts w:cs="Arial"/>
                <w:b/>
                <w:sz w:val="18"/>
                <w:szCs w:val="18"/>
                <w:lang w:eastAsia="en-US"/>
              </w:rPr>
            </w:pPr>
          </w:p>
        </w:tc>
        <w:tc>
          <w:tcPr>
            <w:tcW w:w="465" w:type="pct"/>
            <w:tcBorders>
              <w:bottom w:val="single" w:sz="4" w:space="0" w:color="auto"/>
              <w:right w:val="single" w:sz="4" w:space="0" w:color="auto"/>
            </w:tcBorders>
            <w:shd w:val="clear" w:color="auto" w:fill="auto"/>
          </w:tcPr>
          <w:p w:rsidR="00580AF3" w:rsidRDefault="00580AF3" w:rsidP="00C21B94">
            <w:r>
              <w:rPr>
                <w:noProof/>
                <w:lang w:eastAsia="en-ZA"/>
              </w:rPr>
              <mc:AlternateContent>
                <mc:Choice Requires="wpg">
                  <w:drawing>
                    <wp:anchor distT="0" distB="0" distL="114300" distR="114300" simplePos="0" relativeHeight="251859968" behindDoc="0" locked="0" layoutInCell="1" allowOverlap="1" wp14:anchorId="39465A40" wp14:editId="5B01130E">
                      <wp:simplePos x="0" y="0"/>
                      <wp:positionH relativeFrom="column">
                        <wp:posOffset>118110</wp:posOffset>
                      </wp:positionH>
                      <wp:positionV relativeFrom="paragraph">
                        <wp:posOffset>-3175</wp:posOffset>
                      </wp:positionV>
                      <wp:extent cx="266065" cy="274320"/>
                      <wp:effectExtent l="0" t="0" r="19685" b="11430"/>
                      <wp:wrapNone/>
                      <wp:docPr id="5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5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5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5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56" name="Group 5"/>
                              <wpg:cNvGrpSpPr>
                                <a:grpSpLocks/>
                              </wpg:cNvGrpSpPr>
                              <wpg:grpSpPr bwMode="auto">
                                <a:xfrm>
                                  <a:off x="273" y="729"/>
                                  <a:ext cx="980" cy="480"/>
                                  <a:chOff x="273" y="729"/>
                                  <a:chExt cx="980" cy="480"/>
                                </a:xfrm>
                              </wpg:grpSpPr>
                              <wps:wsp>
                                <wps:cNvPr id="5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5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465A40" id="_x0000_s1057" style="position:absolute;margin-left:9.3pt;margin-top:-.25pt;width:20.95pt;height:21.6pt;z-index:2518599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">
                      <v:oval id="Oval 2" o:spid="_x0000_s105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7PMUA&#10;AADbAAAADwAAAGRycy9kb3ducmV2LnhtbESPQU8CMRSE7yT8h+aZeDHQRYPKSiGKWcLBi4vcX7bP&#10;3ZXta9MWdv33lsSE42Rmvsks14PpxJl8aC0rmE0zEMSV1S3XCr72xeQZRIjIGjvLpOCXAqxX49ES&#10;c217/qRzGWuRIBxyVNDE6HIpQ9WQwTC1jjh539YbjEn6WmqPfYKbTt5n2aM02HJaaNDRpqHqWJ6M&#10;gqdiW3y05u2n94fF+91m5k7l1il1ezO8voCINMRr+L+90wrmD3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8vs8xQAAANsAAAAPAAAAAAAAAAAAAAAAAJgCAABkcnMv&#10;ZG93bnJldi54bWxQSwUGAAAAAAQABAD1AAAAigMAAAAA&#10;" fillcolor="#0c0">
                        <v:textbox>
                          <w:txbxContent>
                            <w:p w:rsidR="00645B9A" w:rsidRDefault="00645B9A" w:rsidP="00C21B94"/>
                          </w:txbxContent>
                        </v:textbox>
                      </v:oval>
                      <v:oval id="Oval 3" o:spid="_x0000_s105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7ttsQA&#10;AADbAAAADwAAAGRycy9kb3ducmV2LnhtbESPQWvCQBSE74X+h+UVequbSis1uooVBE+FZAten9ln&#10;Nph9G7Nbk/77bkHwOMzMN8xyPbpWXKkPjWcFr5MMBHHlTcO1gm+9e/kAESKywdYzKfilAOvV48MS&#10;c+MHLuhaxlokCIccFdgYu1zKUFlyGCa+I07eyfcOY5J9LU2PQ4K7Vk6zbCYdNpwWLHa0tVSdyx+n&#10;oJjrw2X3Ocy+jtrr9rIvyo22Sj0/jZsFiEhjvIdv7b1R8P4G/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O7bbEAAAA2wAAAA8AAAAAAAAAAAAAAAAAmAIAAGRycy9k&#10;b3ducmV2LnhtbFBLBQYAAAAABAAEAPUAAACJAwAAAAA=&#10;" fillcolor="green">
                        <v:textbox>
                          <w:txbxContent>
                            <w:p w:rsidR="00645B9A" w:rsidRDefault="00645B9A" w:rsidP="00C21B94"/>
                          </w:txbxContent>
                        </v:textbox>
                      </v:oval>
                      <v:oval id="Oval 4" o:spid="_x0000_s106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ILcQA&#10;AADbAAAADwAAAGRycy9kb3ducmV2LnhtbESPwWrDMBBE74H+g9hCb4ncQELrRAlpwZBTwVYg1621&#10;sUytlWMpsfv3VaHQ4zAzb5jtfnKduNMQWs8KnhcZCOLam5YbBSddzF9AhIhssPNMCr4pwH73MNti&#10;bvzIJd2r2IgE4ZCjAhtjn0sZaksOw8L3xMm7+MFhTHJopBlwTHDXyWWWraXDltOCxZ7eLdVf1c0p&#10;KF/1+Vq8jeuPT+11dz2W1UFbpZ4ep8MGRKQp/of/2kejYLWC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CSC3EAAAA2wAAAA8AAAAAAAAAAAAAAAAAmAIAAGRycy9k&#10;b3ducmV2LnhtbFBLBQYAAAAABAAEAPUAAACJAwAAAAA=&#10;" fillcolor="green">
                        <v:textbox>
                          <w:txbxContent>
                            <w:p w:rsidR="00645B9A" w:rsidRDefault="00645B9A" w:rsidP="00C21B94"/>
                          </w:txbxContent>
                        </v:textbox>
                      </v:oval>
                      <v:group id="Group 5" o:spid="_x0000_s106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6" o:spid="_x0000_s106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9P8UA&#10;AADbAAAADwAAAGRycy9kb3ducmV2LnhtbESPQWsCMRSE74X+h/AKXopmLbT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f0/xQAAANsAAAAPAAAAAAAAAAAAAAAAAJgCAABkcnMv&#10;ZG93bnJldi54bWxQSwUGAAAAAAQABAD1AAAAigMAAAAA&#10;" fillcolor="#0c0">
                          <v:textbox>
                            <w:txbxContent>
                              <w:p w:rsidR="00645B9A" w:rsidRDefault="00645B9A" w:rsidP="00C21B94"/>
                            </w:txbxContent>
                          </v:textbox>
                        </v:oval>
                        <v:rect id="Rectangle 7" o:spid="_x0000_s106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WrsQA&#10;AADbAAAADwAAAGRycy9kb3ducmV2LnhtbERPTWvCQBC9C/6HZYTe6sZC1a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kFq7EAAAA2wAAAA8AAAAAAAAAAAAAAAAAmAIAAGRycy9k&#10;b3ducmV2LnhtbFBLBQYAAAAABAAEAPUAAACJAwAAAAA=&#10;" fillcolor="#0c0" stroked="f">
                          <v:textbox>
                            <w:txbxContent>
                              <w:p w:rsidR="00645B9A" w:rsidRDefault="00645B9A" w:rsidP="00C21B94"/>
                            </w:txbxContent>
                          </v:textbox>
                        </v:rect>
                      </v:group>
                    </v:group>
                  </w:pict>
                </mc:Fallback>
              </mc:AlternateContent>
            </w:r>
          </w:p>
          <w:p w:rsidR="00580AF3" w:rsidRPr="00151332" w:rsidRDefault="00580AF3" w:rsidP="00C21B94">
            <w:pPr>
              <w:rPr>
                <w:rFonts w:cs="Arial"/>
                <w:b/>
                <w:sz w:val="18"/>
                <w:szCs w:val="18"/>
                <w:lang w:eastAsia="en-US"/>
              </w:rPr>
            </w:pPr>
          </w:p>
        </w:tc>
      </w:tr>
      <w:tr w:rsidR="00580AF3" w:rsidRPr="00151332" w:rsidTr="002A043F">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DD1E40">
            <w:pPr>
              <w:numPr>
                <w:ilvl w:val="0"/>
                <w:numId w:val="4"/>
              </w:numPr>
              <w:tabs>
                <w:tab w:val="num" w:pos="140"/>
              </w:tabs>
              <w:ind w:left="142" w:hanging="142"/>
              <w:rPr>
                <w:rFonts w:cs="Arial"/>
                <w:sz w:val="18"/>
                <w:szCs w:val="18"/>
                <w:lang w:eastAsia="en-US"/>
              </w:rPr>
            </w:pPr>
            <w:r w:rsidRPr="00E77159">
              <w:rPr>
                <w:rFonts w:cs="Arial"/>
                <w:sz w:val="18"/>
                <w:szCs w:val="18"/>
              </w:rPr>
              <w:t>Exercise oversight responsibility regarding financial and performance reporting and compliance as well as related internal controls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904000" behindDoc="0" locked="0" layoutInCell="1" allowOverlap="1" wp14:anchorId="5344D6B4" wp14:editId="12ED9055">
                      <wp:simplePos x="0" y="0"/>
                      <wp:positionH relativeFrom="column">
                        <wp:posOffset>36195</wp:posOffset>
                      </wp:positionH>
                      <wp:positionV relativeFrom="paragraph">
                        <wp:posOffset>19685</wp:posOffset>
                      </wp:positionV>
                      <wp:extent cx="266065" cy="274320"/>
                      <wp:effectExtent l="0" t="0" r="19685" b="11430"/>
                      <wp:wrapNone/>
                      <wp:docPr id="390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0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0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10"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3911" name="Group 5"/>
                              <wpg:cNvGrpSpPr>
                                <a:grpSpLocks/>
                              </wpg:cNvGrpSpPr>
                              <wpg:grpSpPr bwMode="auto">
                                <a:xfrm>
                                  <a:off x="273" y="729"/>
                                  <a:ext cx="980" cy="480"/>
                                  <a:chOff x="273" y="729"/>
                                  <a:chExt cx="980" cy="480"/>
                                </a:xfrm>
                              </wpg:grpSpPr>
                              <wps:wsp>
                                <wps:cNvPr id="391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1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44D6B4" id="_x0000_s1064" style="position:absolute;left:0;text-align:left;margin-left:2.85pt;margin-top:1.55pt;width:20.95pt;height:21.6pt;z-index:251904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">
                      <v:oval id="Oval 2" o:spid="_x0000_s106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TPcMA&#10;AADdAAAADwAAAGRycy9kb3ducmV2LnhtbERPPW/CMBDdkfgP1iGxVMWBSm1JMQioghi6NG33U3xN&#10;0sZnyzYk/Hs8IDE+ve/VZjCdOJMPrWUF81kGgriyuuVawfdX8fgKIkRkjZ1lUnChAJv1eLTCXNue&#10;P+lcxlqkEA45KmhidLmUoWrIYJhZR5y4X+sNxgR9LbXHPoWbTi6y7FkabDk1NOho31D1X56Mgpfi&#10;UHy0ZvfX+5/l+8N+7k7lwSk1nQzbNxCRhngX39xHreBpmaW56U16An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fTPcMAAADdAAAADwAAAAAAAAAAAAAAAACYAgAAZHJzL2Rv&#10;d25yZXYueG1sUEsFBgAAAAAEAAQA9QAAAIgDAAAAAA==&#10;" fillcolor="#0c0">
                        <v:textbox>
                          <w:txbxContent>
                            <w:p w:rsidR="00645B9A" w:rsidRDefault="00645B9A" w:rsidP="00C21B94"/>
                          </w:txbxContent>
                        </v:textbox>
                      </v:oval>
                      <v:oval id="Oval 3" o:spid="_x0000_s106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3vcUA&#10;AADdAAAADwAAAGRycy9kb3ducmV2LnhtbESPwWrDMBBE74X+g9hCbo3cFkLsRglpIZBTwVYg1621&#10;tUytlWOpsfP3VSCQ4zAzb5jVZnKdONMQWs8KXuYZCOLam5YbBQe9e16CCBHZYOeZFFwowGb9+LDC&#10;wviRSzpXsREJwqFABTbGvpAy1JYchrnviZP34weHMcmhkWbAMcFdJ1+zbCEdtpwWLPb0aan+rf6c&#10;gjLXx9PuY1x8fWuvu9O+rLbaKjV7mrbvICJN8R6+tfdGwVue5XB9k5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He9xQAAAN0AAAAPAAAAAAAAAAAAAAAAAJgCAABkcnMv&#10;ZG93bnJldi54bWxQSwUGAAAAAAQABAD1AAAAigMAAAAA&#10;" fillcolor="green">
                        <v:textbox>
                          <w:txbxContent>
                            <w:p w:rsidR="00645B9A" w:rsidRDefault="00645B9A" w:rsidP="00C21B94"/>
                          </w:txbxContent>
                        </v:textbox>
                      </v:oval>
                      <v:oval id="Oval 4" o:spid="_x0000_s106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I/cIA&#10;AADdAAAADwAAAGRycy9kb3ducmV2LnhtbERPz2vCMBS+D/wfwhN2m6kbyKxGUUHwJLQZ7Ppsnk2x&#10;ealNZut/vxwGO358v9fb0bXiQX1oPCuYzzIQxJU3DdcKvvTx7RNEiMgGW8+k4EkBtpvJyxpz4wcu&#10;6FHGWqQQDjkqsDF2uZShsuQwzHxHnLir7x3GBPtamh6HFO5a+Z5lC+mw4dRgsaODpepW/jgFxVJ/&#10;34/7YXG+aK/b+6kod9oq9ToddysQkcb4L/5zn4yCj+U87U9v0hO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0j9wgAAAN0AAAAPAAAAAAAAAAAAAAAAAJgCAABkcnMvZG93&#10;bnJldi54bWxQSwUGAAAAAAQABAD1AAAAhwMAAAAA&#10;" fillcolor="green">
                        <v:textbox>
                          <w:txbxContent>
                            <w:p w:rsidR="00645B9A" w:rsidRDefault="00645B9A" w:rsidP="00C21B94"/>
                          </w:txbxContent>
                        </v:textbox>
                      </v:oval>
                      <v:group id="Group 5" o:spid="_x0000_s106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GKI8YAAADdAAAADwAAAGRycy9kb3ducmV2LnhtbESPT2vCQBTE74V+h+UV&#10;equbVVo0uoqIlh6k4B8Qb4/sMwlm34bsmsRv7wqFHoeZ+Q0zW/S2Ei01vnSsQQ0SEMSZMyXnGo6H&#10;zccYhA/IBivHpOFOHhbz15cZpsZ1vKN2H3IRIexT1FCEUKdS+qwgi37gauLoXVxjMUTZ5NI02EW4&#10;reQwSb6kxZLjQoE1rQrKrvub1fDdYbccqXW7vV5W9/Ph8/e0VaT1+1u/nIII1If/8F/7x2gYTZS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QYojxgAAAN0A&#10;AAAPAAAAAAAAAAAAAAAAAKoCAABkcnMvZG93bnJldi54bWxQSwUGAAAAAAQABAD6AAAAnQMAAAAA&#10;">
                        <v:oval id="Oval 6" o:spid="_x0000_s106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yCscA&#10;AADdAAAADwAAAGRycy9kb3ducmV2LnhtbESPQUvDQBSE74L/YXmCF2k3qaBt7LZoJcVDL43t/ZF9&#10;JtHs22V328R/3y0IHoeZ+YZZrkfTizP50FlWkE8zEMS11R03Cg6f5WQOIkRkjb1lUvBLAdar25sl&#10;FtoOvKdzFRuRIBwKVNDG6AopQ92SwTC1jjh5X9YbjEn6RmqPQ4KbXs6y7Eka7DgttOho01L9U52M&#10;gudyW+468/Y9+OPi/WGTu1O1dUrd342vLyAijfE//Nf+0AoeF/kM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GcgrHAAAA3QAAAA8AAAAAAAAAAAAAAAAAmAIAAGRy&#10;cy9kb3ducmV2LnhtbFBLBQYAAAAABAAEAPUAAACMAwAAAAA=&#10;" fillcolor="#0c0">
                          <v:textbox>
                            <w:txbxContent>
                              <w:p w:rsidR="00645B9A" w:rsidRDefault="00645B9A" w:rsidP="00C21B94"/>
                            </w:txbxContent>
                          </v:textbox>
                        </v:oval>
                        <v:rect id="Rectangle 7" o:spid="_x0000_s107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1NMkA&#10;AADdAAAADwAAAGRycy9kb3ducmV2LnhtbESP3WrCQBSE74W+w3IKvTMbK9QaXUUsLUXR4i/07pA9&#10;JqnZsyG7atqn7wqCl8PMfMMMx40pxZlqV1hW0IliEMSp1QVnCrab9/YrCOeRNZaWScEvORiPHlpD&#10;TLS98IrOa5+JAGGXoILc+yqR0qU5GXSRrYiDd7C1QR9knUld4yXATSmf4/hFGiw4LORY0TSn9Lg+&#10;GQX7jBbL3u5v3vs4zb4nP4e3tP+1UerpsZkMQHhq/D18a39qBd1+pwvXN+EJy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Tt1NMkAAADdAAAADwAAAAAAAAAAAAAAAACYAgAA&#10;ZHJzL2Rvd25yZXYueG1sUEsFBgAAAAAEAAQA9QAAAI4DA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873280" behindDoc="0" locked="0" layoutInCell="1" allowOverlap="1" wp14:anchorId="3EC6D7A8" wp14:editId="6D4C2C82">
                      <wp:simplePos x="0" y="0"/>
                      <wp:positionH relativeFrom="column">
                        <wp:posOffset>74295</wp:posOffset>
                      </wp:positionH>
                      <wp:positionV relativeFrom="paragraph">
                        <wp:posOffset>-863</wp:posOffset>
                      </wp:positionV>
                      <wp:extent cx="266065" cy="274320"/>
                      <wp:effectExtent l="0" t="0" r="19685" b="11430"/>
                      <wp:wrapNone/>
                      <wp:docPr id="1269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0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0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0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2703" name="Group 5"/>
                              <wpg:cNvGrpSpPr>
                                <a:grpSpLocks/>
                              </wpg:cNvGrpSpPr>
                              <wpg:grpSpPr bwMode="auto">
                                <a:xfrm>
                                  <a:off x="273" y="729"/>
                                  <a:ext cx="980" cy="480"/>
                                  <a:chOff x="273" y="729"/>
                                  <a:chExt cx="980" cy="480"/>
                                </a:xfrm>
                              </wpg:grpSpPr>
                              <wps:wsp>
                                <wps:cNvPr id="1270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0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C6D7A8" id="_x0000_s1071" style="position:absolute;left:0;text-align:left;margin-left:5.85pt;margin-top:-.05pt;width:20.95pt;height:21.6pt;z-index:2518732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">
                      <v:oval id="Oval 2" o:spid="_x0000_s10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KccA&#10;AADeAAAADwAAAGRycy9kb3ducmV2LnhtbESPQU/DMAyF70j7D5EncUEs3Q4MyrJpDHXiwIUCd6sx&#10;bVnjREm2ln+PD0jcbPn5vfdtdpMb1IVi6j0bWC4KUMSNtz23Bj7eq9t7UCkjWxw8k4EfSrDbzq42&#10;WFo/8htd6twqMeFUooEu51BqnZqOHKaFD8Ry+/LRYZY1ttpGHMXcDXpVFHfaYc+S0GGgQ0fNqT47&#10;A+vqWL327ul7jJ8PzzeHZTjXx2DM9XzaP4LKNOV/8d/3i5X6q3UhAIIj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3SynHAAAA3gAAAA8AAAAAAAAAAAAAAAAAmAIAAGRy&#10;cy9kb3ducmV2LnhtbFBLBQYAAAAABAAEAPUAAACMAwAAAAA=&#10;" fillcolor="#0c0">
                        <v:textbox>
                          <w:txbxContent>
                            <w:p w:rsidR="00645B9A" w:rsidRDefault="00645B9A" w:rsidP="00C21B94"/>
                          </w:txbxContent>
                        </v:textbox>
                      </v:oval>
                      <v:oval id="Oval 3" o:spid="_x0000_s10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if8QA&#10;AADeAAAADwAAAGRycy9kb3ducmV2LnhtbERPTWvCQBC9F/oflil4qxs92Da6ii0IngrJCr2O2TEb&#10;zM7G7GrSf98VhN7m8T5ntRldK27Uh8azgtk0A0FcedNwreCgd6/vIEJENth6JgW/FGCzfn5aYW78&#10;wAXdyliLFMIhRwU2xi6XMlSWHIap74gTd/K9w5hgX0vT45DCXSvnWbaQDhtODRY7+rJUncurU1B8&#10;6J/L7nNYfB+11+1lX5RbbZWavIzbJYhIY/wXP9x7k+bP37IZ3N9JN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8In/EAAAA3gAAAA8AAAAAAAAAAAAAAAAAmAIAAGRycy9k&#10;b3ducmV2LnhtbFBLBQYAAAAABAAEAPUAAACJAwAAAAA=&#10;" fillcolor="green">
                        <v:textbox>
                          <w:txbxContent>
                            <w:p w:rsidR="00645B9A" w:rsidRDefault="00645B9A" w:rsidP="00C21B94"/>
                          </w:txbxContent>
                        </v:textbox>
                      </v:oval>
                      <v:oval id="Oval 4" o:spid="_x0000_s10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8CMQA&#10;AADeAAAADwAAAGRycy9kb3ducmV2LnhtbERPTWvCQBC9F/oflil4q5vmYG3qKrYgeCokK3idZqfZ&#10;0OxszK4m/fddQfA2j/c5q83kOnGhIbSeFbzMMxDEtTctNwoOeve8BBEissHOMyn4owCb9ePDCgvj&#10;Ry7pUsVGpBAOBSqwMfaFlKG25DDMfU+cuB8/OIwJDo00A44p3HUyz7KFdNhyarDY06el+rc6OwXl&#10;mz6edh/j4utbe92d9mW11Vap2dO0fQcRaYp38c29N2l+/prlcH0n3S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vAjEAAAA3gAAAA8AAAAAAAAAAAAAAAAAmAIAAGRycy9k&#10;b3ducmV2LnhtbFBLBQYAAAAABAAEAPUAAACJAwAAAAA=&#10;" fillcolor="green">
                        <v:textbox>
                          <w:txbxContent>
                            <w:p w:rsidR="00645B9A" w:rsidRDefault="00645B9A" w:rsidP="00C21B94"/>
                          </w:txbxContent>
                        </v:textbox>
                      </v:oval>
                      <v:group id="Group 5" o:spid="_x0000_s107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USA5cQAAADeAAAA&#10;DwAAAAAAAAAAAAAAAACqAgAAZHJzL2Rvd25yZXYueG1sUEsFBgAAAAAEAAQA+gAAAJsDAAAAAA==&#10;">
                        <v:oval id="Oval 6" o:spid="_x0000_s107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NKsUA&#10;AADeAAAADwAAAGRycy9kb3ducmV2LnhtbERPTU8CMRC9m/gfmjHhQqALMSILhShkiQcvrnCfbIfd&#10;1e20aQu7/ntrQuJtXt7nrLeD6cSVfGgtK5hNMxDEldUt1wqOn8XkGUSIyBo7y6TghwJsN/d3a8y1&#10;7fmDrmWsRQrhkKOCJkaXSxmqhgyGqXXEiTtbbzAm6GupPfYp3HRynmVP0mDLqaFBR7uGqu/yYhQs&#10;ik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E0qxQAAAN4AAAAPAAAAAAAAAAAAAAAAAJgCAABkcnMv&#10;ZG93bnJldi54bWxQSwUGAAAAAAQABAD1AAAAigMAAAAA&#10;" fillcolor="#0c0">
                          <v:textbox>
                            <w:txbxContent>
                              <w:p w:rsidR="00645B9A" w:rsidRDefault="00645B9A" w:rsidP="00C21B94"/>
                            </w:txbxContent>
                          </v:textbox>
                        </v:oval>
                        <v:rect id="Rectangle 7" o:spid="_x0000_s107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7vccA&#10;AADeAAAADwAAAGRycy9kb3ducmV2LnhtbERPTWvCQBC9C/6HZQredFOhRlNXEUuLVFqpWsHbkB2T&#10;aHY2ZFdN/fXdgtDbPN7njKeNKcWFaldYVvDYi0AQp1YXnCnYbl67QxDOI2ssLZOCH3IwnbRbY0y0&#10;vfIXXdY+EyGEXYIKcu+rREqX5mTQ9WxFHLiDrQ36AOtM6hqvIdyUsh9FA2mw4NCQY0XznNLT+mwU&#10;7DL6+Iy/b8v47fy+nx0PL+lotVGq89DMnkF4avy/+O5e6DC/H0dP8PdOuEF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5+73HAAAA3gAAAA8AAAAAAAAAAAAAAAAAmAIAAGRy&#10;cy9kb3ducmV2LnhtbFBLBQYAAAAABAAEAPUAAACMAw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0144" behindDoc="0" locked="0" layoutInCell="1" allowOverlap="1" wp14:anchorId="1E546752" wp14:editId="270C8471">
                      <wp:simplePos x="0" y="0"/>
                      <wp:positionH relativeFrom="column">
                        <wp:posOffset>5080</wp:posOffset>
                      </wp:positionH>
                      <wp:positionV relativeFrom="paragraph">
                        <wp:posOffset>21590</wp:posOffset>
                      </wp:positionV>
                      <wp:extent cx="284480" cy="280035"/>
                      <wp:effectExtent l="0" t="0" r="20320" b="24765"/>
                      <wp:wrapNone/>
                      <wp:docPr id="212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3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3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546752" id="_x0000_s1078" style="position:absolute;margin-left:.4pt;margin-top:1.7pt;width:22.4pt;height:22.05pt;z-index:2519101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">
                      <v:oval id="Oval 2" o:spid="_x0000_s10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HsUA&#10;AADdAAAADwAAAGRycy9kb3ducmV2LnhtbESPQWsCMRSE7wX/Q3hCL0WzbovoapRaKNSedBXPj81z&#10;d9vNS0hSXf99IxR6HGbmG2a57k0nLuRDa1nBZJyBIK6sbrlWcDy8j2YgQkTW2FkmBTcKsF4NHpZY&#10;aHvlPV3KWIsE4VCggiZGV0gZqoYMhrF1xMk7W28wJulrqT1eE9x0Ms+yqTTYclpo0NFbQ9V3+WMU&#10;mJfN0858Hp5pUzlZ3mbu9OW3Sj0O+9cFiEh9/A//tT+0gnySz+H+Jj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XoexQAAAN0AAAAPAAAAAAAAAAAAAAAAAJgCAABkcnMv&#10;ZG93bnJldi54bWxQSwUGAAAAAAQABAD1AAAAigMAAAAA&#10;" fillcolor="yellow">
                        <v:textbox>
                          <w:txbxContent>
                            <w:p w:rsidR="00645B9A" w:rsidRDefault="00645B9A" w:rsidP="00C21B94"/>
                          </w:txbxContent>
                        </v:textbox>
                      </v:oval>
                      <v:oval id="Oval 3" o:spid="_x0000_s10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IVdMUA&#10;AADdAAAADwAAAGRycy9kb3ducmV2LnhtbERPz2vCMBS+D/Y/hDfYRTStwqjVWKaw1YvCnHh+NG9t&#10;WPNSmsx2/vXmMNjx4/u9Lkbbiiv13jhWkM4SEMSV04ZrBefPt2kGwgdkja1jUvBLHorN48Mac+0G&#10;/qDrKdQihrDPUUETQpdL6auGLPqZ64gj9+V6iyHCvpa6xyGG21bOk+RFWjQcGxrsaNdQ9X36sQq2&#10;483sJmW5fz8st5PM3C7hcLwo9fw0vq5ABBrDv/jPvdcK5uki7o9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hV0xQAAAN0AAAAPAAAAAAAAAAAAAAAAAJgCAABkcnMv&#10;ZG93bnJldi54bWxQSwUGAAAAAAQABAD1AAAAigMAAAAA&#10;" fillcolor="#c90">
                        <v:textbox>
                          <w:txbxContent>
                            <w:p w:rsidR="00645B9A" w:rsidRDefault="00645B9A" w:rsidP="00C21B94"/>
                          </w:txbxContent>
                        </v:textbox>
                      </v:oval>
                      <v:oval id="Oval 4" o:spid="_x0000_s10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78cA&#10;AADdAAAADwAAAGRycy9kb3ducmV2LnhtbESPQWvCQBSE7wX/w/KEXkQ3sSCaZiMqtHqxUBXPj+xr&#10;sph9G7JbTf313YLQ4zAz3zD5sreNuFLnjWMF6SQBQVw6bbhScDq+jecgfEDW2DgmBT/kYVkMnnLM&#10;tLvxJ10PoRIRwj5DBXUIbSalL2uy6CeuJY7el+sshii7SuoObxFuGzlNkpm0aDgu1NjSpqbycvi2&#10;Ctb93WxG2+3ufb9Yj+bmfg77j7NSz8N+9QoiUB/+w4/2TiuYpi8p/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sO/HAAAA3QAAAA8AAAAAAAAAAAAAAAAAmAIAAGRy&#10;cy9kb3ducmV2LnhtbFBLBQYAAAAABAAEAPUAAACMAwAAAAA=&#10;" fillcolor="#c90">
                        <v:textbox>
                          <w:txbxContent>
                            <w:p w:rsidR="00645B9A" w:rsidRDefault="00645B9A" w:rsidP="00C21B94"/>
                          </w:txbxContent>
                        </v:textbox>
                      </v:oval>
                      <v:shape id="AutoShape 263" o:spid="_x0000_s108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4WMYAAADdAAAADwAAAGRycy9kb3ducmV2LnhtbESPQUsDMRSE74L/ITzBW5vtKiJr01KU&#10;lrYgYvXg8bF5btJuXpYk3a7/vikUPA4z8w0znQ+uFT2FaD0rmIwLEMS115YbBd9fy9EziJiQNbae&#10;ScEfRZjPbm+mWGl/4k/qd6kRGcKxQgUmpa6SMtaGHMax74iz9+uDw5RlaKQOeMpw18qyKJ6kQ8t5&#10;wWBHr4bqw+7oFLztt3ax+dg+/tjjPqzeD0Nv0Ch1fzcsXkAkGtJ/+NpeawXl5KGE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L+Fj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7136" behindDoc="0" locked="0" layoutInCell="1" allowOverlap="1" wp14:anchorId="264199C0" wp14:editId="3DB42527">
                      <wp:simplePos x="0" y="0"/>
                      <wp:positionH relativeFrom="column">
                        <wp:posOffset>127183</wp:posOffset>
                      </wp:positionH>
                      <wp:positionV relativeFrom="paragraph">
                        <wp:posOffset>23003</wp:posOffset>
                      </wp:positionV>
                      <wp:extent cx="284480" cy="280035"/>
                      <wp:effectExtent l="0" t="0" r="20320" b="24765"/>
                      <wp:wrapNone/>
                      <wp:docPr id="1268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9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69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69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69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4199C0" id="_x0000_s1083" style="position:absolute;margin-left:10pt;margin-top:1.8pt;width:22.4pt;height:22.05pt;z-index:2518671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">
                      <v:oval id="Oval 2" o:spid="_x0000_s10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03F8cA&#10;AADeAAAADwAAAGRycy9kb3ducmV2LnhtbESPQU8CMRCF7yb+h2ZMuBjpiobAQiFCQqKedDGcJ9th&#10;d3U7bdoCy793DibeZjJv3nvfcj24Xp0pps6zgcdxAYq49rbjxsDXfvcwA5UyssXeMxm4UoL16vZm&#10;iaX1F/6kc5UbJSacSjTQ5hxKrVPdksM09oFYbkcfHWZZY6NtxIuYu15PimKqHXYsCS0G2rZU/1Qn&#10;Z8A9b+4/3Pv+iTZ10NV1Fg7f8c2Y0d3wsgCVacj/4r/vVyv1J9O5AAi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NNxfHAAAA3gAAAA8AAAAAAAAAAAAAAAAAmAIAAGRy&#10;cy9kb3ducmV2LnhtbFBLBQYAAAAABAAEAPUAAACMAwAAAAA=&#10;" fillcolor="yellow">
                        <v:textbox>
                          <w:txbxContent>
                            <w:p w:rsidR="00645B9A" w:rsidRDefault="00645B9A" w:rsidP="00C21B94"/>
                          </w:txbxContent>
                        </v:textbox>
                      </v:oval>
                      <v:oval id="Oval 3" o:spid="_x0000_s10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pMQA&#10;AADeAAAADwAAAGRycy9kb3ducmV2LnhtbERPTYvCMBC9L+x/CLOwF9FUD6LVKCq4enHBKp6HZmyD&#10;zaQ0Ubv++o0geJvH+5zpvLWVuFHjjWMF/V4Cgjh32nCh4HhYd0cgfEDWWDkmBX/kYT77/Jhiqt2d&#10;93TLQiFiCPsUFZQh1KmUPi/Jou+5mjhyZ9dYDBE2hdQN3mO4reQgSYbSouHYUGJNq5LyS3a1Cpbt&#10;w6w6m832ZzdedkbmcQq735NS31/tYgIiUBve4pd7q+P8wXDch+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uqTEAAAA3gAAAA8AAAAAAAAAAAAAAAAAmAIAAGRycy9k&#10;b3ducmV2LnhtbFBLBQYAAAAABAAEAPUAAACJAwAAAAA=&#10;" fillcolor="#c90">
                        <v:textbox>
                          <w:txbxContent>
                            <w:p w:rsidR="00645B9A" w:rsidRDefault="00645B9A" w:rsidP="00C21B94"/>
                          </w:txbxContent>
                        </v:textbox>
                      </v:oval>
                      <v:oval id="Oval 4" o:spid="_x0000_s10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k08QA&#10;AADeAAAADwAAAGRycy9kb3ducmV2LnhtbERPTYvCMBC9L/gfwgheRFN7EK1GUWHViwur4nloxjbY&#10;TEqT1eqvNwsLe5vH+5z5srWVuFPjjWMFo2ECgjh32nCh4Hz6HExA+ICssXJMCp7kYbnofMwx0+7B&#10;33Q/hkLEEPYZKihDqDMpfV6SRT90NXHkrq6xGCJsCqkbfMRwW8k0ScbSouHYUGJNm5Ly2/HHKli3&#10;L7Pp73b77WG67k/M6xIOXxelet12NQMRqA3/4j/3Xsf56Xiawu878Qa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7JNPEAAAA3gAAAA8AAAAAAAAAAAAAAAAAmAIAAGRycy9k&#10;b3ducmV2LnhtbFBLBQYAAAAABAAEAPUAAACJAwAAAAA=&#10;" fillcolor="#c90">
                        <v:textbox>
                          <w:txbxContent>
                            <w:p w:rsidR="00645B9A" w:rsidRDefault="00645B9A" w:rsidP="00C21B94"/>
                          </w:txbxContent>
                        </v:textbox>
                      </v:oval>
                      <v:shape id="AutoShape 263" o:spid="_x0000_s10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O8UAAADeAAAADwAAAGRycy9kb3ducmV2LnhtbERPTWsCMRC9C/6HMEJvNVst0m6NIi2W&#10;Kkip7aHHYTPdRDeTJYnr+u+bQsHbPN7nzJe9a0RHIVrPCu7GBQjiymvLtYKvz/XtA4iYkDU2nknB&#10;hSIsF8PBHEvtz/xB3T7VIodwLFGBSaktpYyVIYdx7FvizP344DBlGGqpA55zuGvkpChm0qHl3GCw&#10;pWdD1XF/cgpeDlu72rxv77/t6RBed8e+M2iUuhn1qycQifp0Ff+733SeP5k9Tu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dO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5264" behindDoc="0" locked="0" layoutInCell="1" allowOverlap="1" wp14:anchorId="4302312B" wp14:editId="46251CF5">
                      <wp:simplePos x="0" y="0"/>
                      <wp:positionH relativeFrom="column">
                        <wp:posOffset>40149</wp:posOffset>
                      </wp:positionH>
                      <wp:positionV relativeFrom="paragraph">
                        <wp:posOffset>-1063</wp:posOffset>
                      </wp:positionV>
                      <wp:extent cx="266065" cy="274320"/>
                      <wp:effectExtent l="0" t="0" r="19685" b="11430"/>
                      <wp:wrapNone/>
                      <wp:docPr id="1234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4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4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4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2347" name="Group 5"/>
                              <wpg:cNvGrpSpPr>
                                <a:grpSpLocks/>
                              </wpg:cNvGrpSpPr>
                              <wpg:grpSpPr bwMode="auto">
                                <a:xfrm>
                                  <a:off x="273" y="729"/>
                                  <a:ext cx="980" cy="480"/>
                                  <a:chOff x="273" y="729"/>
                                  <a:chExt cx="980" cy="480"/>
                                </a:xfrm>
                              </wpg:grpSpPr>
                              <wps:wsp>
                                <wps:cNvPr id="1234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4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02312B" id="_x0000_s1088" style="position:absolute;margin-left:3.15pt;margin-top:-.1pt;width:20.95pt;height:21.6pt;z-index:251915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">
                      <v:oval id="Oval 2" o:spid="_x0000_s10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7a8UA&#10;AADeAAAADwAAAGRycy9kb3ducmV2LnhtbERPPU/DMBDdkfgP1iF1QdRJi6CkdSvaKhUDC4Hup/hI&#10;UuKzZbtN+PcYCYntnt7nrTaj6cWFfOgsK8inGQji2uqOGwUf7+XdAkSIyBp7y6TgmwJs1tdXKyy0&#10;HfiNLlVsRArhUKCCNkZXSBnqlgyGqXXEifu03mBM0DdSexxSuOnlLMsepMGOU0OLjnYt1V/V2Sh4&#10;LA/la2e2p8Efn/a3u9ydq4NTanIzPi9BRBrjv/jP/aLT/Nn8Pof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vtrxQAAAN4AAAAPAAAAAAAAAAAAAAAAAJgCAABkcnMv&#10;ZG93bnJldi54bWxQSwUGAAAAAAQABAD1AAAAigMAAAAA&#10;" fillcolor="#0c0">
                        <v:textbox>
                          <w:txbxContent>
                            <w:p w:rsidR="00645B9A" w:rsidRDefault="00645B9A" w:rsidP="00C21B94"/>
                          </w:txbxContent>
                        </v:textbox>
                      </v:oval>
                      <v:oval id="Oval 3" o:spid="_x0000_s10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p0cQA&#10;AADeAAAADwAAAGRycy9kb3ducmV2LnhtbERP30vDMBB+F/wfwgm+udQqQ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LqdHEAAAA3gAAAA8AAAAAAAAAAAAAAAAAmAIAAGRycy9k&#10;b3ducmV2LnhtbFBLBQYAAAAABAAEAPUAAACJAwAAAAA=&#10;" fillcolor="green">
                        <v:textbox>
                          <w:txbxContent>
                            <w:p w:rsidR="00645B9A" w:rsidRDefault="00645B9A" w:rsidP="00C21B94"/>
                          </w:txbxContent>
                        </v:textbox>
                      </v:oval>
                      <v:oval id="Oval 4" o:spid="_x0000_s10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MSsQA&#10;AADeAAAADwAAAGRycy9kb3ducmV2LnhtbERP32vCMBB+H+x/CDfY20ynQ7ZqFCcIPg3aDPZ6NmdT&#10;bC61ibb775eB4Nt9fD9vuR5dK67Uh8azgtdJBoK48qbhWsG33r28gwgR2WDrmRT8UoD16vFhibnx&#10;Axd0LWMtUgiHHBXYGLtcylBZchgmviNO3NH3DmOCfS1Nj0MKd62cZtlcOmw4NVjsaGupOpUXp6D4&#10;0D/n3ecw/zpor9vzvig32ir1/DRuFiAijfEuvrn3Js2fzt5m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DErEAAAA3gAAAA8AAAAAAAAAAAAAAAAAmAIAAGRycy9k&#10;b3ducmV2LnhtbFBLBQYAAAAABAAEAPUAAACJAwAAAAA=&#10;" fillcolor="green">
                        <v:textbox>
                          <w:txbxContent>
                            <w:p w:rsidR="00645B9A" w:rsidRDefault="00645B9A" w:rsidP="00C21B94"/>
                          </w:txbxContent>
                        </v:textbox>
                      </v:oval>
                      <v:group id="Group 5" o:spid="_x0000_s109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akz/FAAAA3gAA&#10;AA8AAAAAAAAAAAAAAAAAqgIAAGRycy9kb3ducmV2LnhtbFBLBQYAAAAABAAEAPoAAACcAwAAAAA=&#10;">
                        <v:oval id="Oval 6" o:spid="_x0000_s109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S9scA&#10;AADeAAAADwAAAGRycy9kb3ducmV2LnhtbESPT0/DMAzF70h8h8hIXNCWbiD+lGUTDHXagQsd3K3G&#10;tIXGiZJsLd8eH5C42XrP7/282kxuUCeKqfdsYDEvQBE33vbcGng/VLN7UCkjWxw8k4EfSrBZn5+t&#10;sLR+5Dc61blVEsKpRANdzqHUOjUdOUxzH4hF+/TRYZY1ttpGHCXcDXpZFLfaYc/S0GGgbUfNd310&#10;Bu6qXfXau+evMX48vFxtF+FY74IxlxfT0yOoTFP+N/9d763gL69vhFfekR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kUvbHAAAA3gAAAA8AAAAAAAAAAAAAAAAAmAIAAGRy&#10;cy9kb3ducmV2LnhtbFBLBQYAAAAABAAEAPUAAACMAwAAAAA=&#10;" fillcolor="#0c0">
                          <v:textbox>
                            <w:txbxContent>
                              <w:p w:rsidR="00645B9A" w:rsidRDefault="00645B9A" w:rsidP="00C21B94"/>
                            </w:txbxContent>
                          </v:textbox>
                        </v:oval>
                        <v:rect id="Rectangle 7" o:spid="_x0000_s109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kYccA&#10;AADeAAAADwAAAGRycy9kb3ducmV2LnhtbERP22rCQBB9L/Qflin4VjdqqZq6iihKaWnFW8G3ITsm&#10;0exsyK4a/fpuoeDbHM51BqPaFOJMlcstK2g1IxDEidU5pwo269lzD4TzyBoLy6TgSg5Gw8eHAcba&#10;XnhJ55VPRQhhF6OCzPsyltIlGRl0TVsSB25vK4M+wCqVusJLCDeFbEfRqzSYc2jIsKRJRslxdTIK&#10;flL6+u5ub5/d+eljNz7sp0l/sVaq8VSP30B4qv1d/O9+12F+u/PSh793wg1y+A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R5GHHAAAA3gAAAA8AAAAAAAAAAAAAAAAAmAIAAGRy&#10;cy9kb3ducmV2LnhtbFBLBQYAAAAABAAEAPUAAACMAwAAAAA=&#10;" fillcolor="#0c0" stroked="f">
                          <v:textbox>
                            <w:txbxContent>
                              <w:p w:rsidR="00645B9A" w:rsidRDefault="00645B9A"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0992" behindDoc="0" locked="0" layoutInCell="1" allowOverlap="1" wp14:anchorId="18D4B0C8" wp14:editId="328EB0F7">
                      <wp:simplePos x="0" y="0"/>
                      <wp:positionH relativeFrom="column">
                        <wp:posOffset>160919</wp:posOffset>
                      </wp:positionH>
                      <wp:positionV relativeFrom="paragraph">
                        <wp:posOffset>-15850</wp:posOffset>
                      </wp:positionV>
                      <wp:extent cx="266065" cy="274320"/>
                      <wp:effectExtent l="0" t="0" r="19685" b="11430"/>
                      <wp:wrapNone/>
                      <wp:docPr id="5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63" name="Group 5"/>
                              <wpg:cNvGrpSpPr>
                                <a:grpSpLocks/>
                              </wpg:cNvGrpSpPr>
                              <wpg:grpSpPr bwMode="auto">
                                <a:xfrm>
                                  <a:off x="273" y="729"/>
                                  <a:ext cx="980" cy="480"/>
                                  <a:chOff x="273" y="729"/>
                                  <a:chExt cx="980" cy="480"/>
                                </a:xfrm>
                              </wpg:grpSpPr>
                              <wps:wsp>
                                <wps:cNvPr id="1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D4B0C8" id="_x0000_s1095" style="position:absolute;margin-left:12.65pt;margin-top:-1.25pt;width:20.95pt;height:21.6pt;z-index:2518609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">
                      <v:oval id="Oval 2" o:spid="_x0000_s10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v9sEA&#10;AADbAAAADwAAAGRycy9kb3ducmV2LnhtbERPPW/CMBDdK/EfrEPqUoFDB2gDBgFVUAcW0rKf4iNJ&#10;G58t25D039cDEuPT+15tBtOJG/nQWlYwm2YgiCurW64VfH8VkzcQISJr7CyTgj8KsFmPnlaYa9vz&#10;iW5lrEUK4ZCjgiZGl0sZqoYMhql1xIm7WG8wJuhrqT32Kdx08jXL5tJgy6mhQUf7hqrf8moULIpD&#10;cWzN7qf35/ePl/3MXcuDU+p5PGyXICIN8SG+uz+1gnlan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Mr/bBAAAA2wAAAA8AAAAAAAAAAAAAAAAAmAIAAGRycy9kb3du&#10;cmV2LnhtbFBLBQYAAAAABAAEAPUAAACGAwAAAAA=&#10;" fillcolor="#0c0">
                        <v:textbox>
                          <w:txbxContent>
                            <w:p w:rsidR="00645B9A" w:rsidRDefault="00645B9A" w:rsidP="00C21B94"/>
                          </w:txbxContent>
                        </v:textbox>
                      </v:oval>
                      <v:oval id="Oval 3" o:spid="_x0000_s10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Ek8MA&#10;AADbAAAADwAAAGRycy9kb3ducmV2LnhtbESPQWvCQBSE74X+h+UJvdWNHkKbuooWBE+FZAteX7PP&#10;bDD7NmZXk/77bkHwOMzMN8xqM7lO3GgIrWcFi3kGgrj2puVGwbfev76BCBHZYOeZFPxSgM36+WmF&#10;hfEjl3SrYiMShEOBCmyMfSFlqC05DHPfEyfv5AeHMcmhkWbAMcFdJ5dZlkuHLacFiz19WqrP1dUp&#10;KN/18bLfjfnXj/a6uxzKaqutUi+zafsBItIUH+F7+2AU5Av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WEk8MAAADbAAAADwAAAAAAAAAAAAAAAACYAgAAZHJzL2Rv&#10;d25yZXYueG1sUEsFBgAAAAAEAAQA9QAAAIgDAAAAAA==&#10;" fillcolor="green">
                        <v:textbox>
                          <w:txbxContent>
                            <w:p w:rsidR="00645B9A" w:rsidRDefault="00645B9A" w:rsidP="00C21B94"/>
                          </w:txbxContent>
                        </v:textbox>
                      </v:oval>
                      <v:oval id="Oval 4" o:spid="_x0000_s10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a5MMA&#10;AADbAAAADwAAAGRycy9kb3ducmV2LnhtbESPwWrDMBBE74H+g9hCb7HcHEziRglpIZBTwVYg1621&#10;tUytlWOpsfv3VaDQ4zAzb5jtfna9uNEYOs8KnrMcBHHjTcetgrM+LtcgQkQ22HsmBT8UYL97WGyx&#10;NH7iim51bEWCcChRgY1xKKUMjSWHIfMDcfI+/egwJjm20ow4Jbjr5SrPC+mw47RgcaA3S81X/e0U&#10;VBt9uR5fp+L9Q3vdX09VfdBWqafH+fACItIc/8N/7ZNRUKzg/i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a5MMAAADbAAAADwAAAAAAAAAAAAAAAACYAgAAZHJzL2Rv&#10;d25yZXYueG1sUEsFBgAAAAAEAAQA9QAAAIgDAAAAAA==&#10;" fillcolor="green">
                        <v:textbox>
                          <w:txbxContent>
                            <w:p w:rsidR="00645B9A" w:rsidRDefault="00645B9A" w:rsidP="00C21B94"/>
                          </w:txbxContent>
                        </v:textbox>
                      </v:oval>
                      <v:group id="Group 5" o:spid="_x0000_s109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 o:spid="_x0000_s110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fecMA&#10;AADcAAAADwAAAGRycy9kb3ducmV2LnhtbERPPW/CMBDdK/EfrEPqUoFDB1oCBgFVEEOXpmU/xUeS&#10;Nj5btiHpv8dIlbrd0/u81WYwnbiSD61lBbNpBoK4srrlWsHXZzF5BREissbOMin4pQCb9ehhhbm2&#10;PX/QtYy1SCEcclTQxOhyKUPVkMEwtY44cWfrDcYEfS21xz6Fm04+Z9lcGmw5NTToaN9Q9VNejIKX&#10;4lC8t2b33fvT4u1pP3OX8uCUehwP2yWISEP8F/+5jzrNzxZwfy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UfecMAAADcAAAADwAAAAAAAAAAAAAAAACYAgAAZHJzL2Rv&#10;d25yZXYueG1sUEsFBgAAAAAEAAQA9QAAAIgDAAAAAA==&#10;" fillcolor="#0c0">
                          <v:textbox>
                            <w:txbxContent>
                              <w:p w:rsidR="00645B9A" w:rsidRDefault="00645B9A" w:rsidP="00C21B94"/>
                            </w:txbxContent>
                          </v:textbox>
                        </v:oval>
                        <v:rect id="Rectangle 7" o:spid="_x0000_s110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kcgA&#10;AADcAAAADwAAAGRycy9kb3ducmV2LnhtbESPQWvCQBCF74X+h2UK3upGD1qjq0hFkZa2VKvgbciO&#10;SWp2NmRXTfvrO4eCtxnem/e+mcxaV6kLNaH0bKDXTUARZ96WnBv42i4fn0CFiGyx8kwGfijAbHp/&#10;N8HU+it/0mUTcyUhHFI0UMRYp1qHrCCHoetrYtGOvnEYZW1ybRu8SrirdD9JBtphydJQYE3PBWWn&#10;zdkZ2Of09j7c/b4OV+eXw/z7uMhGH1tjOg/tfAwqUhtv5v/rtRX8nuDLMzKBn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BqSRyAAAANwAAAAPAAAAAAAAAAAAAAAAAJgCAABk&#10;cnMvZG93bnJldi54bWxQSwUGAAAAAAQABAD1AAAAjQMAAAAA&#10;" fillcolor="#0c0" stroked="f">
                          <v:textbox>
                            <w:txbxContent>
                              <w:p w:rsidR="00645B9A" w:rsidRDefault="00645B9A" w:rsidP="00C21B94"/>
                            </w:txbxContent>
                          </v:textbox>
                        </v:rect>
                      </v:group>
                    </v:group>
                  </w:pict>
                </mc:Fallback>
              </mc:AlternateContent>
            </w:r>
          </w:p>
        </w:tc>
      </w:tr>
      <w:tr w:rsidR="006F18E2" w:rsidRPr="00151332" w:rsidTr="002A043F">
        <w:trPr>
          <w:trHeight w:val="79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effective human resource management  to ensure that adequate and sufficiently skilled resources are in place and that performance is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Pr="00151332" w:rsidRDefault="006F18E2" w:rsidP="006E48C3">
            <w:pPr>
              <w:ind w:left="-145"/>
              <w:rPr>
                <w:rFonts w:cs="Arial"/>
                <w:b/>
                <w:sz w:val="18"/>
                <w:szCs w:val="18"/>
                <w:lang w:eastAsia="en-US"/>
              </w:rPr>
            </w:pPr>
            <w:r>
              <w:rPr>
                <w:noProof/>
                <w:lang w:eastAsia="en-ZA"/>
              </w:rPr>
              <mc:AlternateContent>
                <mc:Choice Requires="wpg">
                  <w:drawing>
                    <wp:anchor distT="0" distB="0" distL="114300" distR="114300" simplePos="0" relativeHeight="252184576" behindDoc="0" locked="0" layoutInCell="1" allowOverlap="1" wp14:anchorId="2727B213" wp14:editId="38E73B2D">
                      <wp:simplePos x="0" y="0"/>
                      <wp:positionH relativeFrom="column">
                        <wp:posOffset>36195</wp:posOffset>
                      </wp:positionH>
                      <wp:positionV relativeFrom="paragraph">
                        <wp:posOffset>19685</wp:posOffset>
                      </wp:positionV>
                      <wp:extent cx="266065" cy="274320"/>
                      <wp:effectExtent l="0" t="0" r="19685" b="11430"/>
                      <wp:wrapNone/>
                      <wp:docPr id="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46" name="Group 5"/>
                              <wpg:cNvGrpSpPr>
                                <a:grpSpLocks/>
                              </wpg:cNvGrpSpPr>
                              <wpg:grpSpPr bwMode="auto">
                                <a:xfrm>
                                  <a:off x="273" y="729"/>
                                  <a:ext cx="980" cy="480"/>
                                  <a:chOff x="273" y="729"/>
                                  <a:chExt cx="980" cy="480"/>
                                </a:xfrm>
                              </wpg:grpSpPr>
                              <wps:wsp>
                                <wps:cNvPr id="4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27B213" id="_x0000_s1102" style="position:absolute;left:0;text-align:left;margin-left:2.85pt;margin-top:1.55pt;width:20.95pt;height:21.6pt;z-index:2521845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">
                      <v:oval id="Oval 2" o:spid="_x0000_s110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G6MUA&#10;AADbAAAADwAAAGRycy9kb3ducmV2LnhtbESPQU8CMRSE7yT8h+aZeDHQRYnKSiGKWcLBi4vcX7bP&#10;3ZXta9MWdv33lsSE42Rmvsks14PpxJl8aC0rmE0zEMSV1S3XCr72xeQZRIjIGjvLpOCXAqxX49ES&#10;c217/qRzGWuRIBxyVNDE6HIpQ9WQwTC1jjh539YbjEn6WmqPfYKbTt5n2aM02HJaaNDRpqHqWJ6M&#10;gqdiW3y05u2n94fF+91m5k7l1il1ezO8voCINMRr+L+90woe5n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IboxQAAANsAAAAPAAAAAAAAAAAAAAAAAJgCAABkcnMv&#10;ZG93bnJldi54bWxQSwUGAAAAAAQABAD1AAAAigMAAAAA&#10;" fillcolor="#0c0">
                        <v:textbox>
                          <w:txbxContent>
                            <w:p w:rsidR="00645B9A" w:rsidRDefault="00645B9A" w:rsidP="00C21B94"/>
                          </w:txbxContent>
                        </v:textbox>
                      </v:oval>
                      <v:oval id="Oval 3" o:spid="_x0000_s110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tjcQA&#10;AADbAAAADwAAAGRycy9kb3ducmV2LnhtbESPQWvCQBSE74X+h+UVequbWio1uooVBE+FZAten9ln&#10;Nph9G7Nbk/77bkHwOMzMN8xyPbpWXKkPjWcFr5MMBHHlTcO1gm+9e/kAESKywdYzKfilAOvV48MS&#10;c+MHLuhaxlokCIccFdgYu1zKUFlyGCa+I07eyfcOY5J9LU2PQ4K7Vk6zbCYdNpwWLHa0tVSdyx+n&#10;oJjrw2X3Ocy+jtrr9rIvyo22Sj0/jZsFiEhjvIdv7b1R8PYO/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rY3EAAAA2wAAAA8AAAAAAAAAAAAAAAAAmAIAAGRycy9k&#10;b3ducmV2LnhtbFBLBQYAAAAABAAEAPUAAACJAwAAAAA=&#10;" fillcolor="green">
                        <v:textbox>
                          <w:txbxContent>
                            <w:p w:rsidR="00645B9A" w:rsidRDefault="00645B9A" w:rsidP="00C21B94"/>
                          </w:txbxContent>
                        </v:textbox>
                      </v:oval>
                      <v:oval id="Oval 4" o:spid="_x0000_s110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z+sMA&#10;AADbAAAADwAAAGRycy9kb3ducmV2LnhtbESPwWrDMBBE74H+g9hCboncBkzrRglpIZBTwVag1621&#10;tUytlWMpsfP3VSDQ4zAzb5j1dnKduNAQWs8KnpYZCOLam5YbBUe9X7yACBHZYOeZFFwpwHbzMFtj&#10;YfzIJV2q2IgE4VCgAhtjX0gZaksOw9L3xMn78YPDmOTQSDPgmOCuk89ZlkuHLacFiz19WKp/q7NT&#10;UL7qr9P+fcw/v7XX3elQVjttlZo/Trs3EJGm+B++tw9GwSqH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8z+sMAAADbAAAADwAAAAAAAAAAAAAAAACYAgAAZHJzL2Rv&#10;d25yZXYueG1sUEsFBgAAAAAEAAQA9QAAAIgDAAAAAA==&#10;" fillcolor="green">
                        <v:textbox>
                          <w:txbxContent>
                            <w:p w:rsidR="00645B9A" w:rsidRDefault="00645B9A" w:rsidP="00C21B94"/>
                          </w:txbxContent>
                        </v:textbox>
                      </v:oval>
                      <v:group id="Group 5" o:spid="_x0000_s110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6" o:spid="_x0000_s110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r4sUA&#10;AADbAAAADwAAAGRycy9kb3ducmV2LnhtbESPQWsCMRSE74X+h/AKXopmLaX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GvixQAAANsAAAAPAAAAAAAAAAAAAAAAAJgCAABkcnMv&#10;ZG93bnJldi54bWxQSwUGAAAAAAQABAD1AAAAigMAAAAA&#10;" fillcolor="#0c0">
                          <v:textbox>
                            <w:txbxContent>
                              <w:p w:rsidR="00645B9A" w:rsidRDefault="00645B9A" w:rsidP="00C21B94"/>
                            </w:txbxContent>
                          </v:textbox>
                        </v:oval>
                        <v:rect id="Rectangle 7" o:spid="_x0000_s110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Ac8QA&#10;AADbAAAADwAAAGRycy9kb3ducmV2LnhtbERPTWvCQBC9C/6HZYTe6sZS1K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9gHPEAAAA2wAAAA8AAAAAAAAAAAAAAAAAmAIAAGRycy9k&#10;b3ducmV2LnhtbFBLBQYAAAAABAAEAPUAAACJAw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2352" behindDoc="0" locked="0" layoutInCell="1" allowOverlap="1" wp14:anchorId="19D5F0A3" wp14:editId="3F7D5509">
                      <wp:simplePos x="0" y="0"/>
                      <wp:positionH relativeFrom="column">
                        <wp:posOffset>65141</wp:posOffset>
                      </wp:positionH>
                      <wp:positionV relativeFrom="paragraph">
                        <wp:posOffset>38694</wp:posOffset>
                      </wp:positionV>
                      <wp:extent cx="284480" cy="280035"/>
                      <wp:effectExtent l="0" t="0" r="20320" b="24765"/>
                      <wp:wrapNone/>
                      <wp:docPr id="1234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4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4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D5F0A3" id="_x0000_s1109" style="position:absolute;margin-left:5.15pt;margin-top:3.05pt;width:22.4pt;height:22.05pt;z-index:2521323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">
                      <v:oval id="Oval 2" o:spid="_x0000_s111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bTMMA&#10;AADeAAAADwAAAGRycy9kb3ducmV2LnhtbERPTWsCMRC9C/6HMIVeimartshqFC0Uak+6iudhM+6u&#10;3UxCkur6702h4G0e73Pmy8604kI+NJYVvA4zEMSl1Q1XCg77z8EURIjIGlvLpOBGAZaLfm+OubZX&#10;3tGliJVIIRxyVFDH6HIpQ1mTwTC0jjhxJ+sNxgR9JbXHawo3rRxl2bs02HBqqNHRR03lT/FrFJjJ&#10;+mVrvvdjWpdOFrepO579Rqnnp241AxGpiw/xv/tLp/mj8eQN/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QbTMMAAADeAAAADwAAAAAAAAAAAAAAAACYAgAAZHJzL2Rv&#10;d25yZXYueG1sUEsFBgAAAAAEAAQA9QAAAIgDAAAAAA==&#10;" fillcolor="yellow">
                        <v:textbox>
                          <w:txbxContent>
                            <w:p w:rsidR="00645B9A" w:rsidRDefault="00645B9A" w:rsidP="00C21B94"/>
                          </w:txbxContent>
                        </v:textbox>
                      </v:oval>
                      <v:oval id="Oval 3" o:spid="_x0000_s111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tE8UA&#10;AADeAAAADwAAAGRycy9kb3ducmV2LnhtbERPS2sCMRC+C/0PYQpeRLO1InZrlCr4uCj4wPOwme6G&#10;bibLJurqrzcFwdt8fM8ZTxtbigvV3jhW8NFLQBBnThvOFRwPi+4IhA/IGkvHpOBGHqaTt9YYU+2u&#10;vKPLPuQihrBPUUERQpVK6bOCLPqeq4gj9+tqiyHCOpe6xmsMt6XsJ8lQWjQcGwqsaF5Q9rc/WwWz&#10;5m7mndVqvdx8zTojcz+FzfakVPu9+fkGEagJL/HTvdZxfv9zMI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Tq0TxQAAAN4AAAAPAAAAAAAAAAAAAAAAAJgCAABkcnMv&#10;ZG93bnJldi54bWxQSwUGAAAAAAQABAD1AAAAigMAAAAA&#10;" fillcolor="#c90">
                        <v:textbox>
                          <w:txbxContent>
                            <w:p w:rsidR="00645B9A" w:rsidRDefault="00645B9A" w:rsidP="00C21B94"/>
                          </w:txbxContent>
                        </v:textbox>
                      </v:oval>
                      <v:oval id="Oval 4" o:spid="_x0000_s111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C4cUA&#10;AADeAAAADwAAAGRycy9kb3ducmV2LnhtbERPS2sCMRC+C/0PYQpeRLO1KHZrlCr4uCj4wPOwme6G&#10;bibLJurqrzcFwdt8fM8ZTxtbigvV3jhW8NFLQBBnThvOFRwPi+4IhA/IGkvHpOBGHqaTt9YYU+2u&#10;vKPLPuQihrBPUUERQpVK6bOCLPqeq4gj9+tqiyHCOpe6xmsMt6XsJ8lQWjQcGwqsaF5Q9rc/WwWz&#10;5m7mndVqvdx8zTojcz+FzfakVPu9+fkGEagJL/HTvdZxfn/wOY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YLhxQAAAN4AAAAPAAAAAAAAAAAAAAAAAJgCAABkcnMv&#10;ZG93bnJldi54bWxQSwUGAAAAAAQABAD1AAAAigMAAAAA&#10;" fillcolor="#c90">
                        <v:textbox>
                          <w:txbxContent>
                            <w:p w:rsidR="00645B9A" w:rsidRDefault="00645B9A" w:rsidP="00C21B94"/>
                          </w:txbxContent>
                        </v:textbox>
                      </v:oval>
                      <v:shape id="AutoShape 263" o:spid="_x0000_s111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MA5cUAAADeAAAADwAAAGRycy9kb3ducmV2LnhtbERPTWsCMRC9C/6HMEJvmq22UrZGkRZL&#10;FaTU9tDjsJluopvJksR1/fdNodDbPN7nLFa9a0RHIVrPCm4nBQjiymvLtYLPj834AURMyBobz6Tg&#10;ShFWy+FggaX2F36n7pBqkUM4lqjApNSWUsbKkMM48S1x5r59cJgyDLXUAS853DVyWhRz6dBybjDY&#10;0pOh6nQ4OwXPx51db992d1/2fAwv+1PfGTRK3Yz69SOIRH36F/+5X3WeP72fzeH3nXyD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MA5c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9520" behindDoc="0" locked="0" layoutInCell="1" allowOverlap="1" wp14:anchorId="46342079" wp14:editId="58CE9281">
                      <wp:simplePos x="0" y="0"/>
                      <wp:positionH relativeFrom="column">
                        <wp:posOffset>57785</wp:posOffset>
                      </wp:positionH>
                      <wp:positionV relativeFrom="paragraph">
                        <wp:posOffset>20800</wp:posOffset>
                      </wp:positionV>
                      <wp:extent cx="284480" cy="280035"/>
                      <wp:effectExtent l="0" t="0" r="20320" b="24765"/>
                      <wp:wrapNone/>
                      <wp:docPr id="21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342079" id="_x0000_s1114" style="position:absolute;margin-left:4.55pt;margin-top:1.65pt;width:22.4pt;height:22.05pt;z-index:2521395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">
                      <v:oval id="Oval 2" o:spid="_x0000_s111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DXcUA&#10;AADdAAAADwAAAGRycy9kb3ducmV2LnhtbESPT2sCMRTE7wW/Q3iCl6JZ/1BkNYoWhLandhXPj81z&#10;d3XzEpJU12/fCEKPw8z8hlmuO9OKK/nQWFYwHmUgiEurG64UHPa74RxEiMgaW8uk4E4B1qveyxJz&#10;bW/8Q9ciViJBOOSooI7R5VKGsiaDYWQdcfJO1huMSfpKao+3BDetnGTZmzTYcFqo0dF7TeWl+DUK&#10;zGz7+m2+9lPalk4W97k7nv2nUoN+t1mAiNTF//Cz/aEVTMbTGTz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UNdxQAAAN0AAAAPAAAAAAAAAAAAAAAAAJgCAABkcnMv&#10;ZG93bnJldi54bWxQSwUGAAAAAAQABAD1AAAAigMAAAAA&#10;" fillcolor="yellow">
                        <v:textbox>
                          <w:txbxContent>
                            <w:p w:rsidR="00645B9A" w:rsidRDefault="00645B9A" w:rsidP="00C21B94"/>
                          </w:txbxContent>
                        </v:textbox>
                      </v:oval>
                      <v:oval id="Oval 3" o:spid="_x0000_s111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27McA&#10;AADdAAAADwAAAGRycy9kb3ducmV2LnhtbESPQWsCMRSE7wX/Q3hCL1KzKpbt1ihVqHqxUBXPj81z&#10;N7h5WTaprv56Iwg9DjPzDTOZtbYSZ2q8caxg0E9AEOdOGy4U7HffbykIH5A1Vo5JwZU8zKadlwlm&#10;2l34l87bUIgIYZ+hgjKEOpPS5yVZ9H1XE0fv6BqLIcqmkLrBS4TbSg6T5F1aNBwXSqxpUVJ+2v5Z&#10;BfP2Zha91Wq93HzMe6m5HcLm56DUa7f9+gQRqA3/4Wd7rRUMB6Mx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VtuzHAAAA3QAAAA8AAAAAAAAAAAAAAAAAmAIAAGRy&#10;cy9kb3ducmV2LnhtbFBLBQYAAAAABAAEAPUAAACMAwAAAAA=&#10;" fillcolor="#c90">
                        <v:textbox>
                          <w:txbxContent>
                            <w:p w:rsidR="00645B9A" w:rsidRDefault="00645B9A" w:rsidP="00C21B94"/>
                          </w:txbxContent>
                        </v:textbox>
                      </v:oval>
                      <v:oval id="Oval 4" o:spid="_x0000_s111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om8YA&#10;AADdAAAADwAAAGRycy9kb3ducmV2LnhtbESPS4sCMRCE7wv7H0IveJE1owvijkZRwcdFwQeem0k7&#10;E5x0hknU0V+/EYQ9FlX1FTWaNLYUN6q9cayg20lAEGdOG84VHA+L7wEIH5A1lo5JwYM8TMafHyNM&#10;tbvzjm77kIsIYZ+igiKEKpXSZwVZ9B1XEUfv7GqLIco6l7rGe4TbUvaSpC8tGo4LBVY0Lyi77K9W&#10;wax5mnl7tVovN7+z9sA8T2GzPSnV+mqmQxCBmvAffrfXWkGv+9OH15v4BO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com8YAAADdAAAADwAAAAAAAAAAAAAAAACYAgAAZHJz&#10;L2Rvd25yZXYueG1sUEsFBgAAAAAEAAQA9QAAAIsDAAAAAA==&#10;" fillcolor="#c90">
                        <v:textbox>
                          <w:txbxContent>
                            <w:p w:rsidR="00645B9A" w:rsidRDefault="00645B9A" w:rsidP="00C21B94"/>
                          </w:txbxContent>
                        </v:textbox>
                      </v:oval>
                      <v:shape id="AutoShape 263" o:spid="_x0000_s111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xbwMYAAADdAAAADwAAAGRycy9kb3ducmV2LnhtbESPQWsCMRSE74X+h/AK3jSrllq2RpGK&#10;pRVEanvo8bF53UQ3L0sS1+2/bwpCj8PMfMPMl71rREchWs8KxqMCBHHlteVawefHZvgIIiZkjY1n&#10;UvBDEZaL25s5ltpf+J26Q6pFhnAsUYFJqS2ljJUhh3HkW+LsffvgMGUZaqkDXjLcNXJSFA/SoeW8&#10;YLClZ0PV6XB2CtbHrV297bf3X/Z8DC+7U98ZNEoN7vrVE4hEffoPX9uvWsFkPJ3B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8W8D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8256" behindDoc="0" locked="0" layoutInCell="1" allowOverlap="1" wp14:anchorId="07D742D2" wp14:editId="682B319A">
                      <wp:simplePos x="0" y="0"/>
                      <wp:positionH relativeFrom="column">
                        <wp:posOffset>106146</wp:posOffset>
                      </wp:positionH>
                      <wp:positionV relativeFrom="paragraph">
                        <wp:posOffset>20572</wp:posOffset>
                      </wp:positionV>
                      <wp:extent cx="284480" cy="280035"/>
                      <wp:effectExtent l="0" t="0" r="20320" b="24765"/>
                      <wp:wrapNone/>
                      <wp:docPr id="1253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3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3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4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4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D742D2" id="_x0000_s1119" style="position:absolute;margin-left:8.35pt;margin-top:1.6pt;width:22.4pt;height:22.05pt;z-index:2521282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">
                      <v:oval id="Oval 2" o:spid="_x0000_s112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FV8cA&#10;AADeAAAADwAAAGRycy9kb3ducmV2LnhtbESPQU8CMRCF7yb8h2ZMuBjpAmrISiFAYqKeYDGeJ9tx&#10;d3U7bdoCy793DibeZvLevPfNcj24Xp0pps6zgemkAEVce9txY+Dj+HK/AJUyssXeMxm4UoL1anSz&#10;xNL6Cx/oXOVGSQinEg20OYdS61S35DBNfCAW7ctHh1nW2Ggb8SLhrtezonjSDjuWhhYD7Vqqf6qT&#10;M+Aetnd7936c07YOurouwud3fDNmfDtsnkFlGvK/+e/61Qr+7HEuvPK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4BVfHAAAA3gAAAA8AAAAAAAAAAAAAAAAAmAIAAGRy&#10;cy9kb3ducmV2LnhtbFBLBQYAAAAABAAEAPUAAACMAwAAAAA=&#10;" fillcolor="yellow">
                        <v:textbox>
                          <w:txbxContent>
                            <w:p w:rsidR="00645B9A" w:rsidRDefault="00645B9A" w:rsidP="00C21B94"/>
                          </w:txbxContent>
                        </v:textbox>
                      </v:oval>
                      <v:oval id="Oval 3" o:spid="_x0000_s112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I5MUA&#10;AADeAAAADwAAAGRycy9kb3ducmV2LnhtbERPTWsCMRC9C/6HMIIXqVktFd0aRQWrF4WqeB42093g&#10;ZrJsom799U1B8DaP9znTeWNLcaPaG8cKBv0EBHHmtOFcwem4fhuD8AFZY+mYFPySh/ms3Zpiqt2d&#10;v+l2CLmIIexTVFCEUKVS+qwgi77vKuLI/bjaYoiwzqWu8R7DbSmHSTKSFg3HhgIrWhWUXQ5Xq2DZ&#10;PMyqt9lsv3aTZW9sHuew25+V6naaxSeIQE14iZ/urY7zhx/v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jkxQAAAN4AAAAPAAAAAAAAAAAAAAAAAJgCAABkcnMv&#10;ZG93bnJldi54bWxQSwUGAAAAAAQABAD1AAAAigMAAAAA&#10;" fillcolor="#c90">
                        <v:textbox>
                          <w:txbxContent>
                            <w:p w:rsidR="00645B9A" w:rsidRDefault="00645B9A" w:rsidP="00C21B94"/>
                          </w:txbxContent>
                        </v:textbox>
                      </v:oval>
                      <v:oval id="Oval 4" o:spid="_x0000_s112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SBMgA&#10;AADeAAAADwAAAGRycy9kb3ducmV2LnhtbESPQWsCQQyF74X+hyEFL1JnFSt26ygqtHpRqC2ew066&#10;O3Qns+yMuvrrm0PBW0Je3nvfbNH5Wp2pjS6wgeEgA0VcBOu4NPD99f48BRUTssU6MBm4UoTF/PFh&#10;hrkNF/6k8yGVSkw45migSqnJtY5FRR7jIDTEcvsJrccka1tq2+JFzH2tR1k20R4dS0KFDa0rKn4P&#10;J29g1d3cur/ZbD92r6v+1N2Oabc/GtN76pZvoBJ16S7+/95aqT96GQu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oFIEyAAAAN4AAAAPAAAAAAAAAAAAAAAAAJgCAABk&#10;cnMvZG93bnJldi54bWxQSwUGAAAAAAQABAD1AAAAjQMAAAAA&#10;" fillcolor="#c90">
                        <v:textbox>
                          <w:txbxContent>
                            <w:p w:rsidR="00645B9A" w:rsidRDefault="00645B9A" w:rsidP="00C21B94"/>
                          </w:txbxContent>
                        </v:textbox>
                      </v:oval>
                      <v:shape id="AutoShape 263" o:spid="_x0000_s112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zr7MUAAADeAAAADwAAAGRycy9kb3ducmV2LnhtbERPTWsCMRC9F/ofwhS8aVaxpWyNIhVF&#10;hSK1PfQ4bKab6GayJHHd/vumIPQ2j/c5s0XvGtFRiNazgvGoAEFceW25VvD5sR4+g4gJWWPjmRT8&#10;UITF/P5uhqX2V36n7phqkUM4lqjApNSWUsbKkMM48i1x5r59cJgyDLXUAa853DVyUhRP0qHl3GCw&#10;pVdD1fl4cQpWp71d7g776Ze9nMLm7dx3Bo1Sg4d++QIiUZ/+xTf3Vuf5k8f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zr7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6E48C3">
            <w:pPr>
              <w:rPr>
                <w:rFonts w:cs="Arial"/>
                <w:b/>
                <w:sz w:val="18"/>
                <w:szCs w:val="18"/>
                <w:lang w:eastAsia="en-US"/>
              </w:rPr>
            </w:pPr>
            <w:r>
              <w:rPr>
                <w:noProof/>
                <w:lang w:eastAsia="en-ZA"/>
              </w:rPr>
              <mc:AlternateContent>
                <mc:Choice Requires="wpg">
                  <w:drawing>
                    <wp:anchor distT="0" distB="0" distL="114300" distR="114300" simplePos="0" relativeHeight="252183552" behindDoc="0" locked="0" layoutInCell="1" allowOverlap="1" wp14:anchorId="5C1ACD71" wp14:editId="0B48427E">
                      <wp:simplePos x="0" y="0"/>
                      <wp:positionH relativeFrom="column">
                        <wp:posOffset>40149</wp:posOffset>
                      </wp:positionH>
                      <wp:positionV relativeFrom="paragraph">
                        <wp:posOffset>-1063</wp:posOffset>
                      </wp:positionV>
                      <wp:extent cx="266065" cy="274320"/>
                      <wp:effectExtent l="0" t="0" r="19685" b="11430"/>
                      <wp:wrapNone/>
                      <wp:docPr id="25"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7"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30" name="Group 5"/>
                              <wpg:cNvGrpSpPr>
                                <a:grpSpLocks/>
                              </wpg:cNvGrpSpPr>
                              <wpg:grpSpPr bwMode="auto">
                                <a:xfrm>
                                  <a:off x="273" y="729"/>
                                  <a:ext cx="980" cy="480"/>
                                  <a:chOff x="273" y="729"/>
                                  <a:chExt cx="980" cy="480"/>
                                </a:xfrm>
                              </wpg:grpSpPr>
                              <wps:wsp>
                                <wps:cNvPr id="3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1ACD71" id="_x0000_s1124" style="position:absolute;margin-left:3.15pt;margin-top:-.1pt;width:20.95pt;height:21.6pt;z-index:2521835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">
                      <v:oval id="Oval 2" o:spid="_x0000_s112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OQsQA&#10;AADbAAAADwAAAGRycy9kb3ducmV2LnhtbESPwW7CMBBE75X6D9ZW4oLAgUNpUwxqQUEcuJCW+yre&#10;JmnjtWUbkv49RkLqcTQzbzTL9WA6cSEfWssKZtMMBHFldcu1gq/PYvICIkRkjZ1lUvBHAdarx4cl&#10;5tr2fKRLGWuRIBxyVNDE6HIpQ9WQwTC1jjh539YbjEn6WmqPfYKbTs6z7FkabDktNOho01D1W56N&#10;gkWxKw6t+fjp/el1O97M3LncOaVGT8P7G4hIQ/wP39t7rWC+gN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jkLEAAAA2wAAAA8AAAAAAAAAAAAAAAAAmAIAAGRycy9k&#10;b3ducmV2LnhtbFBLBQYAAAAABAAEAPUAAACJAwAAAAA=&#10;" fillcolor="#0c0">
                        <v:textbox>
                          <w:txbxContent>
                            <w:p w:rsidR="00645B9A" w:rsidRDefault="00645B9A" w:rsidP="00C21B94"/>
                          </w:txbxContent>
                        </v:textbox>
                      </v:oval>
                      <v:oval id="Oval 3" o:spid="_x0000_s112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UzsAA&#10;AADbAAAADwAAAGRycy9kb3ducmV2LnhtbERPz2vCMBS+D/wfwhO8zVQPop1RnCB4GrQRdn1r3pqy&#10;5qU2ma3/vTkIHj++39v96Fpxoz40nhUs5hkI4sqbhmsFF316X4MIEdlg65kU3CnAfjd522Ju/MAF&#10;3cpYixTCIUcFNsYulzJUlhyGue+IE/fre4cxwb6WpschhbtWLrNsJR02nBosdnS0VP2V/05BsdHf&#10;19PnsPr60V6313NRHrRVajYdDx8gIo3xJX66z0bBMo1NX9IP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WUzsAAAADbAAAADwAAAAAAAAAAAAAAAACYAgAAZHJzL2Rvd25y&#10;ZXYueG1sUEsFBgAAAAAEAAQA9QAAAIUDAAAAAA==&#10;" fillcolor="green">
                        <v:textbox>
                          <w:txbxContent>
                            <w:p w:rsidR="00645B9A" w:rsidRDefault="00645B9A" w:rsidP="00C21B94"/>
                          </w:txbxContent>
                        </v:textbox>
                      </v:oval>
                      <v:oval id="Oval 4" o:spid="_x0000_s112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xVcMA&#10;AADbAAAADwAAAGRycy9kb3ducmV2LnhtbESPQWvCQBSE7wX/w/KE3upGD1Kjq6ggeCokW+j1NfvM&#10;BrNvY3Zr0n/vCoUeh5n5htnsRteKO/Wh8axgPstAEFfeNFwr+NSnt3cQISIbbD2Tgl8KsNtOXjaY&#10;Gz9wQfcy1iJBOOSowMbY5VKGypLDMPMdcfIuvncYk+xraXocEty1cpFlS+mw4bRgsaOjpepa/jgF&#10;xUp/3U6HYfnxrb1ub+ei3Gur1Ot03K9BRBrjf/ivfTYKFit4fk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kxVcMAAADbAAAADwAAAAAAAAAAAAAAAACYAgAAZHJzL2Rv&#10;d25yZXYueG1sUEsFBgAAAAAEAAQA9QAAAIgDAAAAAA==&#10;" fillcolor="green">
                        <v:textbox>
                          <w:txbxContent>
                            <w:p w:rsidR="00645B9A" w:rsidRDefault="00645B9A" w:rsidP="00C21B94"/>
                          </w:txbxContent>
                        </v:textbox>
                      </v:oval>
                      <v:group id="Group 5" o:spid="_x0000_s112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6" o:spid="_x0000_s112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cMUA&#10;AADbAAAADwAAAGRycy9kb3ducmV2LnhtbESPQUvDQBSE74L/YXlCL9JuoqBt2m3RlhQPXozt/ZF9&#10;JtHs22V328R/3y0IHoeZ+YZZbUbTizP50FlWkM8yEMS11R03Cg6f5XQOIkRkjb1lUvBLATbr25sV&#10;FtoO/EHnKjYiQTgUqKCN0RVShrolg2FmHXHyvqw3GJP0jdQehwQ3vXzIsidpsOO00KKjbUv1T3Uy&#10;Cp7LffnemdfvwR8Xu/tt7k7V3ik1uRtfliAijfE//Nd+0woec7h+ST9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VwxQAAANsAAAAPAAAAAAAAAAAAAAAAAJgCAABkcnMv&#10;ZG93bnJldi54bWxQSwUGAAAAAAQABAD1AAAAigMAAAAA&#10;" fillcolor="#0c0">
                          <v:textbox>
                            <w:txbxContent>
                              <w:p w:rsidR="00645B9A" w:rsidRDefault="00645B9A" w:rsidP="00C21B94"/>
                            </w:txbxContent>
                          </v:textbox>
                        </v:oval>
                        <v:rect id="Rectangle 7" o:spid="_x0000_s113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E5McA&#10;AADbAAAADwAAAGRycy9kb3ducmV2LnhtbESP3WrCQBSE7wu+w3KE3tWNClWjq4ilpbS0YvwB7w7Z&#10;YxLNng3ZVWOfvlsoeDnMzDfMZNaYUlyodoVlBd1OBII4tbrgTMFm/fo0BOE8ssbSMim4kYPZtPUw&#10;wVjbK6/okvhMBAi7GBXk3lexlC7NyaDr2Io4eAdbG/RB1pnUNV4D3JSyF0XP0mDBYSHHihY5pafk&#10;bBTsMvr6Hmx/Pgdv54/9/Hh4SUfLtVKP7WY+BuGp8ffwf/tdK+j34O9L+A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TxOTHAAAA2wAAAA8AAAAAAAAAAAAAAAAAmAIAAGRy&#10;cy9kb3ducmV2LnhtbFBLBQYAAAAABAAEAPUAAACMAwAAAAA=&#10;" fillcolor="#0c0" stroked="f">
                          <v:textbox>
                            <w:txbxContent>
                              <w:p w:rsidR="00645B9A" w:rsidRDefault="00645B9A"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4160" behindDoc="0" locked="0" layoutInCell="1" allowOverlap="1" wp14:anchorId="6E2B9876" wp14:editId="1984EC04">
                      <wp:simplePos x="0" y="0"/>
                      <wp:positionH relativeFrom="column">
                        <wp:posOffset>156473</wp:posOffset>
                      </wp:positionH>
                      <wp:positionV relativeFrom="paragraph">
                        <wp:posOffset>19194</wp:posOffset>
                      </wp:positionV>
                      <wp:extent cx="284480" cy="280035"/>
                      <wp:effectExtent l="0" t="0" r="20320" b="24765"/>
                      <wp:wrapNone/>
                      <wp:docPr id="1254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4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5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5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5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2B9876" id="_x0000_s1131" style="position:absolute;margin-left:12.3pt;margin-top:1.5pt;width:22.4pt;height:22.05pt;z-index:2521241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">
                      <v:oval id="Oval 2" o:spid="_x0000_s113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TscQA&#10;AADeAAAADwAAAGRycy9kb3ducmV2LnhtbERPTWsCMRC9C/6HMIKXUrNaW+zWKCoUbE/tKp6HzXR3&#10;62YSkqjrvzeFgrd5vM+ZLzvTijP50FhWMB5lIIhLqxuuFOx3748zECEia2wtk4IrBVgu+r055tpe&#10;+JvORaxECuGQo4I6RpdLGcqaDIaRdcSJ+7HeYEzQV1J7vKRw08pJlr1Igw2nhhodbWoqj8XJKDDT&#10;9cOX+dw90bp0srjO3OHXfyg1HHSrNxCRungX/7u3Os2fPE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y07HEAAAA3gAAAA8AAAAAAAAAAAAAAAAAmAIAAGRycy9k&#10;b3ducmV2LnhtbFBLBQYAAAAABAAEAPUAAACJAwAAAAA=&#10;" fillcolor="yellow">
                        <v:textbox>
                          <w:txbxContent>
                            <w:p w:rsidR="00645B9A" w:rsidRDefault="00645B9A" w:rsidP="00C21B94"/>
                          </w:txbxContent>
                        </v:textbox>
                      </v:oval>
                      <v:oval id="Oval 3" o:spid="_x0000_s113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nE2cgA&#10;AADeAAAADwAAAGRycy9kb3ducmV2LnhtbESPQWvCQBCF74X+h2UKXqRuKih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ecTZyAAAAN4AAAAPAAAAAAAAAAAAAAAAAJgCAABk&#10;cnMvZG93bnJldi54bWxQSwUGAAAAAAQABAD1AAAAjQMAAAAA&#10;" fillcolor="#c90">
                        <v:textbox>
                          <w:txbxContent>
                            <w:p w:rsidR="00645B9A" w:rsidRDefault="00645B9A" w:rsidP="00C21B94"/>
                          </w:txbxContent>
                        </v:textbox>
                      </v:oval>
                      <v:oval id="Oval 4" o:spid="_x0000_s113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hQsQA&#10;AADeAAAADwAAAGRycy9kb3ducmV2LnhtbERPS4vCMBC+L/gfwgheZE0VFLcaRQVXLwo+8Dw0Yxts&#10;JqWJ2vXXbxaEvc3H95zpvLGleFDtjWMF/V4Cgjhz2nCu4Hxaf45B+ICssXRMCn7Iw3zW+phiqt2T&#10;D/Q4hlzEEPYpKihCqFIpfVaQRd9zFXHkrq62GCKsc6lrfMZwW8pBkoykRcOxocCKVgVlt+PdKlg2&#10;L7Pqbjbb793Xsjs2r0vY7S9KddrNYgIiUBP+xW/3Vsf5g+GwD3/vxB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1YULEAAAA3gAAAA8AAAAAAAAAAAAAAAAAmAIAAGRycy9k&#10;b3ducmV2LnhtbFBLBQYAAAAABAAEAPUAAACJAwAAAAA=&#10;" fillcolor="#c90">
                        <v:textbox>
                          <w:txbxContent>
                            <w:p w:rsidR="00645B9A" w:rsidRDefault="00645B9A" w:rsidP="00C21B94"/>
                          </w:txbxContent>
                        </v:textbox>
                      </v:oval>
                      <v:shape id="AutoShape 263" o:spid="_x0000_s113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fjRsUAAADeAAAADwAAAGRycy9kb3ducmV2LnhtbERPTUsDMRC9C/6HMEJvbdbFiqxNS1GU&#10;tiBi9eBx2IybtJvJkqTb7b9vCgVv83ifM1sMrhU9hWg9K7ifFCCIa68tNwp+vt/GTyBiQtbYeiYF&#10;J4qwmN/ezLDS/shf1G9TI3IIxwoVmJS6SspYG3IYJ74jztyfDw5ThqGROuAxh7tWlkXxKB1azg0G&#10;O3oxVO+3B6fgdbexy/Xn5uHXHnbh/WM/9AaNUqO7YfkMItGQ/sVX90rn+eV0Ws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fjRsUAAADeAAAADwAAAAAAAAAA&#10;AAAAAAChAgAAZHJzL2Rvd25yZXYueG1sUEsFBgAAAAAEAAQA+QAAAJMDAAAAAA==&#10;" strokeweight=".5pt"/>
                    </v:group>
                  </w:pict>
                </mc:Fallback>
              </mc:AlternateContent>
            </w:r>
          </w:p>
        </w:tc>
      </w:tr>
      <w:tr w:rsidR="006F18E2" w:rsidRPr="00151332" w:rsidTr="002A043F">
        <w:trPr>
          <w:trHeight w:val="97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Establish and communicate policies and procedures to enable and support the understanding and execution of internal control objectives, processes and responsibilities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6448" behindDoc="0" locked="0" layoutInCell="1" allowOverlap="1" wp14:anchorId="1B5F26C1" wp14:editId="2C5E70AA">
                      <wp:simplePos x="0" y="0"/>
                      <wp:positionH relativeFrom="column">
                        <wp:posOffset>59690</wp:posOffset>
                      </wp:positionH>
                      <wp:positionV relativeFrom="paragraph">
                        <wp:posOffset>20428</wp:posOffset>
                      </wp:positionV>
                      <wp:extent cx="266065" cy="274320"/>
                      <wp:effectExtent l="0" t="0" r="19685" b="11430"/>
                      <wp:wrapNone/>
                      <wp:docPr id="39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2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3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3934" name="Group 5"/>
                              <wpg:cNvGrpSpPr>
                                <a:grpSpLocks/>
                              </wpg:cNvGrpSpPr>
                              <wpg:grpSpPr bwMode="auto">
                                <a:xfrm>
                                  <a:off x="273" y="729"/>
                                  <a:ext cx="980" cy="480"/>
                                  <a:chOff x="273" y="729"/>
                                  <a:chExt cx="980" cy="480"/>
                                </a:xfrm>
                              </wpg:grpSpPr>
                              <wps:wsp>
                                <wps:cNvPr id="393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1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B5F26C1" id="_x0000_s1136" style="position:absolute;margin-left:4.7pt;margin-top:1.6pt;width:20.95pt;height:21.6pt;z-index:2521364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">
                      <v:oval id="Oval 2" o:spid="_x0000_s113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DW8MA&#10;AADdAAAADwAAAGRycy9kb3ducmV2LnhtbERPPW/CMBDdK/EfrKvUpQIHkFoIGERBQR1YGmA/xdck&#10;bXy2bEPSf18PlTo+ve/1djCduJMPrWUF00kGgriyuuVaweVcjBcgQkTW2FkmBT8UYLsZPawx17bn&#10;D7qXsRYphEOOCpoYXS5lqBoyGCbWESfu03qDMUFfS+2xT+Gmk7Mse5EGW04NDTraN1R9lzej4LU4&#10;FqfWvH31/ro8PO+n7lYenVJPj8NuBSLSEP/Ff+53rWC+nKX96U1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SDW8MAAADdAAAADwAAAAAAAAAAAAAAAACYAgAAZHJzL2Rv&#10;d25yZXYueG1sUEsFBgAAAAAEAAQA9QAAAIgDAAAAAA==&#10;" fillcolor="#0c0">
                        <v:textbox>
                          <w:txbxContent>
                            <w:p w:rsidR="00645B9A" w:rsidRDefault="00645B9A" w:rsidP="00C21B94"/>
                          </w:txbxContent>
                        </v:textbox>
                      </v:oval>
                      <v:oval id="Oval 3" o:spid="_x0000_s113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Mn28UA&#10;AADdAAAADwAAAGRycy9kb3ducmV2LnhtbESPQWvCQBSE74X+h+UVeqsbLYimrmILgich2UKvr9ln&#10;Nph9G7Nbk/57VxA8DjPzDbPajK4VF+pD41nBdJKBIK68abhW8K13bwsQISIbbD2Tgn8KsFk/P60w&#10;N37ggi5lrEWCcMhRgY2xy6UMlSWHYeI74uQdfe8wJtnX0vQ4JLhr5SzL5tJhw2nBYkdflqpT+ecU&#10;FEv9c959DvPDr/a6Pe+LcqutUq8v4/YDRKQxPsL39t4oeF/OpnB7k5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yfbxQAAAN0AAAAPAAAAAAAAAAAAAAAAAJgCAABkcnMv&#10;ZG93bnJldi54bWxQSwUGAAAAAAQABAD1AAAAigMAAAAA&#10;" fillcolor="green">
                        <v:textbox>
                          <w:txbxContent>
                            <w:p w:rsidR="00645B9A" w:rsidRDefault="00645B9A" w:rsidP="00C21B94"/>
                          </w:txbxContent>
                        </v:textbox>
                      </v:oval>
                      <v:oval id="Oval 4" o:spid="_x0000_s113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K6sUA&#10;AADdAAAADwAAAGRycy9kb3ducmV2LnhtbESPwWrDMBBE74X+g9hCbo2cGkLjRglpIZBTwVYg1421&#10;tUyslWOpsfP3VaHQ4zAzb5j1dnKduNEQWs8KFvMMBHHtTcuNgqPeP7+CCBHZYOeZFNwpwHbz+LDG&#10;wviRS7pVsREJwqFABTbGvpAy1JYchrnviZP35QeHMcmhkWbAMcFdJ1+ybCkdtpwWLPb0Yam+VN9O&#10;QbnSp+v+fVx+nrXX3fVQVjttlZo9Tbs3EJGm+B/+ax+MgnyV5/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5IrqxQAAAN0AAAAPAAAAAAAAAAAAAAAAAJgCAABkcnMv&#10;ZG93bnJldi54bWxQSwUGAAAAAAQABAD1AAAAigMAAAAA&#10;" fillcolor="green">
                        <v:textbox>
                          <w:txbxContent>
                            <w:p w:rsidR="00645B9A" w:rsidRDefault="00645B9A" w:rsidP="00C21B94"/>
                          </w:txbxContent>
                        </v:textbox>
                      </v:oval>
                      <v:group id="Group 5" o:spid="_x0000_s114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g3XbxgAAAN0A&#10;AAAPAAAAAAAAAAAAAAAAAKoCAABkcnMvZG93bnJldi54bWxQSwUGAAAAAAQABAD6AAAAnQMAAAAA&#10;">
                        <v:oval id="Oval 6" o:spid="_x0000_s114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2HscA&#10;AADdAAAADwAAAGRycy9kb3ducmV2LnhtbESPQU8CMRSE7yb+h+aZcDHQRYLCSiEKWcLBiwveX7bP&#10;3dXta9MWdv33lsTE42RmvsmsNoPpxIV8aC0rmE4yEMSV1S3XCk7HYrwAESKyxs4yKfihAJv17c0K&#10;c217fqdLGWuRIBxyVNDE6HIpQ9WQwTCxjjh5n9YbjEn6WmqPfYKbTj5k2aM02HJaaNDRtqHquzwb&#10;BU/FvnhrzetX7z+Wu/vt1J3LvVNqdDe8PIOINMT/8F/7oBXMlrM5XN+k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ath7HAAAA3QAAAA8AAAAAAAAAAAAAAAAAmAIAAGRy&#10;cy9kb3ducmV2LnhtbFBLBQYAAAAABAAEAPUAAACMAwAAAAA=&#10;" fillcolor="#0c0">
                          <v:textbox>
                            <w:txbxContent>
                              <w:p w:rsidR="00645B9A" w:rsidRDefault="00645B9A" w:rsidP="00C21B94"/>
                            </w:txbxContent>
                          </v:textbox>
                        </v:oval>
                        <v:rect id="Rectangle 7" o:spid="_x0000_s114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yJcgA&#10;AADdAAAADwAAAGRycy9kb3ducmV2LnhtbESPQWvCQBSE7wX/w/IEb3WTHLSmriItlaK0pVoFb4/s&#10;M4nNvg3ZVaO/visIPQ4z8w0znramEidqXGlZQdyPQBBnVpecK/hZvz0+gXAeWWNlmRRcyMF00nkY&#10;Y6rtmb/ptPK5CBB2KSoovK9TKV1WkEHXtzVx8Pa2MeiDbHKpGzwHuKlkEkUDabDksFBgTS8FZb+r&#10;o1Gwzenjc7i5Lofz42I3O+xfs9HXWqlet509g/DU+v/wvf2uFSRxnMDtTXgCcv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snIlyAAAAN0AAAAPAAAAAAAAAAAAAAAAAJgCAABk&#10;cnMvZG93bnJldi54bWxQSwUGAAAAAAQABAD1AAAAjQM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3376" behindDoc="0" locked="0" layoutInCell="1" allowOverlap="1" wp14:anchorId="3E14E63A" wp14:editId="42D108F3">
                      <wp:simplePos x="0" y="0"/>
                      <wp:positionH relativeFrom="column">
                        <wp:posOffset>85569</wp:posOffset>
                      </wp:positionH>
                      <wp:positionV relativeFrom="paragraph">
                        <wp:posOffset>27077</wp:posOffset>
                      </wp:positionV>
                      <wp:extent cx="266065" cy="274320"/>
                      <wp:effectExtent l="0" t="0" r="19685" b="11430"/>
                      <wp:wrapNone/>
                      <wp:docPr id="1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0" name="Oval 12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1" name="Oval 12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 name="Oval 123"/>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24" name="Group 124"/>
                              <wpg:cNvGrpSpPr>
                                <a:grpSpLocks/>
                              </wpg:cNvGrpSpPr>
                              <wpg:grpSpPr bwMode="auto">
                                <a:xfrm>
                                  <a:off x="273" y="729"/>
                                  <a:ext cx="980" cy="480"/>
                                  <a:chOff x="273" y="729"/>
                                  <a:chExt cx="980" cy="480"/>
                                </a:xfrm>
                              </wpg:grpSpPr>
                              <wps:wsp>
                                <wps:cNvPr id="125" name="Oval 12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6" name="Rectangle 12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14E63A" id="_x0000_s1143" style="position:absolute;margin-left:6.75pt;margin-top:2.15pt;width:20.95pt;height:21.6pt;z-index:2521333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">
                      <v:oval id="Oval 120" o:spid="_x0000_s114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qhMUA&#10;AADcAAAADwAAAGRycy9kb3ducmV2LnhtbESPT0/DMAzF70j7DpEncUEs3Q78KcumbagTBy4rcLca&#10;0xYaJ0qytXx7fEDiZus9v/fzeju5QV0opt6zgeWiAEXceNtza+D9rbp9AJUyssXBMxn4oQTbzexq&#10;jaX1I5/oUudWSQinEg10OYdS69R05DAtfCAW7dNHh1nW2GobcZRwN+hVUdxphz1LQ4eBDh013/XZ&#10;GbivjtVr7/ZfY/x4fL45LMO5PgZjrufT7glUpin/m/+uX6zgr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uqExQAAANwAAAAPAAAAAAAAAAAAAAAAAJgCAABkcnMv&#10;ZG93bnJldi54bWxQSwUGAAAAAAQABAD1AAAAigMAAAAA&#10;" fillcolor="#0c0">
                        <v:textbox>
                          <w:txbxContent>
                            <w:p w:rsidR="00645B9A" w:rsidRDefault="00645B9A" w:rsidP="00C21B94"/>
                          </w:txbxContent>
                        </v:textbox>
                      </v:oval>
                      <v:oval id="Oval 121" o:spid="_x0000_s114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xH8EA&#10;AADcAAAADwAAAGRycy9kb3ducmV2LnhtbERPTWvCQBC9F/oflin0Vjd6kJq6ihYET4VkBa9jdpoN&#10;Zmdjdmviv3cLgrd5vM9ZrkfXiiv1ofGsYDrJQBBX3jRcKzjo3ccniBCRDbaeScGNAqxXry9LzI0f&#10;uKBrGWuRQjjkqMDG2OVShsqSwzDxHXHifn3vMCbY19L0OKRw18pZls2lw4ZTg8WOvi1V5/LPKSgW&#10;+njZbYf5z0l73V72RbnRVqn3t3HzBSLSGJ/ih3tv0vzZFP6fS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sR/BAAAA3AAAAA8AAAAAAAAAAAAAAAAAmAIAAGRycy9kb3du&#10;cmV2LnhtbFBLBQYAAAAABAAEAPUAAACGAwAAAAA=&#10;" fillcolor="green">
                        <v:textbox>
                          <w:txbxContent>
                            <w:p w:rsidR="00645B9A" w:rsidRDefault="00645B9A" w:rsidP="00C21B94"/>
                          </w:txbxContent>
                        </v:textbox>
                      </v:oval>
                      <v:oval id="Oval 123" o:spid="_x0000_s114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K88IA&#10;AADcAAAADwAAAGRycy9kb3ducmV2LnhtbERP32vCMBB+F/Y/hBvszaZTkK0zihsIPgltBF9vza0p&#10;ay61ibb7781gsLf7+H7eeju5TtxoCK1nBc9ZDoK49qblRsFJ7+cvIEJENth5JgU/FGC7eZitsTB+&#10;5JJuVWxECuFQoAIbY19IGWpLDkPme+LEffnBYUxwaKQZcEzhrpOLPF9Jhy2nBos9fViqv6urU1C+&#10;6vNl/z6ujp/a6+5yKKudtko9PU67NxCRpvgv/nMfTJq/WML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orzwgAAANwAAAAPAAAAAAAAAAAAAAAAAJgCAABkcnMvZG93&#10;bnJldi54bWxQSwUGAAAAAAQABAD1AAAAhwMAAAAA&#10;" fillcolor="green">
                        <v:textbox>
                          <w:txbxContent>
                            <w:p w:rsidR="00645B9A" w:rsidRDefault="00645B9A" w:rsidP="00C21B94"/>
                          </w:txbxContent>
                        </v:textbox>
                      </v:oval>
                      <v:group id="Group 124" o:spid="_x0000_s114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125" o:spid="_x0000_s114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JHMMA&#10;AADcAAAADwAAAGRycy9kb3ducmV2LnhtbERPTU8CMRC9m/gfmjHxQqALiQorhShmiQcuLnCfbMfd&#10;he20aQu7/ntrQuJtXt7nLNeD6cSVfGgtK5hOMhDEldUt1woO+2I8BxEissbOMin4oQDr1f3dEnNt&#10;e/6iaxlrkUI45KigidHlUoaqIYNhYh1x4r6tNxgT9LXUHvsUbjo5y7JnabDl1NCgo01D1bm8GAUv&#10;xbbYteb91Pvj4mO0mbpLuXVKPT4Mb68gIg3xX3xzf+o0f/YE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1JHMMAAADcAAAADwAAAAAAAAAAAAAAAACYAgAAZHJzL2Rv&#10;d25yZXYueG1sUEsFBgAAAAAEAAQA9QAAAIgDAAAAAA==&#10;" fillcolor="#0c0">
                          <v:textbox>
                            <w:txbxContent>
                              <w:p w:rsidR="00645B9A" w:rsidRDefault="00645B9A" w:rsidP="00C21B94"/>
                            </w:txbxContent>
                          </v:textbox>
                        </v:oval>
                        <v:rect id="Rectangle 126" o:spid="_x0000_s114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Tw8UA&#10;AADcAAAADwAAAGRycy9kb3ducmV2LnhtbERPS2vCQBC+F/wPywje6kYPPlJXEUUpLbZUq+BtyI5J&#10;NDsbsqtGf31XEHqbj+85o0ltCnGhyuWWFXTaEQjixOqcUwW/m8XrAITzyBoLy6TgRg4m48bLCGNt&#10;r/xDl7VPRQhhF6OCzPsyltIlGRl0bVsSB+5gK4M+wCqVusJrCDeF7EZRTxrMOTRkWNIso+S0PhsF&#10;u5RWX/3t/bO/PH/sp8fDPBl+b5RqNevpGwhPtf8XP93vOszv9uDxTLh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PDxQAAANwAAAAPAAAAAAAAAAAAAAAAAJgCAABkcnMv&#10;ZG93bnJldi54bWxQSwUGAAAAAAQABAD1AAAAigM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40544" behindDoc="0" locked="0" layoutInCell="1" allowOverlap="1" wp14:anchorId="68512FDC" wp14:editId="0DA6061B">
                      <wp:simplePos x="0" y="0"/>
                      <wp:positionH relativeFrom="column">
                        <wp:posOffset>31115</wp:posOffset>
                      </wp:positionH>
                      <wp:positionV relativeFrom="paragraph">
                        <wp:posOffset>14605</wp:posOffset>
                      </wp:positionV>
                      <wp:extent cx="284480" cy="280035"/>
                      <wp:effectExtent l="0" t="0" r="20320" b="24765"/>
                      <wp:wrapNone/>
                      <wp:docPr id="1232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2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3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3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512FDC" id="_x0000_s1150" style="position:absolute;margin-left:2.45pt;margin-top:1.15pt;width:22.4pt;height:22.05pt;z-index:2521405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">
                      <v:oval id="Oval 2" o:spid="_x0000_s11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RcscA&#10;AADeAAAADwAAAGRycy9kb3ducmV2LnhtbESPQUsDMRCF70L/Q5iCF7HZbkXKtmlpBUE92a14HjbT&#10;3dXNJCSx3f575yB4m+G9ee+b9XZ0gzpTTL1nA/NZAYq48bbn1sDH8fl+CSplZIuDZzJwpQTbzeRm&#10;jZX1Fz7Quc6tkhBOFRrocg6V1qnpyGGa+UAs2slHh1nW2Gob8SLhbtBlUTxqhz1LQ4eBnjpqvusf&#10;Z8A97O/e3dtxQfsm6Pq6DJ9f8dWY2+m4W4HKNOZ/89/1ixX8clEKr7w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qUXLHAAAA3gAAAA8AAAAAAAAAAAAAAAAAmAIAAGRy&#10;cy9kb3ducmV2LnhtbFBLBQYAAAAABAAEAPUAAACMAwAAAAA=&#10;" fillcolor="yellow">
                        <v:textbox>
                          <w:txbxContent>
                            <w:p w:rsidR="00645B9A" w:rsidRDefault="00645B9A" w:rsidP="00C21B94"/>
                          </w:txbxContent>
                        </v:textbox>
                      </v:oval>
                      <v:oval id="Oval 3" o:spid="_x0000_s11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cwcUA&#10;AADeAAAADwAAAGRycy9kb3ducmV2LnhtbERPTYvCMBC9C/6HMMJeRNPtgmg1yirs6sWFVfE8NGMb&#10;bCalyWrXX28Ewds83ufMFq2txIUabxwreB8mIIhzpw0XCg77r8EYhA/IGivHpOCfPCzm3c4MM+2u&#10;/EuXXShEDGGfoYIyhDqT0uclWfRDVxNH7uQaiyHCppC6wWsMt5VMk2QkLRqODSXWtCopP+/+rIJl&#10;ezOr/nq9+d5Olv2xuR3D9ueo1Fuv/ZyCCNSGl/jp3ug4P/1IJ/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tzBxQAAAN4AAAAPAAAAAAAAAAAAAAAAAJgCAABkcnMv&#10;ZG93bnJldi54bWxQSwUGAAAAAAQABAD1AAAAigMAAAAA&#10;" fillcolor="#c90">
                        <v:textbox>
                          <w:txbxContent>
                            <w:p w:rsidR="00645B9A" w:rsidRDefault="00645B9A" w:rsidP="00C21B94"/>
                          </w:txbxContent>
                        </v:textbox>
                      </v:oval>
                      <v:oval id="Oval 4" o:spid="_x0000_s11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jgcgA&#10;AADeAAAADwAAAGRycy9kb3ducmV2LnhtbESPQWvCQBCF74X+h2UKXqRuqiB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7eOByAAAAN4AAAAPAAAAAAAAAAAAAAAAAJgCAABk&#10;cnMvZG93bnJldi54bWxQSwUGAAAAAAQABAD1AAAAjQMAAAAA&#10;" fillcolor="#c90">
                        <v:textbox>
                          <w:txbxContent>
                            <w:p w:rsidR="00645B9A" w:rsidRDefault="00645B9A" w:rsidP="00C21B94"/>
                          </w:txbxContent>
                        </v:textbox>
                      </v:oval>
                      <v:shape id="AutoShape 263" o:spid="_x0000_s115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FaacUAAADeAAAADwAAAGRycy9kb3ducmV2LnhtbERPTWsCMRC9F/ofwhS8aVYtpWyNIhVF&#10;hSK1PfQ4bKab6GayJHHd/vumIPQ2j/c5s0XvGtFRiNazgvGoAEFceW25VvD5sR4+g4gJWWPjmRT8&#10;UITF/P5uhqX2V36n7phqkUM4lqjApNSWUsbKkMM48i1x5r59cJgyDLXUAa853DVyUhRP0qHl3GCw&#10;pVdD1fl4cQpWp71d7g77xy97OYXN27nvDBqlBg/98gVEoj79i2/urc7zJ9P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2Faa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9280" behindDoc="0" locked="0" layoutInCell="1" allowOverlap="1" wp14:anchorId="354504F6" wp14:editId="33DC3253">
                      <wp:simplePos x="0" y="0"/>
                      <wp:positionH relativeFrom="column">
                        <wp:posOffset>126521</wp:posOffset>
                      </wp:positionH>
                      <wp:positionV relativeFrom="paragraph">
                        <wp:posOffset>5694</wp:posOffset>
                      </wp:positionV>
                      <wp:extent cx="284480" cy="280035"/>
                      <wp:effectExtent l="0" t="0" r="20320" b="24765"/>
                      <wp:wrapNone/>
                      <wp:docPr id="126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6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6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6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4504F6" id="_x0000_s1155" style="position:absolute;margin-left:9.95pt;margin-top:.45pt;width:22.4pt;height:22.05pt;z-index:2521292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">
                      <v:oval id="Oval 2" o:spid="_x0000_s115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FHMMA&#10;AADeAAAADwAAAGRycy9kb3ducmV2LnhtbERPTWsCMRC9F/wPYYReimbdFpHVKCoIbU/tKp6Hzbi7&#10;upmEJOr675tCobd5vM9ZrHrTiRv50FpWMBlnIIgrq1uuFRz2u9EMRIjIGjvLpOBBAVbLwdMCC23v&#10;/E23MtYihXAoUEEToyukDFVDBsPYOuLEnaw3GBP0tdQe7yncdDLPsqk02HJqaNDRtqHqUl6NAvO2&#10;efkyn/tX2lROlo+ZO579h1LPw349BxGpj//iP/e7TvPzaZ7D7zvpB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zFHMMAAADeAAAADwAAAAAAAAAAAAAAAACYAgAAZHJzL2Rv&#10;d25yZXYueG1sUEsFBgAAAAAEAAQA9QAAAIgDAAAAAA==&#10;" fillcolor="yellow">
                        <v:textbox>
                          <w:txbxContent>
                            <w:p w:rsidR="00645B9A" w:rsidRDefault="00645B9A" w:rsidP="00C21B94"/>
                          </w:txbxContent>
                        </v:textbox>
                      </v:oval>
                      <v:oval id="Oval 3" o:spid="_x0000_s115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Ir8UA&#10;AADeAAAADwAAAGRycy9kb3ducmV2LnhtbERPTYvCMBC9L+x/CCPsRTS1gm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EivxQAAAN4AAAAPAAAAAAAAAAAAAAAAAJgCAABkcnMv&#10;ZG93bnJldi54bWxQSwUGAAAAAAQABAD1AAAAigMAAAAA&#10;" fillcolor="#c90">
                        <v:textbox>
                          <w:txbxContent>
                            <w:p w:rsidR="00645B9A" w:rsidRDefault="00645B9A" w:rsidP="00C21B94"/>
                          </w:txbxContent>
                        </v:textbox>
                      </v:oval>
                      <v:oval id="Oval 4" o:spid="_x0000_s115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Q28UA&#10;AADeAAAADwAAAGRycy9kb3ducmV2LnhtbERPTYvCMBC9L+x/CCPsRTS1iG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dDbxQAAAN4AAAAPAAAAAAAAAAAAAAAAAJgCAABkcnMv&#10;ZG93bnJldi54bWxQSwUGAAAAAAQABAD1AAAAigMAAAAA&#10;" fillcolor="#c90">
                        <v:textbox>
                          <w:txbxContent>
                            <w:p w:rsidR="00645B9A" w:rsidRDefault="00645B9A" w:rsidP="00C21B94"/>
                          </w:txbxContent>
                        </v:textbox>
                      </v:oval>
                      <v:shape id="AutoShape 263" o:spid="_x0000_s115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1pM8UAAADeAAAADwAAAGRycy9kb3ducmV2LnhtbERPTUsDMRC9F/wPYYTebNbFFlmblqIo&#10;baGI1YPHYTNu0m4mS5Ju139vCkJv83ifM18OrhU9hWg9K7ifFCCIa68tNwq+Pl/vHkHEhKyx9UwK&#10;finCcnEzmmOl/Zk/qN+nRuQQjhUqMCl1lZSxNuQwTnxHnLkfHxymDEMjdcBzDnetLItiJh1azg0G&#10;O3o2VB/3J6fg5bC1q8379uHbng7hbXcceoNGqfHtsHoCkWhIV/G/e63z/HJWTuH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1pM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41568" behindDoc="0" locked="0" layoutInCell="1" allowOverlap="1" wp14:anchorId="218375A4" wp14:editId="4B44E61A">
                      <wp:simplePos x="0" y="0"/>
                      <wp:positionH relativeFrom="column">
                        <wp:posOffset>38100</wp:posOffset>
                      </wp:positionH>
                      <wp:positionV relativeFrom="paragraph">
                        <wp:posOffset>17145</wp:posOffset>
                      </wp:positionV>
                      <wp:extent cx="266065" cy="274320"/>
                      <wp:effectExtent l="0" t="0" r="19685" b="11430"/>
                      <wp:wrapNone/>
                      <wp:docPr id="216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16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6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6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2166" name="Group 5"/>
                              <wpg:cNvGrpSpPr>
                                <a:grpSpLocks/>
                              </wpg:cNvGrpSpPr>
                              <wpg:grpSpPr bwMode="auto">
                                <a:xfrm>
                                  <a:off x="273" y="729"/>
                                  <a:ext cx="980" cy="480"/>
                                  <a:chOff x="273" y="729"/>
                                  <a:chExt cx="980" cy="480"/>
                                </a:xfrm>
                              </wpg:grpSpPr>
                              <wps:wsp>
                                <wps:cNvPr id="216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6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8375A4" id="_x0000_s1160" style="position:absolute;margin-left:3pt;margin-top:1.35pt;width:20.95pt;height:21.6pt;z-index:2521415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">
                      <v:oval id="Oval 2" o:spid="_x0000_s116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ZscA&#10;AADdAAAADwAAAGRycy9kb3ducmV2LnhtbESPQUvDQBSE7wX/w/IEL8Vu0kLV2G3RlhQPvTTq/ZF9&#10;JtHs22V328R/7wqFHoeZ+YZZbUbTizP50FlWkM8yEMS11R03Cj7ey/tHECEia+wtk4JfCrBZ30xW&#10;WGg78JHOVWxEgnAoUEEboyukDHVLBsPMOuLkfVlvMCbpG6k9DgluejnPsqU02HFaaNHRtqX6pzoZ&#10;BQ/lvjx05vV78J9Pu+k2d6dq75S6ux1fnkFEGuM1fGm/aQXzfLmA/zfp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JBmbHAAAA3QAAAA8AAAAAAAAAAAAAAAAAmAIAAGRy&#10;cy9kb3ducmV2LnhtbFBLBQYAAAAABAAEAPUAAACMAwAAAAA=&#10;" fillcolor="#0c0">
                        <v:textbox>
                          <w:txbxContent>
                            <w:p w:rsidR="00645B9A" w:rsidRDefault="00645B9A" w:rsidP="00C21B94"/>
                          </w:txbxContent>
                        </v:textbox>
                      </v:oval>
                      <v:oval id="Oval 3" o:spid="_x0000_s116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ufCcUA&#10;AADdAAAADwAAAGRycy9kb3ducmV2LnhtbESPwWrDMBBE74X+g9hCb42cUEz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58JxQAAAN0AAAAPAAAAAAAAAAAAAAAAAJgCAABkcnMv&#10;ZG93bnJldi54bWxQSwUGAAAAAAQABAD1AAAAigMAAAAA&#10;" fillcolor="green">
                        <v:textbox>
                          <w:txbxContent>
                            <w:p w:rsidR="00645B9A" w:rsidRDefault="00645B9A" w:rsidP="00C21B94"/>
                          </w:txbxContent>
                        </v:textbox>
                      </v:oval>
                      <v:oval id="Oval 4" o:spid="_x0000_s116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6ksUA&#10;AADdAAAADwAAAGRycy9kb3ducmV2LnhtbESPwWrDMBBE74X+g9hCb42cQE3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zqSxQAAAN0AAAAPAAAAAAAAAAAAAAAAAJgCAABkcnMv&#10;ZG93bnJldi54bWxQSwUGAAAAAAQABAD1AAAAigMAAAAA&#10;" fillcolor="green">
                        <v:textbox>
                          <w:txbxContent>
                            <w:p w:rsidR="00645B9A" w:rsidRDefault="00645B9A" w:rsidP="00C21B94"/>
                          </w:txbxContent>
                        </v:textbox>
                      </v:oval>
                      <v:group id="Group 5" o:spid="_x0000_s116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vDoMUAAADdAAAADwAAAGRycy9kb3ducmV2LnhtbESPQYvCMBSE7wv+h/CE&#10;va1pXSxSjSKisgcRVgXx9miebbF5KU1s67/fCMIeh5n5hpkve1OJlhpXWlYQjyIQxJnVJecKzqft&#10;1xSE88gaK8uk4EkOlovBxxxTbTv+pfbocxEg7FJUUHhfp1K6rCCDbmRr4uDdbGPQB9nkUjfYBbip&#10;5DiKEmmw5LBQYE3rgrL78WEU7DrsVt/xpt3fb+vn9TQ5XPYxKfU57FczEJ56/x9+t3+0gnGc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1rw6DFAAAA3QAA&#10;AA8AAAAAAAAAAAAAAAAAqgIAAGRycy9kb3ducmV2LnhtbFBLBQYAAAAABAAEAPoAAACcAwAAAAA=&#10;">
                        <v:oval id="Oval 6" o:spid="_x0000_s116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ZcYA&#10;AADdAAAADwAAAGRycy9kb3ducmV2LnhtbESPwW7CMBBE70j9B2sr9VIVJxygDRhUQEE99NK03Ffx&#10;koTGa8s2JP37ulIljqOZeaNZbUbTiyv50FlWkE8zEMS11R03Cr4+y6dnECEia+wtk4IfCrBZ301W&#10;WGg78Addq9iIBOFQoII2RldIGeqWDIapdcTJO1lvMCbpG6k9DgluejnLsrk02HFaaNHRrqX6u7oY&#10;BYvyUL53Znse/PFl/7jL3aU6OKUe7sfXJYhIY7yF/9tvWsEsny/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AZcYAAADdAAAADwAAAAAAAAAAAAAAAACYAgAAZHJz&#10;L2Rvd25yZXYueG1sUEsFBgAAAAAEAAQA9QAAAIsDAAAAAA==&#10;" fillcolor="#0c0">
                          <v:textbox>
                            <w:txbxContent>
                              <w:p w:rsidR="00645B9A" w:rsidRDefault="00645B9A" w:rsidP="00C21B94"/>
                            </w:txbxContent>
                          </v:textbox>
                        </v:oval>
                        <v:rect id="Rectangle 7" o:spid="_x0000_s116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ssUA&#10;AADdAAAADwAAAGRycy9kb3ducmV2LnhtbERPy2rCQBTdC/7DcAV3ZqILH9FRpNIilrb4KnR3yVyT&#10;1MydkBk19es7C8Hl4bxni8aU4kq1Kywr6EcxCOLU6oIzBYf9a28MwnlkjaVlUvBHDhbzdmuGibY3&#10;3tJ15zMRQtglqCD3vkqkdGlOBl1kK+LAnWxt0AdYZ1LXeAvhppSDOB5KgwWHhhwreskpPe8uRsF3&#10;Rh+fo+P9ffR22fwsf0+rdPK1V6rbaZZTEJ4a/xQ/3GutYNAfhrnhTX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DayxQAAAN0AAAAPAAAAAAAAAAAAAAAAAJgCAABkcnMv&#10;ZG93bnJldi54bWxQSwUGAAAAAAQABAD1AAAAigMAAAAA&#10;" fillcolor="#0c0" stroked="f">
                          <v:textbox>
                            <w:txbxContent>
                              <w:p w:rsidR="00645B9A" w:rsidRDefault="00645B9A"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5184" behindDoc="0" locked="0" layoutInCell="1" allowOverlap="1" wp14:anchorId="2D3C3EE6" wp14:editId="7B45D405">
                      <wp:simplePos x="0" y="0"/>
                      <wp:positionH relativeFrom="column">
                        <wp:posOffset>147212</wp:posOffset>
                      </wp:positionH>
                      <wp:positionV relativeFrom="paragraph">
                        <wp:posOffset>-6960</wp:posOffset>
                      </wp:positionV>
                      <wp:extent cx="266065" cy="274320"/>
                      <wp:effectExtent l="0" t="0" r="19685" b="11430"/>
                      <wp:wrapNone/>
                      <wp:docPr id="11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1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1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1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15" name="Group 5"/>
                              <wpg:cNvGrpSpPr>
                                <a:grpSpLocks/>
                              </wpg:cNvGrpSpPr>
                              <wpg:grpSpPr bwMode="auto">
                                <a:xfrm>
                                  <a:off x="273" y="729"/>
                                  <a:ext cx="980" cy="480"/>
                                  <a:chOff x="273" y="729"/>
                                  <a:chExt cx="980" cy="480"/>
                                </a:xfrm>
                              </wpg:grpSpPr>
                              <wps:wsp>
                                <wps:cNvPr id="11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1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D3C3EE6" id="_x0000_s1167" style="position:absolute;margin-left:11.6pt;margin-top:-.55pt;width:20.95pt;height:21.6pt;z-index:2521251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">
                      <v:oval id="Oval 2" o:spid="_x0000_s116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b1cMA&#10;AADcAAAADwAAAGRycy9kb3ducmV2LnhtbERPPW/CMBDdK/U/WFepCwInDKUEDCqgoA5dmpb9FB9J&#10;aHy2bEPSf19XqtTtnt7nrbej6cWNfOgsK8hnGQji2uqOGwWfH+X0GUSIyBp7y6TgmwJsN/d3ayy0&#10;HfidblVsRArhUKCCNkZXSBnqlgyGmXXEiTtbbzAm6BupPQ4p3PRynmVP0mDHqaFFR/uW6q/qahQs&#10;ymP51pndZfCn5WGyz921OjqlHh/GlxWISGP8F/+5X3Wan8/h95l0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gb1cMAAADcAAAADwAAAAAAAAAAAAAAAACYAgAAZHJzL2Rv&#10;d25yZXYueG1sUEsFBgAAAAAEAAQA9QAAAIgDAAAAAA==&#10;" fillcolor="#0c0">
                        <v:textbox>
                          <w:txbxContent>
                            <w:p w:rsidR="00645B9A" w:rsidRDefault="00645B9A" w:rsidP="00C21B94"/>
                          </w:txbxContent>
                        </v:textbox>
                      </v:oval>
                      <v:oval id="Oval 3" o:spid="_x0000_s116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TsIA&#10;AADcAAAADwAAAGRycy9kb3ducmV2LnhtbERP32vCMBB+F/Y/hBP2pqkb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BOwgAAANwAAAAPAAAAAAAAAAAAAAAAAJgCAABkcnMvZG93&#10;bnJldi54bWxQSwUGAAAAAAQABAD1AAAAhwMAAAAA&#10;" fillcolor="green">
                        <v:textbox>
                          <w:txbxContent>
                            <w:p w:rsidR="00645B9A" w:rsidRDefault="00645B9A" w:rsidP="00C21B94"/>
                          </w:txbxContent>
                        </v:textbox>
                      </v:oval>
                      <v:oval id="Oval 4" o:spid="_x0000_s117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YOsIA&#10;AADcAAAADwAAAGRycy9kb3ducmV2LnhtbERP32vCMBB+F/Y/hBP2pqlj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9g6wgAAANwAAAAPAAAAAAAAAAAAAAAAAJgCAABkcnMvZG93&#10;bnJldi54bWxQSwUGAAAAAAQABAD1AAAAhwMAAAAA&#10;" fillcolor="green">
                        <v:textbox>
                          <w:txbxContent>
                            <w:p w:rsidR="00645B9A" w:rsidRDefault="00645B9A" w:rsidP="00C21B94"/>
                          </w:txbxContent>
                        </v:textbox>
                      </v:oval>
                      <v:group id="Group 5" o:spid="_x0000_s117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oval id="Oval 6" o:spid="_x0000_s117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d1sMA&#10;AADcAAAADwAAAGRycy9kb3ducmV2LnhtbERPPW/CMBDdK/U/WFepSwVOOlAIGNRSBTF0IS37KT6S&#10;0Phs2Yak/75GqtTtnt7nrTaj6cWVfOgsK8inGQji2uqOGwVfn+VkDiJEZI29ZVLwQwE26/u7FRba&#10;DnygaxUbkUI4FKigjdEVUoa6JYNhah1x4k7WG4wJ+kZqj0MKN718zrKZNNhxamjR0bal+ru6GAUv&#10;5a786MzbefDHxfvTNneXaueUenwYX5cgIo3xX/zn3us0P5/B7Z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Md1sMAAADcAAAADwAAAAAAAAAAAAAAAACYAgAAZHJzL2Rv&#10;d25yZXYueG1sUEsFBgAAAAAEAAQA9QAAAIgDAAAAAA==&#10;" fillcolor="#0c0">
                          <v:textbox>
                            <w:txbxContent>
                              <w:p w:rsidR="00645B9A" w:rsidRDefault="00645B9A" w:rsidP="00C21B94"/>
                            </w:txbxContent>
                          </v:textbox>
                        </v:oval>
                        <v:rect id="Rectangle 7" o:spid="_x0000_s117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85cUA&#10;AADcAAAADwAAAGRycy9kb3ducmV2LnhtbERPS2vCQBC+F/oflil4qxs9GBtdRSpKUbT4KvQ2ZMck&#10;NTsbsqum/vpuQfA2H99zhuPGlOJCtSssK+i0IxDEqdUFZwr2u9lrH4TzyBpLy6TglxyMR89PQ0y0&#10;vfKGLlufiRDCLkEFufdVIqVLczLo2rYiDtzR1gZ9gHUmdY3XEG5K2Y2injRYcGjIsaL3nNLT9mwU&#10;fGW0WseH2zKenxffk5/jNH373CnVemkmAxCeGv8Q390fOszvxPD/TLh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zzlxQAAANwAAAAPAAAAAAAAAAAAAAAAAJgCAABkcnMv&#10;ZG93bnJldi54bWxQSwUGAAAAAAQABAD1AAAAigMAAAAA&#10;" fillcolor="#0c0" stroked="f">
                          <v:textbox>
                            <w:txbxContent>
                              <w:p w:rsidR="00645B9A" w:rsidRDefault="00645B9A" w:rsidP="00C21B94"/>
                            </w:txbxContent>
                          </v:textbox>
                        </v:rect>
                      </v:group>
                    </v:group>
                  </w:pict>
                </mc:Fallback>
              </mc:AlternateContent>
            </w:r>
          </w:p>
        </w:tc>
      </w:tr>
      <w:tr w:rsidR="006F18E2" w:rsidRPr="00151332" w:rsidTr="00C21B94">
        <w:trPr>
          <w:trHeight w:val="70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Develop and monitor the implementation of action plans to address internal control deficiencies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37472" behindDoc="0" locked="0" layoutInCell="1" allowOverlap="1" wp14:anchorId="40E3B52F" wp14:editId="7AAA9F2B">
                      <wp:simplePos x="0" y="0"/>
                      <wp:positionH relativeFrom="column">
                        <wp:posOffset>71120</wp:posOffset>
                      </wp:positionH>
                      <wp:positionV relativeFrom="paragraph">
                        <wp:posOffset>-65405</wp:posOffset>
                      </wp:positionV>
                      <wp:extent cx="284480" cy="280035"/>
                      <wp:effectExtent l="0" t="0" r="20320" b="24765"/>
                      <wp:wrapNone/>
                      <wp:docPr id="211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1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1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1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E3B52F" id="_x0000_s1174" style="position:absolute;left:0;text-align:left;margin-left:5.6pt;margin-top:-5.15pt;width:22.4pt;height:22.05pt;z-index:2521374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">
                      <v:oval id="Oval 2" o:spid="_x0000_s117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fPcUA&#10;AADdAAAADwAAAGRycy9kb3ducmV2LnhtbESPQWsCMRSE74X+h/AKXopmV6XIahQVBO2prsXzY/Pc&#10;3XbzEpKo679vCoUeh5n5hlmsetOJG/nQWlaQjzIQxJXVLdcKPk+74QxEiMgaO8uk4EEBVsvnpwUW&#10;2t75SLcy1iJBOBSooInRFVKGqiGDYWQdcfIu1huMSfpaao/3BDedHGfZmzTYclpo0NG2oeq7vBoF&#10;Zrp5/TDvpwltKifLx8ydv/xBqcFLv56DiNTH//Bfe68VjPN8C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B89xQAAAN0AAAAPAAAAAAAAAAAAAAAAAJgCAABkcnMv&#10;ZG93bnJldi54bWxQSwUGAAAAAAQABAD1AAAAigMAAAAA&#10;" fillcolor="yellow">
                        <v:textbox>
                          <w:txbxContent>
                            <w:p w:rsidR="00645B9A" w:rsidRDefault="00645B9A" w:rsidP="00C21B94"/>
                          </w:txbxContent>
                        </v:textbox>
                      </v:oval>
                      <v:oval id="Oval 3" o:spid="_x0000_s117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qjMcA&#10;AADdAAAADwAAAGRycy9kb3ducmV2LnhtbESPQWvCQBSE7wX/w/KEXkQ3ESqaZiMqtHqxUBXPj+xr&#10;sph9G7JbTf313YLQ4zAz3zD5sreNuFLnjWMF6SQBQVw6bbhScDq+jecgfEDW2DgmBT/kYVkMnnLM&#10;tLvxJ10PoRIRwj5DBXUIbSalL2uy6CeuJY7el+sshii7SuoObxFuGzlNkpm0aDgu1NjSpqbycvi2&#10;Ctb93WxG2+3ufb9Yj+bmfg77j7NSz8N+9QoiUB/+w4/2TiuYpu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g6ozHAAAA3QAAAA8AAAAAAAAAAAAAAAAAmAIAAGRy&#10;cy9kb3ducmV2LnhtbFBLBQYAAAAABAAEAPUAAACMAwAAAAA=&#10;" fillcolor="#c90">
                        <v:textbox>
                          <w:txbxContent>
                            <w:p w:rsidR="00645B9A" w:rsidRDefault="00645B9A" w:rsidP="00C21B94"/>
                          </w:txbxContent>
                        </v:textbox>
                      </v:oval>
                      <v:oval id="Oval 4" o:spid="_x0000_s117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0+8YA&#10;AADdAAAADwAAAGRycy9kb3ducmV2LnhtbESPT4vCMBTE74LfITxhL7Km9SDaNYoK/rko6C6eH83b&#10;NmzzUpqoXT+9EQSPw8z8hpnOW1uJKzXeOFaQDhIQxLnThgsFP9/rzzEIH5A1Vo5JwT95mM+6nSlm&#10;2t34SNdTKESEsM9QQRlCnUnp85Is+oGriaP36xqLIcqmkLrBW4TbSg6TZCQtGo4LJda0Kin/O12s&#10;gmV7N6v+drvb7CfL/tjcz2F/OCv10WsXXyACteEdfrV3WsEwTUfwfBOf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J0+8YAAADdAAAADwAAAAAAAAAAAAAAAACYAgAAZHJz&#10;L2Rvd25yZXYueG1sUEsFBgAAAAAEAAQA9QAAAIsDAAAAAA==&#10;" fillcolor="#c90">
                        <v:textbox>
                          <w:txbxContent>
                            <w:p w:rsidR="00645B9A" w:rsidRDefault="00645B9A" w:rsidP="00C21B94"/>
                          </w:txbxContent>
                        </v:textbox>
                      </v:oval>
                      <v:shape id="AutoShape 263" o:spid="_x0000_s117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kHoMYAAADdAAAADwAAAGRycy9kb3ducmV2LnhtbESPQUsDMRSE74L/ITzBW5vdIlbWpqUo&#10;ihZKafXg8bF5btJuXpYk3a7/vikUPA4z8w0zWwyuFT2FaD0rKMcFCOLaa8uNgu+vt9ETiJiQNbae&#10;ScEfRVjMb29mWGl/4i31u9SIDOFYoQKTUldJGWtDDuPYd8TZ+/XBYcoyNFIHPGW4a+WkKB6lQ8t5&#10;wWBHL4bqw+7oFLzuV3b5uVk9/NjjPryvD0Nv0Ch1fzcsn0EkGtJ/+Nr+0AomZTmFy5v8BO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JB6D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4400" behindDoc="0" locked="0" layoutInCell="1" allowOverlap="1" wp14:anchorId="7EA91F51" wp14:editId="39235971">
                      <wp:simplePos x="0" y="0"/>
                      <wp:positionH relativeFrom="column">
                        <wp:posOffset>70485</wp:posOffset>
                      </wp:positionH>
                      <wp:positionV relativeFrom="paragraph">
                        <wp:posOffset>44761</wp:posOffset>
                      </wp:positionV>
                      <wp:extent cx="284480" cy="280035"/>
                      <wp:effectExtent l="0" t="0" r="20320" b="24765"/>
                      <wp:wrapNone/>
                      <wp:docPr id="8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8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8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A91F51" id="_x0000_s1179" style="position:absolute;margin-left:5.55pt;margin-top:3.5pt;width:22.4pt;height:22.05pt;z-index:2521344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">
                      <v:oval id="Oval 2" o:spid="_x0000_s118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EM8MA&#10;AADbAAAADwAAAGRycy9kb3ducmV2LnhtbESPQWsCMRSE7wX/Q3hCL6VmtaUsq1G0UFBPult6fmye&#10;u9tuXkKS6vrvG0HocZiZb5jFajC9OJMPnWUF00kGgri2uuNGwWf18ZyDCBFZY2+ZFFwpwGo5elhg&#10;oe2Fj3QuYyMShEOBCtoYXSFlqFsyGCbWESfvZL3BmKRvpPZ4SXDTy1mWvUmDHaeFFh29t1T/lL9G&#10;gXndPB3MvnqhTe1kec3d17ffKfU4HtZzEJGG+B++t7daQT6D2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sEM8MAAADbAAAADwAAAAAAAAAAAAAAAACYAgAAZHJzL2Rv&#10;d25yZXYueG1sUEsFBgAAAAAEAAQA9QAAAIgDAAAAAA==&#10;" fillcolor="yellow">
                        <v:textbox>
                          <w:txbxContent>
                            <w:p w:rsidR="00645B9A" w:rsidRDefault="00645B9A" w:rsidP="00C21B94"/>
                          </w:txbxContent>
                        </v:textbox>
                      </v:oval>
                      <v:oval id="Oval 3" o:spid="_x0000_s118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LssQA&#10;AADbAAAADwAAAGRycy9kb3ducmV2LnhtbESPQWsCMRSE74L/ITyhF9FsK8i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xC7LEAAAA2wAAAA8AAAAAAAAAAAAAAAAAmAIAAGRycy9k&#10;b3ducmV2LnhtbFBLBQYAAAAABAAEAPUAAACJAwAAAAA=&#10;" fillcolor="#c90">
                        <v:textbox>
                          <w:txbxContent>
                            <w:p w:rsidR="00645B9A" w:rsidRDefault="00645B9A" w:rsidP="00C21B94"/>
                          </w:txbxContent>
                        </v:textbox>
                      </v:oval>
                      <v:oval id="Oval 4" o:spid="_x0000_s118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2XcQA&#10;AADbAAAADwAAAGRycy9kb3ducmV2LnhtbESPQWsCMRSE74L/ITyhF9FsC8q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Nl3EAAAA2wAAAA8AAAAAAAAAAAAAAAAAmAIAAGRycy9k&#10;b3ducmV2LnhtbFBLBQYAAAAABAAEAPUAAACJAwAAAAA=&#10;" fillcolor="#c90">
                        <v:textbox>
                          <w:txbxContent>
                            <w:p w:rsidR="00645B9A" w:rsidRDefault="00645B9A" w:rsidP="00C21B94"/>
                          </w:txbxContent>
                        </v:textbox>
                      </v:oval>
                      <v:shape id="AutoShape 263" o:spid="_x0000_s118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ybMQAAADbAAAADwAAAGRycy9kb3ducmV2LnhtbESPQWsCMRSE74X+h/CE3jSrlFZWo0il&#10;pRWK1Hrw+Ng8N9HNy5LEdfvvm4LQ4zAz3zDzZe8a0VGI1rOC8agAQVx5bblWsP9+HU5BxISssfFM&#10;Cn4ownJxfzfHUvsrf1G3S7XIEI4lKjAptaWUsTLkMI58S5y9ow8OU5ahljrgNcNdIydF8SQdWs4L&#10;Blt6MVSddxenYH3a2NXHdvN4sJdTePs8951Bo9TDoF/NQCTq03/41n7XCqbP8Pcl/w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LJs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20" w:firstLine="12"/>
              <w:jc w:val="center"/>
              <w:rPr>
                <w:rFonts w:cs="Arial"/>
                <w:b/>
                <w:sz w:val="18"/>
                <w:szCs w:val="18"/>
              </w:rPr>
            </w:pPr>
            <w:r>
              <w:rPr>
                <w:noProof/>
                <w:lang w:eastAsia="en-ZA"/>
              </w:rPr>
              <mc:AlternateContent>
                <mc:Choice Requires="wpg">
                  <w:drawing>
                    <wp:anchor distT="0" distB="0" distL="114300" distR="114300" simplePos="0" relativeHeight="252143616" behindDoc="0" locked="0" layoutInCell="1" allowOverlap="1" wp14:anchorId="1C2B1700" wp14:editId="3C1E1166">
                      <wp:simplePos x="0" y="0"/>
                      <wp:positionH relativeFrom="column">
                        <wp:posOffset>124460</wp:posOffset>
                      </wp:positionH>
                      <wp:positionV relativeFrom="paragraph">
                        <wp:posOffset>-128270</wp:posOffset>
                      </wp:positionV>
                      <wp:extent cx="284480" cy="280035"/>
                      <wp:effectExtent l="0" t="0" r="20320" b="24765"/>
                      <wp:wrapNone/>
                      <wp:docPr id="1232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580AF3"/>
                                </w:txbxContent>
                              </wps:txbx>
                              <wps:bodyPr rot="0" vert="horz" wrap="square" lIns="91440" tIns="45720" rIns="91440" bIns="45720" anchor="t" anchorCtr="0" upright="1">
                                <a:noAutofit/>
                              </wps:bodyPr>
                            </wps:wsp>
                            <wps:wsp>
                              <wps:cNvPr id="1232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580AF3"/>
                                </w:txbxContent>
                              </wps:txbx>
                              <wps:bodyPr rot="0" vert="horz" wrap="square" lIns="91440" tIns="45720" rIns="91440" bIns="45720" anchor="t" anchorCtr="0" upright="1">
                                <a:noAutofit/>
                              </wps:bodyPr>
                            </wps:wsp>
                            <wps:wsp>
                              <wps:cNvPr id="1232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580AF3"/>
                                </w:txbxContent>
                              </wps:txbx>
                              <wps:bodyPr rot="0" vert="horz" wrap="square" lIns="91440" tIns="45720" rIns="91440" bIns="45720" anchor="t" anchorCtr="0" upright="1">
                                <a:noAutofit/>
                              </wps:bodyPr>
                            </wps:wsp>
                            <wps:wsp>
                              <wps:cNvPr id="1232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2B1700" id="_x0000_s1184" style="position:absolute;left:0;text-align:left;margin-left:9.8pt;margin-top:-10.1pt;width:22.4pt;height:22.05pt;z-index:2521436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">
                      <v:oval id="Oval 2" o:spid="_x0000_s118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DA8QA&#10;AADeAAAADwAAAGRycy9kb3ducmV2LnhtbERP32vCMBB+H/g/hBP2MjS1HUM6o6ggbD5tVfZ8NLe2&#10;s7mEJGr97xdhsLf7+H7eYjWYXlzIh86ygtk0A0FcW91xo+B42E3mIEJE1thbJgU3CrBajh4WWGp7&#10;5U+6VLERKYRDiQraGF0pZahbMhim1hEn7tt6gzFB30jt8ZrCTS/zLHuRBjtODS062rZUn6qzUWCe&#10;N08fZn8oaFM7Wd3m7uvHvyv1OB7WryAiDfFf/Od+02l+XuQF3N9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OwwPEAAAA3gAAAA8AAAAAAAAAAAAAAAAAmAIAAGRycy9k&#10;b3ducmV2LnhtbFBLBQYAAAAABAAEAPUAAACJAwAAAAA=&#10;" fillcolor="yellow">
                        <v:textbox>
                          <w:txbxContent>
                            <w:p w:rsidR="00645B9A" w:rsidRDefault="00645B9A" w:rsidP="00580AF3"/>
                          </w:txbxContent>
                        </v:textbox>
                      </v:oval>
                      <v:oval id="Oval 3" o:spid="_x0000_s118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zX8UA&#10;AADeAAAADwAAAGRycy9kb3ducmV2LnhtbERPTWsCMRC9F/wPYQq9iGa7S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3NfxQAAAN4AAAAPAAAAAAAAAAAAAAAAAJgCAABkcnMv&#10;ZG93bnJldi54bWxQSwUGAAAAAAQABAD1AAAAigMAAAAA&#10;" fillcolor="#c90">
                        <v:textbox>
                          <w:txbxContent>
                            <w:p w:rsidR="00645B9A" w:rsidRDefault="00645B9A" w:rsidP="00580AF3"/>
                          </w:txbxContent>
                        </v:textbox>
                      </v:oval>
                      <v:oval id="Oval 4" o:spid="_x0000_s118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WxMUA&#10;AADeAAAADwAAAGRycy9kb3ducmV2LnhtbERPTWsCMRC9F/wPYQq9iGa7Y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9bExQAAAN4AAAAPAAAAAAAAAAAAAAAAAJgCAABkcnMv&#10;ZG93bnJldi54bWxQSwUGAAAAAAQABAD1AAAAigMAAAAA&#10;" fillcolor="#c90">
                        <v:textbox>
                          <w:txbxContent>
                            <w:p w:rsidR="00645B9A" w:rsidRDefault="00645B9A" w:rsidP="00580AF3"/>
                          </w:txbxContent>
                        </v:textbox>
                      </v:oval>
                      <v:shape id="AutoShape 263" o:spid="_x0000_s118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UwMUAAADeAAAADwAAAGRycy9kb3ducmV2LnhtbERPTUsDMRC9F/wPYYTebNa1FFmblqIo&#10;baGI1YPHYTNu0m4mS5Ju139vCkJv83ifM18OrhU9hWg9K7ifFCCIa68tNwq+Pl/vHkHEhKyx9UwK&#10;finCcnEzmmOl/Zk/qN+nRuQQjhUqMCl1lZSxNuQwTnxHnLkfHxymDEMjdcBzDnetLItiJh1azg0G&#10;O3o2VB/3J6fg5bC1q837dvptT4fwtjsOvUGj1Ph2WD2BSDSkq/jfvdZ5fvlQzuD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FUw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0304" behindDoc="0" locked="0" layoutInCell="1" allowOverlap="1" wp14:anchorId="688E4AF2" wp14:editId="35DE1E66">
                      <wp:simplePos x="0" y="0"/>
                      <wp:positionH relativeFrom="column">
                        <wp:posOffset>143773</wp:posOffset>
                      </wp:positionH>
                      <wp:positionV relativeFrom="paragraph">
                        <wp:posOffset>28047</wp:posOffset>
                      </wp:positionV>
                      <wp:extent cx="278130" cy="259080"/>
                      <wp:effectExtent l="0" t="0" r="26670" b="26670"/>
                      <wp:wrapNone/>
                      <wp:docPr id="1259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91"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92"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93"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94"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95"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E4AF2" id="Group 2203" o:spid="_x0000_s1189" style="position:absolute;margin-left:11.3pt;margin-top:2.2pt;width:21.9pt;height:20.4pt;z-index:2521303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">
                      <v:oval id="Oval 2" o:spid="_x0000_s119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QSMgA&#10;AADeAAAADwAAAGRycy9kb3ducmV2LnhtbESPQWvCQBCF74X+h2UKvekm2labZpUiKEXrwejF25Cd&#10;JqHZ2bC7avz3bkHobYb33jdv8nlvWnEm5xvLCtJhAoK4tLrhSsFhvxxMQfiArLG1TAqu5GE+e3zI&#10;MdP2wjs6F6ESEcI+QwV1CF0mpS9rMuiHtiOO2o91BkNcXSW1w0uEm1aOkuRNGmw4Xqixo0VN5W9x&#10;MpHyfVqtJ8WY5Uu73bjj3o+vi1Kp56f+8wNEoD78m+/pLx3rj17fU/h7J84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o9BIyAAAAN4AAAAPAAAAAAAAAAAAAAAAAJgCAABk&#10;cnMvZG93bnJldi54bWxQSwUGAAAAAAQABAD1AAAAjQMAAAAA&#10;" fillcolor="red">
                        <v:textbox>
                          <w:txbxContent>
                            <w:p w:rsidR="00645B9A" w:rsidRDefault="00645B9A" w:rsidP="00C21B94"/>
                          </w:txbxContent>
                        </v:textbox>
                      </v:oval>
                      <v:oval id="Oval 3" o:spid="_x0000_s119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gBsUA&#10;AADeAAAADwAAAGRycy9kb3ducmV2LnhtbERPS2vCQBC+F/wPywi9lLppoBKjq0jB6knqo+11yI5J&#10;MDsbdteY/ntXKHibj+85s0VvGtGR87VlBW+jBARxYXXNpYLjYfWagfABWWNjmRT8kYfFfPA0w1zb&#10;K++o24dSxBD2OSqoQmhzKX1RkUE/si1x5E7WGQwRulJqh9cYbhqZJslYGqw5NlTY0kdFxXl/MQrc&#10;9qhXX7+f2zpbv4wvbRey75+JUs/DfjkFEagPD/G/e6Pj/PR9ksL9nXiD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SAGxQAAAN4AAAAPAAAAAAAAAAAAAAAAAJgCAABkcnMv&#10;ZG93bnJldi54bWxQSwUGAAAAAAQABAD1AAAAigMAAAAA&#10;" fillcolor="#c00">
                        <v:textbox>
                          <w:txbxContent>
                            <w:p w:rsidR="00645B9A" w:rsidRDefault="00645B9A" w:rsidP="00C21B94"/>
                          </w:txbxContent>
                        </v:textbox>
                      </v:oval>
                      <v:oval id="Oval 4" o:spid="_x0000_s119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FncUA&#10;AADeAAAADwAAAGRycy9kb3ducmV2LnhtbERPTWvCQBC9F/oflin0UupGpRKjq4hg9STWWr0O2TEJ&#10;ZmfD7hrjv+8WCt7m8T5nOu9MLVpyvrKsoN9LQBDnVldcKDh8r95TED4ga6wtk4I7eZjPnp+mmGl7&#10;4y9q96EQMYR9hgrKEJpMSp+XZND3bEMcubN1BkOErpDa4S2Gm1oOkmQkDVYcG0psaFlSftlfjQK3&#10;PejV7vS5rdL12+jatCH9OY6Ven3pFhMQgbrwEP+7NzrOH3yMh/D3TrxB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WdxQAAAN4AAAAPAAAAAAAAAAAAAAAAAJgCAABkcnMv&#10;ZG93bnJldi54bWxQSwUGAAAAAAQABAD1AAAAigMAAAAA&#10;" fillcolor="#c00">
                        <v:textbox>
                          <w:txbxContent>
                            <w:p w:rsidR="00645B9A" w:rsidRDefault="00645B9A" w:rsidP="00C21B94"/>
                          </w:txbxContent>
                        </v:textbox>
                      </v:oval>
                      <v:oval id="Oval 5" o:spid="_x0000_s1193"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5McYA&#10;AADeAAAADwAAAGRycy9kb3ducmV2LnhtbESPT2vCQBDF7wW/wzJCb3WT0BaNriKiUKiX+uc+Zsck&#10;mp2N2VW3394tFLzN8N7vzZvJLJhG3KhztWUF6SABQVxYXXOpYLddvQ1BOI+ssbFMCn7JwWzae5lg&#10;ru2df+i28aWIIexyVFB53+ZSuqIig25gW+KoHW1n0Me1K6Xu8B7DTSOzJPmUBmuOFypsaVFRcd5c&#10;TayRhuOlXCy3+8N3egrZ2V3XO6fUaz/MxyA8Bf80/9NfOnLZx+gd/t6JM8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s5McYAAADeAAAADwAAAAAAAAAAAAAAAACYAgAAZHJz&#10;L2Rvd25yZXYueG1sUEsFBgAAAAAEAAQA9QAAAIsDAAAAAA==&#10;" fillcolor="red">
                        <v:textbox>
                          <w:txbxContent>
                            <w:p w:rsidR="00645B9A" w:rsidRDefault="00645B9A" w:rsidP="00C21B94"/>
                          </w:txbxContent>
                        </v:textbox>
                      </v:oval>
                      <v:rect id="Rectangle 6" o:spid="_x0000_s1194"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GzcEA&#10;AADeAAAADwAAAGRycy9kb3ducmV2LnhtbERPzWrCQBC+C32HZQredKOYoqmrtAWhe6z6AJPsNAlm&#10;ZkN2q+nbdwuCt/n4fme7H7lTVxpC68XAYp6BIqm8a6U2cD4dZmtQIaI47LyQgV8KsN89TbZYOH+T&#10;L7oeY61SiIQCDTQx9oXWoWqIMcx9T5K4bz8wxgSHWrsBbymcO73MshfN2EpqaLCnj4aqy/GHDVgr&#10;ZcmMnG9KWr273q7saI2ZPo9vr6AijfEhvrs/XZq/zDc5/L+Tbt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Rs3BAAAA3gAAAA8AAAAAAAAAAAAAAAAAmAIAAGRycy9kb3du&#10;cmV2LnhtbFBLBQYAAAAABAAEAPUAAACGAwAAAAA=&#10;" fillcolor="red" stroked="f">
                        <v:textbox>
                          <w:txbxContent>
                            <w:p w:rsidR="00645B9A" w:rsidRDefault="00645B9A" w:rsidP="00C21B94"/>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42592" behindDoc="0" locked="0" layoutInCell="1" allowOverlap="1" wp14:anchorId="25410BE5" wp14:editId="4B7205B1">
                      <wp:simplePos x="0" y="0"/>
                      <wp:positionH relativeFrom="column">
                        <wp:posOffset>37465</wp:posOffset>
                      </wp:positionH>
                      <wp:positionV relativeFrom="paragraph">
                        <wp:posOffset>-33655</wp:posOffset>
                      </wp:positionV>
                      <wp:extent cx="284480" cy="280035"/>
                      <wp:effectExtent l="0" t="0" r="20320" b="24765"/>
                      <wp:wrapNone/>
                      <wp:docPr id="216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70" name="Oval 217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71" name="Oval 217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72" name="Oval 217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7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410BE5" id="_x0000_s1195" style="position:absolute;left:0;text-align:left;margin-left:2.95pt;margin-top:-2.65pt;width:22.4pt;height:22.05pt;z-index:2521425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">
                      <v:oval id="Oval 2170" o:spid="_x0000_s11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8nsIA&#10;AADdAAAADwAAAGRycy9kb3ducmV2LnhtbERPTWsCMRC9C/6HMAUvRbNqaWU1igqC9dSu4nnYTHe3&#10;3UxCEnX9981B8Ph434tVZ1pxJR8aywrGowwEcWl1w5WC03E3nIEIEVlja5kU3CnAatnvLTDX9sbf&#10;dC1iJVIIhxwV1DG6XMpQ1mQwjKwjTtyP9QZjgr6S2uMthZtWTrLsXRpsODXU6GhbU/lXXIwC87Z5&#10;/TKH45Q2pZPFfebOv/5TqcFLt56DiNTFp/jh3msFk/FH2p/ep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yewgAAAN0AAAAPAAAAAAAAAAAAAAAAAJgCAABkcnMvZG93&#10;bnJldi54bWxQSwUGAAAAAAQABAD1AAAAhwMAAAAA&#10;" fillcolor="yellow">
                        <v:textbox>
                          <w:txbxContent>
                            <w:p w:rsidR="00645B9A" w:rsidRDefault="00645B9A" w:rsidP="00C21B94"/>
                          </w:txbxContent>
                        </v:textbox>
                      </v:oval>
                      <v:oval id="Oval 2171" o:spid="_x0000_s11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JL8cA&#10;AADdAAAADwAAAGRycy9kb3ducmV2LnhtbESPQWvCQBSE7wX/w/KEXkQ38VA1zUZUaPVioSqeH9nX&#10;ZDH7NmS3mvrruwWhx2FmvmHyZW8bcaXOG8cK0kkCgrh02nCl4HR8G89B+ICssXFMCn7Iw7IYPOWY&#10;aXfjT7oeQiUihH2GCuoQ2kxKX9Zk0U9cSxy9L9dZDFF2ldQd3iLcNnKaJC/SouG4UGNLm5rKy+Hb&#10;Klj3d7MZbbe79/1iPZqb+znsP85KPQ/71SuIQH34Dz/aO61gms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ECS/HAAAA3QAAAA8AAAAAAAAAAAAAAAAAmAIAAGRy&#10;cy9kb3ducmV2LnhtbFBLBQYAAAAABAAEAPUAAACMAwAAAAA=&#10;" fillcolor="#c90">
                        <v:textbox>
                          <w:txbxContent>
                            <w:p w:rsidR="00645B9A" w:rsidRDefault="00645B9A" w:rsidP="00C21B94"/>
                          </w:txbxContent>
                        </v:textbox>
                      </v:oval>
                      <v:oval id="Oval 2172" o:spid="_x0000_s11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XWMcA&#10;AADdAAAADwAAAGRycy9kb3ducmV2LnhtbESPQWvCQBSE7wX/w/KEXkQ35lA1zUZUaPVioSqeH9nX&#10;ZDH7NmS3mvrruwWhx2FmvmHyZW8bcaXOG8cKppMEBHHptOFKwen4Np6D8AFZY+OYFPyQh2UxeMox&#10;0+7Gn3Q9hEpECPsMFdQhtJmUvqzJop+4ljh6X66zGKLsKqk7vEW4bWSaJC/SouG4UGNLm5rKy+Hb&#10;Klj3d7MZbbe79/1iPZqb+znsP85KPQ/71SuIQH34Dz/aO60gnc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Wl1jHAAAA3QAAAA8AAAAAAAAAAAAAAAAAmAIAAGRy&#10;cy9kb3ducmV2LnhtbFBLBQYAAAAABAAEAPUAAACMAwAAAAA=&#10;" fillcolor="#c90">
                        <v:textbox>
                          <w:txbxContent>
                            <w:p w:rsidR="00645B9A" w:rsidRDefault="00645B9A" w:rsidP="00C21B94"/>
                          </w:txbxContent>
                        </v:textbox>
                      </v:oval>
                      <v:shape id="AutoShape 263" o:spid="_x0000_s11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3kA8YAAADdAAAADwAAAGRycy9kb3ducmV2LnhtbESPQWsCMRSE74X+h/AK3jSrllq2RpGK&#10;pRVEanvo8bF53UQ3L0sS1+2/bwpCj8PMfMPMl71rREchWs8KxqMCBHHlteVawefHZvgIIiZkjY1n&#10;UvBDEZaL25s5ltpf+J26Q6pFhnAsUYFJqS2ljJUhh3HkW+LsffvgMGUZaqkDXjLcNXJSFA/SoeW8&#10;YLClZ0PV6XB2CtbHrV297bf3X/Z8DC+7U98ZNEoN7vrVE4hEffoPX9uvWsFkPJvC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t5AP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6208" behindDoc="0" locked="0" layoutInCell="1" allowOverlap="1" wp14:anchorId="7051254C" wp14:editId="7410D82E">
                      <wp:simplePos x="0" y="0"/>
                      <wp:positionH relativeFrom="column">
                        <wp:posOffset>142612</wp:posOffset>
                      </wp:positionH>
                      <wp:positionV relativeFrom="paragraph">
                        <wp:posOffset>23003</wp:posOffset>
                      </wp:positionV>
                      <wp:extent cx="284480" cy="280035"/>
                      <wp:effectExtent l="0" t="0" r="20320" b="24765"/>
                      <wp:wrapNone/>
                      <wp:docPr id="125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51254C" id="_x0000_s1200" style="position:absolute;margin-left:11.25pt;margin-top:1.8pt;width:22.4pt;height:22.05pt;z-index:2521262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">
                      <v:oval id="Oval 2" o:spid="_x0000_s12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lLcQA&#10;AADeAAAADwAAAGRycy9kb3ducmV2LnhtbERPTWsCMRC9F/ofwhR6kZpVa1m2RlGhUHvStfQ8bKa7&#10;q5tJSFJd/70RhN7m8T5ntuhNJ07kQ2tZwWiYgSCurG65VvC9/3jJQYSIrLGzTAouFGAxf3yYYaHt&#10;mXd0KmMtUgiHAhU0MbpCylA1ZDAMrSNO3K/1BmOCvpba4zmFm06Os+xNGmw5NTToaN1QdSz/jALz&#10;uhpszdd+QqvKyfKSu5+D3yj1/NQv30FE6uO/+O7+1Gn+eJqP4PZOu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ZS3EAAAA3gAAAA8AAAAAAAAAAAAAAAAAmAIAAGRycy9k&#10;b3ducmV2LnhtbFBLBQYAAAAABAAEAPUAAACJAwAAAAA=&#10;" fillcolor="yellow">
                        <v:textbox>
                          <w:txbxContent>
                            <w:p w:rsidR="00645B9A" w:rsidRDefault="00645B9A" w:rsidP="00C21B94"/>
                          </w:txbxContent>
                        </v:textbox>
                      </v:oval>
                      <v:oval id="Oval 3" o:spid="_x0000_s12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TcsUA&#10;AADeAAAADwAAAGRycy9kb3ducmV2LnhtbERPTWvCQBC9F/wPywi9SN0YUNLUVVSwelGoLZ6H7DRZ&#10;mp0N2VWjv94VhN7m8T5nOu9sLc7UeuNYwWiYgCAunDZcKvj5Xr9lIHxA1lg7JgVX8jCf9V6mmGt3&#10;4S86H0IpYgj7HBVUITS5lL6oyKIfuoY4cr+utRgibEupW7zEcFvLNEkm0qLh2FBhQ6uKir/DySpY&#10;djezGmw228/d+3KQmdsx7PZHpV773eIDRKAu/Iuf7q2O89NxlsLjnXiD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9NyxQAAAN4AAAAPAAAAAAAAAAAAAAAAAJgCAABkcnMv&#10;ZG93bnJldi54bWxQSwUGAAAAAAQABAD1AAAAigMAAAAA&#10;" fillcolor="#c90">
                        <v:textbox>
                          <w:txbxContent>
                            <w:p w:rsidR="00645B9A" w:rsidRDefault="00645B9A" w:rsidP="00C21B94"/>
                          </w:txbxContent>
                        </v:textbox>
                      </v:oval>
                      <v:oval id="Oval 4" o:spid="_x0000_s12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26cYA&#10;AADeAAAADwAAAGRycy9kb3ducmV2LnhtbERPTWvCQBC9F/wPyxR6kbqpYkljVlGh6kWhtuQ8ZMdk&#10;aXY2ZLea+uvdgtDbPN7n5IveNuJMnTeOFbyMEhDEpdOGKwVfn+/PKQgfkDU2jknBL3lYzAcPOWba&#10;XfiDzsdQiRjCPkMFdQhtJqUva7LoR64ljtzJdRZDhF0ldYeXGG4bOU6SV2nRcGyosaV1TeX38ccq&#10;WPVXsx5ut7vN/m01TM21CPtDodTTY7+cgQjUh3/x3b3Tcf54mk7g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t26cYAAADeAAAADwAAAAAAAAAAAAAAAACYAgAAZHJz&#10;L2Rvd25yZXYueG1sUEsFBgAAAAAEAAQA9QAAAIsDAAAAAA==&#10;" fillcolor="#c90">
                        <v:textbox>
                          <w:txbxContent>
                            <w:p w:rsidR="00645B9A" w:rsidRDefault="00645B9A" w:rsidP="00C21B94"/>
                          </w:txbxContent>
                        </v:textbox>
                      </v:oval>
                      <v:shape id="AutoShape 263" o:spid="_x0000_s12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Ly7sUAAADeAAAADwAAAGRycy9kb3ducmV2LnhtbERPTWsCMRC9F/ofwhS8abZii2yNIhVF&#10;hSK1PfQ4bKab6GayJHHd/vumIPQ2j/c5s0XvGtFRiNazgsdRAYK48tpyreDzYz2cgogJWWPjmRT8&#10;UITF/P5uhqX2V36n7phqkUM4lqjApNSWUsbKkMM48i1x5r59cJgyDLXUAa853DVyXBTP0qHl3GCw&#10;pVdD1fl4cQpWp71d7g77yZe9nMLm7dx3Bo1Sg4d++QIiUZ/+xTf3Vuf546fpB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Ly7sUAAADeAAAADwAAAAAAAAAA&#10;AAAAAAChAgAAZHJzL2Rvd25yZXYueG1sUEsFBgAAAAAEAAQA+QAAAJMDAAAAAA==&#10;" strokeweight=".5pt"/>
                    </v:group>
                  </w:pict>
                </mc:Fallback>
              </mc:AlternateContent>
            </w:r>
          </w:p>
        </w:tc>
      </w:tr>
      <w:tr w:rsidR="006F18E2" w:rsidRPr="00151332" w:rsidTr="00C21B94">
        <w:trPr>
          <w:trHeight w:val="83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Establish an information technology governance framework that supports and enables the business, delivers value and improves performance</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38496" behindDoc="0" locked="0" layoutInCell="1" allowOverlap="1" wp14:anchorId="45425B6A" wp14:editId="1DB9D158">
                      <wp:simplePos x="0" y="0"/>
                      <wp:positionH relativeFrom="column">
                        <wp:posOffset>20955</wp:posOffset>
                      </wp:positionH>
                      <wp:positionV relativeFrom="paragraph">
                        <wp:posOffset>-18415</wp:posOffset>
                      </wp:positionV>
                      <wp:extent cx="284480" cy="280035"/>
                      <wp:effectExtent l="0" t="0" r="20320" b="24765"/>
                      <wp:wrapNone/>
                      <wp:docPr id="211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2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2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212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425B6A" id="_x0000_s1205" style="position:absolute;left:0;text-align:left;margin-left:1.65pt;margin-top:-1.45pt;width:22.4pt;height:22.05pt;z-index:2521384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">
                      <v:oval id="Oval 2" o:spid="_x0000_s12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wo8UA&#10;AADdAAAADwAAAGRycy9kb3ducmV2LnhtbESPQWsCMRSE7wX/Q3hCL1Kzq0XsapRaKNSedC09PzbP&#10;3W03LyFJdf33RhB6HGbmG2a57k0nTuRDa1lBPs5AEFdWt1wr+Dq8P81BhIissbNMCi4UYL0aPCyx&#10;0PbMezqVsRYJwqFABU2MrpAyVA0ZDGPriJN3tN5gTNLXUns8J7jp5CTLZtJgy2mhQUdvDVW/5Z9R&#10;YJ43o535PExpUzlZXubu+8dvlXoc9q8LEJH6+B++tz+0gkmev8DtTX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bCjxQAAAN0AAAAPAAAAAAAAAAAAAAAAAJgCAABkcnMv&#10;ZG93bnJldi54bWxQSwUGAAAAAAQABAD1AAAAigMAAAAA&#10;" fillcolor="yellow">
                        <v:textbox>
                          <w:txbxContent>
                            <w:p w:rsidR="00645B9A" w:rsidRDefault="00645B9A" w:rsidP="00C21B94"/>
                          </w:txbxContent>
                        </v:textbox>
                      </v:oval>
                      <v:oval id="Oval 3" o:spid="_x0000_s12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cIA&#10;AADdAAAADwAAAGRycy9kb3ducmV2LnhtbERPy4rCMBTdC/5DuAOzEU3tQpxqlFHwsVEYFdeX5toG&#10;m5vSRO349WYhuDyc93Te2krcqfHGsYLhIAFBnDttuFBwOq76YxA+IGusHJOCf/Iwn3U7U8y0e/Af&#10;3Q+hEDGEfYYKyhDqTEqfl2TRD1xNHLmLayyGCJtC6gYfMdxWMk2SkbRoODaUWNOypPx6uFkFi/Zp&#10;lr3NZrve/Sx6Y/M8h93+rNT3V/s7ARGoDR/x273VCtJhGvfHN/EJ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4OpwgAAAN0AAAAPAAAAAAAAAAAAAAAAAJgCAABkcnMvZG93&#10;bnJldi54bWxQSwUGAAAAAAQABAD1AAAAhwMAAAAA&#10;" fillcolor="#c90">
                        <v:textbox>
                          <w:txbxContent>
                            <w:p w:rsidR="00645B9A" w:rsidRDefault="00645B9A" w:rsidP="00C21B94"/>
                          </w:txbxContent>
                        </v:textbox>
                      </v:oval>
                      <v:oval id="Oval 4" o:spid="_x0000_s12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mMsYA&#10;AADdAAAADwAAAGRycy9kb3ducmV2LnhtbESPT4vCMBTE7wv7HcJb8CJr2h4WrUZRwT8XBXXx/Gie&#10;bbB5KU3Urp9+syDscZiZ3zCTWWdrcafWG8cK0kECgrhw2nCp4Pu0+hyC8AFZY+2YFPyQh9n0/W2C&#10;uXYPPtD9GEoRIexzVFCF0ORS+qIii37gGuLoXVxrMUTZllK3+IhwW8ssSb6kRcNxocKGlhUV1+PN&#10;Klh0T7Psbzbb9W606A/N8xx2+7NSvY9uPgYRqAv/4Vd7qxVkaZbC35v4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cmMsYAAADdAAAADwAAAAAAAAAAAAAAAACYAgAAZHJz&#10;L2Rvd25yZXYueG1sUEsFBgAAAAAEAAQA9QAAAIsDAAAAAA==&#10;" fillcolor="#c90">
                        <v:textbox>
                          <w:txbxContent>
                            <w:p w:rsidR="00645B9A" w:rsidRDefault="00645B9A" w:rsidP="00C21B94"/>
                          </w:txbxContent>
                        </v:textbox>
                      </v:oval>
                      <v:shape id="AutoShape 263" o:spid="_x0000_s120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uhcYAAADdAAAADwAAAGRycy9kb3ducmV2LnhtbESPQUsDMRSE7wX/Q3iCtzbbRYqsTUtR&#10;FC2IuHrw+Ng8N2k3L0uSbrf/3hQKPQ4z8w2zXI+uEwOFaD0rmM8KEMSN15ZbBT/fL9MHEDEha+w8&#10;k4ITRVivbiZLrLQ/8hcNdWpFhnCsUIFJqa+kjI0hh3Hme+Ls/fngMGUZWqkDHjPcdbIsioV0aDkv&#10;GOzpyVCzrw9OwfNuazfvn9v7X3vYhdeP/TgYNErd3Y6bRxCJxnQNX9pvWkE5L0s4v8lP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SboX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5424" behindDoc="0" locked="0" layoutInCell="1" allowOverlap="1" wp14:anchorId="7CA0DCA8" wp14:editId="423E0202">
                      <wp:simplePos x="0" y="0"/>
                      <wp:positionH relativeFrom="column">
                        <wp:posOffset>90805</wp:posOffset>
                      </wp:positionH>
                      <wp:positionV relativeFrom="paragraph">
                        <wp:posOffset>100641</wp:posOffset>
                      </wp:positionV>
                      <wp:extent cx="284480" cy="280035"/>
                      <wp:effectExtent l="0" t="0" r="20320" b="24765"/>
                      <wp:wrapNone/>
                      <wp:docPr id="1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A0DCA8" id="_x0000_s1210" style="position:absolute;margin-left:7.15pt;margin-top:7.9pt;width:22.4pt;height:22.05pt;z-index:2521354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">
                      <v:oval id="Oval 2" o:spid="_x0000_s121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zYMIA&#10;AADcAAAADwAAAGRycy9kb3ducmV2LnhtbERPTWsCMRC9C/6HMAUvUrNVW2RrFC0I1pOupedhM93d&#10;djMJSdT13zeC4G0e73Pmy8604kw+NJYVvIwyEMSl1Q1XCr6Om+cZiBCRNbaWScGVAiwX/d4cc20v&#10;fKBzESuRQjjkqKCO0eVShrImg2FkHXHifqw3GBP0ldQeLynctHKcZW/SYMOpoUZHHzWVf8XJKDDT&#10;9XBvdscJrUsni+vMff/6T6UGT93qHUSkLj7Ed/dWp/mvU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NgwgAAANwAAAAPAAAAAAAAAAAAAAAAAJgCAABkcnMvZG93&#10;bnJldi54bWxQSwUGAAAAAAQABAD1AAAAhwMAAAAA&#10;" fillcolor="yellow">
                        <v:textbox>
                          <w:txbxContent>
                            <w:p w:rsidR="00645B9A" w:rsidRDefault="00645B9A" w:rsidP="00C21B94"/>
                          </w:txbxContent>
                        </v:textbox>
                      </v:oval>
                      <v:oval id="Oval 3" o:spid="_x0000_s121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5xMIA&#10;AADcAAAADwAAAGRycy9kb3ducmV2LnhtbERPTYvCMBC9C/6HMIIXWVMFxe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vnEwgAAANwAAAAPAAAAAAAAAAAAAAAAAJgCAABkcnMvZG93&#10;bnJldi54bWxQSwUGAAAAAAQABAD1AAAAhwMAAAAA&#10;" fillcolor="#c90">
                        <v:textbox>
                          <w:txbxContent>
                            <w:p w:rsidR="00645B9A" w:rsidRDefault="00645B9A" w:rsidP="00C21B94"/>
                          </w:txbxContent>
                        </v:textbox>
                      </v:oval>
                      <v:oval id="Oval 4" o:spid="_x0000_s121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ns8IA&#10;AADcAAAADwAAAGRycy9kb3ducmV2LnhtbERPTYvCMBC9C/6HMIIXWVMFxe0aRYVdvSioi+ehGdtg&#10;MylNVrv+eiMI3ubxPmc6b2wprlR741jBoJ+AIM6cNpwr+D1+f0xA+ICssXRMCv7Jw3zWbk0x1e7G&#10;e7oeQi5iCPsUFRQhVKmUPivIou+7ijhyZ1dbDBHWudQ13mK4LeUwScbSouHYUGBFq4Kyy+HPKlg2&#10;d7Pqrdebn+3nsjcx91PY7k5KdTvN4gtEoCa8xS/3Rsf5oz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GezwgAAANwAAAAPAAAAAAAAAAAAAAAAAJgCAABkcnMvZG93&#10;bnJldi54bWxQSwUGAAAAAAQABAD1AAAAhwMAAAAA&#10;" fillcolor="#c90">
                        <v:textbox>
                          <w:txbxContent>
                            <w:p w:rsidR="00645B9A" w:rsidRDefault="00645B9A" w:rsidP="00C21B94"/>
                          </w:txbxContent>
                        </v:textbox>
                      </v:oval>
                      <v:shape id="AutoShape 263" o:spid="_x0000_s121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ZRMMAAADcAAAADwAAAGRycy9kb3ducmV2LnhtbERPS0sDMRC+C/6HMEJvNqtULdumpVgq&#10;WijSx6HHYTNu0m4mS5Ju139vBMHbfHzPmc5714iOQrSeFTwMCxDEldeWawWH/ep+DCImZI2NZ1Lw&#10;TRHms9ubKZbaX3lL3S7VIodwLFGBSaktpYyVIYdx6FvizH354DBlGGqpA15zuGvkY1E8S4eWc4PB&#10;ll4NVefdxSlYntZ28fG5Hh3t5RTeNue+M2iUGtz1iwmIRH36F/+533We//QCv8/kC+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mGUTDAAAA3AAAAA8AAAAAAAAAAAAA&#10;AAAAoQIAAGRycy9kb3ducmV2LnhtbFBLBQYAAAAABAAEAPkAAACR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rFonts w:cs="Arial"/>
                <w:b/>
                <w:noProof/>
                <w:sz w:val="18"/>
                <w:szCs w:val="18"/>
                <w:lang w:eastAsia="en-ZA"/>
              </w:rPr>
              <w:drawing>
                <wp:inline distT="0" distB="0" distL="0" distR="0" wp14:anchorId="5FDFCCA2" wp14:editId="27BA4EC0">
                  <wp:extent cx="285750" cy="295275"/>
                  <wp:effectExtent l="0" t="0" r="0" b="9525"/>
                  <wp:docPr id="12332" name="Picture 1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pic:spPr>
                      </pic:pic>
                    </a:graphicData>
                  </a:graphic>
                </wp:inline>
              </w:drawing>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1328" behindDoc="0" locked="0" layoutInCell="1" allowOverlap="1" wp14:anchorId="316BE4CE" wp14:editId="13359080">
                      <wp:simplePos x="0" y="0"/>
                      <wp:positionH relativeFrom="column">
                        <wp:posOffset>134799</wp:posOffset>
                      </wp:positionH>
                      <wp:positionV relativeFrom="paragraph">
                        <wp:posOffset>64822</wp:posOffset>
                      </wp:positionV>
                      <wp:extent cx="284480" cy="280035"/>
                      <wp:effectExtent l="0" t="0" r="20320" b="24765"/>
                      <wp:wrapNone/>
                      <wp:docPr id="14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4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4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4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4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6BE4CE" id="_x0000_s1215" style="position:absolute;margin-left:10.6pt;margin-top:5.1pt;width:22.4pt;height:22.05pt;z-index:2521313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">
                      <v:oval id="Oval 2" o:spid="_x0000_s121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9ycIA&#10;AADcAAAADwAAAGRycy9kb3ducmV2LnhtbERP32vCMBB+H+x/CDfYi8zUKSKdqUxB2HzSOvZ8NLe2&#10;W3MJSaz1vzeCsLf7+H7ecjWYTvTkQ2tZwWScgSCurG65VvB13L4sQISIrLGzTAouFGBVPD4sMdf2&#10;zAfqy1iLFMIhRwVNjC6XMlQNGQxj64gT92O9wZigr6X2eE7hppOvWTaXBltODQ062jRU/ZUno8DM&#10;1qO92R2ntK6cLC8L9/3rP5V6fhre30BEGuK/+O7+0Gn+bAq3Z9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v3JwgAAANwAAAAPAAAAAAAAAAAAAAAAAJgCAABkcnMvZG93&#10;bnJldi54bWxQSwUGAAAAAAQABAD1AAAAhwMAAAAA&#10;" fillcolor="yellow">
                        <v:textbox>
                          <w:txbxContent>
                            <w:p w:rsidR="00645B9A" w:rsidRDefault="00645B9A" w:rsidP="00C21B94"/>
                          </w:txbxContent>
                        </v:textbox>
                      </v:oval>
                      <v:oval id="Oval 3" o:spid="_x0000_s121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KgsIA&#10;AADcAAAADwAAAGRycy9kb3ducmV2LnhtbERPTYvCMBC9C/6HMIIXWVNFxO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8qCwgAAANwAAAAPAAAAAAAAAAAAAAAAAJgCAABkcnMvZG93&#10;bnJldi54bWxQSwUGAAAAAAQABAD1AAAAhwMAAAAA&#10;" fillcolor="#c90">
                        <v:textbox>
                          <w:txbxContent>
                            <w:p w:rsidR="00645B9A" w:rsidRDefault="00645B9A" w:rsidP="00C21B94"/>
                          </w:txbxContent>
                        </v:textbox>
                      </v:oval>
                      <v:oval id="Oval 4" o:spid="_x0000_s121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GcQA&#10;AADcAAAADwAAAGRycy9kb3ducmV2LnhtbERPTWvCQBC9C/0PyxS8SN1UtK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bxnEAAAA3AAAAA8AAAAAAAAAAAAAAAAAmAIAAGRycy9k&#10;b3ducmV2LnhtbFBLBQYAAAAABAAEAPUAAACJAwAAAAA=&#10;" fillcolor="#c90">
                        <v:textbox>
                          <w:txbxContent>
                            <w:p w:rsidR="00645B9A" w:rsidRDefault="00645B9A" w:rsidP="00C21B94"/>
                          </w:txbxContent>
                        </v:textbox>
                      </v:oval>
                      <v:shape id="AutoShape 263" o:spid="_x0000_s121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qAsIAAADcAAAADwAAAGRycy9kb3ducmV2LnhtbERPTWsCMRC9F/ofwhS81WxFpGyNIhXF&#10;CqWoPXgcNuMmupksSVy3/74pFLzN433OdN67RnQUovWs4GVYgCCuvLZcK/g+rJ5fQcSErLHxTAp+&#10;KMJ89vgwxVL7G++o26da5BCOJSowKbWllLEy5DAOfUucuZMPDlOGoZY64C2Hu0aOimIiHVrODQZb&#10;ejdUXfZXp2B53trFx9d2fLTXc1h/XvrOoFFq8NQv3kAk6tNd/O/e6Dx/PIG/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MqAs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08F533ED" wp14:editId="41D5D221">
                      <wp:extent cx="266065" cy="274320"/>
                      <wp:effectExtent l="0" t="0" r="19685" b="11430"/>
                      <wp:docPr id="2174"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175"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5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5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59" name="Group 473"/>
                              <wpg:cNvGrpSpPr>
                                <a:grpSpLocks/>
                              </wpg:cNvGrpSpPr>
                              <wpg:grpSpPr bwMode="auto">
                                <a:xfrm>
                                  <a:off x="3858" y="2530"/>
                                  <a:ext cx="980" cy="480"/>
                                  <a:chOff x="4028" y="4516"/>
                                  <a:chExt cx="980" cy="480"/>
                                </a:xfrm>
                              </wpg:grpSpPr>
                              <wps:wsp>
                                <wps:cNvPr id="36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09380B8"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WtVMcA&#10;AADdAAAADwAAAGRycy9kb3ducmV2LnhtbESPQUvDQBSE74L/YXmCl9JuUtDa2G3RSooHL8b2/sg+&#10;k7TZt8vuton/3hUKHoeZ+YZZbUbTiwv50FlWkM8yEMS11R03CvZf5fQJRIjIGnvLpOCHAmzWtzcr&#10;LLQd+JMuVWxEgnAoUEEboyukDHVLBsPMOuLkfVtvMCbpG6k9DgluejnPskdpsOO00KKjbUv1qTob&#10;BYtyV3505vU4+MPybbLN3bnaOaXu78aXZxCRxvgfvrbftYJ5vniAvzfp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1rVTHAAAA3Q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y9MUA&#10;AADcAAAADwAAAGRycy9kb3ducmV2LnhtbESPQWvCQBSE74X+h+UVequbKopNXcUWBE9CsoLX1+xr&#10;NjT7NmZXk/57Vyj0OMzMN8xqM7pWXKkPjWcFr5MMBHHlTcO1gqPevSxBhIhssPVMCn4pwGb9+LDC&#10;3PiBC7qWsRYJwiFHBTbGLpcyVJYchonviJP37XuHMcm+lqbHIcFdK6dZtpAOG04LFjv6tFT9lBen&#10;oHjTp/PuY1gcvrTX7XlflFttlXp+GrfvICKN8T/8194bBbP5FO5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DL0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FHsEA&#10;AADcAAAADwAAAGRycy9kb3ducmV2LnhtbERPz2vCMBS+D/Y/hDfwNlMnk1mN4gaCp0EbYddn82yK&#10;zUttMlv/e3MY7Pjx/V5vR9eKG/Wh8axgNs1AEFfeNFwrOOr96weIEJENtp5JwZ0CbDfPT2vMjR+4&#10;oFsZa5FCOOSowMbY5VKGypLDMPUdceLOvncYE+xraXocUrhr5VuWLaTDhlODxY6+LFWX8tcpKJb6&#10;57r/HBbfJ+11ez0U5U5bpSYv424FItIY/8V/7oNRMH9Pa9OZd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wBR7BAAAA3AAAAA8AAAAAAAAAAAAAAAAAmAIAAGRycy9kb3du&#10;cmV2LnhtbFBLBQYAAAAABAAEAPUAAACG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Q9pcIA&#10;AADcAAAADwAAAGRycy9kb3ducmV2LnhtbERPPW/CMBDdK/EfrEPqUoFDKwFNMYhSBXXo0gD7Kb4m&#10;KfHZsg1J/z0ekDo+ve/VZjCduJIPrWUFs2kGgriyuuVawfFQTJYgQkTW2FkmBX8UYLMePaww17bn&#10;b7qWsRYphEOOCpoYXS5lqBoyGKbWESfux3qDMUFfS+2xT+Gmk89ZNpcGW04NDTraNVSdy4tRsCj2&#10;xVdr3n97f3r9eNrN3KXcO6Uex8P2DUSkIf6L7+5PreBlnuan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D2l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clsgA&#10;AADcAAAADwAAAGRycy9kb3ducmV2LnhtbESP3WrCQBSE7wXfYTmCd7qxBX9SV5GWilRU1Lbg3SF7&#10;TGKzZ0N21bRP7xYEL4eZ+YYZT2tTiAtVLresoNeNQBAnVuecKvjcv3eGIJxH1lhYJgW/5GA6aTbG&#10;GGt75S1ddj4VAcIuRgWZ92UspUsyMui6tiQO3tFWBn2QVSp1hdcAN4V8iqK+NJhzWMiwpNeMkp/d&#10;2Sj4Tmm1Hnz9LQfz88dhdjq+JaPNXql2q569gPBU+0f43l5oBc/9HvyfCUdAT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iByW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7232" behindDoc="0" locked="0" layoutInCell="1" allowOverlap="1" wp14:anchorId="42EB1D52" wp14:editId="50D0AAC1">
                      <wp:simplePos x="0" y="0"/>
                      <wp:positionH relativeFrom="column">
                        <wp:posOffset>128308</wp:posOffset>
                      </wp:positionH>
                      <wp:positionV relativeFrom="paragraph">
                        <wp:posOffset>41345</wp:posOffset>
                      </wp:positionV>
                      <wp:extent cx="284480" cy="280035"/>
                      <wp:effectExtent l="0" t="0" r="20320" b="24765"/>
                      <wp:wrapNone/>
                      <wp:docPr id="13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3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3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EB1D52" id="_x0000_s1220" style="position:absolute;margin-left:10.1pt;margin-top:3.25pt;width:22.4pt;height:22.05pt;z-index:2521272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">
                      <v:oval id="Oval 2" o:spid="_x0000_s122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OtMIA&#10;AADcAAAADwAAAGRycy9kb3ducmV2LnhtbERPTWsCMRC9F/wPYYReimZ1i8hqFC0IbU91Fc/DZtxd&#10;3UxCkur675tCobd5vM9ZrnvTiRv50FpWMBlnIIgrq1uuFRwPu9EcRIjIGjvLpOBBAdarwdMSC23v&#10;vKdbGWuRQjgUqKCJ0RVShqohg2FsHXHiztYbjAn6WmqP9xRuOjnNspk02HJqaNDRW0PVtfw2Cszr&#10;9uXLfB5y2lZOlo+5O138h1LPw36zABGpj//iP/e7TvPzHH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60wgAAANwAAAAPAAAAAAAAAAAAAAAAAJgCAABkcnMvZG93&#10;bnJldi54bWxQSwUGAAAAAAQABAD1AAAAhwMAAAAA&#10;" fillcolor="yellow">
                        <v:textbox>
                          <w:txbxContent>
                            <w:p w:rsidR="00645B9A" w:rsidRDefault="00645B9A" w:rsidP="00C21B94"/>
                          </w:txbxContent>
                        </v:textbox>
                      </v:oval>
                      <v:oval id="Oval 3" o:spid="_x0000_s122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8QA&#10;AADcAAAADwAAAGRycy9kb3ducmV2LnhtbERPTWvCQBC9C/0PyxS8SN1Up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uf/EAAAA3AAAAA8AAAAAAAAAAAAAAAAAmAIAAGRycy9k&#10;b3ducmV2LnhtbFBLBQYAAAAABAAEAPUAAACJAwAAAAA=&#10;" fillcolor="#c90">
                        <v:textbox>
                          <w:txbxContent>
                            <w:p w:rsidR="00645B9A" w:rsidRDefault="00645B9A" w:rsidP="00C21B94"/>
                          </w:txbxContent>
                        </v:textbox>
                      </v:oval>
                      <v:oval id="Oval 4" o:spid="_x0000_s122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cZMQA&#10;AADcAAAADwAAAGRycy9kb3ducmV2LnhtbERPTWvCQBC9C/0PyxS8SN1Us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NHGTEAAAA3AAAAA8AAAAAAAAAAAAAAAAAmAIAAGRycy9k&#10;b3ducmV2LnhtbFBLBQYAAAAABAAEAPUAAACJAwAAAAA=&#10;" fillcolor="#c90">
                        <v:textbox>
                          <w:txbxContent>
                            <w:p w:rsidR="00645B9A" w:rsidRDefault="00645B9A" w:rsidP="00C21B94"/>
                          </w:txbxContent>
                        </v:textbox>
                      </v:oval>
                      <v:shape id="AutoShape 263" o:spid="_x0000_s122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VZf8MAAADcAAAADwAAAGRycy9kb3ducmV2LnhtbERPTUsDMRC9C/6HMIK3NmuVItumpSgV&#10;LUhx9dDjsBk3aTeTJUm323/fCAVv83ifM18OrhU9hWg9K3gYFyCIa68tNwp+vtejZxAxIWtsPZOC&#10;M0VYLm5v5lhqf+Iv6qvUiBzCsUQFJqWulDLWhhzGse+IM/frg8OUYWikDnjK4a6Vk6KYSoeWc4PB&#10;jl4M1Yfq6BS87jd29bHdPO3scR/ePg9Db9AodX83rGYgEg3pX3x1v+s8/3EK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1WX/DAAAA3AAAAA8AAAAAAAAAAAAA&#10;AAAAoQIAAGRycy9kb3ducmV2LnhtbFBLBQYAAAAABAAEAPkAAACRAwAAAAA=&#10;" strokeweight=".5pt"/>
                    </v:group>
                  </w:pict>
                </mc:Fallback>
              </mc:AlternateContent>
            </w:r>
          </w:p>
        </w:tc>
      </w:tr>
      <w:tr w:rsidR="006F18E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6F18E2" w:rsidRPr="00151332" w:rsidRDefault="006F18E2" w:rsidP="00151332">
            <w:pPr>
              <w:rPr>
                <w:rFonts w:cs="Arial"/>
                <w:b/>
                <w:bCs/>
                <w:sz w:val="18"/>
                <w:szCs w:val="18"/>
                <w:lang w:eastAsia="en-US"/>
              </w:rPr>
            </w:pPr>
            <w:r w:rsidRPr="00151332">
              <w:rPr>
                <w:rFonts w:cs="Arial"/>
                <w:b/>
                <w:bCs/>
                <w:sz w:val="18"/>
                <w:szCs w:val="18"/>
                <w:lang w:eastAsia="en-US"/>
              </w:rPr>
              <w:t>Financial and performance management</w:t>
            </w:r>
          </w:p>
        </w:tc>
      </w:tr>
      <w:tr w:rsidR="006F18E2" w:rsidRPr="00151332" w:rsidTr="002A043F">
        <w:trPr>
          <w:trHeight w:val="28"/>
        </w:trPr>
        <w:tc>
          <w:tcPr>
            <w:tcW w:w="2214" w:type="pct"/>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70339164" wp14:editId="055D9D05">
                      <wp:extent cx="218440" cy="139700"/>
                      <wp:effectExtent l="19050" t="38100" r="29210" b="50800"/>
                      <wp:docPr id="1251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2BEE3E5"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iV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wWC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KWHiJVKAgAA&#10;nQ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735D8DAC" wp14:editId="6710FCEA">
                      <wp:extent cx="218440" cy="158750"/>
                      <wp:effectExtent l="29845" t="8255" r="59055" b="40005"/>
                      <wp:docPr id="12520" name="AutoShape 2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0CAFAD8" id="AutoShape 2434"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TvUW&#10;9k0CAACnBAAADgAAAAAAAAAAAAAAAAAuAgAAZHJzL2Uyb0RvYy54bWxQSwECLQAUAAYACAAAACEA&#10;g/he8tsAAAADAQAADwAAAAAAAAAAAAAAAACn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11C37966" wp14:editId="1314F01C">
                      <wp:extent cx="218440" cy="139700"/>
                      <wp:effectExtent l="19050" t="38100" r="29210" b="50800"/>
                      <wp:docPr id="12521"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B5AB005"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eSQ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" fillcolor="#09f">
                      <w10:anchorlock/>
                    </v:shape>
                  </w:pict>
                </mc:Fallback>
              </mc:AlternateContent>
            </w:r>
          </w:p>
        </w:tc>
      </w:tr>
      <w:tr w:rsidR="006F18E2" w:rsidRPr="00151332" w:rsidTr="00C21B94">
        <w:trPr>
          <w:trHeight w:val="101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proper record keeping in a timely manner to ensure that complete, relevant and accurate information is accessible and available to support financial and performance reporting</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254C228A" wp14:editId="74D5BCBB">
                      <wp:extent cx="266065" cy="274320"/>
                      <wp:effectExtent l="0" t="0" r="19685" b="11430"/>
                      <wp:docPr id="362"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63"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4"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65"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67" name="Group 473"/>
                              <wpg:cNvGrpSpPr>
                                <a:grpSpLocks/>
                              </wpg:cNvGrpSpPr>
                              <wpg:grpSpPr bwMode="auto">
                                <a:xfrm>
                                  <a:off x="3858" y="2530"/>
                                  <a:ext cx="980" cy="480"/>
                                  <a:chOff x="4028" y="4516"/>
                                  <a:chExt cx="980" cy="480"/>
                                </a:xfrm>
                              </wpg:grpSpPr>
                              <wps:wsp>
                                <wps:cNvPr id="36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F57F30B"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CXpgq/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j0sYA&#10;AADcAAAADwAAAGRycy9kb3ducmV2LnhtbESPQWsCMRSE7wX/Q3hCL6VmraDt1ijWstJDL131/tg8&#10;d1c3LyGJ7vbfN4VCj8PMfMMs14PpxI18aC0rmE4yEMSV1S3XCg774vEZRIjIGjvLpOCbAqxXo7sl&#10;5tr2/EW3MtYiQTjkqKCJ0eVShqohg2FiHXHyTtYbjEn6WmqPfYKbTj5l2VwabDktNOho21B1Ka9G&#10;waLYFZ+teTv3/vjy/rCdumu5c0rdj4fNK4hIQ/wP/7U/tILZfAa/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aj0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FpsQA&#10;AADcAAAADwAAAGRycy9kb3ducmV2LnhtbESPQUvDQBSE7wX/w/IEb83GK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Rxab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gPcQA&#10;AADcAAAADwAAAGRycy9kb3ducmV2LnhtbESPQUvDQBSE7wX/w/IEb83Gi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YD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xo8IA&#10;AADcAAAADwAAAGRycy9kb3ducmV2LnhtbERPPW/CMBDdK/EfrEPqUoFDKwFNMYhSBXXo0gD7Kb4m&#10;KfHZsg1J/z0ekDo+ve/VZjCduJIPrWUFs2kGgriyuuVawfFQTJYgQkTW2FkmBX8UYLMePaww17bn&#10;b7qWsRYphEOOCpoYXS5lqBoyGKbWESfux3qDMUFfS+2xT+Gmk89ZNpcGW04NDTraNVSdy4tRsCj2&#10;xVdr3n97f3r9eNrN3KXcO6Uex8P2DUSkIf6L7+5PreBlntam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jGj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4QkMgA&#10;AADcAAAADwAAAGRycy9kb3ducmV2LnhtbESPW2vCQBSE3wv+h+UU+tZsWsFL6ipisRSLFi8VfDtk&#10;j0k0ezZkV43++q5Q6OMwM98wg1FjSnGm2hWWFbxEMQji1OqCMwWb9fS5B8J5ZI2lZVJwJQejYeth&#10;gIm2F17SeeUzESDsElSQe18lUro0J4MushVx8Pa2NuiDrDOpa7wEuCnlaxx3pMGCw0KOFU1ySo+r&#10;k1GwzWi+6P7cvrofp9lufNi/p/3vtVJPj834DYSnxv+H/9qfWkG704f7mXAE5PA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hCQ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4640" behindDoc="0" locked="0" layoutInCell="1" allowOverlap="1" wp14:anchorId="46B63F67" wp14:editId="58AB3ACB">
                      <wp:simplePos x="0" y="0"/>
                      <wp:positionH relativeFrom="column">
                        <wp:posOffset>67945</wp:posOffset>
                      </wp:positionH>
                      <wp:positionV relativeFrom="paragraph">
                        <wp:posOffset>-210185</wp:posOffset>
                      </wp:positionV>
                      <wp:extent cx="266065" cy="274320"/>
                      <wp:effectExtent l="0" t="0" r="19685" b="11430"/>
                      <wp:wrapNone/>
                      <wp:docPr id="1256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7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7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7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2573" name="Group 5"/>
                              <wpg:cNvGrpSpPr>
                                <a:grpSpLocks/>
                              </wpg:cNvGrpSpPr>
                              <wpg:grpSpPr bwMode="auto">
                                <a:xfrm>
                                  <a:off x="273" y="729"/>
                                  <a:ext cx="980" cy="480"/>
                                  <a:chOff x="273" y="729"/>
                                  <a:chExt cx="980" cy="480"/>
                                </a:xfrm>
                              </wpg:grpSpPr>
                              <wps:wsp>
                                <wps:cNvPr id="1257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7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B63F67" id="_x0000_s1225" style="position:absolute;left:0;text-align:left;margin-left:5.35pt;margin-top:-16.55pt;width:20.95pt;height:21.6pt;z-index:2521446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">
                      <v:oval id="Oval 2" o:spid="_x0000_s12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WtccA&#10;AADeAAAADwAAAGRycy9kb3ducmV2LnhtbESPQU/DMAyF70j8h8hIXBBLNwkGZdkEQ5047ELZ7lZj&#10;2kLjREm2ln+PD0jcbPn5vfetNpMb1Jli6j0bmM8KUMSNtz23Bg4f1e0DqJSRLQ6eycAPJdisLy9W&#10;WFo/8jud69wqMeFUooEu51BqnZqOHKaZD8Ry+/TRYZY1ttpGHMXcDXpRFPfaYc+S0GGgbUfNd31y&#10;BpbVrtr37uVrjMfH15vtPJzqXTDm+mp6fgKVacr/4r/vNyv1F3dLARAc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1VrXHAAAA3gAAAA8AAAAAAAAAAAAAAAAAmAIAAGRy&#10;cy9kb3ducmV2LnhtbFBLBQYAAAAABAAEAPUAAACMAwAAAAA=&#10;" fillcolor="#0c0">
                        <v:textbox>
                          <w:txbxContent>
                            <w:p w:rsidR="00645B9A" w:rsidRDefault="00645B9A" w:rsidP="00C21B94"/>
                          </w:txbxContent>
                        </v:textbox>
                      </v:oval>
                      <v:oval id="Oval 3" o:spid="_x0000_s12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48QA&#10;AADeAAAADwAAAGRycy9kb3ducmV2LnhtbERP32vCMBB+H+x/CDfwbaYKuq0axQ0EnwZtBns9m1tT&#10;1lxqE2397xdB2Nt9fD9vvR1dKy7Uh8azgtk0A0FcedNwreBL759fQYSIbLD1TAquFGC7eXxYY278&#10;wAVdyliLFMIhRwU2xi6XMlSWHIap74gT9+N7hzHBvpamxyGFu1bOs2wpHTacGix29GGp+i3PTkHx&#10;pr9P+/dh+XnUXrenQ1HutFVq8jTuViAijfFffHcfTJo/X7zM4PZOuk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PEAAAA3gAAAA8AAAAAAAAAAAAAAAAAmAIAAGRycy9k&#10;b3ducmV2LnhtbFBLBQYAAAAABAAEAPUAAACJAwAAAAA=&#10;" fillcolor="green">
                        <v:textbox>
                          <w:txbxContent>
                            <w:p w:rsidR="00645B9A" w:rsidRDefault="00645B9A" w:rsidP="00C21B94"/>
                          </w:txbxContent>
                        </v:textbox>
                      </v:oval>
                      <v:oval id="Oval 4" o:spid="_x0000_s12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hlMQA&#10;AADeAAAADwAAAGRycy9kb3ducmV2LnhtbERP30vDMBB+F/wfwgm+udSCU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oZTEAAAA3gAAAA8AAAAAAAAAAAAAAAAAmAIAAGRycy9k&#10;b3ducmV2LnhtbFBLBQYAAAAABAAEAPUAAACJAwAAAAA=&#10;" fillcolor="green">
                        <v:textbox>
                          <w:txbxContent>
                            <w:p w:rsidR="00645B9A" w:rsidRDefault="00645B9A" w:rsidP="00C21B94"/>
                          </w:txbxContent>
                        </v:textbox>
                      </v:oval>
                      <v:group id="Group 5" o:spid="_x0000_s122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adecQAAADeAAAADwAAAGRycy9kb3ducmV2LnhtbERPS4vCMBC+L/gfwgje&#10;1rSKq1SjiKh4kAUfIN6GZmyLzaQ0sa3/frOwsLf5+J6zWHWmFA3VrrCsIB5GIIhTqwvOFFwvu88Z&#10;COeRNZaWScGbHKyWvY8FJtq2fKLm7DMRQtglqCD3vkqkdGlOBt3QVsSBe9jaoA+wzqSusQ3hppSj&#10;KPqSBgsODTlWtMkpfZ5fRsG+xXY9jrfN8fnYvO+XyfftGJNSg363noPw1Pl/8Z/7oMP80WQ6h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adecQAAADeAAAA&#10;DwAAAAAAAAAAAAAAAACqAgAAZHJzL2Rvd25yZXYueG1sUEsFBgAAAAAEAAQA+gAAAJsDAAAAAA==&#10;">
                        <v:oval id="Oval 6" o:spid="_x0000_s123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QtsYA&#10;AADeAAAADwAAAGRycy9kb3ducmV2LnhtbERPyU7DMBC9I/EP1iD1gqjTqrQQ6lZdlKqHXghwH8VD&#10;EhqPLdttwt9jJCRu8/TWWa4H04kr+dBaVjAZZyCIK6tbrhW8vxUPTyBCRNbYWSYF3xRgvbq9WWKu&#10;bc+vdC1jLVIIhxwVNDG6XMpQNWQwjK0jTtyn9QZjgr6W2mOfwk0np1k2lwZbTg0NOto1VJ3Li1Gw&#10;KA7FqTXbr95/PO/vdxN3KQ9OqdHdsHkBEWmI/+I/91Gn+dPHxQ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5QtsYAAADeAAAADwAAAAAAAAAAAAAAAACYAgAAZHJz&#10;L2Rvd25yZXYueG1sUEsFBgAAAAAEAAQA9QAAAIsDAAAAAA==&#10;" fillcolor="#0c0">
                          <v:textbox>
                            <w:txbxContent>
                              <w:p w:rsidR="00645B9A" w:rsidRDefault="00645B9A" w:rsidP="00C21B94"/>
                            </w:txbxContent>
                          </v:textbox>
                        </v:oval>
                        <v:rect id="Rectangle 7" o:spid="_x0000_s123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mIccA&#10;AADeAAAADwAAAGRycy9kb3ducmV2LnhtbERPTWvCQBC9C/6HZYTedKNgo9FVpKWlWLSoreBtyI5J&#10;NDsbsqum/fVdodDbPN7nTOeNKcWValdYVtDvRSCIU6sLzhR87l66IxDOI2ssLZOCb3Iwn7VbU0y0&#10;vfGGrlufiRDCLkEFufdVIqVLczLoerYiDtzR1gZ9gHUmdY23EG5KOYiiR2mw4NCQY0VPOaXn7cUo&#10;2Ge0WsdfP+/x62V5WJyOz+n4Y6fUQ6dZTEB4avy/+M/9psP8wTAewv2dcIO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75iHHAAAA3gAAAA8AAAAAAAAAAAAAAAAAmAIAAGRy&#10;cy9kb3ducmV2LnhtbFBLBQYAAAAABAAEAPUAAACMAw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3072" behindDoc="0" locked="0" layoutInCell="1" allowOverlap="1" wp14:anchorId="3BFB588F" wp14:editId="3481457C">
                      <wp:simplePos x="0" y="0"/>
                      <wp:positionH relativeFrom="column">
                        <wp:posOffset>71120</wp:posOffset>
                      </wp:positionH>
                      <wp:positionV relativeFrom="paragraph">
                        <wp:posOffset>-191135</wp:posOffset>
                      </wp:positionV>
                      <wp:extent cx="284480" cy="280035"/>
                      <wp:effectExtent l="0" t="0" r="20320" b="24765"/>
                      <wp:wrapNone/>
                      <wp:docPr id="1246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3" name="Oval 1247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74" name="Oval 1247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75" name="Oval 1247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7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FB588F" id="_x0000_s1232" style="position:absolute;left:0;text-align:left;margin-left:5.6pt;margin-top:-15.05pt;width:22.4pt;height:22.05pt;z-index:2521630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">
                      <v:oval id="Oval 12473" o:spid="_x0000_s123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che8MA&#10;AADeAAAADwAAAGRycy9kb3ducmV2LnhtbERPTWsCMRC9C/6HMIVeimar0spqFC0Uak+6iudhM+6u&#10;3UxCkur6702h4G0e73Pmy8604kI+NJYVvA4zEMSl1Q1XCg77z8EURIjIGlvLpOBGAZaLfm+OubZX&#10;3tGliJVIIRxyVFDH6HIpQ1mTwTC0jjhxJ+sNxgR9JbXHawo3rRxl2Zs02HBqqNHRR03lT/FrFJjJ&#10;+mVrvvdjWpdOFrepO579Rqnnp241AxGpiw/xv/tLp/mjyf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che8MAAADeAAAADwAAAAAAAAAAAAAAAACYAgAAZHJzL2Rv&#10;d25yZXYueG1sUEsFBgAAAAAEAAQA9QAAAIgDAAAAAA==&#10;" fillcolor="yellow">
                        <v:textbox>
                          <w:txbxContent>
                            <w:p w:rsidR="00645B9A" w:rsidRDefault="00645B9A" w:rsidP="00C21B94"/>
                          </w:txbxContent>
                        </v:textbox>
                      </v:oval>
                      <v:oval id="Oval 12474" o:spid="_x0000_s123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RJ8UA&#10;AADeAAAADwAAAGRycy9kb3ducmV2LnhtbERPS2sCMRC+F/wPYQQvotmKWLs1ShV8XCz4wPOwme6G&#10;bibLJurqrzeC0Nt8fM+ZzBpbigvV3jhW8N5PQBBnThvOFRwPy94YhA/IGkvHpOBGHmbT1tsEU+2u&#10;vKPLPuQihrBPUUERQpVK6bOCLPq+q4gj9+tqiyHCOpe6xmsMt6UcJMlIWjQcGwqsaFFQ9rc/WwXz&#10;5m4W3fV6s9p+zrtjcz+F7c9JqU67+f4CEagJ/+KXe6Pj/MHwYw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pEnxQAAAN4AAAAPAAAAAAAAAAAAAAAAAJgCAABkcnMv&#10;ZG93bnJldi54bWxQSwUGAAAAAAQABAD1AAAAigMAAAAA&#10;" fillcolor="#c90">
                        <v:textbox>
                          <w:txbxContent>
                            <w:p w:rsidR="00645B9A" w:rsidRDefault="00645B9A" w:rsidP="00C21B94"/>
                          </w:txbxContent>
                        </v:textbox>
                      </v:oval>
                      <v:oval id="Oval 12475" o:spid="_x0000_s123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0vMUA&#10;AADeAAAADwAAAGRycy9kb3ducmV2LnhtbERPTWsCMRC9C/0PYQQvotlKrXZrlCpUvShoi+dhM+6G&#10;bibLJurqrzeC0Ns83udMZo0txZlqbxwreO0nIIgzpw3nCn5/vntjED4gaywdk4IreZhNX1oTTLW7&#10;8I7O+5CLGMI+RQVFCFUqpc8Ksuj7riKO3NHVFkOEdS51jZcYbks5SJJ3adFwbCiwokVB2d/+ZBXM&#10;m5tZdFer9XLzMe+Oze0QNtuDUp128/UJIlAT/sVP91rH+YO30R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jS8xQAAAN4AAAAPAAAAAAAAAAAAAAAAAJgCAABkcnMv&#10;ZG93bnJldi54bWxQSwUGAAAAAAQABAD1AAAAigMAAAAA&#10;" fillcolor="#c90">
                        <v:textbox>
                          <w:txbxContent>
                            <w:p w:rsidR="00645B9A" w:rsidRDefault="00645B9A" w:rsidP="00C21B94"/>
                          </w:txbxContent>
                        </v:textbox>
                      </v:oval>
                      <v:shape id="AutoShape 263" o:spid="_x0000_s123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2uMUAAADeAAAADwAAAGRycy9kb3ducmV2LnhtbERPTWsCMRC9F/ofwhS8abYitmyNIi2K&#10;CkVqe+hx2Ew30c1kSeK6/vumIPQ2j/c5s0XvGtFRiNazgsdRAYK48tpyreDrczV8BhETssbGMym4&#10;UoTF/P5uhqX2F/6g7pBqkUM4lqjApNSWUsbKkMM48i1x5n58cJgyDLXUAS853DVyXBRT6dBybjDY&#10;0quh6nQ4OwVvx51dbve7ybc9H8P6/dR3Bo1Sg4d++QIiUZ/+xTf3Ruf548nTF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i2u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9760" behindDoc="0" locked="0" layoutInCell="1" allowOverlap="1" wp14:anchorId="5E537039" wp14:editId="4205342A">
                      <wp:simplePos x="0" y="0"/>
                      <wp:positionH relativeFrom="column">
                        <wp:posOffset>52705</wp:posOffset>
                      </wp:positionH>
                      <wp:positionV relativeFrom="paragraph">
                        <wp:posOffset>-170815</wp:posOffset>
                      </wp:positionV>
                      <wp:extent cx="266065" cy="274320"/>
                      <wp:effectExtent l="0" t="0" r="19685" b="11430"/>
                      <wp:wrapNone/>
                      <wp:docPr id="12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4" name="Oval 64"/>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5" name="Oval 65"/>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6" name="Oval 66"/>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67" name="Group 67"/>
                              <wpg:cNvGrpSpPr>
                                <a:grpSpLocks/>
                              </wpg:cNvGrpSpPr>
                              <wpg:grpSpPr bwMode="auto">
                                <a:xfrm>
                                  <a:off x="273" y="729"/>
                                  <a:ext cx="980" cy="480"/>
                                  <a:chOff x="273" y="729"/>
                                  <a:chExt cx="980" cy="480"/>
                                </a:xfrm>
                              </wpg:grpSpPr>
                              <wps:wsp>
                                <wps:cNvPr id="68" name="Oval 68"/>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9" name="Rectangle 69"/>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537039" id="_x0000_s1237" style="position:absolute;left:0;text-align:left;margin-left:4.15pt;margin-top:-13.45pt;width:20.95pt;height:21.6pt;z-index:2521497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">
                      <v:oval id="Oval 64" o:spid="_x0000_s123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9cQA&#10;AADbAAAADwAAAGRycy9kb3ducmV2LnhtbESPQUvDQBSE74L/YXmCF2k2Eakauw1aSfHQi7HeH9ln&#10;Es2+XXa3Tfrvu4LgcZiZb5hVNZtRHMmHwbKCIstBELdWD9wp2H/UiwcQISJrHC2TghMFqNaXFyss&#10;tZ34nY5N7ESCcChRQR+jK6UMbU8GQ2YdcfK+rDcYk/Sd1B6nBDejvM3zpTQ4cFro0dGmp/anORgF&#10;9/W23g3m5Xvyn4+vN5vCHZqtU+r6an5+AhFpjv/hv/abVrC8g9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qfXEAAAA2wAAAA8AAAAAAAAAAAAAAAAAmAIAAGRycy9k&#10;b3ducmV2LnhtbFBLBQYAAAAABAAEAPUAAACJAwAAAAA=&#10;" fillcolor="#0c0">
                        <v:textbox>
                          <w:txbxContent>
                            <w:p w:rsidR="00645B9A" w:rsidRDefault="00645B9A" w:rsidP="00C21B94"/>
                          </w:txbxContent>
                        </v:textbox>
                      </v:oval>
                      <v:oval id="Oval 65" o:spid="_x0000_s123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CkMMA&#10;AADbAAAADwAAAGRycy9kb3ducmV2LnhtbESPwWrDMBBE74H+g9hCboncQkzrRglpIZBTwVag1621&#10;tUytlWMpsfP3VSDQ4zAzb5j1dnKduNAQWs8KnpYZCOLam5YbBUe9X7yACBHZYOeZFFwpwHbzMFtj&#10;YfzIJV2q2IgE4VCgAhtjX0gZaksOw9L3xMn78YPDmOTQSDPgmOCuk89ZlkuHLacFiz19WKp/q7NT&#10;UL7qr9P+fcw/v7XX3elQVjttlZo/Trs3EJGm+B++tw9GQb6C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6CkMMAAADbAAAADwAAAAAAAAAAAAAAAACYAgAAZHJzL2Rv&#10;d25yZXYueG1sUEsFBgAAAAAEAAQA9QAAAIgDAAAAAA==&#10;" fillcolor="green">
                        <v:textbox>
                          <w:txbxContent>
                            <w:p w:rsidR="00645B9A" w:rsidRDefault="00645B9A" w:rsidP="00C21B94"/>
                          </w:txbxContent>
                        </v:textbox>
                      </v:oval>
                      <v:oval id="Oval 66" o:spid="_x0000_s124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c58MA&#10;AADbAAAADwAAAGRycy9kb3ducmV2LnhtbESPwWrDMBBE74X+g9hCbrXcHkzqRglJIZBTwFah1621&#10;tUyslWOpsfP3UaDQ4zAzb5jVZna9uNAYOs8KXrIcBHHjTcetgk+9f16CCBHZYO+ZFFwpwGb9+LDC&#10;0viJK7rUsRUJwqFEBTbGoZQyNJYchswPxMn78aPDmOTYSjPilOCul695XkiHHacFiwN9WGpO9a9T&#10;UL3pr/N+NxXHb+11fz5U9VZbpRZP8/YdRKQ5/of/2gejoCjg/iX9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c58MAAADbAAAADwAAAAAAAAAAAAAAAACYAgAAZHJzL2Rv&#10;d25yZXYueG1sUEsFBgAAAAAEAAQA9QAAAIgDAAAAAA==&#10;" fillcolor="green">
                        <v:textbox>
                          <w:txbxContent>
                            <w:p w:rsidR="00645B9A" w:rsidRDefault="00645B9A" w:rsidP="00C21B94"/>
                          </w:txbxContent>
                        </v:textbox>
                      </v:oval>
                      <v:group id="Group 67" o:spid="_x0000_s124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8" o:spid="_x0000_s124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j8MEA&#10;AADbAAAADwAAAGRycy9kb3ducmV2LnhtbERPPW/CMBDdK/EfrEPqUoFDB2gDBgFVUAcW0rKf4iNJ&#10;G58t25D039cDEuPT+15tBtOJG/nQWlYwm2YgiCurW64VfH8VkzcQISJr7CyTgj8KsFmPnlaYa9vz&#10;iW5lrEUK4ZCjgiZGl0sZqoYMhql1xIm7WG8wJuhrqT32Kdx08jXL5tJgy6mhQUf7hqrf8moULIpD&#10;cWzN7qf35/ePl/3MXcuDU+p5PGyXICIN8SG+uz+1gnkam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6o/DBAAAA2wAAAA8AAAAAAAAAAAAAAAAAmAIAAGRycy9kb3du&#10;cmV2LnhtbFBLBQYAAAAABAAEAPUAAACGAwAAAAA=&#10;" fillcolor="#0c0">
                          <v:textbox>
                            <w:txbxContent>
                              <w:p w:rsidR="00645B9A" w:rsidRDefault="00645B9A" w:rsidP="00C21B94"/>
                            </w:txbxContent>
                          </v:textbox>
                        </v:oval>
                        <v:rect id="Rectangle 69" o:spid="_x0000_s124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5iMcA&#10;AADbAAAADwAAAGRycy9kb3ducmV2LnhtbESPS2sCQRCE70L+w9CB3HTWHDSuzookRESJwUcC3pqd&#10;3key07PsjLr66zNCwGNRVV9Rk2lrKnGixpWWFfR7EQji1OqScwX73Xv3BYTzyBory6TgQg6myUNn&#10;grG2Z97QaetzESDsYlRQeF/HUrq0IIOuZ2vi4GW2MeiDbHKpGzwHuKnkcxQNpMGSw0KBNb0WlP5u&#10;j0bBd04f6+HXdTWcH5eH2U/2lo4+d0o9PbazMQhPrb+H/9sLrWAwgtuX8AN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EeYjHAAAA2wAAAA8AAAAAAAAAAAAAAAAAmAIAAGRy&#10;cy9kb3ducmV2LnhtbFBLBQYAAAAABAAEAPUAAACMAw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5CAF19F4" wp14:editId="448398A8">
                      <wp:extent cx="266065" cy="274320"/>
                      <wp:effectExtent l="0" t="0" r="19685" b="11430"/>
                      <wp:docPr id="1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74" name="Group 473"/>
                              <wpg:cNvGrpSpPr>
                                <a:grpSpLocks/>
                              </wpg:cNvGrpSpPr>
                              <wpg:grpSpPr bwMode="auto">
                                <a:xfrm>
                                  <a:off x="3858" y="2530"/>
                                  <a:ext cx="980" cy="480"/>
                                  <a:chOff x="4028" y="4516"/>
                                  <a:chExt cx="980" cy="480"/>
                                </a:xfrm>
                              </wpg:grpSpPr>
                              <wps:wsp>
                                <wps:cNvPr id="17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E97839F"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Au&#10;2p5I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gAsMA&#10;AADcAAAADwAAAGRycy9kb3ducmV2LnhtbERPPU/DMBDdkfgP1iGxVK0TBtKGuhUUJWLo0gD7KT6S&#10;QHy2bLcJ/x4jIbHd0/u87X42o7iQD4NlBfkqA0HcWj1wp+DttVquQYSIrHG0TAq+KcB+d321xVLb&#10;iU90aWInUgiHEhX0MbpSytD2ZDCsrCNO3If1BmOCvpPa45TCzSjvsuxeGhw4NfTo6NBT+9WcjYKi&#10;qqvjYJ4+J/++eV4ccnduaqfU7c38+AAi0hz/xX/uF53mFzn8Pp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gAsMAAADc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AdcIA&#10;AADcAAAADwAAAGRycy9kb3ducmV2LnhtbERPTWvCQBC9F/oflil4qxs92DZ1FVsQPAnJCl6n2Wk2&#10;mJ2N2dXEf98VhN7m8T5nuR5dK67Uh8azgtk0A0FcedNwreCgt6/vIEJENth6JgU3CrBePT8tMTd+&#10;4IKuZaxFCuGQowIbY5dLGSpLDsPUd8SJ+/W9w5hgX0vT45DCXSvnWbaQDhtODRY7+rZUncqLU1B8&#10;6ON5+zUs9j/a6/a8K8qNtkpNXsbNJ4hIY/wXP9w7k+a/zeH+TLp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QB1wgAAANwAAAAPAAAAAAAAAAAAAAAAAJgCAABkcnMvZG93&#10;bnJldi54bWxQSwUGAAAAAAQABAD1AAAAhw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l7sIA&#10;AADcAAAADwAAAGRycy9kb3ducmV2LnhtbERP32vCMBB+H+x/CDfY20znwM1qFCcIPg3aDHw9m7Mp&#10;NpfaZLb77xdB2Nt9fD9vuR5dK67Uh8azgtdJBoK48qbhWsG33r18gAgR2WDrmRT8UoD16vFhibnx&#10;Axd0LWMtUgiHHBXYGLtcylBZchgmviNO3Mn3DmOCfS1Nj0MKd62cZtlMOmw4NVjsaGupOpc/TkEx&#10;14fL7nOYfR211+1lX5QbbZV6fho3CxCRxvgvvrv3Js1/f4P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aXu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5mAcMA&#10;AADcAAAADwAAAGRycy9kb3ducmV2LnhtbERPTUvDQBC9C/6HZQQvxW4q1GrsJmglxUMvxvY+ZMck&#10;mp1ddrdN+u9doeBtHu9z1uVkBnEiH3rLChbzDARxY3XPrYL9Z3X3CCJEZI2DZVJwpgBlcX21xlzb&#10;kT/oVMdWpBAOOSroYnS5lKHpyGCYW0ecuC/rDcYEfSu1xzGFm0HeZ9mDNNhzaujQ0aaj5qc+GgWr&#10;alvtevP6PfrD09tss3DHeuuUur2ZXp5BRJriv/jiftdp/moJ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5mA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83sUA&#10;AADcAAAADwAAAGRycy9kb3ducmV2LnhtbERPTWvCQBC9F/oflil4q5t6MG10FVGUotRi1EJvQ3ZM&#10;UrOzIbtq6q/vFgRv83ifMxy3phJnalxpWcFLNwJBnFldcq5gt50/v4JwHlljZZkU/JKD8ejxYYiJ&#10;thfe0Dn1uQgh7BJUUHhfJ1K6rCCDrmtr4sAdbGPQB9jkUjd4CeGmkr0o6kuDJYeGAmuaFpQd05NR&#10;8JXTxzreX1fx4rT8nvwcZtnb51apzlM7GYDw1Pq7+OZ+12F+3If/Z8IFcv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HzexQAAANwAAAAPAAAAAAAAAAAAAAAAAJgCAABkcnMv&#10;ZG93bnJldi54bWxQSwUGAAAAAAQABAD1AAAAigMAAAAA&#10;" fillcolor="#0c0" stroked="f"/>
                      </v:group>
                      <w10:anchorlock/>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4880" behindDoc="0" locked="0" layoutInCell="1" allowOverlap="1" wp14:anchorId="078437E8" wp14:editId="76616EB5">
                      <wp:simplePos x="0" y="0"/>
                      <wp:positionH relativeFrom="column">
                        <wp:posOffset>139700</wp:posOffset>
                      </wp:positionH>
                      <wp:positionV relativeFrom="paragraph">
                        <wp:posOffset>-239395</wp:posOffset>
                      </wp:positionV>
                      <wp:extent cx="266065" cy="274320"/>
                      <wp:effectExtent l="0" t="0" r="19685" b="11430"/>
                      <wp:wrapNone/>
                      <wp:docPr id="12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30" name="Oval 13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31" name="Oval 13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37" name="Oval 137"/>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38" name="Group 138"/>
                              <wpg:cNvGrpSpPr>
                                <a:grpSpLocks/>
                              </wpg:cNvGrpSpPr>
                              <wpg:grpSpPr bwMode="auto">
                                <a:xfrm>
                                  <a:off x="273" y="729"/>
                                  <a:ext cx="980" cy="480"/>
                                  <a:chOff x="273" y="729"/>
                                  <a:chExt cx="980" cy="480"/>
                                </a:xfrm>
                              </wpg:grpSpPr>
                              <wps:wsp>
                                <wps:cNvPr id="139" name="Oval 139"/>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40" name="Rectangle 140"/>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8437E8" id="_x0000_s1244" style="position:absolute;left:0;text-align:left;margin-left:11pt;margin-top:-18.85pt;width:20.95pt;height:21.6pt;z-index:2521548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">
                      <v:oval id="Oval 130" o:spid="_x0000_s124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8WcUA&#10;AADcAAAADwAAAGRycy9kb3ducmV2LnhtbESPQU/DMAyF70j7D5EncUEsHUgMyrIJhjpx2GUF7lZj&#10;2kLjREm2ln+PD0jcbL3n9z6vt5Mb1Jli6j0bWC4KUMSNtz23Bt7fqut7UCkjWxw8k4EfSrDdzC7W&#10;WFo/8pHOdW6VhHAq0UCXcyi1Tk1HDtPCB2LRPn10mGWNrbYRRwl3g74pijvtsGdp6DDQrqPmuz45&#10;A6tqXx169/w1xo+Hl6vdMpzqfTDmcj49PYLKNOV/89/1qxX8W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3xZxQAAANwAAAAPAAAAAAAAAAAAAAAAAJgCAABkcnMv&#10;ZG93bnJldi54bWxQSwUGAAAAAAQABAD1AAAAigMAAAAA&#10;" fillcolor="#0c0">
                        <v:textbox>
                          <w:txbxContent>
                            <w:p w:rsidR="00645B9A" w:rsidRDefault="00645B9A" w:rsidP="00C21B94"/>
                          </w:txbxContent>
                        </v:textbox>
                      </v:oval>
                      <v:oval id="Oval 131" o:spid="_x0000_s124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nwsIA&#10;AADcAAAADwAAAGRycy9kb3ducmV2LnhtbERP32vCMBB+F/Y/hBP2pqkbyFaN4gaCT0KbwV5vzdkU&#10;m0ttMtv990YQ9nYf389bb0fXiiv1ofGsYDHPQBBX3jRcK/jS+9kbiBCRDbaeScEfBdhuniZrzI0f&#10;uKBrGWuRQjjkqMDG2OVShsqSwzD3HXHiTr53GBPsa2l6HFK4a+VLli2lw4ZTg8WOPi1V5/LXKSje&#10;9fdl/zEsjz/a6/ZyKMqdtko9T8fdCkSkMf6LH+6DSfNfF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SfCwgAAANwAAAAPAAAAAAAAAAAAAAAAAJgCAABkcnMvZG93&#10;bnJldi54bWxQSwUGAAAAAAQABAD1AAAAhwMAAAAA&#10;" fillcolor="green">
                        <v:textbox>
                          <w:txbxContent>
                            <w:p w:rsidR="00645B9A" w:rsidRDefault="00645B9A" w:rsidP="00C21B94"/>
                          </w:txbxContent>
                        </v:textbox>
                      </v:oval>
                      <v:oval id="Oval 137" o:spid="_x0000_s124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aLcIA&#10;AADcAAAADwAAAGRycy9kb3ducmV2LnhtbERP32vCMBB+H+x/CDfY20znwM1qFCcIPg3aDHw9m7Mp&#10;NpfaZLb77xdB2Nt9fD9vuR5dK67Uh8azgtdJBoK48qbhWsG33r18gAgR2WDrmRT8UoD16vFhibnx&#10;Axd0LWMtUgiHHBXYGLtcylBZchgmviNO3Mn3DmOCfS1Nj0MKd62cZtlMOmw4NVjsaGupOpc/TkEx&#10;14fL7nOYfR211+1lX5QbbZV6fho3CxCRxvgvvrv3Js1/e4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BotwgAAANwAAAAPAAAAAAAAAAAAAAAAAJgCAABkcnMvZG93&#10;bnJldi54bWxQSwUGAAAAAAQABAD1AAAAhwMAAAAA&#10;" fillcolor="green">
                        <v:textbox>
                          <w:txbxContent>
                            <w:p w:rsidR="00645B9A" w:rsidRDefault="00645B9A" w:rsidP="00C21B94"/>
                          </w:txbxContent>
                        </v:textbox>
                      </v:oval>
                      <v:group id="Group 138" o:spid="_x0000_s124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39" o:spid="_x0000_s124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xMMA&#10;AADcAAAADwAAAGRycy9kb3ducmV2LnhtbERPTUvDQBC9C/6HZQQvpd3UgtrYTdBKiodejPU+ZMck&#10;mp1ddrdN+u9doeBtHu9zNuVkBnEiH3rLCpaLDARxY3XPrYLDRzV/BBEissbBMik4U4CyuL7aYK7t&#10;yO90qmMrUgiHHBV0MbpcytB0ZDAsrCNO3Jf1BmOCvpXa45jCzSDvsuxeGuw5NXToaNtR81MfjYKH&#10;alfte/PyPfrP9etsu3THeueUur2Znp9ARJriv/jiftNp/moN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nVxMMAAADcAAAADwAAAAAAAAAAAAAAAACYAgAAZHJzL2Rv&#10;d25yZXYueG1sUEsFBgAAAAAEAAQA9QAAAIgDAAAAAA==&#10;" fillcolor="#0c0">
                          <v:textbox>
                            <w:txbxContent>
                              <w:p w:rsidR="00645B9A" w:rsidRDefault="00645B9A" w:rsidP="00C21B94"/>
                            </w:txbxContent>
                          </v:textbox>
                        </v:oval>
                        <v:rect id="Rectangle 140" o:spid="_x0000_s125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LjMgA&#10;AADcAAAADwAAAGRycy9kb3ducmV2LnhtbESPT2vCQBDF7wW/wzKCt7ppkVqjq0hLi7S0xb/Q25Ad&#10;k2h2NmRXTf30nUOhtxnem/d+M5m1rlJnakLp2cBdPwFFnHlbcm5gs365fQQVIrLFyjMZ+KEAs2nn&#10;ZoKp9Rde0nkVcyUhHFI0UMRYp1qHrCCHoe9rYtH2vnEYZW1ybRu8SLir9H2SPGiHJUtDgTU9FZQd&#10;VydnYJfTx+dwe30fvp7evueH/XM2+lob0+u28zGoSG38N/9dL6zgDwRfnpEJ9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tYuMyAAAANwAAAAPAAAAAAAAAAAAAAAAAJgCAABk&#10;cnMvZG93bnJldi54bWxQSwUGAAAAAAQABAD1AAAAjQMAAAAA&#10;" fillcolor="#0c0" stroked="f">
                          <v:textbox>
                            <w:txbxContent>
                              <w:p w:rsidR="00645B9A" w:rsidRDefault="00645B9A" w:rsidP="00C21B94"/>
                            </w:txbxContent>
                          </v:textbox>
                        </v:rect>
                      </v:group>
                    </v:group>
                  </w:pict>
                </mc:Fallback>
              </mc:AlternateContent>
            </w:r>
          </w:p>
        </w:tc>
      </w:tr>
      <w:tr w:rsidR="006F18E2" w:rsidRPr="00151332" w:rsidTr="00C21B94">
        <w:trPr>
          <w:trHeight w:val="66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controls over daily and monthly processing and reconciling of transactions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12E11523" wp14:editId="5FF48B19">
                      <wp:extent cx="266065" cy="274320"/>
                      <wp:effectExtent l="0" t="0" r="19685" b="11430"/>
                      <wp:docPr id="3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74" name="Group 473"/>
                              <wpg:cNvGrpSpPr>
                                <a:grpSpLocks/>
                              </wpg:cNvGrpSpPr>
                              <wpg:grpSpPr bwMode="auto">
                                <a:xfrm>
                                  <a:off x="3858" y="2530"/>
                                  <a:ext cx="980" cy="480"/>
                                  <a:chOff x="4028" y="4516"/>
                                  <a:chExt cx="980" cy="480"/>
                                </a:xfrm>
                              </wpg:grpSpPr>
                              <wps:wsp>
                                <wps:cNvPr id="38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8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D0236D1"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Bu&#10;xYBE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O48UA&#10;AADcAAAADwAAAGRycy9kb3ducmV2LnhtbESPQUvDQBSE7wX/w/IEL2I3UWg1ZlO0ktJDL0a9P7LP&#10;JJp9u+xum/jvXUHocZiZb5hyM5tRnMiHwbKCfJmBIG6tHrhT8P5W39yDCBFZ42iZFPxQgE11sSix&#10;0HbiVzo1sRMJwqFABX2MrpAytD0ZDEvriJP3ab3BmKTvpPY4JbgZ5W2WraTBgdNCj462PbXfzdEo&#10;WNe7+jCY56/Jfzy8XG9zd2x2Tqmry/npEUSkOZ7D/+29VnC3zuHvTDoC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Q7jxQAAANw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1ulMUA&#10;AADcAAAADwAAAGRycy9kb3ducmV2LnhtbESPQWvCQBSE74X+h+UVequbKqhNXcUWBE9CsoLX1+xr&#10;NjT7NmZXk/57t1DwOMzMN8xqM7pWXKkPjWcFr5MMBHHlTcO1gqPevSxBhIhssPVMCn4pwGb9+LDC&#10;3PiBC7qWsRYJwiFHBTbGLpcyVJYchonviJP37XuHMcm+lqbHIcFdK6dZNpcOG04LFjv6tFT9lBen&#10;oHjTp/PuY5gfvrTX7XlflFttlXp+GrfvICKN8R7+b++NgtliCn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W6U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D8UA&#10;AADcAAAADwAAAGRycy9kb3ducmV2LnhtbESPQWvCQBSE74X+h+UVvNVNK9g2uooVBE9CskKvr9ln&#10;NjT7NmZXE/+9Wyj0OMzMN8xyPbpWXKkPjWcFL9MMBHHlTcO1gqPePb+DCBHZYOuZFNwowHr1+LDE&#10;3PiBC7qWsRYJwiFHBTbGLpcyVJYchqnviJN38r3DmGRfS9PjkOCula9ZNpcOG04LFjvaWqp+yotT&#10;UHzor/Puc5gfvrXX7XlflBttlZo8jZsFiEhj/A//tfdGwextBr9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csPxQAAANwAAAAPAAAAAAAAAAAAAAAAAJgCAABkcnMv&#10;ZG93bnJldi54bWxQSwUGAAAAAAQABAD1AAAAig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bX8IA&#10;AADcAAAADwAAAGRycy9kb3ducmV2LnhtbERPPW/CMBDdK/EfrEPqgsChlSikGARUQR1YSGE/xdck&#10;bXy2bEPSf18PlTo+ve/1djCduJMPrWUF81kGgriyuuVaweWjmC5BhIissbNMCn4owHYzelhjrm3P&#10;Z7qXsRYphEOOCpoYXS5lqBoyGGbWESfu03qDMUFfS+2xT+Gmk09ZtpAGW04NDTo6NFR9lzej4KU4&#10;FqfW7L96f129TQ5zdyuPTqnH8bB7BRFpiP/iP/e7VvC8TPPTmXQ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Ntf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6bMgA&#10;AADcAAAADwAAAGRycy9kb3ducmV2LnhtbESPW2vCQBSE34X+h+UU+qYbLXiJriIViyi2eIW+HbLH&#10;JG32bMiuGvvru4LQx2FmvmFGk9oU4kKVyy0raLciEMSJ1TmnCva7ebMPwnlkjYVlUnAjB5PxU2OE&#10;sbZX3tBl61MRIOxiVJB5X8ZSuiQjg65lS+LgnWxl0AdZpVJXeA1wU8hOFHWlwZzDQoYlvWWU/GzP&#10;RsExpfVH7/C76r2fl1/T79MsGXzulHp5rqdDEJ5q/x9+tBdawWu/Dfcz4Qj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hPps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5664" behindDoc="0" locked="0" layoutInCell="1" allowOverlap="1" wp14:anchorId="43891E71" wp14:editId="7E619F27">
                      <wp:simplePos x="0" y="0"/>
                      <wp:positionH relativeFrom="column">
                        <wp:posOffset>45720</wp:posOffset>
                      </wp:positionH>
                      <wp:positionV relativeFrom="paragraph">
                        <wp:posOffset>22225</wp:posOffset>
                      </wp:positionV>
                      <wp:extent cx="266065" cy="274320"/>
                      <wp:effectExtent l="0" t="0" r="19685" b="11430"/>
                      <wp:wrapNone/>
                      <wp:docPr id="1277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7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7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7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2775" name="Group 5"/>
                              <wpg:cNvGrpSpPr>
                                <a:grpSpLocks/>
                              </wpg:cNvGrpSpPr>
                              <wpg:grpSpPr bwMode="auto">
                                <a:xfrm>
                                  <a:off x="273" y="729"/>
                                  <a:ext cx="980" cy="480"/>
                                  <a:chOff x="273" y="729"/>
                                  <a:chExt cx="980" cy="480"/>
                                </a:xfrm>
                              </wpg:grpSpPr>
                              <wps:wsp>
                                <wps:cNvPr id="1277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7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891E71" id="_x0000_s1251" style="position:absolute;left:0;text-align:left;margin-left:3.6pt;margin-top:1.75pt;width:20.95pt;height:21.6pt;z-index:2521456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">
                      <v:oval id="Oval 2" o:spid="_x0000_s125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8DuMUA&#10;AADeAAAADwAAAGRycy9kb3ducmV2LnhtbERPPU/DMBDdkfgP1iGxoNZpBlJC3aotSsXA0pTup/hI&#10;AvHZst0m/HuMhMR2T+/zVpvJDOJKPvSWFSzmGQjixuqeWwXvp2q2BBEissbBMin4pgCb9e3NCktt&#10;Rz7StY6tSCEcSlTQxehKKUPTkcEwt444cR/WG4wJ+lZqj2MKN4PMs+xRGuw5NXToaN9R81VfjIKi&#10;OlRvvdl9jv789PKwX7hLfXBK3d9N22cQkab4L/5zv+o0Py+KHH7fS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wO4xQAAAN4AAAAPAAAAAAAAAAAAAAAAAJgCAABkcnMv&#10;ZG93bnJldi54bWxQSwUGAAAAAAQABAD1AAAAigMAAAAA&#10;" fillcolor="#0c0">
                        <v:textbox>
                          <w:txbxContent>
                            <w:p w:rsidR="00645B9A" w:rsidRDefault="00645B9A" w:rsidP="00C21B94"/>
                          </w:txbxContent>
                        </v:textbox>
                      </v:oval>
                      <v:oval id="Oval 3" o:spid="_x0000_s125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Rq7sQA&#10;AADeAAAADwAAAGRycy9kb3ducmV2LnhtbERP32vCMBB+H+x/CDfY20znQF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kau7EAAAA3gAAAA8AAAAAAAAAAAAAAAAAmAIAAGRycy9k&#10;b3ducmV2LnhtbFBLBQYAAAAABAAEAPUAAACJAwAAAAA=&#10;" fillcolor="green">
                        <v:textbox>
                          <w:txbxContent>
                            <w:p w:rsidR="00645B9A" w:rsidRDefault="00645B9A" w:rsidP="00C21B94"/>
                          </w:txbxContent>
                        </v:textbox>
                      </v:oval>
                      <v:oval id="Oval 4" o:spid="_x0000_s125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ymsQA&#10;AADeAAAADwAAAGRycy9kb3ducmV2LnhtbERP32vCMBB+H+x/CDfY20wnQ1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8prEAAAA3gAAAA8AAAAAAAAAAAAAAAAAmAIAAGRycy9k&#10;b3ducmV2LnhtbFBLBQYAAAAABAAEAPUAAACJAwAAAAA=&#10;" fillcolor="green">
                        <v:textbox>
                          <w:txbxContent>
                            <w:p w:rsidR="00645B9A" w:rsidRDefault="00645B9A" w:rsidP="00C21B94"/>
                          </w:txbxContent>
                        </v:textbox>
                      </v:oval>
                      <v:group id="Group 5" o:spid="_x0000_s125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Od8QAAADeAAAADwAAAGRycy9kb3ducmV2LnhtbERPS4vCMBC+C/sfwizs&#10;TdO6qEs1ioi7eBDBByzehmZsi82kNLGt/94Igrf5+J4zW3SmFA3VrrCsIB5EIIhTqwvOFJyOv/0f&#10;EM4jaywtk4I7OVjMP3ozTLRteU/NwWcihLBLUEHufZVI6dKcDLqBrYgDd7G1QR9gnUldYxvCTSmH&#10;UTSWBgsODTlWtMopvR5uRsFfi+3yO1432+tldT8fR7v/bUxKfX12yykIT51/i1/ujQ7zh5PJ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fOd8QAAADeAAAA&#10;DwAAAAAAAAAAAAAAAACqAgAAZHJzL2Rvd25yZXYueG1sUEsFBgAAAAAEAAQA+gAAAJsDAAAAAA==&#10;">
                        <v:oval id="Oval 6" o:spid="_x0000_s125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Fu8UA&#10;AADeAAAADwAAAGRycy9kb3ducmV2LnhtbERPPW/CMBDdK/U/WFeJpSoODKRNMaiAghi6NG33U3xN&#10;0sZnyzYk/HuMhNTtnt7nLdej6cWJfOgsK5hNMxDEtdUdNwq+PsunZxAhImvsLZOCMwVYr+7vllho&#10;O/AHnarYiBTCoUAFbYyukDLULRkMU+uIE/djvcGYoG+k9jikcNPLeZYtpMGOU0OLjrYt1X/V0SjI&#10;y3353pnN7+C/X3aP25k7Vnun1ORhfHsFEWmM/+Kb+6DT/HmeL+D6TrpB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AW7xQAAAN4AAAAPAAAAAAAAAAAAAAAAAJgCAABkcnMv&#10;ZG93bnJldi54bWxQSwUGAAAAAAQABAD1AAAAigMAAAAA&#10;" fillcolor="#0c0">
                          <v:textbox>
                            <w:txbxContent>
                              <w:p w:rsidR="00645B9A" w:rsidRDefault="00645B9A" w:rsidP="00C21B94"/>
                            </w:txbxContent>
                          </v:textbox>
                        </v:oval>
                        <v:rect id="Rectangle 7" o:spid="_x0000_s125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zLMcA&#10;AADeAAAADwAAAGRycy9kb3ducmV2LnhtbERPS2sCMRC+F/ofwgjealYPTbsaRVpailKLT/A2bMbd&#10;bTeTZRN1669vCoK3+fieM5q0thInanzpWEO/l4AgzpwpOdewWb89PIHwAdlg5Zg0/JKHyfj+boSp&#10;cWde0mkVchFD2KeooQihTqX0WUEWfc/VxJE7uMZiiLDJpWnwHMNtJQdJ8igtlhwbCqzppaDsZ3W0&#10;GnY5fS7U9jJX78fZfvp9eM2ev9ZadzvtdAgiUBtu4qv7w8T5A6UU/L8Tb5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hsyzHAAAA3gAAAA8AAAAAAAAAAAAAAAAAmAIAAGRy&#10;cy9kb3ducmV2LnhtbFBLBQYAAAAABAAEAPUAAACMAw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4096" behindDoc="0" locked="0" layoutInCell="1" allowOverlap="1" wp14:anchorId="02238DAA" wp14:editId="28FE54DA">
                      <wp:simplePos x="0" y="0"/>
                      <wp:positionH relativeFrom="column">
                        <wp:posOffset>20955</wp:posOffset>
                      </wp:positionH>
                      <wp:positionV relativeFrom="paragraph">
                        <wp:posOffset>-18415</wp:posOffset>
                      </wp:positionV>
                      <wp:extent cx="284480" cy="280035"/>
                      <wp:effectExtent l="0" t="0" r="20320" b="24765"/>
                      <wp:wrapNone/>
                      <wp:docPr id="1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238DAA" id="_x0000_s1258" style="position:absolute;left:0;text-align:left;margin-left:1.65pt;margin-top:-1.45pt;width:22.4pt;height:22.05pt;z-index:2521640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">
                      <v:oval id="Oval 2" o:spid="_x0000_s125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8v8IA&#10;AADcAAAADwAAAGRycy9kb3ducmV2LnhtbERP32vCMBB+H/g/hBP2MmbqNkapRlFhoD5pO/Z8NGfb&#10;rbmEJNP63y+CsLf7+H7efDmYXpzJh86ygukkA0FcW91xo+Cz+njOQYSIrLG3TAquFGC5GD3MsdD2&#10;wkc6l7ERKYRDgQraGF0hZahbMhgm1hEn7mS9wZigb6T2eEnhppcvWfYuDXacGlp0tGmp/il/jQLz&#10;tn46mH31SuvayfKau69vv1PqcTysZiAiDfFffHdvdZqfT+H2TLp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Xy/wgAAANwAAAAPAAAAAAAAAAAAAAAAAJgCAABkcnMvZG93&#10;bnJldi54bWxQSwUGAAAAAAQABAD1AAAAhwMAAAAA&#10;" fillcolor="yellow">
                        <v:textbox>
                          <w:txbxContent>
                            <w:p w:rsidR="00645B9A" w:rsidRDefault="00645B9A" w:rsidP="00C21B94"/>
                          </w:txbxContent>
                        </v:textbox>
                      </v:oval>
                      <v:oval id="Oval 3" o:spid="_x0000_s126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N98MA&#10;AADcAAAADwAAAGRycy9kb3ducmV2LnhtbERPS4vCMBC+L+x/CLPgRTRdD1KrUVbBx0VBd/E8NGMb&#10;bCaliVr99UYQ9jYf33Mms9ZW4kqNN44VfPcTEMS504YLBX+/y14KwgdkjZVjUnAnD7Pp58cEM+1u&#10;vKfrIRQihrDPUEEZQp1J6fOSLPq+q4kjd3KNxRBhU0jd4C2G20oOkmQoLRqODSXWtCgpPx8uVsG8&#10;fZhFd73erLajeTc1j2PY7o5Kdb7anzGIQG34F7/dGx3npwN4PRMv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N98MAAADcAAAADwAAAAAAAAAAAAAAAACYAgAAZHJzL2Rv&#10;d25yZXYueG1sUEsFBgAAAAAEAAQA9QAAAIgDAAAAAA==&#10;" fillcolor="#c90">
                        <v:textbox>
                          <w:txbxContent>
                            <w:p w:rsidR="00645B9A" w:rsidRDefault="00645B9A" w:rsidP="00C21B94"/>
                          </w:txbxContent>
                        </v:textbox>
                      </v:oval>
                      <v:oval id="Oval 4" o:spid="_x0000_s126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obMMA&#10;AADcAAAADwAAAGRycy9kb3ducmV2LnhtbERPS4vCMBC+C/6HMIIXWVNdWG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fobMMAAADcAAAADwAAAAAAAAAAAAAAAACYAgAAZHJzL2Rv&#10;d25yZXYueG1sUEsFBgAAAAAEAAQA9QAAAIgDAAAAAA==&#10;" fillcolor="#c90">
                        <v:textbox>
                          <w:txbxContent>
                            <w:p w:rsidR="00645B9A" w:rsidRDefault="00645B9A" w:rsidP="00C21B94"/>
                          </w:txbxContent>
                        </v:textbox>
                      </v:oval>
                      <v:shape id="AutoShape 263" o:spid="_x0000_s126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SrdMIAAADcAAAADwAAAGRycy9kb3ducmV2LnhtbERPTWsCMRC9F/ofwhS81WxFimyNIhXF&#10;CqWoPXgcNuMmupksSVy3/74pFLzN433OdN67RnQUovWs4GVYgCCuvLZcK/g+rJ4nIGJC1th4JgU/&#10;FGE+e3yYYqn9jXfU7VMtcgjHEhWYlNpSylgZchiHviXO3MkHhynDUEsd8JbDXSNHRfEqHVrODQZb&#10;ejdUXfZXp2B53trFx9d2fLTXc1h/XvrOoFFq8NQv3kAk6tNd/O/e6Dx/Moa/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SrdM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0784" behindDoc="0" locked="0" layoutInCell="1" allowOverlap="1" wp14:anchorId="4009FB7A" wp14:editId="5A013E5A">
                      <wp:simplePos x="0" y="0"/>
                      <wp:positionH relativeFrom="column">
                        <wp:posOffset>58352</wp:posOffset>
                      </wp:positionH>
                      <wp:positionV relativeFrom="paragraph">
                        <wp:posOffset>134714</wp:posOffset>
                      </wp:positionV>
                      <wp:extent cx="266065" cy="274320"/>
                      <wp:effectExtent l="0" t="0" r="19685" b="11430"/>
                      <wp:wrapNone/>
                      <wp:docPr id="7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7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7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7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74" name="Group 5"/>
                              <wpg:cNvGrpSpPr>
                                <a:grpSpLocks/>
                              </wpg:cNvGrpSpPr>
                              <wpg:grpSpPr bwMode="auto">
                                <a:xfrm>
                                  <a:off x="273" y="729"/>
                                  <a:ext cx="980" cy="480"/>
                                  <a:chOff x="273" y="729"/>
                                  <a:chExt cx="980" cy="480"/>
                                </a:xfrm>
                              </wpg:grpSpPr>
                              <wps:wsp>
                                <wps:cNvPr id="7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7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009FB7A" id="_x0000_s1263" style="position:absolute;left:0;text-align:left;margin-left:4.6pt;margin-top:10.6pt;width:20.95pt;height:21.6pt;z-index:2521507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">
                      <v:oval id="Oval 2" o:spid="_x0000_s126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csMQA&#10;AADbAAAADwAAAGRycy9kb3ducmV2LnhtbESPwW7CMBBE75X6D9ZW4lKBEw5tCRjUgoJ66IUU7qt4&#10;SdLGa8s2JPx9XalSj6OZN6NZbUbTiyv50FlWkM8yEMS11R03Co6f5fQFRIjIGnvLpOBGATbr+7sV&#10;FtoOfKBrFRuRSjgUqKCN0RVShrolg2FmHXHyztYbjEn6RmqPQyo3vZxn2ZM02HFaaNHRtqX6u7oY&#10;Bc/lvvzozNvX4E+L3eM2d5dq75SaPIyvSxCRxvgf/qPfdeJy+P2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nLDEAAAA2wAAAA8AAAAAAAAAAAAAAAAAmAIAAGRycy9k&#10;b3ducmV2LnhtbFBLBQYAAAAABAAEAPUAAACJAwAAAAA=&#10;" fillcolor="#0c0">
                        <v:textbox>
                          <w:txbxContent>
                            <w:p w:rsidR="00645B9A" w:rsidRDefault="00645B9A" w:rsidP="00C21B94"/>
                          </w:txbxContent>
                        </v:textbox>
                      </v:oval>
                      <v:oval id="Oval 3" o:spid="_x0000_s126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6MOcMA&#10;AADbAAAADwAAAGRycy9kb3ducmV2LnhtbESPQWvCQBSE74X+h+UVvNWNHmybuootCJ6EZAWvr9nX&#10;bDD7NmZXE/99VxB6HGbmG2a5Hl0rrtSHxrOC2TQDQVx503Ct4KC3r+8gQkQ22HomBTcKsF49Py0x&#10;N37ggq5lrEWCcMhRgY2xy6UMlSWHYeo74uT9+t5hTLKvpelxSHDXynmWLaTDhtOCxY6+LVWn8uIU&#10;FB/6eN5+DYv9j/a6Pe+KcqOtUpOXcfMJItIY/8OP9s4oeJvD/U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6MOcMAAADbAAAADwAAAAAAAAAAAAAAAACYAgAAZHJzL2Rv&#10;d25yZXYueG1sUEsFBgAAAAAEAAQA9QAAAIgDAAAAAA==&#10;" fillcolor="green">
                        <v:textbox>
                          <w:txbxContent>
                            <w:p w:rsidR="00645B9A" w:rsidRDefault="00645B9A" w:rsidP="00C21B94"/>
                          </w:txbxContent>
                        </v:textbox>
                      </v:oval>
                      <v:oval id="Oval 4" o:spid="_x0000_s126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posQA&#10;AADbAAAADwAAAGRycy9kb3ducmV2LnhtbESPQWvCQBSE74X+h+UVequbWrA1uooVBE+FZAten9ln&#10;Nph9G7Nbk/77riD0OMzMN8xyPbpWXKkPjWcFr5MMBHHlTcO1gm+9e/kAESKywdYzKfilAOvV48MS&#10;c+MHLuhaxlokCIccFdgYu1zKUFlyGCa+I07eyfcOY5J9LU2PQ4K7Vk6zbCYdNpwWLHa0tVSdyx+n&#10;oJjrw2X3Ocy+jtrr9rIvyo22Sj0/jZsFiEhj/A/f23uj4P0N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KaLEAAAA2wAAAA8AAAAAAAAAAAAAAAAAmAIAAGRycy9k&#10;b3ducmV2LnhtbFBLBQYAAAAABAAEAPUAAACJAwAAAAA=&#10;" fillcolor="green">
                        <v:textbox>
                          <w:txbxContent>
                            <w:p w:rsidR="00645B9A" w:rsidRDefault="00645B9A" w:rsidP="00C21B94"/>
                          </w:txbxContent>
                        </v:textbox>
                      </v:oval>
                      <v:group id="Group 5" o:spid="_x0000_s126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6" o:spid="_x0000_s126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s8QA&#10;AADbAAAADwAAAGRycy9kb3ducmV2LnhtbESPQWsCMRSE7wX/Q3hCL0WzFlrt1ijWstJDL131/ti8&#10;7m7dvIQkutt/b4RCj8PMN8Ms14PpxIV8aC0rmE0zEMSV1S3XCg77YrIAESKyxs4yKfilAOvV6G6J&#10;ubY9f9GljLVIJRxyVNDE6HIpQ9WQwTC1jjh539YbjEn6WmqPfSo3nXzMsmdpsOW00KCjbUPVqTwb&#10;BfNiV3y25u2n98eX94ftzJ3LnVPqfjxsXkFEGuJ/+I/+0Il7gt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mrPEAAAA2wAAAA8AAAAAAAAAAAAAAAAAmAIAAGRycy9k&#10;b3ducmV2LnhtbFBLBQYAAAAABAAEAPUAAACJAwAAAAA=&#10;" fillcolor="#0c0">
                          <v:textbox>
                            <w:txbxContent>
                              <w:p w:rsidR="00645B9A" w:rsidRDefault="00645B9A" w:rsidP="00C21B94"/>
                            </w:txbxContent>
                          </v:textbox>
                        </v:oval>
                        <v:rect id="Rectangle 7" o:spid="_x0000_s126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7J8cA&#10;AADbAAAADwAAAGRycy9kb3ducmV2LnhtbESPQWvCQBSE7wX/w/KE3upGD6amriJKS1GqGK3g7ZF9&#10;JtHs25BdNe2v7xYKPQ4z8w0znramEjdqXGlZQb8XgSDOrC45V7DfvT49g3AeWWNlmRR8kYPppPMw&#10;xkTbO2/plvpcBAi7BBUU3teJlC4ryKDr2Zo4eCfbGPRBNrnUDd4D3FRyEEVDabDksFBgTfOCskt6&#10;NQoOOX2s48/vVfx2XR5n59MiG212Sj1229kLCE+t/w//td+1gngIv1/CD5C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eyfHAAAA2wAAAA8AAAAAAAAAAAAAAAAAmAIAAGRy&#10;cy9kb3ducmV2LnhtbFBLBQYAAAAABAAEAPUAAACMAw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7168" behindDoc="0" locked="0" layoutInCell="1" allowOverlap="1" wp14:anchorId="7CC1E406" wp14:editId="3555B882">
                      <wp:simplePos x="0" y="0"/>
                      <wp:positionH relativeFrom="column">
                        <wp:posOffset>20955</wp:posOffset>
                      </wp:positionH>
                      <wp:positionV relativeFrom="paragraph">
                        <wp:posOffset>-18415</wp:posOffset>
                      </wp:positionV>
                      <wp:extent cx="284480" cy="280035"/>
                      <wp:effectExtent l="0" t="0" r="20320" b="24765"/>
                      <wp:wrapNone/>
                      <wp:docPr id="1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78" name="Oval 17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79" name="Oval 17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85" name="Oval 18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C1E406" id="_x0000_s1270" style="position:absolute;left:0;text-align:left;margin-left:1.65pt;margin-top:-1.45pt;width:22.4pt;height:22.05pt;z-index:2521671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">
                      <v:oval id="Oval 178" o:spid="_x0000_s127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lBcUA&#10;AADcAAAADwAAAGRycy9kb3ducmV2LnhtbESPQU8CMRCF7yb+h2ZMvBjookbJQiFCYqKcdCGcJ9th&#10;d3E7bdoKy793DiTeZvLevPfNfDm4Xp0ops6zgcm4AEVce9txY2C3fR9NQaWMbLH3TAYulGC5uL2Z&#10;Y2n9mb/pVOVGSQinEg20OYdS61S35DCNfSAW7eCjwyxrbLSNeJZw1+vHonjRDjuWhhYDrVuqf6pf&#10;Z8A9rx6+3Gb7RKs66OoyDftj/DTm/m54m4HKNOR/8/X6wwr+q9DK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qUFxQAAANwAAAAPAAAAAAAAAAAAAAAAAJgCAABkcnMv&#10;ZG93bnJldi54bWxQSwUGAAAAAAQABAD1AAAAigMAAAAA&#10;" fillcolor="yellow">
                        <v:textbox>
                          <w:txbxContent>
                            <w:p w:rsidR="00645B9A" w:rsidRDefault="00645B9A" w:rsidP="00C21B94"/>
                          </w:txbxContent>
                        </v:textbox>
                      </v:oval>
                      <v:oval id="Oval 179" o:spid="_x0000_s127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vocMA&#10;AADcAAAADwAAAGRycy9kb3ducmV2LnhtbERPS4vCMBC+C/6HMIIXWdP14KNrFBV8XBTUxfPQzLbB&#10;ZlKarFZ//WZB8DYf33Om88aW4ka1N44VfPYTEMSZ04ZzBd/n9ccYhA/IGkvHpOBBHuazdmuKqXZ3&#10;PtLtFHIRQ9inqKAIoUql9FlBFn3fVcSR+3G1xRBhnUtd4z2G21IOkmQoLRqODQVWtCoou55+rYJl&#10;8zSr3na72+wny97YPC9hf7go1e00iy8QgZrwFr/cOx3njy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qvocMAAADcAAAADwAAAAAAAAAAAAAAAACYAgAAZHJzL2Rv&#10;d25yZXYueG1sUEsFBgAAAAAEAAQA9QAAAIgDAAAAAA==&#10;" fillcolor="#c90">
                        <v:textbox>
                          <w:txbxContent>
                            <w:p w:rsidR="00645B9A" w:rsidRDefault="00645B9A" w:rsidP="00C21B94"/>
                          </w:txbxContent>
                        </v:textbox>
                      </v:oval>
                      <v:oval id="Oval 185" o:spid="_x0000_s127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Vg8MA&#10;AADcAAAADwAAAGRycy9kb3ducmV2LnhtbERPS4vCMBC+C/6HMIIXWVOFXW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LVg8MAAADcAAAADwAAAAAAAAAAAAAAAACYAgAAZHJzL2Rv&#10;d25yZXYueG1sUEsFBgAAAAAEAAQA9QAAAIgDAAAAAA==&#10;" fillcolor="#c90">
                        <v:textbox>
                          <w:txbxContent>
                            <w:p w:rsidR="00645B9A" w:rsidRDefault="00645B9A" w:rsidP="00C21B94"/>
                          </w:txbxContent>
                        </v:textbox>
                      </v:oval>
                      <v:shape id="AutoShape 263" o:spid="_x0000_s127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QmMIAAADcAAAADwAAAGRycy9kb3ducmV2LnhtbERPTWsCMRC9F/wPYYTeatZSRFajiKWl&#10;FUqp9eBx2Iyb6GayJHFd/70pFLzN433OfNm7RnQUovWsYDwqQBBXXluuFex+356mIGJC1th4JgVX&#10;irBcDB7mWGp/4R/qtqkWOYRjiQpMSm0pZawMOYwj3xJn7uCDw5RhqKUOeMnhrpHPRTGRDi3nBoMt&#10;rQ1Vp+3ZKXg9buzq83vzsrfnY3j/OvWdQaPU47BfzUAk6tNd/O/+0Hn+dAJ/z+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qQmM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5904" behindDoc="0" locked="0" layoutInCell="1" allowOverlap="1" wp14:anchorId="34943682" wp14:editId="34FBE68E">
                      <wp:simplePos x="0" y="0"/>
                      <wp:positionH relativeFrom="column">
                        <wp:posOffset>152400</wp:posOffset>
                      </wp:positionH>
                      <wp:positionV relativeFrom="paragraph">
                        <wp:posOffset>152400</wp:posOffset>
                      </wp:positionV>
                      <wp:extent cx="284480" cy="280035"/>
                      <wp:effectExtent l="0" t="0" r="20320" b="24765"/>
                      <wp:wrapNone/>
                      <wp:docPr id="1251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1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1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1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1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43682" id="_x0000_s1275" style="position:absolute;left:0;text-align:left;margin-left:12pt;margin-top:12pt;width:22.4pt;height:22.05pt;z-index:2521559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WUoClKAD&#10;AACxDQAADgAAAAAAAAAAAAAAAAAuAgAAZHJzL2Uyb0RvYy54bWxQSwECLQAUAAYACAAAACEA6s/9&#10;vtsAAAAHAQAADwAAAAAAAAAAAAAAAAD6BQAAZHJzL2Rvd25yZXYueG1sUEsFBgAAAAAEAAQA8wAA&#10;AAIHAAAAAA==&#10;">
                      <v:oval id="Oval 2" o:spid="_x0000_s127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2qcMA&#10;AADeAAAADwAAAGRycy9kb3ducmV2LnhtbERPTWsCMRC9F/wPYQQvpWa1tcjWKCoI2lO7iudhM91d&#10;3UxCEnX9941Q6G0e73Nmi8604ko+NJYVjIYZCOLS6oYrBYf95mUKIkRkja1lUnCnAIt572mGubY3&#10;/qZrESuRQjjkqKCO0eVShrImg2FoHXHifqw3GBP0ldQebynctHKcZe/SYMOpoUZH65rKc3ExCszb&#10;6vnLfO5faVU6Wdyn7njyO6UG/W75ASJSF//Ff+6tTvPHk9EEHu+kG+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2qcMAAADeAAAADwAAAAAAAAAAAAAAAACYAgAAZHJzL2Rv&#10;d25yZXYueG1sUEsFBgAAAAAEAAQA9QAAAIgDAAAAAA==&#10;" fillcolor="yellow">
                        <v:textbox>
                          <w:txbxContent>
                            <w:p w:rsidR="00645B9A" w:rsidRDefault="00645B9A" w:rsidP="00C21B94"/>
                          </w:txbxContent>
                        </v:textbox>
                      </v:oval>
                      <v:oval id="Oval 3" o:spid="_x0000_s127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9sQA&#10;AADeAAAADwAAAGRycy9kb3ducmV2LnhtbERPS4vCMBC+C/6HMMJeRFMFRatRVNjVi4IPPA/NbBu2&#10;mZQmatdfbxYWvM3H95z5srGluFPtjWMFg34Cgjhz2nCu4HL+7E1A+ICssXRMCn7Jw3LRbs0x1e7B&#10;R7qfQi5iCPsUFRQhVKmUPivIou+7ijhy3662GCKsc6lrfMRwW8phkoylRcOxocCKNgVlP6ebVbBu&#10;nmbT3W53X/vpujsxz2vYH65KfXSa1QxEoCa8xf/unY7zh6PBG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2QPbEAAAA3gAAAA8AAAAAAAAAAAAAAAAAmAIAAGRycy9k&#10;b3ducmV2LnhtbFBLBQYAAAAABAAEAPUAAACJAwAAAAA=&#10;" fillcolor="#c90">
                        <v:textbox>
                          <w:txbxContent>
                            <w:p w:rsidR="00645B9A" w:rsidRDefault="00645B9A" w:rsidP="00C21B94"/>
                          </w:txbxContent>
                        </v:textbox>
                      </v:oval>
                      <v:oval id="Oval 4" o:spid="_x0000_s127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lbcUA&#10;AADeAAAADwAAAGRycy9kb3ducmV2LnhtbERPTWsCMRC9F/wPYYRepGYVtNutUapQ9WKhKp6Hzbgb&#10;3EyWTaqrv94IQm/zeJ8zmbW2EmdqvHGsYNBPQBDnThsuFOx3328pCB+QNVaOScGVPMymnZcJZtpd&#10;+JfO21CIGMI+QwVlCHUmpc9Lsuj7riaO3NE1FkOETSF1g5cYbis5TJKxtGg4NpRY06Kk/LT9swrm&#10;7c0seqvVern5mPdSczuEzc9Bqddu+/UJIlAb/sVP91rH+cPR4B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VtxQAAAN4AAAAPAAAAAAAAAAAAAAAAAJgCAABkcnMv&#10;ZG93bnJldi54bWxQSwUGAAAAAAQABAD1AAAAigMAAAAA&#10;" fillcolor="#c90">
                        <v:textbox>
                          <w:txbxContent>
                            <w:p w:rsidR="00645B9A" w:rsidRDefault="00645B9A" w:rsidP="00C21B94"/>
                          </w:txbxContent>
                        </v:textbox>
                      </v:oval>
                      <v:shape id="AutoShape 263" o:spid="_x0000_s127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tbMcAAADeAAAADwAAAGRycy9kb3ducmV2LnhtbESPQUsDMRCF74L/IYzgzWZbVGTbtBRF&#10;0YIUq4ceh824SbuZLEm6Xf+9cxC8zfDevPfNYjWGTg2Uso9sYDqpQBE30XpuDXx9Pt88gMoF2WIX&#10;mQz8UIbV8vJigbWNZ/6gYVdaJSGcazTgSulrrXPjKGCexJ5YtO+YAhZZU6ttwrOEh07PqupeB/Qs&#10;DQ57enTUHHenYODpsPHrt+3mdu9Ph/TyfhwHh86Y66txPQdVaCz/5r/rVyv4s7up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W1sxwAAAN4AAAAPAAAAAAAA&#10;AAAAAAAAAKECAABkcnMvZG93bnJldi54bWxQSwUGAAAAAAQABAD5AAAAlQMAAAAA&#10;" strokeweight=".5pt"/>
                    </v:group>
                  </w:pict>
                </mc:Fallback>
              </mc:AlternateContent>
            </w:r>
          </w:p>
        </w:tc>
      </w:tr>
      <w:tr w:rsidR="006F18E2" w:rsidRPr="00151332" w:rsidTr="00C21B94">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076E8C">
              <w:rPr>
                <w:rFonts w:cs="Arial"/>
                <w:sz w:val="18"/>
                <w:szCs w:val="18"/>
              </w:rPr>
              <w:t>Prepare regular, accurate and complete financial and performance reports that are supported and evidenced by reliable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0000" behindDoc="0" locked="0" layoutInCell="1" allowOverlap="1" wp14:anchorId="3EC89A72" wp14:editId="30D9DE7B">
                      <wp:simplePos x="0" y="0"/>
                      <wp:positionH relativeFrom="column">
                        <wp:posOffset>20955</wp:posOffset>
                      </wp:positionH>
                      <wp:positionV relativeFrom="paragraph">
                        <wp:posOffset>-18415</wp:posOffset>
                      </wp:positionV>
                      <wp:extent cx="284480" cy="280035"/>
                      <wp:effectExtent l="0" t="0" r="20320" b="24765"/>
                      <wp:wrapNone/>
                      <wp:docPr id="3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5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C89A72" id="_x0000_s1280" style="position:absolute;left:0;text-align:left;margin-left:1.65pt;margin-top:-1.45pt;width:22.4pt;height:22.05pt;z-index:252160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">
                      <v:oval id="Oval 2" o:spid="_x0000_s12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8pssQA&#10;AADcAAAADwAAAGRycy9kb3ducmV2LnhtbESPQWsCMRSE74X+h/AKXqRm7YosW6NooaCe6io9Pzav&#10;u9tuXkKS6vrvjVDocZiZb5jFajC9OJMPnWUF00kGgri2uuNGwen4/lyACBFZY2+ZFFwpwGr5+LDA&#10;UtsLH+hcxUYkCIcSFbQxulLKULdkMEysI07el/UGY5K+kdrjJcFNL1+ybC4NdpwWWnT01lL9U/0a&#10;BWa2GX+Y/TGnTe1kdS3c57ffKTV6GtavICIN8T/8195qBXmR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KbLEAAAA3AAAAA8AAAAAAAAAAAAAAAAAmAIAAGRycy9k&#10;b3ducmV2LnhtbFBLBQYAAAAABAAEAPUAAACJAwAAAAA=&#10;" fillcolor="yellow">
                        <v:textbox>
                          <w:txbxContent>
                            <w:p w:rsidR="00645B9A" w:rsidRDefault="00645B9A" w:rsidP="00C21B94"/>
                          </w:txbxContent>
                        </v:textbox>
                      </v:oval>
                      <v:oval id="Oval 3" o:spid="_x0000_s12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Rn8gA&#10;AADeAAAADwAAAGRycy9kb3ducmV2LnhtbESPQWvCQBCF74X+h2UKXqRuKiJp6ipVqHpRUIvnITtN&#10;lmZnQ3arqb++cxB6m+G9ee+b2aL3jbpQF11gAy+jDBRxGazjysDn6eM5BxUTssUmMBn4pQiL+ePD&#10;DAsbrnygyzFVSkI4FmigTqkttI5lTR7jKLTEon2FzmOStau07fAq4b7R4yybao+OpaHGllY1ld/H&#10;H29g2d/carjZbNe71+Uwd7dz2u3Pxgye+vc3UIn69G++X2+t4I8nE+GVd2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N1GfyAAAAN4AAAAPAAAAAAAAAAAAAAAAAJgCAABk&#10;cnMvZG93bnJldi54bWxQSwUGAAAAAAQABAD1AAAAjQMAAAAA&#10;" fillcolor="#c90">
                        <v:textbox>
                          <w:txbxContent>
                            <w:p w:rsidR="00645B9A" w:rsidRDefault="00645B9A" w:rsidP="00C21B94"/>
                          </w:txbxContent>
                        </v:textbox>
                      </v:oval>
                      <v:oval id="Oval 4" o:spid="_x0000_s12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0BMQA&#10;AADeAAAADwAAAGRycy9kb3ducmV2LnhtbERPS4vCMBC+L/gfwgheRNMVEa1GUcHHRWFd8Tw0Yxts&#10;JqXJavXXbxaEvc3H95zZorGluFPtjWMFn/0EBHHmtOFcwfl70xuD8AFZY+mYFDzJw2Le+phhqt2D&#10;v+h+CrmIIexTVFCEUKVS+qwgi77vKuLIXV1tMURY51LX+IjhtpSDJBlJi4ZjQ4EVrQvKbqcfq2DV&#10;vMy6u9vtt4fJqjs2r0s4HC9KddrNcgoiUBP+xW/3Xsf5g+FwAn/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79ATEAAAA3gAAAA8AAAAAAAAAAAAAAAAAmAIAAGRycy9k&#10;b3ducmV2LnhtbFBLBQYAAAAABAAEAPUAAACJAwAAAAA=&#10;" fillcolor="#c90">
                        <v:textbox>
                          <w:txbxContent>
                            <w:p w:rsidR="00645B9A" w:rsidRDefault="00645B9A" w:rsidP="00C21B94"/>
                          </w:txbxContent>
                        </v:textbox>
                      </v:oval>
                      <v:shape id="AutoShape 263" o:spid="_x0000_s128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RyrMUAAADeAAAADwAAAGRycy9kb3ducmV2LnhtbERPTWsCMRC9F/ofwhS8aVaxpWyNIhVF&#10;hSK1PfQ4bKab6GayJHHd/vumIPQ2j/c5s0XvGtFRiNazgvGoAEFceW25VvD5sR4+g4gJWWPjmRT8&#10;UITF/P5uhqX2V36n7phqkUM4lqjApNSWUsbKkMM48i1x5r59cJgyDLXUAa853DVyUhRP0qHl3GCw&#10;pVdD1fl4cQpWp71d7g776Ze9nMLm7dx3Bo1Sg4d++QIiUZ/+xTf3Vuf5k+nj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Ryr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6688" behindDoc="0" locked="0" layoutInCell="1" allowOverlap="1" wp14:anchorId="3138F112" wp14:editId="708517F4">
                      <wp:simplePos x="0" y="0"/>
                      <wp:positionH relativeFrom="column">
                        <wp:posOffset>152400</wp:posOffset>
                      </wp:positionH>
                      <wp:positionV relativeFrom="paragraph">
                        <wp:posOffset>152400</wp:posOffset>
                      </wp:positionV>
                      <wp:extent cx="284480" cy="280035"/>
                      <wp:effectExtent l="0" t="0" r="20320" b="24765"/>
                      <wp:wrapNone/>
                      <wp:docPr id="1250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0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0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0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38F112" id="_x0000_s1285" style="position:absolute;left:0;text-align:left;margin-left:12pt;margin-top:12pt;width:22.4pt;height:22.05pt;z-index:2521466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">
                      <v:oval id="Oval 2" o:spid="_x0000_s128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F78MA&#10;AADeAAAADwAAAGRycy9kb3ducmV2LnhtbERPTWsCMRC9F/wPYYReimZrVWQ1Si0IbU+6iudhM+6u&#10;biYhibr++6ZQ6G0e73MWq8604kY+NJYVvA4zEMSl1Q1XCg77zWAGIkRkja1lUvCgAKtl72mBubZ3&#10;3tGtiJVIIRxyVFDH6HIpQ1mTwTC0jjhxJ+sNxgR9JbXHewo3rRxl2VQabDg11Ojoo6byUlyNAjNe&#10;v2zN9/6N1qWTxWPmjmf/pdRzv3ufg4jUxX/xn/tTp/mjSTaG33fS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nF78MAAADeAAAADwAAAAAAAAAAAAAAAACYAgAAZHJzL2Rv&#10;d25yZXYueG1sUEsFBgAAAAAEAAQA9QAAAIgDAAAAAA==&#10;" fillcolor="yellow">
                        <v:textbox>
                          <w:txbxContent>
                            <w:p w:rsidR="00645B9A" w:rsidRDefault="00645B9A" w:rsidP="00C21B94"/>
                          </w:txbxContent>
                        </v:textbox>
                      </v:oval>
                      <v:oval id="Oval 3" o:spid="_x0000_s128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IXMYA&#10;AADeAAAADwAAAGRycy9kb3ducmV2LnhtbERPTWvCQBC9F/wPywi9SN00oGjqKiq08WKhWjwP2Wmy&#10;mJ0N2a1J8+u7BaG3ebzPWW16W4sbtd44VvA8TUAQF04bLhV8nl+fFiB8QNZYOyYFP+Rhsx49rDDT&#10;ruMPup1CKWII+wwVVCE0mZS+qMiin7qGOHJfrrUYImxLqVvsYritZZokc2nRcGyosKF9RcX19G0V&#10;7PrB7Cd5fng7LneThRku4fh+Uepx3G9fQATqw7/47j7oOD+dJTP4eyfe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1IXMYAAADeAAAADwAAAAAAAAAAAAAAAACYAgAAZHJz&#10;L2Rvd25yZXYueG1sUEsFBgAAAAAEAAQA9QAAAIsDAAAAAA==&#10;" fillcolor="#c90">
                        <v:textbox>
                          <w:txbxContent>
                            <w:p w:rsidR="00645B9A" w:rsidRDefault="00645B9A" w:rsidP="00C21B94"/>
                          </w:txbxContent>
                        </v:textbox>
                      </v:oval>
                      <v:oval id="Oval 4" o:spid="_x0000_s128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WK8QA&#10;AADeAAAADwAAAGRycy9kb3ducmV2LnhtbERPS4vCMBC+L/gfwgh7EU1XULQaRYVdvSj4wPPQjG2w&#10;mZQmq11/vRGEvc3H95zpvLGluFHtjWMFX70EBHHmtOFcwen43R2B8AFZY+mYFPyRh/ms9THFVLs7&#10;7+l2CLmIIexTVFCEUKVS+qwgi77nKuLIXVxtMURY51LXeI/htpT9JBlKi4ZjQ4EVrQrKrodfq2DZ&#10;PMyqs15vfrbjZWdkHuew3Z2V+mw3iwmIQE34F7/dGx3n9wfJEF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1ivEAAAA3gAAAA8AAAAAAAAAAAAAAAAAmAIAAGRycy9k&#10;b3ducmV2LnhtbFBLBQYAAAAABAAEAPUAAACJAwAAAAA=&#10;" fillcolor="#c90">
                        <v:textbox>
                          <w:txbxContent>
                            <w:p w:rsidR="00645B9A" w:rsidRDefault="00645B9A" w:rsidP="00C21B94"/>
                          </w:txbxContent>
                        </v:textbox>
                      </v:oval>
                      <v:shape id="AutoShape 263" o:spid="_x0000_s128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w8QAAADeAAAADwAAAGRycy9kb3ducmV2LnhtbERPS2sCMRC+F/wPYYTealbpi9UoYmmp&#10;Qim1HjwOm3ET3UyWJK7bf28Khd7m43vObNG7RnQUovWsYDwqQBBXXluuFey+X++eQcSErLHxTAp+&#10;KMJiPriZYan9hb+o26Za5BCOJSowKbWllLEy5DCOfEucuYMPDlOGoZY64CWHu0ZOiuJROrScGwy2&#10;tDJUnbZnp+DluLHL9efmfm/Px/D2ceo7g0ap22G/nIJI1Kd/8Z/7Xef5k4fiCX7f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42/D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5120" behindDoc="0" locked="0" layoutInCell="1" allowOverlap="1" wp14:anchorId="3CF4D25E" wp14:editId="17373B30">
                      <wp:simplePos x="0" y="0"/>
                      <wp:positionH relativeFrom="column">
                        <wp:posOffset>20955</wp:posOffset>
                      </wp:positionH>
                      <wp:positionV relativeFrom="paragraph">
                        <wp:posOffset>-18415</wp:posOffset>
                      </wp:positionV>
                      <wp:extent cx="284480" cy="280035"/>
                      <wp:effectExtent l="0" t="0" r="20320" b="24765"/>
                      <wp:wrapNone/>
                      <wp:docPr id="124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0" name="Oval 16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61" name="Oval 16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62" name="Oval 16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6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F4D25E" id="_x0000_s1290" style="position:absolute;left:0;text-align:left;margin-left:1.65pt;margin-top:-1.45pt;width:22.4pt;height:22.05pt;z-index:2521651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">
                      <v:oval id="Oval 160" o:spid="_x0000_s129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3sUA&#10;AADcAAAADwAAAGRycy9kb3ducmV2LnhtbESPQWsCMRCF74X+hzCFXkrNVovIapRaEKqndi09D5tx&#10;d9vNJCSprv/eOQjeZnhv3vtmsRpcr44UU+fZwMuoAEVce9txY+B7v3megUoZ2WLvmQycKcFqeX+3&#10;wNL6E3/RscqNkhBOJRpocw6l1qluyWEa+UAs2sFHh1nW2Ggb8SThrtfjophqhx1LQ4uB3luq/6p/&#10;Z8C9rp8+3W4/oXUddHWehZ/fuDXm8WF4m4PKNOSb+Xr9YQV/Kvj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T/exQAAANwAAAAPAAAAAAAAAAAAAAAAAJgCAABkcnMv&#10;ZG93bnJldi54bWxQSwUGAAAAAAQABAD1AAAAigMAAAAA&#10;" fillcolor="yellow">
                        <v:textbox>
                          <w:txbxContent>
                            <w:p w:rsidR="00645B9A" w:rsidRDefault="00645B9A" w:rsidP="00C21B94"/>
                          </w:txbxContent>
                        </v:textbox>
                      </v:oval>
                      <v:oval id="Oval 161" o:spid="_x0000_s129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1esIA&#10;AADcAAAADwAAAGRycy9kb3ducmV2LnhtbERPTYvCMBC9C/sfwix4kTXVg2g1igqrXhSsi+ehGdtg&#10;MylNVqu/frMgeJvH+5zZorWVuFHjjWMFg34Cgjh32nCh4Of0/TUG4QOyxsoxKXiQh8X8ozPDVLs7&#10;H+mWhULEEPYpKihDqFMpfV6SRd93NXHkLq6xGCJsCqkbvMdwW8lhkoykRcOxocSa1iXl1+zXKli1&#10;T7Pubbe7zX6y6o3N8xz2h7NS3c92OQURqA1v8cu903H+aAD/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TV6wgAAANwAAAAPAAAAAAAAAAAAAAAAAJgCAABkcnMvZG93&#10;bnJldi54bWxQSwUGAAAAAAQABAD1AAAAhwMAAAAA&#10;" fillcolor="#c90">
                        <v:textbox>
                          <w:txbxContent>
                            <w:p w:rsidR="00645B9A" w:rsidRDefault="00645B9A" w:rsidP="00C21B94"/>
                          </w:txbxContent>
                        </v:textbox>
                      </v:oval>
                      <v:oval id="Oval 162" o:spid="_x0000_s129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DcIA&#10;AADcAAAADwAAAGRycy9kb3ducmV2LnhtbERPTYvCMBC9C/sfwizsRTRdD+JWo6iw6kXBrngemrEN&#10;NpPSRO36640geJvH+5zJrLWVuFLjjWMF3/0EBHHutOFCweHvtzcC4QOyxsoxKfgnD7PpR2eCqXY3&#10;3tM1C4WIIexTVFCGUKdS+rwki77vauLInVxjMUTYFFI3eIvhtpKDJBlKi4ZjQ4k1LUvKz9nFKli0&#10;d7Psrteb1fZn0R2Z+zFsd0elvj7b+RhEoDa8xS/3Rsf5wwE8n4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V6sNwgAAANwAAAAPAAAAAAAAAAAAAAAAAJgCAABkcnMvZG93&#10;bnJldi54bWxQSwUGAAAAAAQABAD1AAAAhwMAAAAA&#10;" fillcolor="#c90">
                        <v:textbox>
                          <w:txbxContent>
                            <w:p w:rsidR="00645B9A" w:rsidRDefault="00645B9A" w:rsidP="00C21B94"/>
                          </w:txbxContent>
                        </v:textbox>
                      </v:oval>
                      <v:shape id="AutoShape 263" o:spid="_x0000_s129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HV+sMAAADcAAAADwAAAGRycy9kb3ducmV2LnhtbERPTUsDMRC9C/6HMIK3NmuVItumpSgV&#10;LUhx9dDjsBk3aTeTJUm323/fCAVv83ifM18OrhU9hWg9K3gYFyCIa68tNwp+vtejZxAxIWtsPZOC&#10;M0VYLm5v5lhqf+Iv6qvUiBzCsUQFJqWulDLWhhzGse+IM/frg8OUYWikDnjK4a6Vk6KYSoeWc4PB&#10;jl4M1Yfq6BS87jd29bHdPO3scR/ePg9Db9AodX83rGYgEg3pX3x1v+s8f/oI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x1fr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1808" behindDoc="0" locked="0" layoutInCell="1" allowOverlap="1" wp14:anchorId="3CE66E83" wp14:editId="6F2A7BC4">
                      <wp:simplePos x="0" y="0"/>
                      <wp:positionH relativeFrom="column">
                        <wp:posOffset>152400</wp:posOffset>
                      </wp:positionH>
                      <wp:positionV relativeFrom="paragraph">
                        <wp:posOffset>152400</wp:posOffset>
                      </wp:positionV>
                      <wp:extent cx="284480" cy="280035"/>
                      <wp:effectExtent l="0" t="0" r="20320" b="24765"/>
                      <wp:wrapNone/>
                      <wp:docPr id="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8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E66E83" id="_x0000_s1295" style="position:absolute;left:0;text-align:left;margin-left:12pt;margin-top:12pt;width:22.4pt;height:22.05pt;z-index:2521518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">
                      <v:oval id="Oval 2" o:spid="_x0000_s12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D/sAA&#10;AADbAAAADwAAAGRycy9kb3ducmV2LnhtbERPTWsCMRC9C/0PYQq9FM1aSyurUaogqKd2Fc/DZtxd&#10;u5mEJOr6781B8Ph439N5Z1pxIR8aywqGgwwEcWl1w5WC/W7VH4MIEVlja5kU3CjAfPbSm2Ku7ZX/&#10;6FLESqQQDjkqqGN0uZShrMlgGFhHnLij9QZjgr6S2uM1hZtWfmTZlzTYcGqo0dGypvK/OBsF5nPx&#10;/mu2uxEtSieL29gdTn6j1Ntr9zMBEamLT/HDvdYKvtPY9CX9AD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ZD/sAAAADbAAAADwAAAAAAAAAAAAAAAACYAgAAZHJzL2Rvd25y&#10;ZXYueG1sUEsFBgAAAAAEAAQA9QAAAIUDAAAAAA==&#10;" fillcolor="yellow">
                        <v:textbox>
                          <w:txbxContent>
                            <w:p w:rsidR="00645B9A" w:rsidRDefault="00645B9A" w:rsidP="00C21B94"/>
                          </w:txbxContent>
                        </v:textbox>
                      </v:oval>
                      <v:oval id="Oval 3" o:spid="_x0000_s12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Mf8UA&#10;AADbAAAADwAAAGRycy9kb3ducmV2LnhtbESPS4sCMRCE74L/IbTgRdbMevAxaxQVfFwU1MVzM+md&#10;CU46wySro79+syB4LKrqK2o6b2wpblR741jBZz8BQZw5bThX8H1ef4xB+ICssXRMCh7kYT5rt6aY&#10;anfnI91OIRcRwj5FBUUIVSqlzwqy6PuuIo7ej6sthijrXOoa7xFuSzlIkqG0aDguFFjRqqDsevq1&#10;CpbN06x62+1us58se2PzvIT94aJUt9MsvkAEasI7/GrvtILRBP6/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Ex/xQAAANsAAAAPAAAAAAAAAAAAAAAAAJgCAABkcnMv&#10;ZG93bnJldi54bWxQSwUGAAAAAAQABAD1AAAAigMAAAAA&#10;" fillcolor="#c90">
                        <v:textbox>
                          <w:txbxContent>
                            <w:p w:rsidR="00645B9A" w:rsidRDefault="00645B9A" w:rsidP="00C21B94"/>
                          </w:txbxContent>
                        </v:textbox>
                      </v:oval>
                      <v:oval id="Oval 4" o:spid="_x0000_s12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VxcIA&#10;AADbAAAADwAAAGRycy9kb3ducmV2LnhtbERPz2vCMBS+D/wfwhN2EZu6w+iqUVTY7MXBVHp+NM82&#10;2LyUJtOuf/1yGOz48f1ebQbbijv13jhWsEhSEMSV04ZrBZfz+zwD4QOyxtYxKfghD5v15GmFuXYP&#10;/qL7KdQihrDPUUETQpdL6auGLPrEdcSRu7reYoiwr6Xu8RHDbStf0vRVWjQcGxrsaN9QdTt9WwW7&#10;YTT72eFQfBzfdrPMjGU4fpZKPU+H7RJEoCH8i//chVaQxfXx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5XFwgAAANsAAAAPAAAAAAAAAAAAAAAAAJgCAABkcnMvZG93&#10;bnJldi54bWxQSwUGAAAAAAQABAD1AAAAhwMAAAAA&#10;" fillcolor="#c90">
                        <v:textbox>
                          <w:txbxContent>
                            <w:p w:rsidR="00645B9A" w:rsidRDefault="00645B9A" w:rsidP="00C21B94"/>
                          </w:txbxContent>
                        </v:textbox>
                      </v:oval>
                      <v:shape id="AutoShape 263" o:spid="_x0000_s12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sG8QAAADbAAAADwAAAGRycy9kb3ducmV2LnhtbESPQWsCMRSE74X+h/AK3mq2IkW2RpGK&#10;YoVS1B48PjbPTXTzsiRx3f77plDwOMzMN8x03rtGdBSi9azgZViAIK68tlwr+D6snicgYkLW2Hgm&#10;BT8UYT57fJhiqf2Nd9TtUy0yhGOJCkxKbSllrAw5jEPfEmfv5IPDlGWopQ54y3DXyFFRvEqHlvOC&#10;wZbeDVWX/dUpWJ63dvHxtR0f7fUc1p+XvjNolBo89Ys3EIn6dA//tzdawWQMf1/y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wb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8192" behindDoc="0" locked="0" layoutInCell="1" allowOverlap="1" wp14:anchorId="4BDB08C9" wp14:editId="2CECE727">
                      <wp:simplePos x="0" y="0"/>
                      <wp:positionH relativeFrom="column">
                        <wp:posOffset>20955</wp:posOffset>
                      </wp:positionH>
                      <wp:positionV relativeFrom="paragraph">
                        <wp:posOffset>-18415</wp:posOffset>
                      </wp:positionV>
                      <wp:extent cx="284480" cy="280035"/>
                      <wp:effectExtent l="0" t="0" r="20320" b="24765"/>
                      <wp:wrapNone/>
                      <wp:docPr id="18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DB08C9" id="_x0000_s1300" style="position:absolute;left:0;text-align:left;margin-left:1.65pt;margin-top:-1.45pt;width:22.4pt;height:22.05pt;z-index:2521681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">
                      <v:oval id="Oval 2" o:spid="_x0000_s13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IsUA&#10;AADcAAAADwAAAGRycy9kb3ducmV2LnhtbESPQUsDMRCF74L/IYzgRWzWVmRZmxYrFGxPdiueh824&#10;u7qZhCS223/fORR6m+G9ee+b+XJ0gzpQTL1nA0+TAhRx423PrYGv/fqxBJUyssXBMxk4UYLl4vZm&#10;jpX1R97Roc6tkhBOFRrocg6V1qnpyGGa+EAs2o+PDrOssdU24lHC3aCnRfGiHfYsDR0Geu+o+av/&#10;nQH3vHr4dNv9jFZN0PWpDN+/cWPM/d349goq05iv5sv1hxX8UmjlGZlAL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9UixQAAANwAAAAPAAAAAAAAAAAAAAAAAJgCAABkcnMv&#10;ZG93bnJldi54bWxQSwUGAAAAAAQABAD1AAAAigMAAAAA&#10;" fillcolor="yellow">
                        <v:textbox>
                          <w:txbxContent>
                            <w:p w:rsidR="00645B9A" w:rsidRDefault="00645B9A" w:rsidP="00C21B94"/>
                          </w:txbxContent>
                        </v:textbox>
                      </v:oval>
                      <v:oval id="Oval 3" o:spid="_x0000_s13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sIA&#10;AADcAAAADwAAAGRycy9kb3ducmV2LnhtbERPTYvCMBC9L/gfwgheRFM9LLUaRYVVLy6siuehGdtg&#10;MylNVqu/fiMIe5vH+5zZorWVuFHjjWMFo2ECgjh32nCh4HT8GqQgfEDWWDkmBQ/ysJh3PmaYaXfn&#10;H7odQiFiCPsMFZQh1JmUPi/Joh+6mjhyF9dYDBE2hdQN3mO4reQ4ST6lRcOxocSa1iXl18OvVbBq&#10;n2bd3253m/1k1U/N8xz232elet12OQURqA3/4rd7p+P8dAKv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GwgAAANwAAAAPAAAAAAAAAAAAAAAAAJgCAABkcnMvZG93&#10;bnJldi54bWxQSwUGAAAAAAQABAD1AAAAhwMAAAAA&#10;" fillcolor="#c90">
                        <v:textbox>
                          <w:txbxContent>
                            <w:p w:rsidR="00645B9A" w:rsidRDefault="00645B9A" w:rsidP="00C21B94"/>
                          </w:txbxContent>
                        </v:textbox>
                      </v:oval>
                      <v:oval id="Oval 4" o:spid="_x0000_s13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xsYA&#10;AADcAAAADwAAAGRycy9kb3ducmV2LnhtbESPT2sCQQzF74V+hyFCL6Kz9VB0dRQV/HOxoC2ew066&#10;O3Qns+yMuvXTNwfBW8J7ee+X2aLztbpSG11gA+/DDBRxEazj0sD312YwBhUTssU6MBn4owiL+evL&#10;DHMbbnyk6ymVSkI45migSqnJtY5FRR7jMDTEov2E1mOStS21bfEm4b7Woyz70B4dS0OFDa0rKn5P&#10;F29g1d3dur/b7beHyao/dvdzOnyejXnrdcspqERdepof13sr+B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zgxsYAAADcAAAADwAAAAAAAAAAAAAAAACYAgAAZHJz&#10;L2Rvd25yZXYueG1sUEsFBgAAAAAEAAQA9QAAAIsDAAAAAA==&#10;" fillcolor="#c90">
                        <v:textbox>
                          <w:txbxContent>
                            <w:p w:rsidR="00645B9A" w:rsidRDefault="00645B9A" w:rsidP="00C21B94"/>
                          </w:txbxContent>
                        </v:textbox>
                      </v:oval>
                      <v:shape id="AutoShape 263" o:spid="_x0000_s13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qeMcMAAADcAAAADwAAAGRycy9kb3ducmV2LnhtbERPTWsCMRC9F/ofwhR606xSSl2NIpWW&#10;Viii7cHjsJluopvJksR1+++NIPQ2j/c5s0XvGtFRiNazgtGwAEFceW25VvDz/TZ4ARETssbGMyn4&#10;owiL+f3dDEvtz7ylbpdqkUM4lqjApNSWUsbKkMM49C1x5n59cJgyDLXUAc853DVyXBTP0qHl3GCw&#10;pVdD1XF3cgpWh7Vdfm7WT3t7OoT3r2PfGTRKPT70yymIRH36F9/cHzrPn4zg+ky+QM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6njH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6928" behindDoc="0" locked="0" layoutInCell="1" allowOverlap="1" wp14:anchorId="176C9EBC" wp14:editId="3D12446D">
                      <wp:simplePos x="0" y="0"/>
                      <wp:positionH relativeFrom="column">
                        <wp:posOffset>152400</wp:posOffset>
                      </wp:positionH>
                      <wp:positionV relativeFrom="paragraph">
                        <wp:posOffset>152400</wp:posOffset>
                      </wp:positionV>
                      <wp:extent cx="284480" cy="280035"/>
                      <wp:effectExtent l="0" t="0" r="20320" b="24765"/>
                      <wp:wrapNone/>
                      <wp:docPr id="124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8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6C9EBC" id="_x0000_s1305" style="position:absolute;left:0;text-align:left;margin-left:12pt;margin-top:12pt;width:22.4pt;height:22.05pt;z-index:2521569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HwEQYaAD&#10;AACxDQAADgAAAAAAAAAAAAAAAAAuAgAAZHJzL2Uyb0RvYy54bWxQSwECLQAUAAYACAAAACEA6s/9&#10;vtsAAAAHAQAADwAAAAAAAAAAAAAAAAD6BQAAZHJzL2Rvd25yZXYueG1sUEsFBgAAAAAEAAQA8wAA&#10;AAIHAAAAAA==&#10;">
                      <v:oval id="Oval 2" o:spid="_x0000_s13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RXMQA&#10;AADeAAAADwAAAGRycy9kb3ducmV2LnhtbERPS2sCMRC+C/0PYQq9SM36QJatUVQotD3pKj0Pm+nu&#10;tptJSKKu/74RBG/z8T1nsepNJ87kQ2tZwXiUgSCurG65VnA8vL/mIEJE1thZJgVXCrBaPg0WWGh7&#10;4T2dy1iLFMKhQAVNjK6QMlQNGQwj64gT92O9wZigr6X2eEnhppOTLJtLgy2nhgYdbRuq/sqTUWBm&#10;m+HOfB2mtKmcLK+5+/71n0q9PPfrNxCR+vgQ390fOs2fzPIp3N5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CUVzEAAAA3gAAAA8AAAAAAAAAAAAAAAAAmAIAAGRycy9k&#10;b3ducmV2LnhtbFBLBQYAAAAABAAEAPUAAACJAwAAAAA=&#10;" fillcolor="yellow">
                        <v:textbox>
                          <w:txbxContent>
                            <w:p w:rsidR="00645B9A" w:rsidRDefault="00645B9A" w:rsidP="00C21B94"/>
                          </w:txbxContent>
                        </v:textbox>
                      </v:oval>
                      <v:oval id="Oval 3" o:spid="_x0000_s13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AMUA&#10;AADeAAAADwAAAGRycy9kb3ducmV2LnhtbERPS4vCMBC+L+x/CCN4EU0VWWrXKKvg4+LCqngemtk2&#10;2ExKE7X6642wsLf5+J4znbe2EldqvHGsYDhIQBDnThsuFBwPq34KwgdkjZVjUnAnD/PZ+9sUM+1u&#10;/EPXfShEDGGfoYIyhDqT0uclWfQDVxNH7tc1FkOETSF1g7cYbis5SpIPadFwbCixpmVJ+Xl/sQoW&#10;7cMse5vNdr2bLHqpeZzC7vukVLfTfn2CCNSGf/Gfe6vj/NE4HcPrnXiD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EAxQAAAN4AAAAPAAAAAAAAAAAAAAAAAJgCAABkcnMv&#10;ZG93bnJldi54bWxQSwUGAAAAAAQABAD1AAAAigMAAAAA&#10;" fillcolor="#c90">
                        <v:textbox>
                          <w:txbxContent>
                            <w:p w:rsidR="00645B9A" w:rsidRDefault="00645B9A" w:rsidP="00C21B94"/>
                          </w:txbxContent>
                        </v:textbox>
                      </v:oval>
                      <v:oval id="Oval 4" o:spid="_x0000_s13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m8YA&#10;AADeAAAADwAAAGRycy9kb3ducmV2LnhtbERPTWvCQBC9F/wPyxR6kbqpaEljVlGh6kWhtuQ8ZMdk&#10;aXY2ZLea+uvdgtDbPN7n5IveNuJMnTeOFbyMEhDEpdOGKwVfn+/PKQgfkDU2jknBL3lYzAcPOWba&#10;XfiDzsdQiRjCPkMFdQhtJqUva7LoR64ljtzJdRZDhF0ldYeXGG4bOU6SV2nRcGyosaV1TeX38ccq&#10;WPVXsx5ut7vN/m01TM21CPtDodTTY7+cgQjUh3/x3b3Tcf54kk7h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9Em8YAAADeAAAADwAAAAAAAAAAAAAAAACYAgAAZHJz&#10;L2Rvd25yZXYueG1sUEsFBgAAAAAEAAQA9QAAAIsDAAAAAA==&#10;" fillcolor="#c90">
                        <v:textbox>
                          <w:txbxContent>
                            <w:p w:rsidR="00645B9A" w:rsidRDefault="00645B9A" w:rsidP="00C21B94"/>
                          </w:txbxContent>
                        </v:textbox>
                      </v:oval>
                      <v:shape id="AutoShape 263" o:spid="_x0000_s130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Gn8QAAADeAAAADwAAAGRycy9kb3ducmV2LnhtbERPTWsCMRC9F/ofwhR6q1lFRLZGEUvF&#10;CqXU9uBx2Iyb6GayJHFd/70pFLzN433ObNG7RnQUovWsYDgoQBBXXluuFfz+vL9MQcSErLHxTAqu&#10;FGExf3yYYan9hb+p26Va5BCOJSowKbWllLEy5DAOfEucuYMPDlOGoZY64CWHu0aOimIiHVrODQZb&#10;WhmqTruzU/B23Nrlx9d2vLfnY1h/nvrOoFHq+alfvoJI1Ke7+N+90Xn+aDydwN87+QY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ncafxAAAAN4AAAAPAAAAAAAAAAAA&#10;AAAAAKECAABkcnMvZG93bnJldi54bWxQSwUGAAAAAAQABAD5AAAAkgMAAAAA&#10;" strokeweight=".5pt"/>
                    </v:group>
                  </w:pict>
                </mc:Fallback>
              </mc:AlternateContent>
            </w:r>
          </w:p>
        </w:tc>
      </w:tr>
      <w:tr w:rsidR="006F18E2" w:rsidRPr="00151332" w:rsidTr="00C21B94">
        <w:trPr>
          <w:trHeight w:val="621"/>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kern w:val="8"/>
                <w:sz w:val="18"/>
                <w:szCs w:val="18"/>
                <w:lang w:val="en-US" w:eastAsia="en-US" w:bidi="he-IL"/>
              </w:rPr>
            </w:pPr>
            <w:r w:rsidRPr="00E77159">
              <w:rPr>
                <w:rFonts w:cs="Arial"/>
                <w:sz w:val="18"/>
                <w:szCs w:val="18"/>
              </w:rPr>
              <w:t>Review and monitor compliance with applicable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1024" behindDoc="0" locked="0" layoutInCell="1" allowOverlap="1" wp14:anchorId="00D7D0EF" wp14:editId="7277114D">
                      <wp:simplePos x="0" y="0"/>
                      <wp:positionH relativeFrom="column">
                        <wp:posOffset>20955</wp:posOffset>
                      </wp:positionH>
                      <wp:positionV relativeFrom="paragraph">
                        <wp:posOffset>-18415</wp:posOffset>
                      </wp:positionV>
                      <wp:extent cx="284480" cy="280035"/>
                      <wp:effectExtent l="0" t="0" r="20320" b="24765"/>
                      <wp:wrapNone/>
                      <wp:docPr id="124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53" name="Oval 1245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54" name="Oval 1245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55" name="Oval 1245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5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D7D0EF" id="_x0000_s1310" style="position:absolute;left:0;text-align:left;margin-left:1.65pt;margin-top:-1.45pt;width:22.4pt;height:22.05pt;z-index:2521610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">
                      <v:oval id="Oval 12453" o:spid="_x0000_s131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9G8MA&#10;AADeAAAADwAAAGRycy9kb3ducmV2LnhtbERPTWsCMRC9C/6HMIVeimartshqFC0Uak+6iudhM+6u&#10;3UxCkur6702h4G0e73Pmy8604kI+NJYVvA4zEMSl1Q1XCg77z8EURIjIGlvLpOBGAZaLfm+OubZX&#10;3tGliJVIIRxyVFDH6HIpQ1mTwTC0jjhxJ+sNxgR9JbXHawo3rRxl2bs02HBqqNHRR03lT/FrFJjJ&#10;+mVrvvdjWpdOFrepO579Rqnnp241AxGpiw/xv/tLp/mjyd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J9G8MAAADeAAAADwAAAAAAAAAAAAAAAACYAgAAZHJzL2Rv&#10;d25yZXYueG1sUEsFBgAAAAAEAAQA9QAAAIgDAAAAAA==&#10;" fillcolor="yellow">
                        <v:textbox>
                          <w:txbxContent>
                            <w:p w:rsidR="00645B9A" w:rsidRDefault="00645B9A" w:rsidP="00C21B94"/>
                          </w:txbxContent>
                        </v:textbox>
                      </v:oval>
                      <v:oval id="Oval 12454" o:spid="_x0000_s131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PNR8UA&#10;AADeAAAADwAAAGRycy9kb3ducmV2LnhtbERPS2sCMRC+F/wPYQQvotmKFrs1ShV8XCz4wPOwme6G&#10;bibLJurqrzeC0Nt8fM+ZzBpbigvV3jhW8N5PQBBnThvOFRwPy94YhA/IGkvHpOBGHmbT1tsEU+2u&#10;vKPLPuQihrBPUUERQpVK6bOCLPq+q4gj9+tqiyHCOpe6xmsMt6UcJMmHtGg4NhRY0aKg7G9/tgrm&#10;zd0suuv1ZrX9nHfH5n4K25+TUp128/0FIlAT/sUv90bH+YPhaA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81HxQAAAN4AAAAPAAAAAAAAAAAAAAAAAJgCAABkcnMv&#10;ZG93bnJldi54bWxQSwUGAAAAAAQABAD1AAAAigMAAAAA&#10;" fillcolor="#c90">
                        <v:textbox>
                          <w:txbxContent>
                            <w:p w:rsidR="00645B9A" w:rsidRDefault="00645B9A" w:rsidP="00C21B94"/>
                          </w:txbxContent>
                        </v:textbox>
                      </v:oval>
                      <v:oval id="Oval 12455" o:spid="_x0000_s131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o3MUA&#10;AADeAAAADwAAAGRycy9kb3ducmV2LnhtbERPS2sCMRC+C/0PYQpeRLOVKnZrlCr4uCj4wPOwme6G&#10;bibLJurqrzcFwdt8fM8ZTxtbigvV3jhW8NFLQBBnThvOFRwPi+4IhA/IGkvHpOBGHqaTt9YYU+2u&#10;vKPLPuQihrBPUUERQpVK6bOCLPqeq4gj9+tqiyHCOpe6xmsMt6XsJ8lQWjQcGwqsaF5Q9rc/WwWz&#10;5m7mndVqvdx8zTojcz+FzfakVPu9+fkGEagJL/HTvdZxfv9zM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2jcxQAAAN4AAAAPAAAAAAAAAAAAAAAAAJgCAABkcnMv&#10;ZG93bnJldi54bWxQSwUGAAAAAAQABAD1AAAAigMAAAAA&#10;" fillcolor="#c90">
                        <v:textbox>
                          <w:txbxContent>
                            <w:p w:rsidR="00645B9A" w:rsidRDefault="00645B9A" w:rsidP="00C21B94"/>
                          </w:txbxContent>
                        </v:textbox>
                      </v:oval>
                      <v:shape id="AutoShape 263" o:spid="_x0000_s131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3q2MUAAADeAAAADwAAAGRycy9kb3ducmV2LnhtbERPTWsCMRC9C/0PYQrearaiUrZGkRZF&#10;hSK1PfQ4bKab6GayJHHd/vumUPA2j/c582XvGtFRiNazgsdRAYK48tpyreDzY/3wBCImZI2NZ1Lw&#10;QxGWi7vBHEvtr/xO3THVIodwLFGBSaktpYyVIYdx5FvizH374DBlGGqpA15zuGvkuChm0qHl3GCw&#10;pRdD1fl4cQpeT3u72h32ky97OYXN27nvDBqlhvf96hlEoj7dxP/urc7zx5PpDP7eyT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3q2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7712" behindDoc="0" locked="0" layoutInCell="1" allowOverlap="1" wp14:anchorId="5CDFA4D1" wp14:editId="0AC2D63F">
                      <wp:simplePos x="0" y="0"/>
                      <wp:positionH relativeFrom="column">
                        <wp:posOffset>146050</wp:posOffset>
                      </wp:positionH>
                      <wp:positionV relativeFrom="paragraph">
                        <wp:posOffset>-635</wp:posOffset>
                      </wp:positionV>
                      <wp:extent cx="284480" cy="280035"/>
                      <wp:effectExtent l="0" t="0" r="20320" b="24765"/>
                      <wp:wrapNone/>
                      <wp:docPr id="37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7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7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7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7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DFA4D1" id="_x0000_s1315" style="position:absolute;left:0;text-align:left;margin-left:11.5pt;margin-top:-.05pt;width:22.4pt;height:22.05pt;z-index:2521477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">
                      <v:oval id="Oval 2" o:spid="_x0000_s131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6DcQA&#10;AADcAAAADwAAAGRycy9kb3ducmV2LnhtbESPQWsCMRSE70L/Q3hCL6VmW2WV1Si1ULCedC2eH5vX&#10;3a2bl5Ckuv57Uyh4HGbmG2ax6k0nzuRDa1nByygDQVxZ3XKt4Ovw8TwDESKyxs4yKbhSgNXyYbDA&#10;QtsL7+lcxlokCIcCFTQxukLKUDVkMIysI07et/UGY5K+ltrjJcFNJ1+zLJcGW04LDTp6b6g6lb9G&#10;gZmsn3ZmexjTunKyvM7c8cd/KvU47N/mICL18R7+b2+0gvE0h7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g3EAAAA3AAAAA8AAAAAAAAAAAAAAAAAmAIAAGRycy9k&#10;b3ducmV2LnhtbFBLBQYAAAAABAAEAPUAAACJAwAAAAA=&#10;" fillcolor="yellow">
                        <v:textbox>
                          <w:txbxContent>
                            <w:p w:rsidR="00645B9A" w:rsidRDefault="00645B9A" w:rsidP="00C21B94"/>
                          </w:txbxContent>
                        </v:textbox>
                      </v:oval>
                      <v:oval id="Oval 3" o:spid="_x0000_s131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wqcYA&#10;AADcAAAADwAAAGRycy9kb3ducmV2LnhtbESPW2sCMRSE3wX/QzhCX0SzbcHLahQVWn1R8ILPh81x&#10;N7g5WTaprv56Uyj0cZiZb5jpvLGluFHtjWMF7/0EBHHmtOFcwen41RuB8AFZY+mYFDzIw3zWbk0x&#10;1e7Oe7odQi4ihH2KCooQqlRKnxVk0fddRRy9i6sthijrXOoa7xFuS/mRJANp0XBcKLCiVUHZ9fBj&#10;FSybp1l11+vN93a87I7M8xy2u7NSb51mMQERqAn/4b/2Riv4HA7h90w8An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3wqcYAAADcAAAADwAAAAAAAAAAAAAAAACYAgAAZHJz&#10;L2Rvd25yZXYueG1sUEsFBgAAAAAEAAQA9QAAAIsDAAAAAA==&#10;" fillcolor="#c90">
                        <v:textbox>
                          <w:txbxContent>
                            <w:p w:rsidR="00645B9A" w:rsidRDefault="00645B9A" w:rsidP="00C21B94"/>
                          </w:txbxContent>
                        </v:textbox>
                      </v:oval>
                      <v:oval id="Oval 4" o:spid="_x0000_s131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k28IA&#10;AADcAAAADwAAAGRycy9kb3ducmV2LnhtbERPy4rCMBTdD8w/hCu4EU1VmNGOUUbBx0ZhVFxfmjtt&#10;sLkpTdTq15uF4PJw3pNZY0txpdobxwr6vQQEcea04VzB8bDsjkD4gKyxdEwK7uRhNv38mGCq3Y3/&#10;6LoPuYgh7FNUUIRQpVL6rCCLvucq4sj9u9piiLDOpa7xFsNtKQdJ8iUtGo4NBVa0KCg77y9Wwbx5&#10;mEVnvd6stuN5Z2Qep7DdnZRqt5rfHxCBmvAWv9wbrWD4Hdf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TbwgAAANwAAAAPAAAAAAAAAAAAAAAAAJgCAABkcnMvZG93&#10;bnJldi54bWxQSwUGAAAAAAQABAD1AAAAhwMAAAAA&#10;" fillcolor="#c90">
                        <v:textbox>
                          <w:txbxContent>
                            <w:p w:rsidR="00645B9A" w:rsidRDefault="00645B9A" w:rsidP="00C21B94"/>
                          </w:txbxContent>
                        </v:textbox>
                      </v:oval>
                      <v:shape id="AutoShape 263" o:spid="_x0000_s131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QaLMYAAADcAAAADwAAAGRycy9kb3ducmV2LnhtbESPQUsDMRSE70L/Q3gFbzbbKtZum5ai&#10;KFqQYuvB42Pzukm7eVmSdLv+eyMIHoeZ+YZZrHrXiI5CtJ4VjEcFCOLKa8u1gs/9880DiJiQNTae&#10;ScE3RVgtB1cLLLW/8Ad1u1SLDOFYogKTUltKGStDDuPIt8TZO/jgMGUZaqkDXjLcNXJSFPfSoeW8&#10;YLClR0PVaXd2Cp6OG7t+227uvuz5GF7eT31n0Ch1PezXcxCJ+vQf/mu/agW30xn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EGiz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6144" behindDoc="0" locked="0" layoutInCell="1" allowOverlap="1" wp14:anchorId="6FA1ED13" wp14:editId="3210E8F7">
                      <wp:simplePos x="0" y="0"/>
                      <wp:positionH relativeFrom="column">
                        <wp:posOffset>20955</wp:posOffset>
                      </wp:positionH>
                      <wp:positionV relativeFrom="paragraph">
                        <wp:posOffset>-18415</wp:posOffset>
                      </wp:positionV>
                      <wp:extent cx="284480" cy="280035"/>
                      <wp:effectExtent l="0" t="0" r="20320" b="24765"/>
                      <wp:wrapNone/>
                      <wp:docPr id="16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6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6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6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A1ED13" id="_x0000_s1320" style="position:absolute;left:0;text-align:left;margin-left:1.65pt;margin-top:-1.45pt;width:22.4pt;height:22.05pt;z-index:2521661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">
                      <v:oval id="Oval 2" o:spid="_x0000_s132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cRsIA&#10;AADcAAAADwAAAGRycy9kb3ducmV2LnhtbERPTWsCMRC9F/ofwhS8SM1WW5HVKFUQbE/tKp6Hzbi7&#10;upmEJOr6701B6G0e73Nmi8604kI+NJYVvA0yEMSl1Q1XCnbb9esERIjIGlvLpOBGARbz56cZ5tpe&#10;+ZcuRaxECuGQo4I6RpdLGcqaDIaBdcSJO1hvMCboK6k9XlO4aeUwy8bSYMOpoUZHq5rKU3E2Csz7&#10;sv9jvrcjWpZOFreJ2x/9l1K9l+5zCiJSF//FD/dGp/njD/h7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pxGwgAAANwAAAAPAAAAAAAAAAAAAAAAAJgCAABkcnMvZG93&#10;bnJldi54bWxQSwUGAAAAAAQABAD1AAAAhwMAAAAA&#10;" fillcolor="yellow">
                        <v:textbox>
                          <w:txbxContent>
                            <w:p w:rsidR="00645B9A" w:rsidRDefault="00645B9A" w:rsidP="00C21B94"/>
                          </w:txbxContent>
                        </v:textbox>
                      </v:oval>
                      <v:oval id="Oval 3" o:spid="_x0000_s132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tDsMA&#10;AADcAAAADwAAAGRycy9kb3ducmV2LnhtbERPS4vCMBC+C/sfwix4EU3XQ9FqlFXwcXFBd/E8NGMb&#10;bCaliVr99UZY8DYf33Om89ZW4kqNN44VfA0SEMS504YLBX+/q/4IhA/IGivHpOBOHuazj84UM+1u&#10;vKfrIRQihrDPUEEZQp1J6fOSLPqBq4kjd3KNxRBhU0jd4C2G20oOkySVFg3HhhJrWpaUnw8Xq2DR&#10;Psyyt9ls17vxojcyj2PY/RyV6n623xMQgdrwFv+7tzrOT1N4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tDsMAAADcAAAADwAAAAAAAAAAAAAAAACYAgAAZHJzL2Rv&#10;d25yZXYueG1sUEsFBgAAAAAEAAQA9QAAAIgDAAAAAA==&#10;" fillcolor="#c90">
                        <v:textbox>
                          <w:txbxContent>
                            <w:p w:rsidR="00645B9A" w:rsidRDefault="00645B9A" w:rsidP="00C21B94"/>
                          </w:txbxContent>
                        </v:textbox>
                      </v:oval>
                      <v:oval id="Oval 4" o:spid="_x0000_s132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IlcMA&#10;AADcAAAADwAAAGRycy9kb3ducmV2LnhtbERPTYvCMBC9C/6HMIIXWVM9qNs1igq7elFQF89DM7bB&#10;ZlKarHb99UYQvM3jfc503thSXKn2xrGCQT8BQZw5bThX8Hv8/piA8AFZY+mYFPyTh/ms3Zpiqt2N&#10;93Q9hFzEEPYpKihCqFIpfVaQRd93FXHkzq62GCKsc6lrvMVwW8phkoykRcOxocCKVgVll8OfVbBs&#10;7mbVW683P9vPZW9i7qew3Z2U6naaxReIQE14i1/ujY7zR2N4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IlcMAAADcAAAADwAAAAAAAAAAAAAAAACYAgAAZHJzL2Rv&#10;d25yZXYueG1sUEsFBgAAAAAEAAQA9QAAAIgDAAAAAA==&#10;" fillcolor="#c90">
                        <v:textbox>
                          <w:txbxContent>
                            <w:p w:rsidR="00645B9A" w:rsidRDefault="00645B9A" w:rsidP="00C21B94"/>
                          </w:txbxContent>
                        </v:textbox>
                      </v:oval>
                      <v:shape id="AutoShape 263" o:spid="_x0000_s132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VHi8UAAADcAAAADwAAAGRycy9kb3ducmV2LnhtbESPT0sDMRDF74LfIUzBm81WpMjatBRF&#10;0YJI/xw8Dptxk3YzWZJ0u3575yB4m+G9ee83i9UYOjVQyj6ygdm0AkXcROu5NXDYv9w+gMoF2WIX&#10;mQz8UIbV8vpqgbWNF97SsCutkhDONRpwpfS11rlxFDBPY08s2ndMAYusqdU24UXCQ6fvqmquA3qW&#10;Boc9PTlqTrtzMPB83Pj1++fm/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VHi8UAAADc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2832" behindDoc="0" locked="0" layoutInCell="1" allowOverlap="1" wp14:anchorId="4DC61755" wp14:editId="4379FC48">
                      <wp:simplePos x="0" y="0"/>
                      <wp:positionH relativeFrom="column">
                        <wp:posOffset>108585</wp:posOffset>
                      </wp:positionH>
                      <wp:positionV relativeFrom="paragraph">
                        <wp:posOffset>9525</wp:posOffset>
                      </wp:positionV>
                      <wp:extent cx="284480" cy="280035"/>
                      <wp:effectExtent l="0" t="0" r="20320" b="24765"/>
                      <wp:wrapNone/>
                      <wp:docPr id="8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C61755" id="_x0000_s1325" style="position:absolute;left:0;text-align:left;margin-left:8.55pt;margin-top:.75pt;width:22.4pt;height:22.05pt;z-index:2521528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">
                      <v:oval id="Oval 2" o:spid="_x0000_s13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z2cAA&#10;AADbAAAADwAAAGRycy9kb3ducmV2LnhtbERPz2vCMBS+C/4P4QleZKZuIqUzigoDt5NW2fnRvLXV&#10;5iUkUet/vxwGO358v5fr3nTiTj60lhXMphkI4srqlmsF59PHSw4iRGSNnWVS8KQA69VwsMRC2wcf&#10;6V7GWqQQDgUqaGJ0hZShashgmFpHnLgf6w3GBH0ttcdHCjedfM2yhTTYcmpo0NGuoepa3owCM99O&#10;Dubr9Ebbysnymbvvi/9UajzqN+8gIvXxX/zn3msFeRqb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Mz2cAAAADbAAAADwAAAAAAAAAAAAAAAACYAgAAZHJzL2Rvd25y&#10;ZXYueG1sUEsFBgAAAAAEAAQA9QAAAIUDAAAAAA==&#10;" fillcolor="yellow">
                        <v:textbox>
                          <w:txbxContent>
                            <w:p w:rsidR="00645B9A" w:rsidRDefault="00645B9A" w:rsidP="00C21B94"/>
                          </w:txbxContent>
                        </v:textbox>
                      </v:oval>
                      <v:oval id="Oval 3" o:spid="_x0000_s13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8WMUA&#10;AADbAAAADwAAAGRycy9kb3ducmV2LnhtbESPQWvCQBSE70L/w/IKvUizaQ8SU1epgk0uCtqS8yP7&#10;mizNvg3ZVVN/vVsoeBxm5htmsRptJ840eONYwUuSgiCunTbcKPj63D5nIHxA1tg5JgW/5GG1fJgs&#10;MNfuwgc6H0MjIoR9jgraEPpcSl+3ZNEnrieO3rcbLIYoh0bqAS8Rbjv5mqYzadFwXGixp01L9c/x&#10;ZBWsx6vZTIui/NjN19PMXKuw21dKPT2O728gAo3hHv5vl1pBNoe/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TxYxQAAANsAAAAPAAAAAAAAAAAAAAAAAJgCAABkcnMv&#10;ZG93bnJldi54bWxQSwUGAAAAAAQABAD1AAAAigMAAAAA&#10;" fillcolor="#c90">
                        <v:textbox>
                          <w:txbxContent>
                            <w:p w:rsidR="00645B9A" w:rsidRDefault="00645B9A" w:rsidP="00C21B94"/>
                          </w:txbxContent>
                        </v:textbox>
                      </v:oval>
                      <v:oval id="Oval 4" o:spid="_x0000_s13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DGMAA&#10;AADbAAAADwAAAGRycy9kb3ducmV2LnhtbERPy4rCMBTdD/gP4QqzEU11IVqNooKPjQM+cH1prm2w&#10;uSlN1I5fbxaCy8N5T+eNLcWDam8cK+j3EhDEmdOGcwXn07o7AuEDssbSMSn4Jw/zWetniql2Tz7Q&#10;4xhyEUPYp6igCKFKpfRZQRZ9z1XEkbu62mKIsM6lrvEZw20pB0kylBYNx4YCK1oVlN2Od6tg2bzM&#10;qrPd7jb78bIzMq9L2P9dlPptN4sJiEBN+Io/7p1WMI7r45f4A+T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oDGMAAAADbAAAADwAAAAAAAAAAAAAAAACYAgAAZHJzL2Rvd25y&#10;ZXYueG1sUEsFBgAAAAAEAAQA9QAAAIUDAAAAAA==&#10;" fillcolor="#c90">
                        <v:textbox>
                          <w:txbxContent>
                            <w:p w:rsidR="00645B9A" w:rsidRDefault="00645B9A" w:rsidP="00C21B94"/>
                          </w:txbxContent>
                        </v:textbox>
                      </v:oval>
                      <v:shape id="AutoShape 263" o:spid="_x0000_s132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ZXsQAAADbAAAADwAAAGRycy9kb3ducmV2LnhtbESPQWsCMRSE74X+h/AKvWlWKaWuRpFK&#10;SysU0fbg8bF53UQ3L0sS1+2/N4LQ4zAz3zCzRe8a0VGI1rOC0bAAQVx5bblW8PP9NngBEROyxsYz&#10;KfijCIv5/d0MS+3PvKVul2qRIRxLVGBSakspY2XIYRz6ljh7vz44TFmGWuqA5wx3jRwXxbN0aDkv&#10;GGzp1VB13J2cgtVhbZefm/XT3p4O4f3r2HcGjVKPD/1yCiJRn/7Dt/aHVjAZwf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Ble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9216" behindDoc="0" locked="0" layoutInCell="1" allowOverlap="1" wp14:anchorId="39D03F48" wp14:editId="051880EE">
                      <wp:simplePos x="0" y="0"/>
                      <wp:positionH relativeFrom="column">
                        <wp:posOffset>20955</wp:posOffset>
                      </wp:positionH>
                      <wp:positionV relativeFrom="paragraph">
                        <wp:posOffset>-18415</wp:posOffset>
                      </wp:positionV>
                      <wp:extent cx="284480" cy="280035"/>
                      <wp:effectExtent l="0" t="0" r="20320" b="24765"/>
                      <wp:wrapNone/>
                      <wp:docPr id="4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D03F48" id="_x0000_s1330" style="position:absolute;left:0;text-align:left;margin-left:1.65pt;margin-top:-1.45pt;width:22.4pt;height:22.05pt;z-index:2521692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">
                      <v:oval id="Oval 2" o:spid="_x0000_s133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edsQA&#10;AADcAAAADwAAAGRycy9kb3ducmV2LnhtbESPQWsCMRSE7wX/Q3hCL0WzbqXIahQVhLandhXPj81z&#10;d3XzEpKo679vCoUeh5n5hlmsetOJG/nQWlYwGWcgiCurW64VHPa70QxEiMgaO8uk4EEBVsvB0wIL&#10;be/8Tbcy1iJBOBSooInRFVKGqiGDYWwdcfJO1huMSfpaao/3BDedzLPsTRpsOS006GjbUHUpr0aB&#10;mW5evszn/pU2lZPlY+aOZ/+h1POwX89BROrjf/iv/a4VTP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HnbEAAAA3AAAAA8AAAAAAAAAAAAAAAAAmAIAAGRycy9k&#10;b3ducmV2LnhtbFBLBQYAAAAABAAEAPUAAACJAwAAAAA=&#10;" fillcolor="yellow">
                        <v:textbox>
                          <w:txbxContent>
                            <w:p w:rsidR="00645B9A" w:rsidRDefault="00645B9A" w:rsidP="00C21B94"/>
                          </w:txbxContent>
                        </v:textbox>
                      </v:oval>
                      <v:oval id="Oval 3" o:spid="_x0000_s133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8U0scA&#10;AADcAAAADwAAAGRycy9kb3ducmV2LnhtbESPW2sCMRSE3wv+h3AEX6RmvVDWrVFU8PJioVZ8PmxO&#10;d4Obk2UTdeuvN4VCH4eZ+YaZLVpbiRs13jhWMBwkIIhzpw0XCk5fm9cUhA/IGivHpOCHPCzmnZcZ&#10;Ztrd+ZNux1CICGGfoYIyhDqT0uclWfQDVxNH79s1FkOUTSF1g/cIt5UcJcmbtGg4LpRY07qk/HK8&#10;WgWr9mHW/d1uvz1MV/3UPM7h8HFWqtdtl+8gArXhP/zX3msFk9EYfs/EI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fFNLHAAAA3AAAAA8AAAAAAAAAAAAAAAAAmAIAAGRy&#10;cy9kb3ducmV2LnhtbFBLBQYAAAAABAAEAPUAAACMAwAAAAA=&#10;" fillcolor="#c90">
                        <v:textbox>
                          <w:txbxContent>
                            <w:p w:rsidR="00645B9A" w:rsidRDefault="00645B9A" w:rsidP="00C21B94"/>
                          </w:txbxContent>
                        </v:textbox>
                      </v:oval>
                      <v:oval id="Oval 4" o:spid="_x0000_s133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MpsUA&#10;AADcAAAADwAAAGRycy9kb3ducmV2LnhtbESPQYvCMBSE74L/ITzBi6zpioh2jaKCqxcFdfH8aN62&#10;wealNFnt+uuNIHgcZuYbZjpvbCmuVHvjWMFnPwFBnDltOFfwc1p/jEH4gKyxdEwK/snDfNZuTTHV&#10;7sYHuh5DLiKEfYoKihCqVEqfFWTR911FHL1fV1sMUda51DXeItyWcpAkI2nRcFwosKJVQdnl+GcV&#10;LJu7WfU2m+33brLsjc39HHb7s1LdTrP4AhGoCe/wq73VCoaDIT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oymxQAAANwAAAAPAAAAAAAAAAAAAAAAAJgCAABkcnMv&#10;ZG93bnJldi54bWxQSwUGAAAAAAQABAD1AAAAigMAAAAA&#10;" fillcolor="#c90">
                        <v:textbox>
                          <w:txbxContent>
                            <w:p w:rsidR="00645B9A" w:rsidRDefault="00645B9A" w:rsidP="00C21B94"/>
                          </w:txbxContent>
                        </v:textbox>
                      </v:oval>
                      <v:shape id="AutoShape 263" o:spid="_x0000_s133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D8+MUAAADcAAAADwAAAGRycy9kb3ducmV2LnhtbESPQWsCMRSE74X+h/AK3mq2VqSsRpGK&#10;xQoi2h56fGyem+jmZUniuv33TaHQ4zAz3zCzRe8a0VGI1rOCp2EBgrjy2nKt4PNj/fgCIiZkjY1n&#10;UvBNERbz+7sZltrf+EDdMdUiQziWqMCk1JZSxsqQwzj0LXH2Tj44TFmGWuqAtwx3jRwVxUQ6tJwX&#10;DLb0aqi6HK9Oweq8tcv3/Xb8Za/n8La79J1Bo9TgoV9OQSTq03/4r73RCsbPI/g9k4+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D8+MUAAADc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7952" behindDoc="0" locked="0" layoutInCell="1" allowOverlap="1" wp14:anchorId="1816E0C9" wp14:editId="40BA4CF2">
                      <wp:simplePos x="0" y="0"/>
                      <wp:positionH relativeFrom="column">
                        <wp:posOffset>125095</wp:posOffset>
                      </wp:positionH>
                      <wp:positionV relativeFrom="paragraph">
                        <wp:posOffset>4445</wp:posOffset>
                      </wp:positionV>
                      <wp:extent cx="284480" cy="280035"/>
                      <wp:effectExtent l="0" t="0" r="20320" b="24765"/>
                      <wp:wrapNone/>
                      <wp:docPr id="35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16E0C9" id="_x0000_s1335" style="position:absolute;left:0;text-align:left;margin-left:9.85pt;margin-top:.35pt;width:22.4pt;height:22.05pt;z-index:2521579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">
                      <v:oval id="Oval 2" o:spid="_x0000_s133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dgcQA&#10;AADcAAAADwAAAGRycy9kb3ducmV2LnhtbESPQWsCMRSE74L/ITyhl6LZqhVZjVKFQuvJruL5sXnu&#10;brt5CUmq679vhILHYWa+YZbrzrTiQj40lhW8jDIQxKXVDVcKjof34RxEiMgaW8uk4EYB1qt+b4m5&#10;tlf+oksRK5EgHHJUUMfocilDWZPBMLKOOHln6w3GJH0ltcdrgptWjrNsJg02nBZqdLStqfwpfo0C&#10;M908783uMKFN6WRxm7vTt/9U6mnQvS1AROriI/zf/tAKJq9TuJ9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2nYHEAAAA3AAAAA8AAAAAAAAAAAAAAAAAmAIAAGRycy9k&#10;b3ducmV2LnhtbFBLBQYAAAAABAAEAPUAAACJAwAAAAA=&#10;" fillcolor="yellow">
                        <v:textbox>
                          <w:txbxContent>
                            <w:p w:rsidR="00645B9A" w:rsidRDefault="00645B9A" w:rsidP="00C21B94"/>
                          </w:txbxContent>
                        </v:textbox>
                      </v:oval>
                      <v:oval id="Oval 3" o:spid="_x0000_s133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XJcYA&#10;AADcAAAADwAAAGRycy9kb3ducmV2LnhtbESPT2sCMRTE74V+h/AEL6LZtii6GqUKrV5W8A+eH5vn&#10;bnDzsmyibv30TUHocZiZ3zCzRWsrcaPGG8cK3gYJCOLcacOFguPhqz8G4QOyxsoxKfghD4v568sM&#10;U+3uvKPbPhQiQtinqKAMoU6l9HlJFv3A1cTRO7vGYoiyKaRu8B7htpLvSTKSFg3HhRJrWpWUX/ZX&#10;q2DZPsyqt15vvrPJsjc2j1PItielup32cwoiUBv+w8/2Riv4GA7h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aXJcYAAADcAAAADwAAAAAAAAAAAAAAAACYAgAAZHJz&#10;L2Rvd25yZXYueG1sUEsFBgAAAAAEAAQA9QAAAIsDAAAAAA==&#10;" fillcolor="#c90">
                        <v:textbox>
                          <w:txbxContent>
                            <w:p w:rsidR="00645B9A" w:rsidRDefault="00645B9A" w:rsidP="00C21B94"/>
                          </w:txbxContent>
                        </v:textbox>
                      </v:oval>
                      <v:oval id="Oval 4" o:spid="_x0000_s133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JUsYA&#10;AADcAAAADwAAAGRycy9kb3ducmV2LnhtbESPT2sCMRTE74LfITyhF9FsWxRdjaJCqxcF/+D5sXnu&#10;BjcvyybV1U9vCoUeh5n5DTOdN7YUN6q9cazgvZ+AIM6cNpwrOB2/eiMQPiBrLB2Tggd5mM/arSmm&#10;2t15T7dDyEWEsE9RQRFClUrps4Is+r6riKN3cbXFEGWdS13jPcJtKT+SZCgtGo4LBVa0Kii7Hn6s&#10;gmXzNKvuer353o6X3ZF5nsN2d1bqrdMsJiACNeE//NfeaAWfg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QJUsYAAADcAAAADwAAAAAAAAAAAAAAAACYAgAAZHJz&#10;L2Rvd25yZXYueG1sUEsFBgAAAAAEAAQA9QAAAIsDAAAAAA==&#10;" fillcolor="#c90">
                        <v:textbox>
                          <w:txbxContent>
                            <w:p w:rsidR="00645B9A" w:rsidRDefault="00645B9A" w:rsidP="00C21B94"/>
                          </w:txbxContent>
                        </v:textbox>
                      </v:oval>
                      <v:shape id="AutoShape 263" o:spid="_x0000_s133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3pcYAAADcAAAADwAAAGRycy9kb3ducmV2LnhtbESPQUsDMRSE70L/Q3gFbzbbqrVsm5ai&#10;KFqQYuvB42Pzukm7eVmSdLv+eyMIHoeZ+YZZrHrXiI5CtJ4VjEcFCOLKa8u1gs/9880MREzIGhvP&#10;pOCbIqyWg6sFltpf+IO6XapFhnAsUYFJqS2ljJUhh3HkW+LsHXxwmLIMtdQBLxnuGjkpiql0aDkv&#10;GGzp0VB12p2dgqfjxq7ftpu7L3s+hpf3U98ZNEpdD/v1HESiPv2H/9qvWsHt/QP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id6XGAAAA3AAAAA8AAAAAAAAA&#10;AAAAAAAAoQIAAGRycy9kb3ducmV2LnhtbFBLBQYAAAAABAAEAPkAAACUAwAAAAA=&#10;" strokeweight=".5pt"/>
                    </v:group>
                  </w:pict>
                </mc:Fallback>
              </mc:AlternateContent>
            </w:r>
          </w:p>
        </w:tc>
      </w:tr>
      <w:tr w:rsidR="006F18E2" w:rsidRPr="00151332" w:rsidTr="00C21B94">
        <w:trPr>
          <w:trHeight w:val="88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Design and implement formal controls over information technology systems to ensure the reliability of the systems and the availability, accuracy and protection of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2048" behindDoc="0" locked="0" layoutInCell="1" allowOverlap="1" wp14:anchorId="4626B628" wp14:editId="5626F8FE">
                      <wp:simplePos x="0" y="0"/>
                      <wp:positionH relativeFrom="column">
                        <wp:posOffset>20955</wp:posOffset>
                      </wp:positionH>
                      <wp:positionV relativeFrom="paragraph">
                        <wp:posOffset>-18415</wp:posOffset>
                      </wp:positionV>
                      <wp:extent cx="284480" cy="280035"/>
                      <wp:effectExtent l="0" t="0" r="20320" b="24765"/>
                      <wp:wrapNone/>
                      <wp:docPr id="1245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6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6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6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6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26B628" id="_x0000_s1340" style="position:absolute;left:0;text-align:left;margin-left:1.65pt;margin-top:-1.45pt;width:22.4pt;height:22.05pt;z-index:2521620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">
                      <v:oval id="Oval 2" o:spid="_x0000_s13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3psMA&#10;AADeAAAADwAAAGRycy9kb3ducmV2LnhtbERPTWsCMRC9F/wPYYReimarIrIaRQtC66ldxfOwGXdX&#10;N5OQRF3/fSMUepvH+5zFqjOtuJEPjWUF78MMBHFpdcOVgsN+O5iBCBFZY2uZFDwowGrZe1lgru2d&#10;f+hWxEqkEA45KqhjdLmUoazJYBhaR5y4k/UGY4K+ktrjPYWbVo6ybCoNNpwaanT0UVN5Ka5GgZls&#10;3r7Nbj+mTelk8Zi549l/KfXa79ZzEJG6+C/+c3/qNH80mY7h+U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63psMAAADeAAAADwAAAAAAAAAAAAAAAACYAgAAZHJzL2Rv&#10;d25yZXYueG1sUEsFBgAAAAAEAAQA9QAAAIgDAAAAAA==&#10;" fillcolor="yellow">
                        <v:textbox>
                          <w:txbxContent>
                            <w:p w:rsidR="00645B9A" w:rsidRDefault="00645B9A" w:rsidP="00C21B94"/>
                          </w:txbxContent>
                        </v:textbox>
                      </v:oval>
                      <v:oval id="Oval 3" o:spid="_x0000_s13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H+sQA&#10;AADeAAAADwAAAGRycy9kb3ducmV2LnhtbERPS4vCMBC+C/6HMIIXWVNFxK1GUWHVi4IPPA/N2Aab&#10;SWmy2vXXbxYWvM3H95zZorGleFDtjWMFg34Cgjhz2nCu4HL++piA8AFZY+mYFPyQh8W83Zphqt2T&#10;j/Q4hVzEEPYpKihCqFIpfVaQRd93FXHkbq62GCKsc6lrfMZwW8phkoylRcOxocCK1gVl99O3VbBq&#10;Xmbd2253m/3nqjcxr2vYH65KdTvNcgoiUBPe4n/3Tsf5w9F4BH/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B/rEAAAA3gAAAA8AAAAAAAAAAAAAAAAAmAIAAGRycy9k&#10;b3ducmV2LnhtbFBLBQYAAAAABAAEAPUAAACJAwAAAAA=&#10;" fillcolor="#c90">
                        <v:textbox>
                          <w:txbxContent>
                            <w:p w:rsidR="00645B9A" w:rsidRDefault="00645B9A" w:rsidP="00C21B94"/>
                          </w:txbxContent>
                        </v:textbox>
                      </v:oval>
                      <v:oval id="Oval 4" o:spid="_x0000_s13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OiYcUA&#10;AADeAAAADwAAAGRycy9kb3ducmV2LnhtbERPS2sCMRC+C/0PYQpeRLOVKnZrlCr4uCj4wPOwme6G&#10;bibLJurqrzcFwdt8fM8ZTxtbigvV3jhW8NFLQBBnThvOFRwPi+4IhA/IGkvHpOBGHqaTt9YYU+2u&#10;vKPLPuQihrBPUUERQpVK6bOCLPqeq4gj9+tqiyHCOpe6xmsMt6XsJ8lQWjQcGwqsaF5Q9rc/WwWz&#10;5m7mndVqvdx8zTojcz+FzfakVPu9+fkGEagJL/HTvdZxfv9zO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6JhxQAAAN4AAAAPAAAAAAAAAAAAAAAAAJgCAABkcnMv&#10;ZG93bnJldi54bWxQSwUGAAAAAAQABAD1AAAAigMAAAAA&#10;" fillcolor="#c90">
                        <v:textbox>
                          <w:txbxContent>
                            <w:p w:rsidR="00645B9A" w:rsidRDefault="00645B9A" w:rsidP="00C21B94"/>
                          </w:txbxContent>
                        </v:textbox>
                      </v:oval>
                      <v:shape id="AutoShape 263" o:spid="_x0000_s134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EgZcQAAADeAAAADwAAAGRycy9kb3ducmV2LnhtbERPTWsCMRC9F/ofwhS81WxFlrI1irQo&#10;Kkip7aHHYTPdRDeTJYnr+u9NodDbPN7nzBaDa0VPIVrPCp7GBQji2mvLjYKvz9XjM4iYkDW2nknB&#10;lSIs5vd3M6y0v/AH9YfUiBzCsUIFJqWukjLWhhzGse+IM/fjg8OUYWikDnjJ4a6Vk6IopUPLucFg&#10;R6+G6tPh7BS8HXd2uX3fTb/t+RjW+9PQGzRKjR6G5QuIREP6F/+5NzrPn0zLEn7fyT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SBl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8736" behindDoc="0" locked="0" layoutInCell="1" allowOverlap="1" wp14:anchorId="302B07A9" wp14:editId="7DD19AA2">
                      <wp:simplePos x="0" y="0"/>
                      <wp:positionH relativeFrom="column">
                        <wp:posOffset>134620</wp:posOffset>
                      </wp:positionH>
                      <wp:positionV relativeFrom="paragraph">
                        <wp:posOffset>-55880</wp:posOffset>
                      </wp:positionV>
                      <wp:extent cx="284480" cy="280035"/>
                      <wp:effectExtent l="0" t="0" r="20320" b="24765"/>
                      <wp:wrapNone/>
                      <wp:docPr id="1276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6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6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6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76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2B07A9" id="_x0000_s1345" style="position:absolute;left:0;text-align:left;margin-left:10.6pt;margin-top:-4.4pt;width:22.4pt;height:22.05pt;z-index:2521487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">
                      <v:oval id="Oval 2" o:spid="_x0000_s13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1QsQA&#10;AADeAAAADwAAAGRycy9kb3ducmV2LnhtbERPTWsCMRC9F/ofwgi9lJpVyypbo1ShUHvStfQ8bMbd&#10;1c0kJKmu/94Ihd7m8T5nvuxNJ87kQ2tZwWiYgSCurG65VvC9/3iZgQgRWWNnmRRcKcBy8fgwx0Lb&#10;C+/oXMZapBAOBSpoYnSFlKFqyGAYWkecuIP1BmOCvpba4yWFm06OsyyXBltODQ06WjdUncpfo8C8&#10;rp635ms/oVXlZHmduZ+j3yj1NOjf30BE6uO/+M/9qdP88TTP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cdULEAAAA3gAAAA8AAAAAAAAAAAAAAAAAmAIAAGRycy9k&#10;b3ducmV2LnhtbFBLBQYAAAAABAAEAPUAAACJAwAAAAA=&#10;" fillcolor="yellow">
                        <v:textbox>
                          <w:txbxContent>
                            <w:p w:rsidR="00645B9A" w:rsidRDefault="00645B9A" w:rsidP="00C21B94"/>
                          </w:txbxContent>
                        </v:textbox>
                      </v:oval>
                      <v:oval id="Oval 3" o:spid="_x0000_s13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48cUA&#10;AADeAAAADwAAAGRycy9kb3ducmV2LnhtbERPS4vCMBC+C/6HMIIXWVM9qFuNosKqFwUfeB6asQ02&#10;k9Jkteuv3ywseJuP7zmzRWNL8aDaG8cKBv0EBHHmtOFcweX89TEB4QOyxtIxKfghD4t5uzXDVLsn&#10;H+lxCrmIIexTVFCEUKVS+qwgi77vKuLI3VxtMURY51LX+IzhtpTDJBlJi4ZjQ4EVrQvK7qdvq2DV&#10;vMy6t93uNvvPVW9iXtewP1yV6naa5RREoCa8xf/unY7zh+PRGP7ei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PjxxQAAAN4AAAAPAAAAAAAAAAAAAAAAAJgCAABkcnMv&#10;ZG93bnJldi54bWxQSwUGAAAAAAQABAD1AAAAigMAAAAA&#10;" fillcolor="#c90">
                        <v:textbox>
                          <w:txbxContent>
                            <w:p w:rsidR="00645B9A" w:rsidRDefault="00645B9A" w:rsidP="00C21B94"/>
                          </w:txbxContent>
                        </v:textbox>
                      </v:oval>
                      <v:oval id="Oval 4" o:spid="_x0000_s13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sg8gA&#10;AADeAAAADwAAAGRycy9kb3ducmV2LnhtbESPQW/CMAyF75P2HyJP4oJGOg7QdQQ0kAZcQAImzlbj&#10;tdEap2oy6Pj18wFpN1vv+b3Ps0XvG3WhLrrABl5GGSjiMljHlYHP08dzDiomZItNYDLwSxEW88eH&#10;GRY2XPlAl2OqlIRwLNBAnVJbaB3LmjzGUWiJRfsKnccka1dp2+FVwn2jx1k20R4dS0ONLa1qKr+P&#10;P97Asr+51XCz2a53r8th7m7ntNufjRk89e9voBL16d98v95awR9PJ8Ir78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p2yDyAAAAN4AAAAPAAAAAAAAAAAAAAAAAJgCAABk&#10;cnMvZG93bnJldi54bWxQSwUGAAAAAAQABAD1AAAAjQMAAAAA&#10;" fillcolor="#c90">
                        <v:textbox>
                          <w:txbxContent>
                            <w:p w:rsidR="00645B9A" w:rsidRDefault="00645B9A" w:rsidP="00C21B94"/>
                          </w:txbxContent>
                        </v:textbox>
                      </v:oval>
                      <v:shape id="AutoShape 263" o:spid="_x0000_s13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Va8UAAADeAAAADwAAAGRycy9kb3ducmV2LnhtbERPTWsCMRC9F/wPYQRvNVsR226NIi1K&#10;FaTU9tDjsJluopvJksR1++9NodDbPN7nzJe9a0RHIVrPCu7GBQjiymvLtYLPj/XtA4iYkDU2nknB&#10;D0VYLgY3cyy1v/A7dYdUixzCsUQFJqW2lDJWhhzGsW+JM/ftg8OUYailDnjJ4a6Rk6KYSYeWc4PB&#10;lp4NVafD2Sl4Oe7savu2m37Z8zFs9qe+M2iUGg371ROIRH36F/+5X3WeP7mfPcL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vVa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20" w:firstLine="12"/>
              <w:jc w:val="center"/>
              <w:rPr>
                <w:rFonts w:cs="Arial"/>
                <w:b/>
                <w:sz w:val="18"/>
                <w:szCs w:val="18"/>
              </w:rPr>
            </w:pPr>
            <w:r>
              <w:rPr>
                <w:rFonts w:cs="Arial"/>
                <w:b/>
                <w:noProof/>
                <w:sz w:val="18"/>
                <w:szCs w:val="18"/>
                <w:lang w:eastAsia="en-ZA"/>
              </w:rPr>
              <w:drawing>
                <wp:inline distT="0" distB="0" distL="0" distR="0" wp14:anchorId="6D263A8D" wp14:editId="6EA11D3E">
                  <wp:extent cx="295275" cy="29527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pic:spPr>
                      </pic:pic>
                    </a:graphicData>
                  </a:graphic>
                </wp:inline>
              </w:drawing>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3856" behindDoc="0" locked="0" layoutInCell="1" allowOverlap="1" wp14:anchorId="35EBD4A0" wp14:editId="3348D6C4">
                      <wp:simplePos x="0" y="0"/>
                      <wp:positionH relativeFrom="column">
                        <wp:posOffset>90170</wp:posOffset>
                      </wp:positionH>
                      <wp:positionV relativeFrom="paragraph">
                        <wp:posOffset>22860</wp:posOffset>
                      </wp:positionV>
                      <wp:extent cx="284480" cy="280035"/>
                      <wp:effectExtent l="0" t="0" r="20320" b="24765"/>
                      <wp:wrapNone/>
                      <wp:docPr id="9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9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9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9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EBD4A0" id="_x0000_s1350" style="position:absolute;left:0;text-align:left;margin-left:7.1pt;margin-top:1.8pt;width:22.4pt;height:22.05pt;z-index:2521538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">
                      <v:oval id="Oval 2" o:spid="_x0000_s13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43dcMA&#10;AADbAAAADwAAAGRycy9kb3ducmV2LnhtbESPQWsCMRSE7wX/Q3gFL1Kzaim6GkUFoe1JV/H82Lzu&#10;brt5CUnU9d83BaHHYWa+YRarzrTiSj40lhWMhhkI4tLqhisFp+PuZQoiRGSNrWVScKcAq2XvaYG5&#10;tjc+0LWIlUgQDjkqqGN0uZShrMlgGFpHnLwv6w3GJH0ltcdbgptWjrPsTRpsOC3U6GhbU/lTXIwC&#10;87oZ7M3ncUKb0sniPnXnb/+hVP+5W89BROrif/jRftcKZh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43dcMAAADbAAAADwAAAAAAAAAAAAAAAACYAgAAZHJzL2Rv&#10;d25yZXYueG1sUEsFBgAAAAAEAAQA9QAAAIgDAAAAAA==&#10;" fillcolor="yellow">
                        <v:textbox>
                          <w:txbxContent>
                            <w:p w:rsidR="00645B9A" w:rsidRDefault="00645B9A" w:rsidP="00C21B94"/>
                          </w:txbxContent>
                        </v:textbox>
                      </v:oval>
                      <v:oval id="Oval 3" o:spid="_x0000_s13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FG8QA&#10;AADbAAAADwAAAGRycy9kb3ducmV2LnhtbESPT4vCMBTE74LfITzBi6zpioh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BRvEAAAA2wAAAA8AAAAAAAAAAAAAAAAAmAIAAGRycy9k&#10;b3ducmV2LnhtbFBLBQYAAAAABAAEAPUAAACJAwAAAAA=&#10;" fillcolor="#c90">
                        <v:textbox>
                          <w:txbxContent>
                            <w:p w:rsidR="00645B9A" w:rsidRDefault="00645B9A" w:rsidP="00C21B94"/>
                          </w:txbxContent>
                        </v:textbox>
                      </v:oval>
                      <v:oval id="Oval 4" o:spid="_x0000_s13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ggMQA&#10;AADbAAAADwAAAGRycy9kb3ducmV2LnhtbESPT4vCMBTE74LfITzBi6zpCop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oIDEAAAA2wAAAA8AAAAAAAAAAAAAAAAAmAIAAGRycy9k&#10;b3ducmV2LnhtbFBLBQYAAAAABAAEAPUAAACJAwAAAAA=&#10;" fillcolor="#c90">
                        <v:textbox>
                          <w:txbxContent>
                            <w:p w:rsidR="00645B9A" w:rsidRDefault="00645B9A" w:rsidP="00C21B94"/>
                          </w:txbxContent>
                        </v:textbox>
                      </v:oval>
                      <v:shape id="AutoShape 263" o:spid="_x0000_s135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S8UAAADcAAAADwAAAGRycy9kb3ducmV2LnhtbESPT0sDMRDF74LfIUzBm822iMjatBRF&#10;0YJI/xw8Dptxk3YzWZJ0u3575yB4m+G9ee83i9UYOjVQyj6ygdm0AkXcROu5NXDYv9w+gMoF2WIX&#10;mQz8UIbV8vpqgbWNF97SsCutkhDONRpwpfS11rlxFDBPY08s2ndMAYusqdU24UXCQ6fnVXWvA3qW&#10;Boc9PTlqTrtzMPB83Pj1++fm7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S8UAAADc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70240" behindDoc="0" locked="0" layoutInCell="1" allowOverlap="1" wp14:anchorId="0C63F27A" wp14:editId="7159DA8E">
                      <wp:simplePos x="0" y="0"/>
                      <wp:positionH relativeFrom="column">
                        <wp:posOffset>20955</wp:posOffset>
                      </wp:positionH>
                      <wp:positionV relativeFrom="paragraph">
                        <wp:posOffset>-18415</wp:posOffset>
                      </wp:positionV>
                      <wp:extent cx="284480" cy="280035"/>
                      <wp:effectExtent l="0" t="0" r="20320" b="24765"/>
                      <wp:wrapNone/>
                      <wp:docPr id="4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63F27A" id="_x0000_s1355" style="position:absolute;left:0;text-align:left;margin-left:1.65pt;margin-top:-1.45pt;width:22.4pt;height:22.05pt;z-index:252170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">
                      <v:oval id="Oval 2" o:spid="_x0000_s135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1RMQA&#10;AADcAAAADwAAAGRycy9kb3ducmV2LnhtbESPQWsCMRSE7wX/Q3hCL0Wz1qXIahQVhLandhXPj81z&#10;d3XzEpKo679vCoUeh5n5hlmsetOJG/nQWlYwGWcgiCurW64VHPa70QxEiMgaO8uk4EEBVsvB0wIL&#10;be/8Tbcy1iJBOBSooInRFVKGqiGDYWwdcfJO1huMSfpaao/3BDedfM2yN2mw5bTQoKNtQ9WlvBoF&#10;Jt+8fJnP/ZQ2lZPlY+aOZ/+h1POwX89BROrjf/iv/a4V5N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DtUTEAAAA3AAAAA8AAAAAAAAAAAAAAAAAmAIAAGRycy9k&#10;b3ducmV2LnhtbFBLBQYAAAAABAAEAPUAAACJAwAAAAA=&#10;" fillcolor="yellow">
                        <v:textbox>
                          <w:txbxContent>
                            <w:p w:rsidR="00645B9A" w:rsidRDefault="00645B9A" w:rsidP="00C21B94"/>
                          </w:txbxContent>
                        </v:textbox>
                      </v:oval>
                      <v:oval id="Oval 3" o:spid="_x0000_s135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4McA&#10;AADcAAAADwAAAGRycy9kb3ducmV2LnhtbESPQWvCQBSE70L/w/IKvUjdWLXY6CpVsHpRqC2eH9ln&#10;sph9G7LbJPXXuwWhx2FmvmHmy86WoqHaG8cKhoMEBHHmtOFcwffX5nkKwgdkjaVjUvBLHpaLh94c&#10;U+1a/qTmGHIRIexTVFCEUKVS+qwgi37gKuLonV1tMURZ51LX2Ea4LeVLkrxKi4bjQoEVrQvKLscf&#10;q2DVXc26v93uPvZvq/7UXE9hfzgp9fTYvc9ABOrCf/je3mkF49EE/s7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jv+DHAAAA3AAAAA8AAAAAAAAAAAAAAAAAmAIAAGRy&#10;cy9kb3ducmV2LnhtbFBLBQYAAAAABAAEAPUAAACMAwAAAAA=&#10;" fillcolor="#c90">
                        <v:textbox>
                          <w:txbxContent>
                            <w:p w:rsidR="00645B9A" w:rsidRDefault="00645B9A" w:rsidP="00C21B94"/>
                          </w:txbxContent>
                        </v:textbox>
                      </v:oval>
                      <v:oval id="Oval 4" o:spid="_x0000_s135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Ehl8YA&#10;AADcAAAADwAAAGRycy9kb3ducmV2LnhtbESPT2sCMRTE74LfITyhF9FsWxFdjaJCqxcF/+D5sXnu&#10;BjcvyybV1U9vCoUeh5n5DTOdN7YUN6q9cazgvZ+AIM6cNpwrOB2/eiMQPiBrLB2Tggd5mM/arSmm&#10;2t15T7dDyEWEsE9RQRFClUrps4Is+r6riKN3cbXFEGWdS13jPcJtKT+SZCgtGo4LBVa0Kii7Hn6s&#10;gmXzNKvuer353o6X3ZF5nsN2d1bqrdMsJiACNeE//NfeaAWDz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Ehl8YAAADcAAAADwAAAAAAAAAAAAAAAACYAgAAZHJz&#10;L2Rvd25yZXYueG1sUEsFBgAAAAAEAAQA9QAAAIsDAAAAAA==&#10;" fillcolor="#c90">
                        <v:textbox>
                          <w:txbxContent>
                            <w:p w:rsidR="00645B9A" w:rsidRDefault="00645B9A" w:rsidP="00C21B94"/>
                          </w:txbxContent>
                        </v:textbox>
                      </v:oval>
                      <v:shape id="AutoShape 263" o:spid="_x0000_s135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dfYMYAAADcAAAADwAAAGRycy9kb3ducmV2LnhtbESPT0sDMRTE74LfITyhN5tViy1r01IU&#10;Sy2I9M+hx8fmuUm7eVmSdLv99kYQPA4z8xtmOu9dIzoK0XpW8DAsQBBXXluuFex37/cTEDEha2w8&#10;k4IrRZjPbm+mWGp/4Q1121SLDOFYogKTUltKGStDDuPQt8TZ+/bBYcoy1FIHvGS4a+RjUTxLh5bz&#10;gsGWXg1Vp+3ZKXg7ru3i42s9OtjzMSw/T31n0Cg1uOsXLyAS9ek//NdeaQWjpzH8ns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XX2DGAAAA3A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8976" behindDoc="0" locked="0" layoutInCell="1" allowOverlap="1" wp14:anchorId="1F22682F" wp14:editId="06038A73">
                      <wp:simplePos x="0" y="0"/>
                      <wp:positionH relativeFrom="column">
                        <wp:posOffset>145415</wp:posOffset>
                      </wp:positionH>
                      <wp:positionV relativeFrom="paragraph">
                        <wp:posOffset>5080</wp:posOffset>
                      </wp:positionV>
                      <wp:extent cx="284480" cy="280035"/>
                      <wp:effectExtent l="0" t="0" r="20320" b="24765"/>
                      <wp:wrapNone/>
                      <wp:docPr id="36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2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32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22682F" id="_x0000_s1360" style="position:absolute;left:0;text-align:left;margin-left:11.45pt;margin-top:.4pt;width:22.4pt;height:22.05pt;z-index:2521589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">
                      <v:oval id="Oval 2" o:spid="_x0000_s136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zCscA&#10;AADeAAAADwAAAGRycy9kb3ducmV2LnhtbESPQU8CMRCF7yT8h2ZMuBjpikTJ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zswrHAAAA3gAAAA8AAAAAAAAAAAAAAAAAmAIAAGRy&#10;cy9kb3ducmV2LnhtbFBLBQYAAAAABAAEAPUAAACMAwAAAAA=&#10;" fillcolor="yellow">
                        <v:textbox>
                          <w:txbxContent>
                            <w:p w:rsidR="00645B9A" w:rsidRDefault="00645B9A" w:rsidP="00C21B94"/>
                          </w:txbxContent>
                        </v:textbox>
                      </v:oval>
                      <v:oval id="Oval 3" o:spid="_x0000_s136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ucUA&#10;AADeAAAADwAAAGRycy9kb3ducmV2LnhtbERPTWsCMRC9C/6HMIIXqVmlVN0aRQWrF4WqeB42093g&#10;ZrJsom799U1B8DaP9znTeWNLcaPaG8cKBv0EBHHmtOFcwem4fhuD8AFZY+mYFPySh/ms3Zpiqt2d&#10;v+l2CLmIIexTVFCEUKVS+qwgi77vKuLI/bjaYoiwzqWu8R7DbSmHSfIhLRqODQVWtCoouxyuVsGy&#10;eZhVb7PZfu0my97YPM5htz8r1e00i08QgZrwEj/dWx3nD99H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z65xQAAAN4AAAAPAAAAAAAAAAAAAAAAAJgCAABkcnMv&#10;ZG93bnJldi54bWxQSwUGAAAAAAQABAD1AAAAigMAAAAA&#10;" fillcolor="#c90">
                        <v:textbox>
                          <w:txbxContent>
                            <w:p w:rsidR="00645B9A" w:rsidRDefault="00645B9A" w:rsidP="00C21B94"/>
                          </w:txbxContent>
                        </v:textbox>
                      </v:oval>
                      <v:oval id="Oval 4" o:spid="_x0000_s136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1XMgA&#10;AADeAAAADwAAAGRycy9kb3ducmV2LnhtbESPQWvCQBCF74L/YZlCL1I3piA2dRUVWr1YqC2eh+w0&#10;WZqdDdlVU3995yB4m2HevPe++bL3jTpTF11gA5NxBoq4DNZxZeD76+1pBiomZItNYDLwRxGWi+Fg&#10;joUNF/6k8yFVSkw4FmigTqkttI5lTR7jOLTEcvsJnccka1dp2+FFzH2j8yybao+OJaHGljY1lb+H&#10;kzew7q9uM9pud+/7l/Vo5q7HtP84GvP40K9eQSXq0118+95ZqZ8/5wIgODKDXv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HVcyAAAAN4AAAAPAAAAAAAAAAAAAAAAAJgCAABk&#10;cnMvZG93bnJldi54bWxQSwUGAAAAAAQABAD1AAAAjQMAAAAA&#10;" fillcolor="#c90">
                        <v:textbox>
                          <w:txbxContent>
                            <w:p w:rsidR="00645B9A" w:rsidRDefault="00645B9A" w:rsidP="00C21B94"/>
                          </w:txbxContent>
                        </v:textbox>
                      </v:oval>
                      <v:shape id="AutoShape 263" o:spid="_x0000_s136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jMtMUAAADeAAAADwAAAGRycy9kb3ducmV2LnhtbERPTUsDMRC9C/6HMIK3NttVRNampSgt&#10;bUHE6sHjsBk3aTeTJUm3679vCgVv83ifM50PrhU9hWg9K5iMCxDEtdeWGwXfX8vRM4iYkDW2nknB&#10;H0WYz25vplhpf+JP6nepETmEY4UKTEpdJWWsDTmMY98RZ+7XB4cpw9BIHfCUw10ry6J4kg4t5waD&#10;Hb0aqg+7o1Pwtt/axeZj+/hjj/uwej8MvUGj1P3dsHgBkWhI/+Kre63z/PKhnMDlnXyDnJ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jMtMUAAADeAAAADwAAAAAAAAAA&#10;AAAAAAChAgAAZHJzL2Rvd25yZXYueG1sUEsFBgAAAAAEAAQA+QAAAJMDAAAAAA==&#10;" strokeweight=".5pt"/>
                    </v:group>
                  </w:pict>
                </mc:Fallback>
              </mc:AlternateContent>
            </w:r>
          </w:p>
        </w:tc>
      </w:tr>
      <w:tr w:rsidR="006F18E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6F18E2" w:rsidRPr="00151332" w:rsidRDefault="006F18E2" w:rsidP="00151332">
            <w:pPr>
              <w:rPr>
                <w:rFonts w:cs="Arial"/>
                <w:b/>
                <w:sz w:val="18"/>
                <w:szCs w:val="18"/>
                <w:lang w:eastAsia="en-US"/>
              </w:rPr>
            </w:pPr>
            <w:r w:rsidRPr="00151332">
              <w:rPr>
                <w:rFonts w:cs="Arial"/>
                <w:b/>
                <w:bCs/>
                <w:sz w:val="18"/>
                <w:szCs w:val="18"/>
                <w:lang w:eastAsia="en-US"/>
              </w:rPr>
              <w:t>Governance</w:t>
            </w:r>
          </w:p>
        </w:tc>
      </w:tr>
      <w:tr w:rsidR="006F18E2" w:rsidRPr="00151332" w:rsidTr="002A043F">
        <w:trPr>
          <w:trHeight w:val="267"/>
        </w:trPr>
        <w:tc>
          <w:tcPr>
            <w:tcW w:w="2214" w:type="pct"/>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50E31A2B" wp14:editId="336FCCE5">
                      <wp:extent cx="218440" cy="158750"/>
                      <wp:effectExtent l="29845" t="27305" r="59055" b="20955"/>
                      <wp:docPr id="1252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2F6F1E9"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ehqr&#10;vF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63144EE5" wp14:editId="1D23A200">
                      <wp:extent cx="218440" cy="139700"/>
                      <wp:effectExtent l="19050" t="38100" r="29210" b="50800"/>
                      <wp:docPr id="12523"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4E9ED9EA"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zj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Y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G7PHONKAgAA&#10;nQ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6F18E2" w:rsidRPr="00580AF3" w:rsidRDefault="006F18E2" w:rsidP="00151332">
            <w:pPr>
              <w:rPr>
                <w:rFonts w:cs="Arial"/>
                <w:sz w:val="18"/>
                <w:szCs w:val="18"/>
                <w:lang w:eastAsia="en-US"/>
              </w:rPr>
            </w:pPr>
            <w:r>
              <w:rPr>
                <w:noProof/>
                <w:lang w:eastAsia="en-ZA"/>
              </w:rPr>
              <mc:AlternateContent>
                <mc:Choice Requires="wps">
                  <w:drawing>
                    <wp:inline distT="0" distB="0" distL="0" distR="0" wp14:anchorId="7B0AA8AC" wp14:editId="62F5C40C">
                      <wp:extent cx="218440" cy="158750"/>
                      <wp:effectExtent l="29845" t="27305" r="59055" b="20955"/>
                      <wp:docPr id="12524"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8BD2E42"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n5Ic9&#10;TwIAAKgEAAAOAAAAAAAAAAAAAAAAAC4CAABkcnMvZTJvRG9jLnhtbFBLAQItABQABgAIAAAAIQDW&#10;yxPL2AAAAAMBAAAPAAAAAAAAAAAAAAAAAKkEAABkcnMvZG93bnJldi54bWxQSwUGAAAAAAQABADz&#10;AAAArgUAAAAA&#10;" fillcolor="#09f">
                      <w10:anchorlock/>
                    </v:shape>
                  </w:pict>
                </mc:Fallback>
              </mc:AlternateContent>
            </w:r>
          </w:p>
        </w:tc>
      </w:tr>
      <w:tr w:rsidR="006F18E2" w:rsidRPr="00151332" w:rsidTr="00C21B94">
        <w:trPr>
          <w:trHeight w:val="126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096EDA0D" wp14:editId="7CAFE874">
                      <wp:extent cx="266065" cy="274320"/>
                      <wp:effectExtent l="0" t="0" r="19685" b="11430"/>
                      <wp:docPr id="1"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6" name="Group 473"/>
                              <wpg:cNvGrpSpPr>
                                <a:grpSpLocks/>
                              </wpg:cNvGrpSpPr>
                              <wpg:grpSpPr bwMode="auto">
                                <a:xfrm>
                                  <a:off x="3858" y="2530"/>
                                  <a:ext cx="980" cy="480"/>
                                  <a:chOff x="4028" y="4516"/>
                                  <a:chExt cx="980" cy="480"/>
                                </a:xfrm>
                              </wpg:grpSpPr>
                              <wps:wsp>
                                <wps:cNvPr id="7"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8"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2BA38D1"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AsZY2Y5QMAAOQR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JsMA&#10;AADaAAAADwAAAGRycy9kb3ducmV2LnhtbESPwW7CMBBE70j8g7VIvSBw4FBKikGUKqiHXpq291W8&#10;JIF4bdmGpH9fV6rEcTQzbzSb3WA6cSMfWssKFvMMBHFldcu1gq/PYvYEIkRkjZ1lUvBDAXbb8WiD&#10;ubY9f9CtjLVIEA45KmhidLmUoWrIYJhbR5y8k/UGY5K+ltpjn+Cmk8sse5QGW04LDTo6NFRdyqtR&#10;sCqOxXtrXs69/16/Tg8Ldy2PTqmHybB/BhFpiPfwf/tNK1jC35V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AJsMAAADa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r58MA&#10;AADaAAAADwAAAGRycy9kb3ducmV2LnhtbESPwWrDMBBE74X+g9hCbrXcFELqRglpIJBTwVag1621&#10;sUyslWOpsfP3VaGQ4zAzb5jVZnKduNIQWs8KXrIcBHHtTcuNgqPePy9BhIhssPNMCm4UYLN+fFhh&#10;YfzIJV2r2IgE4VCgAhtjX0gZaksOQ+Z74uSd/OAwJjk00gw4Jrjr5DzPF9Jhy2nBYk87S/W5+nEK&#10;yjf9ddl/jIvPb+11dzmU1VZbpWZP0/YdRKQp3sP/7YNR8Ap/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rr58MAAADaAAAADwAAAAAAAAAAAAAAAACYAgAAZHJzL2Rv&#10;d25yZXYueG1sUEsFBgAAAAAEAAQA9QAAAIg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zk8MA&#10;AADaAAAADwAAAGRycy9kb3ducmV2LnhtbESPwWrDMBBE74X+g9hCbrXcUELqRglpIJBTwVag1621&#10;sUyslWOpsfP3VaGQ4zAzb5jVZnKduNIQWs8KXrIcBHHtTcuNgqPePy9BhIhssPNMCm4UYLN+fFhh&#10;YfzIJV2r2IgE4VCgAhtjX0gZaksOQ+Z74uSd/OAwJjk00gw4Jrjr5DzPF9Jhy2nBYk87S/W5+nEK&#10;yjf9ddl/jIvPb+11dzmU1VZbpWZP0/YdRKQp3sP/7YNR8Ap/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Nzk8MAAADa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jvsMA&#10;AADaAAAADwAAAGRycy9kb3ducmV2LnhtbESPwW7CMBBE75X4B2uRekHg0ENpAwYBVRCHXkjLfRUv&#10;Sdp4bdmGpH9fI1XqcTTzZjSrzWA6cSMfWssK5rMMBHFldcu1gs+PYvoCIkRkjZ1lUvBDATbr0cMK&#10;c217PtGtjLVIJRxyVNDE6HIpQ9WQwTCzjjh5F+sNxiR9LbXHPpWbTj5l2bM02HJaaNDRvqHqu7wa&#10;BYviULy3ZvfV+/Pr22Q/d9fy4JR6HA/bJYhIQ/wP/9FHnTi4X0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ejvsMAAADa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O0MIA&#10;AADaAAAADwAAAGRycy9kb3ducmV2LnhtbERPy2rCQBTdC/2H4Rbc6aQuao2OIopFlCo+obtL5ppE&#10;M3dCZtTUr3cWBZeH8x6MalOIG1Uut6zgox2BIE6szjlVsN/NWl8gnEfWWFgmBX/kYDR8awww1vbO&#10;G7ptfSpCCLsYFWTel7GULsnIoGvbkjhwJ1sZ9AFWqdQV3kO4KWQnij6lwZxDQ4YlTTJKLturUXBM&#10;6WfVPTyW3e/r4nd8Pk2T3nqnVPO9HvdBeKr9S/zvnmsFYWu4Em6AH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07QwgAAANoAAAAPAAAAAAAAAAAAAAAAAJgCAABkcnMvZG93&#10;bnJldi54bWxQSwUGAAAAAAQABAD1AAAAhwM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595F93" w:rsidRDefault="006F18E2" w:rsidP="00C21B94">
            <w:pPr>
              <w:ind w:left="-145"/>
              <w:rPr>
                <w:rFonts w:cs="Arial"/>
                <w:sz w:val="18"/>
                <w:szCs w:val="18"/>
                <w:lang w:eastAsia="en-US"/>
              </w:rPr>
            </w:pPr>
            <w:r>
              <w:rPr>
                <w:noProof/>
                <w:lang w:eastAsia="en-ZA"/>
              </w:rPr>
              <mc:AlternateContent>
                <mc:Choice Requires="wpg">
                  <w:drawing>
                    <wp:anchor distT="0" distB="0" distL="114300" distR="114300" simplePos="0" relativeHeight="252171264" behindDoc="0" locked="0" layoutInCell="1" allowOverlap="1" wp14:anchorId="0375B224" wp14:editId="553FB644">
                      <wp:simplePos x="0" y="0"/>
                      <wp:positionH relativeFrom="column">
                        <wp:posOffset>152400</wp:posOffset>
                      </wp:positionH>
                      <wp:positionV relativeFrom="paragraph">
                        <wp:posOffset>152400</wp:posOffset>
                      </wp:positionV>
                      <wp:extent cx="287020" cy="276860"/>
                      <wp:effectExtent l="0" t="0" r="17780" b="27940"/>
                      <wp:wrapNone/>
                      <wp:docPr id="1246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6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7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7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7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75B224" id="Group 3934" o:spid="_x0000_s1365" style="position:absolute;left:0;text-align:left;margin-left:12pt;margin-top:12pt;width:22.6pt;height:21.8pt;z-index:252171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">
                      <v:oval id="Oval 2" o:spid="_x0000_s136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ATMQA&#10;AADeAAAADwAAAGRycy9kb3ducmV2LnhtbERPS2sCMRC+C/6HMEIvpWZ9sOjWKFooWE/tWjwPm+nu&#10;tptJSFJd/30jFLzNx/ec1aY3nTiTD61lBZNxBoK4srrlWsHn8fVpASJEZI2dZVJwpQCb9XCwwkLb&#10;C3/QuYy1SCEcClTQxOgKKUPVkMEwto44cV/WG4wJ+lpqj5cUbjo5zbJcGmw5NTTo6KWh6qf8NQrM&#10;fPf4bg7HGe0qJ8vrwp2+/ZtSD6N++wwiUh/v4n/3Xqf503m+hNs76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mgEzEAAAA3gAAAA8AAAAAAAAAAAAAAAAAmAIAAGRycy9k&#10;b3ducmV2LnhtbFBLBQYAAAAABAAEAPUAAACJAwAAAAA=&#10;" fillcolor="yellow">
                        <v:textbox>
                          <w:txbxContent>
                            <w:p w:rsidR="00645B9A" w:rsidRDefault="00645B9A" w:rsidP="00C21B94"/>
                          </w:txbxContent>
                        </v:textbox>
                      </v:oval>
                      <v:oval id="Oval 3" o:spid="_x0000_s136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2XJMgA&#10;AADeAAAADwAAAGRycy9kb3ducmV2LnhtbESPQWsCQQyF74X+hyEFL1JnFal26ygqtHpRqC2ew066&#10;O3Qns+yMuvrrm0PBW0Je3nvfbNH5Wp2pjS6wgeEgA0VcBOu4NPD99f48BRUTssU6MBm4UoTF/PFh&#10;hrkNF/6k8yGVSkw45migSqnJtY5FRR7jIDTEcvsJrccka1tq2+JFzH2tR1n2oj06loQKG1pXVPwe&#10;Tt7Aqru5dX+z2X7sXlf9qbsd025/NKb31C3fQCXq0l38/721Un80ngi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LZckyAAAAN4AAAAPAAAAAAAAAAAAAAAAAJgCAABk&#10;cnMvZG93bnJldi54bWxQSwUGAAAAAAQABAD1AAAAjQMAAAAA&#10;" fillcolor="#c90">
                        <v:textbox>
                          <w:txbxContent>
                            <w:p w:rsidR="00645B9A" w:rsidRDefault="00645B9A" w:rsidP="00C21B94"/>
                          </w:txbxContent>
                        </v:textbox>
                      </v:oval>
                      <v:oval id="Oval 4" o:spid="_x0000_s136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yv8UA&#10;AADeAAAADwAAAGRycy9kb3ducmV2LnhtbERPTWsCMRC9F/wPYYRepGYVsdutUapQ9WKhKp6Hzbgb&#10;3EyWTaqrv94IQm/zeJ8zmbW2EmdqvHGsYNBPQBDnThsuFOx3328pCB+QNVaOScGVPMymnZcJZtpd&#10;+JfO21CIGMI+QwVlCHUmpc9Lsuj7riaO3NE1FkOETSF1g5cYbis5TJKxtGg4NpRY06Kk/LT9swrm&#10;7c0seqvVern5mPdSczuEzc9Bqddu+/UJIlAb/sVP91rH+cPR+w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YTK/xQAAAN4AAAAPAAAAAAAAAAAAAAAAAJgCAABkcnMv&#10;ZG93bnJldi54bWxQSwUGAAAAAAQABAD1AAAAigMAAAAA&#10;" fillcolor="#c90">
                        <v:textbox>
                          <w:txbxContent>
                            <w:p w:rsidR="00645B9A" w:rsidRDefault="00645B9A" w:rsidP="00C21B94"/>
                          </w:txbxContent>
                        </v:textbox>
                      </v:oval>
                      <v:shape id="AutoShape 3551" o:spid="_x0000_s136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wu8UAAADeAAAADwAAAGRycy9kb3ducmV2LnhtbERPTUsDMRC9C/6HMEJvbdalqKxNS7G0&#10;tAURqwePw2bcpN1MliTdrv/eCAVv83ifM1sMrhU9hWg9K7ifFCCIa68tNwo+P9bjJxAxIWtsPZOC&#10;H4qwmN/ezLDS/sLv1B9SI3IIxwoVmJS6SspYG3IYJ74jzty3Dw5ThqGROuAlh7tWlkXxIB1azg0G&#10;O3oxVJ8OZ6dgddzb5e5tP/2y52PYvJ6G3qBRanQ3LJ9BJBrSv/jq3uo8v5w+lvD3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Owu8UAAADeAAAADwAAAAAAAAAA&#10;AAAAAAChAgAAZHJzL2Rvd25yZXYueG1sUEsFBgAAAAAEAAQA+QAAAJMDAAAAAA==&#10;" strokeweight=".5pt"/>
                    </v:group>
                  </w:pict>
                </mc:Fallback>
              </mc:AlternateContent>
            </w:r>
          </w:p>
          <w:p w:rsidR="006F18E2" w:rsidRPr="00595F93" w:rsidRDefault="006F18E2" w:rsidP="00C21B94">
            <w:pPr>
              <w:rPr>
                <w:rFonts w:cs="Arial"/>
                <w:sz w:val="18"/>
                <w:szCs w:val="18"/>
                <w:lang w:eastAsia="en-US"/>
              </w:rPr>
            </w:pPr>
          </w:p>
          <w:p w:rsidR="006F18E2" w:rsidRPr="00595F93" w:rsidRDefault="006F18E2" w:rsidP="00C21B94">
            <w:pPr>
              <w:rPr>
                <w:rFonts w:cs="Arial"/>
                <w:sz w:val="18"/>
                <w:szCs w:val="18"/>
                <w:lang w:eastAsia="en-US"/>
              </w:rPr>
            </w:pPr>
          </w:p>
          <w:p w:rsidR="006F18E2" w:rsidRPr="00595F93" w:rsidRDefault="006F18E2" w:rsidP="00C21B94">
            <w:pPr>
              <w:rPr>
                <w:rFonts w:cs="Arial"/>
                <w:sz w:val="18"/>
                <w:szCs w:val="18"/>
                <w:lang w:eastAsia="en-US"/>
              </w:rPr>
            </w:pPr>
          </w:p>
          <w:p w:rsidR="006F18E2" w:rsidRDefault="006F18E2" w:rsidP="00C21B94">
            <w:pPr>
              <w:rPr>
                <w:rFonts w:cs="Arial"/>
                <w:sz w:val="18"/>
                <w:szCs w:val="18"/>
                <w:lang w:eastAsia="en-US"/>
              </w:rPr>
            </w:pPr>
          </w:p>
          <w:p w:rsidR="006F18E2" w:rsidRPr="00595F93" w:rsidRDefault="006F18E2" w:rsidP="00C21B94">
            <w:pPr>
              <w:rPr>
                <w:rFonts w:cs="Arial"/>
                <w:sz w:val="18"/>
                <w:szCs w:val="18"/>
                <w:lang w:eastAsia="en-US"/>
              </w:rPr>
            </w:pP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0480" behindDoc="0" locked="0" layoutInCell="1" allowOverlap="1" wp14:anchorId="08402879" wp14:editId="205D4E4D">
                      <wp:simplePos x="0" y="0"/>
                      <wp:positionH relativeFrom="column">
                        <wp:posOffset>137795</wp:posOffset>
                      </wp:positionH>
                      <wp:positionV relativeFrom="paragraph">
                        <wp:posOffset>-117475</wp:posOffset>
                      </wp:positionV>
                      <wp:extent cx="284480" cy="280035"/>
                      <wp:effectExtent l="0" t="0" r="20320" b="24765"/>
                      <wp:wrapNone/>
                      <wp:docPr id="1249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98" name="Oval 1249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99" name="Oval 1249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00" name="Oval 12500"/>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0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402879" id="_x0000_s1370" style="position:absolute;left:0;text-align:left;margin-left:10.85pt;margin-top:-9.25pt;width:22.4pt;height:22.05pt;z-index:2521804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">
                      <v:oval id="Oval 12498" o:spid="_x0000_s137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9V8McA&#10;AADeAAAADwAAAGRycy9kb3ducmV2LnhtbESPQU8CMRCF7yT8h2ZMuBjpisTg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VfDHAAAA3gAAAA8AAAAAAAAAAAAAAAAAmAIAAGRy&#10;cy9kb3ducmV2LnhtbFBLBQYAAAAABAAEAPUAAACMAwAAAAA=&#10;" fillcolor="yellow">
                        <v:textbox>
                          <w:txbxContent>
                            <w:p w:rsidR="00645B9A" w:rsidRDefault="00645B9A" w:rsidP="00C21B94"/>
                          </w:txbxContent>
                        </v:textbox>
                      </v:oval>
                      <v:oval id="Oval 12499" o:spid="_x0000_s137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YQ8UA&#10;AADeAAAADwAAAGRycy9kb3ducmV2LnhtbERPTYvCMBC9C/6HMMJeZE1XRGw1yiq4enFhXfE8NLNt&#10;2GZSmqjVX28Ewds83ufMFq2txJkabxwr+BgkIIhzpw0XCg6/6/cJCB+QNVaOScGVPCzm3c4MM+0u&#10;/EPnfShEDGGfoYIyhDqT0uclWfQDVxNH7s81FkOETSF1g5cYbis5TJKxtGg4NpRY06qk/H9/sgqW&#10;7c2s+pvN9muXLvsTczuG3fdRqbde+zkFEagNL/HTvdVx/nCUpv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G9hDxQAAAN4AAAAPAAAAAAAAAAAAAAAAAJgCAABkcnMv&#10;ZG93bnJldi54bWxQSwUGAAAAAAQABAD1AAAAigMAAAAA&#10;" fillcolor="#c90">
                        <v:textbox>
                          <w:txbxContent>
                            <w:p w:rsidR="00645B9A" w:rsidRDefault="00645B9A" w:rsidP="00C21B94"/>
                          </w:txbxContent>
                        </v:textbox>
                      </v:oval>
                      <v:oval id="Oval 12500" o:spid="_x0000_s137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xMgA&#10;AADeAAAADwAAAGRycy9kb3ducmV2LnhtbESPQWsCQQyF74X+hyGFXkRnFSy6OkoVWr1YqIrnsBN3&#10;h+5klp1Rt/56cyj0lpCX9943X3a+VldqowtsYDjIQBEXwTouDRwPH/0JqJiQLdaBycAvRVgunp/m&#10;mNtw42+67lOpxIRjjgaqlJpc61hU5DEOQkMst3NoPSZZ21LbFm9i7ms9yrI37dGxJFTY0Lqi4md/&#10;8QZW3d2te5vN9nM3XfUm7n5Ku6+TMa8v3fsMVKIu/Yv/vrdW6o/GmQAIjsygF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yuvEyAAAAN4AAAAPAAAAAAAAAAAAAAAAAJgCAABk&#10;cnMvZG93bnJldi54bWxQSwUGAAAAAAQABAD1AAAAjQMAAAAA&#10;" fillcolor="#c90">
                        <v:textbox>
                          <w:txbxContent>
                            <w:p w:rsidR="00645B9A" w:rsidRDefault="00645B9A" w:rsidP="00C21B94"/>
                          </w:txbxContent>
                        </v:textbox>
                      </v:oval>
                      <v:shape id="AutoShape 263" o:spid="_x0000_s137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ZSLMQAAADeAAAADwAAAGRycy9kb3ducmV2LnhtbERPTWsCMRC9F/wPYYTealZpS1mNIi0t&#10;rVBE68HjsBk30c1kSeK6/fdGKPQ2j/c5s0XvGtFRiNazgvGoAEFceW25VrD7eX94ARETssbGMyn4&#10;pQiL+eBuhqX2F95Qt021yCEcS1RgUmpLKWNlyGEc+ZY4cwcfHKYMQy11wEsOd42cFMWzdGg5Nxhs&#10;6dVQddqenYK348ouv9arx709H8PH96nvDBql7of9cgoiUZ/+xX/uT53nT56KMdze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lIsxAAAAN4AAAAPAAAAAAAAAAAA&#10;AAAAAKECAABkcnMvZG93bnJldi54bWxQSwUGAAAAAAQABAD5AAAAkgM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4336" behindDoc="0" locked="0" layoutInCell="1" allowOverlap="1" wp14:anchorId="3691971F" wp14:editId="0A5F4E1E">
                      <wp:simplePos x="0" y="0"/>
                      <wp:positionH relativeFrom="column">
                        <wp:posOffset>152400</wp:posOffset>
                      </wp:positionH>
                      <wp:positionV relativeFrom="paragraph">
                        <wp:posOffset>175098</wp:posOffset>
                      </wp:positionV>
                      <wp:extent cx="287020" cy="251691"/>
                      <wp:effectExtent l="0" t="0" r="17780" b="15240"/>
                      <wp:wrapNone/>
                      <wp:docPr id="1245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51691"/>
                                <a:chOff x="0" y="0"/>
                                <a:chExt cx="1525" cy="1519"/>
                              </a:xfrm>
                            </wpg:grpSpPr>
                            <wps:wsp>
                              <wps:cNvPr id="1245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6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6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46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91971F" id="_x0000_s1375" style="position:absolute;margin-left:12pt;margin-top:13.8pt;width:22.6pt;height:19.8pt;z-index:2521743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">
                      <v:oval id="Oval 2" o:spid="_x0000_s137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K8cQA&#10;AADeAAAADwAAAGRycy9kb3ducmV2LnhtbERPTWsCMRC9C/6HMIKXUrNaW+zWKCoUbE/tKp6HzXR3&#10;62YSkqjrvzeFgrd5vM+ZLzvTijP50FhWMB5lIIhLqxuuFOx3748zECEia2wtk4IrBVgu+r055tpe&#10;+JvORaxECuGQo4I6RpdLGcqaDIaRdcSJ+7HeYEzQV1J7vKRw08pJlr1Igw2nhhodbWoqj8XJKDDT&#10;9cOX+dw90bp0srjO3OHXfyg1HHSrNxCRungX/7u3Os2fTJ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KSvHEAAAA3gAAAA8AAAAAAAAAAAAAAAAAmAIAAGRycy9k&#10;b3ducmV2LnhtbFBLBQYAAAAABAAEAPUAAACJAwAAAAA=&#10;" fillcolor="yellow">
                        <v:textbox>
                          <w:txbxContent>
                            <w:p w:rsidR="00645B9A" w:rsidRDefault="00645B9A" w:rsidP="00C21B94"/>
                          </w:txbxContent>
                        </v:textbox>
                      </v:oval>
                      <v:oval id="Oval 3" o:spid="_x0000_s137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cgA&#10;AADeAAAADwAAAGRycy9kb3ducmV2LnhtbESPQWsCQQyF74X+hyGFXqTOVkTs6ihVsHpRqBXPYSfd&#10;HbqTWXZGXf315iD0lpCX9943nXe+Vmdqowts4L2fgSIugnVcGjj8rN7GoGJCtlgHJgNXijCfPT9N&#10;Mbfhwt903qdSiQnHHA1UKTW51rGoyGPsh4ZYbr+h9ZhkbUttW7yIua/1IMtG2qNjSaiwoWVFxd/+&#10;5A0suptb9tbrzdf2Y9Ebu9sxbXdHY15fus8JqERd+hc/vjdW6g+GIwEQHJlBz+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9AH5yAAAAN4AAAAPAAAAAAAAAAAAAAAAAJgCAABk&#10;cnMvZG93bnJldi54bWxQSwUGAAAAAAQABAD1AAAAjQMAAAAA&#10;" fillcolor="#c90">
                        <v:textbox>
                          <w:txbxContent>
                            <w:p w:rsidR="00645B9A" w:rsidRDefault="00645B9A" w:rsidP="00C21B94"/>
                          </w:txbxContent>
                        </v:textbox>
                      </v:oval>
                      <v:oval id="Oval 4" o:spid="_x0000_s137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kYsQA&#10;AADeAAAADwAAAGRycy9kb3ducmV2LnhtbERPS4vCMBC+C/6HMMJeRFNFRKtRVNjVi4IPPA/NbBu2&#10;mZQmatdfbxYWvM3H95z5srGluFPtjWMFg34Cgjhz2nCu4HL+7E1A+ICssXRMCn7Jw3LRbs0x1e7B&#10;R7qfQi5iCPsUFRQhVKmUPivIou+7ijhy3662GCKsc6lrfMRwW8phkoylRcOxocCKNgVlP6ebVbBu&#10;nmbT3W53X/vpujsxz2vYH65KfXSa1QxEoCa8xf/unY7zh6Px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GLEAAAA3gAAAA8AAAAAAAAAAAAAAAAAmAIAAGRycy9k&#10;b3ducmV2LnhtbFBLBQYAAAAABAAEAPUAAACJAwAAAAA=&#10;" fillcolor="#c90">
                        <v:textbox>
                          <w:txbxContent>
                            <w:p w:rsidR="00645B9A" w:rsidRDefault="00645B9A" w:rsidP="00C21B94"/>
                          </w:txbxContent>
                        </v:textbox>
                      </v:oval>
                      <v:shape id="AutoShape 3551" o:spid="_x0000_s137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mZsUAAADeAAAADwAAAGRycy9kb3ducmV2LnhtbERPTUsDMRC9F/wPYQRvbdallLI2LUVR&#10;tCClqwePw2bcpN1MliTdrv/eCEJv83ifs9qMrhMDhWg9K7ifFSCIG68ttwo+P56nSxAxIWvsPJOC&#10;H4qwWd9MVlhpf+EDDXVqRQ7hWKECk1JfSRkbQw7jzPfEmfv2wWHKMLRSB7zkcNfJsigW0qHl3GCw&#10;p0dDzak+OwVPx53dvu138y97PoaX99M4GDRK3d2O2wcQicZ0Ff+7X3WeX84XJfy9k2+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mZ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2528" behindDoc="0" locked="0" layoutInCell="1" allowOverlap="1" wp14:anchorId="05447DD0" wp14:editId="2F9B4EC8">
                      <wp:simplePos x="0" y="0"/>
                      <wp:positionH relativeFrom="column">
                        <wp:posOffset>104775</wp:posOffset>
                      </wp:positionH>
                      <wp:positionV relativeFrom="paragraph">
                        <wp:posOffset>-108585</wp:posOffset>
                      </wp:positionV>
                      <wp:extent cx="284480" cy="280035"/>
                      <wp:effectExtent l="0" t="0" r="20320" b="24765"/>
                      <wp:wrapNone/>
                      <wp:docPr id="41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17" name="Oval 417"/>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18" name="Oval 418"/>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19" name="Oval 419"/>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42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447DD0" id="_x0000_s1380" style="position:absolute;left:0;text-align:left;margin-left:8.25pt;margin-top:-8.55pt;width:22.4pt;height:22.05pt;z-index:2521825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">
                      <v:oval id="Oval 417" o:spid="_x0000_s13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U8QA&#10;AADcAAAADwAAAGRycy9kb3ducmV2LnhtbESPQWsCMRSE7wX/Q3hCL0WztqKyGqUWhLYnXcXzY/Pc&#10;Xd28hCTq+u+bQqHHYWa+YRarzrTiRj40lhWMhhkI4tLqhisFh/1mMAMRIrLG1jIpeFCA1bL3tMBc&#10;2zvv6FbESiQIhxwV1DG6XMpQ1mQwDK0jTt7JeoMxSV9J7fGe4KaVr1k2kQYbTgs1OvqoqbwUV6PA&#10;jNcvW/O9f6N16WTxmLnj2X8p9dzv3ucgInXxP/zX/tQKxqMp/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d1PEAAAA3AAAAA8AAAAAAAAAAAAAAAAAmAIAAGRycy9k&#10;b3ducmV2LnhtbFBLBQYAAAAABAAEAPUAAACJAwAAAAA=&#10;" fillcolor="yellow">
                        <v:textbox>
                          <w:txbxContent>
                            <w:p w:rsidR="00645B9A" w:rsidRDefault="00645B9A" w:rsidP="00C21B94"/>
                          </w:txbxContent>
                        </v:textbox>
                      </v:oval>
                      <v:oval id="Oval 418" o:spid="_x0000_s13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dMHsIA&#10;AADcAAAADwAAAGRycy9kb3ducmV2LnhtbERPy4rCMBTdC/5DuMJsRFMHGTodo6jgY6OgI64vzZ02&#10;2NyUJmr1681iwOXhvCez1lbiRo03jhWMhgkI4txpw4WC0+9qkILwAVlj5ZgUPMjDbNrtTDDT7s4H&#10;uh1DIWII+wwVlCHUmZQ+L8miH7qaOHJ/rrEYImwKqRu8x3Bbyc8k+ZIWDceGEmtalpRfjlerYNE+&#10;zbK/2WzXu+9FPzXPc9jtz0p99Nr5D4hAbXiL/91brWA8imvjmXgE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0wewgAAANwAAAAPAAAAAAAAAAAAAAAAAJgCAABkcnMvZG93&#10;bnJldi54bWxQSwUGAAAAAAQABAD1AAAAhwMAAAAA&#10;" fillcolor="#c90">
                        <v:textbox>
                          <w:txbxContent>
                            <w:p w:rsidR="00645B9A" w:rsidRDefault="00645B9A" w:rsidP="00C21B94"/>
                          </w:txbxContent>
                        </v:textbox>
                      </v:oval>
                      <v:oval id="Oval 419" o:spid="_x0000_s13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phcUA&#10;AADcAAAADwAAAGRycy9kb3ducmV2LnhtbESPT4vCMBTE74LfITzBi2iqyKJdo6jgn4sLq4vnR/O2&#10;Ddu8lCZq9dMbYcHjMDO/YWaLxpbiSrU3jhUMBwkI4sxpw7mCn9OmPwHhA7LG0jEpuJOHxbzdmmGq&#10;3Y2/6XoMuYgQ9ikqKEKoUil9VpBFP3AVcfR+XW0xRFnnUtd4i3BbylGSfEiLhuNCgRWtC8r+jher&#10;YNU8zLq32+23h+mqNzGPczh8nZXqdprlJ4hATXiH/9t7rWA8nMLrTD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mFxQAAANwAAAAPAAAAAAAAAAAAAAAAAJgCAABkcnMv&#10;ZG93bnJldi54bWxQSwUGAAAAAAQABAD1AAAAigMAAAAA&#10;" fillcolor="#c90">
                        <v:textbox>
                          <w:txbxContent>
                            <w:p w:rsidR="00645B9A" w:rsidRDefault="00645B9A" w:rsidP="00C21B94"/>
                          </w:txbxContent>
                        </v:textbox>
                      </v:oval>
                      <v:shape id="AutoShape 263" o:spid="_x0000_s138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dRycIAAADcAAAADwAAAGRycy9kb3ducmV2LnhtbERPTWsCMRC9F/ofwhS81WxFStkaRSqW&#10;Kkhx7aHHYTPdRDeTJYnr9t+bg+Dx8b5ni8G1oqcQrWcFL+MCBHHtteVGwc9h/fwGIiZkja1nUvBP&#10;ERbzx4cZltpfeE99lRqRQziWqMCk1JVSxtqQwzj2HXHm/nxwmDIMjdQBLznctXJSFK/SoeXcYLCj&#10;D0P1qTo7Bavj1i4339vprz0fw+fuNPQGjVKjp2H5DiLRkO7im/tLK5hO8vx8Jh8BOb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dRyc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7408" behindDoc="0" locked="0" layoutInCell="1" allowOverlap="1" wp14:anchorId="742A2DAA" wp14:editId="1126B8E3">
                      <wp:simplePos x="0" y="0"/>
                      <wp:positionH relativeFrom="column">
                        <wp:posOffset>152400</wp:posOffset>
                      </wp:positionH>
                      <wp:positionV relativeFrom="paragraph">
                        <wp:posOffset>152400</wp:posOffset>
                      </wp:positionV>
                      <wp:extent cx="287020" cy="276860"/>
                      <wp:effectExtent l="0" t="0" r="17780" b="27940"/>
                      <wp:wrapNone/>
                      <wp:docPr id="601"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60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0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0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06"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2A2DAA" id="_x0000_s1385" style="position:absolute;margin-left:12pt;margin-top:12pt;width:22.6pt;height:21.8pt;z-index:2521774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">
                      <v:oval id="Oval 2" o:spid="_x0000_s138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JbMUA&#10;AADcAAAADwAAAGRycy9kb3ducmV2LnhtbESPzWrDMBCE74W+g9hCLqWR80MITuTQBAptT4lTcl6s&#10;je3UWglJdZy3rwqFHIeZ+YZZbwbTiZ58aC0rmIwzEMSV1S3XCr6Oby9LECEia+wsk4IbBdgUjw9r&#10;zLW98oH6MtYiQTjkqKCJ0eVShqohg2FsHXHyztYbjEn6WmqP1wQ3nZxm2UIabDktNOho11D1Xf4Y&#10;BWa+fd6bz+OMtpWT5W3pThf/odToaXhdgYg0xHv4v/2uFSyyGfydS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olsxQAAANwAAAAPAAAAAAAAAAAAAAAAAJgCAABkcnMv&#10;ZG93bnJldi54bWxQSwUGAAAAAAQABAD1AAAAigMAAAAA&#10;" fillcolor="yellow">
                        <v:textbox>
                          <w:txbxContent>
                            <w:p w:rsidR="00645B9A" w:rsidRDefault="00645B9A" w:rsidP="00C21B94"/>
                          </w:txbxContent>
                        </v:textbox>
                      </v:oval>
                      <v:oval id="Oval 3" o:spid="_x0000_s138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8UA&#10;AADcAAAADwAAAGRycy9kb3ducmV2LnhtbESPQYvCMBSE74L/ITzBi6ypI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74nxQAAANwAAAAPAAAAAAAAAAAAAAAAAJgCAABkcnMv&#10;ZG93bnJldi54bWxQSwUGAAAAAAQABAD1AAAAigMAAAAA&#10;" fillcolor="#c90">
                        <v:textbox>
                          <w:txbxContent>
                            <w:p w:rsidR="00645B9A" w:rsidRDefault="00645B9A" w:rsidP="00C21B94"/>
                          </w:txbxContent>
                        </v:textbox>
                      </v:oval>
                      <v:oval id="Oval 4" o:spid="_x0000_s138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bvMUA&#10;AADcAAAADwAAAGRycy9kb3ducmV2LnhtbESPQYvCMBSE74L/ITzBi6ypg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xu8xQAAANwAAAAPAAAAAAAAAAAAAAAAAJgCAABkcnMv&#10;ZG93bnJldi54bWxQSwUGAAAAAAQABAD1AAAAigMAAAAA&#10;" fillcolor="#c90">
                        <v:textbox>
                          <w:txbxContent>
                            <w:p w:rsidR="00645B9A" w:rsidRDefault="00645B9A" w:rsidP="00C21B94"/>
                          </w:txbxContent>
                        </v:textbox>
                      </v:oval>
                      <v:shape id="AutoShape 3551" o:spid="_x0000_s138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Nep8UAAADcAAAADwAAAGRycy9kb3ducmV2LnhtbESPQWsCMRSE74X+h/AKvdVspSxlNYpY&#10;LK0gperB42Pz3EQ3L0sS1+2/N4VCj8PMfMNM54NrRU8hWs8KnkcFCOLaa8uNgv1u9fQKIiZkja1n&#10;UvBDEeaz+7spVtpf+Zv6bWpEhnCsUIFJqaukjLUhh3HkO+LsHX1wmLIMjdQBrxnuWjkuilI6tJwX&#10;DHa0NFSftxen4O20tovPr/XLwV5O4X1zHnqDRqnHh2ExAZFoSP/hv/aHVlAWJfyey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Nep8UAAADcAAAADwAAAAAAAAAA&#10;AAAAAAChAgAAZHJzL2Rvd25yZXYueG1sUEsFBgAAAAAEAAQA+QAAAJMDAAAAAA==&#10;" strokeweight=".5pt"/>
                    </v:group>
                  </w:pict>
                </mc:Fallback>
              </mc:AlternateContent>
            </w:r>
          </w:p>
        </w:tc>
      </w:tr>
      <w:tr w:rsidR="006F18E2" w:rsidRPr="00151332" w:rsidTr="00C21B94">
        <w:trPr>
          <w:trHeight w:val="923"/>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Ensure that there is an adequately resourced and functioning internal audit unit that identifies internal control deficiencies and recommends corrective action effectively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158FA61F" wp14:editId="42E4BBF1">
                      <wp:extent cx="266065" cy="274320"/>
                      <wp:effectExtent l="0" t="0" r="19685" b="11430"/>
                      <wp:docPr id="1249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49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49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49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494" name="Group 473"/>
                              <wpg:cNvGrpSpPr>
                                <a:grpSpLocks/>
                              </wpg:cNvGrpSpPr>
                              <wpg:grpSpPr bwMode="auto">
                                <a:xfrm>
                                  <a:off x="3858" y="2530"/>
                                  <a:ext cx="980" cy="480"/>
                                  <a:chOff x="4028" y="4516"/>
                                  <a:chExt cx="980" cy="480"/>
                                </a:xfrm>
                              </wpg:grpSpPr>
                              <wps:wsp>
                                <wps:cNvPr id="1249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49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F2A243A"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QaScUA&#10;AADeAAAADwAAAGRycy9kb3ducmV2LnhtbERPTU/CQBC9m/gfNmPixcC2xChUFqKYEg9cqHCfdMe2&#10;2p3d7C60/nuWxMTbvLzPWa5H04sz+dBZVpBPMxDEtdUdNwoOn+VkDiJEZI29ZVLwSwHWq9ubJRba&#10;DryncxUbkUI4FKigjdEVUoa6JYNhah1x4r6sNxgT9I3UHocUbno5y7InabDj1NCio01L9U91Mgqe&#10;y22568zb9+CPi/eHTe5O1dYpdX83vr6AiDTGf/Gf+0On+bPHRQ7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1BpJ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I88QA&#10;AADeAAAADwAAAGRycy9kb3ducmV2LnhtbERP32vCMBB+H+x/CDfwbaaWIbMzihsIPg3aCL6eza0p&#10;NpfaZLb+98tgsLf7+H7eeju5TtxoCK1nBYt5BoK49qblRsFR759fQYSIbLDzTAruFGC7eXxYY2H8&#10;yCXdqtiIFMKhQAU2xr6QMtSWHIa574kT9+UHhzHBoZFmwDGFu07mWbaUDltODRZ7+rBUX6pvp6Bc&#10;6dN1/z4uP8/a6+56KKudtkrNnqbdG4hIU/wX/7kPJs3PX1Y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SPP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taMQA&#10;AADeAAAADwAAAGRycy9kb3ducmV2LnhtbERP32vCMBB+F/Y/hBv4puncEK1GcQPBp0EbYa+35mzK&#10;mkttMlv/+2Uw2Nt9fD9vux9dK27Uh8azgqd5BoK48qbhWsFZH2crECEiG2w9k4I7BdjvHiZbzI0f&#10;uKBbGWuRQjjkqMDG2OVShsqSwzD3HXHiLr53GBPsa2l6HFK4a+Uiy5bSYcOpwWJHb5aqr/LbKSjW&#10;+uN6fB2W75/a6/Z6KsqDtkpNH8fDBkSkMf6L/9wnk+YvXtbP8PtOuk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7Wj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sasUAAADeAAAADwAAAGRycy9kb3ducmV2LnhtbERPS2vCQBC+C/0PyxR6&#10;q5v4KDW6iogtHkRoLIi3ITsmwexsyG6T+O9doeBtPr7nLFa9qURLjSstK4iHEQjizOqScwW/x6/3&#10;TxDOI2usLJOCGzlYLV8GC0y07fiH2tTnIoSwS1BB4X2dSOmyggy6oa2JA3exjUEfYJNL3WAXwk0l&#10;R1H0IQ2WHBoKrGlTUHZN/4yC7w679TjetvvrZXM7H6eH0z4mpd5e+/UchKfeP8X/7p0O80eT2QQ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C7GrFAAAA3g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cSsUA&#10;AADeAAAADwAAAGRycy9kb3ducmV2LnhtbERPTU8CMRC9m/gfmjHhYqQLQZGFQgSyhIMXVr1PtuPu&#10;4nbatIVd/701MfE2L+9zVpvBdOJKPrSWFUzGGQjiyuqWawXvb8XDM4gQkTV2lknBNwXYrG9vVphr&#10;2/OJrmWsRQrhkKOCJkaXSxmqhgyGsXXEifu03mBM0NdSe+xTuOnkNMuepMGWU0ODjnYNVV/lxSiY&#10;F4fitTXbc+8/Fvv73cRdyoNTanQ3vCxBRBriv/jPfdRp/nS2eIT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7xxK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RMccA&#10;AADeAAAADwAAAGRycy9kb3ducmV2LnhtbERP22rCQBB9L/Qflin0rdlURGt0FVEUsbTFK/RtyI5J&#10;2uxsyK4a/fquUPBtDuc6g1FjSnGi2hWWFbxGMQji1OqCMwXbzezlDYTzyBpLy6TgQg5Gw8eHASba&#10;nnlFp7XPRAhhl6CC3PsqkdKlORl0ka2IA3ewtUEfYJ1JXeM5hJtStuK4Iw0WHBpyrGiSU/q7PhoF&#10;+4w+Pru763t3flx+j38O07T3tVHq+akZ90F4avxd/O9e6DC/1e514PZOuEE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EkTHHAAAA3gAAAA8AAAAAAAAAAAAAAAAAmAIAAGRy&#10;cy9kb3ducmV2LnhtbFBLBQYAAAAABAAEAPUAAACMAw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ind w:left="-145"/>
              <w:rPr>
                <w:rFonts w:cs="Arial"/>
                <w:b/>
                <w:sz w:val="18"/>
                <w:szCs w:val="18"/>
                <w:lang w:eastAsia="en-US"/>
              </w:rPr>
            </w:pPr>
            <w:r>
              <w:rPr>
                <w:noProof/>
                <w:lang w:eastAsia="en-ZA"/>
              </w:rPr>
              <mc:AlternateContent>
                <mc:Choice Requires="wpg">
                  <w:drawing>
                    <wp:anchor distT="0" distB="0" distL="114300" distR="114300" simplePos="0" relativeHeight="252172288" behindDoc="0" locked="0" layoutInCell="1" allowOverlap="1" wp14:anchorId="5C0AEDBB" wp14:editId="2A4F0F54">
                      <wp:simplePos x="0" y="0"/>
                      <wp:positionH relativeFrom="column">
                        <wp:posOffset>152400</wp:posOffset>
                      </wp:positionH>
                      <wp:positionV relativeFrom="paragraph">
                        <wp:posOffset>152400</wp:posOffset>
                      </wp:positionV>
                      <wp:extent cx="287020" cy="276860"/>
                      <wp:effectExtent l="0" t="0" r="17780" b="27940"/>
                      <wp:wrapNone/>
                      <wp:docPr id="596"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9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59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59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60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0AEDBB" id="_x0000_s1390" style="position:absolute;left:0;text-align:left;margin-left:12pt;margin-top:12pt;width:22.6pt;height:21.8pt;z-index:2521722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">
                      <v:oval id="Oval 2" o:spid="_x0000_s139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lMUA&#10;AADcAAAADwAAAGRycy9kb3ducmV2LnhtbESPW2sCMRSE3wX/QzhCX4pm7cXL1ihaKNQ+tav4fNic&#10;7q5uTkKS6vrvm0LBx2FmvmEWq8604kw+NJYVjEcZCOLS6oYrBfvd23AGIkRkja1lUnClAKtlv7fA&#10;XNsLf9G5iJVIEA45KqhjdLmUoazJYBhZR5y8b+sNxiR9JbXHS4KbVj5k2UQabDgt1OjotabyVPwY&#10;BeZpc/9pPnaPtCmdLK4zdzj6rVJ3g279AiJSF2/h//a7VvA8n8L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nuUxQAAANwAAAAPAAAAAAAAAAAAAAAAAJgCAABkcnMv&#10;ZG93bnJldi54bWxQSwUGAAAAAAQABAD1AAAAigMAAAAA&#10;" fillcolor="yellow">
                        <v:textbox>
                          <w:txbxContent>
                            <w:p w:rsidR="00645B9A" w:rsidRDefault="00645B9A" w:rsidP="00C21B94"/>
                          </w:txbxContent>
                        </v:textbox>
                      </v:oval>
                      <v:oval id="Oval 3" o:spid="_x0000_s139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A2cMA&#10;AADcAAAADwAAAGRycy9kb3ducmV2LnhtbERPz2vCMBS+D/wfwhN2EU03mGg1LWth04uDqXh+NM82&#10;2LyUJtPOv345CDt+fL/X+WBbcaXeG8cKXmYJCOLKacO1guPhY7oA4QOyxtYxKfglD3k2elpjqt2N&#10;v+m6D7WIIexTVNCE0KVS+qohi37mOuLInV1vMUTY11L3eIvhtpWvSTKXFg3HhgY7KhuqLvsfq6AY&#10;7qacbDbbz92ymCzM/RR2XyelnsfD+wpEoCH8ix/urVbwtoxr45l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A2cMAAADcAAAADwAAAAAAAAAAAAAAAACYAgAAZHJzL2Rv&#10;d25yZXYueG1sUEsFBgAAAAAEAAQA9QAAAIgDAAAAAA==&#10;" fillcolor="#c90">
                        <v:textbox>
                          <w:txbxContent>
                            <w:p w:rsidR="00645B9A" w:rsidRDefault="00645B9A" w:rsidP="00C21B94"/>
                          </w:txbxContent>
                        </v:textbox>
                      </v:oval>
                      <v:oval id="Oval 4" o:spid="_x0000_s139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QsYA&#10;AADcAAAADwAAAGRycy9kb3ducmV2LnhtbESPT4vCMBTE7wv7HcIT9iKarrBiq1FWwdWLgn/w/Gie&#10;bbB5KU1Wu356Iwh7HGbmN8xk1tpKXKnxxrGCz34Cgjh32nCh4HhY9kYgfEDWWDkmBX/kYTZ9f5tg&#10;pt2Nd3Tdh0JECPsMFZQh1JmUPi/Jou+7mjh6Z9dYDFE2hdQN3iLcVnKQJENp0XBcKLGmRUn5Zf9r&#10;Fczbu1l0V6v1zyadd0fmfgqb7Umpj077PQYRqA3/4Vd7rRV8pSk8z8Qj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nlQsYAAADcAAAADwAAAAAAAAAAAAAAAACYAgAAZHJz&#10;L2Rvd25yZXYueG1sUEsFBgAAAAAEAAQA9QAAAIsDAAAAAA==&#10;" fillcolor="#c90">
                        <v:textbox>
                          <w:txbxContent>
                            <w:p w:rsidR="00645B9A" w:rsidRDefault="00645B9A" w:rsidP="00C21B94"/>
                          </w:txbxContent>
                        </v:textbox>
                      </v:oval>
                      <v:shape id="AutoShape 3551" o:spid="_x0000_s139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ZjSMIAAADcAAAADwAAAGRycy9kb3ducmV2LnhtbERPy2oCMRTdF/yHcIXuasZSRKZGkUpL&#10;K4j4WHR5mdxOopObIYnj9O/NQnB5OO/ZoneN6ChE61nBeFSAIK68tlwrOB4+X6YgYkLW2HgmBf8U&#10;YTEfPM2w1P7KO+r2qRY5hGOJCkxKbSllrAw5jCPfEmfuzweHKcNQSx3wmsNdI1+LYiIdWs4NBlv6&#10;MFSd9xenYHVa2+XPdv32ay+n8LU5951Bo9TzsF++g0jUp4f47v7WCiZFnp/P5CM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ZjSM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1504" behindDoc="0" locked="0" layoutInCell="1" allowOverlap="1" wp14:anchorId="360BCEAD" wp14:editId="7E048F6C">
                      <wp:simplePos x="0" y="0"/>
                      <wp:positionH relativeFrom="column">
                        <wp:posOffset>20955</wp:posOffset>
                      </wp:positionH>
                      <wp:positionV relativeFrom="paragraph">
                        <wp:posOffset>-18415</wp:posOffset>
                      </wp:positionV>
                      <wp:extent cx="284480" cy="280035"/>
                      <wp:effectExtent l="0" t="0" r="20320" b="24765"/>
                      <wp:wrapNone/>
                      <wp:docPr id="1250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0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1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51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0BCEAD" id="_x0000_s1395" style="position:absolute;left:0;text-align:left;margin-left:1.65pt;margin-top:-1.45pt;width:22.4pt;height:22.05pt;z-index:2521815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">
                      <v:oval id="Oval 2" o:spid="_x0000_s13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P6scA&#10;AADeAAAADwAAAGRycy9kb3ducmV2LnhtbESPQU8CMRCF7yb+h2ZMvBDpimjISiFiQqKccDGeJ9tx&#10;d2E7bdoCy793DiTeZvLevPfNfDm4Xp0ops6zgcdxAYq49rbjxsD3bv0wA5UyssXeMxm4UILl4vZm&#10;jqX1Z/6iU5UbJSGcSjTQ5hxKrVPdksM09oFYtF8fHWZZY6NtxLOEu15PiuJFO+xYGloM9N5SfaiO&#10;zoCbrkZbt9k90aoOurrMws8+fhpzfze8vYLKNOR/8/X6wwr+5LkQ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Uz+rHAAAA3gAAAA8AAAAAAAAAAAAAAAAAmAIAAGRy&#10;cy9kb3ducmV2LnhtbFBLBQYAAAAABAAEAPUAAACMAwAAAAA=&#10;" fillcolor="yellow">
                        <v:textbox>
                          <w:txbxContent>
                            <w:p w:rsidR="00645B9A" w:rsidRDefault="00645B9A" w:rsidP="00C21B94"/>
                          </w:txbxContent>
                        </v:textbox>
                      </v:oval>
                      <v:oval id="Oval 3" o:spid="_x0000_s13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CWcYA&#10;AADeAAAADwAAAGRycy9kb3ducmV2LnhtbERPTWvCQBC9C/6HZYReRDcKLTF1FQ20erFQLZ6H7DRZ&#10;mp0N2W1M8+u7hYK3ebzPWW97W4uOWm8cK1jMExDEhdOGSwUfl5dZCsIHZI21Y1LwQx62m/FojZl2&#10;N36n7hxKEUPYZ6igCqHJpPRFRRb93DXEkft0rcUQYVtK3eIthttaLpPkSVo0HBsqbCivqPg6f1sF&#10;+34w+fRwOL6eVvtpaoZrOL1dlXqY9LtnEIH6cBf/u486zl8+Jiv4eyfe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BCWcYAAADeAAAADwAAAAAAAAAAAAAAAACYAgAAZHJz&#10;L2Rvd25yZXYueG1sUEsFBgAAAAAEAAQA9QAAAIsDAAAAAA==&#10;" fillcolor="#c90">
                        <v:textbox>
                          <w:txbxContent>
                            <w:p w:rsidR="00645B9A" w:rsidRDefault="00645B9A" w:rsidP="00C21B94"/>
                          </w:txbxContent>
                        </v:textbox>
                      </v:oval>
                      <v:oval id="Oval 4" o:spid="_x0000_s13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N9GcgA&#10;AADeAAAADwAAAGRycy9kb3ducmV2LnhtbESPT2sCQQzF70K/w5CCF6mzCi126yhV8M9FQS2ew066&#10;O3Qns+xMdfXTN4eCt4S8vPd+03nna3WhNrrABkbDDBRxEazj0sDXafUyARUTssU6MBm4UYT57Kk3&#10;xdyGKx/ockylEhOOORqoUmpyrWNRkcc4DA2x3L5D6zHJ2pbatngVc1/rcZa9aY+OJaHChpYVFT/H&#10;X29g0d3dcrDZbNe798Vg4u7ntNufjek/d58foBJ16SH+/95aqT9+HQmA4MgMe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E30ZyAAAAN4AAAAPAAAAAAAAAAAAAAAAAJgCAABk&#10;cnMvZG93bnJldi54bWxQSwUGAAAAAAQABAD1AAAAjQMAAAAA&#10;" fillcolor="#c90">
                        <v:textbox>
                          <w:txbxContent>
                            <w:p w:rsidR="00645B9A" w:rsidRDefault="00645B9A" w:rsidP="00C21B94"/>
                          </w:txbxContent>
                        </v:textbox>
                      </v:oval>
                      <v:shape id="AutoShape 263" o:spid="_x0000_s13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8cUAAADeAAAADwAAAGRycy9kb3ducmV2LnhtbERPTUsDMRC9C/6HMIK3NrtFi6xNS1EU&#10;LZTS6sHjsBk3aTeTJUm3679vCgVv83ifM1sMrhU9hWg9KyjHBQji2mvLjYLvr7fRE4iYkDW2nknB&#10;H0VYzG9vZlhpf+It9bvUiBzCsUIFJqWukjLWhhzGse+IM/frg8OUYWikDnjK4a6Vk6KYSoeWc4PB&#10;jl4M1Yfd0Sl43a/s8nOzevixx314Xx+G3qBR6v5uWD6DSDSkf/HV/aHz/MljWc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E8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5360" behindDoc="0" locked="0" layoutInCell="1" allowOverlap="1" wp14:anchorId="0FFF1481" wp14:editId="47C24C7D">
                      <wp:simplePos x="0" y="0"/>
                      <wp:positionH relativeFrom="column">
                        <wp:posOffset>152400</wp:posOffset>
                      </wp:positionH>
                      <wp:positionV relativeFrom="paragraph">
                        <wp:posOffset>152400</wp:posOffset>
                      </wp:positionV>
                      <wp:extent cx="287020" cy="276860"/>
                      <wp:effectExtent l="0" t="0" r="17780" b="27940"/>
                      <wp:wrapNone/>
                      <wp:docPr id="585"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8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58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58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589"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FF1481" id="_x0000_s1400" style="position:absolute;margin-left:12pt;margin-top:12pt;width:22.6pt;height:21.8pt;z-index:2521753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">
                      <v:oval id="Oval 2" o:spid="_x0000_s14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0sQA&#10;AADcAAAADwAAAGRycy9kb3ducmV2LnhtbESPQWsCMRSE7wX/Q3hCL0Wz1irLahQtFNqedBXPj81z&#10;d9vNS0hSXf+9KRR6HGbmG2a57k0nLuRDa1nBZJyBIK6sbrlWcDy8jXIQISJr7CyTghsFWK8GD0ss&#10;tL3yni5lrEWCcChQQROjK6QMVUMGw9g64uSdrTcYk/S11B6vCW46+Zxlc2mw5bTQoKPXhqrv8sco&#10;MC/bp535PExpWzlZ3nJ3+vIfSj0O+80CRKQ+/of/2u9awSyfw++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DSNLEAAAA3AAAAA8AAAAAAAAAAAAAAAAAmAIAAGRycy9k&#10;b3ducmV2LnhtbFBLBQYAAAAABAAEAPUAAACJAwAAAAA=&#10;" fillcolor="yellow">
                        <v:textbox>
                          <w:txbxContent>
                            <w:p w:rsidR="00645B9A" w:rsidRDefault="00645B9A" w:rsidP="00C21B94"/>
                          </w:txbxContent>
                        </v:textbox>
                      </v:oval>
                      <v:oval id="Oval 3" o:spid="_x0000_s14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CdsYA&#10;AADcAAAADwAAAGRycy9kb3ducmV2LnhtbESPQWsCMRSE7wX/Q3hCL1KzFqrrahQVWr0oVMXzY/O6&#10;G7p5WTaprv56Iwg9DjPzDTOdt7YSZ2q8caxg0E9AEOdOGy4UHA+fbykIH5A1Vo5JwZU8zGedlylm&#10;2l34m877UIgIYZ+hgjKEOpPS5yVZ9H1XE0fvxzUWQ5RNIXWDlwi3lXxPkqG0aDgulFjTqqT8d/9n&#10;FSzbm1n11uvN13a87KXmdgrb3Ump1267mIAI1Ib/8LO90Qo+0h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NCdsYAAADcAAAADwAAAAAAAAAAAAAAAACYAgAAZHJz&#10;L2Rvd25yZXYueG1sUEsFBgAAAAAEAAQA9QAAAIsDAAAAAA==&#10;" fillcolor="#c90">
                        <v:textbox>
                          <w:txbxContent>
                            <w:p w:rsidR="00645B9A" w:rsidRDefault="00645B9A" w:rsidP="00C21B94"/>
                          </w:txbxContent>
                        </v:textbox>
                      </v:oval>
                      <v:oval id="Oval 4" o:spid="_x0000_s14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WBMIA&#10;AADcAAAADwAAAGRycy9kb3ducmV2LnhtbERPy4rCMBTdC/MP4Q64kTEdwaFTjTIKPjYKPnB9aa5t&#10;sLkpTdTq15vFgMvDeY+nra3EjRpvHCv47icgiHOnDRcKjofFVwrCB2SNlWNS8CAP08lHZ4yZdnfe&#10;0W0fChFD2GeooAyhzqT0eUkWfd/VxJE7u8ZiiLAppG7wHsNtJQdJ8iMtGo4NJdY0Lym/7K9Wwax9&#10;mnlvtVovN7+zXmqep7DZnpTqfrZ/IxCB2vAW/7vXWsEwjWvjmXg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NYEwgAAANwAAAAPAAAAAAAAAAAAAAAAAJgCAABkcnMvZG93&#10;bnJldi54bWxQSwUGAAAAAAQABAD1AAAAhwMAAAAA&#10;" fillcolor="#c90">
                        <v:textbox>
                          <w:txbxContent>
                            <w:p w:rsidR="00645B9A" w:rsidRDefault="00645B9A" w:rsidP="00C21B94"/>
                          </w:txbxContent>
                        </v:textbox>
                      </v:oval>
                      <v:shape id="AutoShape 3551" o:spid="_x0000_s14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qo88YAAADcAAAADwAAAGRycy9kb3ducmV2LnhtbESPQWsCMRSE7wX/Q3hCbzVrscWuRhGL&#10;pRVKqfXg8bF5bqKblyWJ6/bfN4VCj8PMfMPMl71rREchWs8KxqMCBHHlteVawf5rczcFEROyxsYz&#10;KfimCMvF4GaOpfZX/qRul2qRIRxLVGBSakspY2XIYRz5ljh7Rx8cpixDLXXAa4a7Rt4XxaN0aDkv&#10;GGxpbag67y5OwfNpa1dvH9vJwV5O4eX93HcGjVK3w341A5GoT//hv/arVvAwfYL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aqPP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03FD3706" wp14:editId="24348BF7">
                      <wp:extent cx="266065" cy="274320"/>
                      <wp:effectExtent l="0" t="0" r="19685" b="11430"/>
                      <wp:docPr id="425"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26"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27"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2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29" name="Group 473"/>
                              <wpg:cNvGrpSpPr>
                                <a:grpSpLocks/>
                              </wpg:cNvGrpSpPr>
                              <wpg:grpSpPr bwMode="auto">
                                <a:xfrm>
                                  <a:off x="3858" y="2530"/>
                                  <a:ext cx="980" cy="480"/>
                                  <a:chOff x="4028" y="4516"/>
                                  <a:chExt cx="980" cy="480"/>
                                </a:xfrm>
                              </wpg:grpSpPr>
                              <wps:wsp>
                                <wps:cNvPr id="43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3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357A471"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LTFdhX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F078YA&#10;AADcAAAADwAAAGRycy9kb3ducmV2LnhtbESPQWsCMRSE7wX/Q3hCL6VmlaLt1ijWstJDL131/tg8&#10;d1c3LyGJ7vbfN4VCj8PMfMMs14PpxI18aC0rmE4yEMSV1S3XCg774vEZRIjIGjvLpOCbAqxXo7sl&#10;5tr2/EW3MtYiQTjkqKCJ0eVShqohg2FiHXHyTtYbjEn6WmqPfYKbTs6ybC4NtpwWGnS0bai6lFej&#10;YFHsis/WvJ17f3x5f9hO3bXcOaXux8PmFUSkIf6H/9ofWsHTbA6/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F078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MvdMUA&#10;AADcAAAADwAAAGRycy9kb3ducmV2LnhtbESPQWvCQBSE74X+h+UVequbiqhNXcUWBE9CsoLX1+xr&#10;NjT7NmZXk/57t1DwOMzMN8xqM7pWXKkPjWcFr5MMBHHlTcO1gqPevSxBhIhssPVMCn4pwGb9+LDC&#10;3PiBC7qWsRYJwiFHBTbGLpcyVJYchonviJP37XuHMcm+lqbHIcFdK6dZNpcOG04LFjv6tFT9lBen&#10;oHjTp/PuY5gfvrTX7XlflFttlXp+GrfvICKN8R7+b++Ngtl0AX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y90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7BsIA&#10;AADcAAAADwAAAGRycy9kb3ducmV2LnhtbERPz2vCMBS+C/sfwhvspulkyNaZFicIngZthF3fmmdT&#10;bF5qE2333y+HwY4f3+9tObte3GkMnWcFz6sMBHHjTcetgpM+LF9BhIhssPdMCn4oQFk8LLaYGz9x&#10;Rfc6tiKFcMhRgY1xyKUMjSWHYeUH4sSd/egwJji20ow4pXDXy3WWbaTDjlODxYH2lppLfXMKqjf9&#10;dT18TJvPb+11fz1W9U5bpZ4e5907iEhz/Bf/uY9Gwcs6rU1n0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sG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f3cMA&#10;AADcAAAADwAAAGRycy9kb3ducmV2LnhtbERPz0/CMBS+m/g/NM/Ei4EOMCCTQgQz4sELA+8v62Ob&#10;rq9NW9j47+3BxOOX7/dqM5hOXMmH1rKCyTgDQVxZ3XKt4HQsRi8gQkTW2FkmBTcKsFnf360w17bn&#10;A13LWIsUwiFHBU2MLpcyVA0ZDGPriBN3tt5gTNDXUnvsU7jp5DTL5tJgy6mhQUe7hqqf8mIULIp9&#10;8dma7Xfvv5bvT7uJu5R7p9Tjw/D2CiLSEP/Ff+4PreB5luan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3f3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7sgA&#10;AADcAAAADwAAAGRycy9kb3ducmV2LnhtbESPW2vCQBSE3wv9D8sR+lY3XvCSuoq0tIjSireCb4fs&#10;MUnNng3ZVWN/fVcQ+jjMzDfMaFKbQpypcrllBa1mBII4sTrnVMF28/48AOE8ssbCMim4koPJ+PFh&#10;hLG2F17Ree1TESDsYlSQeV/GUrokI4OuaUvi4B1sZdAHWaVSV3gJcFPIdhT1pMGcw0KGJb1mlBzX&#10;J6PgO6XPr/7ud9H/OM3305/DWzJcbpR6atTTFxCeav8fvrdnWkG304LbmXAE5Pg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kf7u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8432" behindDoc="0" locked="0" layoutInCell="1" allowOverlap="1" wp14:anchorId="0EEA51B5" wp14:editId="4E4D5176">
                      <wp:simplePos x="0" y="0"/>
                      <wp:positionH relativeFrom="column">
                        <wp:posOffset>152400</wp:posOffset>
                      </wp:positionH>
                      <wp:positionV relativeFrom="paragraph">
                        <wp:posOffset>152400</wp:posOffset>
                      </wp:positionV>
                      <wp:extent cx="278130" cy="259080"/>
                      <wp:effectExtent l="0" t="0" r="26670" b="26670"/>
                      <wp:wrapNone/>
                      <wp:docPr id="1245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3928"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29"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30"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31"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32"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A51B5" id="_x0000_s1405" style="position:absolute;margin-left:12pt;margin-top:12pt;width:21.9pt;height:20.4pt;z-index:2521784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">
                      <v:oval id="Oval 2" o:spid="_x0000_s14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fkcYA&#10;AADdAAAADwAAAGRycy9kb3ducmV2LnhtbESPwW7CMAyG75N4h8hIu410dBqjIyCExDSN7UDZhZvV&#10;eG21xqmSAOXt5wPSjtbv/7O/xWpwnTpTiK1nA4+TDBRx5W3LtYHvw/bhBVRMyBY7z2TgShFWy9Hd&#10;AgvrL7ync5lqJRCOBRpoUuoLrWPVkMM48T2xZD8+OEwyhlrbgBeBu05Ps+xZO2xZLjTY06ah6rc8&#10;OaF8nt4+ZmXO+qn72oXjIebXTWXM/XhYv4JKNKT/5Vv73RrI51N5V2zEBP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MfkcYAAADdAAAADwAAAAAAAAAAAAAAAACYAgAAZHJz&#10;L2Rvd25yZXYueG1sUEsFBgAAAAAEAAQA9QAAAIsDAAAAAA==&#10;" fillcolor="red">
                        <v:textbox>
                          <w:txbxContent>
                            <w:p w:rsidR="00645B9A" w:rsidRDefault="00645B9A" w:rsidP="00C21B94"/>
                          </w:txbxContent>
                        </v:textbox>
                      </v:oval>
                      <v:oval id="Oval 3" o:spid="_x0000_s14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dZ8cA&#10;AADdAAAADwAAAGRycy9kb3ducmV2LnhtbESPT2vCQBTE7wW/w/IKvRTdVEGS6CpSsO1JrPXP9ZF9&#10;JqHZt2F3jfHbdwuCx2FmfsPMl71pREfO15YVvI0SEMSF1TWXCvY/62EKwgdkjY1lUnAjD8vF4GmO&#10;ubZX/qZuF0oRIexzVFCF0OZS+qIig35kW+Lona0zGKJ0pdQOrxFuGjlOkqk0WHNcqLCl94qK393F&#10;KHCbvV5vTx+bOv18nV7aLqSHY6bUy3O/moEI1IdH+N7+0gom2TiD/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JnWfHAAAA3QAAAA8AAAAAAAAAAAAAAAAAmAIAAGRy&#10;cy9kb3ducmV2LnhtbFBLBQYAAAAABAAEAPUAAACMAwAAAAA=&#10;" fillcolor="#c00">
                        <v:textbox>
                          <w:txbxContent>
                            <w:p w:rsidR="00645B9A" w:rsidRDefault="00645B9A" w:rsidP="00C21B94"/>
                          </w:txbxContent>
                        </v:textbox>
                      </v:oval>
                      <v:oval id="Oval 4" o:spid="_x0000_s14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iJ8MA&#10;AADdAAAADwAAAGRycy9kb3ducmV2LnhtbERPy2rCQBTdF/oPwy24KXVSBYnRUUSw7Ups6mN7yVyT&#10;YOZOmBlj/HtnIXR5OO/5sjeN6Mj52rKCz2ECgriwuuZSwf5v85GC8AFZY2OZFNzJw3Lx+jLHTNsb&#10;/1KXh1LEEPYZKqhCaDMpfVGRQT+0LXHkztYZDBG6UmqHtxhuGjlKkok0WHNsqLCldUXFJb8aBW67&#10;15vd6Wtbp9/vk2vbhfRwnCo1eOtXMxCB+vAvfrp/tILxdBz3x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qiJ8MAAADdAAAADwAAAAAAAAAAAAAAAACYAgAAZHJzL2Rv&#10;d25yZXYueG1sUEsFBgAAAAAEAAQA9QAAAIgDAAAAAA==&#10;" fillcolor="#c00">
                        <v:textbox>
                          <w:txbxContent>
                            <w:p w:rsidR="00645B9A" w:rsidRDefault="00645B9A" w:rsidP="00C21B94"/>
                          </w:txbxContent>
                        </v:textbox>
                      </v:oval>
                      <v:oval id="Oval 5" o:spid="_x0000_s1409"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HlcQA&#10;AADdAAAADwAAAGRycy9kb3ducmV2LnhtbESPT4vCMBDF74LfIYywN02rsGg1isgKwu7Ff/exGdtq&#10;M+k2UbPffiMIHh9v3u/Nmy2CqcWdWldZVpAOEhDEudUVFwoO+3V/DMJ5ZI21ZVLwRw4W825nhpm2&#10;D97SfecLESHsMlRQet9kUrq8JINuYBvi6J1ta9BH2RZSt/iIcFPLYZJ8SoMVx4YSG1qVlF93NxPf&#10;SMP5t1h97Y+n7/QShld3+zk4pT56YTkF4Sn49/ErvdEKRpNRCs81EQ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5XEAAAA3QAAAA8AAAAAAAAAAAAAAAAAmAIAAGRycy9k&#10;b3ducmV2LnhtbFBLBQYAAAAABAAEAPUAAACJAwAAAAA=&#10;" fillcolor="red">
                        <v:textbox>
                          <w:txbxContent>
                            <w:p w:rsidR="00645B9A" w:rsidRDefault="00645B9A" w:rsidP="00C21B94"/>
                          </w:txbxContent>
                        </v:textbox>
                      </v:oval>
                      <v:rect id="Rectangle 6" o:spid="_x0000_s1410"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W5cMA&#10;AADdAAAADwAAAGRycy9kb3ducmV2LnhtbESPzWrDMBCE74G8g9hAbonc/JTGjRLSQqE6xu0DrK2t&#10;bepdGUtJnLevCoUeh5n5htkfR+7UlYbQejHwsMxAkVTetVIb+Px4WzyBChHFYeeFDNwpwPEwnewx&#10;d/4mZ7oWsVYJIiFHA02Mfa51qBpiDEvfkyTvyw+MMcmh1m7AW4Jzp1dZ9qgZW0kLDfb02lD1XVzY&#10;gLVSlszI211JmxfX240drTHz2Xh6BhVpjP/hv/a7M7DerVfw+yY9AX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vW5cMAAADdAAAADwAAAAAAAAAAAAAAAACYAgAAZHJzL2Rv&#10;d25yZXYueG1sUEsFBgAAAAAEAAQA9QAAAIgDAAAAAA==&#10;" fillcolor="red" stroked="f">
                        <v:textbox>
                          <w:txbxContent>
                            <w:p w:rsidR="00645B9A" w:rsidRDefault="00645B9A" w:rsidP="00C21B94"/>
                          </w:txbxContent>
                        </v:textbox>
                      </v:rect>
                    </v:group>
                  </w:pict>
                </mc:Fallback>
              </mc:AlternateContent>
            </w:r>
          </w:p>
        </w:tc>
      </w:tr>
      <w:tr w:rsidR="006F18E2" w:rsidRPr="00151332" w:rsidTr="002A043F">
        <w:trPr>
          <w:trHeight w:val="1485"/>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073B0B5D" wp14:editId="7F2FAD0C">
                      <wp:extent cx="266065" cy="274320"/>
                      <wp:effectExtent l="0" t="0" r="19685" b="11430"/>
                      <wp:docPr id="43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43" name="Group 473"/>
                              <wpg:cNvGrpSpPr>
                                <a:grpSpLocks/>
                              </wpg:cNvGrpSpPr>
                              <wpg:grpSpPr bwMode="auto">
                                <a:xfrm>
                                  <a:off x="3858" y="2530"/>
                                  <a:ext cx="980" cy="480"/>
                                  <a:chOff x="4028" y="4516"/>
                                  <a:chExt cx="980" cy="480"/>
                                </a:xfrm>
                              </wpg:grpSpPr>
                              <wps:wsp>
                                <wps:cNvPr id="444"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5"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991F9FD"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Mx5cL/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soMIA&#10;AADcAAAADwAAAGRycy9kb3ducmV2LnhtbERPPW/CMBDdkfgP1iF1QcWhQtCmGESpghi6NLT7Kb4m&#10;KfHZsg1J/309IDE+ve/1djCduJIPrWUF81kGgriyuuVawdepeHwGESKyxs4yKfijANvNeLTGXNue&#10;P+laxlqkEA45KmhidLmUoWrIYJhZR5y4H+sNxgR9LbXHPoWbTj5l2VIabDk1NOho31B1Li9Gwao4&#10;FB+tefvt/ffL+3Q/d5fy4JR6mAy7VxCRhngX39xHrWCxSPPTmXQ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6ygwgAAANwAAAAPAAAAAAAAAAAAAAAAAJgCAABkcnMvZG93&#10;bnJldi54bWxQSwUGAAAAAAQABAD1AAAAhw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3O8QA&#10;AADcAAAADwAAAGRycy9kb3ducmV2LnhtbESPwWrDMBBE74H+g9hCb4mcEkLrRglpwZBTwFag1621&#10;sUyslWOpsfv3UaHQ4zAzb5jNbnKduNEQWs8KlosMBHHtTcuNgpMu5i8gQkQ22HkmBT8UYLd9mG0w&#10;N37kkm5VbESCcMhRgY2xz6UMtSWHYeF74uSd/eAwJjk00gw4Jrjr5HOWraXDltOCxZ4+LNWX6tsp&#10;KF/157V4H9fHL+11dz2U1V5bpZ4ep/0biEhT/A//tQ9GwWq1hN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59zv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tpTMQA&#10;AADcAAAADwAAAGRycy9kb3ducmV2LnhtbESPQWvCQBSE74X+h+UVequbioiNrmILgichWaHXZ/aZ&#10;DWbfxuzWpP/eLRQ8DjPzDbPajK4VN+pD41nB+yQDQVx503Ct4Kh3bwsQISIbbD2Tgl8KsFk/P60w&#10;N37ggm5lrEWCcMhRgY2xy6UMlSWHYeI74uSdfe8wJtnX0vQ4JLhr5TTL5tJhw2nBYkdflqpL+eMU&#10;FB/6+7r7HOaHk/a6ve6LcqutUq8v43YJItIYH+H/9t4omM2m8Hc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raUz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qo8YA&#10;AADcAAAADwAAAGRycy9kb3ducmV2LnhtbESPQUvDQBSE7wX/w/IEL2I3laA17bZoJcVDL6Z6f2Rf&#10;k2j27bK7beK/7xaEHoeZ+YZZrkfTixP50FlWMJtmIIhrqztuFHzty4c5iBCRNfaWScEfBVivbiZL&#10;LLQd+JNOVWxEgnAoUEEboyukDHVLBsPUOuLkHaw3GJP0jdQehwQ3vXzMsidpsOO00KKjTUv1b3U0&#10;Cp7LbbnrzNvP4L9f3u83M3estk6pu9vxdQEi0hiv4f/2h1aQ5zlczqQjI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qo8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kMgA&#10;AADcAAAADwAAAGRycy9kb3ducmV2LnhtbESP3WrCQBSE7wt9h+UUvKsbxVZNXUValKJY8a/g3SF7&#10;TGKzZ0N21dSnd4VCL4eZ+YYZjGpTiDNVLresoNWMQBAnVuecKthuJs89EM4jaywsk4JfcjAaPj4M&#10;MNb2wis6r30qAoRdjAoy78tYSpdkZNA1bUkcvIOtDPogq1TqCi8BbgrZjqJXaTDnsJBhSe8ZJT/r&#10;k1HwndLiq7u7zrvT02w/Ph4+kv5yo1TjqR6/gfBU+//wX/tTK+h0XuB+JhwBO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IuQ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ind w:left="-145"/>
              <w:rPr>
                <w:rFonts w:cs="Arial"/>
                <w:b/>
                <w:sz w:val="18"/>
                <w:szCs w:val="18"/>
                <w:lang w:eastAsia="en-US"/>
              </w:rPr>
            </w:pPr>
            <w:r>
              <w:rPr>
                <w:noProof/>
                <w:lang w:eastAsia="en-ZA"/>
              </w:rPr>
              <mc:AlternateContent>
                <mc:Choice Requires="wpg">
                  <w:drawing>
                    <wp:anchor distT="0" distB="0" distL="114300" distR="114300" simplePos="0" relativeHeight="252173312" behindDoc="0" locked="0" layoutInCell="1" allowOverlap="1" wp14:anchorId="630EA363" wp14:editId="439EFABC">
                      <wp:simplePos x="0" y="0"/>
                      <wp:positionH relativeFrom="column">
                        <wp:posOffset>104856</wp:posOffset>
                      </wp:positionH>
                      <wp:positionV relativeFrom="paragraph">
                        <wp:posOffset>9732</wp:posOffset>
                      </wp:positionV>
                      <wp:extent cx="266065" cy="274320"/>
                      <wp:effectExtent l="0" t="0" r="19685" b="1143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2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2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3925" name="Group 5"/>
                              <wpg:cNvGrpSpPr>
                                <a:grpSpLocks/>
                              </wpg:cNvGrpSpPr>
                              <wpg:grpSpPr bwMode="auto">
                                <a:xfrm>
                                  <a:off x="273" y="729"/>
                                  <a:ext cx="980" cy="480"/>
                                  <a:chOff x="273" y="729"/>
                                  <a:chExt cx="980" cy="480"/>
                                </a:xfrm>
                              </wpg:grpSpPr>
                              <wps:wsp>
                                <wps:cNvPr id="392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392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0EA363" id="Group 602" o:spid="_x0000_s1411" style="position:absolute;left:0;text-align:left;margin-left:8.25pt;margin-top:.75pt;width:20.95pt;height:21.6pt;z-index:2521733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">
                      <v:oval id="Oval 2" o:spid="_x0000_s141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4t8cA&#10;AADdAAAADwAAAGRycy9kb3ducmV2LnhtbESPQUvDQBSE74L/YXmCF2k3jaBt7LZoJcVDL43t/ZF9&#10;JtHs22V328R/3y0IHoeZ+YZZrkfTizP50FlWMJtmIIhrqztuFBw+y8kcRIjIGnvLpOCXAqxXtzdL&#10;LLQdeE/nKjYiQTgUqKCN0RVShrolg2FqHXHyvqw3GJP0jdQehwQ3vcyz7Eka7DgttOho01L9U52M&#10;gudyW+468/Y9+OPi/WEzc6dq65S6vxtfX0BEGuN/+K/9oRU8LvIc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quLfHAAAA3QAAAA8AAAAAAAAAAAAAAAAAmAIAAGRy&#10;cy9kb3ducmV2LnhtbFBLBQYAAAAABAAEAPUAAACMAwAAAAA=&#10;" fillcolor="#0c0">
                        <v:textbox>
                          <w:txbxContent>
                            <w:p w:rsidR="00645B9A" w:rsidRDefault="00645B9A" w:rsidP="00C21B94"/>
                          </w:txbxContent>
                        </v:textbox>
                      </v:oval>
                      <v:oval id="Oval 3" o:spid="_x0000_s141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cN8UA&#10;AADdAAAADwAAAGRycy9kb3ducmV2LnhtbESPQWvCQBSE70L/w/IKvemmCqKpq9iC4ElIttDra/Y1&#10;G5p9G7Nbk/57VxA8DjPzDbPZja4VF+pD41nB6ywDQVx503Ct4FMfpisQISIbbD2Tgn8KsNs+TTaY&#10;Gz9wQZcy1iJBOOSowMbY5VKGypLDMPMdcfJ+fO8wJtnX0vQ4JLhr5TzLltJhw2nBYkcflqrf8s8p&#10;KNb663x4H5anb+11ez4W5V5bpV6ex/0biEhjfITv7aNRsFjPF3B7k5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w3xQAAAN0AAAAPAAAAAAAAAAAAAAAAAJgCAABkcnMv&#10;ZG93bnJldi54bWxQSwUGAAAAAAQABAD1AAAAigMAAAAA&#10;" fillcolor="green">
                        <v:textbox>
                          <w:txbxContent>
                            <w:p w:rsidR="00645B9A" w:rsidRDefault="00645B9A" w:rsidP="00C21B94"/>
                          </w:txbxContent>
                        </v:textbox>
                      </v:oval>
                      <v:oval id="Oval 4" o:spid="_x0000_s141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EQ8UA&#10;AADdAAAADwAAAGRycy9kb3ducmV2LnhtbESPQWvCQBSE70L/w/IK3nRTW0Sjq9iC4KmQrNDra/aZ&#10;Dc2+jdmtif++Wyj0OMzMN8x2P7pW3KgPjWcFT/MMBHHlTcO1grM+zlYgQkQ22HomBXcKsN89TLaY&#10;Gz9wQbcy1iJBOOSowMbY5VKGypLDMPcdcfIuvncYk+xraXocEty1cpFlS+mw4bRgsaM3S9VX+e0U&#10;FGv9cT2+Dsv3T+11ez0V5UFbpaaP42EDItIY/8N/7ZNR8LxevMDvm/Q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IRDxQAAAN0AAAAPAAAAAAAAAAAAAAAAAJgCAABkcnMv&#10;ZG93bnJldi54bWxQSwUGAAAAAAQABAD1AAAAigMAAAAA&#10;" fillcolor="green">
                        <v:textbox>
                          <w:txbxContent>
                            <w:p w:rsidR="00645B9A" w:rsidRDefault="00645B9A" w:rsidP="00C21B94"/>
                          </w:txbxContent>
                        </v:textbox>
                      </v:oval>
                      <v:group id="Group 5" o:spid="_x0000_s141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ZGncYAAADdAAAADwAAAGRycy9kb3ducmV2LnhtbESPT4vCMBTE78J+h/AW&#10;9qZpFcWtRhFxlz2I4B9YvD2aZ1tsXkoT2/rtjSB4HGbmN8x82ZlSNFS7wrKCeBCBIE6tLjhTcDr+&#10;9KcgnEfWWFomBXdysFx89OaYaNvynpqDz0SAsEtQQe59lUjp0pwMuoGtiIN3sbVBH2SdSV1jG+Cm&#10;lMMomkiDBYeFHCta55ReDzej4LfFdjWKN832elnfz8fx7n8bk1Jfn91qBsJT59/hV/tPKxh9D8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lFkadxgAAAN0A&#10;AAAPAAAAAAAAAAAAAAAAAKoCAABkcnMvZG93bnJldi54bWxQSwUGAAAAAAQABAD6AAAAnQMAAAAA&#10;">
                        <v:oval id="Oval 6" o:spid="_x0000_s141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tMYA&#10;AADdAAAADwAAAGRycy9kb3ducmV2LnhtbESPQUvDQBSE74L/YXmCF2k3rVBt2k3QSoqHXozt/ZF9&#10;JtHs22V328R/7wqCx2FmvmG25WQGcSEfessKFvMMBHFjdc+tguN7NXsEESKyxsEyKfimAGVxfbXF&#10;XNuR3+hSx1YkCIccFXQxulzK0HRkMMytI07eh/UGY5K+ldrjmOBmkMssW0mDPaeFDh3tOmq+6rNR&#10;8FDtq0Nvnj9Hf1q/3O0W7lzvnVK3N9PTBkSkKf6H/9qvWsH9ermC3zfpCc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G+tMYAAADdAAAADwAAAAAAAAAAAAAAAACYAgAAZHJz&#10;L2Rvd25yZXYueG1sUEsFBgAAAAAEAAQA9QAAAIsDAAAAAA==&#10;" fillcolor="#0c0">
                          <v:textbox>
                            <w:txbxContent>
                              <w:p w:rsidR="00645B9A" w:rsidRDefault="00645B9A" w:rsidP="00C21B94"/>
                            </w:txbxContent>
                          </v:textbox>
                        </v:oval>
                        <v:rect id="Rectangle 7" o:spid="_x0000_s141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5isgA&#10;AADdAAAADwAAAGRycy9kb3ducmV2LnhtbESPQWvCQBSE74L/YXmF3nRTC6amriKWilisVFvB2yP7&#10;TKLZtyG7atpf7woFj8PMfMMMx40pxZlqV1hW8NSNQBCnVhecKfjevHdeQDiPrLG0TAp+ycF41G4N&#10;MdH2wl90XvtMBAi7BBXk3leJlC7NyaDr2oo4eHtbG/RB1pnUNV4C3JSyF0V9abDgsJBjRdOc0uP6&#10;ZBRsM1p+xj9/H/HstNhNDvu3dLDaKPX40ExeQXhq/D38355rBc+DXgy3N+EJyNE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bLmKyAAAAN0AAAAPAAAAAAAAAAAAAAAAAJgCAABk&#10;cnMvZG93bnJldi54bWxQSwUGAAAAAAQABAD1AAAAjQM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4505DC1B" wp14:editId="0CD9E189">
                      <wp:extent cx="266065" cy="274320"/>
                      <wp:effectExtent l="0" t="0" r="19685" b="11430"/>
                      <wp:docPr id="446"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7"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8"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0" name="Group 473"/>
                              <wpg:cNvGrpSpPr>
                                <a:grpSpLocks/>
                              </wpg:cNvGrpSpPr>
                              <wpg:grpSpPr bwMode="auto">
                                <a:xfrm>
                                  <a:off x="3858" y="2530"/>
                                  <a:ext cx="980" cy="480"/>
                                  <a:chOff x="4028" y="4516"/>
                                  <a:chExt cx="980" cy="480"/>
                                </a:xfrm>
                              </wpg:grpSpPr>
                              <wps:wsp>
                                <wps:cNvPr id="45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2"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1917159"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01MYA&#10;AADcAAAADwAAAGRycy9kb3ducmV2LnhtbESPQWsCMRSE74X+h/AKvYhmLVLrapRWWemhl271/tg8&#10;d7fdvIQkuuu/bwpCj8PMfMOsNoPpxIV8aC0rmE4yEMSV1S3XCg5fxfgFRIjIGjvLpOBKATbr+7sV&#10;5tr2/EmXMtYiQTjkqKCJ0eVShqohg2FiHXHyTtYbjEn6WmqPfYKbTj5l2bM02HJaaNDRtqHqpzwb&#10;BfNiX3y05u2798fFbrSdunO5d0o9PgyvSxCRhvgfvrXftYLZbA5/Z9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I01M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NepsEA&#10;AADcAAAADwAAAGRycy9kb3ducmV2LnhtbERPz2vCMBS+D/Y/hDfwNtMNEdcZxQ0ET0IbYde35tkU&#10;m5faRFv/e3MQPH58v5fr0bXiSn1oPCv4mGYgiCtvGq4VHPT2fQEiRGSDrWdScKMA69XryxJz4wcu&#10;6FrGWqQQDjkqsDF2uZShsuQwTH1HnLij7x3GBPtamh6HFO5a+Zllc+mw4dRgsaNfS9WpvDgFxZf+&#10;O29/hvn+X3vdnndFudFWqcnbuPkGEWmMT/HDvTMKZrO0Np1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DXqbBAAAA3AAAAA8AAAAAAAAAAAAAAAAAmAIAAGRycy9kb3du&#10;cmV2LnhtbFBLBQYAAAAABAAEAPUAAACG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PcQA&#10;AADcAAAADwAAAGRycy9kb3ducmV2LnhtbESPwWrDMBBE74H+g9hCb4mcEkLtRAlpIZBTwVag1621&#10;sUyslWOpsfv3VaHQ4zAzb5jtfnKduNMQWs8KlosMBHHtTcuNgrM+zl9AhIhssPNMCr4pwH73MNti&#10;YfzIJd2r2IgE4VCgAhtjX0gZaksOw8L3xMm7+MFhTHJopBlwTHDXyecsW0uHLacFiz29Waqv1ZdT&#10;UOb643Z8Hdfvn9rr7nYqq4O2Sj09TocNiEhT/A//tU9GwWqVw++Zd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z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f5sYA&#10;AADcAAAADwAAAGRycy9kb3ducmV2LnhtbESPwU7DMBBE70j8g7VIvSDqpIIW0roVFKXqoZcGuK/i&#10;bRKI15btNuHvMRISx9HMvNGsNqPpxYV86CwryKcZCOLa6o4bBe9v5d0jiBCRNfaWScE3Bdisr69W&#10;WGg78JEuVWxEgnAoUEEboyukDHVLBsPUOuLknaw3GJP0jdQehwQ3vZxl2Vwa7DgttOho21L9VZ2N&#10;gkW5Kw+defkc/MfT6+02d+dq55Sa3IzPSxCRxvgf/mvvtYL7hxx+z6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6f5s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OcgA&#10;AADcAAAADwAAAGRycy9kb3ducmV2LnhtbESP3WrCQBSE7wt9h+UUvKsbxb+mriItilSsVNuCd4fs&#10;MYlmz4bsqtGndwtCL4eZ+YYZjmtTiBNVLresoNWMQBAnVuecKvjeTJ8HIJxH1lhYJgUXcjAePT4M&#10;Mdb2zF90WvtUBAi7GBVk3pexlC7JyKBr2pI4eDtbGfRBVqnUFZ4D3BSyHUU9aTDnsJBhSW8ZJYf1&#10;0Sj4TWn52f+5Lvqz48d2st+9Jy+rjVKNp3ryCsJT7f/D9/ZcK+h02/B3JhwBO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nIU5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6384" behindDoc="0" locked="0" layoutInCell="1" allowOverlap="1" wp14:anchorId="1DAE0390" wp14:editId="37CB6708">
                      <wp:simplePos x="0" y="0"/>
                      <wp:positionH relativeFrom="column">
                        <wp:posOffset>89484</wp:posOffset>
                      </wp:positionH>
                      <wp:positionV relativeFrom="paragraph">
                        <wp:posOffset>-5288</wp:posOffset>
                      </wp:positionV>
                      <wp:extent cx="266065" cy="274320"/>
                      <wp:effectExtent l="0" t="0" r="19685" b="11430"/>
                      <wp:wrapNone/>
                      <wp:docPr id="12804"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0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806"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807"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g:grpSp>
                              <wpg:cNvPr id="12808" name="Group 5"/>
                              <wpg:cNvGrpSpPr>
                                <a:grpSpLocks/>
                              </wpg:cNvGrpSpPr>
                              <wpg:grpSpPr bwMode="auto">
                                <a:xfrm>
                                  <a:off x="273" y="729"/>
                                  <a:ext cx="980" cy="480"/>
                                  <a:chOff x="273" y="729"/>
                                  <a:chExt cx="980" cy="480"/>
                                </a:xfrm>
                              </wpg:grpSpPr>
                              <wps:wsp>
                                <wps:cNvPr id="128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28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5B9A" w:rsidRDefault="00645B9A"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DAE0390" id="_x0000_s1418" style="position:absolute;margin-left:7.05pt;margin-top:-.4pt;width:20.95pt;height:21.6pt;z-index:2521763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">
                      <v:oval id="Oval 2" o:spid="_x0000_s141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858UA&#10;AADeAAAADwAAAGRycy9kb3ducmV2LnhtbERPTU8CMRC9m/gfmjHhQqALiQoLhShkiQcvrnCfbIfd&#10;1e20aQu7/ntrQuJtXt7nrLeD6cSVfGgtK5hNMxDEldUt1wqOn8VkASJEZI2dZVLwQwG2m/u7Neba&#10;9vxB1zLWIoVwyFFBE6PLpQxVQwbD1DrixJ2tNxgT9LXUHvsUbjo5z7InabDl1NCgo11D1Xd5MQqe&#10;i0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HznxQAAAN4AAAAPAAAAAAAAAAAAAAAAAJgCAABkcnMv&#10;ZG93bnJldi54bWxQSwUGAAAAAAQABAD1AAAAigMAAAAA&#10;" fillcolor="#0c0">
                        <v:textbox>
                          <w:txbxContent>
                            <w:p w:rsidR="00645B9A" w:rsidRDefault="00645B9A" w:rsidP="00C21B94"/>
                          </w:txbxContent>
                        </v:textbox>
                      </v:oval>
                      <v:oval id="Oval 3" o:spid="_x0000_s142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uXcMA&#10;AADeAAAADwAAAGRycy9kb3ducmV2LnhtbERPTWvCQBC9F/oflin0Vjf1EDS6ihYET4VkBa9jdswG&#10;s7MxuzXpv+8WCr3N433Oeju5TjxoCK1nBe+zDARx7U3LjYKTPrwtQISIbLDzTAq+KcB28/y0xsL4&#10;kUt6VLERKYRDgQpsjH0hZagtOQwz3xMn7uoHhzHBoZFmwDGFu07OsyyXDltODRZ7+rBU36ovp6Bc&#10;6vP9sB/zz4v2ursfy2qnrVKvL9NuBSLSFP/Ff+6jSfPniyyH33fSD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uXcMAAADeAAAADwAAAAAAAAAAAAAAAACYAgAAZHJzL2Rv&#10;d25yZXYueG1sUEsFBgAAAAAEAAQA9QAAAIgDAAAAAA==&#10;" fillcolor="green">
                        <v:textbox>
                          <w:txbxContent>
                            <w:p w:rsidR="00645B9A" w:rsidRDefault="00645B9A" w:rsidP="00C21B94"/>
                          </w:txbxContent>
                        </v:textbox>
                      </v:oval>
                      <v:oval id="Oval 4" o:spid="_x0000_s142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LxsQA&#10;AADeAAAADwAAAGRycy9kb3ducmV2LnhtbERPTWvCQBC9F/oflin0Vjf1YG10FVsQPAnJCr2O2TEb&#10;zM7G7Nak/94tCN7m8T5nuR5dK67Uh8azgvdJBoK48qbhWsFBb9/mIEJENth6JgV/FGC9en5aYm78&#10;wAVdy1iLFMIhRwU2xi6XMlSWHIaJ74gTd/K9w5hgX0vT45DCXSunWTaTDhtODRY7+rZUnctfp6D4&#10;1D+X7dcw2x+11+1lV5QbbZV6fRk3CxCRxvgQ3907k+ZP59kH/L+Tb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i8bEAAAA3gAAAA8AAAAAAAAAAAAAAAAAmAIAAGRycy9k&#10;b3ducmV2LnhtbFBLBQYAAAAABAAEAPUAAACJAwAAAAA=&#10;" fillcolor="green">
                        <v:textbox>
                          <w:txbxContent>
                            <w:p w:rsidR="00645B9A" w:rsidRDefault="00645B9A" w:rsidP="00C21B94"/>
                          </w:txbxContent>
                        </v:textbox>
                      </v:oval>
                      <v:group id="Group 5" o:spid="_x0000_s142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VSGwscAAADe&#10;AAAADwAAAAAAAAAAAAAAAACqAgAAZHJzL2Rvd25yZXYueG1sUEsFBgAAAAAEAAQA+gAAAJ4DAAAA&#10;AA==&#10;">
                        <v:oval id="Oval 6" o:spid="_x0000_s142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24sQA&#10;AADeAAAADwAAAGRycy9kb3ducmV2LnhtbERPPW/CMBDdK/U/WFepSwUODAUCBrVUQR1YSMt+io8k&#10;EJ8t25D039eVKrHd0/u81WYwnbiRD61lBZNxBoK4srrlWsH3VzGagwgRWWNnmRT8UIDN+vFhhbm2&#10;PR/oVsZapBAOOSpoYnS5lKFqyGAYW0ecuJP1BmOCvpbaY5/CTSenWfYqDbacGhp0tG2oupRXo2BW&#10;7Ip9a97PvT8uPl62E3ctd06p56fhbQki0hDv4n/3p07zp/NsAX/vp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5duLEAAAA3gAAAA8AAAAAAAAAAAAAAAAAmAIAAGRycy9k&#10;b3ducmV2LnhtbFBLBQYAAAAABAAEAPUAAACJAwAAAAA=&#10;" fillcolor="#0c0">
                          <v:textbox>
                            <w:txbxContent>
                              <w:p w:rsidR="00645B9A" w:rsidRDefault="00645B9A" w:rsidP="00C21B94"/>
                            </w:txbxContent>
                          </v:textbox>
                        </v:oval>
                        <v:rect id="Rectangle 7" o:spid="_x0000_s142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arsoA&#10;AADeAAAADwAAAGRycy9kb3ducmV2LnhtbESPT2vCQBDF7wW/wzKCt7rRg39SV5EWpVhsqbaF3obs&#10;mKTNzobsqmk/vXMQvM0wb957v9midZU6URNKzwYG/QQUceZtybmBj/3qfgIqRGSLlWcy8EcBFvPO&#10;3QxT68/8TqddzJWYcEjRQBFjnWodsoIchr6vieV28I3DKGuTa9vgWcxdpYdJMtIOS5aEAmt6LCj7&#10;3R2dga+ctq/jz/+X8fq4+V7+HJ6y6dvemF63XT6AitTGm/j6/Wyl/nAyEADBkRn0/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1jWq7KAAAA3gAAAA8AAAAAAAAAAAAAAAAAmAIA&#10;AGRycy9kb3ducmV2LnhtbFBLBQYAAAAABAAEAPUAAACPAwAAAAA=&#10;" fillcolor="#0c0" stroked="f">
                          <v:textbox>
                            <w:txbxContent>
                              <w:p w:rsidR="00645B9A" w:rsidRDefault="00645B9A"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113C6ED5" wp14:editId="56749B73">
                      <wp:extent cx="266065" cy="274320"/>
                      <wp:effectExtent l="0" t="0" r="19685" b="11430"/>
                      <wp:docPr id="453"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5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5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7" name="Group 473"/>
                              <wpg:cNvGrpSpPr>
                                <a:grpSpLocks/>
                              </wpg:cNvGrpSpPr>
                              <wpg:grpSpPr bwMode="auto">
                                <a:xfrm>
                                  <a:off x="3858" y="2530"/>
                                  <a:ext cx="980" cy="480"/>
                                  <a:chOff x="4028" y="4516"/>
                                  <a:chExt cx="980" cy="480"/>
                                </a:xfrm>
                              </wpg:grpSpPr>
                              <wps:wsp>
                                <wps:cNvPr id="45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A53A017"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H+Z7DT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8fsYA&#10;AADcAAAADwAAAGRycy9kb3ducmV2LnhtbESPzW7CMBCE75X6DtZW4lIVhwr6k2JQCwriwKWB3lfx&#10;Nkkbry3bkPD2GKlSj6OZ+UYzXw6mEyfyobWsYDLOQBBXVrdcKzjsi4cXECEia+wsk4IzBVgubm/m&#10;mGvb8yedyliLBOGQo4ImRpdLGaqGDIaxdcTJ+7beYEzS11J77BPcdPIxy56kwZbTQoOOVg1Vv+XR&#10;KHguNsWuNR8/vf96Xd+vJu5YbpxSo7vh/Q1EpCH+h//aW61gOpvC9Uw6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k8f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n5cUA&#10;AADcAAAADwAAAGRycy9kb3ducmV2LnhtbESPQWvCQBSE74X+h+UVvNVNi0qbuooVBE+FZIVeX7Ov&#10;2dDs25hdTfz3bkHwOMzMN8xyPbpWnKkPjWcFL9MMBHHlTcO1goPePb+BCBHZYOuZFFwowHr1+LDE&#10;3PiBCzqXsRYJwiFHBTbGLpcyVJYchqnviJP363uHMcm+lqbHIcFdK1+zbCEdNpwWLHa0tVT9lSen&#10;oHjX38fd57D4+tFet8d9UW60VWryNG4+QEQa4z18a++Ngtl8Dv9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2fl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ksQA&#10;AADcAAAADwAAAGRycy9kb3ducmV2LnhtbESPQUvDQBSE7wX/w/IEb83GokFjt6UWCj0JyQpen9ln&#10;Nph9m2bXJv57Vyj0OMzMN8x6O7tenGkMnWcF91kOgrjxpuNWwbs+LJ9AhIhssPdMCn4pwHZzs1hj&#10;afzEFZ3r2IoE4VCiAhvjUEoZGksOQ+YH4uR9+dFhTHJspRlxSnDXy1WeF9Jhx2nB4kB7S813/eMU&#10;VM/643R4nYq3T+11fzpW9U5bpe5u590LiEhzvIYv7aNR8PBYwP+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J+ZL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Q2e8MA&#10;AADcAAAADwAAAGRycy9kb3ducmV2LnhtbERPz0/CMBS+m/g/NM/Ei4EOgiCTQgQz4sELA+8v62Ob&#10;rq9NW9j47+3BxOOX7/dqM5hOXMmH1rKCyTgDQVxZ3XKt4HQsRi8gQkTW2FkmBTcKsFnf360w17bn&#10;A13LWIsUwiFHBU2MLpcyVA0ZDGPriBN3tt5gTNDXUnvsU7jp5DTL5tJgy6mhQUe7hqqf8mIULIp9&#10;8dma7Xfvv5bvT7uJu5R7p9Tjw/D2CiLSEP/Ff+4PrWD2nNam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Q2e8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SMgA&#10;AADcAAAADwAAAGRycy9kb3ducmV2LnhtbESP3WrCQBSE74W+w3IKvdNNi60aXUWUlqJY8Re8O2SP&#10;Sdrs2ZBdNfbpXaHQy2FmvmEGo9oU4kyVyy0reG5FIIgTq3NOFWw3780uCOeRNRaWScGVHIyGD40B&#10;xtpeeEXntU9FgLCLUUHmfRlL6ZKMDLqWLYmDd7SVQR9klUpd4SXATSFfouhNGsw5LGRY0iSj5Gd9&#10;Mgr2KS2+OrvfeefjNDuMv4/TpLfcKPX0WI/7IDzV/j/81/7UCtqvPbifCUdAD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BdI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9456" behindDoc="0" locked="0" layoutInCell="1" allowOverlap="1" wp14:anchorId="527C5BD9" wp14:editId="07DC8235">
                      <wp:simplePos x="0" y="0"/>
                      <wp:positionH relativeFrom="column">
                        <wp:posOffset>126607</wp:posOffset>
                      </wp:positionH>
                      <wp:positionV relativeFrom="paragraph">
                        <wp:posOffset>0</wp:posOffset>
                      </wp:positionV>
                      <wp:extent cx="287020" cy="276860"/>
                      <wp:effectExtent l="0" t="0" r="17780" b="2794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4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645B9A" w:rsidRDefault="00645B9A" w:rsidP="00C21B94"/>
                                </w:txbxContent>
                              </wps:txbx>
                              <wps:bodyPr rot="0" vert="horz" wrap="square" lIns="91440" tIns="45720" rIns="91440" bIns="45720" anchor="t" anchorCtr="0" upright="1">
                                <a:noAutofit/>
                              </wps:bodyPr>
                            </wps:wsp>
                            <wps:wsp>
                              <wps:cNvPr id="15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7C5BD9" id="Group 141" o:spid="_x0000_s1425" style="position:absolute;margin-left:9.95pt;margin-top:0;width:22.6pt;height:21.8pt;z-index:252179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">
                      <v:oval id="Oval 2" o:spid="_x0000_s14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7ysIA&#10;AADcAAAADwAAAGRycy9kb3ducmV2LnhtbERPTWsCMRC9C/6HMAUvUrNVaWVrFC0I1pOupedhM93d&#10;djMJSdT13zeC4G0e73Pmy8604kw+NJYVvIwyEMSl1Q1XCr6Om+cZiBCRNbaWScGVAiwX/d4cc20v&#10;fKBzESuRQjjkqKCO0eVShrImg2FkHXHifqw3GBP0ldQeLynctHKcZa/SYMOpoUZHHzWVf8XJKDDT&#10;9XBvdscJrUsni+vMff/6T6UGT93qHUSkLj7Ed/dWp/nTN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fvKwgAAANwAAAAPAAAAAAAAAAAAAAAAAJgCAABkcnMvZG93&#10;bnJldi54bWxQSwUGAAAAAAQABAD1AAAAhwMAAAAA&#10;" fillcolor="yellow">
                        <v:textbox>
                          <w:txbxContent>
                            <w:p w:rsidR="00645B9A" w:rsidRDefault="00645B9A" w:rsidP="00C21B94"/>
                          </w:txbxContent>
                        </v:textbox>
                      </v:oval>
                      <v:oval id="Oval 3" o:spid="_x0000_s14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Ah8cA&#10;AADcAAAADwAAAGRycy9kb3ducmV2LnhtbESPT2sCQQzF74V+hyEFL1JnlVLs6igqWL0o+AfPYSfd&#10;HbqTWXZG3frpm0Oht4T38t4v03nna3WjNrrABoaDDBRxEazj0sD5tH4dg4oJ2WIdmAz8UIT57Plp&#10;irkNdz7Q7ZhKJSEcczRQpdTkWseiIo9xEBpi0b5C6zHJ2pbatniXcF/rUZa9a4+OpaHChlYVFd/H&#10;qzew7B5u1d9stp+7j2V/7B6XtNtfjOm9dIsJqERd+jf/XW+t4L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KwIfHAAAA3AAAAA8AAAAAAAAAAAAAAAAAmAIAAGRy&#10;cy9kb3ducmV2LnhtbFBLBQYAAAAABAAEAPUAAACMAwAAAAA=&#10;" fillcolor="#c90">
                        <v:textbox>
                          <w:txbxContent>
                            <w:p w:rsidR="00645B9A" w:rsidRDefault="00645B9A" w:rsidP="00C21B94"/>
                          </w:txbxContent>
                        </v:textbox>
                      </v:oval>
                      <v:oval id="Oval 4" o:spid="_x0000_s14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lHMMA&#10;AADcAAAADwAAAGRycy9kb3ducmV2LnhtbERPS4vCMBC+C/6HMIIXWdMVEe0aRQUfFwV18Tw0s22w&#10;mZQmq9Vfv1kQvM3H95zpvLGluFHtjWMFn/0EBHHmtOFcwfd5/TEG4QOyxtIxKXiQh/ms3Zpiqt2d&#10;j3Q7hVzEEPYpKihCqFIpfVaQRd93FXHkflxtMURY51LXeI/htpSDJBlJi4ZjQ4EVrQrKrqdfq2DZ&#10;PM2qt93uNvvJsjc2z0vYHy5KdTvN4gtEoCa8xS/3Tsf5wwn8PxMv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ZlHMMAAADcAAAADwAAAAAAAAAAAAAAAACYAgAAZHJzL2Rv&#10;d25yZXYueG1sUEsFBgAAAAAEAAQA9QAAAIgDAAAAAA==&#10;" fillcolor="#c90">
                        <v:textbox>
                          <w:txbxContent>
                            <w:p w:rsidR="00645B9A" w:rsidRDefault="00645B9A" w:rsidP="00C21B94"/>
                          </w:txbxContent>
                        </v:textbox>
                      </v:oval>
                      <v:shape id="AutoShape 3551" o:spid="_x0000_s142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BMMUAAADcAAAADwAAAGRycy9kb3ducmV2LnhtbESPQUsDMRCF74L/IYzgzWYVlbI2LaVF&#10;0YKUVg8eh824SbuZLEm6Xf+9cxC8zfDevPfNbDGGTg2Uso9s4HZSgSJuovXcGvj8eL6ZgsoF2WIX&#10;mQz8UIbF/PJihrWNZ97RsC+tkhDONRpwpfS11rlxFDBPYk8s2ndMAYusqdU24VnCQ6fvqupRB/Qs&#10;DQ57WjlqjvtTMLA+bPzybbu5//KnQ3p5P46DQ2fM9dW4fAJVaCz/5r/rVyv4D4Ivz8gE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BMMUAAADcAAAADwAAAAAAAAAA&#10;AAAAAAChAgAAZHJzL2Rvd25yZXYueG1sUEsFBgAAAAAEAAQA+QAAAJMDAAAAAA==&#10;" strokeweight=".5pt"/>
                    </v:group>
                  </w:pict>
                </mc:Fallback>
              </mc:AlternateContent>
            </w:r>
          </w:p>
        </w:tc>
      </w:tr>
    </w:tbl>
    <w:p w:rsidR="00F60AD4" w:rsidRDefault="00F60AD4">
      <w:pPr>
        <w:rPr>
          <w:rFonts w:eastAsia="Arial Unicode MS" w:cs="Arial"/>
          <w:szCs w:val="22"/>
        </w:rPr>
      </w:pPr>
    </w:p>
    <w:p w:rsidR="00594F33" w:rsidRDefault="00594F33">
      <w:pPr>
        <w:rPr>
          <w:rFonts w:cs="Arial"/>
          <w:szCs w:val="22"/>
        </w:rPr>
      </w:pPr>
      <w:r>
        <w:rPr>
          <w:rFonts w:cs="Arial"/>
          <w:szCs w:val="22"/>
        </w:rPr>
        <w:br w:type="page"/>
      </w:r>
    </w:p>
    <w:p w:rsidR="00F60AD4" w:rsidRDefault="00F60AD4" w:rsidP="00B82043">
      <w:pPr>
        <w:pStyle w:val="ListParagraph"/>
        <w:numPr>
          <w:ilvl w:val="0"/>
          <w:numId w:val="19"/>
        </w:numPr>
        <w:rPr>
          <w:rFonts w:eastAsia="Arial Unicode MS" w:cs="Arial"/>
          <w:szCs w:val="22"/>
        </w:rPr>
      </w:pPr>
      <w:r w:rsidRPr="00F60AD4">
        <w:rPr>
          <w:rFonts w:cs="Arial"/>
          <w:szCs w:val="22"/>
        </w:rPr>
        <w:t xml:space="preserve">The </w:t>
      </w:r>
      <w:r w:rsidR="00285746">
        <w:rPr>
          <w:rFonts w:cs="Arial"/>
          <w:szCs w:val="22"/>
        </w:rPr>
        <w:t>table</w:t>
      </w:r>
      <w:r w:rsidRPr="00F60AD4">
        <w:rPr>
          <w:rFonts w:cs="Arial"/>
          <w:szCs w:val="22"/>
        </w:rPr>
        <w:t xml:space="preserve"> below provides the overall status of the drivers of key controls</w:t>
      </w:r>
      <w:r w:rsidRPr="00F60AD4">
        <w:rPr>
          <w:rFonts w:eastAsia="Arial Unicode MS" w:cs="Arial"/>
          <w:szCs w:val="22"/>
        </w:rPr>
        <w:t xml:space="preserve"> </w:t>
      </w:r>
    </w:p>
    <w:p w:rsidR="00F60AD4" w:rsidRDefault="00F60AD4" w:rsidP="00F60AD4">
      <w:pPr>
        <w:rPr>
          <w:rFonts w:eastAsia="Arial Unicode MS" w:cs="Arial"/>
          <w:szCs w:val="22"/>
        </w:rPr>
      </w:pPr>
    </w:p>
    <w:tbl>
      <w:tblPr>
        <w:tblW w:w="10173"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6"/>
        <w:gridCol w:w="48"/>
        <w:gridCol w:w="225"/>
        <w:gridCol w:w="54"/>
        <w:gridCol w:w="225"/>
        <w:gridCol w:w="11"/>
        <w:gridCol w:w="765"/>
        <w:gridCol w:w="789"/>
        <w:gridCol w:w="621"/>
        <w:gridCol w:w="282"/>
        <w:gridCol w:w="1531"/>
        <w:gridCol w:w="839"/>
        <w:gridCol w:w="621"/>
        <w:gridCol w:w="237"/>
        <w:gridCol w:w="2152"/>
        <w:gridCol w:w="565"/>
        <w:gridCol w:w="692"/>
        <w:gridCol w:w="280"/>
      </w:tblGrid>
      <w:tr w:rsidR="00386673" w:rsidRPr="00594F33" w:rsidTr="00C21B94">
        <w:tc>
          <w:tcPr>
            <w:tcW w:w="236" w:type="dxa"/>
            <w:vMerge w:val="restart"/>
            <w:tcBorders>
              <w:top w:val="single" w:sz="18" w:space="0" w:color="auto"/>
              <w:left w:val="single" w:sz="18" w:space="0" w:color="auto"/>
              <w:bottom w:val="nil"/>
              <w:right w:val="nil"/>
            </w:tcBorders>
            <w:shd w:val="clear" w:color="auto" w:fill="auto"/>
          </w:tcPr>
          <w:p w:rsidR="00386673" w:rsidRPr="00946065" w:rsidRDefault="00386673" w:rsidP="00C21B94">
            <w:pPr>
              <w:rPr>
                <w:rFonts w:cs="Arial"/>
                <w:sz w:val="20"/>
                <w:szCs w:val="20"/>
                <w:lang w:eastAsia="en-ZA"/>
              </w:rPr>
            </w:pPr>
          </w:p>
        </w:tc>
        <w:tc>
          <w:tcPr>
            <w:tcW w:w="273" w:type="dxa"/>
            <w:gridSpan w:val="2"/>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279" w:type="dxa"/>
            <w:gridSpan w:val="2"/>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8413" w:type="dxa"/>
            <w:gridSpan w:val="11"/>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280" w:type="dxa"/>
            <w:vMerge w:val="restart"/>
            <w:tcBorders>
              <w:top w:val="single" w:sz="18" w:space="0" w:color="auto"/>
              <w:left w:val="nil"/>
              <w:bottom w:val="nil"/>
              <w:right w:val="single" w:sz="18" w:space="0" w:color="auto"/>
            </w:tcBorders>
            <w:shd w:val="clear" w:color="auto" w:fill="auto"/>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73" w:type="dxa"/>
            <w:gridSpan w:val="2"/>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p>
        </w:tc>
        <w:tc>
          <w:tcPr>
            <w:tcW w:w="279" w:type="dxa"/>
            <w:gridSpan w:val="2"/>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p>
        </w:tc>
        <w:tc>
          <w:tcPr>
            <w:tcW w:w="8413" w:type="dxa"/>
            <w:gridSpan w:val="11"/>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r w:rsidRPr="00946065">
              <w:rPr>
                <w:rFonts w:cs="Arial"/>
                <w:b/>
                <w:szCs w:val="22"/>
                <w:lang w:eastAsia="en-ZA"/>
              </w:rPr>
              <w:t>Status of the drivers of internal controls</w:t>
            </w:r>
          </w:p>
          <w:p w:rsidR="00386673" w:rsidRPr="00946065" w:rsidRDefault="00386673" w:rsidP="00C21B94">
            <w:pPr>
              <w:jc w:val="center"/>
              <w:rPr>
                <w:rFonts w:cs="Arial"/>
                <w:b/>
                <w:szCs w:val="22"/>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1328" w:type="dxa"/>
            <w:gridSpan w:val="6"/>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Leadership</w:t>
            </w:r>
          </w:p>
        </w:tc>
        <w:tc>
          <w:tcPr>
            <w:tcW w:w="789" w:type="dxa"/>
            <w:tcBorders>
              <w:top w:val="nil"/>
              <w:left w:val="nil"/>
              <w:bottom w:val="nil"/>
              <w:right w:val="nil"/>
            </w:tcBorders>
            <w:shd w:val="clear" w:color="auto" w:fill="auto"/>
            <w:vAlign w:val="center"/>
          </w:tcPr>
          <w:p w:rsidR="00386673" w:rsidRPr="00946065" w:rsidRDefault="00386673" w:rsidP="00C21B94">
            <w:pPr>
              <w:jc w:val="center"/>
              <w:rPr>
                <w:rFonts w:cs="Arial"/>
                <w:sz w:val="20"/>
                <w:szCs w:val="20"/>
                <w:lang w:eastAsia="en-ZA"/>
              </w:rPr>
            </w:pP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317BCDB9" wp14:editId="758FFAF6">
                  <wp:extent cx="146685" cy="233045"/>
                  <wp:effectExtent l="0" t="0" r="5715" b="0"/>
                  <wp:docPr id="46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1531" w:type="dxa"/>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Financial and performance management</w:t>
            </w:r>
          </w:p>
        </w:tc>
        <w:tc>
          <w:tcPr>
            <w:tcW w:w="839" w:type="dxa"/>
            <w:tcBorders>
              <w:top w:val="nil"/>
              <w:left w:val="nil"/>
              <w:bottom w:val="nil"/>
              <w:right w:val="nil"/>
            </w:tcBorders>
            <w:shd w:val="clear" w:color="auto" w:fill="auto"/>
            <w:vAlign w:val="center"/>
          </w:tcPr>
          <w:p w:rsidR="00386673" w:rsidRPr="00946065" w:rsidRDefault="00386673" w:rsidP="00C21B94">
            <w:pPr>
              <w:jc w:val="center"/>
              <w:rPr>
                <w:rFonts w:ascii="Times New Roman" w:hAnsi="Times New Roman"/>
                <w:noProof/>
                <w:sz w:val="20"/>
                <w:szCs w:val="20"/>
                <w:lang w:eastAsia="en-ZA"/>
              </w:rPr>
            </w:pP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2F9B9785" wp14:editId="7F108F39">
                  <wp:extent cx="146685" cy="233045"/>
                  <wp:effectExtent l="0" t="0" r="5715" b="0"/>
                  <wp:docPr id="46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152" w:type="dxa"/>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Governance</w:t>
            </w:r>
          </w:p>
        </w:tc>
        <w:tc>
          <w:tcPr>
            <w:tcW w:w="565" w:type="dxa"/>
            <w:tcBorders>
              <w:top w:val="nil"/>
              <w:left w:val="nil"/>
              <w:bottom w:val="nil"/>
              <w:right w:val="nil"/>
            </w:tcBorders>
            <w:shd w:val="clear" w:color="auto" w:fill="auto"/>
            <w:vAlign w:val="center"/>
          </w:tcPr>
          <w:p w:rsidR="00386673" w:rsidRPr="00946065" w:rsidRDefault="00386673" w:rsidP="00C21B94">
            <w:pPr>
              <w:jc w:val="center"/>
              <w:rPr>
                <w:rFonts w:ascii="Times New Roman" w:hAnsi="Times New Roman"/>
                <w:noProof/>
                <w:sz w:val="20"/>
                <w:szCs w:val="20"/>
                <w:lang w:eastAsia="en-ZA"/>
              </w:rPr>
            </w:pP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3953699B" wp14:editId="5007285D">
                  <wp:extent cx="146685" cy="233045"/>
                  <wp:effectExtent l="0" t="0" r="5715" b="0"/>
                  <wp:docPr id="46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Effective leadership culture</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3DA45572" wp14:editId="646ED233">
                      <wp:extent cx="218440" cy="158750"/>
                      <wp:effectExtent l="28575" t="19050" r="22225" b="10160"/>
                      <wp:docPr id="12525"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F5602E4"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VCDTu&#10;TwIAAKsEAAAOAAAAAAAAAAAAAAAAAC4CAABkcnMvZTJvRG9jLnhtbFBLAQItABQABgAIAAAAIQDW&#10;yxPL2AAAAAMBAAAPAAAAAAAAAAAAAAAAAKkEAABkcnMvZG93bnJldi54bWxQSwUGAAAAAAQABADz&#10;AAAArgU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Proper record keeping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0A82DBED" wp14:editId="593BCE11">
                      <wp:extent cx="218440" cy="158750"/>
                      <wp:effectExtent l="28575" t="19050" r="22225" b="10160"/>
                      <wp:docPr id="12526" name="Right Arrow 14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0B00209" id="Right Arrow 14733"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Risk management</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665D3A24" wp14:editId="218C5A5C">
                      <wp:extent cx="218440" cy="139700"/>
                      <wp:effectExtent l="19050" t="28575" r="19685" b="22225"/>
                      <wp:docPr id="12527" name="Left-Right Arrow 14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0FED08F4" id="Left-Right Arrow 1473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rPr>
          <w:trHeight w:val="138"/>
        </w:trPr>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Oversight responsibility</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07348C0" wp14:editId="01BAB29D">
                      <wp:extent cx="218440" cy="158750"/>
                      <wp:effectExtent l="28575" t="19050" r="22225" b="10160"/>
                      <wp:docPr id="12528"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9B674A1"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ZtzgaVMCAACr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Processing and reconciling controls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7262E1BC" wp14:editId="567AEC0C">
                      <wp:extent cx="218440" cy="158750"/>
                      <wp:effectExtent l="28575" t="19050" r="22225" b="10160"/>
                      <wp:docPr id="12529"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4DFC54E3"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azvu&#10;cVACAACoBAAADgAAAAAAAAAAAAAAAAAuAgAAZHJzL2Uyb0RvYy54bWxQSwECLQAUAAYACAAAACEA&#10;1ssTy9gAAAADAQAADwAAAAAAAAAAAAAAAACqBAAAZHJzL2Rvd25yZXYueG1sUEsFBgAAAAAEAAQA&#10;8wAAAK8FA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 xml:space="preserve">Internal </w:t>
            </w:r>
            <w:r>
              <w:rPr>
                <w:rFonts w:cs="Arial"/>
                <w:sz w:val="20"/>
                <w:szCs w:val="20"/>
                <w:lang w:eastAsia="en-ZA"/>
              </w:rPr>
              <w:t>audit</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4BE77C7" wp14:editId="5A05EAF4">
                      <wp:extent cx="218440" cy="158750"/>
                      <wp:effectExtent l="28575" t="19050" r="22225" b="10160"/>
                      <wp:docPr id="12530"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21A51CD"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DAnxQ&#10;TwIAAKkEAAAOAAAAAAAAAAAAAAAAAC4CAABkcnMvZTJvRG9jLnhtbFBLAQItABQABgAIAAAAIQDW&#10;yxPL2AAAAAMBAAAPAAAAAAAAAAAAAAAAAKkEAABkcnMvZG93bnJldi54bWxQSwUGAAAAAAQABADz&#10;AAAArgU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743139">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HR management</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30136E6E" wp14:editId="748038FD">
                      <wp:extent cx="218440" cy="158750"/>
                      <wp:effectExtent l="28575" t="19050" r="22225" b="10160"/>
                      <wp:docPr id="12597"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8BF77E0"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Igc+1FMCAACr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Regular reporting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7617499A" wp14:editId="766F9759">
                      <wp:extent cx="218440" cy="158750"/>
                      <wp:effectExtent l="28575" t="19050" r="22225" b="10160"/>
                      <wp:docPr id="1253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5644F41"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Fi3&#10;Q4ZRAgAAqAQAAA4AAAAAAAAAAAAAAAAALgIAAGRycy9lMm9Eb2MueG1sUEsBAi0AFAAGAAgAAAAh&#10;ANbLE8vYAAAAAwEAAA8AAAAAAAAAAAAAAAAAqwQAAGRycy9kb3ducmV2LnhtbFBLBQYAAAAABAAE&#10;APMAAACwBQ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Audit committee</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320E1BA8" wp14:editId="6247CC47">
                      <wp:extent cx="218440" cy="158750"/>
                      <wp:effectExtent l="28575" t="19050" r="22225" b="10160"/>
                      <wp:docPr id="12833"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75AD93A"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99UAIAAKk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07QP&#10;fVACAACpBAAADgAAAAAAAAAAAAAAAAAuAgAAZHJzL2Uyb0RvYy54bWxQSwECLQAUAAYACAAAACEA&#10;1ssTy9gAAAADAQAADwAAAAAAAAAAAAAAAACqBAAAZHJzL2Rvd25yZXYueG1sUEsFBgAAAAAEAAQA&#10;8wAAAK8FA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Policies and procedures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7774AE3C" wp14:editId="524D29F5">
                      <wp:extent cx="218440" cy="158750"/>
                      <wp:effectExtent l="28575" t="19050" r="22225" b="10160"/>
                      <wp:docPr id="12532"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EAFDB71"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Compliance monitoring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754F8713" wp14:editId="06FDD366">
                      <wp:extent cx="218440" cy="158750"/>
                      <wp:effectExtent l="28575" t="19050" r="22225" b="10160"/>
                      <wp:docPr id="12533"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3BDDDB66"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Ozg&#10;iE9RAgAAqAQAAA4AAAAAAAAAAAAAAAAALgIAAGRycy9lMm9Eb2MueG1sUEsBAi0AFAAGAAgAAAAh&#10;ANbLE8vYAAAAAwEAAA8AAAAAAAAAAAAAAAAAqwQAAGRycy9kb3ducmV2LnhtbFBLBQYAAAAABAAE&#10;APMAAACwBQ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Audit action plans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52A3AE52" wp14:editId="6C635774">
                      <wp:extent cx="218440" cy="139700"/>
                      <wp:effectExtent l="19050" t="28575" r="19685" b="22225"/>
                      <wp:docPr id="12832"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75FDB8AB"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IT system controls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3A1EEAE9" wp14:editId="4F26CA87">
                      <wp:extent cx="218440" cy="158750"/>
                      <wp:effectExtent l="28575" t="19050" r="22225" b="10160"/>
                      <wp:docPr id="12534"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18B5B72" id="Right Arrow 39"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HDTwIAAKg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CNx3HD&#10;TwIAAKgEAAAOAAAAAAAAAAAAAAAAAC4CAABkcnMvZTJvRG9jLnhtbFBLAQItABQABgAIAAAAIQDW&#10;yxPL2AAAAAMBAAAPAAAAAAAAAAAAAAAAAKkEAABkcnMvZG93bnJldi54bWxQSwUGAAAAAAQABADz&#10;AAAArgU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IT governance</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E348DBD" wp14:editId="612E4654">
                      <wp:extent cx="218440" cy="139700"/>
                      <wp:effectExtent l="19050" t="28575" r="19685" b="22225"/>
                      <wp:docPr id="12831"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6CEA415F"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OhoUylN&#10;AgAAogQAAA4AAAAAAAAAAAAAAAAALgIAAGRycy9lMm9Eb2MueG1sUEsBAi0AFAAGAAgAAAAhAB1F&#10;3/fZAAAAAwEAAA8AAAAAAAAAAAAAAAAApwQAAGRycy9kb3ducmV2LnhtbFBLBQYAAAAABAAEAPMA&#10;AACtBQ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474CE6F9" wp14:editId="6C45ABDB">
                  <wp:extent cx="146685" cy="233045"/>
                  <wp:effectExtent l="0" t="0" r="5715" b="0"/>
                  <wp:docPr id="46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47DEE2C0" wp14:editId="4CADB2B2">
                  <wp:extent cx="233045" cy="146685"/>
                  <wp:effectExtent l="0" t="0" r="0" b="5715"/>
                  <wp:docPr id="46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45" cy="146685"/>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3EAD336D" wp14:editId="159AB17F">
                  <wp:extent cx="129540" cy="207010"/>
                  <wp:effectExtent l="0" t="0" r="3810" b="2540"/>
                  <wp:docPr id="46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9540" cy="207010"/>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6A9800E4" wp14:editId="64672E07">
                      <wp:extent cx="218440" cy="158750"/>
                      <wp:effectExtent l="28575" t="19050" r="22225" b="10160"/>
                      <wp:docPr id="12542" name="Right Arrow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56D73397" id="Right Arrow 37"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AVx&#10;lXRRAgAAqAQAAA4AAAAAAAAAAAAAAAAALgIAAGRycy9lMm9Eb2MueG1sUEsBAi0AFAAGAAgAAAAh&#10;ANbLE8vYAAAAAwEAAA8AAAAAAAAAAAAAAAAAqwQAAGRycy9kb3ducmV2LnhtbFBLBQYAAAAABAAE&#10;APMAAACwBQ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655D9E67" wp14:editId="5392C9C8">
                      <wp:extent cx="218440" cy="139700"/>
                      <wp:effectExtent l="19050" t="28575" r="19685" b="22225"/>
                      <wp:docPr id="12543" name="Left-Right Arrow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6BE03F0" id="Left-Right Arrow 36"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153DADE" wp14:editId="49004EFD">
                      <wp:extent cx="218440" cy="158750"/>
                      <wp:effectExtent l="28575" t="9525" r="22225" b="19685"/>
                      <wp:docPr id="460" name="Right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w14:anchorId="2352FB66" id="Right Arrow 35"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cLmy&#10;JE0CAAClBAAADgAAAAAAAAAAAAAAAAAuAgAAZHJzL2Uyb0RvYy54bWxQSwECLQAUAAYACAAAACEA&#10;g/he8tsAAAADAQAADwAAAAAAAAAAAAAAAACnBAAAZHJzL2Rvd25yZXYueG1sUEsFBgAAAAAEAAQA&#10;8wAAAK8FA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Good</w:t>
            </w: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Concerning</w:t>
            </w: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F9A1A1"/>
            <w:hideMark/>
          </w:tcPr>
          <w:p w:rsidR="00386673" w:rsidRPr="00946065" w:rsidRDefault="00386673" w:rsidP="00C21B94">
            <w:pPr>
              <w:rPr>
                <w:rFonts w:cs="Arial"/>
                <w:sz w:val="20"/>
                <w:szCs w:val="20"/>
                <w:lang w:eastAsia="en-ZA"/>
              </w:rPr>
            </w:pPr>
            <w:r w:rsidRPr="00946065">
              <w:rPr>
                <w:rFonts w:cs="Arial"/>
                <w:sz w:val="20"/>
                <w:szCs w:val="20"/>
                <w:lang w:eastAsia="en-ZA"/>
              </w:rPr>
              <w:t>Intervention required</w:t>
            </w:r>
          </w:p>
        </w:tc>
        <w:tc>
          <w:tcPr>
            <w:tcW w:w="692" w:type="dxa"/>
            <w:tcBorders>
              <w:top w:val="nil"/>
              <w:left w:val="single" w:sz="4" w:space="0" w:color="auto"/>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rPr>
          <w:trHeight w:val="64"/>
        </w:trPr>
        <w:tc>
          <w:tcPr>
            <w:tcW w:w="284" w:type="dxa"/>
            <w:gridSpan w:val="2"/>
            <w:tcBorders>
              <w:top w:val="nil"/>
              <w:left w:val="single" w:sz="18" w:space="0" w:color="auto"/>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279" w:type="dxa"/>
            <w:gridSpan w:val="2"/>
            <w:tcBorders>
              <w:top w:val="nil"/>
              <w:left w:val="nil"/>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236" w:type="dxa"/>
            <w:gridSpan w:val="2"/>
            <w:tcBorders>
              <w:top w:val="nil"/>
              <w:left w:val="nil"/>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9374" w:type="dxa"/>
            <w:gridSpan w:val="12"/>
            <w:tcBorders>
              <w:top w:val="nil"/>
              <w:left w:val="nil"/>
              <w:bottom w:val="single" w:sz="18" w:space="0" w:color="auto"/>
              <w:right w:val="single" w:sz="18" w:space="0" w:color="auto"/>
            </w:tcBorders>
            <w:shd w:val="clear" w:color="auto" w:fill="auto"/>
          </w:tcPr>
          <w:p w:rsidR="00386673" w:rsidRPr="00946065" w:rsidRDefault="00386673" w:rsidP="00C21B94">
            <w:pPr>
              <w:rPr>
                <w:rFonts w:cs="Arial"/>
                <w:sz w:val="20"/>
                <w:szCs w:val="20"/>
                <w:lang w:eastAsia="en-ZA"/>
              </w:rPr>
            </w:pPr>
          </w:p>
        </w:tc>
      </w:tr>
    </w:tbl>
    <w:p w:rsidR="00386673" w:rsidRDefault="00386673" w:rsidP="00386673">
      <w:pPr>
        <w:rPr>
          <w:rFonts w:eastAsia="MS Mincho" w:cs="Arial"/>
          <w:b/>
          <w:szCs w:val="22"/>
        </w:rPr>
      </w:pPr>
    </w:p>
    <w:p w:rsidR="00F60AD4" w:rsidRDefault="00F60AD4" w:rsidP="00E63561">
      <w:pPr>
        <w:keepNext/>
        <w:keepLines/>
        <w:outlineLvl w:val="1"/>
        <w:rPr>
          <w:rFonts w:cs="Arial"/>
          <w:bCs/>
          <w:color w:val="4F81BD"/>
          <w:sz w:val="24"/>
        </w:rPr>
      </w:pPr>
      <w:r w:rsidRPr="00C71677">
        <w:rPr>
          <w:rFonts w:cs="Arial"/>
          <w:bCs/>
          <w:color w:val="4F81BD"/>
          <w:sz w:val="24"/>
        </w:rPr>
        <w:t>LEADERSHIP</w:t>
      </w:r>
    </w:p>
    <w:p w:rsidR="00E63561" w:rsidRPr="00C71677" w:rsidRDefault="00E63561" w:rsidP="00E63561">
      <w:pPr>
        <w:keepNext/>
        <w:keepLines/>
        <w:outlineLvl w:val="1"/>
        <w:rPr>
          <w:rFonts w:cs="Arial"/>
          <w:bCs/>
          <w:color w:val="4F81BD"/>
          <w:sz w:val="24"/>
        </w:rPr>
      </w:pPr>
    </w:p>
    <w:p w:rsidR="00C509C1" w:rsidRDefault="00C509C1" w:rsidP="00E63561">
      <w:pPr>
        <w:keepNext/>
        <w:keepLines/>
        <w:outlineLvl w:val="1"/>
        <w:rPr>
          <w:rFonts w:cs="Arial"/>
          <w:b/>
          <w:bCs/>
          <w:sz w:val="24"/>
        </w:rPr>
      </w:pPr>
      <w:bookmarkStart w:id="42" w:name="S5E18"/>
      <w:bookmarkStart w:id="43" w:name="S5E19"/>
      <w:bookmarkEnd w:id="42"/>
      <w:bookmarkEnd w:id="43"/>
      <w:r w:rsidRPr="00E63561">
        <w:rPr>
          <w:rFonts w:cs="Arial"/>
          <w:b/>
          <w:bCs/>
          <w:sz w:val="24"/>
        </w:rPr>
        <w:t>Effective leadership</w:t>
      </w:r>
    </w:p>
    <w:p w:rsidR="00E63561" w:rsidRPr="00E63561" w:rsidRDefault="00E63561" w:rsidP="00E63561">
      <w:pPr>
        <w:keepNext/>
        <w:keepLines/>
        <w:outlineLvl w:val="1"/>
        <w:rPr>
          <w:rFonts w:cs="Arial"/>
          <w:b/>
          <w:bCs/>
          <w:sz w:val="24"/>
        </w:rPr>
      </w:pPr>
    </w:p>
    <w:p w:rsidR="00E441C9" w:rsidRDefault="00C509C1" w:rsidP="00B82043">
      <w:pPr>
        <w:pStyle w:val="ListParagraph"/>
        <w:numPr>
          <w:ilvl w:val="0"/>
          <w:numId w:val="19"/>
        </w:numPr>
        <w:spacing w:after="120"/>
        <w:rPr>
          <w:rFonts w:cs="Arial"/>
          <w:szCs w:val="22"/>
        </w:rPr>
      </w:pPr>
      <w:r w:rsidRPr="00E441C9">
        <w:rPr>
          <w:rFonts w:cs="Arial"/>
          <w:szCs w:val="22"/>
        </w:rPr>
        <w:t xml:space="preserve">During the year under review the implementation of measures aimed at embedding a culture of honesty, ethical behaviour and good governance in the department continued. A formal code of conduct that addresses appropriate ethical and moral behaviour is in place.  </w:t>
      </w:r>
      <w:r w:rsidR="00E441C9" w:rsidRPr="00E441C9">
        <w:rPr>
          <w:rFonts w:cs="Arial"/>
          <w:szCs w:val="22"/>
        </w:rPr>
        <w:t xml:space="preserve">In the previous financial year </w:t>
      </w:r>
      <w:r w:rsidRPr="00E441C9">
        <w:rPr>
          <w:rFonts w:cs="Arial"/>
          <w:szCs w:val="22"/>
        </w:rPr>
        <w:t xml:space="preserve">disciplinary steps </w:t>
      </w:r>
      <w:r w:rsidR="00E441C9" w:rsidRPr="00E441C9">
        <w:rPr>
          <w:rFonts w:cs="Arial"/>
          <w:szCs w:val="22"/>
        </w:rPr>
        <w:t>taken against the officials who transgressed against the department.</w:t>
      </w:r>
    </w:p>
    <w:p w:rsidR="00E63561" w:rsidRPr="00E441C9" w:rsidRDefault="00E63561" w:rsidP="00E63561">
      <w:pPr>
        <w:pStyle w:val="ListParagraph"/>
        <w:ind w:left="360"/>
        <w:rPr>
          <w:rFonts w:cs="Arial"/>
          <w:szCs w:val="22"/>
        </w:rPr>
      </w:pPr>
    </w:p>
    <w:p w:rsidR="00F60AD4" w:rsidRDefault="00F60AD4" w:rsidP="00E63561">
      <w:pPr>
        <w:keepNext/>
        <w:keepLines/>
        <w:outlineLvl w:val="1"/>
        <w:rPr>
          <w:rFonts w:cs="Arial"/>
          <w:b/>
          <w:bCs/>
          <w:sz w:val="24"/>
        </w:rPr>
      </w:pPr>
      <w:r w:rsidRPr="00E63561">
        <w:rPr>
          <w:rFonts w:cs="Arial"/>
          <w:b/>
          <w:bCs/>
          <w:sz w:val="24"/>
        </w:rPr>
        <w:t>Oversight responsibility</w:t>
      </w:r>
    </w:p>
    <w:p w:rsidR="00E63561" w:rsidRPr="00E63561" w:rsidRDefault="00E63561" w:rsidP="00E63561">
      <w:pPr>
        <w:keepNext/>
        <w:keepLines/>
        <w:outlineLvl w:val="1"/>
        <w:rPr>
          <w:rFonts w:cs="Arial"/>
          <w:b/>
          <w:bCs/>
          <w:sz w:val="24"/>
        </w:rPr>
      </w:pPr>
    </w:p>
    <w:p w:rsidR="007006A1" w:rsidRDefault="00C509C1" w:rsidP="00B82043">
      <w:pPr>
        <w:pStyle w:val="ListParagraph"/>
        <w:numPr>
          <w:ilvl w:val="0"/>
          <w:numId w:val="19"/>
        </w:numPr>
        <w:shd w:val="clear" w:color="auto" w:fill="FFFFFF"/>
        <w:spacing w:after="120"/>
        <w:ind w:left="426" w:hanging="426"/>
        <w:rPr>
          <w:rFonts w:cs="Arial"/>
          <w:szCs w:val="22"/>
        </w:rPr>
      </w:pPr>
      <w:bookmarkStart w:id="44" w:name="S5E20"/>
      <w:bookmarkEnd w:id="44"/>
      <w:r w:rsidRPr="007006A1">
        <w:rPr>
          <w:rFonts w:cs="Arial"/>
          <w:szCs w:val="22"/>
        </w:rPr>
        <w:t>Oversight responsibility in terms of financial reporting improved during 201</w:t>
      </w:r>
      <w:r w:rsidR="007006A1" w:rsidRPr="007006A1">
        <w:rPr>
          <w:rFonts w:cs="Arial"/>
          <w:szCs w:val="22"/>
        </w:rPr>
        <w:t>5</w:t>
      </w:r>
      <w:r w:rsidRPr="007006A1">
        <w:rPr>
          <w:rFonts w:cs="Arial"/>
          <w:szCs w:val="22"/>
        </w:rPr>
        <w:t>-1</w:t>
      </w:r>
      <w:r w:rsidR="007006A1" w:rsidRPr="007006A1">
        <w:rPr>
          <w:rFonts w:cs="Arial"/>
          <w:szCs w:val="22"/>
        </w:rPr>
        <w:t xml:space="preserve">6, however we still noted that the </w:t>
      </w:r>
      <w:r w:rsidR="00DF5BE8">
        <w:rPr>
          <w:rFonts w:cs="Arial"/>
          <w:szCs w:val="22"/>
        </w:rPr>
        <w:t xml:space="preserve">annual </w:t>
      </w:r>
      <w:r w:rsidR="007006A1" w:rsidRPr="007006A1">
        <w:rPr>
          <w:rFonts w:cs="Arial"/>
          <w:szCs w:val="22"/>
        </w:rPr>
        <w:t>financial statements submitted for 3</w:t>
      </w:r>
      <w:r w:rsidR="00DF5BE8">
        <w:rPr>
          <w:rFonts w:cs="Arial"/>
          <w:szCs w:val="22"/>
        </w:rPr>
        <w:t xml:space="preserve">1 March </w:t>
      </w:r>
      <w:r w:rsidR="000B0105">
        <w:rPr>
          <w:rFonts w:cs="Arial"/>
          <w:szCs w:val="22"/>
        </w:rPr>
        <w:t xml:space="preserve">2016 </w:t>
      </w:r>
      <w:r w:rsidR="007006A1" w:rsidRPr="007006A1">
        <w:rPr>
          <w:rFonts w:cs="Arial"/>
          <w:szCs w:val="22"/>
        </w:rPr>
        <w:t xml:space="preserve">had material misstatement and </w:t>
      </w:r>
      <w:r w:rsidR="007006A1">
        <w:rPr>
          <w:rFonts w:cs="Arial"/>
          <w:szCs w:val="22"/>
        </w:rPr>
        <w:t xml:space="preserve">that the department </w:t>
      </w:r>
      <w:r w:rsidR="007006A1" w:rsidRPr="007006A1">
        <w:rPr>
          <w:rFonts w:cs="Arial"/>
          <w:szCs w:val="22"/>
        </w:rPr>
        <w:t>did not have sufficient monitoring controls to ensure the proper implement</w:t>
      </w:r>
      <w:r w:rsidR="007006A1">
        <w:rPr>
          <w:rFonts w:cs="Arial"/>
          <w:szCs w:val="22"/>
        </w:rPr>
        <w:t xml:space="preserve">ation of the overall process of </w:t>
      </w:r>
      <w:r w:rsidR="007006A1" w:rsidRPr="007006A1">
        <w:rPr>
          <w:rFonts w:cs="Arial"/>
          <w:szCs w:val="22"/>
        </w:rPr>
        <w:t>reporting</w:t>
      </w:r>
      <w:r w:rsidR="007006A1">
        <w:rPr>
          <w:rFonts w:cs="Arial"/>
          <w:szCs w:val="22"/>
        </w:rPr>
        <w:t xml:space="preserve"> on performance against achieved targets.</w:t>
      </w:r>
    </w:p>
    <w:p w:rsidR="002360BE" w:rsidRPr="007006A1" w:rsidRDefault="002360BE" w:rsidP="002360BE">
      <w:pPr>
        <w:pStyle w:val="ListParagraph"/>
        <w:shd w:val="clear" w:color="auto" w:fill="FFFFFF"/>
        <w:spacing w:after="120"/>
        <w:ind w:left="567"/>
        <w:rPr>
          <w:rFonts w:cs="Arial"/>
          <w:szCs w:val="22"/>
        </w:rPr>
      </w:pPr>
    </w:p>
    <w:p w:rsidR="00C509C1" w:rsidRPr="002360BE" w:rsidRDefault="00C509C1" w:rsidP="00B82043">
      <w:pPr>
        <w:pStyle w:val="NormalWeb"/>
        <w:numPr>
          <w:ilvl w:val="0"/>
          <w:numId w:val="19"/>
        </w:numPr>
        <w:tabs>
          <w:tab w:val="left" w:pos="900"/>
        </w:tabs>
        <w:spacing w:after="120"/>
        <w:rPr>
          <w:rFonts w:ascii="Arial" w:hAnsi="Arial" w:cs="Arial"/>
          <w:bCs/>
          <w:sz w:val="22"/>
          <w:szCs w:val="22"/>
        </w:rPr>
      </w:pPr>
      <w:r w:rsidRPr="002360BE">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w:t>
      </w:r>
      <w:r w:rsidR="002360BE" w:rsidRPr="002360BE">
        <w:rPr>
          <w:rFonts w:ascii="Arial" w:hAnsi="Arial" w:cs="Arial"/>
          <w:sz w:val="22"/>
          <w:szCs w:val="22"/>
        </w:rPr>
        <w:t>4</w:t>
      </w:r>
      <w:r w:rsidRPr="002360BE">
        <w:rPr>
          <w:rFonts w:ascii="Arial" w:hAnsi="Arial" w:cs="Arial"/>
          <w:sz w:val="22"/>
          <w:szCs w:val="22"/>
        </w:rPr>
        <w:t xml:space="preserve"> in order to prevent any potential irregular and fruitless and wasteful expenditure.  To date it has been partially effective given that instances of non-compliance are still being identified by management and through the audit process.</w:t>
      </w:r>
    </w:p>
    <w:p w:rsidR="00C509C1" w:rsidRPr="00064684" w:rsidRDefault="00C509C1" w:rsidP="00B82043">
      <w:pPr>
        <w:pStyle w:val="NormalWeb"/>
        <w:numPr>
          <w:ilvl w:val="0"/>
          <w:numId w:val="19"/>
        </w:numPr>
        <w:tabs>
          <w:tab w:val="left" w:pos="900"/>
        </w:tabs>
        <w:rPr>
          <w:rFonts w:ascii="Arial" w:hAnsi="Arial" w:cs="Arial"/>
          <w:bCs/>
          <w:sz w:val="22"/>
          <w:szCs w:val="22"/>
        </w:rPr>
      </w:pPr>
      <w:r w:rsidRPr="00064684">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w:t>
      </w:r>
    </w:p>
    <w:p w:rsidR="00E63561" w:rsidRPr="00F24BE9" w:rsidRDefault="00E63561" w:rsidP="00E63561">
      <w:pPr>
        <w:pStyle w:val="NormalWeb"/>
        <w:tabs>
          <w:tab w:val="left" w:pos="900"/>
        </w:tabs>
        <w:ind w:left="360"/>
        <w:rPr>
          <w:rFonts w:ascii="Arial" w:hAnsi="Arial" w:cs="Arial"/>
          <w:bCs/>
          <w:sz w:val="22"/>
          <w:szCs w:val="22"/>
          <w:highlight w:val="yellow"/>
        </w:rPr>
      </w:pPr>
    </w:p>
    <w:p w:rsidR="00F60AD4" w:rsidRDefault="00F60AD4" w:rsidP="00E63561">
      <w:pPr>
        <w:rPr>
          <w:rFonts w:eastAsia="MS Mincho" w:cs="Arial"/>
          <w:b/>
          <w:szCs w:val="22"/>
          <w:lang w:eastAsia="en-US"/>
        </w:rPr>
      </w:pPr>
      <w:r w:rsidRPr="00F60AD4">
        <w:rPr>
          <w:rFonts w:eastAsia="MS Mincho" w:cs="Arial"/>
          <w:b/>
          <w:szCs w:val="22"/>
          <w:lang w:eastAsia="en-US"/>
        </w:rPr>
        <w:t>Human resource management</w:t>
      </w:r>
    </w:p>
    <w:p w:rsidR="00E63561" w:rsidRPr="00F60AD4" w:rsidRDefault="00E63561" w:rsidP="00E63561">
      <w:pPr>
        <w:rPr>
          <w:rFonts w:eastAsia="MS Mincho" w:cs="Arial"/>
          <w:b/>
          <w:szCs w:val="22"/>
          <w:lang w:eastAsia="en-US"/>
        </w:rPr>
      </w:pPr>
    </w:p>
    <w:p w:rsidR="007006A1" w:rsidRPr="007006A1" w:rsidRDefault="00C509C1" w:rsidP="00B82043">
      <w:pPr>
        <w:numPr>
          <w:ilvl w:val="0"/>
          <w:numId w:val="19"/>
        </w:numPr>
        <w:spacing w:after="120"/>
        <w:rPr>
          <w:rFonts w:cs="Arial"/>
          <w:szCs w:val="22"/>
          <w:lang w:eastAsia="en-US"/>
        </w:rPr>
      </w:pPr>
      <w:bookmarkStart w:id="45" w:name="S5E21"/>
      <w:bookmarkEnd w:id="45"/>
      <w:r w:rsidRPr="007006A1">
        <w:t xml:space="preserve">The department </w:t>
      </w:r>
      <w:r w:rsidR="004043B9" w:rsidRPr="007006A1">
        <w:t xml:space="preserve">HR plan which was no </w:t>
      </w:r>
      <w:r w:rsidR="007006A1" w:rsidRPr="007006A1">
        <w:t xml:space="preserve">based on the </w:t>
      </w:r>
      <w:r w:rsidR="004043B9" w:rsidRPr="007006A1">
        <w:t xml:space="preserve">approved </w:t>
      </w:r>
      <w:r w:rsidR="007006A1" w:rsidRPr="007006A1">
        <w:t xml:space="preserve">structure and Vote of the department for the current financial year and </w:t>
      </w:r>
      <w:r w:rsidR="004043B9" w:rsidRPr="007006A1">
        <w:t>t</w:t>
      </w:r>
      <w:r w:rsidRPr="007006A1">
        <w:t xml:space="preserve">he department is however still in the process of finalising the updated organisational structure in line with the radical restructuring that took place between the department and PMTE, which amongst others includes the approval of the new programme budget structure.  </w:t>
      </w:r>
    </w:p>
    <w:p w:rsidR="00C509C1" w:rsidRDefault="00C509C1" w:rsidP="00B82043">
      <w:pPr>
        <w:pStyle w:val="1ahead"/>
        <w:numPr>
          <w:ilvl w:val="0"/>
          <w:numId w:val="19"/>
        </w:numPr>
        <w:spacing w:after="120"/>
      </w:pPr>
      <w:r w:rsidRPr="007006A1">
        <w:t>Several pre-consultation meetings have been held with DPSA whilst the structure still needs to be formally submitted to DPSA for analysis and concurrence purposes.  Once DPSA indicates that they concur with the new proposed structure it must be approved by the Minister and it must be ensured that sufficient funding is in place.  As indicated below the department has a lot of unfunded filled positions, thus it is imperative that this process is concluded as soon as possible. If the updated organisational structure is implemented but not yet approved it could result in overspendings, thus unauthorised expenditure and if National Treasury does not approve the increase in compensation of employee cost the latter will result in irregular expenditure.</w:t>
      </w:r>
    </w:p>
    <w:p w:rsidR="00C509C1" w:rsidRPr="007006A1" w:rsidRDefault="00CD53A0" w:rsidP="00B82043">
      <w:pPr>
        <w:pStyle w:val="1ahead"/>
        <w:numPr>
          <w:ilvl w:val="0"/>
          <w:numId w:val="19"/>
        </w:numPr>
        <w:spacing w:after="120"/>
        <w:rPr>
          <w:rFonts w:eastAsia="MS Mincho"/>
          <w:b/>
        </w:rPr>
      </w:pPr>
      <w:r>
        <w:t>The department vacancy rate at the end of 31 March 2016 was 8.17</w:t>
      </w:r>
      <w:r w:rsidR="00752B8C">
        <w:t>%</w:t>
      </w:r>
      <w:r>
        <w:t xml:space="preserve"> which </w:t>
      </w:r>
      <w:r w:rsidR="00647ECD">
        <w:t xml:space="preserve">is </w:t>
      </w:r>
      <w:r>
        <w:t>below the required norm of 10%, however we noted that senior management vacancy rate 1</w:t>
      </w:r>
      <w:r w:rsidR="00752B8C">
        <w:t xml:space="preserve">3.29% </w:t>
      </w:r>
      <w:r>
        <w:t xml:space="preserve">and finance and supply chain unit was </w:t>
      </w:r>
      <w:r w:rsidR="00752B8C">
        <w:t xml:space="preserve">11.58% </w:t>
      </w:r>
      <w:r>
        <w:t xml:space="preserve">which </w:t>
      </w:r>
      <w:r w:rsidR="008B5AA3">
        <w:t xml:space="preserve">is still </w:t>
      </w:r>
      <w:r w:rsidR="00C509C1" w:rsidRPr="007006A1">
        <w:t xml:space="preserve">a concern </w:t>
      </w:r>
      <w:r>
        <w:t xml:space="preserve">as </w:t>
      </w:r>
      <w:r w:rsidR="00C509C1" w:rsidRPr="007006A1">
        <w:t xml:space="preserve">the vacancy rate </w:t>
      </w:r>
      <w:r w:rsidR="008B5AA3">
        <w:t xml:space="preserve">is still above </w:t>
      </w:r>
      <w:r w:rsidR="00C509C1" w:rsidRPr="007006A1">
        <w:t>1</w:t>
      </w:r>
      <w:r w:rsidR="008B5AA3">
        <w:t>0</w:t>
      </w:r>
      <w:r>
        <w:t>% norm</w:t>
      </w:r>
      <w:r w:rsidR="00C509C1" w:rsidRPr="007006A1">
        <w:t xml:space="preserve"> This could have a negative impact on the core business of the department as there might not be sufficient human resources to fulfil t</w:t>
      </w:r>
      <w:r w:rsidR="00444665">
        <w:t>he mandate of the department.</w:t>
      </w:r>
    </w:p>
    <w:p w:rsidR="00CD53A0" w:rsidRDefault="00CD53A0" w:rsidP="00C509C1">
      <w:pPr>
        <w:spacing w:after="120"/>
        <w:rPr>
          <w:rFonts w:eastAsia="MS Mincho" w:cs="Arial"/>
          <w:b/>
          <w:szCs w:val="22"/>
        </w:rPr>
      </w:pPr>
    </w:p>
    <w:p w:rsidR="00C509C1" w:rsidRPr="00027FA2" w:rsidRDefault="00C509C1" w:rsidP="00C509C1">
      <w:pPr>
        <w:spacing w:after="120"/>
        <w:rPr>
          <w:rFonts w:eastAsia="MS Mincho" w:cs="Arial"/>
          <w:b/>
          <w:szCs w:val="22"/>
        </w:rPr>
      </w:pPr>
      <w:r w:rsidRPr="00027FA2">
        <w:rPr>
          <w:rFonts w:eastAsia="MS Mincho" w:cs="Arial"/>
          <w:b/>
          <w:szCs w:val="22"/>
        </w:rPr>
        <w:t>Policies and procedures</w:t>
      </w:r>
    </w:p>
    <w:p w:rsidR="00C509C1" w:rsidRPr="008F2C95" w:rsidRDefault="00C509C1" w:rsidP="00B82043">
      <w:pPr>
        <w:pStyle w:val="ListParagraph"/>
        <w:numPr>
          <w:ilvl w:val="0"/>
          <w:numId w:val="19"/>
        </w:numPr>
        <w:shd w:val="clear" w:color="auto" w:fill="FFFFFF"/>
        <w:spacing w:after="120"/>
        <w:rPr>
          <w:rFonts w:cs="Arial"/>
          <w:szCs w:val="22"/>
        </w:rPr>
      </w:pPr>
      <w:r w:rsidRPr="008F2C95">
        <w:rPr>
          <w:rFonts w:cs="Arial"/>
          <w:szCs w:val="22"/>
        </w:rPr>
        <w:t xml:space="preserve">Management has completed the process of approving and communicating policies during the year under review, to ensure the sustainability of this process it is suggested that an annual policy review is undertaken going forward.  The process of documenting standard operating procedures throughout the business has also commenced.  This includes a review of internal controls where relevant to ensure that business processes are imbued with the necessary checks and balances and internal controls.  </w:t>
      </w:r>
    </w:p>
    <w:p w:rsidR="00C509C1" w:rsidRPr="00C509C1" w:rsidRDefault="00C509C1" w:rsidP="00C509C1">
      <w:pPr>
        <w:pStyle w:val="ListParagraph"/>
        <w:shd w:val="clear" w:color="auto" w:fill="FFFFFF"/>
        <w:spacing w:after="120"/>
        <w:ind w:left="360"/>
        <w:rPr>
          <w:rFonts w:cs="Arial"/>
          <w:szCs w:val="22"/>
        </w:rPr>
      </w:pPr>
    </w:p>
    <w:p w:rsidR="00C509C1" w:rsidRDefault="00C509C1" w:rsidP="00B82043">
      <w:pPr>
        <w:pStyle w:val="ListParagraph"/>
        <w:numPr>
          <w:ilvl w:val="0"/>
          <w:numId w:val="19"/>
        </w:numPr>
        <w:shd w:val="clear" w:color="auto" w:fill="FFFFFF"/>
        <w:spacing w:after="120"/>
        <w:rPr>
          <w:rFonts w:cs="Arial"/>
          <w:szCs w:val="22"/>
        </w:rPr>
      </w:pPr>
      <w:r w:rsidRPr="00C509C1">
        <w:rPr>
          <w:rFonts w:cs="Arial"/>
          <w:szCs w:val="22"/>
        </w:rPr>
        <w:t>It was however noted during the audit process that even though policies were approved and communicated, policies are not always implemented and compliance with the requirement enforced.  Monitoring controls must thus be strengthened.</w:t>
      </w:r>
    </w:p>
    <w:p w:rsidR="00C509C1" w:rsidRPr="00C509C1" w:rsidRDefault="00C509C1" w:rsidP="00C509C1">
      <w:pPr>
        <w:pStyle w:val="ListParagraph"/>
        <w:rPr>
          <w:rFonts w:cs="Arial"/>
          <w:szCs w:val="22"/>
        </w:rPr>
      </w:pPr>
    </w:p>
    <w:p w:rsidR="00C509C1" w:rsidRPr="00027FA2" w:rsidRDefault="00C509C1" w:rsidP="00C509C1">
      <w:pPr>
        <w:shd w:val="clear" w:color="auto" w:fill="FFFFFF"/>
        <w:spacing w:after="120"/>
        <w:rPr>
          <w:rFonts w:cs="Arial"/>
          <w:b/>
          <w:szCs w:val="22"/>
        </w:rPr>
      </w:pPr>
      <w:r w:rsidRPr="00027FA2">
        <w:rPr>
          <w:rFonts w:cs="Arial"/>
          <w:b/>
          <w:szCs w:val="22"/>
        </w:rPr>
        <w:t>Action plans to address internal control deficiencies</w:t>
      </w:r>
    </w:p>
    <w:p w:rsidR="00CC5608" w:rsidRPr="00CC5608" w:rsidRDefault="00C509C1" w:rsidP="00B82043">
      <w:pPr>
        <w:pStyle w:val="ListParagraph"/>
        <w:numPr>
          <w:ilvl w:val="0"/>
          <w:numId w:val="19"/>
        </w:numPr>
        <w:shd w:val="clear" w:color="auto" w:fill="FFFFFF"/>
        <w:spacing w:after="120"/>
        <w:contextualSpacing w:val="0"/>
        <w:rPr>
          <w:rFonts w:cs="Arial"/>
          <w:szCs w:val="22"/>
        </w:rPr>
      </w:pPr>
      <w:r w:rsidRPr="00CC5608">
        <w:rPr>
          <w:rFonts w:cs="Arial"/>
          <w:szCs w:val="22"/>
        </w:rPr>
        <w:t xml:space="preserve">The department developed comprehensive action plans to address internal and external audit findings and adherence to the plan is monitored on a regular basis by the appropriate level of management.  </w:t>
      </w:r>
    </w:p>
    <w:p w:rsidR="00AB432A" w:rsidRPr="00AB432A" w:rsidRDefault="00AB432A" w:rsidP="00B82043">
      <w:pPr>
        <w:pStyle w:val="ListParagraph"/>
        <w:numPr>
          <w:ilvl w:val="0"/>
          <w:numId w:val="19"/>
        </w:numPr>
        <w:shd w:val="clear" w:color="auto" w:fill="FFFFFF"/>
        <w:spacing w:after="120"/>
        <w:rPr>
          <w:rFonts w:cs="Arial"/>
          <w:szCs w:val="22"/>
        </w:rPr>
      </w:pPr>
      <w:r w:rsidRPr="00AB432A">
        <w:rPr>
          <w:rFonts w:cs="Arial"/>
          <w:szCs w:val="22"/>
        </w:rPr>
        <w:t>The action plan does not address the real root cause of EPWP performance findings which is a no adequate regular site are performed to the public bodies</w:t>
      </w:r>
      <w:r w:rsidR="00816932">
        <w:rPr>
          <w:rFonts w:cs="Arial"/>
          <w:szCs w:val="22"/>
        </w:rPr>
        <w:t>,</w:t>
      </w:r>
      <w:r w:rsidRPr="00AB432A">
        <w:rPr>
          <w:rFonts w:cs="Arial"/>
          <w:szCs w:val="22"/>
        </w:rPr>
        <w:t xml:space="preserve"> to ensure that the proper records which support the reported targets are </w:t>
      </w:r>
      <w:r w:rsidR="00816932">
        <w:rPr>
          <w:rFonts w:cs="Arial"/>
          <w:szCs w:val="22"/>
        </w:rPr>
        <w:t>maintained.</w:t>
      </w:r>
    </w:p>
    <w:p w:rsidR="00EF6F88" w:rsidRDefault="00EF6F88" w:rsidP="00F60AD4">
      <w:pPr>
        <w:spacing w:before="240" w:after="60"/>
        <w:ind w:left="284" w:hanging="284"/>
        <w:rPr>
          <w:rFonts w:eastAsia="MS Mincho" w:cs="Arial"/>
          <w:b/>
          <w:szCs w:val="22"/>
          <w:lang w:eastAsia="en-US"/>
        </w:rPr>
      </w:pPr>
      <w:bookmarkStart w:id="46" w:name="S5E22"/>
      <w:bookmarkEnd w:id="46"/>
    </w:p>
    <w:p w:rsidR="00F60AD4" w:rsidRPr="00F60AD4" w:rsidRDefault="00F60AD4" w:rsidP="00F60AD4">
      <w:pPr>
        <w:spacing w:before="240" w:after="60"/>
        <w:ind w:left="284" w:hanging="284"/>
        <w:rPr>
          <w:rFonts w:eastAsia="MS Mincho" w:cs="Arial"/>
          <w:b/>
          <w:szCs w:val="22"/>
          <w:lang w:eastAsia="en-US"/>
        </w:rPr>
      </w:pPr>
      <w:r w:rsidRPr="00F60AD4">
        <w:rPr>
          <w:rFonts w:eastAsia="MS Mincho" w:cs="Arial"/>
          <w:b/>
          <w:szCs w:val="22"/>
          <w:lang w:eastAsia="en-US"/>
        </w:rPr>
        <w:t>Information technology governance framework</w:t>
      </w:r>
    </w:p>
    <w:p w:rsidR="00CC5608" w:rsidRPr="00A3565C" w:rsidRDefault="00A3565C" w:rsidP="00B82043">
      <w:pPr>
        <w:numPr>
          <w:ilvl w:val="0"/>
          <w:numId w:val="19"/>
        </w:numPr>
        <w:shd w:val="clear" w:color="auto" w:fill="FFFFFF"/>
        <w:spacing w:after="120"/>
        <w:rPr>
          <w:rFonts w:cs="Arial"/>
          <w:szCs w:val="22"/>
          <w:lang w:eastAsia="en-US"/>
        </w:rPr>
      </w:pPr>
      <w:bookmarkStart w:id="47" w:name="S5E23"/>
      <w:bookmarkEnd w:id="47"/>
      <w:r w:rsidRPr="00A3565C">
        <w:rPr>
          <w:rFonts w:cs="Arial"/>
          <w:szCs w:val="22"/>
          <w:lang w:eastAsia="en-US"/>
        </w:rPr>
        <w:t>Over reliance on consultants to perform key IT functions which poses a risk i</w:t>
      </w:r>
      <w:r w:rsidR="00CC5608" w:rsidRPr="00A3565C">
        <w:rPr>
          <w:rFonts w:cs="Arial"/>
          <w:szCs w:val="22"/>
          <w:lang w:eastAsia="en-US"/>
        </w:rPr>
        <w:t>n the event that the contractors/consultants leave the organisation, the IT department might not be able to adequately provide IT support in order to meet the department’s needs. Furthermore the high cost of maintaining contractors/ consultants may not be sustainable in the long run.</w:t>
      </w:r>
    </w:p>
    <w:p w:rsidR="00CC5608" w:rsidRDefault="00CC5608" w:rsidP="00B82043">
      <w:pPr>
        <w:pStyle w:val="1ahead"/>
        <w:numPr>
          <w:ilvl w:val="0"/>
          <w:numId w:val="19"/>
        </w:numPr>
        <w:spacing w:after="120"/>
      </w:pPr>
      <w:r w:rsidRPr="00A3565C">
        <w:t>Without an approved and adequately tested Disaster Recovery Plan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8E3706" w:rsidRPr="00A3565C" w:rsidRDefault="008E3706" w:rsidP="008E3706">
      <w:pPr>
        <w:pStyle w:val="1ahead"/>
        <w:ind w:firstLine="0"/>
      </w:pPr>
    </w:p>
    <w:p w:rsidR="001D0319" w:rsidRPr="00E77159" w:rsidRDefault="001D0319" w:rsidP="008E3706">
      <w:pPr>
        <w:keepNext/>
        <w:keepLines/>
        <w:outlineLvl w:val="1"/>
        <w:rPr>
          <w:rFonts w:eastAsia="MS Mincho" w:cs="Arial"/>
          <w:b/>
          <w:szCs w:val="22"/>
        </w:rPr>
      </w:pPr>
      <w:r w:rsidRPr="008E3706">
        <w:rPr>
          <w:rFonts w:cs="Arial"/>
          <w:bCs/>
          <w:color w:val="4F81BD"/>
          <w:sz w:val="24"/>
        </w:rPr>
        <w:t>FINANCIAL AND PERFORMANCE MANAGEMENT</w:t>
      </w:r>
    </w:p>
    <w:p w:rsidR="001D0319" w:rsidRPr="00E77159" w:rsidRDefault="001D0319" w:rsidP="001D0319">
      <w:pPr>
        <w:spacing w:before="240" w:after="60"/>
        <w:ind w:left="426" w:hanging="426"/>
        <w:rPr>
          <w:rFonts w:eastAsia="MS Mincho" w:cs="Arial"/>
          <w:b/>
          <w:szCs w:val="22"/>
        </w:rPr>
      </w:pPr>
      <w:bookmarkStart w:id="48" w:name="S5E24"/>
      <w:bookmarkEnd w:id="48"/>
      <w:r w:rsidRPr="00E77159">
        <w:rPr>
          <w:rFonts w:eastAsia="MS Mincho" w:cs="Arial"/>
          <w:b/>
          <w:szCs w:val="22"/>
        </w:rPr>
        <w:t>Proper record keeping</w:t>
      </w:r>
    </w:p>
    <w:p w:rsidR="00F94AEB" w:rsidRPr="00F94AEB" w:rsidRDefault="00F94AEB" w:rsidP="00B82043">
      <w:pPr>
        <w:pStyle w:val="ListParagraph"/>
        <w:numPr>
          <w:ilvl w:val="0"/>
          <w:numId w:val="19"/>
        </w:numPr>
        <w:shd w:val="clear" w:color="auto" w:fill="FFFFFF"/>
        <w:spacing w:after="120"/>
        <w:rPr>
          <w:rFonts w:cs="Arial"/>
          <w:szCs w:val="22"/>
          <w:lang w:val="en-US"/>
        </w:rPr>
      </w:pPr>
      <w:r w:rsidRPr="006434E0">
        <w:rPr>
          <w:rFonts w:cs="Arial"/>
          <w:szCs w:val="22"/>
        </w:rPr>
        <w:t xml:space="preserve">The department does not have a proper system of record management that provides for the maintenance of information that supports the reported performance contained in the annual performance report. This includes information that relates to the collection, collation, verification, storage and reporting of actual performance information.  This matter should receive priority in the </w:t>
      </w:r>
      <w:r w:rsidR="004043B9" w:rsidRPr="006434E0">
        <w:rPr>
          <w:rFonts w:cs="Arial"/>
          <w:szCs w:val="22"/>
        </w:rPr>
        <w:t xml:space="preserve">third and fourth quarter of </w:t>
      </w:r>
      <w:r w:rsidRPr="006434E0">
        <w:rPr>
          <w:rFonts w:cs="Arial"/>
          <w:szCs w:val="22"/>
        </w:rPr>
        <w:t>2015-16 financial year</w:t>
      </w:r>
      <w:r w:rsidRPr="00F94AEB">
        <w:rPr>
          <w:rFonts w:cs="Arial"/>
          <w:szCs w:val="22"/>
        </w:rPr>
        <w:t>.</w:t>
      </w:r>
    </w:p>
    <w:p w:rsidR="001D0319" w:rsidRPr="00E77159" w:rsidRDefault="001D0319" w:rsidP="001D0319">
      <w:pPr>
        <w:spacing w:before="240" w:after="60"/>
        <w:ind w:left="426" w:hanging="426"/>
        <w:rPr>
          <w:rFonts w:eastAsia="MS Mincho" w:cs="Arial"/>
          <w:b/>
          <w:szCs w:val="22"/>
        </w:rPr>
      </w:pPr>
      <w:bookmarkStart w:id="49" w:name="S5E25"/>
      <w:bookmarkEnd w:id="49"/>
      <w:r w:rsidRPr="00E77159">
        <w:rPr>
          <w:rFonts w:eastAsia="MS Mincho" w:cs="Arial"/>
          <w:b/>
          <w:szCs w:val="22"/>
        </w:rPr>
        <w:t>Daily and monthly processing and reconciling of transactions</w:t>
      </w:r>
    </w:p>
    <w:p w:rsidR="001A42A5" w:rsidRDefault="00F94AEB" w:rsidP="00B82043">
      <w:pPr>
        <w:pStyle w:val="ListParagraph"/>
        <w:numPr>
          <w:ilvl w:val="0"/>
          <w:numId w:val="19"/>
        </w:numPr>
        <w:shd w:val="clear" w:color="auto" w:fill="FFFFFF"/>
        <w:spacing w:after="120"/>
        <w:rPr>
          <w:rFonts w:cs="Arial"/>
          <w:szCs w:val="22"/>
        </w:rPr>
      </w:pPr>
      <w:bookmarkStart w:id="50" w:name="S5E26"/>
      <w:bookmarkEnd w:id="50"/>
      <w:r w:rsidRPr="00F94AEB">
        <w:rPr>
          <w:rFonts w:cs="Arial"/>
          <w:szCs w:val="22"/>
        </w:rPr>
        <w:t xml:space="preserve">Challenges </w:t>
      </w:r>
      <w:r w:rsidR="00682B1C">
        <w:rPr>
          <w:rFonts w:cs="Arial"/>
          <w:szCs w:val="22"/>
        </w:rPr>
        <w:t xml:space="preserve">were </w:t>
      </w:r>
      <w:r w:rsidRPr="00F94AEB">
        <w:rPr>
          <w:rFonts w:cs="Arial"/>
          <w:szCs w:val="22"/>
        </w:rPr>
        <w:t xml:space="preserve">still being experienced with </w:t>
      </w:r>
      <w:r w:rsidR="00682B1C">
        <w:rPr>
          <w:rFonts w:cs="Arial"/>
          <w:szCs w:val="22"/>
        </w:rPr>
        <w:t>integrity of the migrated data from the old IRS Reporting system to the new EPWP reporting system</w:t>
      </w:r>
      <w:r w:rsidR="001A42A5">
        <w:rPr>
          <w:rFonts w:cs="Arial"/>
          <w:szCs w:val="22"/>
        </w:rPr>
        <w:t>,</w:t>
      </w:r>
      <w:r w:rsidR="00682B1C">
        <w:rPr>
          <w:rFonts w:cs="Arial"/>
          <w:szCs w:val="22"/>
        </w:rPr>
        <w:t xml:space="preserve"> as we have noted </w:t>
      </w:r>
      <w:r w:rsidR="001A42A5">
        <w:rPr>
          <w:rFonts w:cs="Arial"/>
          <w:szCs w:val="22"/>
        </w:rPr>
        <w:t xml:space="preserve">during the audit </w:t>
      </w:r>
      <w:r w:rsidR="00682B1C">
        <w:rPr>
          <w:rFonts w:cs="Arial"/>
          <w:szCs w:val="22"/>
        </w:rPr>
        <w:t xml:space="preserve">that the information </w:t>
      </w:r>
      <w:r w:rsidR="001A42A5">
        <w:rPr>
          <w:rFonts w:cs="Arial"/>
          <w:szCs w:val="22"/>
        </w:rPr>
        <w:t>on the EPWP reporting was not validated due to the errors noted.</w:t>
      </w:r>
    </w:p>
    <w:p w:rsidR="00682B1C" w:rsidRDefault="00682B1C" w:rsidP="00682B1C">
      <w:pPr>
        <w:pStyle w:val="ListParagraph"/>
        <w:shd w:val="clear" w:color="auto" w:fill="FFFFFF"/>
        <w:spacing w:after="120"/>
        <w:ind w:left="360"/>
        <w:rPr>
          <w:rFonts w:cs="Arial"/>
          <w:szCs w:val="22"/>
        </w:rPr>
      </w:pPr>
    </w:p>
    <w:p w:rsidR="00682B1C" w:rsidRDefault="00682B1C" w:rsidP="00B82043">
      <w:pPr>
        <w:pStyle w:val="ListParagraph"/>
        <w:numPr>
          <w:ilvl w:val="0"/>
          <w:numId w:val="19"/>
        </w:numPr>
        <w:shd w:val="clear" w:color="auto" w:fill="FFFFFF"/>
        <w:spacing w:after="120"/>
        <w:rPr>
          <w:rFonts w:cs="Arial"/>
          <w:szCs w:val="22"/>
        </w:rPr>
      </w:pPr>
      <w:r>
        <w:rPr>
          <w:rFonts w:cs="Arial"/>
          <w:szCs w:val="22"/>
        </w:rPr>
        <w:t>During the audit of EPWP</w:t>
      </w:r>
      <w:r w:rsidR="001A42A5">
        <w:rPr>
          <w:rFonts w:cs="Arial"/>
          <w:szCs w:val="22"/>
        </w:rPr>
        <w:t>,</w:t>
      </w:r>
      <w:r>
        <w:rPr>
          <w:rFonts w:cs="Arial"/>
          <w:szCs w:val="22"/>
        </w:rPr>
        <w:t xml:space="preserve"> the </w:t>
      </w:r>
      <w:r w:rsidRPr="00682B1C">
        <w:rPr>
          <w:rFonts w:cs="Arial"/>
          <w:szCs w:val="22"/>
        </w:rPr>
        <w:t xml:space="preserve">requested </w:t>
      </w:r>
      <w:r>
        <w:rPr>
          <w:rFonts w:cs="Arial"/>
          <w:szCs w:val="22"/>
        </w:rPr>
        <w:t xml:space="preserve">information </w:t>
      </w:r>
      <w:r w:rsidR="001A42A5">
        <w:rPr>
          <w:rFonts w:cs="Arial"/>
          <w:szCs w:val="22"/>
        </w:rPr>
        <w:t xml:space="preserve">to support the reported achievement </w:t>
      </w:r>
      <w:r>
        <w:rPr>
          <w:rFonts w:cs="Arial"/>
          <w:szCs w:val="22"/>
        </w:rPr>
        <w:t>was not submitted within agreed time even though the department was given extensions to the request or findings raised i.e in some cases it took the department more than two months to submit the outstanding information.</w:t>
      </w:r>
    </w:p>
    <w:p w:rsidR="001D0319" w:rsidRPr="00E77159" w:rsidRDefault="001D0319" w:rsidP="001D0319">
      <w:pPr>
        <w:spacing w:before="240" w:after="60"/>
        <w:rPr>
          <w:rFonts w:eastAsia="MS Mincho" w:cs="Arial"/>
          <w:b/>
          <w:szCs w:val="22"/>
        </w:rPr>
      </w:pPr>
      <w:r w:rsidRPr="00E77159">
        <w:rPr>
          <w:rFonts w:eastAsia="MS Mincho" w:cs="Arial"/>
          <w:b/>
          <w:szCs w:val="22"/>
        </w:rPr>
        <w:t>Regular, accurate and complete financial and performance reports</w:t>
      </w:r>
    </w:p>
    <w:p w:rsidR="00E81AFE" w:rsidRPr="001A6AD9" w:rsidRDefault="00E81AFE" w:rsidP="00B82043">
      <w:pPr>
        <w:numPr>
          <w:ilvl w:val="0"/>
          <w:numId w:val="19"/>
        </w:numPr>
        <w:shd w:val="clear" w:color="auto" w:fill="FFFFFF"/>
        <w:spacing w:after="120"/>
        <w:rPr>
          <w:rFonts w:cs="Arial"/>
          <w:szCs w:val="22"/>
        </w:rPr>
      </w:pPr>
      <w:r w:rsidRPr="001A6AD9">
        <w:rPr>
          <w:rFonts w:cs="Arial"/>
          <w:szCs w:val="22"/>
        </w:rPr>
        <w:t xml:space="preserve">The review of the interim financial statements </w:t>
      </w:r>
      <w:r w:rsidR="001A6AD9">
        <w:rPr>
          <w:rFonts w:cs="Arial"/>
          <w:szCs w:val="22"/>
        </w:rPr>
        <w:t xml:space="preserve">submitted for auditing </w:t>
      </w:r>
      <w:r w:rsidRPr="001A6AD9">
        <w:rPr>
          <w:rFonts w:cs="Arial"/>
          <w:szCs w:val="22"/>
        </w:rPr>
        <w:t>has shown significant improvemen</w:t>
      </w:r>
      <w:r w:rsidR="001A6AD9">
        <w:rPr>
          <w:rFonts w:cs="Arial"/>
          <w:szCs w:val="22"/>
        </w:rPr>
        <w:t>t over the past number of years, however we noted that there are still i</w:t>
      </w:r>
      <w:r w:rsidRPr="001A6AD9">
        <w:rPr>
          <w:rFonts w:cs="Arial"/>
          <w:szCs w:val="22"/>
        </w:rPr>
        <w:t xml:space="preserve">ncomplete disclosure </w:t>
      </w:r>
      <w:r w:rsidR="001A6AD9">
        <w:rPr>
          <w:rFonts w:cs="Arial"/>
          <w:szCs w:val="22"/>
        </w:rPr>
        <w:t xml:space="preserve">note which might results in </w:t>
      </w:r>
      <w:r w:rsidR="001A6AD9" w:rsidRPr="001A6AD9">
        <w:rPr>
          <w:rFonts w:cs="Arial"/>
          <w:szCs w:val="22"/>
        </w:rPr>
        <w:t xml:space="preserve">material misstatement </w:t>
      </w:r>
      <w:r w:rsidR="001A6AD9">
        <w:rPr>
          <w:rFonts w:cs="Arial"/>
          <w:szCs w:val="22"/>
        </w:rPr>
        <w:t>been reported in the audit report if misstatement are not addressed by management annual financial statements.</w:t>
      </w:r>
      <w:r w:rsidRPr="001A6AD9">
        <w:rPr>
          <w:rFonts w:cs="Arial"/>
          <w:szCs w:val="22"/>
        </w:rPr>
        <w:t xml:space="preserve">  </w:t>
      </w:r>
    </w:p>
    <w:p w:rsidR="00E81AFE" w:rsidRPr="001A6AD9" w:rsidRDefault="00E81AFE" w:rsidP="00B82043">
      <w:pPr>
        <w:pStyle w:val="ListParagraph"/>
        <w:numPr>
          <w:ilvl w:val="0"/>
          <w:numId w:val="19"/>
        </w:numPr>
        <w:spacing w:after="120"/>
        <w:rPr>
          <w:rFonts w:cs="Arial"/>
          <w:szCs w:val="22"/>
        </w:rPr>
      </w:pPr>
      <w:r w:rsidRPr="001A6AD9">
        <w:rPr>
          <w:rFonts w:cs="Arial"/>
          <w:szCs w:val="22"/>
        </w:rPr>
        <w:t>Although the Monitoring and Evaluation Unit (M&amp;E) met with branches/units to clarify the information required and advised on the type of POEs (portfolio of evidence) that should support the information in the performance reports there is still a significant shortcoming in the verification of evidence supporting reported performance to ensure that what is getting reported in quarterly reports is valid in all instances.</w:t>
      </w:r>
    </w:p>
    <w:p w:rsidR="001D0319" w:rsidRPr="00E77159" w:rsidRDefault="001D0319" w:rsidP="001D0319">
      <w:pPr>
        <w:spacing w:before="240" w:after="60"/>
        <w:rPr>
          <w:rFonts w:eastAsia="MS Mincho" w:cs="Arial"/>
          <w:b/>
          <w:szCs w:val="22"/>
        </w:rPr>
      </w:pPr>
      <w:r w:rsidRPr="00E77159">
        <w:rPr>
          <w:rFonts w:eastAsia="MS Mincho" w:cs="Arial"/>
          <w:b/>
          <w:szCs w:val="22"/>
        </w:rPr>
        <w:t>Compliance monitoring</w:t>
      </w:r>
    </w:p>
    <w:p w:rsidR="00DD48E2" w:rsidRPr="00DD48E2" w:rsidRDefault="005B5F0C" w:rsidP="00B82043">
      <w:pPr>
        <w:numPr>
          <w:ilvl w:val="0"/>
          <w:numId w:val="19"/>
        </w:numPr>
        <w:shd w:val="clear" w:color="auto" w:fill="FFFFFF"/>
        <w:spacing w:after="120"/>
        <w:rPr>
          <w:rFonts w:cs="Arial"/>
          <w:szCs w:val="22"/>
        </w:rPr>
      </w:pPr>
      <w:bookmarkStart w:id="51" w:name="S5E27"/>
      <w:bookmarkEnd w:id="51"/>
      <w:r w:rsidRPr="00DD48E2">
        <w:rPr>
          <w:rFonts w:cs="Arial"/>
          <w:szCs w:val="22"/>
        </w:rPr>
        <w:t xml:space="preserve">Compliance monitoring has improved evidenced by the reduction of non-compliance reported but is not successfully preventing non-compliance from occurring yet.  The detection controls surrounding irregular as well as fruitless and wasteful expenditure have improved, although certain instances that were not identified are still being identified through the audit process.  </w:t>
      </w:r>
    </w:p>
    <w:p w:rsidR="001D0319" w:rsidRPr="00E77159" w:rsidRDefault="001D0319" w:rsidP="001D0319">
      <w:pPr>
        <w:spacing w:before="240" w:after="60"/>
        <w:rPr>
          <w:rFonts w:eastAsia="MS Mincho" w:cs="Arial"/>
          <w:b/>
          <w:szCs w:val="22"/>
        </w:rPr>
      </w:pPr>
      <w:r w:rsidRPr="00E77159">
        <w:rPr>
          <w:rFonts w:eastAsia="MS Mincho" w:cs="Arial"/>
          <w:b/>
          <w:szCs w:val="22"/>
        </w:rPr>
        <w:t>Information technology systems</w:t>
      </w:r>
    </w:p>
    <w:p w:rsidR="00FE100E" w:rsidRDefault="00FE100E" w:rsidP="00B82043">
      <w:pPr>
        <w:pStyle w:val="111small"/>
        <w:numPr>
          <w:ilvl w:val="0"/>
          <w:numId w:val="19"/>
        </w:numPr>
        <w:spacing w:before="120"/>
        <w:jc w:val="both"/>
        <w:rPr>
          <w:sz w:val="22"/>
          <w:szCs w:val="22"/>
        </w:rPr>
      </w:pPr>
      <w:r>
        <w:rPr>
          <w:sz w:val="22"/>
          <w:szCs w:val="22"/>
        </w:rPr>
        <w:t>The lack of an effective training plan to ensure that internal stuff is capacitated to perform their job functions resulted in consultants/contractors performing key IT functions.</w:t>
      </w:r>
    </w:p>
    <w:p w:rsidR="00FE100E" w:rsidRDefault="00FE100E" w:rsidP="00B82043">
      <w:pPr>
        <w:pStyle w:val="111small"/>
        <w:numPr>
          <w:ilvl w:val="0"/>
          <w:numId w:val="19"/>
        </w:numPr>
        <w:spacing w:before="120"/>
        <w:jc w:val="both"/>
        <w:rPr>
          <w:sz w:val="22"/>
          <w:szCs w:val="22"/>
        </w:rPr>
      </w:pPr>
      <w:r>
        <w:rPr>
          <w:sz w:val="22"/>
          <w:szCs w:val="22"/>
        </w:rPr>
        <w:t xml:space="preserve">The department was undergoing an infrastructure refresh project and updates to the DRP had not been finalised due to the changes being effected within the new environment. </w:t>
      </w:r>
    </w:p>
    <w:p w:rsidR="00E64F40" w:rsidRPr="00E64F40" w:rsidRDefault="005B5F0C" w:rsidP="00B82043">
      <w:pPr>
        <w:pStyle w:val="1ahead"/>
        <w:numPr>
          <w:ilvl w:val="0"/>
          <w:numId w:val="19"/>
        </w:numPr>
      </w:pPr>
      <w:r>
        <w:rPr>
          <w:rFonts w:eastAsia="Calibri"/>
        </w:rPr>
        <w:t xml:space="preserve">With regards to performance information, the Integrated Reporting System (IRS) which was used during 2014-15 to report on EPWP achievements </w:t>
      </w:r>
      <w:r w:rsidR="00E64F40">
        <w:rPr>
          <w:rFonts w:eastAsia="Calibri"/>
        </w:rPr>
        <w:t xml:space="preserve">was </w:t>
      </w:r>
      <w:r>
        <w:rPr>
          <w:rFonts w:eastAsia="Calibri"/>
        </w:rPr>
        <w:t xml:space="preserve">replaced with a new </w:t>
      </w:r>
      <w:r w:rsidR="00E64F40">
        <w:rPr>
          <w:rFonts w:eastAsia="Calibri"/>
        </w:rPr>
        <w:t>EPWP Reporting system during 2015-16; however we noted that the department did not verify the integrity of migrated data into to the new EPWP Reporting system, therefore we could not confirm whether the new system address the validity of the ID documents captured on the EPWP Reporting as we still noted the findings which were previously raised.</w:t>
      </w:r>
    </w:p>
    <w:p w:rsidR="00CA1201" w:rsidRDefault="00CA1201" w:rsidP="00CA1201">
      <w:pPr>
        <w:keepNext/>
        <w:keepLines/>
        <w:outlineLvl w:val="1"/>
        <w:rPr>
          <w:rFonts w:cs="Arial"/>
          <w:bCs/>
          <w:color w:val="4F81BD"/>
          <w:sz w:val="24"/>
        </w:rPr>
      </w:pPr>
      <w:bookmarkStart w:id="52" w:name="S5E32"/>
      <w:bookmarkEnd w:id="52"/>
    </w:p>
    <w:p w:rsidR="00CA1201" w:rsidRDefault="001D0319" w:rsidP="00CA1201">
      <w:pPr>
        <w:keepNext/>
        <w:keepLines/>
        <w:outlineLvl w:val="1"/>
        <w:rPr>
          <w:rFonts w:cs="Arial"/>
          <w:bCs/>
          <w:color w:val="4F81BD"/>
          <w:sz w:val="24"/>
        </w:rPr>
      </w:pPr>
      <w:r w:rsidRPr="00CA1201">
        <w:rPr>
          <w:rFonts w:cs="Arial"/>
          <w:bCs/>
          <w:color w:val="4F81BD"/>
          <w:sz w:val="24"/>
        </w:rPr>
        <w:t>GOVERNANCE</w:t>
      </w:r>
      <w:bookmarkStart w:id="53" w:name="S5E34"/>
      <w:bookmarkStart w:id="54" w:name="Risk"/>
      <w:bookmarkEnd w:id="53"/>
      <w:bookmarkEnd w:id="54"/>
    </w:p>
    <w:p w:rsidR="00CA1201" w:rsidRDefault="00CA1201" w:rsidP="00CA1201">
      <w:pPr>
        <w:keepNext/>
        <w:keepLines/>
        <w:outlineLvl w:val="1"/>
        <w:rPr>
          <w:rFonts w:cs="Arial"/>
          <w:bCs/>
          <w:color w:val="4F81BD"/>
          <w:sz w:val="24"/>
        </w:rPr>
      </w:pPr>
    </w:p>
    <w:p w:rsidR="001D0319" w:rsidRPr="001D0319" w:rsidRDefault="001D0319" w:rsidP="00CA1201">
      <w:pPr>
        <w:keepNext/>
        <w:keepLines/>
        <w:outlineLvl w:val="1"/>
        <w:rPr>
          <w:rFonts w:eastAsia="MS Mincho" w:cs="Arial"/>
          <w:b/>
          <w:szCs w:val="22"/>
          <w:lang w:eastAsia="en-US"/>
        </w:rPr>
      </w:pPr>
      <w:r w:rsidRPr="001D0319">
        <w:rPr>
          <w:rFonts w:eastAsia="MS Mincho" w:cs="Arial"/>
          <w:b/>
          <w:szCs w:val="22"/>
          <w:lang w:eastAsia="en-US"/>
        </w:rPr>
        <w:t>Risk management activities and risk strategy</w:t>
      </w:r>
    </w:p>
    <w:p w:rsidR="00867A2C" w:rsidRPr="00867A2C" w:rsidRDefault="00867A2C" w:rsidP="00B82043">
      <w:pPr>
        <w:numPr>
          <w:ilvl w:val="0"/>
          <w:numId w:val="19"/>
        </w:numPr>
        <w:shd w:val="clear" w:color="auto" w:fill="FFFFFF"/>
        <w:spacing w:after="120"/>
        <w:rPr>
          <w:rFonts w:cs="Arial"/>
          <w:szCs w:val="22"/>
          <w:lang w:eastAsia="en-US"/>
        </w:rPr>
      </w:pPr>
      <w:r w:rsidRPr="00867A2C">
        <w:rPr>
          <w:rFonts w:cs="Arial"/>
          <w:szCs w:val="22"/>
        </w:rPr>
        <w:t>A risk assessment was conducted as required by Treasury Regulation 3.2.27 and a risk management strategy, including a fraud prevention plan, was drafted.  Risks are being more actively managed than in the past however buy-in must still be obtained from all role-players in the department to ensure dynamic participation by all (including regional offices).</w:t>
      </w:r>
    </w:p>
    <w:p w:rsidR="00867A2C" w:rsidRPr="00867A2C" w:rsidRDefault="00867A2C" w:rsidP="00B82043">
      <w:pPr>
        <w:pStyle w:val="ListParagraph"/>
        <w:numPr>
          <w:ilvl w:val="0"/>
          <w:numId w:val="19"/>
        </w:numPr>
        <w:spacing w:after="120"/>
        <w:rPr>
          <w:rFonts w:cs="Arial"/>
          <w:szCs w:val="22"/>
        </w:rPr>
      </w:pPr>
      <w:r w:rsidRPr="00867A2C">
        <w:rPr>
          <w:rFonts w:cs="Arial"/>
          <w:szCs w:val="22"/>
        </w:rPr>
        <w:t>The risk management unit remains short staffed, considering the scope and nature of activities in the department and PMTE and the number of regional offices which must form an integral part of the risk management process. Appointing additional capacity with the requisite skills must continue.</w:t>
      </w:r>
    </w:p>
    <w:p w:rsidR="001D0319" w:rsidRPr="001D0319" w:rsidRDefault="001D0319" w:rsidP="001D0319">
      <w:pPr>
        <w:spacing w:before="240" w:after="60"/>
        <w:ind w:left="284" w:hanging="284"/>
        <w:rPr>
          <w:rFonts w:eastAsia="MS Mincho" w:cs="Arial"/>
          <w:b/>
          <w:szCs w:val="22"/>
          <w:lang w:eastAsia="en-US"/>
        </w:rPr>
      </w:pPr>
      <w:bookmarkStart w:id="55" w:name="S5E35"/>
      <w:bookmarkStart w:id="56" w:name="Internal"/>
      <w:bookmarkEnd w:id="55"/>
      <w:bookmarkEnd w:id="56"/>
      <w:r w:rsidRPr="001D0319">
        <w:rPr>
          <w:rFonts w:eastAsia="MS Mincho" w:cs="Arial"/>
          <w:b/>
          <w:szCs w:val="22"/>
          <w:lang w:eastAsia="en-US"/>
        </w:rPr>
        <w:t>Internal audit</w:t>
      </w:r>
    </w:p>
    <w:p w:rsidR="004968BB" w:rsidRPr="004968BB" w:rsidRDefault="004968BB" w:rsidP="00B82043">
      <w:pPr>
        <w:numPr>
          <w:ilvl w:val="0"/>
          <w:numId w:val="19"/>
        </w:numPr>
        <w:shd w:val="clear" w:color="auto" w:fill="FFFFFF"/>
        <w:spacing w:after="120"/>
        <w:rPr>
          <w:rFonts w:cs="Arial"/>
          <w:szCs w:val="22"/>
          <w:lang w:eastAsia="en-US"/>
        </w:rPr>
      </w:pPr>
      <w:bookmarkStart w:id="57" w:name="S5E37"/>
      <w:bookmarkEnd w:id="57"/>
      <w:r w:rsidRPr="004968BB">
        <w:rPr>
          <w:rFonts w:cs="Arial"/>
          <w:szCs w:val="22"/>
        </w:rPr>
        <w:t>The internal audit function was still short staffed during the year under review considering the size of and risk relating to the department and the PMTE, the mitigation of this risk by means of insourcing of private companies is noted however the department must devise a sustainable strategy to ensure adequate in-house capacity.</w:t>
      </w:r>
    </w:p>
    <w:p w:rsidR="000D547C" w:rsidRDefault="004968BB" w:rsidP="00B82043">
      <w:pPr>
        <w:pStyle w:val="ListParagraph"/>
        <w:numPr>
          <w:ilvl w:val="0"/>
          <w:numId w:val="19"/>
        </w:numPr>
        <w:spacing w:after="120"/>
        <w:contextualSpacing w:val="0"/>
        <w:rPr>
          <w:rFonts w:cs="Arial"/>
          <w:szCs w:val="22"/>
        </w:rPr>
      </w:pPr>
      <w:r w:rsidRPr="00027FA2">
        <w:rPr>
          <w:rFonts w:cs="Arial"/>
          <w:szCs w:val="22"/>
        </w:rPr>
        <w:t xml:space="preserve">With respect to normal internal audits, some valuable reports have been issued; however it remains a concern that high risk audits are only scheduled for completion in the last quarter as this does not afford management with the opportunity to implement the recommendations prior to year-end. </w:t>
      </w:r>
    </w:p>
    <w:p w:rsidR="004968BB" w:rsidRPr="00027FA2" w:rsidRDefault="004968BB" w:rsidP="00B82043">
      <w:pPr>
        <w:pStyle w:val="ListParagraph"/>
        <w:numPr>
          <w:ilvl w:val="0"/>
          <w:numId w:val="19"/>
        </w:numPr>
        <w:spacing w:after="120"/>
        <w:contextualSpacing w:val="0"/>
        <w:rPr>
          <w:rFonts w:cs="Arial"/>
          <w:szCs w:val="22"/>
        </w:rPr>
      </w:pPr>
      <w:r w:rsidRPr="00027FA2">
        <w:rPr>
          <w:rFonts w:cs="Arial"/>
          <w:szCs w:val="22"/>
        </w:rPr>
        <w:t>It remains a concern that certain important scheduled internal audits, such as the review of the performance information, including EPWP information, are audited by external sources</w:t>
      </w:r>
      <w:r w:rsidR="00272EF2">
        <w:rPr>
          <w:rFonts w:cs="Arial"/>
          <w:szCs w:val="22"/>
        </w:rPr>
        <w:t xml:space="preserve"> and we noted that for audit EPWP the internal auditors focused on incentive grants not the entire EPWP work opportunities created and reported to the department</w:t>
      </w:r>
      <w:r w:rsidRPr="00027FA2">
        <w:rPr>
          <w:rFonts w:cs="Arial"/>
          <w:szCs w:val="22"/>
        </w:rPr>
        <w:t>.</w:t>
      </w:r>
    </w:p>
    <w:p w:rsidR="001D0319" w:rsidRPr="001D0319" w:rsidRDefault="001D0319" w:rsidP="001D0319">
      <w:pPr>
        <w:spacing w:before="240" w:after="60"/>
        <w:rPr>
          <w:rFonts w:eastAsia="MS Mincho" w:cs="Arial"/>
          <w:b/>
          <w:szCs w:val="22"/>
          <w:lang w:eastAsia="en-US"/>
        </w:rPr>
      </w:pPr>
      <w:r w:rsidRPr="001D0319">
        <w:rPr>
          <w:rFonts w:eastAsia="MS Mincho" w:cs="Arial"/>
          <w:b/>
          <w:szCs w:val="22"/>
          <w:lang w:eastAsia="en-US"/>
        </w:rPr>
        <w:t>Audit committee</w:t>
      </w:r>
    </w:p>
    <w:p w:rsidR="001F3F2E" w:rsidRDefault="001F3F2E" w:rsidP="00B82043">
      <w:pPr>
        <w:numPr>
          <w:ilvl w:val="0"/>
          <w:numId w:val="19"/>
        </w:numPr>
        <w:shd w:val="clear" w:color="auto" w:fill="FFFFFF"/>
        <w:spacing w:after="120"/>
        <w:rPr>
          <w:rFonts w:cs="Arial"/>
          <w:szCs w:val="22"/>
          <w:lang w:eastAsia="en-US"/>
        </w:rPr>
      </w:pPr>
      <w:r>
        <w:rPr>
          <w:rFonts w:cs="Arial"/>
          <w:szCs w:val="22"/>
          <w:lang w:eastAsia="en-US"/>
        </w:rPr>
        <w:t>The audit committee functions throughout the year, the committee approved the internal audit plan and also considered the internal reports, monitored the implementation of recommendations by the department.</w:t>
      </w:r>
    </w:p>
    <w:p w:rsidR="001D343B" w:rsidRDefault="001D343B" w:rsidP="001D343B">
      <w:pPr>
        <w:shd w:val="clear" w:color="auto" w:fill="FFFFFF"/>
        <w:ind w:left="360"/>
        <w:rPr>
          <w:rFonts w:cs="Arial"/>
          <w:szCs w:val="22"/>
          <w:lang w:eastAsia="en-US"/>
        </w:rPr>
      </w:pPr>
    </w:p>
    <w:p w:rsidR="009E5575" w:rsidRDefault="009E5575" w:rsidP="001D343B">
      <w:pPr>
        <w:keepNext/>
        <w:keepLines/>
        <w:outlineLvl w:val="1"/>
        <w:rPr>
          <w:rFonts w:cs="Arial"/>
          <w:bCs/>
          <w:color w:val="4F81BD"/>
          <w:sz w:val="24"/>
        </w:rPr>
      </w:pPr>
      <w:r w:rsidRPr="001D343B">
        <w:rPr>
          <w:rFonts w:cs="Arial"/>
          <w:bCs/>
          <w:color w:val="4F81BD"/>
          <w:sz w:val="24"/>
        </w:rPr>
        <w:t>SUMMARY</w:t>
      </w:r>
    </w:p>
    <w:p w:rsidR="001D343B" w:rsidRPr="001D343B" w:rsidRDefault="001D343B" w:rsidP="001D343B">
      <w:pPr>
        <w:keepNext/>
        <w:keepLines/>
        <w:outlineLvl w:val="1"/>
        <w:rPr>
          <w:rFonts w:cs="Arial"/>
          <w:bCs/>
          <w:color w:val="4F81BD"/>
          <w:sz w:val="24"/>
        </w:rPr>
      </w:pPr>
    </w:p>
    <w:p w:rsidR="00EF154A" w:rsidRDefault="00601D2A" w:rsidP="00B82043">
      <w:pPr>
        <w:numPr>
          <w:ilvl w:val="0"/>
          <w:numId w:val="19"/>
        </w:numPr>
        <w:shd w:val="clear" w:color="auto" w:fill="FFFFFF"/>
        <w:spacing w:after="120"/>
        <w:rPr>
          <w:rFonts w:cs="Arial"/>
          <w:szCs w:val="22"/>
          <w:lang w:eastAsia="en-US"/>
        </w:rPr>
      </w:pPr>
      <w:r w:rsidRPr="00E77159">
        <w:rPr>
          <w:rFonts w:cs="Arial"/>
          <w:szCs w:val="22"/>
          <w:lang w:eastAsia="en-US"/>
        </w:rPr>
        <w:t>The matters above</w:t>
      </w:r>
      <w:r w:rsidR="00FB60D5">
        <w:rPr>
          <w:rFonts w:cs="Arial"/>
          <w:szCs w:val="22"/>
          <w:lang w:eastAsia="en-US"/>
        </w:rPr>
        <w:t xml:space="preserve"> are </w:t>
      </w:r>
      <w:r w:rsidRPr="00E77159">
        <w:rPr>
          <w:rFonts w:cs="Arial"/>
          <w:szCs w:val="22"/>
          <w:lang w:eastAsia="en-US"/>
        </w:rPr>
        <w:t>summarised as follows</w:t>
      </w:r>
      <w:r w:rsidR="00FB60D5">
        <w:rPr>
          <w:rFonts w:cs="Arial"/>
          <w:szCs w:val="22"/>
          <w:lang w:eastAsia="en-US"/>
        </w:rPr>
        <w:t>:</w:t>
      </w:r>
    </w:p>
    <w:p w:rsidR="009E5575" w:rsidRPr="00EF154A" w:rsidRDefault="009E5575" w:rsidP="00EF154A">
      <w:pPr>
        <w:shd w:val="clear" w:color="auto" w:fill="FFFFFF"/>
        <w:spacing w:after="120"/>
        <w:rPr>
          <w:rFonts w:cs="Arial"/>
          <w:b/>
          <w:szCs w:val="22"/>
          <w:lang w:eastAsia="en-US"/>
        </w:rPr>
      </w:pPr>
      <w:r w:rsidRPr="00EF154A">
        <w:rPr>
          <w:rFonts w:cs="Arial"/>
          <w:b/>
          <w:szCs w:val="22"/>
          <w:lang w:eastAsia="en-US"/>
        </w:rPr>
        <w:t>Leadership</w:t>
      </w:r>
    </w:p>
    <w:p w:rsidR="000F35C4" w:rsidRPr="00027FA2" w:rsidRDefault="000F35C4" w:rsidP="00B82043">
      <w:pPr>
        <w:pStyle w:val="ListParagraph"/>
        <w:numPr>
          <w:ilvl w:val="0"/>
          <w:numId w:val="19"/>
        </w:numPr>
        <w:spacing w:after="120"/>
        <w:contextualSpacing w:val="0"/>
        <w:rPr>
          <w:rFonts w:cs="Arial"/>
          <w:szCs w:val="22"/>
        </w:rPr>
      </w:pPr>
      <w:r w:rsidRPr="00027FA2">
        <w:rPr>
          <w:rFonts w:cs="Arial"/>
          <w:szCs w:val="22"/>
        </w:rPr>
        <w:t xml:space="preserve">Leadership was not successful in improving the high vacancy rate in the department, the human resource plan </w:t>
      </w:r>
      <w:r w:rsidR="007D6428">
        <w:rPr>
          <w:rFonts w:cs="Arial"/>
          <w:szCs w:val="22"/>
        </w:rPr>
        <w:t>was not aligned to the department organisational structure and the Vote of the department as approved by Parliament.</w:t>
      </w:r>
    </w:p>
    <w:p w:rsidR="009E5575" w:rsidRPr="009E5575" w:rsidRDefault="009E5575" w:rsidP="009E5575">
      <w:pPr>
        <w:shd w:val="clear" w:color="auto" w:fill="FFFFFF"/>
        <w:spacing w:after="120"/>
        <w:rPr>
          <w:rFonts w:cs="Arial"/>
          <w:b/>
          <w:szCs w:val="22"/>
          <w:lang w:eastAsia="en-US"/>
        </w:rPr>
      </w:pPr>
      <w:r w:rsidRPr="009E5575">
        <w:rPr>
          <w:rFonts w:cs="Arial"/>
          <w:b/>
          <w:szCs w:val="22"/>
          <w:lang w:eastAsia="en-US"/>
        </w:rPr>
        <w:t>Financial and performance management</w:t>
      </w:r>
    </w:p>
    <w:p w:rsidR="000F35C4" w:rsidRPr="000F35C4" w:rsidRDefault="000F35C4" w:rsidP="00B82043">
      <w:pPr>
        <w:numPr>
          <w:ilvl w:val="0"/>
          <w:numId w:val="19"/>
        </w:numPr>
        <w:shd w:val="clear" w:color="auto" w:fill="FFFFFF"/>
        <w:spacing w:after="120"/>
        <w:rPr>
          <w:rFonts w:cs="Arial"/>
          <w:b/>
          <w:szCs w:val="22"/>
          <w:lang w:eastAsia="en-US"/>
        </w:rPr>
      </w:pPr>
      <w:r w:rsidRPr="000F35C4">
        <w:rPr>
          <w:rFonts w:cs="Arial"/>
          <w:szCs w:val="22"/>
        </w:rPr>
        <w:t>Proper record keeping was not always implemented in a timely manner to ensure that complete, relevant and accurate information was accessible and available to support performance reporting.</w:t>
      </w:r>
    </w:p>
    <w:p w:rsidR="000F35C4" w:rsidRDefault="000F35C4" w:rsidP="00B82043">
      <w:pPr>
        <w:pStyle w:val="ListParagraph"/>
        <w:numPr>
          <w:ilvl w:val="0"/>
          <w:numId w:val="19"/>
        </w:numPr>
        <w:spacing w:after="120"/>
        <w:rPr>
          <w:rFonts w:cs="Arial"/>
          <w:szCs w:val="22"/>
        </w:rPr>
      </w:pPr>
      <w:r w:rsidRPr="000F35C4">
        <w:rPr>
          <w:rFonts w:cs="Arial"/>
          <w:szCs w:val="22"/>
        </w:rPr>
        <w:t>Regular, accurate and complete financial and performance reports that were supported and evidenced by reliable information were not prepared throughout the financial year.</w:t>
      </w:r>
    </w:p>
    <w:p w:rsidR="007D6428" w:rsidRPr="000F35C4" w:rsidRDefault="007D6428" w:rsidP="007D6428">
      <w:pPr>
        <w:pStyle w:val="ListParagraph"/>
        <w:spacing w:after="120"/>
        <w:ind w:left="360"/>
        <w:rPr>
          <w:rFonts w:cs="Arial"/>
          <w:szCs w:val="22"/>
        </w:rPr>
      </w:pPr>
    </w:p>
    <w:p w:rsidR="000F35C4" w:rsidRPr="00027FA2" w:rsidRDefault="000F35C4" w:rsidP="00B82043">
      <w:pPr>
        <w:pStyle w:val="ListParagraph"/>
        <w:numPr>
          <w:ilvl w:val="0"/>
          <w:numId w:val="19"/>
        </w:numPr>
        <w:spacing w:after="120"/>
        <w:ind w:left="357" w:hanging="357"/>
        <w:contextualSpacing w:val="0"/>
        <w:rPr>
          <w:rFonts w:cs="Arial"/>
          <w:szCs w:val="22"/>
        </w:rPr>
      </w:pPr>
      <w:r w:rsidRPr="00027FA2">
        <w:rPr>
          <w:rFonts w:cs="Arial"/>
          <w:szCs w:val="22"/>
        </w:rPr>
        <w:t>The review and monitoring of compliance with applicable laws and regulations were ineffective in certain instances.</w:t>
      </w:r>
    </w:p>
    <w:p w:rsidR="006F276B" w:rsidRDefault="006F276B" w:rsidP="009E5575">
      <w:pPr>
        <w:shd w:val="clear" w:color="auto" w:fill="FFFFFF"/>
        <w:spacing w:after="120"/>
        <w:rPr>
          <w:rFonts w:cs="Arial"/>
          <w:b/>
          <w:szCs w:val="22"/>
          <w:lang w:eastAsia="en-US"/>
        </w:rPr>
      </w:pPr>
    </w:p>
    <w:p w:rsidR="009E5575" w:rsidRPr="009E5575" w:rsidRDefault="009E5575" w:rsidP="009E5575">
      <w:pPr>
        <w:shd w:val="clear" w:color="auto" w:fill="FFFFFF"/>
        <w:spacing w:after="120"/>
        <w:rPr>
          <w:rFonts w:cs="Arial"/>
          <w:b/>
          <w:szCs w:val="22"/>
          <w:lang w:eastAsia="en-US"/>
        </w:rPr>
      </w:pPr>
      <w:r w:rsidRPr="009E5575">
        <w:rPr>
          <w:rFonts w:cs="Arial"/>
          <w:b/>
          <w:szCs w:val="22"/>
          <w:lang w:eastAsia="en-US"/>
        </w:rPr>
        <w:t>Governance</w:t>
      </w:r>
    </w:p>
    <w:p w:rsidR="000F35C4" w:rsidRPr="000F35C4" w:rsidRDefault="000F35C4" w:rsidP="00B82043">
      <w:pPr>
        <w:numPr>
          <w:ilvl w:val="0"/>
          <w:numId w:val="19"/>
        </w:numPr>
        <w:shd w:val="clear" w:color="auto" w:fill="FFFFFF"/>
        <w:spacing w:after="120"/>
        <w:rPr>
          <w:rFonts w:cs="Arial"/>
          <w:b/>
          <w:szCs w:val="22"/>
          <w:lang w:eastAsia="en-US"/>
        </w:rPr>
      </w:pPr>
      <w:r w:rsidRPr="000F35C4">
        <w:rPr>
          <w:rFonts w:eastAsia="MS Mincho" w:cs="Arial"/>
          <w:szCs w:val="22"/>
          <w:lang w:eastAsia="ja-JP"/>
        </w:rPr>
        <w:t>Leadership must continue to focus on expanding capacity in the risk management and internal audit units to ensure optimal functioning in terms of addressing of risks and internal control deficiencies across all locations within the department.</w:t>
      </w:r>
    </w:p>
    <w:p w:rsidR="00C20171" w:rsidRPr="009E5575" w:rsidRDefault="00C20171" w:rsidP="00C20171">
      <w:pPr>
        <w:shd w:val="clear" w:color="auto" w:fill="FFFFFF"/>
        <w:spacing w:after="120"/>
        <w:rPr>
          <w:rFonts w:cs="Arial"/>
          <w:b/>
          <w:szCs w:val="22"/>
          <w:lang w:eastAsia="en-US"/>
        </w:rPr>
      </w:pPr>
      <w:r>
        <w:rPr>
          <w:rFonts w:cs="Arial"/>
          <w:szCs w:val="22"/>
          <w:lang w:eastAsia="en-US"/>
        </w:rPr>
        <w:t>----------------------------------------------------------------------------------------------------------------------------------</w:t>
      </w:r>
    </w:p>
    <w:p w:rsidR="001D343B" w:rsidRPr="001D343B" w:rsidRDefault="001D343B" w:rsidP="001D343B">
      <w:pPr>
        <w:shd w:val="clear" w:color="auto" w:fill="FFFFFF"/>
        <w:spacing w:after="120"/>
        <w:rPr>
          <w:rFonts w:cs="Arial"/>
          <w:szCs w:val="22"/>
          <w:lang w:eastAsia="en-US"/>
        </w:rPr>
      </w:pPr>
      <w:r w:rsidRPr="00B7597D">
        <w:rPr>
          <w:rFonts w:ascii="Century Gothic" w:hAnsi="Century Gothic"/>
          <w:b/>
          <w:bCs/>
          <w:color w:val="4F81BD"/>
          <w:sz w:val="26"/>
          <w:szCs w:val="26"/>
        </w:rPr>
        <w:t xml:space="preserve">2.6 ASSURANCE PROVIDERS AND STATUS OF IMPLEMENTATION OF COMMITMENTS AND RECOMMENDATIONS </w:t>
      </w:r>
    </w:p>
    <w:p w:rsidR="001D343B" w:rsidRDefault="001D343B" w:rsidP="00B96794">
      <w:pPr>
        <w:shd w:val="clear" w:color="auto" w:fill="FFFFFF"/>
        <w:ind w:left="360"/>
        <w:rPr>
          <w:rFonts w:cs="Arial"/>
          <w:szCs w:val="22"/>
          <w:lang w:eastAsia="en-US"/>
        </w:rPr>
      </w:pPr>
    </w:p>
    <w:p w:rsidR="008C2D97" w:rsidRPr="005549E9" w:rsidRDefault="008C2D97" w:rsidP="00B82043">
      <w:pPr>
        <w:pStyle w:val="Numbernormal"/>
        <w:numPr>
          <w:ilvl w:val="0"/>
          <w:numId w:val="19"/>
        </w:numPr>
      </w:pPr>
      <w:r w:rsidRPr="005549E9">
        <w:t xml:space="preserve">The annual report is used to report on the financial position of auditees, their performance against predetermined objectives and overall governance. One of the important oversight functions of Parliament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auditee’s compliance with legislation. </w:t>
      </w:r>
    </w:p>
    <w:p w:rsidR="008C2D97" w:rsidRPr="005549E9" w:rsidRDefault="008C2D97" w:rsidP="00B82043">
      <w:pPr>
        <w:pStyle w:val="Numbernormal"/>
        <w:numPr>
          <w:ilvl w:val="0"/>
          <w:numId w:val="19"/>
        </w:numPr>
      </w:pPr>
      <w:r w:rsidRPr="005549E9">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8C2D97" w:rsidRPr="00B7597D" w:rsidRDefault="008C2D97" w:rsidP="008C2D97">
      <w:pPr>
        <w:shd w:val="clear" w:color="auto" w:fill="FFFFFF"/>
        <w:spacing w:after="120"/>
        <w:ind w:left="425"/>
        <w:rPr>
          <w:rFonts w:eastAsia="Calibri" w:cs="Arial"/>
          <w:szCs w:val="22"/>
        </w:rPr>
      </w:pPr>
      <w:r w:rsidRPr="00B7597D">
        <w:rPr>
          <w:rFonts w:eastAsia="Calibri" w:cs="Arial"/>
          <w:szCs w:val="22"/>
        </w:rPr>
        <w:t>We assess the level of assurance provided by these assurance providers based on the status of internal controls (as reported in section 2.5) and the impact of the different role players on these controls. We provide our assessment for this audit cycle below.</w:t>
      </w:r>
    </w:p>
    <w:p w:rsidR="007A1524" w:rsidRPr="00B7597D" w:rsidRDefault="007A1524" w:rsidP="007A1524">
      <w:pPr>
        <w:rPr>
          <w:rFonts w:cs="Arial"/>
          <w:sz w:val="16"/>
          <w:szCs w:val="16"/>
        </w:rPr>
      </w:pPr>
    </w:p>
    <w:tbl>
      <w:tblPr>
        <w:tblStyle w:val="TableGrid14"/>
        <w:tblW w:w="0" w:type="auto"/>
        <w:tblInd w:w="53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50"/>
        <w:gridCol w:w="3691"/>
        <w:gridCol w:w="278"/>
        <w:gridCol w:w="3664"/>
        <w:gridCol w:w="236"/>
      </w:tblGrid>
      <w:tr w:rsidR="007A1524" w:rsidRPr="00B7597D" w:rsidTr="00736192">
        <w:tc>
          <w:tcPr>
            <w:tcW w:w="250" w:type="dxa"/>
            <w:vMerge w:val="restart"/>
          </w:tcPr>
          <w:p w:rsidR="007A1524" w:rsidRPr="00B7597D" w:rsidRDefault="007A1524" w:rsidP="00736192">
            <w:pPr>
              <w:keepNext/>
              <w:spacing w:after="240"/>
              <w:rPr>
                <w:rFonts w:cs="Arial"/>
              </w:rPr>
            </w:pPr>
          </w:p>
        </w:tc>
        <w:tc>
          <w:tcPr>
            <w:tcW w:w="7633" w:type="dxa"/>
            <w:gridSpan w:val="3"/>
          </w:tcPr>
          <w:p w:rsidR="007A1524" w:rsidRPr="007117DF" w:rsidRDefault="007A1524" w:rsidP="00736192">
            <w:pPr>
              <w:keepNext/>
              <w:spacing w:after="240"/>
              <w:jc w:val="center"/>
              <w:rPr>
                <w:rFonts w:cs="Arial"/>
                <w:b/>
                <w:color w:val="4F81BD"/>
              </w:rPr>
            </w:pPr>
            <w:r w:rsidRPr="007117DF">
              <w:rPr>
                <w:rFonts w:cs="Arial"/>
                <w:b/>
                <w:color w:val="4F81BD"/>
              </w:rPr>
              <w:t>Assurance levels</w:t>
            </w:r>
          </w:p>
        </w:tc>
        <w:tc>
          <w:tcPr>
            <w:tcW w:w="236" w:type="dxa"/>
            <w:vMerge w:val="restart"/>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7633" w:type="dxa"/>
            <w:gridSpan w:val="3"/>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Senior management</w:t>
            </w:r>
          </w:p>
        </w:tc>
        <w:tc>
          <w:tcPr>
            <w:tcW w:w="278" w:type="dxa"/>
            <w:vMerge w:val="restart"/>
          </w:tcPr>
          <w:p w:rsidR="007A1524" w:rsidRPr="00B7597D" w:rsidRDefault="007A1524" w:rsidP="00736192">
            <w:pPr>
              <w:keepNext/>
              <w:spacing w:after="240"/>
              <w:rPr>
                <w:rFonts w:cs="Arial"/>
                <w:sz w:val="16"/>
                <w:szCs w:val="16"/>
              </w:rPr>
            </w:pPr>
          </w:p>
        </w:tc>
        <w:tc>
          <w:tcPr>
            <w:tcW w:w="3664" w:type="dxa"/>
            <w:shd w:val="clear" w:color="auto" w:fill="FFE697"/>
            <w:vAlign w:val="center"/>
          </w:tcPr>
          <w:p w:rsidR="007A1524" w:rsidRPr="007117DF" w:rsidRDefault="006718C2"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B96794" w:rsidP="00B96794">
            <w:pPr>
              <w:keepNext/>
              <w:spacing w:after="240"/>
              <w:jc w:val="right"/>
              <w:rPr>
                <w:rFonts w:cs="Arial"/>
              </w:rPr>
            </w:pPr>
            <w:r>
              <w:rPr>
                <w:rFonts w:cs="Arial"/>
              </w:rPr>
              <w:t>A</w:t>
            </w:r>
            <w:r w:rsidR="007A1524" w:rsidRPr="00B7597D">
              <w:rPr>
                <w:rFonts w:cs="Arial"/>
              </w:rPr>
              <w:t>ccounting officer</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6718C2" w:rsidP="006718C2">
            <w:pPr>
              <w:keepNext/>
              <w:spacing w:after="240"/>
              <w:rPr>
                <w:rFonts w:cs="Arial"/>
                <w:b/>
                <w:i/>
              </w:rPr>
            </w:pPr>
            <w:r w:rsidRPr="007117DF">
              <w:rPr>
                <w:rFonts w:cs="Arial"/>
                <w:b/>
                <w:i/>
              </w:rPr>
              <w:t xml:space="preserve">Provides some assurance </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736192">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B96794" w:rsidP="00736192">
            <w:pPr>
              <w:keepNext/>
              <w:spacing w:after="240"/>
              <w:jc w:val="right"/>
              <w:rPr>
                <w:rFonts w:cs="Arial"/>
              </w:rPr>
            </w:pPr>
            <w:r>
              <w:rPr>
                <w:rFonts w:cs="Arial"/>
              </w:rPr>
              <w:t>Minister</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7A1524"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Internal audit</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6718C2"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Audit committee</w:t>
            </w:r>
          </w:p>
        </w:tc>
        <w:tc>
          <w:tcPr>
            <w:tcW w:w="278" w:type="dxa"/>
            <w:vMerge/>
          </w:tcPr>
          <w:p w:rsidR="007A1524" w:rsidRPr="00B7597D" w:rsidRDefault="007A1524" w:rsidP="00736192">
            <w:pPr>
              <w:keepNext/>
              <w:spacing w:after="240"/>
              <w:rPr>
                <w:rFonts w:cs="Arial"/>
              </w:rPr>
            </w:pPr>
          </w:p>
        </w:tc>
        <w:tc>
          <w:tcPr>
            <w:tcW w:w="3664" w:type="dxa"/>
            <w:shd w:val="clear" w:color="auto" w:fill="97E59E"/>
            <w:vAlign w:val="center"/>
          </w:tcPr>
          <w:p w:rsidR="007A1524" w:rsidRPr="007117DF" w:rsidRDefault="006718C2" w:rsidP="00736192">
            <w:pPr>
              <w:keepNext/>
              <w:spacing w:after="240"/>
              <w:rPr>
                <w:rFonts w:cs="Arial"/>
                <w:b/>
                <w:i/>
              </w:rPr>
            </w:pPr>
            <w:r w:rsidRPr="007117DF">
              <w:rPr>
                <w:rFonts w:cs="Arial"/>
                <w:b/>
                <w:i/>
              </w:rPr>
              <w:t>Provides assurance</w:t>
            </w:r>
          </w:p>
        </w:tc>
        <w:tc>
          <w:tcPr>
            <w:tcW w:w="236" w:type="dxa"/>
            <w:vMerge/>
          </w:tcPr>
          <w:p w:rsidR="007A1524" w:rsidRPr="00B7597D" w:rsidRDefault="007A1524" w:rsidP="00736192">
            <w:pPr>
              <w:keepNext/>
              <w:spacing w:after="240"/>
              <w:rPr>
                <w:rFonts w:cs="Arial"/>
              </w:rPr>
            </w:pPr>
          </w:p>
        </w:tc>
      </w:tr>
    </w:tbl>
    <w:p w:rsidR="007A1524" w:rsidRPr="00B7597D" w:rsidRDefault="007A1524" w:rsidP="007A1524">
      <w:pPr>
        <w:shd w:val="clear" w:color="auto" w:fill="FFFFFF"/>
        <w:rPr>
          <w:rFonts w:cs="Arial"/>
          <w:szCs w:val="22"/>
        </w:rPr>
      </w:pPr>
    </w:p>
    <w:p w:rsidR="007A1524" w:rsidRPr="00B7597D" w:rsidRDefault="007A1524" w:rsidP="007A1524">
      <w:pPr>
        <w:keepNext/>
        <w:keepLines/>
        <w:spacing w:before="120" w:after="240"/>
        <w:outlineLvl w:val="2"/>
        <w:rPr>
          <w:bCs/>
          <w:color w:val="4F81BD"/>
          <w:sz w:val="24"/>
          <w:szCs w:val="22"/>
        </w:rPr>
      </w:pPr>
      <w:bookmarkStart w:id="58" w:name="_Toc447106605"/>
      <w:r w:rsidRPr="00B7597D">
        <w:rPr>
          <w:bCs/>
          <w:color w:val="4F81BD"/>
          <w:sz w:val="24"/>
          <w:szCs w:val="22"/>
        </w:rPr>
        <w:t>Senior management</w:t>
      </w:r>
      <w:bookmarkEnd w:id="58"/>
    </w:p>
    <w:p w:rsidR="007A1524" w:rsidRPr="005549E9" w:rsidRDefault="00736192" w:rsidP="00B82043">
      <w:pPr>
        <w:pStyle w:val="Numbernormal"/>
        <w:numPr>
          <w:ilvl w:val="0"/>
          <w:numId w:val="19"/>
        </w:numPr>
      </w:pPr>
      <w:r>
        <w:t xml:space="preserve">The senior management should continue with an increased level of oversight in the upcoming financial year over performance reporting of predetermined objectives. This includes the interrogation of reasons why particular targets </w:t>
      </w:r>
      <w:r w:rsidR="00705479">
        <w:t>are not being achieved, but even more importantly putting in place mechanisms of ensuring that all performance reported is accurate, valid and complete, and that the required supporting documentation is in place and easily retrievable for audit purposes.</w:t>
      </w:r>
      <w:r>
        <w:t xml:space="preserve"> </w:t>
      </w:r>
    </w:p>
    <w:p w:rsidR="007A1524" w:rsidRPr="00B7597D" w:rsidRDefault="007A1524" w:rsidP="007A1524">
      <w:pPr>
        <w:keepNext/>
        <w:keepLines/>
        <w:spacing w:before="120" w:after="240"/>
        <w:outlineLvl w:val="2"/>
        <w:rPr>
          <w:bCs/>
          <w:color w:val="4F81BD"/>
          <w:sz w:val="24"/>
          <w:szCs w:val="22"/>
        </w:rPr>
      </w:pPr>
      <w:bookmarkStart w:id="59" w:name="_Toc447106606"/>
      <w:r>
        <w:rPr>
          <w:bCs/>
          <w:color w:val="4F81BD"/>
          <w:sz w:val="24"/>
          <w:szCs w:val="22"/>
        </w:rPr>
        <w:t>A</w:t>
      </w:r>
      <w:r w:rsidRPr="00B7597D">
        <w:rPr>
          <w:bCs/>
          <w:color w:val="4F81BD"/>
          <w:sz w:val="24"/>
          <w:szCs w:val="22"/>
        </w:rPr>
        <w:t>ccounting officer</w:t>
      </w:r>
      <w:bookmarkEnd w:id="59"/>
    </w:p>
    <w:p w:rsidR="007A1524" w:rsidRPr="005549E9" w:rsidRDefault="00403F89" w:rsidP="00B82043">
      <w:pPr>
        <w:pStyle w:val="Numbernormal"/>
        <w:numPr>
          <w:ilvl w:val="0"/>
          <w:numId w:val="19"/>
        </w:numPr>
      </w:pPr>
      <w:r>
        <w:t>Compliance matters, particularly with regards</w:t>
      </w:r>
      <w:r w:rsidR="00294C03">
        <w:t xml:space="preserve"> to supply chain management, have received considerable attention from the department. It has been noted that the department confirmed that all awards are subject to a pre-audit by Inspectorate and Compliance unit across the department in order to prevent any potential irregular and fruitless and wasteful expenditure. To date it has been partially effective given </w:t>
      </w:r>
      <w:r w:rsidR="00EA4351">
        <w:t>that instances of non-compliance are still being identified by management and through the audit process.</w:t>
      </w:r>
    </w:p>
    <w:p w:rsidR="007A1524" w:rsidRPr="00B7597D" w:rsidRDefault="007A1524" w:rsidP="007A1524">
      <w:pPr>
        <w:keepNext/>
        <w:keepLines/>
        <w:spacing w:before="120" w:after="240"/>
        <w:outlineLvl w:val="2"/>
        <w:rPr>
          <w:bCs/>
          <w:color w:val="4F81BD"/>
          <w:sz w:val="24"/>
          <w:szCs w:val="22"/>
        </w:rPr>
      </w:pPr>
      <w:bookmarkStart w:id="60" w:name="_Toc447106607"/>
      <w:r w:rsidRPr="00B7597D">
        <w:rPr>
          <w:bCs/>
          <w:color w:val="4F81BD"/>
          <w:sz w:val="24"/>
          <w:szCs w:val="22"/>
        </w:rPr>
        <w:t>Minister</w:t>
      </w:r>
      <w:bookmarkEnd w:id="60"/>
    </w:p>
    <w:p w:rsidR="006840AB" w:rsidRDefault="006840AB" w:rsidP="00B82043">
      <w:pPr>
        <w:pStyle w:val="Numbernormal"/>
        <w:numPr>
          <w:ilvl w:val="0"/>
          <w:numId w:val="19"/>
        </w:numPr>
      </w:pPr>
      <w:r>
        <w:t>During the year under review the implementation of measures aimed at embedding a culture of honesty, ethical behaviour and good governance in the department</w:t>
      </w:r>
      <w:r w:rsidRPr="005549E9">
        <w:t xml:space="preserve"> </w:t>
      </w:r>
      <w:r>
        <w:t>continued. A formal code of conduct that addresses appropriate ethical and moral behaviour is in place. Cognisance is taken of the fact that the department managed address the backlog of investigations, to this effect the establishment of the Governance, Risk and Compliance Unit has been instrumental.</w:t>
      </w:r>
    </w:p>
    <w:p w:rsidR="00046793" w:rsidRPr="005549E9" w:rsidRDefault="00046793" w:rsidP="00B82043">
      <w:pPr>
        <w:pStyle w:val="Numbernormal"/>
        <w:numPr>
          <w:ilvl w:val="0"/>
          <w:numId w:val="19"/>
        </w:numPr>
      </w:pPr>
      <w:r>
        <w:rPr>
          <w:color w:val="000000" w:themeColor="text1"/>
          <w:lang w:val="en-US"/>
        </w:rPr>
        <w:t>The Department as part of its Turn-Around Strategy has built the necessary capacity to institute investigations within 30 days of receipt of allegations as per the Department of Public Works Annual Performance Plan; this is in accordance with the National Treasury Regulation which requires investigations to be instituted within 30 days of allegations being reported. Measures implemented include amongst others appointment of a panel of forensic services providers, use of secondments to expedite the investigations.</w:t>
      </w:r>
    </w:p>
    <w:p w:rsidR="007A1524" w:rsidRPr="00B7597D" w:rsidRDefault="007A1524" w:rsidP="007A1524">
      <w:pPr>
        <w:keepNext/>
        <w:keepLines/>
        <w:spacing w:before="120" w:after="240"/>
        <w:outlineLvl w:val="2"/>
        <w:rPr>
          <w:bCs/>
          <w:color w:val="4F81BD"/>
          <w:sz w:val="24"/>
          <w:szCs w:val="22"/>
        </w:rPr>
      </w:pPr>
      <w:bookmarkStart w:id="61" w:name="_Toc447106608"/>
      <w:r w:rsidRPr="00B7597D">
        <w:rPr>
          <w:bCs/>
          <w:color w:val="4F81BD"/>
          <w:sz w:val="24"/>
          <w:szCs w:val="22"/>
        </w:rPr>
        <w:t>Internal audit</w:t>
      </w:r>
      <w:bookmarkEnd w:id="61"/>
    </w:p>
    <w:p w:rsidR="00DC7324" w:rsidRDefault="00DC7324" w:rsidP="00B82043">
      <w:pPr>
        <w:pStyle w:val="Numbernormal"/>
        <w:numPr>
          <w:ilvl w:val="0"/>
          <w:numId w:val="19"/>
        </w:numPr>
      </w:pPr>
      <w:r>
        <w:t>The internal audit function was still not fully capacitated during the year under review considering the size of and risk relating ti the department and the PMTE, the mitigation of this risk by means of insourcing of private companies is noted, however the department must devise a sustainable strategy to ensure adequate in-house capacity.</w:t>
      </w:r>
    </w:p>
    <w:p w:rsidR="007A1524" w:rsidRPr="005549E9" w:rsidRDefault="00DC7324" w:rsidP="00B82043">
      <w:pPr>
        <w:pStyle w:val="Numbernormal"/>
        <w:numPr>
          <w:ilvl w:val="0"/>
          <w:numId w:val="19"/>
        </w:numPr>
      </w:pPr>
      <w:r>
        <w:t xml:space="preserve">With respect to normal internal audits, some valuable reports have been issued, however it remains a concern that high risk </w:t>
      </w:r>
      <w:r w:rsidR="00403785">
        <w:t>are only final in the last quarter, does not afford management with the opportunity to implement the recommendations prior to year-end. It remains a concern that certain important scheduled internal audits, such as the review of the financial statements and the audit of performance information, including EPWP information do not address all the risk noted by the Auditor-General i.e Work opportunities created not funded by National department of Public Works.</w:t>
      </w:r>
    </w:p>
    <w:p w:rsidR="007A1524" w:rsidRPr="005549E9" w:rsidRDefault="00CF5D22" w:rsidP="00B82043">
      <w:pPr>
        <w:pStyle w:val="Numbernormal"/>
        <w:numPr>
          <w:ilvl w:val="0"/>
          <w:numId w:val="19"/>
        </w:numPr>
      </w:pPr>
      <w:r>
        <w:t xml:space="preserve">The internal audit unit of has </w:t>
      </w:r>
      <w:r w:rsidR="007A1524" w:rsidRPr="005549E9">
        <w:t>prepare</w:t>
      </w:r>
      <w:r>
        <w:t>d</w:t>
      </w:r>
      <w:r w:rsidR="007A1524" w:rsidRPr="005549E9">
        <w:t xml:space="preserve"> a risk-based audit plan and internal audit programme for each financial year</w:t>
      </w:r>
      <w:r>
        <w:t xml:space="preserve"> and it regularly </w:t>
      </w:r>
      <w:r w:rsidR="007A1524" w:rsidRPr="005549E9">
        <w:t xml:space="preserve">advise the accounting officer </w:t>
      </w:r>
      <w:r>
        <w:t xml:space="preserve">on the weaknesses identified through their management report </w:t>
      </w:r>
      <w:r w:rsidR="007A1524" w:rsidRPr="005549E9">
        <w:t xml:space="preserve">and report to the audit committee on implementing the internal audit plan and matters relating to internal audit; internal controls; accounting procedures and practices; risk and risk management; performance management; loss control and compliance with the PFMA. </w:t>
      </w:r>
    </w:p>
    <w:p w:rsidR="007A1524" w:rsidRPr="00B7597D" w:rsidRDefault="007A1524" w:rsidP="007A1524">
      <w:pPr>
        <w:keepNext/>
        <w:keepLines/>
        <w:spacing w:before="120" w:after="240"/>
        <w:outlineLvl w:val="2"/>
        <w:rPr>
          <w:bCs/>
          <w:color w:val="4F81BD"/>
          <w:sz w:val="24"/>
          <w:szCs w:val="22"/>
        </w:rPr>
      </w:pPr>
      <w:bookmarkStart w:id="62" w:name="_Toc447106609"/>
      <w:r w:rsidRPr="00B7597D">
        <w:rPr>
          <w:bCs/>
          <w:color w:val="4F81BD"/>
          <w:sz w:val="24"/>
          <w:szCs w:val="22"/>
        </w:rPr>
        <w:t>Audit committee</w:t>
      </w:r>
      <w:bookmarkEnd w:id="62"/>
    </w:p>
    <w:p w:rsidR="007A1524" w:rsidRPr="00B7597D" w:rsidRDefault="007A1524" w:rsidP="00B82043">
      <w:pPr>
        <w:pStyle w:val="Numbernormal"/>
        <w:numPr>
          <w:ilvl w:val="0"/>
          <w:numId w:val="19"/>
        </w:numPr>
      </w:pPr>
      <w:r w:rsidRPr="005549E9">
        <w:t>The audit committee is an independent advisory body to the department and the management and staff o</w:t>
      </w:r>
      <w:r w:rsidR="004E19F0">
        <w:t xml:space="preserve">f the department </w:t>
      </w:r>
      <w:r w:rsidRPr="005549E9">
        <w:t xml:space="preserve">on matters relating to internal financial control and internal audits; risk management; accounting policies; the adequacy, reliability and accuracy of financial reporting and information; performance management; effective governance; the DoRA, PFMA, Treasury Regulations and any other applicable legislation; performance evaluation; and any other issues. </w:t>
      </w:r>
    </w:p>
    <w:p w:rsidR="007A1524" w:rsidRPr="005549E9" w:rsidRDefault="004E19F0" w:rsidP="00B82043">
      <w:pPr>
        <w:pStyle w:val="Numbernormal"/>
        <w:numPr>
          <w:ilvl w:val="0"/>
          <w:numId w:val="19"/>
        </w:numPr>
      </w:pPr>
      <w:r>
        <w:t>The audit committee is currently effectively involved from a governance perspective in the department’s turnaround process, which is an ongoing project.</w:t>
      </w:r>
    </w:p>
    <w:p w:rsidR="007A1524" w:rsidRDefault="007A1524" w:rsidP="00B96794">
      <w:pPr>
        <w:keepNext/>
        <w:keepLines/>
        <w:outlineLvl w:val="2"/>
      </w:pPr>
      <w:bookmarkStart w:id="63" w:name="NewStatus"/>
      <w:bookmarkStart w:id="64" w:name="_Toc447106610"/>
      <w:bookmarkEnd w:id="63"/>
      <w:r w:rsidRPr="00B7597D">
        <w:rPr>
          <w:bCs/>
          <w:color w:val="4F81BD"/>
          <w:sz w:val="24"/>
          <w:szCs w:val="22"/>
        </w:rPr>
        <w:t xml:space="preserve">Status of implementing commitments and recommendations </w:t>
      </w:r>
      <w:bookmarkEnd w:id="64"/>
    </w:p>
    <w:p w:rsidR="00B96794" w:rsidRPr="00B7597D" w:rsidRDefault="00B96794" w:rsidP="00B96794">
      <w:pPr>
        <w:keepNext/>
        <w:keepLines/>
        <w:outlineLvl w:val="2"/>
        <w:rPr>
          <w:bCs/>
          <w:color w:val="4F81BD"/>
          <w:sz w:val="24"/>
          <w:szCs w:val="22"/>
        </w:rPr>
      </w:pPr>
    </w:p>
    <w:p w:rsidR="00BC44E4" w:rsidRDefault="00323387" w:rsidP="00B82043">
      <w:pPr>
        <w:numPr>
          <w:ilvl w:val="0"/>
          <w:numId w:val="19"/>
        </w:numPr>
        <w:shd w:val="clear" w:color="auto" w:fill="FFFFFF"/>
        <w:spacing w:after="120"/>
        <w:rPr>
          <w:rFonts w:cs="Arial"/>
          <w:szCs w:val="22"/>
          <w:lang w:eastAsia="en-US"/>
        </w:rPr>
      </w:pPr>
      <w:r w:rsidRPr="00E77159">
        <w:rPr>
          <w:rFonts w:cs="Arial"/>
          <w:szCs w:val="22"/>
        </w:rPr>
        <w:t xml:space="preserve">Below is our assessment of the progress in implementing the commitments made by senior management, the accounting officer and the audit committee to address prior and current year audit </w:t>
      </w:r>
      <w:r w:rsidR="00B96794" w:rsidRPr="00E77159">
        <w:rPr>
          <w:rFonts w:cs="Arial"/>
          <w:szCs w:val="22"/>
        </w:rPr>
        <w:t>findings</w:t>
      </w:r>
      <w:r w:rsidR="00B96794">
        <w:rPr>
          <w:rFonts w:cs="Arial"/>
          <w:szCs w:val="22"/>
        </w:rPr>
        <w:t>.</w:t>
      </w:r>
      <w:r w:rsidR="00BC44E4" w:rsidRPr="00BC44E4">
        <w:rPr>
          <w:rFonts w:cs="Arial"/>
          <w:szCs w:val="22"/>
          <w:lang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3914"/>
        <w:gridCol w:w="1597"/>
        <w:gridCol w:w="1373"/>
        <w:gridCol w:w="2157"/>
      </w:tblGrid>
      <w:tr w:rsidR="005D6602" w:rsidRPr="007C3950" w:rsidTr="002241FB">
        <w:trPr>
          <w:tblHeader/>
        </w:trPr>
        <w:tc>
          <w:tcPr>
            <w:tcW w:w="705" w:type="dxa"/>
            <w:shd w:val="clear" w:color="auto" w:fill="D9D9D9"/>
          </w:tcPr>
          <w:p w:rsidR="007C3950" w:rsidRPr="007C3950" w:rsidRDefault="007C3950" w:rsidP="007C3950">
            <w:pPr>
              <w:tabs>
                <w:tab w:val="center" w:pos="4320"/>
                <w:tab w:val="right" w:pos="8640"/>
              </w:tabs>
              <w:jc w:val="center"/>
              <w:rPr>
                <w:rFonts w:cs="Arial"/>
                <w:b/>
                <w:sz w:val="20"/>
                <w:szCs w:val="20"/>
                <w:lang w:eastAsia="en-US"/>
              </w:rPr>
            </w:pPr>
            <w:r w:rsidRPr="007C3950">
              <w:rPr>
                <w:rFonts w:cs="Arial"/>
                <w:b/>
                <w:sz w:val="20"/>
                <w:szCs w:val="20"/>
                <w:lang w:eastAsia="en-US"/>
              </w:rPr>
              <w:t>No.</w:t>
            </w:r>
          </w:p>
        </w:tc>
        <w:tc>
          <w:tcPr>
            <w:tcW w:w="3914" w:type="dxa"/>
            <w:shd w:val="clear" w:color="auto" w:fill="D9D9D9"/>
          </w:tcPr>
          <w:p w:rsidR="007C3950" w:rsidRPr="007C3950" w:rsidRDefault="007C3950" w:rsidP="007C3950">
            <w:pPr>
              <w:tabs>
                <w:tab w:val="center" w:pos="4320"/>
                <w:tab w:val="right" w:pos="8640"/>
              </w:tabs>
              <w:jc w:val="center"/>
              <w:rPr>
                <w:rFonts w:cs="Arial"/>
                <w:b/>
                <w:sz w:val="20"/>
                <w:szCs w:val="20"/>
                <w:lang w:eastAsia="en-US"/>
              </w:rPr>
            </w:pPr>
            <w:r w:rsidRPr="007C3950">
              <w:rPr>
                <w:rFonts w:cs="Arial"/>
                <w:b/>
                <w:sz w:val="20"/>
                <w:szCs w:val="20"/>
                <w:lang w:eastAsia="en-US"/>
              </w:rPr>
              <w:t>Commitment</w:t>
            </w:r>
          </w:p>
        </w:tc>
        <w:tc>
          <w:tcPr>
            <w:tcW w:w="1597" w:type="dxa"/>
            <w:shd w:val="clear" w:color="auto" w:fill="D9D9D9"/>
          </w:tcPr>
          <w:p w:rsidR="007C3950" w:rsidRPr="007C3950" w:rsidRDefault="007C3950" w:rsidP="007C3950">
            <w:pPr>
              <w:tabs>
                <w:tab w:val="center" w:pos="4320"/>
                <w:tab w:val="right" w:pos="8640"/>
              </w:tabs>
              <w:jc w:val="center"/>
              <w:rPr>
                <w:rFonts w:cs="Arial"/>
                <w:b/>
                <w:sz w:val="20"/>
                <w:szCs w:val="20"/>
                <w:lang w:eastAsia="en-US"/>
              </w:rPr>
            </w:pPr>
            <w:r w:rsidRPr="007C3950">
              <w:rPr>
                <w:rFonts w:cs="Arial"/>
                <w:b/>
                <w:sz w:val="20"/>
                <w:szCs w:val="20"/>
                <w:lang w:eastAsia="en-US"/>
              </w:rPr>
              <w:t>Made by</w:t>
            </w:r>
          </w:p>
        </w:tc>
        <w:tc>
          <w:tcPr>
            <w:tcW w:w="1373" w:type="dxa"/>
            <w:shd w:val="clear" w:color="auto" w:fill="D9D9D9"/>
          </w:tcPr>
          <w:p w:rsidR="007C3950" w:rsidRPr="007C3950" w:rsidRDefault="007C3950" w:rsidP="007C3950">
            <w:pPr>
              <w:tabs>
                <w:tab w:val="center" w:pos="4320"/>
                <w:tab w:val="right" w:pos="8640"/>
              </w:tabs>
              <w:jc w:val="center"/>
              <w:rPr>
                <w:rFonts w:cs="Arial"/>
                <w:b/>
                <w:sz w:val="20"/>
                <w:szCs w:val="20"/>
                <w:lang w:eastAsia="en-US"/>
              </w:rPr>
            </w:pPr>
            <w:r w:rsidRPr="007C3950">
              <w:rPr>
                <w:rFonts w:cs="Arial"/>
                <w:b/>
                <w:sz w:val="20"/>
                <w:szCs w:val="20"/>
                <w:lang w:eastAsia="en-US"/>
              </w:rPr>
              <w:t>Date</w:t>
            </w:r>
          </w:p>
        </w:tc>
        <w:tc>
          <w:tcPr>
            <w:tcW w:w="2157" w:type="dxa"/>
            <w:shd w:val="clear" w:color="auto" w:fill="D9D9D9"/>
          </w:tcPr>
          <w:p w:rsidR="007C3950" w:rsidRPr="007C3950" w:rsidRDefault="007C3950" w:rsidP="007C3950">
            <w:pPr>
              <w:tabs>
                <w:tab w:val="center" w:pos="4320"/>
                <w:tab w:val="right" w:pos="8640"/>
              </w:tabs>
              <w:jc w:val="center"/>
              <w:rPr>
                <w:rFonts w:cs="Arial"/>
                <w:b/>
                <w:sz w:val="20"/>
                <w:szCs w:val="20"/>
                <w:lang w:eastAsia="en-US"/>
              </w:rPr>
            </w:pPr>
            <w:r w:rsidRPr="007C3950">
              <w:rPr>
                <w:rFonts w:cs="Arial"/>
                <w:b/>
                <w:sz w:val="20"/>
                <w:szCs w:val="20"/>
                <w:lang w:eastAsia="en-US"/>
              </w:rPr>
              <w:t>Status</w:t>
            </w:r>
          </w:p>
        </w:tc>
      </w:tr>
      <w:tr w:rsidR="005D6602" w:rsidRPr="007C3950" w:rsidTr="002241FB">
        <w:tc>
          <w:tcPr>
            <w:tcW w:w="705" w:type="dxa"/>
          </w:tcPr>
          <w:p w:rsidR="007C3950" w:rsidRPr="00177B19" w:rsidRDefault="0064182E" w:rsidP="007C3950">
            <w:pPr>
              <w:tabs>
                <w:tab w:val="center" w:pos="4320"/>
                <w:tab w:val="right" w:pos="8640"/>
              </w:tabs>
              <w:rPr>
                <w:rFonts w:cs="Arial"/>
                <w:sz w:val="20"/>
                <w:szCs w:val="20"/>
                <w:lang w:eastAsia="en-US"/>
              </w:rPr>
            </w:pPr>
            <w:r w:rsidRPr="00177B19">
              <w:rPr>
                <w:rFonts w:cs="Arial"/>
                <w:sz w:val="20"/>
                <w:szCs w:val="20"/>
                <w:lang w:eastAsia="en-US"/>
              </w:rPr>
              <w:t>1</w:t>
            </w:r>
          </w:p>
        </w:tc>
        <w:tc>
          <w:tcPr>
            <w:tcW w:w="3914" w:type="dxa"/>
          </w:tcPr>
          <w:p w:rsidR="007C3950" w:rsidRPr="00177B19" w:rsidRDefault="0064182E" w:rsidP="007C3950">
            <w:pPr>
              <w:tabs>
                <w:tab w:val="center" w:pos="4320"/>
                <w:tab w:val="right" w:pos="8640"/>
              </w:tabs>
              <w:rPr>
                <w:rFonts w:cs="Arial"/>
                <w:sz w:val="20"/>
                <w:szCs w:val="20"/>
                <w:lang w:eastAsia="en-US"/>
              </w:rPr>
            </w:pPr>
            <w:r w:rsidRPr="00177B19">
              <w:rPr>
                <w:rFonts w:eastAsia="Arial Unicode MS" w:cs="Arial"/>
                <w:sz w:val="20"/>
                <w:szCs w:val="20"/>
              </w:rPr>
              <w:t>All quotations packs are submitted to Compliance Unit for sign off prior to capturing of purchase requisitions and orders</w:t>
            </w:r>
          </w:p>
        </w:tc>
        <w:tc>
          <w:tcPr>
            <w:tcW w:w="1597" w:type="dxa"/>
          </w:tcPr>
          <w:p w:rsidR="007C3950" w:rsidRPr="00177B19" w:rsidRDefault="0064182E" w:rsidP="007C3950">
            <w:pPr>
              <w:tabs>
                <w:tab w:val="center" w:pos="4320"/>
                <w:tab w:val="right" w:pos="8640"/>
              </w:tabs>
              <w:rPr>
                <w:rFonts w:cs="Arial"/>
                <w:sz w:val="20"/>
                <w:szCs w:val="20"/>
                <w:lang w:eastAsia="en-US"/>
              </w:rPr>
            </w:pPr>
            <w:r w:rsidRPr="00177B19">
              <w:rPr>
                <w:rFonts w:eastAsia="Arial Unicode MS" w:cs="Arial"/>
                <w:sz w:val="20"/>
                <w:szCs w:val="20"/>
              </w:rPr>
              <w:t>DDG: SCM AND FINANCE</w:t>
            </w:r>
          </w:p>
        </w:tc>
        <w:tc>
          <w:tcPr>
            <w:tcW w:w="1373" w:type="dxa"/>
          </w:tcPr>
          <w:p w:rsidR="007C3950" w:rsidRPr="00177B19" w:rsidRDefault="0064182E" w:rsidP="007C3950">
            <w:pPr>
              <w:tabs>
                <w:tab w:val="center" w:pos="4320"/>
                <w:tab w:val="right" w:pos="8640"/>
              </w:tabs>
              <w:rPr>
                <w:rFonts w:cs="Arial"/>
                <w:sz w:val="20"/>
                <w:szCs w:val="20"/>
                <w:lang w:eastAsia="en-US"/>
              </w:rPr>
            </w:pPr>
            <w:r w:rsidRPr="00177B19">
              <w:rPr>
                <w:rFonts w:cs="Arial"/>
                <w:sz w:val="20"/>
                <w:szCs w:val="20"/>
              </w:rPr>
              <w:t>Implemented from 01 April 2015</w:t>
            </w:r>
          </w:p>
        </w:tc>
        <w:tc>
          <w:tcPr>
            <w:tcW w:w="2157" w:type="dxa"/>
          </w:tcPr>
          <w:p w:rsidR="00D22D4C" w:rsidRPr="00D22D4C" w:rsidRDefault="00640679" w:rsidP="007C3950">
            <w:pPr>
              <w:tabs>
                <w:tab w:val="center" w:pos="4320"/>
                <w:tab w:val="right" w:pos="8640"/>
              </w:tabs>
              <w:rPr>
                <w:rFonts w:eastAsia="Arial Unicode MS" w:cs="Arial"/>
                <w:b/>
                <w:sz w:val="20"/>
                <w:szCs w:val="20"/>
              </w:rPr>
            </w:pPr>
            <w:r>
              <w:rPr>
                <w:rFonts w:eastAsia="Arial Unicode MS" w:cs="Arial"/>
                <w:b/>
                <w:sz w:val="20"/>
                <w:szCs w:val="20"/>
              </w:rPr>
              <w:t>In progress</w:t>
            </w:r>
          </w:p>
          <w:p w:rsidR="00D22D4C" w:rsidRDefault="00D22D4C" w:rsidP="007C3950">
            <w:pPr>
              <w:tabs>
                <w:tab w:val="center" w:pos="4320"/>
                <w:tab w:val="right" w:pos="8640"/>
              </w:tabs>
              <w:rPr>
                <w:rFonts w:eastAsia="Arial Unicode MS" w:cs="Arial"/>
                <w:sz w:val="20"/>
                <w:szCs w:val="20"/>
              </w:rPr>
            </w:pPr>
          </w:p>
          <w:p w:rsidR="007C3950" w:rsidRPr="00177B19" w:rsidRDefault="0064182E" w:rsidP="007C3950">
            <w:pPr>
              <w:tabs>
                <w:tab w:val="center" w:pos="4320"/>
                <w:tab w:val="right" w:pos="8640"/>
              </w:tabs>
              <w:rPr>
                <w:rFonts w:cs="Arial"/>
                <w:sz w:val="20"/>
                <w:szCs w:val="20"/>
                <w:lang w:eastAsia="en-US"/>
              </w:rPr>
            </w:pPr>
            <w:r w:rsidRPr="00177B19">
              <w:rPr>
                <w:rFonts w:eastAsia="Arial Unicode MS" w:cs="Arial"/>
                <w:sz w:val="20"/>
                <w:szCs w:val="20"/>
              </w:rPr>
              <w:t xml:space="preserve">Zero tolerant approach to deviations adopted. Re-invitations conducted until three quotations are obtained except in instances where delivery is of critical importance due to unforeseen circumstances.   </w:t>
            </w:r>
          </w:p>
        </w:tc>
      </w:tr>
      <w:tr w:rsidR="005D6602" w:rsidRPr="007C3950" w:rsidTr="002241FB">
        <w:tc>
          <w:tcPr>
            <w:tcW w:w="705" w:type="dxa"/>
          </w:tcPr>
          <w:p w:rsidR="0064182E" w:rsidRPr="004628C0" w:rsidRDefault="0064182E" w:rsidP="007C3950">
            <w:pPr>
              <w:tabs>
                <w:tab w:val="center" w:pos="4320"/>
                <w:tab w:val="right" w:pos="8640"/>
              </w:tabs>
              <w:rPr>
                <w:rFonts w:cs="Arial"/>
                <w:sz w:val="20"/>
                <w:szCs w:val="20"/>
                <w:lang w:eastAsia="en-US"/>
              </w:rPr>
            </w:pPr>
            <w:r w:rsidRPr="004628C0">
              <w:rPr>
                <w:rFonts w:cs="Arial"/>
                <w:sz w:val="20"/>
                <w:szCs w:val="20"/>
                <w:lang w:eastAsia="en-US"/>
              </w:rPr>
              <w:t>2</w:t>
            </w:r>
          </w:p>
        </w:tc>
        <w:tc>
          <w:tcPr>
            <w:tcW w:w="3914" w:type="dxa"/>
          </w:tcPr>
          <w:p w:rsidR="00177B19" w:rsidRPr="004628C0" w:rsidRDefault="00177B19" w:rsidP="00177B19">
            <w:pPr>
              <w:rPr>
                <w:rFonts w:eastAsia="Arial Unicode MS" w:cs="Arial"/>
                <w:sz w:val="20"/>
                <w:szCs w:val="20"/>
              </w:rPr>
            </w:pPr>
            <w:r w:rsidRPr="004628C0">
              <w:rPr>
                <w:rFonts w:eastAsia="Arial Unicode MS" w:cs="Arial"/>
                <w:sz w:val="20"/>
                <w:szCs w:val="20"/>
              </w:rPr>
              <w:t>Review and perform a compliance check of all Procurement Strategies for Bids &gt;R500k by Compliance Unit and recommended to the authorizing body for approval prior to advertisement.</w:t>
            </w:r>
          </w:p>
          <w:p w:rsidR="0064182E" w:rsidRPr="004628C0" w:rsidRDefault="0064182E" w:rsidP="007C3950">
            <w:pPr>
              <w:tabs>
                <w:tab w:val="center" w:pos="4320"/>
                <w:tab w:val="right" w:pos="8640"/>
              </w:tabs>
              <w:rPr>
                <w:rFonts w:cs="Arial"/>
                <w:sz w:val="20"/>
                <w:szCs w:val="20"/>
                <w:lang w:eastAsia="en-US"/>
              </w:rPr>
            </w:pPr>
          </w:p>
        </w:tc>
        <w:tc>
          <w:tcPr>
            <w:tcW w:w="1597" w:type="dxa"/>
          </w:tcPr>
          <w:p w:rsidR="0064182E" w:rsidRPr="004628C0" w:rsidRDefault="00177B19" w:rsidP="007C3950">
            <w:pPr>
              <w:tabs>
                <w:tab w:val="center" w:pos="4320"/>
                <w:tab w:val="right" w:pos="8640"/>
              </w:tabs>
              <w:rPr>
                <w:rFonts w:cs="Arial"/>
                <w:sz w:val="20"/>
                <w:szCs w:val="20"/>
                <w:lang w:eastAsia="en-US"/>
              </w:rPr>
            </w:pPr>
            <w:r w:rsidRPr="004628C0">
              <w:rPr>
                <w:rFonts w:eastAsia="Arial Unicode MS" w:cs="Arial"/>
                <w:sz w:val="20"/>
                <w:szCs w:val="20"/>
              </w:rPr>
              <w:t>DDG: SCM AND FINANCE</w:t>
            </w:r>
          </w:p>
        </w:tc>
        <w:tc>
          <w:tcPr>
            <w:tcW w:w="1373" w:type="dxa"/>
          </w:tcPr>
          <w:p w:rsidR="00177B19" w:rsidRPr="004628C0" w:rsidRDefault="00177B19" w:rsidP="00177B19">
            <w:pPr>
              <w:rPr>
                <w:rFonts w:cs="Arial"/>
                <w:sz w:val="20"/>
                <w:szCs w:val="20"/>
              </w:rPr>
            </w:pPr>
            <w:r w:rsidRPr="004628C0">
              <w:rPr>
                <w:rFonts w:cs="Arial"/>
                <w:sz w:val="20"/>
                <w:szCs w:val="20"/>
              </w:rPr>
              <w:t>Implemented from 01 July 2015</w:t>
            </w:r>
          </w:p>
          <w:p w:rsidR="0064182E" w:rsidRPr="004628C0" w:rsidRDefault="0064182E" w:rsidP="007C3950">
            <w:pPr>
              <w:tabs>
                <w:tab w:val="center" w:pos="4320"/>
                <w:tab w:val="right" w:pos="8640"/>
              </w:tabs>
              <w:rPr>
                <w:rFonts w:cs="Arial"/>
                <w:sz w:val="20"/>
                <w:szCs w:val="20"/>
                <w:lang w:eastAsia="en-US"/>
              </w:rPr>
            </w:pPr>
          </w:p>
        </w:tc>
        <w:tc>
          <w:tcPr>
            <w:tcW w:w="2157" w:type="dxa"/>
          </w:tcPr>
          <w:p w:rsidR="00D22D4C" w:rsidRPr="00D22D4C" w:rsidRDefault="00640679" w:rsidP="007C3950">
            <w:pPr>
              <w:tabs>
                <w:tab w:val="center" w:pos="4320"/>
                <w:tab w:val="right" w:pos="8640"/>
              </w:tabs>
              <w:rPr>
                <w:rFonts w:eastAsia="Arial Unicode MS" w:cs="Arial"/>
                <w:b/>
                <w:sz w:val="20"/>
                <w:szCs w:val="20"/>
              </w:rPr>
            </w:pPr>
            <w:r>
              <w:rPr>
                <w:rFonts w:eastAsia="Arial Unicode MS" w:cs="Arial"/>
                <w:b/>
                <w:sz w:val="20"/>
                <w:szCs w:val="20"/>
              </w:rPr>
              <w:t>In progress</w:t>
            </w:r>
          </w:p>
          <w:p w:rsidR="00D22D4C" w:rsidRDefault="00D22D4C" w:rsidP="007C3950">
            <w:pPr>
              <w:tabs>
                <w:tab w:val="center" w:pos="4320"/>
                <w:tab w:val="right" w:pos="8640"/>
              </w:tabs>
              <w:rPr>
                <w:rFonts w:eastAsia="Arial Unicode MS" w:cs="Arial"/>
                <w:sz w:val="20"/>
                <w:szCs w:val="20"/>
              </w:rPr>
            </w:pPr>
          </w:p>
          <w:p w:rsidR="0064182E" w:rsidRPr="004628C0" w:rsidRDefault="00177B19" w:rsidP="007C3950">
            <w:pPr>
              <w:tabs>
                <w:tab w:val="center" w:pos="4320"/>
                <w:tab w:val="right" w:pos="8640"/>
              </w:tabs>
              <w:rPr>
                <w:rFonts w:cs="Arial"/>
                <w:sz w:val="20"/>
                <w:szCs w:val="20"/>
                <w:lang w:eastAsia="en-US"/>
              </w:rPr>
            </w:pPr>
            <w:r w:rsidRPr="004628C0">
              <w:rPr>
                <w:rFonts w:eastAsia="Arial Unicode MS" w:cs="Arial"/>
                <w:sz w:val="20"/>
                <w:szCs w:val="20"/>
              </w:rPr>
              <w:t xml:space="preserve">Zero tolerant approach to deviations adopted. Re-invitations conducted until three quotations are obtained except in instances where delivery is of critical importance due to unforeseen circumstances.   </w:t>
            </w:r>
          </w:p>
        </w:tc>
      </w:tr>
      <w:tr w:rsidR="005D6602" w:rsidRPr="007C3950" w:rsidTr="002241FB">
        <w:tc>
          <w:tcPr>
            <w:tcW w:w="705" w:type="dxa"/>
          </w:tcPr>
          <w:p w:rsidR="0064182E" w:rsidRPr="004628C0" w:rsidRDefault="0064182E" w:rsidP="007C3950">
            <w:pPr>
              <w:tabs>
                <w:tab w:val="center" w:pos="4320"/>
                <w:tab w:val="right" w:pos="8640"/>
              </w:tabs>
              <w:rPr>
                <w:rFonts w:cs="Arial"/>
                <w:sz w:val="20"/>
                <w:szCs w:val="20"/>
                <w:lang w:eastAsia="en-US"/>
              </w:rPr>
            </w:pPr>
            <w:r w:rsidRPr="004628C0">
              <w:rPr>
                <w:rFonts w:cs="Arial"/>
                <w:sz w:val="20"/>
                <w:szCs w:val="20"/>
                <w:lang w:eastAsia="en-US"/>
              </w:rPr>
              <w:t>3</w:t>
            </w:r>
          </w:p>
        </w:tc>
        <w:tc>
          <w:tcPr>
            <w:tcW w:w="3914" w:type="dxa"/>
          </w:tcPr>
          <w:p w:rsidR="00177B19" w:rsidRPr="004628C0" w:rsidRDefault="00177B19" w:rsidP="00177B19">
            <w:pPr>
              <w:rPr>
                <w:rFonts w:eastAsia="Arial Unicode MS" w:cs="Arial"/>
                <w:sz w:val="20"/>
                <w:szCs w:val="20"/>
              </w:rPr>
            </w:pPr>
            <w:r w:rsidRPr="004628C0">
              <w:rPr>
                <w:rFonts w:eastAsia="Arial Unicode MS" w:cs="Arial"/>
                <w:sz w:val="20"/>
                <w:szCs w:val="20"/>
              </w:rPr>
              <w:t>All advertisement notices are signed off by the supervisor prior to publication</w:t>
            </w:r>
          </w:p>
          <w:p w:rsidR="0064182E" w:rsidRPr="004628C0" w:rsidRDefault="00177B19" w:rsidP="00177B19">
            <w:pPr>
              <w:tabs>
                <w:tab w:val="center" w:pos="4320"/>
                <w:tab w:val="right" w:pos="8640"/>
              </w:tabs>
              <w:rPr>
                <w:rFonts w:cs="Arial"/>
                <w:sz w:val="20"/>
                <w:szCs w:val="20"/>
                <w:lang w:eastAsia="en-US"/>
              </w:rPr>
            </w:pPr>
            <w:r w:rsidRPr="004628C0">
              <w:rPr>
                <w:rFonts w:eastAsia="Arial Unicode MS" w:cs="Arial"/>
                <w:sz w:val="20"/>
                <w:szCs w:val="20"/>
              </w:rPr>
              <w:t>Full implementation of the Milestone Monitoring Tool (MMT) – Supervisors and Managers to sign off compliance to the requisite process steps and availability of supporting documents at every Gateway of the SCM process</w:t>
            </w:r>
          </w:p>
        </w:tc>
        <w:tc>
          <w:tcPr>
            <w:tcW w:w="1597" w:type="dxa"/>
          </w:tcPr>
          <w:p w:rsidR="0064182E" w:rsidRPr="004628C0" w:rsidRDefault="00177B19" w:rsidP="007C3950">
            <w:pPr>
              <w:tabs>
                <w:tab w:val="center" w:pos="4320"/>
                <w:tab w:val="right" w:pos="8640"/>
              </w:tabs>
              <w:rPr>
                <w:rFonts w:cs="Arial"/>
                <w:sz w:val="20"/>
                <w:szCs w:val="20"/>
                <w:lang w:eastAsia="en-US"/>
              </w:rPr>
            </w:pPr>
            <w:r w:rsidRPr="004628C0">
              <w:rPr>
                <w:rFonts w:eastAsia="Arial Unicode MS" w:cs="Arial"/>
                <w:sz w:val="20"/>
                <w:szCs w:val="20"/>
              </w:rPr>
              <w:t>DDG: SCM AND FINANCE</w:t>
            </w:r>
          </w:p>
        </w:tc>
        <w:tc>
          <w:tcPr>
            <w:tcW w:w="1373" w:type="dxa"/>
          </w:tcPr>
          <w:p w:rsidR="00177B19" w:rsidRPr="004628C0" w:rsidRDefault="00177B19" w:rsidP="00177B19">
            <w:pPr>
              <w:rPr>
                <w:rFonts w:eastAsia="Arial Unicode MS" w:cs="Arial"/>
                <w:sz w:val="20"/>
                <w:szCs w:val="20"/>
              </w:rPr>
            </w:pPr>
            <w:r w:rsidRPr="004628C0">
              <w:rPr>
                <w:rFonts w:eastAsia="Arial Unicode MS" w:cs="Arial"/>
                <w:sz w:val="20"/>
                <w:szCs w:val="20"/>
              </w:rPr>
              <w:t>Implemented from 01 July 2015</w:t>
            </w:r>
          </w:p>
          <w:p w:rsidR="00177B19" w:rsidRPr="004628C0" w:rsidRDefault="00177B19" w:rsidP="00177B19">
            <w:pPr>
              <w:rPr>
                <w:rFonts w:eastAsia="Arial Unicode MS" w:cs="Arial"/>
                <w:sz w:val="20"/>
                <w:szCs w:val="20"/>
              </w:rPr>
            </w:pPr>
          </w:p>
          <w:p w:rsidR="00177B19" w:rsidRPr="004628C0" w:rsidRDefault="00177B19" w:rsidP="00177B19">
            <w:pPr>
              <w:rPr>
                <w:rFonts w:eastAsia="Arial Unicode MS" w:cs="Arial"/>
                <w:sz w:val="20"/>
                <w:szCs w:val="20"/>
              </w:rPr>
            </w:pPr>
          </w:p>
          <w:p w:rsidR="0064182E" w:rsidRPr="004628C0" w:rsidRDefault="00177B19" w:rsidP="00177B19">
            <w:pPr>
              <w:tabs>
                <w:tab w:val="center" w:pos="4320"/>
                <w:tab w:val="right" w:pos="8640"/>
              </w:tabs>
              <w:rPr>
                <w:rFonts w:cs="Arial"/>
                <w:sz w:val="20"/>
                <w:szCs w:val="20"/>
                <w:lang w:eastAsia="en-US"/>
              </w:rPr>
            </w:pPr>
            <w:r w:rsidRPr="004628C0">
              <w:rPr>
                <w:rFonts w:eastAsia="Arial Unicode MS" w:cs="Arial"/>
                <w:sz w:val="20"/>
                <w:szCs w:val="20"/>
              </w:rPr>
              <w:t>01 October 2015</w:t>
            </w:r>
          </w:p>
        </w:tc>
        <w:tc>
          <w:tcPr>
            <w:tcW w:w="2157" w:type="dxa"/>
          </w:tcPr>
          <w:p w:rsidR="00640679" w:rsidRPr="00D22D4C" w:rsidRDefault="00640679" w:rsidP="00640679">
            <w:pPr>
              <w:tabs>
                <w:tab w:val="center" w:pos="4320"/>
                <w:tab w:val="right" w:pos="8640"/>
              </w:tabs>
              <w:rPr>
                <w:rFonts w:eastAsia="Arial Unicode MS" w:cs="Arial"/>
                <w:b/>
                <w:sz w:val="20"/>
                <w:szCs w:val="20"/>
              </w:rPr>
            </w:pPr>
            <w:r>
              <w:rPr>
                <w:rFonts w:eastAsia="Arial Unicode MS" w:cs="Arial"/>
                <w:b/>
                <w:sz w:val="20"/>
                <w:szCs w:val="20"/>
              </w:rPr>
              <w:t>In progress</w:t>
            </w:r>
          </w:p>
          <w:p w:rsidR="00D22D4C" w:rsidRPr="00640679" w:rsidRDefault="00D22D4C" w:rsidP="007C3950">
            <w:pPr>
              <w:tabs>
                <w:tab w:val="center" w:pos="4320"/>
                <w:tab w:val="right" w:pos="8640"/>
              </w:tabs>
              <w:rPr>
                <w:rFonts w:eastAsia="Arial Unicode MS" w:cs="Arial"/>
                <w:b/>
                <w:sz w:val="20"/>
                <w:szCs w:val="20"/>
              </w:rPr>
            </w:pPr>
          </w:p>
          <w:p w:rsidR="0064182E" w:rsidRPr="004628C0" w:rsidRDefault="00177B19" w:rsidP="007C3950">
            <w:pPr>
              <w:tabs>
                <w:tab w:val="center" w:pos="4320"/>
                <w:tab w:val="right" w:pos="8640"/>
              </w:tabs>
              <w:rPr>
                <w:rFonts w:cs="Arial"/>
                <w:sz w:val="20"/>
                <w:szCs w:val="20"/>
                <w:lang w:eastAsia="en-US"/>
              </w:rPr>
            </w:pPr>
            <w:r w:rsidRPr="004628C0">
              <w:rPr>
                <w:rFonts w:eastAsia="Arial Unicode MS" w:cs="Arial"/>
                <w:sz w:val="20"/>
                <w:szCs w:val="20"/>
              </w:rPr>
              <w:t>Implemented from 01 July 2015 at Head Office level</w:t>
            </w:r>
          </w:p>
        </w:tc>
      </w:tr>
      <w:tr w:rsidR="005D6602" w:rsidRPr="007C3950" w:rsidTr="002241FB">
        <w:tc>
          <w:tcPr>
            <w:tcW w:w="705" w:type="dxa"/>
          </w:tcPr>
          <w:p w:rsidR="007C3950" w:rsidRPr="004628C0" w:rsidRDefault="0064182E" w:rsidP="007C3950">
            <w:pPr>
              <w:tabs>
                <w:tab w:val="center" w:pos="4320"/>
                <w:tab w:val="right" w:pos="8640"/>
              </w:tabs>
              <w:rPr>
                <w:rFonts w:cs="Arial"/>
                <w:sz w:val="20"/>
                <w:szCs w:val="20"/>
                <w:lang w:eastAsia="en-US"/>
              </w:rPr>
            </w:pPr>
            <w:r w:rsidRPr="004628C0">
              <w:rPr>
                <w:rFonts w:cs="Arial"/>
                <w:sz w:val="20"/>
                <w:szCs w:val="20"/>
                <w:lang w:eastAsia="en-US"/>
              </w:rPr>
              <w:t>4</w:t>
            </w:r>
          </w:p>
        </w:tc>
        <w:tc>
          <w:tcPr>
            <w:tcW w:w="3914" w:type="dxa"/>
          </w:tcPr>
          <w:p w:rsidR="004628C0" w:rsidRPr="004628C0" w:rsidRDefault="004628C0" w:rsidP="004628C0">
            <w:pPr>
              <w:rPr>
                <w:rFonts w:eastAsia="Arial Unicode MS" w:cs="Arial"/>
                <w:sz w:val="20"/>
                <w:szCs w:val="20"/>
              </w:rPr>
            </w:pPr>
            <w:r w:rsidRPr="004628C0">
              <w:rPr>
                <w:rFonts w:eastAsia="Arial Unicode MS" w:cs="Arial"/>
                <w:sz w:val="20"/>
                <w:szCs w:val="20"/>
              </w:rPr>
              <w:t>All SCM Managers will be trained on Local content</w:t>
            </w:r>
          </w:p>
          <w:p w:rsidR="007C3950" w:rsidRPr="004628C0" w:rsidRDefault="007C3950" w:rsidP="007C3950">
            <w:pPr>
              <w:tabs>
                <w:tab w:val="center" w:pos="4320"/>
                <w:tab w:val="right" w:pos="8640"/>
              </w:tabs>
              <w:rPr>
                <w:rFonts w:cs="Arial"/>
                <w:sz w:val="20"/>
                <w:szCs w:val="20"/>
                <w:lang w:eastAsia="en-US"/>
              </w:rPr>
            </w:pPr>
          </w:p>
        </w:tc>
        <w:tc>
          <w:tcPr>
            <w:tcW w:w="1597" w:type="dxa"/>
          </w:tcPr>
          <w:p w:rsidR="007C3950" w:rsidRPr="004628C0" w:rsidRDefault="004628C0" w:rsidP="007C3950">
            <w:pPr>
              <w:tabs>
                <w:tab w:val="center" w:pos="4320"/>
                <w:tab w:val="right" w:pos="8640"/>
              </w:tabs>
              <w:rPr>
                <w:rFonts w:cs="Arial"/>
                <w:sz w:val="20"/>
                <w:szCs w:val="20"/>
                <w:lang w:eastAsia="en-US"/>
              </w:rPr>
            </w:pPr>
            <w:r w:rsidRPr="004628C0">
              <w:rPr>
                <w:rFonts w:eastAsia="Arial Unicode MS" w:cs="Arial"/>
                <w:sz w:val="20"/>
                <w:szCs w:val="20"/>
              </w:rPr>
              <w:t>DDG: SCM AND FINANCE</w:t>
            </w:r>
          </w:p>
        </w:tc>
        <w:tc>
          <w:tcPr>
            <w:tcW w:w="1373" w:type="dxa"/>
          </w:tcPr>
          <w:p w:rsidR="007C3950" w:rsidRPr="004628C0" w:rsidRDefault="004628C0" w:rsidP="007C3950">
            <w:pPr>
              <w:tabs>
                <w:tab w:val="center" w:pos="4320"/>
                <w:tab w:val="right" w:pos="8640"/>
              </w:tabs>
              <w:rPr>
                <w:rFonts w:cs="Arial"/>
                <w:sz w:val="20"/>
                <w:szCs w:val="20"/>
                <w:lang w:eastAsia="en-US"/>
              </w:rPr>
            </w:pPr>
            <w:r w:rsidRPr="004628C0">
              <w:rPr>
                <w:rFonts w:eastAsia="Arial Unicode MS" w:cs="Arial"/>
                <w:sz w:val="20"/>
                <w:szCs w:val="20"/>
              </w:rPr>
              <w:t>31 March 2015</w:t>
            </w:r>
          </w:p>
        </w:tc>
        <w:tc>
          <w:tcPr>
            <w:tcW w:w="2157" w:type="dxa"/>
          </w:tcPr>
          <w:p w:rsidR="00D22D4C" w:rsidRPr="00D22D4C" w:rsidRDefault="00D22D4C" w:rsidP="007C3950">
            <w:pPr>
              <w:tabs>
                <w:tab w:val="center" w:pos="4320"/>
                <w:tab w:val="right" w:pos="8640"/>
              </w:tabs>
              <w:rPr>
                <w:rFonts w:eastAsia="Arial Unicode MS" w:cs="Arial"/>
                <w:b/>
                <w:sz w:val="20"/>
                <w:szCs w:val="20"/>
              </w:rPr>
            </w:pPr>
            <w:r w:rsidRPr="00D22D4C">
              <w:rPr>
                <w:rFonts w:eastAsia="Arial Unicode MS" w:cs="Arial"/>
                <w:b/>
                <w:sz w:val="20"/>
                <w:szCs w:val="20"/>
              </w:rPr>
              <w:t>Completed</w:t>
            </w:r>
          </w:p>
          <w:p w:rsidR="00D22D4C" w:rsidRDefault="00D22D4C" w:rsidP="007C3950">
            <w:pPr>
              <w:tabs>
                <w:tab w:val="center" w:pos="4320"/>
                <w:tab w:val="right" w:pos="8640"/>
              </w:tabs>
              <w:rPr>
                <w:rFonts w:eastAsia="Arial Unicode MS" w:cs="Arial"/>
                <w:sz w:val="20"/>
                <w:szCs w:val="20"/>
              </w:rPr>
            </w:pPr>
          </w:p>
          <w:p w:rsidR="007C3950" w:rsidRPr="004628C0" w:rsidRDefault="004628C0" w:rsidP="007C3950">
            <w:pPr>
              <w:tabs>
                <w:tab w:val="center" w:pos="4320"/>
                <w:tab w:val="right" w:pos="8640"/>
              </w:tabs>
              <w:rPr>
                <w:rFonts w:cs="Arial"/>
                <w:sz w:val="20"/>
                <w:szCs w:val="20"/>
                <w:lang w:eastAsia="en-US"/>
              </w:rPr>
            </w:pPr>
            <w:r w:rsidRPr="004628C0">
              <w:rPr>
                <w:rFonts w:eastAsia="Arial Unicode MS" w:cs="Arial"/>
                <w:sz w:val="20"/>
                <w:szCs w:val="20"/>
              </w:rPr>
              <w:t>Training was conducted on the 1</w:t>
            </w:r>
            <w:r w:rsidRPr="004628C0">
              <w:rPr>
                <w:rFonts w:eastAsia="Arial Unicode MS" w:cs="Arial"/>
                <w:sz w:val="20"/>
                <w:szCs w:val="20"/>
                <w:vertAlign w:val="superscript"/>
              </w:rPr>
              <w:t>st</w:t>
            </w:r>
            <w:r w:rsidRPr="004628C0">
              <w:rPr>
                <w:rFonts w:eastAsia="Arial Unicode MS" w:cs="Arial"/>
                <w:sz w:val="20"/>
                <w:szCs w:val="20"/>
              </w:rPr>
              <w:t xml:space="preserve"> October 2015.</w:t>
            </w:r>
          </w:p>
        </w:tc>
      </w:tr>
      <w:tr w:rsidR="005D6602" w:rsidRPr="007C3950" w:rsidTr="002241FB">
        <w:tc>
          <w:tcPr>
            <w:tcW w:w="705" w:type="dxa"/>
          </w:tcPr>
          <w:p w:rsidR="007C3950" w:rsidRPr="00860FF3" w:rsidRDefault="0064182E" w:rsidP="007C3950">
            <w:pPr>
              <w:tabs>
                <w:tab w:val="center" w:pos="4320"/>
                <w:tab w:val="right" w:pos="8640"/>
              </w:tabs>
              <w:rPr>
                <w:rFonts w:cs="Arial"/>
                <w:sz w:val="20"/>
                <w:szCs w:val="20"/>
                <w:lang w:eastAsia="en-US"/>
              </w:rPr>
            </w:pPr>
            <w:r w:rsidRPr="00860FF3">
              <w:rPr>
                <w:rFonts w:cs="Arial"/>
                <w:sz w:val="20"/>
                <w:szCs w:val="20"/>
                <w:lang w:eastAsia="en-US"/>
              </w:rPr>
              <w:t>5</w:t>
            </w:r>
          </w:p>
        </w:tc>
        <w:tc>
          <w:tcPr>
            <w:tcW w:w="3914" w:type="dxa"/>
          </w:tcPr>
          <w:p w:rsidR="007C3950" w:rsidRPr="00860FF3" w:rsidRDefault="00860FF3" w:rsidP="007C3950">
            <w:pPr>
              <w:tabs>
                <w:tab w:val="center" w:pos="4320"/>
                <w:tab w:val="right" w:pos="8640"/>
              </w:tabs>
              <w:rPr>
                <w:rFonts w:cs="Arial"/>
                <w:sz w:val="20"/>
                <w:szCs w:val="20"/>
                <w:lang w:eastAsia="en-US"/>
              </w:rPr>
            </w:pPr>
            <w:r w:rsidRPr="00860FF3">
              <w:rPr>
                <w:rFonts w:eastAsia="Arial Unicode MS" w:cs="Arial"/>
                <w:sz w:val="20"/>
                <w:szCs w:val="20"/>
              </w:rPr>
              <w:t>Asset register audit to identify discrepancies for corrections</w:t>
            </w:r>
          </w:p>
        </w:tc>
        <w:tc>
          <w:tcPr>
            <w:tcW w:w="1597" w:type="dxa"/>
          </w:tcPr>
          <w:p w:rsidR="007C3950" w:rsidRPr="00860FF3" w:rsidRDefault="00860FF3" w:rsidP="007C3950">
            <w:pPr>
              <w:tabs>
                <w:tab w:val="center" w:pos="4320"/>
                <w:tab w:val="right" w:pos="8640"/>
              </w:tabs>
              <w:rPr>
                <w:rFonts w:cs="Arial"/>
                <w:sz w:val="20"/>
                <w:szCs w:val="20"/>
                <w:lang w:eastAsia="en-US"/>
              </w:rPr>
            </w:pPr>
            <w:r w:rsidRPr="00860FF3">
              <w:rPr>
                <w:rFonts w:eastAsia="Arial Unicode MS" w:cs="Arial"/>
                <w:sz w:val="20"/>
                <w:szCs w:val="20"/>
              </w:rPr>
              <w:t>DDG: SCM AND FINANCE</w:t>
            </w:r>
          </w:p>
        </w:tc>
        <w:tc>
          <w:tcPr>
            <w:tcW w:w="1373" w:type="dxa"/>
          </w:tcPr>
          <w:p w:rsidR="007C3950" w:rsidRPr="00860FF3" w:rsidRDefault="00860FF3" w:rsidP="007C3950">
            <w:pPr>
              <w:tabs>
                <w:tab w:val="center" w:pos="4320"/>
                <w:tab w:val="right" w:pos="8640"/>
              </w:tabs>
              <w:rPr>
                <w:rFonts w:cs="Arial"/>
                <w:sz w:val="20"/>
                <w:szCs w:val="20"/>
                <w:lang w:eastAsia="en-US"/>
              </w:rPr>
            </w:pPr>
            <w:r w:rsidRPr="00860FF3">
              <w:rPr>
                <w:rFonts w:eastAsia="Arial Unicode MS" w:cs="Arial"/>
                <w:sz w:val="20"/>
                <w:szCs w:val="20"/>
              </w:rPr>
              <w:t>Quarterly</w:t>
            </w:r>
          </w:p>
        </w:tc>
        <w:tc>
          <w:tcPr>
            <w:tcW w:w="2157" w:type="dxa"/>
          </w:tcPr>
          <w:p w:rsidR="00D22D4C" w:rsidRPr="00D22D4C" w:rsidRDefault="005C0644" w:rsidP="00860FF3">
            <w:pPr>
              <w:rPr>
                <w:rFonts w:eastAsia="Arial Unicode MS" w:cs="Arial"/>
                <w:b/>
                <w:sz w:val="20"/>
                <w:szCs w:val="20"/>
              </w:rPr>
            </w:pPr>
            <w:r>
              <w:rPr>
                <w:rFonts w:eastAsia="Arial Unicode MS" w:cs="Arial"/>
                <w:b/>
                <w:sz w:val="20"/>
                <w:szCs w:val="20"/>
              </w:rPr>
              <w:t>Completed</w:t>
            </w:r>
          </w:p>
          <w:p w:rsidR="00D22D4C" w:rsidRDefault="00D22D4C" w:rsidP="00860FF3">
            <w:pPr>
              <w:rPr>
                <w:rFonts w:eastAsia="Arial Unicode MS" w:cs="Arial"/>
                <w:sz w:val="20"/>
                <w:szCs w:val="20"/>
              </w:rPr>
            </w:pPr>
          </w:p>
          <w:p w:rsidR="00860FF3" w:rsidRPr="00860FF3" w:rsidRDefault="00860FF3" w:rsidP="00860FF3">
            <w:pPr>
              <w:rPr>
                <w:rFonts w:eastAsia="Arial Unicode MS" w:cs="Arial"/>
                <w:sz w:val="20"/>
                <w:szCs w:val="20"/>
              </w:rPr>
            </w:pPr>
            <w:r w:rsidRPr="00860FF3">
              <w:rPr>
                <w:rFonts w:eastAsia="Arial Unicode MS" w:cs="Arial"/>
                <w:sz w:val="20"/>
                <w:szCs w:val="20"/>
              </w:rPr>
              <w:t>Spot checks have been conducted for the 1</w:t>
            </w:r>
            <w:r w:rsidRPr="00860FF3">
              <w:rPr>
                <w:rFonts w:eastAsia="Arial Unicode MS" w:cs="Arial"/>
                <w:sz w:val="20"/>
                <w:szCs w:val="20"/>
                <w:vertAlign w:val="superscript"/>
              </w:rPr>
              <w:t>st</w:t>
            </w:r>
            <w:r w:rsidRPr="00860FF3">
              <w:rPr>
                <w:rFonts w:eastAsia="Arial Unicode MS" w:cs="Arial"/>
                <w:sz w:val="20"/>
                <w:szCs w:val="20"/>
              </w:rPr>
              <w:t>, 2</w:t>
            </w:r>
            <w:r w:rsidRPr="00860FF3">
              <w:rPr>
                <w:rFonts w:eastAsia="Arial Unicode MS" w:cs="Arial"/>
                <w:sz w:val="20"/>
                <w:szCs w:val="20"/>
                <w:vertAlign w:val="superscript"/>
              </w:rPr>
              <w:t>nd</w:t>
            </w:r>
            <w:r w:rsidRPr="00860FF3">
              <w:rPr>
                <w:rFonts w:eastAsia="Arial Unicode MS" w:cs="Arial"/>
                <w:sz w:val="20"/>
                <w:szCs w:val="20"/>
              </w:rPr>
              <w:t xml:space="preserve"> &amp; 3</w:t>
            </w:r>
            <w:r w:rsidRPr="00860FF3">
              <w:rPr>
                <w:rFonts w:eastAsia="Arial Unicode MS" w:cs="Arial"/>
                <w:sz w:val="20"/>
                <w:szCs w:val="20"/>
                <w:vertAlign w:val="superscript"/>
              </w:rPr>
              <w:t>rd</w:t>
            </w:r>
            <w:r w:rsidRPr="00860FF3">
              <w:rPr>
                <w:rFonts w:eastAsia="Arial Unicode MS" w:cs="Arial"/>
                <w:sz w:val="20"/>
                <w:szCs w:val="20"/>
              </w:rPr>
              <w:t xml:space="preserve"> quarter. </w:t>
            </w:r>
          </w:p>
          <w:p w:rsidR="00860FF3" w:rsidRPr="00860FF3" w:rsidRDefault="00860FF3" w:rsidP="00860FF3">
            <w:pPr>
              <w:rPr>
                <w:rFonts w:eastAsia="Arial Unicode MS" w:cs="Arial"/>
                <w:sz w:val="20"/>
                <w:szCs w:val="20"/>
              </w:rPr>
            </w:pPr>
            <w:r w:rsidRPr="00860FF3">
              <w:rPr>
                <w:rFonts w:eastAsia="Arial Unicode MS" w:cs="Arial"/>
                <w:sz w:val="20"/>
                <w:szCs w:val="20"/>
              </w:rPr>
              <w:t>Asset Register audit conducted during the 1</w:t>
            </w:r>
            <w:r w:rsidRPr="00860FF3">
              <w:rPr>
                <w:rFonts w:eastAsia="Arial Unicode MS" w:cs="Arial"/>
                <w:sz w:val="20"/>
                <w:szCs w:val="20"/>
                <w:vertAlign w:val="superscript"/>
              </w:rPr>
              <w:t>st</w:t>
            </w:r>
            <w:r w:rsidRPr="00860FF3">
              <w:rPr>
                <w:rFonts w:eastAsia="Arial Unicode MS" w:cs="Arial"/>
                <w:sz w:val="20"/>
                <w:szCs w:val="20"/>
              </w:rPr>
              <w:t xml:space="preserve"> &amp; 2</w:t>
            </w:r>
            <w:r w:rsidRPr="00860FF3">
              <w:rPr>
                <w:rFonts w:eastAsia="Arial Unicode MS" w:cs="Arial"/>
                <w:sz w:val="20"/>
                <w:szCs w:val="20"/>
                <w:vertAlign w:val="superscript"/>
              </w:rPr>
              <w:t>nd</w:t>
            </w:r>
            <w:r w:rsidRPr="00860FF3">
              <w:rPr>
                <w:rFonts w:eastAsia="Arial Unicode MS" w:cs="Arial"/>
                <w:sz w:val="20"/>
                <w:szCs w:val="20"/>
              </w:rPr>
              <w:t xml:space="preserve"> Quarter to identify discrepancies.  </w:t>
            </w:r>
          </w:p>
          <w:p w:rsidR="00860FF3" w:rsidRPr="00860FF3" w:rsidRDefault="00860FF3" w:rsidP="00860FF3">
            <w:pPr>
              <w:rPr>
                <w:rFonts w:eastAsia="Arial Unicode MS" w:cs="Arial"/>
                <w:sz w:val="20"/>
                <w:szCs w:val="20"/>
              </w:rPr>
            </w:pPr>
          </w:p>
          <w:p w:rsidR="007C3950" w:rsidRPr="00860FF3" w:rsidRDefault="00860FF3" w:rsidP="00860FF3">
            <w:pPr>
              <w:tabs>
                <w:tab w:val="center" w:pos="4320"/>
                <w:tab w:val="right" w:pos="8640"/>
              </w:tabs>
              <w:rPr>
                <w:rFonts w:cs="Arial"/>
                <w:sz w:val="20"/>
                <w:szCs w:val="20"/>
                <w:lang w:eastAsia="en-US"/>
              </w:rPr>
            </w:pPr>
            <w:r w:rsidRPr="00860FF3">
              <w:rPr>
                <w:rFonts w:eastAsia="Arial Unicode MS" w:cs="Arial"/>
                <w:sz w:val="20"/>
                <w:szCs w:val="20"/>
              </w:rPr>
              <w:t>A meeting with National Treasury (NT) was held on 26/10/2015(see the attached emails). Awaiting response from NT.</w:t>
            </w:r>
          </w:p>
        </w:tc>
      </w:tr>
      <w:tr w:rsidR="005D6602" w:rsidRPr="007C3950" w:rsidTr="002241FB">
        <w:tc>
          <w:tcPr>
            <w:tcW w:w="705" w:type="dxa"/>
          </w:tcPr>
          <w:p w:rsidR="0064182E" w:rsidRPr="0056583D" w:rsidRDefault="0064182E" w:rsidP="007C3950">
            <w:pPr>
              <w:tabs>
                <w:tab w:val="center" w:pos="4320"/>
                <w:tab w:val="right" w:pos="8640"/>
              </w:tabs>
              <w:rPr>
                <w:rFonts w:cs="Arial"/>
                <w:sz w:val="20"/>
                <w:szCs w:val="20"/>
                <w:lang w:eastAsia="en-US"/>
              </w:rPr>
            </w:pPr>
            <w:r w:rsidRPr="0056583D">
              <w:rPr>
                <w:rFonts w:cs="Arial"/>
                <w:sz w:val="20"/>
                <w:szCs w:val="20"/>
                <w:lang w:eastAsia="en-US"/>
              </w:rPr>
              <w:t>6</w:t>
            </w:r>
          </w:p>
        </w:tc>
        <w:tc>
          <w:tcPr>
            <w:tcW w:w="3914" w:type="dxa"/>
          </w:tcPr>
          <w:p w:rsidR="0056583D" w:rsidRPr="0056583D" w:rsidRDefault="0056583D" w:rsidP="0056583D">
            <w:pPr>
              <w:jc w:val="both"/>
              <w:rPr>
                <w:rFonts w:cs="Arial"/>
                <w:sz w:val="20"/>
                <w:szCs w:val="20"/>
              </w:rPr>
            </w:pPr>
            <w:r w:rsidRPr="0056583D">
              <w:rPr>
                <w:rFonts w:cs="Arial"/>
                <w:sz w:val="20"/>
                <w:szCs w:val="20"/>
              </w:rPr>
              <w:t>Implementation of the electronic invoice tracking system</w:t>
            </w:r>
          </w:p>
          <w:p w:rsidR="0056583D" w:rsidRPr="0056583D" w:rsidRDefault="0056583D" w:rsidP="0056583D">
            <w:pPr>
              <w:jc w:val="both"/>
              <w:rPr>
                <w:rFonts w:cs="Arial"/>
                <w:sz w:val="20"/>
                <w:szCs w:val="20"/>
              </w:rPr>
            </w:pPr>
          </w:p>
          <w:p w:rsidR="0056583D" w:rsidRPr="0056583D" w:rsidRDefault="0056583D" w:rsidP="0056583D">
            <w:pPr>
              <w:jc w:val="both"/>
              <w:rPr>
                <w:rFonts w:cs="Arial"/>
                <w:sz w:val="20"/>
                <w:szCs w:val="20"/>
              </w:rPr>
            </w:pPr>
            <w:r w:rsidRPr="0056583D">
              <w:rPr>
                <w:rFonts w:cs="Arial"/>
                <w:sz w:val="20"/>
                <w:szCs w:val="20"/>
              </w:rPr>
              <w:t>The appointment of officials to manage the system. The system will assist with identifying the areas where controls will need to be improved to ensure compliance with the applicable laws and regulations.</w:t>
            </w:r>
          </w:p>
          <w:p w:rsidR="0064182E" w:rsidRPr="0056583D" w:rsidRDefault="0064182E" w:rsidP="007C3950">
            <w:pPr>
              <w:tabs>
                <w:tab w:val="center" w:pos="4320"/>
                <w:tab w:val="right" w:pos="8640"/>
              </w:tabs>
              <w:rPr>
                <w:rFonts w:cs="Arial"/>
                <w:sz w:val="20"/>
                <w:szCs w:val="20"/>
                <w:lang w:eastAsia="en-US"/>
              </w:rPr>
            </w:pPr>
          </w:p>
        </w:tc>
        <w:tc>
          <w:tcPr>
            <w:tcW w:w="1597" w:type="dxa"/>
          </w:tcPr>
          <w:p w:rsidR="0064182E" w:rsidRPr="0056583D" w:rsidRDefault="0056583D" w:rsidP="007C3950">
            <w:pPr>
              <w:tabs>
                <w:tab w:val="center" w:pos="4320"/>
                <w:tab w:val="right" w:pos="8640"/>
              </w:tabs>
              <w:rPr>
                <w:rFonts w:cs="Arial"/>
                <w:sz w:val="20"/>
                <w:szCs w:val="20"/>
                <w:lang w:eastAsia="en-US"/>
              </w:rPr>
            </w:pPr>
            <w:r w:rsidRPr="0056583D">
              <w:rPr>
                <w:rFonts w:eastAsia="Arial Unicode MS" w:cs="Arial"/>
                <w:sz w:val="20"/>
                <w:szCs w:val="20"/>
              </w:rPr>
              <w:t>DDG: SCM AND FINANCE</w:t>
            </w:r>
          </w:p>
        </w:tc>
        <w:tc>
          <w:tcPr>
            <w:tcW w:w="1373" w:type="dxa"/>
          </w:tcPr>
          <w:p w:rsidR="0064182E" w:rsidRPr="0056583D" w:rsidRDefault="0056583D" w:rsidP="007C3950">
            <w:pPr>
              <w:tabs>
                <w:tab w:val="center" w:pos="4320"/>
                <w:tab w:val="right" w:pos="8640"/>
              </w:tabs>
              <w:rPr>
                <w:rFonts w:cs="Arial"/>
                <w:sz w:val="20"/>
                <w:szCs w:val="20"/>
                <w:lang w:eastAsia="en-US"/>
              </w:rPr>
            </w:pPr>
            <w:r w:rsidRPr="0056583D">
              <w:rPr>
                <w:rFonts w:cs="Arial"/>
                <w:sz w:val="20"/>
                <w:szCs w:val="20"/>
              </w:rPr>
              <w:t>31/03/2016</w:t>
            </w:r>
          </w:p>
        </w:tc>
        <w:tc>
          <w:tcPr>
            <w:tcW w:w="2157" w:type="dxa"/>
          </w:tcPr>
          <w:p w:rsidR="00D22D4C" w:rsidRPr="00D22D4C" w:rsidRDefault="00D22D4C" w:rsidP="0056583D">
            <w:pPr>
              <w:rPr>
                <w:rFonts w:cs="Arial"/>
                <w:b/>
                <w:sz w:val="20"/>
                <w:szCs w:val="20"/>
              </w:rPr>
            </w:pPr>
            <w:r w:rsidRPr="00D22D4C">
              <w:rPr>
                <w:rFonts w:cs="Arial"/>
                <w:b/>
                <w:sz w:val="20"/>
                <w:szCs w:val="20"/>
              </w:rPr>
              <w:t>Completed</w:t>
            </w:r>
          </w:p>
          <w:p w:rsidR="00D22D4C" w:rsidRDefault="00D22D4C" w:rsidP="0056583D">
            <w:pPr>
              <w:rPr>
                <w:rFonts w:cs="Arial"/>
                <w:sz w:val="20"/>
                <w:szCs w:val="20"/>
              </w:rPr>
            </w:pPr>
          </w:p>
          <w:p w:rsidR="0056583D" w:rsidRPr="0056583D" w:rsidRDefault="0056583D" w:rsidP="0056583D">
            <w:pPr>
              <w:rPr>
                <w:rFonts w:cs="Arial"/>
                <w:sz w:val="20"/>
                <w:szCs w:val="20"/>
              </w:rPr>
            </w:pPr>
            <w:r w:rsidRPr="0056583D">
              <w:rPr>
                <w:rFonts w:cs="Arial"/>
                <w:sz w:val="20"/>
                <w:szCs w:val="20"/>
              </w:rPr>
              <w:t>Implemented from 1</w:t>
            </w:r>
            <w:r w:rsidRPr="0056583D">
              <w:rPr>
                <w:rFonts w:cs="Arial"/>
                <w:sz w:val="20"/>
                <w:szCs w:val="20"/>
                <w:vertAlign w:val="superscript"/>
              </w:rPr>
              <w:t>st</w:t>
            </w:r>
            <w:r w:rsidRPr="0056583D">
              <w:rPr>
                <w:rFonts w:cs="Arial"/>
                <w:sz w:val="20"/>
                <w:szCs w:val="20"/>
              </w:rPr>
              <w:t xml:space="preserve"> December 2015</w:t>
            </w:r>
          </w:p>
          <w:p w:rsidR="0064182E" w:rsidRPr="0056583D" w:rsidRDefault="0064182E" w:rsidP="007C3950">
            <w:pPr>
              <w:tabs>
                <w:tab w:val="center" w:pos="4320"/>
                <w:tab w:val="right" w:pos="8640"/>
              </w:tabs>
              <w:rPr>
                <w:rFonts w:cs="Arial"/>
                <w:sz w:val="20"/>
                <w:szCs w:val="20"/>
                <w:lang w:eastAsia="en-US"/>
              </w:rPr>
            </w:pPr>
          </w:p>
        </w:tc>
      </w:tr>
      <w:tr w:rsidR="005D6602" w:rsidRPr="007C3950" w:rsidTr="002241FB">
        <w:tc>
          <w:tcPr>
            <w:tcW w:w="705" w:type="dxa"/>
          </w:tcPr>
          <w:p w:rsidR="0064182E" w:rsidRPr="00027A4C" w:rsidRDefault="0064182E" w:rsidP="007C3950">
            <w:pPr>
              <w:tabs>
                <w:tab w:val="center" w:pos="4320"/>
                <w:tab w:val="right" w:pos="8640"/>
              </w:tabs>
              <w:rPr>
                <w:rFonts w:cs="Arial"/>
                <w:sz w:val="20"/>
                <w:szCs w:val="20"/>
                <w:lang w:eastAsia="en-US"/>
              </w:rPr>
            </w:pPr>
            <w:r w:rsidRPr="00027A4C">
              <w:rPr>
                <w:rFonts w:cs="Arial"/>
                <w:sz w:val="20"/>
                <w:szCs w:val="20"/>
                <w:lang w:eastAsia="en-US"/>
              </w:rPr>
              <w:t>7</w:t>
            </w:r>
          </w:p>
        </w:tc>
        <w:tc>
          <w:tcPr>
            <w:tcW w:w="3914" w:type="dxa"/>
          </w:tcPr>
          <w:p w:rsidR="00027A4C" w:rsidRPr="00027A4C" w:rsidRDefault="00027A4C" w:rsidP="00027A4C">
            <w:pPr>
              <w:rPr>
                <w:rFonts w:eastAsia="Arial Unicode MS" w:cs="Arial"/>
                <w:sz w:val="20"/>
                <w:szCs w:val="20"/>
              </w:rPr>
            </w:pPr>
            <w:r w:rsidRPr="00027A4C">
              <w:rPr>
                <w:rFonts w:eastAsia="Arial Unicode MS" w:cs="Arial"/>
                <w:sz w:val="20"/>
                <w:szCs w:val="20"/>
              </w:rPr>
              <w:t>Obtain approval to appoint additional contract workers that will assist with the investigations</w:t>
            </w:r>
          </w:p>
          <w:p w:rsidR="00027A4C" w:rsidRPr="00027A4C" w:rsidRDefault="00027A4C" w:rsidP="00027A4C">
            <w:pPr>
              <w:rPr>
                <w:rFonts w:eastAsia="Arial Unicode MS" w:cs="Arial"/>
                <w:sz w:val="20"/>
                <w:szCs w:val="20"/>
              </w:rPr>
            </w:pPr>
          </w:p>
          <w:p w:rsidR="00027A4C" w:rsidRPr="00027A4C" w:rsidRDefault="00027A4C" w:rsidP="00027A4C">
            <w:pPr>
              <w:rPr>
                <w:rFonts w:eastAsia="Arial Unicode MS" w:cs="Arial"/>
                <w:sz w:val="20"/>
                <w:szCs w:val="20"/>
              </w:rPr>
            </w:pPr>
            <w:r w:rsidRPr="00027A4C">
              <w:rPr>
                <w:rFonts w:eastAsia="Arial Unicode MS" w:cs="Arial"/>
                <w:sz w:val="20"/>
                <w:szCs w:val="20"/>
              </w:rPr>
              <w:t>Appointment of contract workers</w:t>
            </w:r>
          </w:p>
          <w:p w:rsidR="00027A4C" w:rsidRPr="00027A4C" w:rsidRDefault="00027A4C" w:rsidP="00027A4C">
            <w:pPr>
              <w:rPr>
                <w:rFonts w:eastAsia="Arial Unicode MS" w:cs="Arial"/>
                <w:sz w:val="20"/>
                <w:szCs w:val="20"/>
              </w:rPr>
            </w:pPr>
          </w:p>
          <w:p w:rsidR="00027A4C" w:rsidRPr="00027A4C" w:rsidRDefault="00027A4C" w:rsidP="00027A4C">
            <w:pPr>
              <w:rPr>
                <w:rFonts w:eastAsia="Arial Unicode MS" w:cs="Arial"/>
                <w:sz w:val="20"/>
                <w:szCs w:val="20"/>
              </w:rPr>
            </w:pPr>
            <w:r w:rsidRPr="00027A4C">
              <w:rPr>
                <w:rFonts w:eastAsia="Arial Unicode MS" w:cs="Arial"/>
                <w:sz w:val="20"/>
                <w:szCs w:val="20"/>
              </w:rPr>
              <w:t>Training of contract workers</w:t>
            </w:r>
          </w:p>
          <w:p w:rsidR="00027A4C" w:rsidRPr="00027A4C" w:rsidRDefault="00027A4C" w:rsidP="00027A4C">
            <w:pPr>
              <w:rPr>
                <w:rFonts w:eastAsia="Arial Unicode MS" w:cs="Arial"/>
                <w:sz w:val="20"/>
                <w:szCs w:val="20"/>
              </w:rPr>
            </w:pPr>
          </w:p>
          <w:p w:rsidR="00027A4C" w:rsidRPr="00027A4C" w:rsidRDefault="00027A4C" w:rsidP="00027A4C">
            <w:pPr>
              <w:rPr>
                <w:rFonts w:eastAsia="Arial Unicode MS" w:cs="Arial"/>
                <w:sz w:val="20"/>
                <w:szCs w:val="20"/>
              </w:rPr>
            </w:pPr>
            <w:r w:rsidRPr="00027A4C">
              <w:rPr>
                <w:rFonts w:eastAsia="Arial Unicode MS" w:cs="Arial"/>
                <w:sz w:val="20"/>
                <w:szCs w:val="20"/>
              </w:rPr>
              <w:t>Start with the Investigation of reported transactions</w:t>
            </w:r>
          </w:p>
          <w:p w:rsidR="0064182E" w:rsidRPr="00027A4C" w:rsidRDefault="0064182E" w:rsidP="007C3950">
            <w:pPr>
              <w:tabs>
                <w:tab w:val="center" w:pos="4320"/>
                <w:tab w:val="right" w:pos="8640"/>
              </w:tabs>
              <w:rPr>
                <w:rFonts w:cs="Arial"/>
                <w:sz w:val="20"/>
                <w:szCs w:val="20"/>
                <w:lang w:eastAsia="en-US"/>
              </w:rPr>
            </w:pPr>
          </w:p>
        </w:tc>
        <w:tc>
          <w:tcPr>
            <w:tcW w:w="1597" w:type="dxa"/>
          </w:tcPr>
          <w:p w:rsidR="0064182E" w:rsidRPr="00027A4C" w:rsidRDefault="00027A4C" w:rsidP="007C3950">
            <w:pPr>
              <w:tabs>
                <w:tab w:val="center" w:pos="4320"/>
                <w:tab w:val="right" w:pos="8640"/>
              </w:tabs>
              <w:rPr>
                <w:rFonts w:cs="Arial"/>
                <w:sz w:val="20"/>
                <w:szCs w:val="20"/>
                <w:lang w:eastAsia="en-US"/>
              </w:rPr>
            </w:pPr>
            <w:r w:rsidRPr="00027A4C">
              <w:rPr>
                <w:rFonts w:eastAsia="Arial Unicode MS" w:cs="Arial"/>
                <w:sz w:val="20"/>
                <w:szCs w:val="20"/>
              </w:rPr>
              <w:t>DDG: SCM AND FINANCE</w:t>
            </w:r>
          </w:p>
        </w:tc>
        <w:tc>
          <w:tcPr>
            <w:tcW w:w="1373" w:type="dxa"/>
          </w:tcPr>
          <w:p w:rsidR="00027A4C" w:rsidRPr="00027A4C" w:rsidRDefault="00027A4C" w:rsidP="00027A4C">
            <w:pPr>
              <w:rPr>
                <w:rFonts w:eastAsia="Arial Unicode MS" w:cs="Arial"/>
                <w:sz w:val="20"/>
                <w:szCs w:val="20"/>
              </w:rPr>
            </w:pPr>
            <w:r w:rsidRPr="00027A4C">
              <w:rPr>
                <w:rFonts w:eastAsia="Arial Unicode MS" w:cs="Arial"/>
                <w:sz w:val="20"/>
                <w:szCs w:val="20"/>
              </w:rPr>
              <w:t>30 Sept 15</w:t>
            </w:r>
          </w:p>
          <w:p w:rsidR="00027A4C" w:rsidRPr="00027A4C" w:rsidRDefault="00027A4C" w:rsidP="00027A4C">
            <w:pPr>
              <w:rPr>
                <w:rFonts w:eastAsia="Arial Unicode MS" w:cs="Arial"/>
                <w:sz w:val="20"/>
                <w:szCs w:val="20"/>
              </w:rPr>
            </w:pPr>
          </w:p>
          <w:p w:rsidR="00027A4C" w:rsidRPr="00027A4C" w:rsidRDefault="00027A4C" w:rsidP="00027A4C">
            <w:pPr>
              <w:rPr>
                <w:rFonts w:eastAsia="Arial Unicode MS" w:cs="Arial"/>
                <w:sz w:val="20"/>
                <w:szCs w:val="20"/>
              </w:rPr>
            </w:pPr>
          </w:p>
          <w:p w:rsidR="00027A4C" w:rsidRPr="00027A4C" w:rsidRDefault="00027A4C" w:rsidP="00027A4C">
            <w:pPr>
              <w:rPr>
                <w:rFonts w:eastAsia="Arial Unicode MS" w:cs="Arial"/>
                <w:sz w:val="20"/>
                <w:szCs w:val="20"/>
              </w:rPr>
            </w:pPr>
            <w:r w:rsidRPr="00027A4C">
              <w:rPr>
                <w:rFonts w:eastAsia="Arial Unicode MS" w:cs="Arial"/>
                <w:sz w:val="20"/>
                <w:szCs w:val="20"/>
              </w:rPr>
              <w:t>30 Nov 15</w:t>
            </w:r>
          </w:p>
          <w:p w:rsidR="00027A4C" w:rsidRPr="00027A4C" w:rsidRDefault="00027A4C" w:rsidP="00027A4C">
            <w:pPr>
              <w:rPr>
                <w:rFonts w:eastAsia="Arial Unicode MS" w:cs="Arial"/>
                <w:sz w:val="20"/>
                <w:szCs w:val="20"/>
              </w:rPr>
            </w:pPr>
          </w:p>
          <w:p w:rsidR="00027A4C" w:rsidRPr="00027A4C" w:rsidRDefault="00027A4C" w:rsidP="00027A4C">
            <w:pPr>
              <w:rPr>
                <w:rFonts w:eastAsia="Arial Unicode MS" w:cs="Arial"/>
                <w:sz w:val="20"/>
                <w:szCs w:val="20"/>
              </w:rPr>
            </w:pPr>
          </w:p>
          <w:p w:rsidR="00027A4C" w:rsidRPr="00027A4C" w:rsidRDefault="00027A4C" w:rsidP="00027A4C">
            <w:pPr>
              <w:rPr>
                <w:rFonts w:eastAsia="Arial Unicode MS" w:cs="Arial"/>
                <w:sz w:val="20"/>
                <w:szCs w:val="20"/>
              </w:rPr>
            </w:pPr>
            <w:r w:rsidRPr="00027A4C">
              <w:rPr>
                <w:rFonts w:eastAsia="Arial Unicode MS" w:cs="Arial"/>
                <w:sz w:val="20"/>
                <w:szCs w:val="20"/>
              </w:rPr>
              <w:t>4 Dec 15</w:t>
            </w:r>
          </w:p>
          <w:p w:rsidR="00027A4C" w:rsidRPr="00027A4C" w:rsidRDefault="00027A4C" w:rsidP="00027A4C">
            <w:pPr>
              <w:rPr>
                <w:rFonts w:eastAsia="Arial Unicode MS" w:cs="Arial"/>
                <w:sz w:val="20"/>
                <w:szCs w:val="20"/>
              </w:rPr>
            </w:pPr>
          </w:p>
          <w:p w:rsidR="00027A4C" w:rsidRPr="00027A4C" w:rsidRDefault="00027A4C" w:rsidP="00027A4C">
            <w:pPr>
              <w:rPr>
                <w:rFonts w:eastAsia="Arial Unicode MS" w:cs="Arial"/>
                <w:sz w:val="20"/>
                <w:szCs w:val="20"/>
              </w:rPr>
            </w:pPr>
          </w:p>
          <w:p w:rsidR="0064182E" w:rsidRPr="00027A4C" w:rsidRDefault="00027A4C" w:rsidP="00027A4C">
            <w:pPr>
              <w:tabs>
                <w:tab w:val="center" w:pos="4320"/>
                <w:tab w:val="right" w:pos="8640"/>
              </w:tabs>
              <w:rPr>
                <w:rFonts w:cs="Arial"/>
                <w:sz w:val="20"/>
                <w:szCs w:val="20"/>
                <w:lang w:eastAsia="en-US"/>
              </w:rPr>
            </w:pPr>
            <w:r w:rsidRPr="00027A4C">
              <w:rPr>
                <w:rFonts w:eastAsia="Arial Unicode MS" w:cs="Arial"/>
                <w:sz w:val="20"/>
                <w:szCs w:val="20"/>
              </w:rPr>
              <w:t>7 Dec 15</w:t>
            </w:r>
          </w:p>
        </w:tc>
        <w:tc>
          <w:tcPr>
            <w:tcW w:w="2157" w:type="dxa"/>
          </w:tcPr>
          <w:p w:rsidR="00D22D4C" w:rsidRPr="00D22D4C" w:rsidRDefault="00D22D4C" w:rsidP="00027A4C">
            <w:pPr>
              <w:jc w:val="both"/>
              <w:rPr>
                <w:rFonts w:eastAsia="Arial Unicode MS" w:cs="Arial"/>
                <w:b/>
                <w:sz w:val="20"/>
                <w:szCs w:val="20"/>
              </w:rPr>
            </w:pPr>
            <w:r w:rsidRPr="00D22D4C">
              <w:rPr>
                <w:rFonts w:eastAsia="Arial Unicode MS" w:cs="Arial"/>
                <w:b/>
                <w:sz w:val="20"/>
                <w:szCs w:val="20"/>
              </w:rPr>
              <w:t>In progress</w:t>
            </w:r>
          </w:p>
          <w:p w:rsidR="00D22D4C" w:rsidRDefault="00D22D4C" w:rsidP="00027A4C">
            <w:pPr>
              <w:jc w:val="both"/>
              <w:rPr>
                <w:rFonts w:eastAsia="Arial Unicode MS" w:cs="Arial"/>
                <w:sz w:val="20"/>
                <w:szCs w:val="20"/>
              </w:rPr>
            </w:pPr>
          </w:p>
          <w:p w:rsidR="00027A4C" w:rsidRPr="00027A4C" w:rsidRDefault="00027A4C" w:rsidP="00027A4C">
            <w:pPr>
              <w:jc w:val="both"/>
              <w:rPr>
                <w:rFonts w:eastAsia="Arial Unicode MS" w:cs="Arial"/>
                <w:sz w:val="20"/>
                <w:szCs w:val="20"/>
              </w:rPr>
            </w:pPr>
            <w:r w:rsidRPr="00027A4C">
              <w:rPr>
                <w:rFonts w:eastAsia="Arial Unicode MS" w:cs="Arial"/>
                <w:sz w:val="20"/>
                <w:szCs w:val="20"/>
              </w:rPr>
              <w:t>Approval to appoint contract workers granted by the DDG:CS</w:t>
            </w:r>
          </w:p>
          <w:p w:rsidR="00027A4C" w:rsidRPr="00027A4C" w:rsidRDefault="00027A4C" w:rsidP="00027A4C">
            <w:pPr>
              <w:jc w:val="both"/>
              <w:rPr>
                <w:rFonts w:eastAsia="Arial Unicode MS" w:cs="Arial"/>
                <w:sz w:val="20"/>
                <w:szCs w:val="20"/>
              </w:rPr>
            </w:pPr>
          </w:p>
          <w:p w:rsidR="00027A4C" w:rsidRPr="00027A4C" w:rsidRDefault="00027A4C" w:rsidP="00027A4C">
            <w:pPr>
              <w:jc w:val="both"/>
              <w:rPr>
                <w:rFonts w:eastAsia="Arial Unicode MS" w:cs="Arial"/>
                <w:sz w:val="20"/>
                <w:szCs w:val="20"/>
              </w:rPr>
            </w:pPr>
          </w:p>
          <w:p w:rsidR="00027A4C" w:rsidRPr="00027A4C" w:rsidRDefault="00027A4C" w:rsidP="00027A4C">
            <w:pPr>
              <w:jc w:val="both"/>
              <w:rPr>
                <w:rFonts w:eastAsia="Arial Unicode MS" w:cs="Arial"/>
                <w:sz w:val="20"/>
                <w:szCs w:val="20"/>
              </w:rPr>
            </w:pPr>
            <w:r w:rsidRPr="00027A4C">
              <w:rPr>
                <w:rFonts w:eastAsia="Arial Unicode MS" w:cs="Arial"/>
                <w:sz w:val="20"/>
                <w:szCs w:val="20"/>
              </w:rPr>
              <w:t>Interviews will be done in February 2016</w:t>
            </w:r>
          </w:p>
          <w:p w:rsidR="00027A4C" w:rsidRPr="00027A4C" w:rsidRDefault="00027A4C" w:rsidP="00027A4C">
            <w:pPr>
              <w:jc w:val="both"/>
              <w:rPr>
                <w:rFonts w:eastAsia="Arial Unicode MS" w:cs="Arial"/>
                <w:sz w:val="20"/>
                <w:szCs w:val="20"/>
              </w:rPr>
            </w:pPr>
          </w:p>
          <w:p w:rsidR="00027A4C" w:rsidRPr="00027A4C" w:rsidRDefault="00027A4C" w:rsidP="00027A4C">
            <w:pPr>
              <w:jc w:val="both"/>
              <w:rPr>
                <w:rFonts w:eastAsia="Arial Unicode MS" w:cs="Arial"/>
                <w:sz w:val="20"/>
                <w:szCs w:val="20"/>
              </w:rPr>
            </w:pPr>
            <w:r w:rsidRPr="00027A4C">
              <w:rPr>
                <w:rFonts w:eastAsia="Arial Unicode MS" w:cs="Arial"/>
                <w:sz w:val="20"/>
                <w:szCs w:val="20"/>
              </w:rPr>
              <w:t>Training to be conducted at Head Office after all the appointments have been confirmed and assumption of duty taken place.</w:t>
            </w:r>
          </w:p>
          <w:p w:rsidR="0064182E" w:rsidRPr="00027A4C" w:rsidRDefault="0064182E" w:rsidP="007C3950">
            <w:pPr>
              <w:tabs>
                <w:tab w:val="center" w:pos="4320"/>
                <w:tab w:val="right" w:pos="8640"/>
              </w:tabs>
              <w:rPr>
                <w:rFonts w:cs="Arial"/>
                <w:sz w:val="20"/>
                <w:szCs w:val="20"/>
                <w:lang w:eastAsia="en-US"/>
              </w:rPr>
            </w:pPr>
          </w:p>
        </w:tc>
      </w:tr>
      <w:tr w:rsidR="005D6602" w:rsidRPr="007C3950" w:rsidTr="002241FB">
        <w:tc>
          <w:tcPr>
            <w:tcW w:w="705" w:type="dxa"/>
          </w:tcPr>
          <w:p w:rsidR="0064182E" w:rsidRPr="009F4CD1" w:rsidRDefault="0064182E" w:rsidP="007C3950">
            <w:pPr>
              <w:tabs>
                <w:tab w:val="center" w:pos="4320"/>
                <w:tab w:val="right" w:pos="8640"/>
              </w:tabs>
              <w:rPr>
                <w:rFonts w:cs="Arial"/>
                <w:sz w:val="20"/>
                <w:szCs w:val="20"/>
                <w:lang w:eastAsia="en-US"/>
              </w:rPr>
            </w:pPr>
            <w:r w:rsidRPr="009F4CD1">
              <w:rPr>
                <w:rFonts w:cs="Arial"/>
                <w:sz w:val="20"/>
                <w:szCs w:val="20"/>
                <w:lang w:eastAsia="en-US"/>
              </w:rPr>
              <w:t>8</w:t>
            </w:r>
          </w:p>
        </w:tc>
        <w:tc>
          <w:tcPr>
            <w:tcW w:w="3914" w:type="dxa"/>
          </w:tcPr>
          <w:p w:rsidR="0064182E" w:rsidRPr="009F4CD1" w:rsidRDefault="009F4CD1" w:rsidP="007C3950">
            <w:pPr>
              <w:tabs>
                <w:tab w:val="center" w:pos="4320"/>
                <w:tab w:val="right" w:pos="8640"/>
              </w:tabs>
              <w:rPr>
                <w:rFonts w:cs="Arial"/>
                <w:sz w:val="20"/>
                <w:szCs w:val="20"/>
                <w:lang w:eastAsia="en-US"/>
              </w:rPr>
            </w:pPr>
            <w:r w:rsidRPr="009F4CD1">
              <w:rPr>
                <w:rFonts w:eastAsia="Arial Unicode MS" w:cs="Arial"/>
                <w:sz w:val="20"/>
                <w:szCs w:val="20"/>
              </w:rPr>
              <w:t>Conduct external quality assurance review for the Unit.</w:t>
            </w:r>
          </w:p>
        </w:tc>
        <w:tc>
          <w:tcPr>
            <w:tcW w:w="1597" w:type="dxa"/>
          </w:tcPr>
          <w:p w:rsidR="0064182E" w:rsidRPr="009F4CD1" w:rsidRDefault="009F4CD1" w:rsidP="007C3950">
            <w:pPr>
              <w:tabs>
                <w:tab w:val="center" w:pos="4320"/>
                <w:tab w:val="right" w:pos="8640"/>
              </w:tabs>
              <w:rPr>
                <w:rFonts w:cs="Arial"/>
                <w:sz w:val="20"/>
                <w:szCs w:val="20"/>
                <w:lang w:eastAsia="en-US"/>
              </w:rPr>
            </w:pPr>
            <w:r w:rsidRPr="009F4CD1">
              <w:rPr>
                <w:rFonts w:eastAsia="Arial Unicode MS" w:cs="Arial"/>
                <w:sz w:val="20"/>
                <w:szCs w:val="20"/>
              </w:rPr>
              <w:t>CD: Internal Audit</w:t>
            </w:r>
          </w:p>
        </w:tc>
        <w:tc>
          <w:tcPr>
            <w:tcW w:w="1373" w:type="dxa"/>
          </w:tcPr>
          <w:p w:rsidR="0064182E" w:rsidRPr="009F4CD1" w:rsidRDefault="009F4CD1" w:rsidP="007C3950">
            <w:pPr>
              <w:tabs>
                <w:tab w:val="center" w:pos="4320"/>
                <w:tab w:val="right" w:pos="8640"/>
              </w:tabs>
              <w:rPr>
                <w:rFonts w:cs="Arial"/>
                <w:sz w:val="20"/>
                <w:szCs w:val="20"/>
                <w:lang w:eastAsia="en-US"/>
              </w:rPr>
            </w:pPr>
            <w:r w:rsidRPr="009F4CD1">
              <w:rPr>
                <w:rFonts w:eastAsia="Arial Unicode MS" w:cs="Arial"/>
                <w:sz w:val="20"/>
                <w:szCs w:val="20"/>
              </w:rPr>
              <w:t>30 Sept 2015</w:t>
            </w:r>
          </w:p>
        </w:tc>
        <w:tc>
          <w:tcPr>
            <w:tcW w:w="2157" w:type="dxa"/>
          </w:tcPr>
          <w:p w:rsidR="00D22D4C" w:rsidRPr="00D22D4C" w:rsidRDefault="00D22D4C" w:rsidP="007C3950">
            <w:pPr>
              <w:tabs>
                <w:tab w:val="center" w:pos="4320"/>
                <w:tab w:val="right" w:pos="8640"/>
              </w:tabs>
              <w:rPr>
                <w:rFonts w:eastAsia="Arial Unicode MS" w:cs="Arial"/>
                <w:b/>
                <w:sz w:val="20"/>
                <w:szCs w:val="20"/>
              </w:rPr>
            </w:pPr>
            <w:r w:rsidRPr="00D22D4C">
              <w:rPr>
                <w:rFonts w:eastAsia="Arial Unicode MS" w:cs="Arial"/>
                <w:b/>
                <w:sz w:val="20"/>
                <w:szCs w:val="20"/>
              </w:rPr>
              <w:t>Completed</w:t>
            </w:r>
          </w:p>
          <w:p w:rsidR="00D22D4C" w:rsidRDefault="00D22D4C" w:rsidP="007C3950">
            <w:pPr>
              <w:tabs>
                <w:tab w:val="center" w:pos="4320"/>
                <w:tab w:val="right" w:pos="8640"/>
              </w:tabs>
              <w:rPr>
                <w:rFonts w:eastAsia="Arial Unicode MS" w:cs="Arial"/>
                <w:sz w:val="20"/>
                <w:szCs w:val="20"/>
              </w:rPr>
            </w:pPr>
          </w:p>
          <w:p w:rsidR="0064182E" w:rsidRPr="009F4CD1" w:rsidRDefault="009F4CD1" w:rsidP="007C3950">
            <w:pPr>
              <w:tabs>
                <w:tab w:val="center" w:pos="4320"/>
                <w:tab w:val="right" w:pos="8640"/>
              </w:tabs>
              <w:rPr>
                <w:rFonts w:cs="Arial"/>
                <w:sz w:val="20"/>
                <w:szCs w:val="20"/>
                <w:lang w:eastAsia="en-US"/>
              </w:rPr>
            </w:pPr>
            <w:r w:rsidRPr="009F4CD1">
              <w:rPr>
                <w:rFonts w:eastAsia="Arial Unicode MS" w:cs="Arial"/>
                <w:sz w:val="20"/>
                <w:szCs w:val="20"/>
              </w:rPr>
              <w:t>External Quality Assurance Review has been conducted and report presented to ExCo and Audit Committee (28 September 2015).</w:t>
            </w:r>
          </w:p>
        </w:tc>
      </w:tr>
      <w:tr w:rsidR="005D6602" w:rsidRPr="007C3950" w:rsidTr="002241FB">
        <w:tc>
          <w:tcPr>
            <w:tcW w:w="705" w:type="dxa"/>
          </w:tcPr>
          <w:p w:rsidR="0064182E" w:rsidRPr="00F47AD7" w:rsidRDefault="0064182E" w:rsidP="007C3950">
            <w:pPr>
              <w:tabs>
                <w:tab w:val="center" w:pos="4320"/>
                <w:tab w:val="right" w:pos="8640"/>
              </w:tabs>
              <w:rPr>
                <w:rFonts w:cs="Arial"/>
                <w:sz w:val="20"/>
                <w:szCs w:val="20"/>
                <w:lang w:eastAsia="en-US"/>
              </w:rPr>
            </w:pPr>
            <w:r w:rsidRPr="00F47AD7">
              <w:rPr>
                <w:rFonts w:cs="Arial"/>
                <w:sz w:val="20"/>
                <w:szCs w:val="20"/>
                <w:lang w:eastAsia="en-US"/>
              </w:rPr>
              <w:t>9</w:t>
            </w:r>
          </w:p>
        </w:tc>
        <w:tc>
          <w:tcPr>
            <w:tcW w:w="3914" w:type="dxa"/>
          </w:tcPr>
          <w:p w:rsidR="0064182E" w:rsidRPr="00F47AD7" w:rsidRDefault="00F47AD7" w:rsidP="007C3950">
            <w:pPr>
              <w:tabs>
                <w:tab w:val="center" w:pos="4320"/>
                <w:tab w:val="right" w:pos="8640"/>
              </w:tabs>
              <w:rPr>
                <w:rFonts w:cs="Arial"/>
                <w:sz w:val="20"/>
                <w:szCs w:val="20"/>
                <w:lang w:eastAsia="en-US"/>
              </w:rPr>
            </w:pPr>
            <w:r w:rsidRPr="00F47AD7">
              <w:rPr>
                <w:rFonts w:eastAsia="Arial Unicode MS" w:cs="Arial"/>
                <w:sz w:val="20"/>
                <w:szCs w:val="20"/>
              </w:rPr>
              <w:t>Conduct audit on EPWP</w:t>
            </w:r>
          </w:p>
        </w:tc>
        <w:tc>
          <w:tcPr>
            <w:tcW w:w="1597" w:type="dxa"/>
          </w:tcPr>
          <w:p w:rsidR="0064182E" w:rsidRPr="00F47AD7" w:rsidRDefault="00F47AD7" w:rsidP="007C3950">
            <w:pPr>
              <w:tabs>
                <w:tab w:val="center" w:pos="4320"/>
                <w:tab w:val="right" w:pos="8640"/>
              </w:tabs>
              <w:rPr>
                <w:rFonts w:cs="Arial"/>
                <w:sz w:val="20"/>
                <w:szCs w:val="20"/>
                <w:lang w:eastAsia="en-US"/>
              </w:rPr>
            </w:pPr>
            <w:r w:rsidRPr="00F47AD7">
              <w:rPr>
                <w:rFonts w:eastAsia="Arial Unicode MS" w:cs="Arial"/>
                <w:sz w:val="20"/>
                <w:szCs w:val="20"/>
              </w:rPr>
              <w:t>CD: Internal Audit</w:t>
            </w:r>
          </w:p>
        </w:tc>
        <w:tc>
          <w:tcPr>
            <w:tcW w:w="1373" w:type="dxa"/>
          </w:tcPr>
          <w:p w:rsidR="0064182E" w:rsidRPr="00F47AD7" w:rsidRDefault="00F47AD7" w:rsidP="007C3950">
            <w:pPr>
              <w:tabs>
                <w:tab w:val="center" w:pos="4320"/>
                <w:tab w:val="right" w:pos="8640"/>
              </w:tabs>
              <w:rPr>
                <w:rFonts w:cs="Arial"/>
                <w:sz w:val="20"/>
                <w:szCs w:val="20"/>
                <w:lang w:eastAsia="en-US"/>
              </w:rPr>
            </w:pPr>
            <w:r w:rsidRPr="00F47AD7">
              <w:rPr>
                <w:rFonts w:eastAsia="Arial Unicode MS" w:cs="Arial"/>
                <w:sz w:val="20"/>
                <w:szCs w:val="20"/>
              </w:rPr>
              <w:t>31 March 2016</w:t>
            </w:r>
          </w:p>
        </w:tc>
        <w:tc>
          <w:tcPr>
            <w:tcW w:w="2157" w:type="dxa"/>
          </w:tcPr>
          <w:p w:rsidR="00D22D4C" w:rsidRPr="00D22D4C" w:rsidRDefault="00640679" w:rsidP="007C3950">
            <w:pPr>
              <w:tabs>
                <w:tab w:val="center" w:pos="4320"/>
                <w:tab w:val="right" w:pos="8640"/>
              </w:tabs>
              <w:rPr>
                <w:rFonts w:eastAsia="Arial Unicode MS" w:cs="Arial"/>
                <w:b/>
                <w:sz w:val="20"/>
                <w:szCs w:val="20"/>
              </w:rPr>
            </w:pPr>
            <w:r>
              <w:rPr>
                <w:rFonts w:eastAsia="Arial Unicode MS" w:cs="Arial"/>
                <w:b/>
                <w:sz w:val="20"/>
                <w:szCs w:val="20"/>
              </w:rPr>
              <w:t>Completed</w:t>
            </w:r>
          </w:p>
          <w:p w:rsidR="00D22D4C" w:rsidRDefault="00D22D4C" w:rsidP="007C3950">
            <w:pPr>
              <w:tabs>
                <w:tab w:val="center" w:pos="4320"/>
                <w:tab w:val="right" w:pos="8640"/>
              </w:tabs>
              <w:rPr>
                <w:rFonts w:eastAsia="Arial Unicode MS" w:cs="Arial"/>
                <w:sz w:val="20"/>
                <w:szCs w:val="20"/>
              </w:rPr>
            </w:pPr>
          </w:p>
          <w:p w:rsidR="0064182E" w:rsidRPr="00F47AD7" w:rsidRDefault="00F47AD7" w:rsidP="007C3950">
            <w:pPr>
              <w:tabs>
                <w:tab w:val="center" w:pos="4320"/>
                <w:tab w:val="right" w:pos="8640"/>
              </w:tabs>
              <w:rPr>
                <w:rFonts w:cs="Arial"/>
                <w:sz w:val="20"/>
                <w:szCs w:val="20"/>
                <w:lang w:eastAsia="en-US"/>
              </w:rPr>
            </w:pPr>
            <w:r w:rsidRPr="00F47AD7">
              <w:rPr>
                <w:rFonts w:eastAsia="Arial Unicode MS" w:cs="Arial"/>
                <w:sz w:val="20"/>
                <w:szCs w:val="20"/>
              </w:rPr>
              <w:t>Phase 1 of audit on EPWP has been finalized and report presented to ExCo and Audit Committee (28 September 2015).  Phase 2 is underway and it is anticipated to be completed by March 2016.</w:t>
            </w:r>
          </w:p>
        </w:tc>
      </w:tr>
      <w:tr w:rsidR="005D6602" w:rsidRPr="007C3950" w:rsidTr="002241FB">
        <w:tc>
          <w:tcPr>
            <w:tcW w:w="705" w:type="dxa"/>
          </w:tcPr>
          <w:p w:rsidR="0064182E" w:rsidRPr="00BE5EED" w:rsidRDefault="0064182E" w:rsidP="007C3950">
            <w:pPr>
              <w:tabs>
                <w:tab w:val="center" w:pos="4320"/>
                <w:tab w:val="right" w:pos="8640"/>
              </w:tabs>
              <w:rPr>
                <w:rFonts w:cs="Arial"/>
                <w:sz w:val="20"/>
                <w:szCs w:val="20"/>
                <w:lang w:eastAsia="en-US"/>
              </w:rPr>
            </w:pPr>
            <w:r w:rsidRPr="00BE5EED">
              <w:rPr>
                <w:rFonts w:cs="Arial"/>
                <w:sz w:val="20"/>
                <w:szCs w:val="20"/>
                <w:lang w:eastAsia="en-US"/>
              </w:rPr>
              <w:t>10</w:t>
            </w:r>
          </w:p>
        </w:tc>
        <w:tc>
          <w:tcPr>
            <w:tcW w:w="3914" w:type="dxa"/>
          </w:tcPr>
          <w:p w:rsidR="00515A9C" w:rsidRPr="00BE5EED" w:rsidRDefault="00515A9C" w:rsidP="00515A9C">
            <w:pPr>
              <w:rPr>
                <w:rFonts w:eastAsia="Arial Unicode MS" w:cs="Arial"/>
                <w:sz w:val="20"/>
                <w:szCs w:val="20"/>
              </w:rPr>
            </w:pPr>
            <w:r w:rsidRPr="00BE5EED">
              <w:rPr>
                <w:rFonts w:eastAsia="Arial Unicode MS" w:cs="Arial"/>
                <w:sz w:val="20"/>
                <w:szCs w:val="20"/>
              </w:rPr>
              <w:t xml:space="preserve">Data reported in the EPWP new reporting system will be validated </w:t>
            </w:r>
            <w:r w:rsidR="00616940" w:rsidRPr="00BE5EED">
              <w:rPr>
                <w:rFonts w:eastAsia="Arial Unicode MS" w:cs="Arial"/>
                <w:sz w:val="20"/>
                <w:szCs w:val="20"/>
              </w:rPr>
              <w:t>quarterly</w:t>
            </w:r>
            <w:r w:rsidRPr="00BE5EED">
              <w:rPr>
                <w:rFonts w:eastAsia="Arial Unicode MS" w:cs="Arial"/>
                <w:sz w:val="20"/>
                <w:szCs w:val="20"/>
              </w:rPr>
              <w:t xml:space="preserve"> with Home Affairs to ensure identity numbers captured are valid.</w:t>
            </w:r>
          </w:p>
          <w:p w:rsidR="00515A9C" w:rsidRPr="00BE5EED" w:rsidRDefault="00515A9C" w:rsidP="00515A9C">
            <w:pPr>
              <w:rPr>
                <w:rFonts w:eastAsia="Arial Unicode MS" w:cs="Arial"/>
                <w:sz w:val="20"/>
                <w:szCs w:val="20"/>
              </w:rPr>
            </w:pPr>
          </w:p>
          <w:p w:rsidR="00515A9C" w:rsidRPr="00BE5EED" w:rsidRDefault="00515A9C" w:rsidP="00515A9C">
            <w:pPr>
              <w:rPr>
                <w:rFonts w:eastAsia="Arial Unicode MS" w:cs="Arial"/>
                <w:sz w:val="20"/>
                <w:szCs w:val="20"/>
              </w:rPr>
            </w:pPr>
          </w:p>
          <w:p w:rsidR="0064182E" w:rsidRPr="00BE5EED" w:rsidRDefault="00515A9C" w:rsidP="00515A9C">
            <w:pPr>
              <w:tabs>
                <w:tab w:val="center" w:pos="4320"/>
                <w:tab w:val="right" w:pos="8640"/>
              </w:tabs>
              <w:rPr>
                <w:rFonts w:cs="Arial"/>
                <w:sz w:val="20"/>
                <w:szCs w:val="20"/>
                <w:lang w:eastAsia="en-US"/>
              </w:rPr>
            </w:pPr>
            <w:r w:rsidRPr="00BE5EED">
              <w:rPr>
                <w:rFonts w:eastAsia="Arial Unicode MS" w:cs="Arial"/>
                <w:sz w:val="20"/>
                <w:szCs w:val="20"/>
              </w:rPr>
              <w:t>The EPWP branch of the DPW will develop a Standard Operating Procedure (SOP) for audits to outline processes that should be followed by all EPWP stakeholders when dealing with audits.</w:t>
            </w:r>
          </w:p>
        </w:tc>
        <w:tc>
          <w:tcPr>
            <w:tcW w:w="1597" w:type="dxa"/>
          </w:tcPr>
          <w:p w:rsidR="0064182E" w:rsidRPr="00BE5EED" w:rsidRDefault="00BE5EED" w:rsidP="007C3950">
            <w:pPr>
              <w:tabs>
                <w:tab w:val="center" w:pos="4320"/>
                <w:tab w:val="right" w:pos="8640"/>
              </w:tabs>
              <w:rPr>
                <w:rFonts w:cs="Arial"/>
                <w:sz w:val="20"/>
                <w:szCs w:val="20"/>
                <w:lang w:eastAsia="en-US"/>
              </w:rPr>
            </w:pPr>
            <w:r w:rsidRPr="00BE5EED">
              <w:rPr>
                <w:rFonts w:eastAsia="Arial Unicode MS" w:cs="Arial"/>
                <w:sz w:val="20"/>
                <w:szCs w:val="20"/>
              </w:rPr>
              <w:t>DDG: EPWP</w:t>
            </w:r>
          </w:p>
        </w:tc>
        <w:tc>
          <w:tcPr>
            <w:tcW w:w="1373" w:type="dxa"/>
          </w:tcPr>
          <w:p w:rsidR="00BE5EED" w:rsidRPr="00BE5EED" w:rsidRDefault="00BE5EED" w:rsidP="00BE5EED">
            <w:pPr>
              <w:rPr>
                <w:rFonts w:eastAsia="Arial Unicode MS" w:cs="Arial"/>
                <w:sz w:val="20"/>
                <w:szCs w:val="20"/>
              </w:rPr>
            </w:pPr>
            <w:r w:rsidRPr="00BE5EED">
              <w:rPr>
                <w:rFonts w:eastAsia="Arial Unicode MS" w:cs="Arial"/>
                <w:sz w:val="20"/>
                <w:szCs w:val="20"/>
              </w:rPr>
              <w:t xml:space="preserve">Quarterly </w:t>
            </w:r>
          </w:p>
          <w:p w:rsidR="00BE5EED" w:rsidRPr="00BE5EED" w:rsidRDefault="00BE5EED" w:rsidP="00BE5EED">
            <w:pPr>
              <w:rPr>
                <w:rFonts w:eastAsia="Arial Unicode MS" w:cs="Arial"/>
                <w:sz w:val="20"/>
                <w:szCs w:val="20"/>
              </w:rPr>
            </w:pPr>
          </w:p>
          <w:p w:rsidR="00BE5EED" w:rsidRPr="00BE5EED" w:rsidRDefault="00BE5EED" w:rsidP="00BE5EED">
            <w:pPr>
              <w:rPr>
                <w:rFonts w:eastAsia="Arial Unicode MS" w:cs="Arial"/>
                <w:sz w:val="20"/>
                <w:szCs w:val="20"/>
              </w:rPr>
            </w:pPr>
          </w:p>
          <w:p w:rsidR="00BE5EED" w:rsidRPr="00BE5EED" w:rsidRDefault="00BE5EED" w:rsidP="00BE5EED">
            <w:pPr>
              <w:rPr>
                <w:rFonts w:eastAsia="Arial Unicode MS" w:cs="Arial"/>
                <w:sz w:val="20"/>
                <w:szCs w:val="20"/>
              </w:rPr>
            </w:pPr>
          </w:p>
          <w:p w:rsidR="00BE5EED" w:rsidRPr="00BE5EED" w:rsidRDefault="00BE5EED" w:rsidP="00BE5EED">
            <w:pPr>
              <w:rPr>
                <w:rFonts w:eastAsia="Arial Unicode MS" w:cs="Arial"/>
                <w:sz w:val="20"/>
                <w:szCs w:val="20"/>
              </w:rPr>
            </w:pPr>
          </w:p>
          <w:p w:rsidR="00BE5EED" w:rsidRPr="00BE5EED" w:rsidRDefault="00BE5EED" w:rsidP="00BE5EED">
            <w:pPr>
              <w:rPr>
                <w:rFonts w:eastAsia="Arial Unicode MS" w:cs="Arial"/>
                <w:sz w:val="20"/>
                <w:szCs w:val="20"/>
              </w:rPr>
            </w:pPr>
          </w:p>
          <w:p w:rsidR="00BE5EED" w:rsidRPr="00BE5EED" w:rsidRDefault="00BE5EED" w:rsidP="00BE5EED">
            <w:pPr>
              <w:rPr>
                <w:rFonts w:eastAsia="Arial Unicode MS" w:cs="Arial"/>
                <w:sz w:val="20"/>
                <w:szCs w:val="20"/>
              </w:rPr>
            </w:pPr>
            <w:r w:rsidRPr="00BE5EED">
              <w:rPr>
                <w:rFonts w:eastAsia="Arial Unicode MS" w:cs="Arial"/>
                <w:sz w:val="20"/>
                <w:szCs w:val="20"/>
              </w:rPr>
              <w:t>31 December 2015</w:t>
            </w:r>
          </w:p>
          <w:p w:rsidR="0064182E" w:rsidRPr="00BE5EED" w:rsidRDefault="0064182E" w:rsidP="007C3950">
            <w:pPr>
              <w:tabs>
                <w:tab w:val="center" w:pos="4320"/>
                <w:tab w:val="right" w:pos="8640"/>
              </w:tabs>
              <w:rPr>
                <w:rFonts w:cs="Arial"/>
                <w:sz w:val="20"/>
                <w:szCs w:val="20"/>
                <w:lang w:eastAsia="en-US"/>
              </w:rPr>
            </w:pPr>
          </w:p>
        </w:tc>
        <w:tc>
          <w:tcPr>
            <w:tcW w:w="2157" w:type="dxa"/>
          </w:tcPr>
          <w:p w:rsidR="00D22D4C" w:rsidRPr="00D22D4C" w:rsidRDefault="00640679" w:rsidP="00515A9C">
            <w:pPr>
              <w:jc w:val="both"/>
              <w:rPr>
                <w:rFonts w:eastAsia="Arial Unicode MS" w:cs="Arial"/>
                <w:b/>
                <w:sz w:val="20"/>
                <w:szCs w:val="20"/>
              </w:rPr>
            </w:pPr>
            <w:r>
              <w:rPr>
                <w:rFonts w:eastAsia="Arial Unicode MS" w:cs="Arial"/>
                <w:b/>
                <w:sz w:val="20"/>
                <w:szCs w:val="20"/>
              </w:rPr>
              <w:t>In progress</w:t>
            </w:r>
          </w:p>
          <w:p w:rsidR="00D22D4C" w:rsidRDefault="00D22D4C" w:rsidP="00515A9C">
            <w:pPr>
              <w:jc w:val="both"/>
              <w:rPr>
                <w:rFonts w:eastAsia="Arial Unicode MS" w:cs="Arial"/>
                <w:sz w:val="20"/>
                <w:szCs w:val="20"/>
              </w:rPr>
            </w:pPr>
          </w:p>
          <w:p w:rsidR="00515A9C" w:rsidRPr="00BE5EED" w:rsidRDefault="00515A9C" w:rsidP="00515A9C">
            <w:pPr>
              <w:jc w:val="both"/>
              <w:rPr>
                <w:rFonts w:eastAsia="Arial Unicode MS" w:cs="Arial"/>
                <w:sz w:val="20"/>
                <w:szCs w:val="20"/>
              </w:rPr>
            </w:pPr>
            <w:r w:rsidRPr="00BE5EED">
              <w:rPr>
                <w:rFonts w:eastAsia="Arial Unicode MS" w:cs="Arial"/>
                <w:sz w:val="20"/>
                <w:szCs w:val="20"/>
              </w:rPr>
              <w:t xml:space="preserve">The validation of identity documents with Home Affairs was last undertaken on 17 November 2015 for the Q2 reporting. </w:t>
            </w:r>
          </w:p>
          <w:p w:rsidR="00515A9C" w:rsidRPr="00BE5EED" w:rsidRDefault="00515A9C" w:rsidP="00515A9C">
            <w:pPr>
              <w:jc w:val="both"/>
              <w:rPr>
                <w:rFonts w:eastAsia="Arial Unicode MS" w:cs="Arial"/>
                <w:sz w:val="20"/>
                <w:szCs w:val="20"/>
              </w:rPr>
            </w:pPr>
          </w:p>
          <w:p w:rsidR="0064182E" w:rsidRPr="00BE5EED" w:rsidRDefault="00515A9C" w:rsidP="00515A9C">
            <w:pPr>
              <w:tabs>
                <w:tab w:val="center" w:pos="4320"/>
                <w:tab w:val="right" w:pos="8640"/>
              </w:tabs>
              <w:rPr>
                <w:rFonts w:cs="Arial"/>
                <w:sz w:val="20"/>
                <w:szCs w:val="20"/>
                <w:lang w:eastAsia="en-US"/>
              </w:rPr>
            </w:pPr>
            <w:r w:rsidRPr="00BE5EED">
              <w:rPr>
                <w:rFonts w:eastAsia="Arial Unicode MS" w:cs="Arial"/>
                <w:sz w:val="20"/>
                <w:szCs w:val="20"/>
              </w:rPr>
              <w:t>The EPWP EXCO will meet on the 21 January 2016 to consider the latest draft of the SOP. A Directive and Checklist have been developed as part of the SOP.</w:t>
            </w:r>
          </w:p>
        </w:tc>
      </w:tr>
      <w:tr w:rsidR="005D6602" w:rsidRPr="007C3950" w:rsidTr="002241FB">
        <w:tc>
          <w:tcPr>
            <w:tcW w:w="705" w:type="dxa"/>
          </w:tcPr>
          <w:p w:rsidR="0064182E" w:rsidRPr="00757F99" w:rsidRDefault="0064182E" w:rsidP="007C3950">
            <w:pPr>
              <w:tabs>
                <w:tab w:val="center" w:pos="4320"/>
                <w:tab w:val="right" w:pos="8640"/>
              </w:tabs>
              <w:rPr>
                <w:rFonts w:cs="Arial"/>
                <w:sz w:val="20"/>
                <w:szCs w:val="20"/>
                <w:lang w:eastAsia="en-US"/>
              </w:rPr>
            </w:pPr>
            <w:r w:rsidRPr="00757F99">
              <w:rPr>
                <w:rFonts w:cs="Arial"/>
                <w:sz w:val="20"/>
                <w:szCs w:val="20"/>
                <w:lang w:eastAsia="en-US"/>
              </w:rPr>
              <w:t>11</w:t>
            </w:r>
          </w:p>
        </w:tc>
        <w:tc>
          <w:tcPr>
            <w:tcW w:w="3914" w:type="dxa"/>
          </w:tcPr>
          <w:p w:rsidR="000C2223" w:rsidRPr="00757F99" w:rsidRDefault="000C2223" w:rsidP="000C2223">
            <w:pPr>
              <w:rPr>
                <w:rFonts w:eastAsia="Arial Unicode MS" w:cs="Arial"/>
                <w:sz w:val="20"/>
                <w:szCs w:val="20"/>
              </w:rPr>
            </w:pPr>
            <w:r w:rsidRPr="00757F99">
              <w:rPr>
                <w:rFonts w:eastAsia="Arial Unicode MS" w:cs="Arial"/>
                <w:sz w:val="20"/>
                <w:szCs w:val="20"/>
              </w:rPr>
              <w:t xml:space="preserve">Public bodies will be assisted by NDPW to register their EPWP Integrated Grant projects on the EPWP reporting system. </w:t>
            </w:r>
          </w:p>
          <w:p w:rsidR="000C2223" w:rsidRPr="00757F99" w:rsidRDefault="000C2223" w:rsidP="000C2223">
            <w:pPr>
              <w:rPr>
                <w:rFonts w:eastAsia="Arial Unicode MS" w:cs="Arial"/>
                <w:sz w:val="20"/>
                <w:szCs w:val="20"/>
              </w:rPr>
            </w:pPr>
          </w:p>
          <w:p w:rsidR="0064182E" w:rsidRPr="00757F99" w:rsidRDefault="000C2223" w:rsidP="000C2223">
            <w:pPr>
              <w:tabs>
                <w:tab w:val="center" w:pos="4320"/>
                <w:tab w:val="right" w:pos="8640"/>
              </w:tabs>
              <w:rPr>
                <w:rFonts w:cs="Arial"/>
                <w:sz w:val="20"/>
                <w:szCs w:val="20"/>
                <w:lang w:eastAsia="en-US"/>
              </w:rPr>
            </w:pPr>
            <w:r w:rsidRPr="00757F99">
              <w:rPr>
                <w:rFonts w:eastAsia="Arial Unicode MS" w:cs="Arial"/>
                <w:sz w:val="20"/>
                <w:szCs w:val="20"/>
              </w:rPr>
              <w:t>Public bodies will not be paid their last tranche of the EPWP Integrated grant if their projects are not registered on the system</w:t>
            </w:r>
          </w:p>
        </w:tc>
        <w:tc>
          <w:tcPr>
            <w:tcW w:w="1597" w:type="dxa"/>
          </w:tcPr>
          <w:p w:rsidR="0064182E" w:rsidRPr="00757F99" w:rsidRDefault="000C2223" w:rsidP="007C3950">
            <w:pPr>
              <w:tabs>
                <w:tab w:val="center" w:pos="4320"/>
                <w:tab w:val="right" w:pos="8640"/>
              </w:tabs>
              <w:rPr>
                <w:rFonts w:cs="Arial"/>
                <w:sz w:val="20"/>
                <w:szCs w:val="20"/>
                <w:lang w:eastAsia="en-US"/>
              </w:rPr>
            </w:pPr>
            <w:r w:rsidRPr="00757F99">
              <w:rPr>
                <w:rFonts w:eastAsia="Arial Unicode MS" w:cs="Arial"/>
                <w:sz w:val="20"/>
                <w:szCs w:val="20"/>
              </w:rPr>
              <w:t>DDG: EPWP</w:t>
            </w:r>
          </w:p>
        </w:tc>
        <w:tc>
          <w:tcPr>
            <w:tcW w:w="1373" w:type="dxa"/>
          </w:tcPr>
          <w:p w:rsidR="0064182E" w:rsidRPr="00757F99" w:rsidRDefault="000C2223" w:rsidP="007C3950">
            <w:pPr>
              <w:tabs>
                <w:tab w:val="center" w:pos="4320"/>
                <w:tab w:val="right" w:pos="8640"/>
              </w:tabs>
              <w:rPr>
                <w:rFonts w:cs="Arial"/>
                <w:sz w:val="20"/>
                <w:szCs w:val="20"/>
                <w:lang w:eastAsia="en-US"/>
              </w:rPr>
            </w:pPr>
            <w:r w:rsidRPr="00757F99">
              <w:rPr>
                <w:rFonts w:eastAsia="Arial Unicode MS" w:cs="Arial"/>
                <w:sz w:val="20"/>
                <w:szCs w:val="20"/>
              </w:rPr>
              <w:t>On- going</w:t>
            </w:r>
          </w:p>
        </w:tc>
        <w:tc>
          <w:tcPr>
            <w:tcW w:w="2157" w:type="dxa"/>
          </w:tcPr>
          <w:p w:rsidR="002241FB" w:rsidRPr="00D22D4C" w:rsidRDefault="00D22D4C" w:rsidP="000C2223">
            <w:pPr>
              <w:jc w:val="both"/>
              <w:rPr>
                <w:rFonts w:eastAsia="Arial Unicode MS" w:cs="Arial"/>
                <w:b/>
                <w:sz w:val="20"/>
                <w:szCs w:val="20"/>
              </w:rPr>
            </w:pPr>
            <w:r w:rsidRPr="00D22D4C">
              <w:rPr>
                <w:rFonts w:eastAsia="Arial Unicode MS" w:cs="Arial"/>
                <w:b/>
                <w:sz w:val="20"/>
                <w:szCs w:val="20"/>
              </w:rPr>
              <w:t>In progress</w:t>
            </w:r>
          </w:p>
          <w:p w:rsidR="00D22D4C" w:rsidRDefault="00D22D4C" w:rsidP="000C2223">
            <w:pPr>
              <w:jc w:val="both"/>
              <w:rPr>
                <w:rFonts w:eastAsia="Arial Unicode MS" w:cs="Arial"/>
                <w:sz w:val="20"/>
                <w:szCs w:val="20"/>
              </w:rPr>
            </w:pPr>
          </w:p>
          <w:p w:rsidR="000C2223" w:rsidRPr="00757F99" w:rsidRDefault="000C2223" w:rsidP="000C2223">
            <w:pPr>
              <w:jc w:val="both"/>
              <w:rPr>
                <w:rFonts w:eastAsia="Arial Unicode MS" w:cs="Arial"/>
                <w:sz w:val="20"/>
                <w:szCs w:val="20"/>
              </w:rPr>
            </w:pPr>
            <w:r w:rsidRPr="00757F99">
              <w:rPr>
                <w:rFonts w:eastAsia="Arial Unicode MS" w:cs="Arial"/>
                <w:sz w:val="20"/>
                <w:szCs w:val="20"/>
              </w:rPr>
              <w:t xml:space="preserve">Public bodies have been assisted in registering projects on the system. 263 out of 402 infrastructure projects funded by the EPWP integrated grant to municipalities have been registered on the system.  Process of assisting public bodies to register and update projects is on-going. </w:t>
            </w:r>
          </w:p>
          <w:p w:rsidR="000C2223" w:rsidRPr="00757F99" w:rsidRDefault="000C2223" w:rsidP="000C2223">
            <w:pPr>
              <w:pStyle w:val="ListParagraph"/>
              <w:ind w:left="268"/>
              <w:jc w:val="both"/>
              <w:rPr>
                <w:rFonts w:eastAsia="Arial Unicode MS" w:cs="Arial"/>
                <w:sz w:val="20"/>
                <w:szCs w:val="20"/>
              </w:rPr>
            </w:pPr>
          </w:p>
          <w:p w:rsidR="0064182E" w:rsidRPr="00757F99" w:rsidRDefault="000C2223" w:rsidP="000C2223">
            <w:pPr>
              <w:tabs>
                <w:tab w:val="center" w:pos="4320"/>
                <w:tab w:val="right" w:pos="8640"/>
              </w:tabs>
              <w:rPr>
                <w:rFonts w:cs="Arial"/>
                <w:sz w:val="20"/>
                <w:szCs w:val="20"/>
                <w:lang w:eastAsia="en-US"/>
              </w:rPr>
            </w:pPr>
            <w:r w:rsidRPr="00757F99">
              <w:rPr>
                <w:rFonts w:eastAsia="Arial Unicode MS" w:cs="Arial"/>
                <w:sz w:val="20"/>
                <w:szCs w:val="20"/>
              </w:rPr>
              <w:t>The programme has not implemented the withholding of payments for non-reporting for this financial year. It is planned to start in the new financial year that Public Bodies will be required to submit their list of projects with the system reference number when reporting expenditure.</w:t>
            </w:r>
          </w:p>
        </w:tc>
      </w:tr>
      <w:tr w:rsidR="00987714" w:rsidRPr="007C3950" w:rsidTr="002241FB">
        <w:tc>
          <w:tcPr>
            <w:tcW w:w="705" w:type="dxa"/>
          </w:tcPr>
          <w:p w:rsidR="00987714" w:rsidRPr="00987714" w:rsidRDefault="002241FB" w:rsidP="007C3950">
            <w:pPr>
              <w:tabs>
                <w:tab w:val="center" w:pos="4320"/>
                <w:tab w:val="right" w:pos="8640"/>
              </w:tabs>
              <w:rPr>
                <w:rFonts w:cs="Arial"/>
                <w:sz w:val="20"/>
                <w:szCs w:val="20"/>
                <w:lang w:eastAsia="en-US"/>
              </w:rPr>
            </w:pPr>
            <w:r>
              <w:rPr>
                <w:rFonts w:cs="Arial"/>
                <w:sz w:val="20"/>
                <w:szCs w:val="20"/>
                <w:lang w:eastAsia="en-US"/>
              </w:rPr>
              <w:t>12</w:t>
            </w:r>
          </w:p>
        </w:tc>
        <w:tc>
          <w:tcPr>
            <w:tcW w:w="3914" w:type="dxa"/>
          </w:tcPr>
          <w:p w:rsidR="00987714" w:rsidRPr="00987714" w:rsidRDefault="00987714" w:rsidP="007C3950">
            <w:pPr>
              <w:tabs>
                <w:tab w:val="center" w:pos="4320"/>
                <w:tab w:val="right" w:pos="8640"/>
              </w:tabs>
              <w:rPr>
                <w:rFonts w:cs="Arial"/>
                <w:sz w:val="20"/>
                <w:szCs w:val="20"/>
                <w:lang w:eastAsia="en-US"/>
              </w:rPr>
            </w:pPr>
            <w:r w:rsidRPr="00987714">
              <w:rPr>
                <w:rFonts w:eastAsia="Arial Unicode MS" w:cs="Arial"/>
                <w:sz w:val="20"/>
                <w:szCs w:val="20"/>
              </w:rPr>
              <w:t>Performance information reports on a quarterly basis will be assessed based on the POE and assist the units to respond on reasonable  variances</w:t>
            </w:r>
          </w:p>
        </w:tc>
        <w:tc>
          <w:tcPr>
            <w:tcW w:w="1597" w:type="dxa"/>
          </w:tcPr>
          <w:p w:rsidR="00987714" w:rsidRPr="00987714" w:rsidRDefault="00987714" w:rsidP="007C3950">
            <w:pPr>
              <w:tabs>
                <w:tab w:val="center" w:pos="4320"/>
                <w:tab w:val="right" w:pos="8640"/>
              </w:tabs>
              <w:rPr>
                <w:rFonts w:cs="Arial"/>
                <w:sz w:val="20"/>
                <w:szCs w:val="20"/>
                <w:lang w:eastAsia="en-US"/>
              </w:rPr>
            </w:pPr>
            <w:r w:rsidRPr="00987714">
              <w:rPr>
                <w:rFonts w:eastAsia="Arial Unicode MS" w:cs="Arial"/>
                <w:sz w:val="20"/>
                <w:szCs w:val="20"/>
              </w:rPr>
              <w:t>DDG: GRC</w:t>
            </w:r>
          </w:p>
        </w:tc>
        <w:tc>
          <w:tcPr>
            <w:tcW w:w="1373" w:type="dxa"/>
          </w:tcPr>
          <w:p w:rsidR="00987714" w:rsidRPr="00987714" w:rsidRDefault="00987714" w:rsidP="007C3950">
            <w:pPr>
              <w:tabs>
                <w:tab w:val="center" w:pos="4320"/>
                <w:tab w:val="right" w:pos="8640"/>
              </w:tabs>
              <w:rPr>
                <w:rFonts w:cs="Arial"/>
                <w:sz w:val="20"/>
                <w:szCs w:val="20"/>
                <w:lang w:eastAsia="en-US"/>
              </w:rPr>
            </w:pPr>
            <w:r w:rsidRPr="00987714">
              <w:rPr>
                <w:rFonts w:eastAsia="Arial Unicode MS" w:cs="Arial"/>
                <w:sz w:val="20"/>
                <w:szCs w:val="20"/>
              </w:rPr>
              <w:t>Quarterly</w:t>
            </w:r>
          </w:p>
        </w:tc>
        <w:tc>
          <w:tcPr>
            <w:tcW w:w="2157" w:type="dxa"/>
          </w:tcPr>
          <w:p w:rsidR="002241FB" w:rsidRPr="002241FB" w:rsidRDefault="003C5DEA" w:rsidP="007C3950">
            <w:pPr>
              <w:tabs>
                <w:tab w:val="center" w:pos="4320"/>
                <w:tab w:val="right" w:pos="8640"/>
              </w:tabs>
              <w:rPr>
                <w:rFonts w:eastAsia="Arial Unicode MS" w:cs="Arial"/>
                <w:b/>
                <w:sz w:val="20"/>
                <w:szCs w:val="20"/>
              </w:rPr>
            </w:pPr>
            <w:r>
              <w:rPr>
                <w:rFonts w:eastAsia="Arial Unicode MS" w:cs="Arial"/>
                <w:b/>
                <w:sz w:val="20"/>
                <w:szCs w:val="20"/>
              </w:rPr>
              <w:t>Completed</w:t>
            </w:r>
          </w:p>
          <w:p w:rsidR="002241FB" w:rsidRDefault="002241FB" w:rsidP="007C3950">
            <w:pPr>
              <w:tabs>
                <w:tab w:val="center" w:pos="4320"/>
                <w:tab w:val="right" w:pos="8640"/>
              </w:tabs>
              <w:rPr>
                <w:rFonts w:eastAsia="Arial Unicode MS" w:cs="Arial"/>
                <w:sz w:val="20"/>
                <w:szCs w:val="20"/>
              </w:rPr>
            </w:pPr>
          </w:p>
          <w:p w:rsidR="00987714" w:rsidRPr="00987714" w:rsidRDefault="00987714" w:rsidP="007C3950">
            <w:pPr>
              <w:tabs>
                <w:tab w:val="center" w:pos="4320"/>
                <w:tab w:val="right" w:pos="8640"/>
              </w:tabs>
              <w:rPr>
                <w:rFonts w:cs="Arial"/>
                <w:sz w:val="20"/>
                <w:szCs w:val="20"/>
                <w:lang w:eastAsia="en-US"/>
              </w:rPr>
            </w:pPr>
            <w:r w:rsidRPr="00987714">
              <w:rPr>
                <w:rFonts w:eastAsia="Arial Unicode MS" w:cs="Arial"/>
                <w:sz w:val="20"/>
                <w:szCs w:val="20"/>
              </w:rPr>
              <w:t>This is done quarterly. Already M&amp;E is reviewing the previous quarters with various units to ensure that the reporting template is complete, accurate and valid</w:t>
            </w:r>
          </w:p>
        </w:tc>
      </w:tr>
      <w:tr w:rsidR="00987714" w:rsidRPr="007C3950" w:rsidTr="002241FB">
        <w:tc>
          <w:tcPr>
            <w:tcW w:w="705" w:type="dxa"/>
          </w:tcPr>
          <w:p w:rsidR="00987714" w:rsidRPr="00987714" w:rsidRDefault="002241FB" w:rsidP="007C3950">
            <w:pPr>
              <w:tabs>
                <w:tab w:val="center" w:pos="4320"/>
                <w:tab w:val="right" w:pos="8640"/>
              </w:tabs>
              <w:rPr>
                <w:rFonts w:cs="Arial"/>
                <w:sz w:val="20"/>
                <w:szCs w:val="20"/>
                <w:lang w:eastAsia="en-US"/>
              </w:rPr>
            </w:pPr>
            <w:r>
              <w:rPr>
                <w:rFonts w:cs="Arial"/>
                <w:sz w:val="20"/>
                <w:szCs w:val="20"/>
                <w:lang w:eastAsia="en-US"/>
              </w:rPr>
              <w:t>13</w:t>
            </w:r>
          </w:p>
        </w:tc>
        <w:tc>
          <w:tcPr>
            <w:tcW w:w="3914" w:type="dxa"/>
          </w:tcPr>
          <w:p w:rsidR="00CC4FCB" w:rsidRPr="00CC4FCB" w:rsidRDefault="00CC4FCB" w:rsidP="00CC4FCB">
            <w:pPr>
              <w:rPr>
                <w:rFonts w:eastAsia="Arial Unicode MS" w:cs="Arial"/>
                <w:sz w:val="20"/>
                <w:szCs w:val="20"/>
              </w:rPr>
            </w:pPr>
            <w:r w:rsidRPr="00CC4FCB">
              <w:rPr>
                <w:rFonts w:eastAsia="Arial Unicode MS" w:cs="Arial"/>
                <w:sz w:val="20"/>
                <w:szCs w:val="20"/>
              </w:rPr>
              <w:t>Performance information reports on a quarterly basis will be assessed based on the POE and assist the units to respond on reasonable  variances</w:t>
            </w:r>
          </w:p>
          <w:p w:rsidR="00CC4FCB" w:rsidRPr="00CC4FCB" w:rsidRDefault="00CC4FCB" w:rsidP="00CC4FCB">
            <w:pPr>
              <w:rPr>
                <w:rFonts w:eastAsia="Arial Unicode MS" w:cs="Arial"/>
                <w:sz w:val="20"/>
                <w:szCs w:val="20"/>
              </w:rPr>
            </w:pPr>
          </w:p>
          <w:p w:rsidR="00987714" w:rsidRPr="00CC4FCB" w:rsidRDefault="00CC4FCB" w:rsidP="00CC4FCB">
            <w:pPr>
              <w:tabs>
                <w:tab w:val="center" w:pos="4320"/>
                <w:tab w:val="right" w:pos="8640"/>
              </w:tabs>
              <w:rPr>
                <w:rFonts w:cs="Arial"/>
                <w:sz w:val="20"/>
                <w:szCs w:val="20"/>
                <w:lang w:eastAsia="en-US"/>
              </w:rPr>
            </w:pPr>
            <w:r w:rsidRPr="00CC4FCB">
              <w:rPr>
                <w:rFonts w:eastAsia="Arial Unicode MS" w:cs="Arial"/>
                <w:sz w:val="20"/>
                <w:szCs w:val="20"/>
              </w:rPr>
              <w:t>M&amp;E unit is already in the process of Training and Development and all the regions and parts of the DPW and PMMTE have been trained</w:t>
            </w:r>
          </w:p>
        </w:tc>
        <w:tc>
          <w:tcPr>
            <w:tcW w:w="1597" w:type="dxa"/>
          </w:tcPr>
          <w:p w:rsidR="00987714" w:rsidRPr="00CC4FCB" w:rsidRDefault="00987714" w:rsidP="007C3950">
            <w:pPr>
              <w:tabs>
                <w:tab w:val="center" w:pos="4320"/>
                <w:tab w:val="right" w:pos="8640"/>
              </w:tabs>
              <w:rPr>
                <w:rFonts w:cs="Arial"/>
                <w:sz w:val="20"/>
                <w:szCs w:val="20"/>
                <w:lang w:eastAsia="en-US"/>
              </w:rPr>
            </w:pPr>
            <w:r w:rsidRPr="00CC4FCB">
              <w:rPr>
                <w:rFonts w:eastAsia="Arial Unicode MS" w:cs="Arial"/>
                <w:sz w:val="20"/>
                <w:szCs w:val="20"/>
              </w:rPr>
              <w:t>DDG: GRC</w:t>
            </w:r>
          </w:p>
        </w:tc>
        <w:tc>
          <w:tcPr>
            <w:tcW w:w="1373" w:type="dxa"/>
          </w:tcPr>
          <w:p w:rsidR="00CC4FCB" w:rsidRPr="00CC4FCB" w:rsidRDefault="00CC4FCB" w:rsidP="00CC4FCB">
            <w:pPr>
              <w:rPr>
                <w:rFonts w:eastAsia="Arial Unicode MS" w:cs="Arial"/>
                <w:sz w:val="20"/>
                <w:szCs w:val="20"/>
              </w:rPr>
            </w:pPr>
            <w:r w:rsidRPr="00CC4FCB">
              <w:rPr>
                <w:rFonts w:eastAsia="Arial Unicode MS" w:cs="Arial"/>
                <w:sz w:val="20"/>
                <w:szCs w:val="20"/>
              </w:rPr>
              <w:t xml:space="preserve">Quarterly </w:t>
            </w:r>
          </w:p>
          <w:p w:rsidR="00CC4FCB" w:rsidRPr="00CC4FCB" w:rsidRDefault="00CC4FCB" w:rsidP="00CC4FCB">
            <w:pPr>
              <w:rPr>
                <w:rFonts w:eastAsia="Arial Unicode MS" w:cs="Arial"/>
                <w:sz w:val="20"/>
                <w:szCs w:val="20"/>
              </w:rPr>
            </w:pPr>
          </w:p>
          <w:p w:rsidR="00CC4FCB" w:rsidRPr="00CC4FCB" w:rsidRDefault="00CC4FCB" w:rsidP="00CC4FCB">
            <w:pPr>
              <w:rPr>
                <w:rFonts w:eastAsia="Arial Unicode MS" w:cs="Arial"/>
                <w:sz w:val="20"/>
                <w:szCs w:val="20"/>
              </w:rPr>
            </w:pPr>
            <w:r w:rsidRPr="00CC4FCB">
              <w:rPr>
                <w:rFonts w:eastAsia="Arial Unicode MS" w:cs="Arial"/>
                <w:sz w:val="20"/>
                <w:szCs w:val="20"/>
              </w:rPr>
              <w:t>July 2015</w:t>
            </w:r>
          </w:p>
          <w:p w:rsidR="00CC4FCB" w:rsidRPr="00CC4FCB" w:rsidRDefault="00CC4FCB" w:rsidP="00CC4FCB">
            <w:pPr>
              <w:rPr>
                <w:rFonts w:eastAsia="Arial Unicode MS" w:cs="Arial"/>
                <w:sz w:val="20"/>
                <w:szCs w:val="20"/>
              </w:rPr>
            </w:pPr>
          </w:p>
          <w:p w:rsidR="00CC4FCB" w:rsidRPr="00CC4FCB" w:rsidRDefault="00CC4FCB" w:rsidP="00CC4FCB">
            <w:pPr>
              <w:rPr>
                <w:rFonts w:eastAsia="Arial Unicode MS" w:cs="Arial"/>
                <w:sz w:val="20"/>
                <w:szCs w:val="20"/>
              </w:rPr>
            </w:pPr>
            <w:r w:rsidRPr="00CC4FCB">
              <w:rPr>
                <w:rFonts w:eastAsia="Arial Unicode MS" w:cs="Arial"/>
                <w:sz w:val="20"/>
                <w:szCs w:val="20"/>
              </w:rPr>
              <w:t>October 2015</w:t>
            </w:r>
          </w:p>
          <w:p w:rsidR="00CC4FCB" w:rsidRPr="00CC4FCB" w:rsidRDefault="00CC4FCB" w:rsidP="00CC4FCB">
            <w:pPr>
              <w:rPr>
                <w:rFonts w:eastAsia="Arial Unicode MS" w:cs="Arial"/>
                <w:sz w:val="20"/>
                <w:szCs w:val="20"/>
              </w:rPr>
            </w:pPr>
          </w:p>
          <w:p w:rsidR="00987714" w:rsidRPr="00CC4FCB" w:rsidRDefault="00CC4FCB" w:rsidP="00CC4FCB">
            <w:pPr>
              <w:tabs>
                <w:tab w:val="center" w:pos="4320"/>
                <w:tab w:val="right" w:pos="8640"/>
              </w:tabs>
              <w:rPr>
                <w:rFonts w:cs="Arial"/>
                <w:sz w:val="20"/>
                <w:szCs w:val="20"/>
                <w:lang w:eastAsia="en-US"/>
              </w:rPr>
            </w:pPr>
            <w:r w:rsidRPr="00CC4FCB">
              <w:rPr>
                <w:rFonts w:eastAsia="Arial Unicode MS" w:cs="Arial"/>
                <w:sz w:val="20"/>
                <w:szCs w:val="20"/>
              </w:rPr>
              <w:t>February 2016</w:t>
            </w:r>
          </w:p>
        </w:tc>
        <w:tc>
          <w:tcPr>
            <w:tcW w:w="2157" w:type="dxa"/>
          </w:tcPr>
          <w:p w:rsidR="002241FB" w:rsidRPr="002241FB" w:rsidRDefault="00F77C7D" w:rsidP="00CC4FCB">
            <w:pPr>
              <w:jc w:val="both"/>
              <w:rPr>
                <w:rFonts w:eastAsia="Arial Unicode MS" w:cs="Arial"/>
                <w:b/>
                <w:sz w:val="20"/>
                <w:szCs w:val="20"/>
              </w:rPr>
            </w:pPr>
            <w:r>
              <w:rPr>
                <w:rFonts w:eastAsia="Arial Unicode MS" w:cs="Arial"/>
                <w:b/>
                <w:sz w:val="20"/>
                <w:szCs w:val="20"/>
              </w:rPr>
              <w:t>Completed</w:t>
            </w:r>
          </w:p>
          <w:p w:rsidR="002241FB" w:rsidRDefault="002241FB" w:rsidP="00CC4FCB">
            <w:pPr>
              <w:jc w:val="both"/>
              <w:rPr>
                <w:rFonts w:eastAsia="Arial Unicode MS" w:cs="Arial"/>
                <w:sz w:val="20"/>
                <w:szCs w:val="20"/>
              </w:rPr>
            </w:pPr>
          </w:p>
          <w:p w:rsidR="00CC4FCB" w:rsidRPr="00CC4FCB" w:rsidRDefault="00CC4FCB" w:rsidP="00CC4FCB">
            <w:pPr>
              <w:jc w:val="both"/>
              <w:rPr>
                <w:rFonts w:eastAsia="Arial Unicode MS" w:cs="Arial"/>
                <w:sz w:val="20"/>
                <w:szCs w:val="20"/>
              </w:rPr>
            </w:pPr>
            <w:r w:rsidRPr="00CC4FCB">
              <w:rPr>
                <w:rFonts w:eastAsia="Arial Unicode MS" w:cs="Arial"/>
                <w:sz w:val="20"/>
                <w:szCs w:val="20"/>
              </w:rPr>
              <w:t xml:space="preserve">Done for July 2015 </w:t>
            </w:r>
          </w:p>
          <w:p w:rsidR="00CC4FCB" w:rsidRPr="00CC4FCB" w:rsidRDefault="00CC4FCB" w:rsidP="00CC4FCB">
            <w:pPr>
              <w:jc w:val="both"/>
              <w:rPr>
                <w:rFonts w:eastAsia="Arial Unicode MS" w:cs="Arial"/>
                <w:sz w:val="20"/>
                <w:szCs w:val="20"/>
              </w:rPr>
            </w:pPr>
          </w:p>
          <w:p w:rsidR="00987714" w:rsidRPr="00CC4FCB" w:rsidRDefault="00CC4FCB" w:rsidP="00CC4FCB">
            <w:pPr>
              <w:tabs>
                <w:tab w:val="center" w:pos="4320"/>
                <w:tab w:val="right" w:pos="8640"/>
              </w:tabs>
              <w:rPr>
                <w:rFonts w:cs="Arial"/>
                <w:sz w:val="20"/>
                <w:szCs w:val="20"/>
                <w:lang w:eastAsia="en-US"/>
              </w:rPr>
            </w:pPr>
            <w:r w:rsidRPr="00CC4FCB">
              <w:rPr>
                <w:rFonts w:eastAsia="Arial Unicode MS" w:cs="Arial"/>
                <w:sz w:val="20"/>
                <w:szCs w:val="20"/>
              </w:rPr>
              <w:t>This is done quarterly. Already M&amp;E is reviewing the previous quarters with various units to ensure that the reporting template is complete, accurate and valid</w:t>
            </w:r>
          </w:p>
        </w:tc>
      </w:tr>
      <w:tr w:rsidR="00D818E0" w:rsidRPr="007C3950" w:rsidTr="002241FB">
        <w:tc>
          <w:tcPr>
            <w:tcW w:w="705" w:type="dxa"/>
          </w:tcPr>
          <w:p w:rsidR="00D818E0" w:rsidRDefault="002241FB" w:rsidP="007C3950">
            <w:pPr>
              <w:tabs>
                <w:tab w:val="center" w:pos="4320"/>
                <w:tab w:val="right" w:pos="8640"/>
              </w:tabs>
              <w:rPr>
                <w:rFonts w:cs="Arial"/>
                <w:sz w:val="20"/>
                <w:szCs w:val="20"/>
                <w:lang w:eastAsia="en-US"/>
              </w:rPr>
            </w:pPr>
            <w:r>
              <w:rPr>
                <w:rFonts w:cs="Arial"/>
                <w:sz w:val="20"/>
                <w:szCs w:val="20"/>
                <w:lang w:eastAsia="en-US"/>
              </w:rPr>
              <w:t>14</w:t>
            </w:r>
          </w:p>
        </w:tc>
        <w:tc>
          <w:tcPr>
            <w:tcW w:w="3914" w:type="dxa"/>
          </w:tcPr>
          <w:p w:rsidR="00AE230C" w:rsidRPr="00AE230C" w:rsidRDefault="00AE230C" w:rsidP="00AE230C">
            <w:pPr>
              <w:rPr>
                <w:rFonts w:eastAsia="Arial Unicode MS" w:cs="Arial"/>
                <w:sz w:val="20"/>
                <w:szCs w:val="20"/>
              </w:rPr>
            </w:pPr>
            <w:r w:rsidRPr="00AE230C">
              <w:rPr>
                <w:rFonts w:eastAsia="Arial Unicode MS" w:cs="Arial"/>
                <w:sz w:val="20"/>
                <w:szCs w:val="20"/>
              </w:rPr>
              <w:t>Performance information reports on a quarterly basis will be assessed and validated based on the POE.</w:t>
            </w:r>
          </w:p>
          <w:p w:rsidR="00AE230C" w:rsidRPr="00AE230C" w:rsidRDefault="00AE230C" w:rsidP="00AE230C">
            <w:pPr>
              <w:rPr>
                <w:rFonts w:eastAsia="Arial Unicode MS" w:cs="Arial"/>
                <w:sz w:val="20"/>
                <w:szCs w:val="20"/>
              </w:rPr>
            </w:pPr>
          </w:p>
          <w:p w:rsidR="00D818E0" w:rsidRPr="00AE230C" w:rsidRDefault="00AE230C" w:rsidP="00AE230C">
            <w:pPr>
              <w:tabs>
                <w:tab w:val="center" w:pos="4320"/>
                <w:tab w:val="right" w:pos="8640"/>
              </w:tabs>
              <w:rPr>
                <w:rFonts w:cs="Arial"/>
                <w:sz w:val="20"/>
                <w:szCs w:val="20"/>
                <w:lang w:eastAsia="en-US"/>
              </w:rPr>
            </w:pPr>
            <w:r w:rsidRPr="00AE230C">
              <w:rPr>
                <w:rFonts w:eastAsia="Arial Unicode MS" w:cs="Arial"/>
                <w:sz w:val="20"/>
                <w:szCs w:val="20"/>
              </w:rPr>
              <w:t xml:space="preserve"> The M&amp;E unit encourages on the spot POEs so that sufficient time is given to assess the POEs so as to accurately reflect performance</w:t>
            </w:r>
          </w:p>
        </w:tc>
        <w:tc>
          <w:tcPr>
            <w:tcW w:w="1597" w:type="dxa"/>
          </w:tcPr>
          <w:p w:rsidR="00D818E0" w:rsidRPr="00AE230C" w:rsidRDefault="005424E6" w:rsidP="00AE230C">
            <w:pPr>
              <w:tabs>
                <w:tab w:val="center" w:pos="4320"/>
                <w:tab w:val="right" w:pos="8640"/>
              </w:tabs>
              <w:rPr>
                <w:rFonts w:cs="Arial"/>
                <w:sz w:val="20"/>
                <w:szCs w:val="20"/>
                <w:lang w:eastAsia="en-US"/>
              </w:rPr>
            </w:pPr>
            <w:r w:rsidRPr="00CC4FCB">
              <w:rPr>
                <w:rFonts w:eastAsia="Arial Unicode MS" w:cs="Arial"/>
                <w:sz w:val="20"/>
                <w:szCs w:val="20"/>
              </w:rPr>
              <w:t>DDG: GRC</w:t>
            </w:r>
          </w:p>
        </w:tc>
        <w:tc>
          <w:tcPr>
            <w:tcW w:w="1373" w:type="dxa"/>
          </w:tcPr>
          <w:p w:rsidR="005424E6" w:rsidRDefault="005424E6" w:rsidP="005424E6">
            <w:pPr>
              <w:rPr>
                <w:rFonts w:eastAsia="Arial Unicode MS" w:cs="Arial"/>
                <w:sz w:val="20"/>
                <w:szCs w:val="20"/>
              </w:rPr>
            </w:pPr>
            <w:r w:rsidRPr="00AE230C">
              <w:rPr>
                <w:rFonts w:eastAsia="Arial Unicode MS" w:cs="Arial"/>
                <w:sz w:val="20"/>
                <w:szCs w:val="20"/>
              </w:rPr>
              <w:t>September  2015</w:t>
            </w:r>
          </w:p>
          <w:p w:rsidR="005424E6" w:rsidRPr="00AE230C" w:rsidRDefault="005424E6" w:rsidP="005424E6">
            <w:pPr>
              <w:rPr>
                <w:rFonts w:eastAsia="Arial Unicode MS" w:cs="Arial"/>
                <w:sz w:val="20"/>
                <w:szCs w:val="20"/>
              </w:rPr>
            </w:pPr>
          </w:p>
          <w:p w:rsidR="005424E6" w:rsidRPr="00AE230C" w:rsidRDefault="005424E6" w:rsidP="005424E6">
            <w:pPr>
              <w:rPr>
                <w:rFonts w:eastAsia="Arial Unicode MS" w:cs="Arial"/>
                <w:sz w:val="20"/>
                <w:szCs w:val="20"/>
              </w:rPr>
            </w:pPr>
          </w:p>
          <w:p w:rsidR="005424E6" w:rsidRPr="00AE230C" w:rsidRDefault="005424E6" w:rsidP="005424E6">
            <w:pPr>
              <w:rPr>
                <w:rFonts w:eastAsia="Arial Unicode MS" w:cs="Arial"/>
                <w:sz w:val="20"/>
                <w:szCs w:val="20"/>
              </w:rPr>
            </w:pPr>
            <w:r w:rsidRPr="00AE230C">
              <w:rPr>
                <w:rFonts w:eastAsia="Arial Unicode MS" w:cs="Arial"/>
                <w:sz w:val="20"/>
                <w:szCs w:val="20"/>
              </w:rPr>
              <w:t xml:space="preserve">January 2016  </w:t>
            </w:r>
          </w:p>
          <w:p w:rsidR="005424E6" w:rsidRPr="00AE230C" w:rsidRDefault="005424E6" w:rsidP="005424E6">
            <w:pPr>
              <w:rPr>
                <w:rFonts w:eastAsia="Arial Unicode MS" w:cs="Arial"/>
                <w:sz w:val="20"/>
                <w:szCs w:val="20"/>
              </w:rPr>
            </w:pPr>
          </w:p>
          <w:p w:rsidR="005424E6" w:rsidRPr="00AE230C" w:rsidRDefault="005424E6" w:rsidP="005424E6">
            <w:pPr>
              <w:rPr>
                <w:rFonts w:eastAsia="Arial Unicode MS" w:cs="Arial"/>
                <w:sz w:val="20"/>
                <w:szCs w:val="20"/>
              </w:rPr>
            </w:pPr>
          </w:p>
          <w:p w:rsidR="00D818E0" w:rsidRPr="00AE230C" w:rsidRDefault="005424E6" w:rsidP="005424E6">
            <w:pPr>
              <w:tabs>
                <w:tab w:val="center" w:pos="4320"/>
                <w:tab w:val="right" w:pos="8640"/>
              </w:tabs>
              <w:rPr>
                <w:rFonts w:cs="Arial"/>
                <w:sz w:val="20"/>
                <w:szCs w:val="20"/>
                <w:lang w:eastAsia="en-US"/>
              </w:rPr>
            </w:pPr>
            <w:r w:rsidRPr="00AE230C">
              <w:rPr>
                <w:rFonts w:eastAsia="Arial Unicode MS" w:cs="Arial"/>
                <w:sz w:val="20"/>
                <w:szCs w:val="20"/>
              </w:rPr>
              <w:t>April  2016</w:t>
            </w:r>
          </w:p>
        </w:tc>
        <w:tc>
          <w:tcPr>
            <w:tcW w:w="2157" w:type="dxa"/>
          </w:tcPr>
          <w:p w:rsidR="002241FB" w:rsidRPr="002241FB" w:rsidRDefault="00F77C7D" w:rsidP="007C3950">
            <w:pPr>
              <w:tabs>
                <w:tab w:val="center" w:pos="4320"/>
                <w:tab w:val="right" w:pos="8640"/>
              </w:tabs>
              <w:rPr>
                <w:rFonts w:eastAsia="Arial Unicode MS" w:cs="Arial"/>
                <w:b/>
                <w:sz w:val="20"/>
                <w:szCs w:val="20"/>
              </w:rPr>
            </w:pPr>
            <w:r>
              <w:rPr>
                <w:rFonts w:eastAsia="Arial Unicode MS" w:cs="Arial"/>
                <w:b/>
                <w:sz w:val="20"/>
                <w:szCs w:val="20"/>
              </w:rPr>
              <w:t>Completed</w:t>
            </w:r>
          </w:p>
          <w:p w:rsidR="002241FB" w:rsidRDefault="002241FB" w:rsidP="007C3950">
            <w:pPr>
              <w:tabs>
                <w:tab w:val="center" w:pos="4320"/>
                <w:tab w:val="right" w:pos="8640"/>
              </w:tabs>
              <w:rPr>
                <w:rFonts w:eastAsia="Arial Unicode MS" w:cs="Arial"/>
                <w:sz w:val="20"/>
                <w:szCs w:val="20"/>
              </w:rPr>
            </w:pPr>
          </w:p>
          <w:p w:rsidR="00D818E0" w:rsidRPr="00AE230C" w:rsidRDefault="00AE230C" w:rsidP="007C3950">
            <w:pPr>
              <w:tabs>
                <w:tab w:val="center" w:pos="4320"/>
                <w:tab w:val="right" w:pos="8640"/>
              </w:tabs>
              <w:rPr>
                <w:rFonts w:cs="Arial"/>
                <w:sz w:val="20"/>
                <w:szCs w:val="20"/>
                <w:lang w:eastAsia="en-US"/>
              </w:rPr>
            </w:pPr>
            <w:r w:rsidRPr="00AE230C">
              <w:rPr>
                <w:rFonts w:eastAsia="Arial Unicode MS" w:cs="Arial"/>
                <w:sz w:val="20"/>
                <w:szCs w:val="20"/>
              </w:rPr>
              <w:t>This is done quarterly. Already M&amp;E is reviewing the previous quarters with various units to ensure that the reporting template is complete, accurate and valid</w:t>
            </w:r>
          </w:p>
        </w:tc>
      </w:tr>
      <w:tr w:rsidR="00D818E0" w:rsidRPr="007C3950" w:rsidTr="002241FB">
        <w:tc>
          <w:tcPr>
            <w:tcW w:w="705" w:type="dxa"/>
          </w:tcPr>
          <w:p w:rsidR="00D818E0" w:rsidRPr="00D31369" w:rsidRDefault="002241FB" w:rsidP="007C3950">
            <w:pPr>
              <w:tabs>
                <w:tab w:val="center" w:pos="4320"/>
                <w:tab w:val="right" w:pos="8640"/>
              </w:tabs>
              <w:rPr>
                <w:rFonts w:cs="Arial"/>
                <w:sz w:val="20"/>
                <w:szCs w:val="20"/>
                <w:lang w:eastAsia="en-US"/>
              </w:rPr>
            </w:pPr>
            <w:r>
              <w:rPr>
                <w:rFonts w:cs="Arial"/>
                <w:sz w:val="20"/>
                <w:szCs w:val="20"/>
                <w:lang w:eastAsia="en-US"/>
              </w:rPr>
              <w:t>15</w:t>
            </w:r>
          </w:p>
        </w:tc>
        <w:tc>
          <w:tcPr>
            <w:tcW w:w="3914" w:type="dxa"/>
          </w:tcPr>
          <w:p w:rsidR="00D818E0" w:rsidRPr="00D31369" w:rsidRDefault="00D31369" w:rsidP="007C3950">
            <w:pPr>
              <w:tabs>
                <w:tab w:val="center" w:pos="4320"/>
                <w:tab w:val="right" w:pos="8640"/>
              </w:tabs>
              <w:rPr>
                <w:rFonts w:cs="Arial"/>
                <w:sz w:val="20"/>
                <w:szCs w:val="20"/>
                <w:lang w:eastAsia="en-US"/>
              </w:rPr>
            </w:pPr>
            <w:r w:rsidRPr="00D31369">
              <w:rPr>
                <w:rFonts w:eastAsia="Arial Unicode MS" w:cs="Arial"/>
                <w:sz w:val="20"/>
                <w:szCs w:val="20"/>
              </w:rPr>
              <w:t>The M&amp;E unit will as part of training and development advise and assist in the efficient use of the monitoring system and tested every 6 months</w:t>
            </w:r>
          </w:p>
        </w:tc>
        <w:tc>
          <w:tcPr>
            <w:tcW w:w="1597" w:type="dxa"/>
          </w:tcPr>
          <w:p w:rsidR="00D818E0" w:rsidRPr="00D31369" w:rsidRDefault="00D31369" w:rsidP="007C3950">
            <w:pPr>
              <w:tabs>
                <w:tab w:val="center" w:pos="4320"/>
                <w:tab w:val="right" w:pos="8640"/>
              </w:tabs>
              <w:rPr>
                <w:rFonts w:cs="Arial"/>
                <w:sz w:val="20"/>
                <w:szCs w:val="20"/>
                <w:lang w:eastAsia="en-US"/>
              </w:rPr>
            </w:pPr>
            <w:r w:rsidRPr="00D31369">
              <w:rPr>
                <w:rFonts w:eastAsia="Arial Unicode MS" w:cs="Arial"/>
                <w:sz w:val="20"/>
                <w:szCs w:val="20"/>
              </w:rPr>
              <w:t>DDG: GRC</w:t>
            </w:r>
          </w:p>
        </w:tc>
        <w:tc>
          <w:tcPr>
            <w:tcW w:w="1373" w:type="dxa"/>
          </w:tcPr>
          <w:p w:rsidR="00D31369" w:rsidRPr="00D31369" w:rsidRDefault="00D31369" w:rsidP="00D31369">
            <w:pPr>
              <w:rPr>
                <w:rFonts w:eastAsia="Arial Unicode MS" w:cs="Arial"/>
                <w:sz w:val="20"/>
                <w:szCs w:val="20"/>
              </w:rPr>
            </w:pPr>
            <w:r w:rsidRPr="00D31369">
              <w:rPr>
                <w:rFonts w:eastAsia="Arial Unicode MS" w:cs="Arial"/>
                <w:sz w:val="20"/>
                <w:szCs w:val="20"/>
              </w:rPr>
              <w:t xml:space="preserve">Bi-Annually </w:t>
            </w:r>
          </w:p>
          <w:p w:rsidR="00D31369" w:rsidRPr="00D31369" w:rsidRDefault="00D31369" w:rsidP="00D31369">
            <w:pPr>
              <w:rPr>
                <w:rFonts w:eastAsia="Arial Unicode MS" w:cs="Arial"/>
                <w:sz w:val="20"/>
                <w:szCs w:val="20"/>
              </w:rPr>
            </w:pPr>
          </w:p>
          <w:p w:rsidR="00D31369" w:rsidRPr="00D31369" w:rsidRDefault="00D31369" w:rsidP="00D31369">
            <w:pPr>
              <w:rPr>
                <w:rFonts w:eastAsia="Arial Unicode MS" w:cs="Arial"/>
                <w:sz w:val="20"/>
                <w:szCs w:val="20"/>
              </w:rPr>
            </w:pPr>
            <w:r w:rsidRPr="00D31369">
              <w:rPr>
                <w:rFonts w:eastAsia="Arial Unicode MS" w:cs="Arial"/>
                <w:sz w:val="20"/>
                <w:szCs w:val="20"/>
              </w:rPr>
              <w:t xml:space="preserve">October 2016 </w:t>
            </w:r>
          </w:p>
          <w:p w:rsidR="00D31369" w:rsidRPr="00D31369" w:rsidRDefault="00D31369" w:rsidP="00D31369">
            <w:pPr>
              <w:rPr>
                <w:rFonts w:eastAsia="Arial Unicode MS" w:cs="Arial"/>
                <w:sz w:val="20"/>
                <w:szCs w:val="20"/>
              </w:rPr>
            </w:pPr>
          </w:p>
          <w:p w:rsidR="00D818E0" w:rsidRPr="00D31369" w:rsidRDefault="00D31369" w:rsidP="00D31369">
            <w:pPr>
              <w:tabs>
                <w:tab w:val="center" w:pos="4320"/>
                <w:tab w:val="right" w:pos="8640"/>
              </w:tabs>
              <w:rPr>
                <w:rFonts w:cs="Arial"/>
                <w:sz w:val="20"/>
                <w:szCs w:val="20"/>
                <w:lang w:eastAsia="en-US"/>
              </w:rPr>
            </w:pPr>
            <w:r w:rsidRPr="00D31369">
              <w:rPr>
                <w:rFonts w:eastAsia="Arial Unicode MS" w:cs="Arial"/>
                <w:sz w:val="20"/>
                <w:szCs w:val="20"/>
              </w:rPr>
              <w:t>May 2016</w:t>
            </w:r>
          </w:p>
        </w:tc>
        <w:tc>
          <w:tcPr>
            <w:tcW w:w="2157" w:type="dxa"/>
          </w:tcPr>
          <w:p w:rsidR="002241FB" w:rsidRPr="002241FB" w:rsidRDefault="00F77C7D" w:rsidP="007C3950">
            <w:pPr>
              <w:tabs>
                <w:tab w:val="center" w:pos="4320"/>
                <w:tab w:val="right" w:pos="8640"/>
              </w:tabs>
              <w:rPr>
                <w:rFonts w:eastAsia="Arial Unicode MS" w:cs="Arial"/>
                <w:b/>
                <w:sz w:val="20"/>
                <w:szCs w:val="20"/>
              </w:rPr>
            </w:pPr>
            <w:r>
              <w:rPr>
                <w:rFonts w:eastAsia="Arial Unicode MS" w:cs="Arial"/>
                <w:b/>
                <w:sz w:val="20"/>
                <w:szCs w:val="20"/>
              </w:rPr>
              <w:t>Completed</w:t>
            </w:r>
          </w:p>
          <w:p w:rsidR="002241FB" w:rsidRDefault="002241FB" w:rsidP="007C3950">
            <w:pPr>
              <w:tabs>
                <w:tab w:val="center" w:pos="4320"/>
                <w:tab w:val="right" w:pos="8640"/>
              </w:tabs>
              <w:rPr>
                <w:rFonts w:eastAsia="Arial Unicode MS" w:cs="Arial"/>
                <w:sz w:val="20"/>
                <w:szCs w:val="20"/>
              </w:rPr>
            </w:pPr>
          </w:p>
          <w:p w:rsidR="00D818E0" w:rsidRPr="00D31369" w:rsidRDefault="00D31369" w:rsidP="007C3950">
            <w:pPr>
              <w:tabs>
                <w:tab w:val="center" w:pos="4320"/>
                <w:tab w:val="right" w:pos="8640"/>
              </w:tabs>
              <w:rPr>
                <w:rFonts w:cs="Arial"/>
                <w:sz w:val="20"/>
                <w:szCs w:val="20"/>
                <w:lang w:eastAsia="en-US"/>
              </w:rPr>
            </w:pPr>
            <w:r w:rsidRPr="00D31369">
              <w:rPr>
                <w:rFonts w:eastAsia="Arial Unicode MS" w:cs="Arial"/>
                <w:sz w:val="20"/>
                <w:szCs w:val="20"/>
              </w:rPr>
              <w:t>M&amp;E is reviewing the previous quarters to point out areas for improvement and the efficient use of the reporting tool/system. This is done through the quarter meetings</w:t>
            </w:r>
          </w:p>
        </w:tc>
      </w:tr>
      <w:tr w:rsidR="00D818E0" w:rsidRPr="007C3950" w:rsidTr="002241FB">
        <w:tc>
          <w:tcPr>
            <w:tcW w:w="705" w:type="dxa"/>
          </w:tcPr>
          <w:p w:rsidR="00D818E0" w:rsidRPr="005D6602" w:rsidRDefault="002241FB" w:rsidP="007C3950">
            <w:pPr>
              <w:tabs>
                <w:tab w:val="center" w:pos="4320"/>
                <w:tab w:val="right" w:pos="8640"/>
              </w:tabs>
              <w:rPr>
                <w:rFonts w:cs="Arial"/>
                <w:sz w:val="20"/>
                <w:szCs w:val="20"/>
                <w:lang w:eastAsia="en-US"/>
              </w:rPr>
            </w:pPr>
            <w:r>
              <w:rPr>
                <w:rFonts w:cs="Arial"/>
                <w:sz w:val="20"/>
                <w:szCs w:val="20"/>
                <w:lang w:eastAsia="en-US"/>
              </w:rPr>
              <w:t>16</w:t>
            </w:r>
          </w:p>
        </w:tc>
        <w:tc>
          <w:tcPr>
            <w:tcW w:w="3914" w:type="dxa"/>
          </w:tcPr>
          <w:p w:rsidR="005D6602" w:rsidRPr="005D6602" w:rsidRDefault="005D6602" w:rsidP="005D6602">
            <w:pPr>
              <w:rPr>
                <w:rFonts w:eastAsia="Arial Unicode MS" w:cs="Arial"/>
                <w:color w:val="000000" w:themeColor="text1"/>
                <w:sz w:val="20"/>
                <w:szCs w:val="20"/>
              </w:rPr>
            </w:pPr>
            <w:r w:rsidRPr="005D6602">
              <w:rPr>
                <w:rFonts w:eastAsia="Arial Unicode MS" w:cs="Arial"/>
                <w:color w:val="000000" w:themeColor="text1"/>
                <w:sz w:val="20"/>
                <w:szCs w:val="20"/>
              </w:rPr>
              <w:t>Approve the abolishment of unfunded positions which have been vacant for more than 36 months on the PERSAL establishment</w:t>
            </w:r>
          </w:p>
          <w:p w:rsidR="00D818E0" w:rsidRPr="005D6602" w:rsidRDefault="00D818E0" w:rsidP="007C3950">
            <w:pPr>
              <w:tabs>
                <w:tab w:val="center" w:pos="4320"/>
                <w:tab w:val="right" w:pos="8640"/>
              </w:tabs>
              <w:rPr>
                <w:rFonts w:cs="Arial"/>
                <w:sz w:val="20"/>
                <w:szCs w:val="20"/>
                <w:lang w:eastAsia="en-US"/>
              </w:rPr>
            </w:pPr>
          </w:p>
        </w:tc>
        <w:tc>
          <w:tcPr>
            <w:tcW w:w="1597" w:type="dxa"/>
          </w:tcPr>
          <w:p w:rsidR="00D818E0" w:rsidRPr="005D6602" w:rsidRDefault="005D6602" w:rsidP="007C3950">
            <w:pPr>
              <w:tabs>
                <w:tab w:val="center" w:pos="4320"/>
                <w:tab w:val="right" w:pos="8640"/>
              </w:tabs>
              <w:rPr>
                <w:rFonts w:cs="Arial"/>
                <w:sz w:val="20"/>
                <w:szCs w:val="20"/>
                <w:lang w:eastAsia="en-US"/>
              </w:rPr>
            </w:pPr>
            <w:r w:rsidRPr="005D6602">
              <w:rPr>
                <w:rFonts w:eastAsia="Arial Unicode MS" w:cs="Arial"/>
                <w:color w:val="000000" w:themeColor="text1"/>
                <w:sz w:val="20"/>
                <w:szCs w:val="20"/>
              </w:rPr>
              <w:t>DDG: Corporate Services</w:t>
            </w:r>
          </w:p>
        </w:tc>
        <w:tc>
          <w:tcPr>
            <w:tcW w:w="1373" w:type="dxa"/>
          </w:tcPr>
          <w:p w:rsidR="00D818E0" w:rsidRPr="005D6602" w:rsidRDefault="005D6602" w:rsidP="007C3950">
            <w:pPr>
              <w:tabs>
                <w:tab w:val="center" w:pos="4320"/>
                <w:tab w:val="right" w:pos="8640"/>
              </w:tabs>
              <w:rPr>
                <w:rFonts w:cs="Arial"/>
                <w:sz w:val="20"/>
                <w:szCs w:val="20"/>
                <w:lang w:eastAsia="en-US"/>
              </w:rPr>
            </w:pPr>
            <w:r w:rsidRPr="005D6602">
              <w:rPr>
                <w:rFonts w:cs="Arial"/>
                <w:color w:val="000000" w:themeColor="text1"/>
                <w:sz w:val="20"/>
                <w:szCs w:val="20"/>
              </w:rPr>
              <w:t>31 October 2015</w:t>
            </w:r>
          </w:p>
        </w:tc>
        <w:tc>
          <w:tcPr>
            <w:tcW w:w="2157" w:type="dxa"/>
          </w:tcPr>
          <w:p w:rsidR="002241FB" w:rsidRPr="002241FB" w:rsidRDefault="00F77C7D" w:rsidP="007C3950">
            <w:pPr>
              <w:tabs>
                <w:tab w:val="center" w:pos="4320"/>
                <w:tab w:val="right" w:pos="8640"/>
              </w:tabs>
              <w:rPr>
                <w:rFonts w:eastAsia="Arial Unicode MS" w:cs="Arial"/>
                <w:b/>
                <w:sz w:val="20"/>
                <w:szCs w:val="20"/>
              </w:rPr>
            </w:pPr>
            <w:r>
              <w:rPr>
                <w:rFonts w:eastAsia="Arial Unicode MS" w:cs="Arial"/>
                <w:b/>
                <w:sz w:val="20"/>
                <w:szCs w:val="20"/>
              </w:rPr>
              <w:t>Completed</w:t>
            </w:r>
          </w:p>
          <w:p w:rsidR="002241FB" w:rsidRDefault="002241FB" w:rsidP="007C3950">
            <w:pPr>
              <w:tabs>
                <w:tab w:val="center" w:pos="4320"/>
                <w:tab w:val="right" w:pos="8640"/>
              </w:tabs>
              <w:rPr>
                <w:rFonts w:eastAsia="Arial Unicode MS" w:cs="Arial"/>
                <w:sz w:val="20"/>
                <w:szCs w:val="20"/>
              </w:rPr>
            </w:pPr>
          </w:p>
          <w:p w:rsidR="00D818E0" w:rsidRPr="005D6602" w:rsidRDefault="005D6602" w:rsidP="007C3950">
            <w:pPr>
              <w:tabs>
                <w:tab w:val="center" w:pos="4320"/>
                <w:tab w:val="right" w:pos="8640"/>
              </w:tabs>
              <w:rPr>
                <w:rFonts w:cs="Arial"/>
                <w:sz w:val="20"/>
                <w:szCs w:val="20"/>
                <w:lang w:eastAsia="en-US"/>
              </w:rPr>
            </w:pPr>
            <w:r w:rsidRPr="005D6602">
              <w:rPr>
                <w:rFonts w:eastAsia="Arial Unicode MS" w:cs="Arial"/>
                <w:sz w:val="20"/>
                <w:szCs w:val="20"/>
              </w:rPr>
              <w:t>Approval for the abolishment of unfunded vacancies which have been vacant for more than 24 months was granted by the DG.  Abolishment processes underway.</w:t>
            </w:r>
          </w:p>
        </w:tc>
      </w:tr>
      <w:tr w:rsidR="00D818E0" w:rsidRPr="007C3950" w:rsidTr="002241FB">
        <w:tc>
          <w:tcPr>
            <w:tcW w:w="705" w:type="dxa"/>
          </w:tcPr>
          <w:p w:rsidR="00D818E0" w:rsidRPr="005D6602" w:rsidRDefault="002241FB" w:rsidP="007C3950">
            <w:pPr>
              <w:tabs>
                <w:tab w:val="center" w:pos="4320"/>
                <w:tab w:val="right" w:pos="8640"/>
              </w:tabs>
              <w:rPr>
                <w:rFonts w:cs="Arial"/>
                <w:sz w:val="20"/>
                <w:szCs w:val="20"/>
                <w:lang w:eastAsia="en-US"/>
              </w:rPr>
            </w:pPr>
            <w:r>
              <w:rPr>
                <w:rFonts w:cs="Arial"/>
                <w:sz w:val="20"/>
                <w:szCs w:val="20"/>
                <w:lang w:eastAsia="en-US"/>
              </w:rPr>
              <w:t>17</w:t>
            </w:r>
          </w:p>
        </w:tc>
        <w:tc>
          <w:tcPr>
            <w:tcW w:w="3914" w:type="dxa"/>
          </w:tcPr>
          <w:p w:rsidR="00D818E0" w:rsidRPr="005D6602" w:rsidRDefault="005D6602" w:rsidP="007C3950">
            <w:pPr>
              <w:tabs>
                <w:tab w:val="center" w:pos="4320"/>
                <w:tab w:val="right" w:pos="8640"/>
              </w:tabs>
              <w:rPr>
                <w:rFonts w:cs="Arial"/>
                <w:sz w:val="20"/>
                <w:szCs w:val="20"/>
                <w:lang w:eastAsia="en-US"/>
              </w:rPr>
            </w:pPr>
            <w:r w:rsidRPr="005D6602">
              <w:rPr>
                <w:rFonts w:cs="Arial"/>
                <w:color w:val="000000" w:themeColor="text1"/>
                <w:sz w:val="20"/>
                <w:szCs w:val="20"/>
              </w:rPr>
              <w:t>Alignment of the activation of positions at the implementation of the new structure to available budget on compensation of employees.</w:t>
            </w:r>
          </w:p>
        </w:tc>
        <w:tc>
          <w:tcPr>
            <w:tcW w:w="1597" w:type="dxa"/>
          </w:tcPr>
          <w:p w:rsidR="00D818E0" w:rsidRPr="005D6602" w:rsidRDefault="005D6602" w:rsidP="007C3950">
            <w:pPr>
              <w:tabs>
                <w:tab w:val="center" w:pos="4320"/>
                <w:tab w:val="right" w:pos="8640"/>
              </w:tabs>
              <w:rPr>
                <w:rFonts w:cs="Arial"/>
                <w:sz w:val="20"/>
                <w:szCs w:val="20"/>
                <w:lang w:eastAsia="en-US"/>
              </w:rPr>
            </w:pPr>
            <w:r w:rsidRPr="005D6602">
              <w:rPr>
                <w:rFonts w:eastAsia="Arial Unicode MS" w:cs="Arial"/>
                <w:color w:val="000000" w:themeColor="text1"/>
                <w:sz w:val="20"/>
                <w:szCs w:val="20"/>
              </w:rPr>
              <w:t>DDG: Corporate Services</w:t>
            </w:r>
          </w:p>
        </w:tc>
        <w:tc>
          <w:tcPr>
            <w:tcW w:w="1373" w:type="dxa"/>
          </w:tcPr>
          <w:p w:rsidR="00D818E0" w:rsidRPr="005D6602" w:rsidRDefault="005D6602" w:rsidP="007C3950">
            <w:pPr>
              <w:tabs>
                <w:tab w:val="center" w:pos="4320"/>
                <w:tab w:val="right" w:pos="8640"/>
              </w:tabs>
              <w:rPr>
                <w:rFonts w:cs="Arial"/>
                <w:sz w:val="20"/>
                <w:szCs w:val="20"/>
                <w:lang w:eastAsia="en-US"/>
              </w:rPr>
            </w:pPr>
            <w:r w:rsidRPr="005D6602">
              <w:rPr>
                <w:rFonts w:cs="Arial"/>
                <w:color w:val="000000" w:themeColor="text1"/>
                <w:sz w:val="20"/>
                <w:szCs w:val="20"/>
              </w:rPr>
              <w:t>30 April 2016</w:t>
            </w:r>
          </w:p>
        </w:tc>
        <w:tc>
          <w:tcPr>
            <w:tcW w:w="2157" w:type="dxa"/>
          </w:tcPr>
          <w:p w:rsidR="002241FB" w:rsidRPr="002241FB" w:rsidRDefault="00F77C7D" w:rsidP="007C3950">
            <w:pPr>
              <w:tabs>
                <w:tab w:val="center" w:pos="4320"/>
                <w:tab w:val="right" w:pos="8640"/>
              </w:tabs>
              <w:rPr>
                <w:rFonts w:eastAsia="Arial Unicode MS" w:cs="Arial"/>
                <w:b/>
                <w:sz w:val="20"/>
                <w:szCs w:val="20"/>
              </w:rPr>
            </w:pPr>
            <w:r>
              <w:rPr>
                <w:rFonts w:eastAsia="Arial Unicode MS" w:cs="Arial"/>
                <w:b/>
                <w:sz w:val="20"/>
                <w:szCs w:val="20"/>
              </w:rPr>
              <w:t>Completed</w:t>
            </w:r>
          </w:p>
          <w:p w:rsidR="002241FB" w:rsidRDefault="002241FB" w:rsidP="007C3950">
            <w:pPr>
              <w:tabs>
                <w:tab w:val="center" w:pos="4320"/>
                <w:tab w:val="right" w:pos="8640"/>
              </w:tabs>
              <w:rPr>
                <w:rFonts w:eastAsia="Arial Unicode MS" w:cs="Arial"/>
                <w:sz w:val="20"/>
                <w:szCs w:val="20"/>
              </w:rPr>
            </w:pPr>
          </w:p>
          <w:p w:rsidR="00D818E0" w:rsidRPr="005D6602" w:rsidRDefault="005D6602" w:rsidP="007C3950">
            <w:pPr>
              <w:tabs>
                <w:tab w:val="center" w:pos="4320"/>
                <w:tab w:val="right" w:pos="8640"/>
              </w:tabs>
              <w:rPr>
                <w:rFonts w:cs="Arial"/>
                <w:sz w:val="20"/>
                <w:szCs w:val="20"/>
                <w:lang w:eastAsia="en-US"/>
              </w:rPr>
            </w:pPr>
            <w:r w:rsidRPr="005D6602">
              <w:rPr>
                <w:rFonts w:eastAsia="Arial Unicode MS" w:cs="Arial"/>
                <w:sz w:val="20"/>
                <w:szCs w:val="20"/>
              </w:rPr>
              <w:t>The Minister has approved the newly configured structures for DPW &amp; PMTE on 27 November 2015. Both structures have been submitted to DPSA for consultation and concurrence. Once finalized the Minister will finally approve the structures to be implemented accordingly.</w:t>
            </w:r>
          </w:p>
        </w:tc>
      </w:tr>
      <w:tr w:rsidR="00AE230C" w:rsidRPr="007C3950" w:rsidTr="002241FB">
        <w:tc>
          <w:tcPr>
            <w:tcW w:w="705" w:type="dxa"/>
          </w:tcPr>
          <w:p w:rsidR="00AE230C" w:rsidRPr="00426FEE" w:rsidRDefault="002241FB" w:rsidP="007C3950">
            <w:pPr>
              <w:tabs>
                <w:tab w:val="center" w:pos="4320"/>
                <w:tab w:val="right" w:pos="8640"/>
              </w:tabs>
              <w:rPr>
                <w:rFonts w:cs="Arial"/>
                <w:sz w:val="20"/>
                <w:szCs w:val="20"/>
                <w:lang w:eastAsia="en-US"/>
              </w:rPr>
            </w:pPr>
            <w:r>
              <w:rPr>
                <w:rFonts w:cs="Arial"/>
                <w:sz w:val="20"/>
                <w:szCs w:val="20"/>
                <w:lang w:eastAsia="en-US"/>
              </w:rPr>
              <w:t>18</w:t>
            </w:r>
          </w:p>
        </w:tc>
        <w:tc>
          <w:tcPr>
            <w:tcW w:w="3914" w:type="dxa"/>
          </w:tcPr>
          <w:p w:rsidR="00AE230C" w:rsidRPr="00426FEE" w:rsidRDefault="003F5B3A" w:rsidP="007C3950">
            <w:pPr>
              <w:tabs>
                <w:tab w:val="center" w:pos="4320"/>
                <w:tab w:val="right" w:pos="8640"/>
              </w:tabs>
              <w:rPr>
                <w:rFonts w:cs="Arial"/>
                <w:sz w:val="20"/>
                <w:szCs w:val="20"/>
                <w:lang w:eastAsia="en-US"/>
              </w:rPr>
            </w:pPr>
            <w:r w:rsidRPr="00426FEE">
              <w:rPr>
                <w:rFonts w:cs="Arial"/>
                <w:color w:val="000000" w:themeColor="text1"/>
                <w:sz w:val="20"/>
                <w:szCs w:val="20"/>
              </w:rPr>
              <w:t>Facilitate approval for advertising and filling of critical funded vacancies</w:t>
            </w:r>
          </w:p>
        </w:tc>
        <w:tc>
          <w:tcPr>
            <w:tcW w:w="1597" w:type="dxa"/>
          </w:tcPr>
          <w:p w:rsidR="00AE230C" w:rsidRPr="00426FEE" w:rsidRDefault="003F5B3A" w:rsidP="007C3950">
            <w:pPr>
              <w:tabs>
                <w:tab w:val="center" w:pos="4320"/>
                <w:tab w:val="right" w:pos="8640"/>
              </w:tabs>
              <w:rPr>
                <w:rFonts w:cs="Arial"/>
                <w:sz w:val="20"/>
                <w:szCs w:val="20"/>
                <w:lang w:eastAsia="en-US"/>
              </w:rPr>
            </w:pPr>
            <w:r w:rsidRPr="00426FEE">
              <w:rPr>
                <w:rFonts w:eastAsia="Arial Unicode MS" w:cs="Arial"/>
                <w:color w:val="000000" w:themeColor="text1"/>
                <w:sz w:val="20"/>
                <w:szCs w:val="20"/>
              </w:rPr>
              <w:t>DDG: Corporate Services</w:t>
            </w:r>
          </w:p>
        </w:tc>
        <w:tc>
          <w:tcPr>
            <w:tcW w:w="1373" w:type="dxa"/>
          </w:tcPr>
          <w:p w:rsidR="00AE230C" w:rsidRPr="00426FEE" w:rsidRDefault="003F5B3A" w:rsidP="007C3950">
            <w:pPr>
              <w:tabs>
                <w:tab w:val="center" w:pos="4320"/>
                <w:tab w:val="right" w:pos="8640"/>
              </w:tabs>
              <w:rPr>
                <w:rFonts w:cs="Arial"/>
                <w:sz w:val="20"/>
                <w:szCs w:val="20"/>
                <w:lang w:eastAsia="en-US"/>
              </w:rPr>
            </w:pPr>
            <w:r w:rsidRPr="00426FEE">
              <w:rPr>
                <w:rFonts w:cs="Arial"/>
                <w:color w:val="000000" w:themeColor="text1"/>
                <w:sz w:val="20"/>
                <w:szCs w:val="20"/>
              </w:rPr>
              <w:t>31 August 2015</w:t>
            </w:r>
          </w:p>
        </w:tc>
        <w:tc>
          <w:tcPr>
            <w:tcW w:w="2157" w:type="dxa"/>
          </w:tcPr>
          <w:p w:rsidR="002241FB" w:rsidRPr="002241FB" w:rsidRDefault="002241FB" w:rsidP="002241FB">
            <w:pPr>
              <w:tabs>
                <w:tab w:val="center" w:pos="4320"/>
                <w:tab w:val="right" w:pos="8640"/>
              </w:tabs>
              <w:rPr>
                <w:rFonts w:eastAsia="Arial Unicode MS" w:cs="Arial"/>
                <w:b/>
                <w:sz w:val="20"/>
                <w:szCs w:val="20"/>
              </w:rPr>
            </w:pPr>
            <w:r w:rsidRPr="002241FB">
              <w:rPr>
                <w:rFonts w:eastAsia="Arial Unicode MS" w:cs="Arial"/>
                <w:b/>
                <w:sz w:val="20"/>
                <w:szCs w:val="20"/>
              </w:rPr>
              <w:t>Completed</w:t>
            </w:r>
          </w:p>
          <w:p w:rsidR="00AE230C" w:rsidRPr="00426FEE" w:rsidRDefault="00AE230C" w:rsidP="007C3950">
            <w:pPr>
              <w:tabs>
                <w:tab w:val="center" w:pos="4320"/>
                <w:tab w:val="right" w:pos="8640"/>
              </w:tabs>
              <w:rPr>
                <w:rFonts w:cs="Arial"/>
                <w:sz w:val="20"/>
                <w:szCs w:val="20"/>
                <w:lang w:eastAsia="en-US"/>
              </w:rPr>
            </w:pPr>
          </w:p>
        </w:tc>
      </w:tr>
      <w:tr w:rsidR="00AE230C" w:rsidRPr="007C3950" w:rsidTr="002241FB">
        <w:tc>
          <w:tcPr>
            <w:tcW w:w="705" w:type="dxa"/>
          </w:tcPr>
          <w:p w:rsidR="00AE230C" w:rsidRPr="00426FEE" w:rsidRDefault="002241FB" w:rsidP="007C3950">
            <w:pPr>
              <w:tabs>
                <w:tab w:val="center" w:pos="4320"/>
                <w:tab w:val="right" w:pos="8640"/>
              </w:tabs>
              <w:rPr>
                <w:rFonts w:cs="Arial"/>
                <w:sz w:val="20"/>
                <w:szCs w:val="20"/>
                <w:lang w:eastAsia="en-US"/>
              </w:rPr>
            </w:pPr>
            <w:r>
              <w:rPr>
                <w:rFonts w:cs="Arial"/>
                <w:sz w:val="20"/>
                <w:szCs w:val="20"/>
                <w:lang w:eastAsia="en-US"/>
              </w:rPr>
              <w:t>19</w:t>
            </w:r>
          </w:p>
        </w:tc>
        <w:tc>
          <w:tcPr>
            <w:tcW w:w="3914" w:type="dxa"/>
          </w:tcPr>
          <w:p w:rsidR="00AE230C" w:rsidRPr="002241FB" w:rsidRDefault="00426FEE" w:rsidP="007C3950">
            <w:pPr>
              <w:tabs>
                <w:tab w:val="center" w:pos="4320"/>
                <w:tab w:val="right" w:pos="8640"/>
              </w:tabs>
              <w:rPr>
                <w:rFonts w:cs="Arial"/>
                <w:sz w:val="20"/>
                <w:szCs w:val="20"/>
                <w:lang w:eastAsia="en-US"/>
              </w:rPr>
            </w:pPr>
            <w:r w:rsidRPr="002241FB">
              <w:rPr>
                <w:rFonts w:cs="Arial"/>
                <w:color w:val="000000" w:themeColor="text1"/>
                <w:sz w:val="20"/>
                <w:szCs w:val="20"/>
              </w:rPr>
              <w:t>Review of the organisational structure</w:t>
            </w:r>
          </w:p>
        </w:tc>
        <w:tc>
          <w:tcPr>
            <w:tcW w:w="1597" w:type="dxa"/>
          </w:tcPr>
          <w:p w:rsidR="00AE230C" w:rsidRPr="002241FB" w:rsidRDefault="00426FEE" w:rsidP="007C3950">
            <w:pPr>
              <w:tabs>
                <w:tab w:val="center" w:pos="4320"/>
                <w:tab w:val="right" w:pos="8640"/>
              </w:tabs>
              <w:rPr>
                <w:rFonts w:cs="Arial"/>
                <w:sz w:val="20"/>
                <w:szCs w:val="20"/>
                <w:lang w:eastAsia="en-US"/>
              </w:rPr>
            </w:pPr>
            <w:r w:rsidRPr="002241FB">
              <w:rPr>
                <w:rFonts w:eastAsia="Arial Unicode MS" w:cs="Arial"/>
                <w:color w:val="000000" w:themeColor="text1"/>
                <w:sz w:val="20"/>
                <w:szCs w:val="20"/>
              </w:rPr>
              <w:t>DDG: Corporate Services</w:t>
            </w:r>
          </w:p>
        </w:tc>
        <w:tc>
          <w:tcPr>
            <w:tcW w:w="1373" w:type="dxa"/>
          </w:tcPr>
          <w:p w:rsidR="00AE230C" w:rsidRPr="002241FB" w:rsidRDefault="00426FEE" w:rsidP="007C3950">
            <w:pPr>
              <w:tabs>
                <w:tab w:val="center" w:pos="4320"/>
                <w:tab w:val="right" w:pos="8640"/>
              </w:tabs>
              <w:rPr>
                <w:rFonts w:cs="Arial"/>
                <w:sz w:val="20"/>
                <w:szCs w:val="20"/>
                <w:lang w:eastAsia="en-US"/>
              </w:rPr>
            </w:pPr>
            <w:r w:rsidRPr="002241FB">
              <w:rPr>
                <w:rFonts w:cs="Arial"/>
                <w:color w:val="000000" w:themeColor="text1"/>
                <w:sz w:val="20"/>
                <w:szCs w:val="20"/>
              </w:rPr>
              <w:t>30 April 2016</w:t>
            </w:r>
          </w:p>
        </w:tc>
        <w:tc>
          <w:tcPr>
            <w:tcW w:w="2157" w:type="dxa"/>
          </w:tcPr>
          <w:p w:rsidR="002241FB" w:rsidRPr="002241FB" w:rsidRDefault="002241FB" w:rsidP="007C3950">
            <w:pPr>
              <w:tabs>
                <w:tab w:val="center" w:pos="4320"/>
                <w:tab w:val="right" w:pos="8640"/>
              </w:tabs>
              <w:rPr>
                <w:rFonts w:eastAsia="Arial Unicode MS" w:cs="Arial"/>
                <w:b/>
                <w:sz w:val="20"/>
                <w:szCs w:val="20"/>
              </w:rPr>
            </w:pPr>
            <w:r>
              <w:rPr>
                <w:rFonts w:eastAsia="Arial Unicode MS" w:cs="Arial"/>
                <w:b/>
                <w:sz w:val="20"/>
                <w:szCs w:val="20"/>
              </w:rPr>
              <w:t>In progress</w:t>
            </w:r>
          </w:p>
          <w:p w:rsidR="002241FB" w:rsidRDefault="002241FB" w:rsidP="007C3950">
            <w:pPr>
              <w:tabs>
                <w:tab w:val="center" w:pos="4320"/>
                <w:tab w:val="right" w:pos="8640"/>
              </w:tabs>
              <w:rPr>
                <w:rFonts w:eastAsia="Arial Unicode MS" w:cs="Arial"/>
                <w:sz w:val="20"/>
                <w:szCs w:val="20"/>
              </w:rPr>
            </w:pPr>
          </w:p>
          <w:p w:rsidR="00AE230C" w:rsidRPr="002241FB" w:rsidRDefault="00426FEE" w:rsidP="007C3950">
            <w:pPr>
              <w:tabs>
                <w:tab w:val="center" w:pos="4320"/>
                <w:tab w:val="right" w:pos="8640"/>
              </w:tabs>
              <w:rPr>
                <w:rFonts w:cs="Arial"/>
                <w:sz w:val="20"/>
                <w:szCs w:val="20"/>
                <w:lang w:eastAsia="en-US"/>
              </w:rPr>
            </w:pPr>
            <w:r w:rsidRPr="002241FB">
              <w:rPr>
                <w:rFonts w:eastAsia="Arial Unicode MS" w:cs="Arial"/>
                <w:sz w:val="20"/>
                <w:szCs w:val="20"/>
              </w:rPr>
              <w:t>The Minister has approved the newly configured structures for DPW &amp; PMTE on 27 November 2015. Both structures have been submitted to DPSA for consultation and concurrence and these processes are underway.</w:t>
            </w:r>
          </w:p>
        </w:tc>
      </w:tr>
      <w:tr w:rsidR="00AE230C" w:rsidRPr="007C3950" w:rsidTr="002241FB">
        <w:tc>
          <w:tcPr>
            <w:tcW w:w="705" w:type="dxa"/>
          </w:tcPr>
          <w:p w:rsidR="00AE230C" w:rsidRPr="00E96303" w:rsidRDefault="002241FB" w:rsidP="007C3950">
            <w:pPr>
              <w:tabs>
                <w:tab w:val="center" w:pos="4320"/>
                <w:tab w:val="right" w:pos="8640"/>
              </w:tabs>
              <w:rPr>
                <w:rFonts w:cs="Arial"/>
                <w:sz w:val="20"/>
                <w:szCs w:val="20"/>
                <w:lang w:eastAsia="en-US"/>
              </w:rPr>
            </w:pPr>
            <w:r>
              <w:rPr>
                <w:rFonts w:cs="Arial"/>
                <w:sz w:val="20"/>
                <w:szCs w:val="20"/>
                <w:lang w:eastAsia="en-US"/>
              </w:rPr>
              <w:t>20</w:t>
            </w:r>
          </w:p>
        </w:tc>
        <w:tc>
          <w:tcPr>
            <w:tcW w:w="3914" w:type="dxa"/>
          </w:tcPr>
          <w:p w:rsidR="00E96303" w:rsidRPr="002241FB" w:rsidRDefault="00E96303" w:rsidP="00E96303">
            <w:pPr>
              <w:pStyle w:val="NormalWeb"/>
              <w:rPr>
                <w:rFonts w:ascii="Arial" w:hAnsi="Arial" w:cs="Arial"/>
                <w:color w:val="000000" w:themeColor="text1"/>
                <w:sz w:val="20"/>
                <w:szCs w:val="20"/>
              </w:rPr>
            </w:pPr>
            <w:r w:rsidRPr="002241FB">
              <w:rPr>
                <w:rFonts w:ascii="Arial" w:hAnsi="Arial" w:cs="Arial"/>
                <w:color w:val="000000" w:themeColor="text1"/>
                <w:sz w:val="20"/>
                <w:szCs w:val="20"/>
              </w:rPr>
              <w:t>Communique with clear guidelines to be sent to all SMS to ensure that signed performance agreements are submitted timeously.</w:t>
            </w:r>
          </w:p>
          <w:p w:rsidR="00E96303" w:rsidRPr="002241FB" w:rsidRDefault="00E96303" w:rsidP="00E96303">
            <w:pPr>
              <w:pStyle w:val="NormalWeb"/>
              <w:rPr>
                <w:rFonts w:ascii="Arial" w:hAnsi="Arial" w:cs="Arial"/>
                <w:color w:val="000000" w:themeColor="text1"/>
                <w:sz w:val="20"/>
                <w:szCs w:val="20"/>
              </w:rPr>
            </w:pPr>
          </w:p>
          <w:p w:rsidR="00E96303" w:rsidRPr="002241FB" w:rsidRDefault="00E96303" w:rsidP="00E96303">
            <w:pPr>
              <w:pStyle w:val="NormalWeb"/>
              <w:rPr>
                <w:rFonts w:ascii="Arial" w:hAnsi="Arial" w:cs="Arial"/>
                <w:color w:val="000000" w:themeColor="text1"/>
                <w:sz w:val="20"/>
                <w:szCs w:val="20"/>
              </w:rPr>
            </w:pPr>
            <w:r w:rsidRPr="002241FB">
              <w:rPr>
                <w:rFonts w:ascii="Arial" w:hAnsi="Arial" w:cs="Arial"/>
                <w:color w:val="000000" w:themeColor="text1"/>
                <w:sz w:val="20"/>
                <w:szCs w:val="20"/>
              </w:rPr>
              <w:t xml:space="preserve">Continuous reminders to be  sent to all SMS </w:t>
            </w:r>
          </w:p>
          <w:p w:rsidR="00E96303" w:rsidRPr="002241FB" w:rsidRDefault="00E96303" w:rsidP="00E96303">
            <w:pPr>
              <w:pStyle w:val="NormalWeb"/>
              <w:rPr>
                <w:rFonts w:ascii="Arial" w:hAnsi="Arial" w:cs="Arial"/>
                <w:color w:val="000000" w:themeColor="text1"/>
                <w:sz w:val="20"/>
                <w:szCs w:val="20"/>
              </w:rPr>
            </w:pPr>
            <w:r w:rsidRPr="002241FB">
              <w:rPr>
                <w:rFonts w:ascii="Arial" w:hAnsi="Arial" w:cs="Arial"/>
                <w:color w:val="000000" w:themeColor="text1"/>
                <w:sz w:val="20"/>
                <w:szCs w:val="20"/>
              </w:rPr>
              <w:t xml:space="preserve">Members and supervisors </w:t>
            </w:r>
          </w:p>
          <w:p w:rsidR="00E96303" w:rsidRPr="002241FB" w:rsidRDefault="00E96303" w:rsidP="00E96303">
            <w:pPr>
              <w:pStyle w:val="NormalWeb"/>
              <w:rPr>
                <w:rFonts w:ascii="Arial" w:hAnsi="Arial" w:cs="Arial"/>
                <w:color w:val="000000" w:themeColor="text1"/>
                <w:sz w:val="20"/>
                <w:szCs w:val="20"/>
              </w:rPr>
            </w:pPr>
          </w:p>
          <w:p w:rsidR="00E96303" w:rsidRPr="002241FB" w:rsidRDefault="00E96303" w:rsidP="00E96303">
            <w:pPr>
              <w:pStyle w:val="NormalWeb"/>
              <w:rPr>
                <w:rFonts w:ascii="Arial" w:hAnsi="Arial" w:cs="Arial"/>
                <w:color w:val="000000" w:themeColor="text1"/>
                <w:sz w:val="20"/>
                <w:szCs w:val="20"/>
              </w:rPr>
            </w:pPr>
          </w:p>
          <w:p w:rsidR="00AE230C" w:rsidRPr="002241FB" w:rsidRDefault="00E96303" w:rsidP="00E96303">
            <w:pPr>
              <w:tabs>
                <w:tab w:val="center" w:pos="4320"/>
                <w:tab w:val="right" w:pos="8640"/>
              </w:tabs>
              <w:rPr>
                <w:rFonts w:cs="Arial"/>
                <w:sz w:val="20"/>
                <w:szCs w:val="20"/>
                <w:lang w:eastAsia="en-US"/>
              </w:rPr>
            </w:pPr>
            <w:r w:rsidRPr="002241FB">
              <w:rPr>
                <w:rFonts w:cs="Arial"/>
                <w:color w:val="000000" w:themeColor="text1"/>
                <w:sz w:val="20"/>
                <w:szCs w:val="20"/>
              </w:rPr>
              <w:t>Disciplinary action to be instituted against employees who do not sign and / or signed their performance agreements after the due date.</w:t>
            </w:r>
          </w:p>
        </w:tc>
        <w:tc>
          <w:tcPr>
            <w:tcW w:w="1597" w:type="dxa"/>
          </w:tcPr>
          <w:p w:rsidR="00E96303" w:rsidRPr="002241FB" w:rsidRDefault="00E96303" w:rsidP="00E96303">
            <w:pPr>
              <w:jc w:val="both"/>
              <w:rPr>
                <w:rFonts w:cs="Arial"/>
                <w:color w:val="000000" w:themeColor="text1"/>
                <w:sz w:val="20"/>
                <w:szCs w:val="20"/>
              </w:rPr>
            </w:pPr>
            <w:r w:rsidRPr="002241FB">
              <w:rPr>
                <w:rFonts w:cs="Arial"/>
                <w:color w:val="000000" w:themeColor="text1"/>
                <w:sz w:val="20"/>
                <w:szCs w:val="20"/>
              </w:rPr>
              <w:t xml:space="preserve">DDG: Corporate Services </w:t>
            </w:r>
          </w:p>
          <w:p w:rsidR="00AE230C" w:rsidRPr="002241FB" w:rsidRDefault="00AE230C" w:rsidP="00E96303">
            <w:pPr>
              <w:tabs>
                <w:tab w:val="center" w:pos="4320"/>
                <w:tab w:val="right" w:pos="8640"/>
              </w:tabs>
              <w:rPr>
                <w:rFonts w:cs="Arial"/>
                <w:sz w:val="20"/>
                <w:szCs w:val="20"/>
                <w:lang w:eastAsia="en-US"/>
              </w:rPr>
            </w:pPr>
          </w:p>
        </w:tc>
        <w:tc>
          <w:tcPr>
            <w:tcW w:w="1373" w:type="dxa"/>
          </w:tcPr>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Already implemented for the 2014-2015 PMDS cycle as well as the 2015-2016 PMDS cycle for SMS Members</w:t>
            </w:r>
          </w:p>
          <w:p w:rsidR="00AE230C" w:rsidRPr="002241FB" w:rsidRDefault="00AE230C" w:rsidP="007C3950">
            <w:pPr>
              <w:tabs>
                <w:tab w:val="center" w:pos="4320"/>
                <w:tab w:val="right" w:pos="8640"/>
              </w:tabs>
              <w:rPr>
                <w:rFonts w:cs="Arial"/>
                <w:sz w:val="20"/>
                <w:szCs w:val="20"/>
                <w:lang w:eastAsia="en-US"/>
              </w:rPr>
            </w:pPr>
          </w:p>
        </w:tc>
        <w:tc>
          <w:tcPr>
            <w:tcW w:w="2157" w:type="dxa"/>
          </w:tcPr>
          <w:p w:rsidR="002241FB" w:rsidRPr="002241FB" w:rsidRDefault="002241FB" w:rsidP="00E96303">
            <w:pPr>
              <w:rPr>
                <w:rFonts w:eastAsia="Arial Unicode MS" w:cs="Arial"/>
                <w:b/>
                <w:color w:val="000000" w:themeColor="text1"/>
                <w:sz w:val="20"/>
                <w:szCs w:val="20"/>
              </w:rPr>
            </w:pPr>
            <w:r w:rsidRPr="002241FB">
              <w:rPr>
                <w:rFonts w:eastAsia="Arial Unicode MS" w:cs="Arial"/>
                <w:b/>
                <w:color w:val="000000" w:themeColor="text1"/>
                <w:sz w:val="20"/>
                <w:szCs w:val="20"/>
              </w:rPr>
              <w:t>Completed</w:t>
            </w:r>
          </w:p>
          <w:p w:rsidR="002241FB" w:rsidRDefault="002241FB" w:rsidP="00E96303">
            <w:pPr>
              <w:rPr>
                <w:rFonts w:eastAsia="Arial Unicode MS" w:cs="Arial"/>
                <w:color w:val="000000" w:themeColor="text1"/>
                <w:sz w:val="20"/>
                <w:szCs w:val="20"/>
              </w:rPr>
            </w:pPr>
          </w:p>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 xml:space="preserve">The human resource  section did exercise </w:t>
            </w:r>
          </w:p>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oversight responsibility in ensuring that</w:t>
            </w:r>
          </w:p>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 xml:space="preserve">performance Agreements are submitted and </w:t>
            </w:r>
          </w:p>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 xml:space="preserve">Signed timeously by all SMS members. </w:t>
            </w:r>
          </w:p>
          <w:p w:rsidR="00E96303" w:rsidRPr="002241FB" w:rsidRDefault="00E96303" w:rsidP="00E96303">
            <w:pPr>
              <w:rPr>
                <w:rFonts w:eastAsia="Arial Unicode MS" w:cs="Arial"/>
                <w:color w:val="000000" w:themeColor="text1"/>
                <w:sz w:val="20"/>
                <w:szCs w:val="20"/>
              </w:rPr>
            </w:pPr>
          </w:p>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 xml:space="preserve">Reminders were sent to all SMS </w:t>
            </w:r>
          </w:p>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 xml:space="preserve">Members and specific reminders were </w:t>
            </w:r>
          </w:p>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 xml:space="preserve">also sent to their supervisors in this </w:t>
            </w:r>
          </w:p>
          <w:p w:rsidR="00E96303" w:rsidRPr="002241FB" w:rsidRDefault="00E96303" w:rsidP="00E96303">
            <w:pPr>
              <w:rPr>
                <w:rFonts w:eastAsia="Arial Unicode MS" w:cs="Arial"/>
                <w:color w:val="000000" w:themeColor="text1"/>
                <w:sz w:val="20"/>
                <w:szCs w:val="20"/>
              </w:rPr>
            </w:pPr>
            <w:r w:rsidRPr="002241FB">
              <w:rPr>
                <w:rFonts w:eastAsia="Arial Unicode MS" w:cs="Arial"/>
                <w:color w:val="000000" w:themeColor="text1"/>
                <w:sz w:val="20"/>
                <w:szCs w:val="20"/>
              </w:rPr>
              <w:t xml:space="preserve">regard </w:t>
            </w:r>
          </w:p>
          <w:p w:rsidR="00E96303" w:rsidRPr="002241FB" w:rsidRDefault="00E96303" w:rsidP="00E96303">
            <w:pPr>
              <w:rPr>
                <w:rFonts w:eastAsia="Arial Unicode MS" w:cs="Arial"/>
                <w:color w:val="000000" w:themeColor="text1"/>
                <w:sz w:val="20"/>
                <w:szCs w:val="20"/>
              </w:rPr>
            </w:pPr>
          </w:p>
          <w:p w:rsidR="00AE230C" w:rsidRPr="002241FB" w:rsidRDefault="00E96303" w:rsidP="00E96303">
            <w:pPr>
              <w:tabs>
                <w:tab w:val="center" w:pos="4320"/>
                <w:tab w:val="right" w:pos="8640"/>
              </w:tabs>
              <w:rPr>
                <w:rFonts w:cs="Arial"/>
                <w:sz w:val="20"/>
                <w:szCs w:val="20"/>
                <w:lang w:eastAsia="en-US"/>
              </w:rPr>
            </w:pPr>
            <w:r w:rsidRPr="002241FB">
              <w:rPr>
                <w:rFonts w:eastAsia="Arial Unicode MS" w:cs="Arial"/>
                <w:color w:val="000000" w:themeColor="text1"/>
                <w:sz w:val="20"/>
                <w:szCs w:val="20"/>
              </w:rPr>
              <w:t>92% of SMS Members submitted PA’s for the 2015-2016 PMDS cycle and Disciplinary action was taken against 15 employees who do not sign and / or signed their performance agreements after the due date.</w:t>
            </w:r>
          </w:p>
        </w:tc>
      </w:tr>
      <w:tr w:rsidR="00AE230C" w:rsidRPr="007C3950" w:rsidTr="002241FB">
        <w:tc>
          <w:tcPr>
            <w:tcW w:w="705" w:type="dxa"/>
          </w:tcPr>
          <w:p w:rsidR="00AE230C" w:rsidRPr="001103E8" w:rsidRDefault="002241FB" w:rsidP="007C3950">
            <w:pPr>
              <w:tabs>
                <w:tab w:val="center" w:pos="4320"/>
                <w:tab w:val="right" w:pos="8640"/>
              </w:tabs>
              <w:rPr>
                <w:rFonts w:cs="Arial"/>
                <w:sz w:val="20"/>
                <w:szCs w:val="20"/>
                <w:lang w:eastAsia="en-US"/>
              </w:rPr>
            </w:pPr>
            <w:r>
              <w:rPr>
                <w:rFonts w:cs="Arial"/>
                <w:sz w:val="20"/>
                <w:szCs w:val="20"/>
                <w:lang w:eastAsia="en-US"/>
              </w:rPr>
              <w:t>21</w:t>
            </w:r>
          </w:p>
        </w:tc>
        <w:tc>
          <w:tcPr>
            <w:tcW w:w="3914" w:type="dxa"/>
          </w:tcPr>
          <w:p w:rsidR="00AE230C" w:rsidRPr="002241FB" w:rsidRDefault="001103E8" w:rsidP="007C3950">
            <w:pPr>
              <w:tabs>
                <w:tab w:val="center" w:pos="4320"/>
                <w:tab w:val="right" w:pos="8640"/>
              </w:tabs>
              <w:rPr>
                <w:rFonts w:cs="Arial"/>
                <w:sz w:val="20"/>
                <w:szCs w:val="20"/>
                <w:lang w:eastAsia="en-US"/>
              </w:rPr>
            </w:pPr>
            <w:r w:rsidRPr="002241FB">
              <w:rPr>
                <w:rFonts w:cs="Arial"/>
                <w:color w:val="000000" w:themeColor="text1"/>
                <w:sz w:val="20"/>
                <w:szCs w:val="20"/>
              </w:rPr>
              <w:t>Issue a circular emphasizing the need to conduct criminal record and financial/asset verification on all appointments.</w:t>
            </w:r>
          </w:p>
        </w:tc>
        <w:tc>
          <w:tcPr>
            <w:tcW w:w="1597" w:type="dxa"/>
          </w:tcPr>
          <w:p w:rsidR="001103E8" w:rsidRPr="002241FB" w:rsidRDefault="001103E8" w:rsidP="001103E8">
            <w:pPr>
              <w:jc w:val="both"/>
              <w:rPr>
                <w:rFonts w:cs="Arial"/>
                <w:color w:val="000000" w:themeColor="text1"/>
                <w:sz w:val="20"/>
                <w:szCs w:val="20"/>
              </w:rPr>
            </w:pPr>
            <w:r w:rsidRPr="002241FB">
              <w:rPr>
                <w:rFonts w:cs="Arial"/>
                <w:color w:val="000000" w:themeColor="text1"/>
                <w:sz w:val="20"/>
                <w:szCs w:val="20"/>
              </w:rPr>
              <w:t xml:space="preserve">DDG: Corporate Services </w:t>
            </w:r>
          </w:p>
          <w:p w:rsidR="00AE230C" w:rsidRPr="002241FB" w:rsidRDefault="00AE230C" w:rsidP="007C3950">
            <w:pPr>
              <w:tabs>
                <w:tab w:val="center" w:pos="4320"/>
                <w:tab w:val="right" w:pos="8640"/>
              </w:tabs>
              <w:rPr>
                <w:rFonts w:cs="Arial"/>
                <w:sz w:val="20"/>
                <w:szCs w:val="20"/>
                <w:lang w:eastAsia="en-US"/>
              </w:rPr>
            </w:pPr>
          </w:p>
        </w:tc>
        <w:tc>
          <w:tcPr>
            <w:tcW w:w="1373" w:type="dxa"/>
          </w:tcPr>
          <w:p w:rsidR="001103E8" w:rsidRPr="002241FB" w:rsidRDefault="001103E8" w:rsidP="001103E8">
            <w:pPr>
              <w:rPr>
                <w:rFonts w:cs="Arial"/>
                <w:color w:val="000000" w:themeColor="text1"/>
                <w:sz w:val="20"/>
                <w:szCs w:val="20"/>
              </w:rPr>
            </w:pPr>
            <w:r w:rsidRPr="002241FB">
              <w:rPr>
                <w:rFonts w:cs="Arial"/>
                <w:color w:val="000000" w:themeColor="text1"/>
                <w:sz w:val="20"/>
                <w:szCs w:val="20"/>
              </w:rPr>
              <w:t xml:space="preserve">30 </w:t>
            </w:r>
          </w:p>
          <w:p w:rsidR="00AE230C" w:rsidRPr="002241FB" w:rsidRDefault="001103E8" w:rsidP="001103E8">
            <w:pPr>
              <w:tabs>
                <w:tab w:val="center" w:pos="4320"/>
                <w:tab w:val="right" w:pos="8640"/>
              </w:tabs>
              <w:rPr>
                <w:rFonts w:cs="Arial"/>
                <w:sz w:val="20"/>
                <w:szCs w:val="20"/>
                <w:lang w:eastAsia="en-US"/>
              </w:rPr>
            </w:pPr>
            <w:r w:rsidRPr="002241FB">
              <w:rPr>
                <w:rFonts w:cs="Arial"/>
                <w:color w:val="000000" w:themeColor="text1"/>
                <w:sz w:val="20"/>
                <w:szCs w:val="20"/>
              </w:rPr>
              <w:t>October 2015</w:t>
            </w:r>
          </w:p>
        </w:tc>
        <w:tc>
          <w:tcPr>
            <w:tcW w:w="2157" w:type="dxa"/>
          </w:tcPr>
          <w:p w:rsidR="002241FB" w:rsidRPr="002241FB" w:rsidRDefault="002241FB" w:rsidP="001103E8">
            <w:pPr>
              <w:rPr>
                <w:rFonts w:eastAsia="Arial Unicode MS" w:cs="Arial"/>
                <w:b/>
                <w:color w:val="000000" w:themeColor="text1"/>
                <w:sz w:val="20"/>
                <w:szCs w:val="20"/>
              </w:rPr>
            </w:pPr>
            <w:r w:rsidRPr="002241FB">
              <w:rPr>
                <w:rFonts w:eastAsia="Arial Unicode MS" w:cs="Arial"/>
                <w:b/>
                <w:color w:val="000000" w:themeColor="text1"/>
                <w:sz w:val="20"/>
                <w:szCs w:val="20"/>
              </w:rPr>
              <w:t>Completed</w:t>
            </w:r>
          </w:p>
          <w:p w:rsidR="002241FB" w:rsidRDefault="002241FB" w:rsidP="001103E8">
            <w:pPr>
              <w:rPr>
                <w:rFonts w:eastAsia="Arial Unicode MS" w:cs="Arial"/>
                <w:color w:val="000000" w:themeColor="text1"/>
                <w:sz w:val="20"/>
                <w:szCs w:val="20"/>
              </w:rPr>
            </w:pPr>
          </w:p>
          <w:p w:rsidR="001103E8" w:rsidRPr="002241FB" w:rsidRDefault="001103E8" w:rsidP="001103E8">
            <w:pPr>
              <w:rPr>
                <w:rFonts w:eastAsia="Arial Unicode MS" w:cs="Arial"/>
                <w:color w:val="000000" w:themeColor="text1"/>
                <w:sz w:val="20"/>
                <w:szCs w:val="20"/>
              </w:rPr>
            </w:pPr>
            <w:r w:rsidRPr="002241FB">
              <w:rPr>
                <w:rFonts w:eastAsia="Arial Unicode MS" w:cs="Arial"/>
                <w:color w:val="000000" w:themeColor="text1"/>
                <w:sz w:val="20"/>
                <w:szCs w:val="20"/>
              </w:rPr>
              <w:t>Circular signed and circulated to all Recruitment Practitioners, Regional HR Heads and the Regional Managers</w:t>
            </w:r>
          </w:p>
          <w:p w:rsidR="00AE230C" w:rsidRPr="002241FB" w:rsidRDefault="00AE230C" w:rsidP="007C3950">
            <w:pPr>
              <w:tabs>
                <w:tab w:val="center" w:pos="4320"/>
                <w:tab w:val="right" w:pos="8640"/>
              </w:tabs>
              <w:rPr>
                <w:rFonts w:cs="Arial"/>
                <w:sz w:val="20"/>
                <w:szCs w:val="20"/>
                <w:lang w:eastAsia="en-US"/>
              </w:rPr>
            </w:pPr>
          </w:p>
        </w:tc>
      </w:tr>
      <w:tr w:rsidR="005D6602" w:rsidRPr="007C3950" w:rsidTr="002241FB">
        <w:tc>
          <w:tcPr>
            <w:tcW w:w="705" w:type="dxa"/>
          </w:tcPr>
          <w:p w:rsidR="0064182E" w:rsidRPr="007C3950" w:rsidRDefault="002241FB" w:rsidP="007C3950">
            <w:pPr>
              <w:tabs>
                <w:tab w:val="center" w:pos="4320"/>
                <w:tab w:val="right" w:pos="8640"/>
              </w:tabs>
              <w:rPr>
                <w:rFonts w:cs="Arial"/>
                <w:sz w:val="20"/>
                <w:szCs w:val="20"/>
                <w:lang w:eastAsia="en-US"/>
              </w:rPr>
            </w:pPr>
            <w:r>
              <w:rPr>
                <w:rFonts w:cs="Arial"/>
                <w:sz w:val="20"/>
                <w:szCs w:val="20"/>
                <w:lang w:eastAsia="en-US"/>
              </w:rPr>
              <w:t>22</w:t>
            </w:r>
          </w:p>
        </w:tc>
        <w:tc>
          <w:tcPr>
            <w:tcW w:w="3914" w:type="dxa"/>
          </w:tcPr>
          <w:p w:rsidR="002241FB" w:rsidRPr="002241FB" w:rsidRDefault="002241FB" w:rsidP="002241FB">
            <w:pPr>
              <w:rPr>
                <w:rFonts w:eastAsia="Arial Unicode MS" w:cs="Arial"/>
                <w:color w:val="000000" w:themeColor="text1"/>
                <w:sz w:val="20"/>
                <w:szCs w:val="20"/>
              </w:rPr>
            </w:pPr>
            <w:r w:rsidRPr="002241FB">
              <w:rPr>
                <w:rFonts w:eastAsia="Arial Unicode MS" w:cs="Arial"/>
                <w:color w:val="000000" w:themeColor="text1"/>
                <w:sz w:val="20"/>
                <w:szCs w:val="20"/>
              </w:rPr>
              <w:t>Submission to be compiled  detailing new delegations for approval of incapacity leave</w:t>
            </w:r>
          </w:p>
          <w:p w:rsidR="002241FB" w:rsidRPr="002241FB" w:rsidRDefault="002241FB" w:rsidP="002241FB">
            <w:pPr>
              <w:rPr>
                <w:rFonts w:eastAsia="Arial Unicode MS" w:cs="Arial"/>
                <w:color w:val="000000" w:themeColor="text1"/>
                <w:sz w:val="20"/>
                <w:szCs w:val="20"/>
              </w:rPr>
            </w:pPr>
          </w:p>
          <w:p w:rsidR="002241FB" w:rsidRPr="002241FB" w:rsidRDefault="002241FB" w:rsidP="002241FB">
            <w:pPr>
              <w:rPr>
                <w:rFonts w:eastAsia="Arial Unicode MS" w:cs="Arial"/>
                <w:color w:val="000000" w:themeColor="text1"/>
                <w:sz w:val="20"/>
                <w:szCs w:val="20"/>
              </w:rPr>
            </w:pPr>
            <w:r w:rsidRPr="002241FB">
              <w:rPr>
                <w:rFonts w:eastAsia="Arial Unicode MS" w:cs="Arial"/>
                <w:color w:val="000000" w:themeColor="text1"/>
                <w:sz w:val="20"/>
                <w:szCs w:val="20"/>
              </w:rPr>
              <w:t>Amend HR Delegations</w:t>
            </w:r>
          </w:p>
          <w:p w:rsidR="0064182E" w:rsidRPr="002241FB" w:rsidRDefault="0064182E" w:rsidP="007C3950">
            <w:pPr>
              <w:tabs>
                <w:tab w:val="center" w:pos="4320"/>
                <w:tab w:val="right" w:pos="8640"/>
              </w:tabs>
              <w:rPr>
                <w:rFonts w:cs="Arial"/>
                <w:sz w:val="20"/>
                <w:szCs w:val="20"/>
                <w:lang w:eastAsia="en-US"/>
              </w:rPr>
            </w:pPr>
          </w:p>
        </w:tc>
        <w:tc>
          <w:tcPr>
            <w:tcW w:w="1597" w:type="dxa"/>
          </w:tcPr>
          <w:p w:rsidR="002241FB" w:rsidRPr="002241FB" w:rsidRDefault="002241FB" w:rsidP="002241FB">
            <w:pPr>
              <w:jc w:val="both"/>
              <w:rPr>
                <w:rFonts w:cs="Arial"/>
                <w:color w:val="000000" w:themeColor="text1"/>
                <w:sz w:val="20"/>
                <w:szCs w:val="20"/>
              </w:rPr>
            </w:pPr>
            <w:r w:rsidRPr="002241FB">
              <w:rPr>
                <w:rFonts w:cs="Arial"/>
                <w:color w:val="000000" w:themeColor="text1"/>
                <w:sz w:val="20"/>
                <w:szCs w:val="20"/>
              </w:rPr>
              <w:t xml:space="preserve">DDG: Corporate Services </w:t>
            </w:r>
          </w:p>
          <w:p w:rsidR="0064182E" w:rsidRPr="002241FB" w:rsidRDefault="0064182E" w:rsidP="007C3950">
            <w:pPr>
              <w:tabs>
                <w:tab w:val="center" w:pos="4320"/>
                <w:tab w:val="right" w:pos="8640"/>
              </w:tabs>
              <w:rPr>
                <w:rFonts w:cs="Arial"/>
                <w:sz w:val="20"/>
                <w:szCs w:val="20"/>
                <w:lang w:eastAsia="en-US"/>
              </w:rPr>
            </w:pPr>
          </w:p>
        </w:tc>
        <w:tc>
          <w:tcPr>
            <w:tcW w:w="1373" w:type="dxa"/>
          </w:tcPr>
          <w:p w:rsidR="002241FB" w:rsidRPr="002241FB" w:rsidRDefault="002241FB" w:rsidP="002241FB">
            <w:pPr>
              <w:rPr>
                <w:rFonts w:eastAsia="Arial Unicode MS" w:cs="Arial"/>
                <w:color w:val="000000" w:themeColor="text1"/>
                <w:sz w:val="20"/>
                <w:szCs w:val="20"/>
              </w:rPr>
            </w:pPr>
            <w:r w:rsidRPr="002241FB">
              <w:rPr>
                <w:rFonts w:eastAsia="Arial Unicode MS" w:cs="Arial"/>
                <w:color w:val="000000" w:themeColor="text1"/>
                <w:sz w:val="20"/>
                <w:szCs w:val="20"/>
              </w:rPr>
              <w:t>15 September 2015</w:t>
            </w:r>
          </w:p>
          <w:p w:rsidR="002241FB" w:rsidRPr="002241FB" w:rsidRDefault="002241FB" w:rsidP="002241FB">
            <w:pPr>
              <w:rPr>
                <w:rFonts w:eastAsia="Arial Unicode MS" w:cs="Arial"/>
                <w:color w:val="000000" w:themeColor="text1"/>
                <w:sz w:val="20"/>
                <w:szCs w:val="20"/>
              </w:rPr>
            </w:pPr>
          </w:p>
          <w:p w:rsidR="002241FB" w:rsidRPr="002241FB" w:rsidRDefault="002241FB" w:rsidP="002241FB">
            <w:pPr>
              <w:rPr>
                <w:rFonts w:eastAsia="Arial Unicode MS" w:cs="Arial"/>
                <w:color w:val="000000" w:themeColor="text1"/>
                <w:sz w:val="20"/>
                <w:szCs w:val="20"/>
              </w:rPr>
            </w:pPr>
          </w:p>
          <w:p w:rsidR="002241FB" w:rsidRPr="002241FB" w:rsidRDefault="002241FB" w:rsidP="002241FB">
            <w:pPr>
              <w:rPr>
                <w:rFonts w:eastAsia="Arial Unicode MS" w:cs="Arial"/>
                <w:color w:val="000000" w:themeColor="text1"/>
                <w:sz w:val="20"/>
                <w:szCs w:val="20"/>
              </w:rPr>
            </w:pPr>
          </w:p>
          <w:p w:rsidR="002241FB" w:rsidRPr="002241FB" w:rsidRDefault="002241FB" w:rsidP="002241FB">
            <w:pPr>
              <w:rPr>
                <w:rFonts w:eastAsia="Arial Unicode MS" w:cs="Arial"/>
                <w:color w:val="000000" w:themeColor="text1"/>
                <w:sz w:val="20"/>
                <w:szCs w:val="20"/>
              </w:rPr>
            </w:pPr>
          </w:p>
          <w:p w:rsidR="0064182E" w:rsidRPr="002241FB" w:rsidRDefault="002241FB" w:rsidP="002241FB">
            <w:pPr>
              <w:tabs>
                <w:tab w:val="center" w:pos="4320"/>
                <w:tab w:val="right" w:pos="8640"/>
              </w:tabs>
              <w:rPr>
                <w:rFonts w:cs="Arial"/>
                <w:sz w:val="20"/>
                <w:szCs w:val="20"/>
                <w:lang w:eastAsia="en-US"/>
              </w:rPr>
            </w:pPr>
            <w:r w:rsidRPr="002241FB">
              <w:rPr>
                <w:rFonts w:eastAsia="Arial Unicode MS" w:cs="Arial"/>
                <w:color w:val="000000" w:themeColor="text1"/>
                <w:sz w:val="20"/>
                <w:szCs w:val="20"/>
              </w:rPr>
              <w:t>31 March 2016</w:t>
            </w:r>
          </w:p>
        </w:tc>
        <w:tc>
          <w:tcPr>
            <w:tcW w:w="2157" w:type="dxa"/>
          </w:tcPr>
          <w:p w:rsidR="002241FB" w:rsidRPr="00F77C7D" w:rsidRDefault="002241FB" w:rsidP="002241FB">
            <w:pPr>
              <w:rPr>
                <w:rFonts w:eastAsia="Arial Unicode MS" w:cs="Arial"/>
                <w:b/>
                <w:color w:val="000000" w:themeColor="text1"/>
                <w:sz w:val="20"/>
                <w:szCs w:val="20"/>
              </w:rPr>
            </w:pPr>
            <w:r w:rsidRPr="00F77C7D">
              <w:rPr>
                <w:rFonts w:eastAsia="Arial Unicode MS" w:cs="Arial"/>
                <w:b/>
                <w:color w:val="000000" w:themeColor="text1"/>
                <w:sz w:val="20"/>
                <w:szCs w:val="20"/>
              </w:rPr>
              <w:t>In progress</w:t>
            </w:r>
          </w:p>
          <w:p w:rsidR="00F77C7D" w:rsidRDefault="00F77C7D" w:rsidP="002241FB">
            <w:pPr>
              <w:rPr>
                <w:rFonts w:eastAsia="Arial Unicode MS" w:cs="Arial"/>
                <w:color w:val="000000" w:themeColor="text1"/>
                <w:sz w:val="20"/>
                <w:szCs w:val="20"/>
              </w:rPr>
            </w:pPr>
          </w:p>
          <w:p w:rsidR="002241FB" w:rsidRPr="002241FB" w:rsidRDefault="002241FB" w:rsidP="002241FB">
            <w:pPr>
              <w:rPr>
                <w:rFonts w:eastAsia="Arial Unicode MS" w:cs="Arial"/>
                <w:color w:val="000000" w:themeColor="text1"/>
                <w:sz w:val="20"/>
                <w:szCs w:val="20"/>
              </w:rPr>
            </w:pPr>
            <w:r w:rsidRPr="002241FB">
              <w:rPr>
                <w:rFonts w:eastAsia="Arial Unicode MS" w:cs="Arial"/>
                <w:color w:val="000000" w:themeColor="text1"/>
                <w:sz w:val="20"/>
                <w:szCs w:val="20"/>
              </w:rPr>
              <w:t>Submission compiled and submitted on route for approval</w:t>
            </w:r>
          </w:p>
          <w:p w:rsidR="002241FB" w:rsidRPr="002241FB" w:rsidRDefault="002241FB" w:rsidP="002241FB">
            <w:pPr>
              <w:rPr>
                <w:rFonts w:eastAsia="Arial Unicode MS" w:cs="Arial"/>
                <w:color w:val="000000" w:themeColor="text1"/>
                <w:sz w:val="20"/>
                <w:szCs w:val="20"/>
              </w:rPr>
            </w:pPr>
          </w:p>
          <w:p w:rsidR="0064182E" w:rsidRPr="002241FB" w:rsidRDefault="002241FB" w:rsidP="002241FB">
            <w:pPr>
              <w:tabs>
                <w:tab w:val="center" w:pos="4320"/>
                <w:tab w:val="right" w:pos="8640"/>
              </w:tabs>
              <w:rPr>
                <w:rFonts w:cs="Arial"/>
                <w:sz w:val="20"/>
                <w:szCs w:val="20"/>
                <w:lang w:eastAsia="en-US"/>
              </w:rPr>
            </w:pPr>
            <w:r w:rsidRPr="002241FB">
              <w:rPr>
                <w:rFonts w:eastAsia="Arial Unicode MS" w:cs="Arial"/>
                <w:color w:val="000000" w:themeColor="text1"/>
                <w:sz w:val="20"/>
                <w:szCs w:val="20"/>
              </w:rPr>
              <w:t>Draft new delegations amended and aligned</w:t>
            </w:r>
          </w:p>
        </w:tc>
      </w:tr>
      <w:tr w:rsidR="002241FB" w:rsidRPr="007C3950" w:rsidTr="002241FB">
        <w:tc>
          <w:tcPr>
            <w:tcW w:w="705" w:type="dxa"/>
          </w:tcPr>
          <w:p w:rsidR="002241FB" w:rsidRDefault="002241FB" w:rsidP="007C3950">
            <w:pPr>
              <w:tabs>
                <w:tab w:val="center" w:pos="4320"/>
                <w:tab w:val="right" w:pos="8640"/>
              </w:tabs>
              <w:rPr>
                <w:rFonts w:cs="Arial"/>
                <w:sz w:val="20"/>
                <w:szCs w:val="20"/>
                <w:lang w:eastAsia="en-US"/>
              </w:rPr>
            </w:pPr>
            <w:r>
              <w:rPr>
                <w:rFonts w:cs="Arial"/>
                <w:sz w:val="20"/>
                <w:szCs w:val="20"/>
                <w:lang w:eastAsia="en-US"/>
              </w:rPr>
              <w:t>23</w:t>
            </w:r>
          </w:p>
        </w:tc>
        <w:tc>
          <w:tcPr>
            <w:tcW w:w="3914" w:type="dxa"/>
          </w:tcPr>
          <w:p w:rsidR="002241FB" w:rsidRPr="002241FB" w:rsidRDefault="002241FB" w:rsidP="002241FB">
            <w:pPr>
              <w:rPr>
                <w:rFonts w:eastAsia="Arial Unicode MS" w:cs="Arial"/>
                <w:sz w:val="20"/>
                <w:szCs w:val="20"/>
              </w:rPr>
            </w:pPr>
            <w:r w:rsidRPr="002241FB">
              <w:rPr>
                <w:rFonts w:eastAsia="Arial Unicode MS" w:cs="Arial"/>
                <w:sz w:val="20"/>
                <w:szCs w:val="20"/>
              </w:rPr>
              <w:t>SMS are reminded to declare their financial interest annually through emails</w:t>
            </w:r>
          </w:p>
          <w:p w:rsidR="002241FB" w:rsidRPr="002241FB" w:rsidRDefault="002241FB" w:rsidP="007C3950">
            <w:pPr>
              <w:tabs>
                <w:tab w:val="center" w:pos="4320"/>
                <w:tab w:val="right" w:pos="8640"/>
              </w:tabs>
              <w:rPr>
                <w:rFonts w:cs="Arial"/>
                <w:sz w:val="20"/>
                <w:szCs w:val="20"/>
                <w:lang w:eastAsia="en-US"/>
              </w:rPr>
            </w:pPr>
          </w:p>
        </w:tc>
        <w:tc>
          <w:tcPr>
            <w:tcW w:w="1597" w:type="dxa"/>
          </w:tcPr>
          <w:p w:rsidR="002241FB" w:rsidRPr="002241FB" w:rsidRDefault="002241FB" w:rsidP="00F209F7">
            <w:pPr>
              <w:jc w:val="both"/>
              <w:rPr>
                <w:rFonts w:cs="Arial"/>
                <w:color w:val="000000" w:themeColor="text1"/>
                <w:sz w:val="20"/>
                <w:szCs w:val="20"/>
              </w:rPr>
            </w:pPr>
            <w:r w:rsidRPr="002241FB">
              <w:rPr>
                <w:rFonts w:cs="Arial"/>
                <w:color w:val="000000" w:themeColor="text1"/>
                <w:sz w:val="20"/>
                <w:szCs w:val="20"/>
              </w:rPr>
              <w:t xml:space="preserve">DDG: Corporate Services </w:t>
            </w:r>
          </w:p>
          <w:p w:rsidR="002241FB" w:rsidRPr="002241FB" w:rsidRDefault="002241FB" w:rsidP="00F209F7">
            <w:pPr>
              <w:tabs>
                <w:tab w:val="center" w:pos="4320"/>
                <w:tab w:val="right" w:pos="8640"/>
              </w:tabs>
              <w:rPr>
                <w:rFonts w:cs="Arial"/>
                <w:sz w:val="20"/>
                <w:szCs w:val="20"/>
                <w:lang w:eastAsia="en-US"/>
              </w:rPr>
            </w:pPr>
          </w:p>
        </w:tc>
        <w:tc>
          <w:tcPr>
            <w:tcW w:w="1373" w:type="dxa"/>
          </w:tcPr>
          <w:p w:rsidR="002241FB" w:rsidRPr="002241FB" w:rsidRDefault="002241FB" w:rsidP="007C3950">
            <w:pPr>
              <w:tabs>
                <w:tab w:val="center" w:pos="4320"/>
                <w:tab w:val="right" w:pos="8640"/>
              </w:tabs>
              <w:rPr>
                <w:rFonts w:cs="Arial"/>
                <w:sz w:val="20"/>
                <w:szCs w:val="20"/>
                <w:lang w:eastAsia="en-US"/>
              </w:rPr>
            </w:pPr>
            <w:r w:rsidRPr="002241FB">
              <w:rPr>
                <w:rFonts w:eastAsia="Arial Unicode MS" w:cs="Arial"/>
                <w:sz w:val="20"/>
                <w:szCs w:val="20"/>
              </w:rPr>
              <w:t>31 March annually</w:t>
            </w:r>
          </w:p>
        </w:tc>
        <w:tc>
          <w:tcPr>
            <w:tcW w:w="2157" w:type="dxa"/>
          </w:tcPr>
          <w:p w:rsidR="002241FB" w:rsidRPr="002241FB" w:rsidRDefault="002241FB" w:rsidP="007C3950">
            <w:pPr>
              <w:tabs>
                <w:tab w:val="center" w:pos="4320"/>
                <w:tab w:val="right" w:pos="8640"/>
              </w:tabs>
              <w:rPr>
                <w:rFonts w:eastAsia="Arial Unicode MS" w:cs="Arial"/>
                <w:b/>
                <w:sz w:val="20"/>
                <w:szCs w:val="20"/>
              </w:rPr>
            </w:pPr>
            <w:r>
              <w:rPr>
                <w:rFonts w:eastAsia="Arial Unicode MS" w:cs="Arial"/>
                <w:b/>
                <w:sz w:val="20"/>
                <w:szCs w:val="20"/>
              </w:rPr>
              <w:t>Completed</w:t>
            </w:r>
          </w:p>
          <w:p w:rsidR="002241FB" w:rsidRDefault="002241FB" w:rsidP="007C3950">
            <w:pPr>
              <w:tabs>
                <w:tab w:val="center" w:pos="4320"/>
                <w:tab w:val="right" w:pos="8640"/>
              </w:tabs>
              <w:rPr>
                <w:rFonts w:eastAsia="Arial Unicode MS" w:cs="Arial"/>
                <w:sz w:val="20"/>
                <w:szCs w:val="20"/>
              </w:rPr>
            </w:pPr>
          </w:p>
          <w:p w:rsidR="002241FB" w:rsidRPr="002241FB" w:rsidRDefault="002241FB" w:rsidP="007C3950">
            <w:pPr>
              <w:tabs>
                <w:tab w:val="center" w:pos="4320"/>
                <w:tab w:val="right" w:pos="8640"/>
              </w:tabs>
              <w:rPr>
                <w:rFonts w:cs="Arial"/>
                <w:sz w:val="20"/>
                <w:szCs w:val="20"/>
                <w:lang w:eastAsia="en-US"/>
              </w:rPr>
            </w:pPr>
            <w:r w:rsidRPr="002241FB">
              <w:rPr>
                <w:rFonts w:eastAsia="Arial Unicode MS" w:cs="Arial"/>
                <w:sz w:val="20"/>
                <w:szCs w:val="20"/>
              </w:rPr>
              <w:t>100% compliance in the declaration of financial interests by SMS members for 2015/2016</w:t>
            </w:r>
          </w:p>
        </w:tc>
      </w:tr>
      <w:tr w:rsidR="002241FB" w:rsidRPr="007C3950" w:rsidTr="002241FB">
        <w:tc>
          <w:tcPr>
            <w:tcW w:w="705" w:type="dxa"/>
          </w:tcPr>
          <w:p w:rsidR="002241FB" w:rsidRDefault="002241FB" w:rsidP="007C3950">
            <w:pPr>
              <w:tabs>
                <w:tab w:val="center" w:pos="4320"/>
                <w:tab w:val="right" w:pos="8640"/>
              </w:tabs>
              <w:rPr>
                <w:rFonts w:cs="Arial"/>
                <w:sz w:val="20"/>
                <w:szCs w:val="20"/>
                <w:lang w:eastAsia="en-US"/>
              </w:rPr>
            </w:pPr>
            <w:r>
              <w:rPr>
                <w:rFonts w:cs="Arial"/>
                <w:sz w:val="20"/>
                <w:szCs w:val="20"/>
                <w:lang w:eastAsia="en-US"/>
              </w:rPr>
              <w:t>24</w:t>
            </w:r>
          </w:p>
        </w:tc>
        <w:tc>
          <w:tcPr>
            <w:tcW w:w="3914" w:type="dxa"/>
          </w:tcPr>
          <w:p w:rsidR="002241FB" w:rsidRPr="002241FB" w:rsidRDefault="002241FB" w:rsidP="007C3950">
            <w:pPr>
              <w:tabs>
                <w:tab w:val="center" w:pos="4320"/>
                <w:tab w:val="right" w:pos="8640"/>
              </w:tabs>
              <w:rPr>
                <w:rFonts w:cs="Arial"/>
                <w:sz w:val="20"/>
                <w:szCs w:val="20"/>
                <w:lang w:eastAsia="en-US"/>
              </w:rPr>
            </w:pPr>
            <w:r w:rsidRPr="002241FB">
              <w:rPr>
                <w:rFonts w:eastAsia="Arial Unicode MS" w:cs="Arial"/>
                <w:color w:val="000000" w:themeColor="text1"/>
                <w:sz w:val="20"/>
                <w:szCs w:val="20"/>
              </w:rPr>
              <w:t>Recruitment policy to be reviewed to address the secondment of people to the department</w:t>
            </w:r>
          </w:p>
        </w:tc>
        <w:tc>
          <w:tcPr>
            <w:tcW w:w="1597" w:type="dxa"/>
          </w:tcPr>
          <w:p w:rsidR="002241FB" w:rsidRPr="002241FB" w:rsidRDefault="002241FB" w:rsidP="00F209F7">
            <w:pPr>
              <w:jc w:val="both"/>
              <w:rPr>
                <w:rFonts w:cs="Arial"/>
                <w:color w:val="000000" w:themeColor="text1"/>
                <w:sz w:val="20"/>
                <w:szCs w:val="20"/>
              </w:rPr>
            </w:pPr>
            <w:r w:rsidRPr="002241FB">
              <w:rPr>
                <w:rFonts w:cs="Arial"/>
                <w:color w:val="000000" w:themeColor="text1"/>
                <w:sz w:val="20"/>
                <w:szCs w:val="20"/>
              </w:rPr>
              <w:t xml:space="preserve">DDG: Corporate Services </w:t>
            </w:r>
          </w:p>
          <w:p w:rsidR="002241FB" w:rsidRPr="002241FB" w:rsidRDefault="002241FB" w:rsidP="00F209F7">
            <w:pPr>
              <w:tabs>
                <w:tab w:val="center" w:pos="4320"/>
                <w:tab w:val="right" w:pos="8640"/>
              </w:tabs>
              <w:rPr>
                <w:rFonts w:cs="Arial"/>
                <w:sz w:val="20"/>
                <w:szCs w:val="20"/>
                <w:lang w:eastAsia="en-US"/>
              </w:rPr>
            </w:pPr>
          </w:p>
        </w:tc>
        <w:tc>
          <w:tcPr>
            <w:tcW w:w="1373" w:type="dxa"/>
          </w:tcPr>
          <w:p w:rsidR="002241FB" w:rsidRPr="002241FB" w:rsidRDefault="002241FB" w:rsidP="007C3950">
            <w:pPr>
              <w:tabs>
                <w:tab w:val="center" w:pos="4320"/>
                <w:tab w:val="right" w:pos="8640"/>
              </w:tabs>
              <w:rPr>
                <w:rFonts w:cs="Arial"/>
                <w:sz w:val="20"/>
                <w:szCs w:val="20"/>
                <w:lang w:eastAsia="en-US"/>
              </w:rPr>
            </w:pPr>
            <w:r w:rsidRPr="002241FB">
              <w:rPr>
                <w:rFonts w:eastAsia="Arial Unicode MS" w:cs="Arial"/>
                <w:color w:val="000000" w:themeColor="text1"/>
                <w:sz w:val="20"/>
                <w:szCs w:val="20"/>
              </w:rPr>
              <w:t>31 March 2016</w:t>
            </w:r>
          </w:p>
        </w:tc>
        <w:tc>
          <w:tcPr>
            <w:tcW w:w="2157" w:type="dxa"/>
          </w:tcPr>
          <w:p w:rsidR="002241FB" w:rsidRPr="002241FB" w:rsidRDefault="00F77C7D" w:rsidP="007C3950">
            <w:pPr>
              <w:tabs>
                <w:tab w:val="center" w:pos="4320"/>
                <w:tab w:val="right" w:pos="8640"/>
              </w:tabs>
              <w:rPr>
                <w:rFonts w:cs="Arial"/>
                <w:b/>
                <w:sz w:val="20"/>
                <w:szCs w:val="20"/>
                <w:lang w:eastAsia="en-US"/>
              </w:rPr>
            </w:pPr>
            <w:r>
              <w:rPr>
                <w:rFonts w:cs="Arial"/>
                <w:b/>
                <w:sz w:val="20"/>
                <w:szCs w:val="20"/>
                <w:lang w:eastAsia="en-US"/>
              </w:rPr>
              <w:t>Completed</w:t>
            </w:r>
          </w:p>
        </w:tc>
      </w:tr>
    </w:tbl>
    <w:p w:rsidR="007C3950" w:rsidRDefault="007C3950" w:rsidP="007C3950">
      <w:pPr>
        <w:shd w:val="clear" w:color="auto" w:fill="FFFFFF"/>
        <w:spacing w:after="120"/>
        <w:ind w:left="360"/>
        <w:rPr>
          <w:rFonts w:cs="Arial"/>
          <w:szCs w:val="22"/>
          <w:lang w:eastAsia="en-US"/>
        </w:rPr>
      </w:pPr>
    </w:p>
    <w:p w:rsidR="005C0644" w:rsidRPr="00085766" w:rsidRDefault="00085766" w:rsidP="00B82043">
      <w:pPr>
        <w:pStyle w:val="ListParagraph"/>
        <w:numPr>
          <w:ilvl w:val="0"/>
          <w:numId w:val="19"/>
        </w:numPr>
        <w:spacing w:after="120"/>
        <w:rPr>
          <w:rFonts w:cs="Arial"/>
          <w:szCs w:val="22"/>
        </w:rPr>
      </w:pPr>
      <w:r w:rsidRPr="00085766">
        <w:rPr>
          <w:rFonts w:cs="Arial"/>
          <w:szCs w:val="22"/>
        </w:rPr>
        <w:t>Sixteen</w:t>
      </w:r>
      <w:r w:rsidR="005C0644" w:rsidRPr="00085766">
        <w:rPr>
          <w:rFonts w:cs="Arial"/>
          <w:szCs w:val="22"/>
        </w:rPr>
        <w:t xml:space="preserve"> audit recommendations accepted by management in the prior year regarding matters included in the auditor’s report were implemented or alternative actions were taken to resolve the finding. </w:t>
      </w:r>
      <w:r w:rsidRPr="00085766">
        <w:rPr>
          <w:rFonts w:cs="Arial"/>
          <w:szCs w:val="22"/>
        </w:rPr>
        <w:t>Eight</w:t>
      </w:r>
      <w:r w:rsidR="005C0644" w:rsidRPr="00085766">
        <w:rPr>
          <w:rFonts w:cs="Arial"/>
          <w:szCs w:val="22"/>
        </w:rPr>
        <w:t xml:space="preserve"> recommendations are still in the process of being implemented. </w:t>
      </w:r>
    </w:p>
    <w:p w:rsidR="003C5DEA" w:rsidRPr="00085766" w:rsidRDefault="003C5DEA" w:rsidP="003C5DEA">
      <w:pPr>
        <w:pStyle w:val="ListParagraph"/>
        <w:shd w:val="clear" w:color="auto" w:fill="FFFFFF"/>
        <w:spacing w:after="120"/>
        <w:ind w:left="360"/>
        <w:rPr>
          <w:rFonts w:cs="Arial"/>
          <w:szCs w:val="22"/>
        </w:rPr>
      </w:pPr>
    </w:p>
    <w:p w:rsidR="005C0644" w:rsidRPr="00085766" w:rsidRDefault="005C0644" w:rsidP="00B82043">
      <w:pPr>
        <w:pStyle w:val="ListParagraph"/>
        <w:numPr>
          <w:ilvl w:val="0"/>
          <w:numId w:val="19"/>
        </w:numPr>
        <w:shd w:val="clear" w:color="auto" w:fill="FFFFFF"/>
        <w:spacing w:after="120"/>
        <w:ind w:left="357" w:hanging="357"/>
        <w:contextualSpacing w:val="0"/>
        <w:rPr>
          <w:rFonts w:cs="Arial"/>
          <w:szCs w:val="22"/>
        </w:rPr>
      </w:pPr>
      <w:r w:rsidRPr="00085766">
        <w:rPr>
          <w:rFonts w:cs="Arial"/>
          <w:szCs w:val="22"/>
        </w:rPr>
        <w:t>The status of implementation contributed to the number of repeat findings in the audit report when compared to the prior year.</w:t>
      </w:r>
    </w:p>
    <w:p w:rsidR="003C5DEA" w:rsidRDefault="003C5DEA" w:rsidP="00640A21">
      <w:pPr>
        <w:keepNext/>
        <w:keepLines/>
        <w:outlineLvl w:val="1"/>
        <w:rPr>
          <w:rFonts w:ascii="Century Gothic" w:hAnsi="Century Gothic"/>
          <w:b/>
          <w:bCs/>
          <w:color w:val="4F81BD"/>
          <w:sz w:val="26"/>
          <w:szCs w:val="26"/>
        </w:rPr>
      </w:pPr>
    </w:p>
    <w:p w:rsidR="00640A21" w:rsidRPr="00B7597D" w:rsidRDefault="00640A21" w:rsidP="00640A21">
      <w:pPr>
        <w:keepNext/>
        <w:keepLines/>
        <w:outlineLvl w:val="1"/>
        <w:rPr>
          <w:rFonts w:ascii="Century Gothic" w:hAnsi="Century Gothic"/>
          <w:b/>
          <w:bCs/>
          <w:color w:val="4F81BD"/>
          <w:sz w:val="26"/>
          <w:szCs w:val="26"/>
        </w:rPr>
      </w:pPr>
      <w:r w:rsidRPr="00B7597D">
        <w:rPr>
          <w:rFonts w:ascii="Century Gothic" w:hAnsi="Century Gothic"/>
          <w:b/>
          <w:bCs/>
          <w:color w:val="4F81BD"/>
          <w:sz w:val="26"/>
          <w:szCs w:val="26"/>
        </w:rPr>
        <w:t>2.7 OTHER REPORTS</w:t>
      </w:r>
    </w:p>
    <w:p w:rsidR="00640A21" w:rsidRDefault="00640A21" w:rsidP="00640A21">
      <w:pPr>
        <w:ind w:left="284" w:hanging="284"/>
        <w:rPr>
          <w:rFonts w:eastAsia="MS Mincho" w:cs="Arial"/>
          <w:b/>
          <w:szCs w:val="22"/>
          <w:lang w:eastAsia="en-US"/>
        </w:rPr>
      </w:pPr>
    </w:p>
    <w:p w:rsidR="00F50632" w:rsidRDefault="00875E8C" w:rsidP="00B82043">
      <w:pPr>
        <w:numPr>
          <w:ilvl w:val="0"/>
          <w:numId w:val="19"/>
        </w:numPr>
        <w:shd w:val="clear" w:color="auto" w:fill="FFFFFF"/>
        <w:spacing w:after="120"/>
        <w:rPr>
          <w:rFonts w:cs="Arial"/>
          <w:szCs w:val="22"/>
          <w:lang w:eastAsia="en-US"/>
        </w:rPr>
      </w:pPr>
      <w:r w:rsidRPr="00875E8C">
        <w:rPr>
          <w:rFonts w:cs="Arial"/>
          <w:szCs w:val="22"/>
          <w:lang w:eastAsia="en-US"/>
        </w:rPr>
        <w:t xml:space="preserve">The following audits that relate to the </w:t>
      </w:r>
      <w:r w:rsidR="00F50632">
        <w:rPr>
          <w:rFonts w:cs="Arial"/>
          <w:szCs w:val="22"/>
          <w:lang w:eastAsia="en-US"/>
        </w:rPr>
        <w:t xml:space="preserve">department are </w:t>
      </w:r>
      <w:r w:rsidRPr="00875E8C">
        <w:rPr>
          <w:rFonts w:cs="Arial"/>
          <w:szCs w:val="22"/>
          <w:lang w:eastAsia="en-US"/>
        </w:rPr>
        <w:t xml:space="preserve">in progress or have been completed. </w:t>
      </w:r>
    </w:p>
    <w:p w:rsidR="00F50632" w:rsidRDefault="00F50632" w:rsidP="00892477">
      <w:pPr>
        <w:spacing w:after="120"/>
        <w:rPr>
          <w:rFonts w:eastAsia="MS Mincho" w:cs="Arial"/>
          <w:b/>
          <w:szCs w:val="22"/>
        </w:rPr>
      </w:pPr>
    </w:p>
    <w:p w:rsidR="00892477" w:rsidRPr="000A5E6A" w:rsidRDefault="00892477" w:rsidP="00892477">
      <w:pPr>
        <w:spacing w:after="120"/>
        <w:rPr>
          <w:rFonts w:eastAsia="MS Mincho" w:cs="Arial"/>
          <w:b/>
          <w:szCs w:val="22"/>
        </w:rPr>
      </w:pPr>
      <w:r w:rsidRPr="000A5E6A">
        <w:rPr>
          <w:rFonts w:eastAsia="MS Mincho" w:cs="Arial"/>
          <w:b/>
          <w:szCs w:val="22"/>
        </w:rPr>
        <w:t>INVESTIGATIONS</w:t>
      </w:r>
    </w:p>
    <w:p w:rsidR="00892477" w:rsidRDefault="00892477" w:rsidP="00B82043">
      <w:pPr>
        <w:pStyle w:val="ListParagraph"/>
        <w:numPr>
          <w:ilvl w:val="0"/>
          <w:numId w:val="19"/>
        </w:numPr>
        <w:shd w:val="clear" w:color="auto" w:fill="FFFFFF"/>
        <w:spacing w:after="120"/>
        <w:rPr>
          <w:rFonts w:cs="Arial"/>
          <w:szCs w:val="22"/>
        </w:rPr>
      </w:pPr>
      <w:r w:rsidRPr="00892477">
        <w:rPr>
          <w:rFonts w:cs="Arial"/>
          <w:szCs w:val="22"/>
        </w:rPr>
        <w:t xml:space="preserve">Numerous allegations, mainly relating to transgressions with respect to supply chain management, potential fraud and financial misconduct, are still being investigated on an ongoing basis by the SIU and the Governance, Risk and Compliance unit of the department.  </w:t>
      </w:r>
    </w:p>
    <w:p w:rsidR="00DD1E40" w:rsidRPr="00B7597D" w:rsidRDefault="00DD1E40" w:rsidP="00DD1E40">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65" w:name="_Toc447106615"/>
      <w:r w:rsidRPr="00B7597D">
        <w:rPr>
          <w:rFonts w:ascii="Century Gothic" w:eastAsia="MS Mincho" w:hAnsi="Century Gothic" w:cs="Arial"/>
          <w:b/>
          <w:bCs/>
          <w:color w:val="365F91"/>
          <w:sz w:val="28"/>
          <w:szCs w:val="28"/>
        </w:rPr>
        <w:t>SECTION 3: Specific focus areas</w:t>
      </w:r>
      <w:bookmarkEnd w:id="65"/>
    </w:p>
    <w:p w:rsidR="00DD1E40" w:rsidRPr="0075306F" w:rsidRDefault="00DD1E40" w:rsidP="00B82043">
      <w:pPr>
        <w:pStyle w:val="ListParagraph"/>
        <w:keepNext/>
        <w:keepLines/>
        <w:numPr>
          <w:ilvl w:val="1"/>
          <w:numId w:val="24"/>
        </w:numPr>
        <w:spacing w:before="120" w:after="360"/>
        <w:outlineLvl w:val="1"/>
        <w:rPr>
          <w:rFonts w:ascii="Century Gothic" w:hAnsi="Century Gothic"/>
          <w:b/>
          <w:bCs/>
          <w:color w:val="4F81BD"/>
          <w:sz w:val="26"/>
          <w:szCs w:val="26"/>
        </w:rPr>
      </w:pPr>
      <w:bookmarkStart w:id="66" w:name="S4E17"/>
      <w:bookmarkStart w:id="67" w:name="_Toc447106616"/>
      <w:bookmarkEnd w:id="66"/>
      <w:r w:rsidRPr="0075306F">
        <w:rPr>
          <w:rFonts w:ascii="Century Gothic" w:hAnsi="Century Gothic"/>
          <w:b/>
          <w:bCs/>
          <w:color w:val="4F81BD"/>
          <w:sz w:val="26"/>
          <w:szCs w:val="26"/>
        </w:rPr>
        <w:t>FINANCIAL VIABILITY</w:t>
      </w:r>
      <w:bookmarkEnd w:id="67"/>
    </w:p>
    <w:p w:rsidR="00DD1E40" w:rsidRPr="005549E9" w:rsidRDefault="00DD1E40" w:rsidP="00B82043">
      <w:pPr>
        <w:pStyle w:val="Numbernormal"/>
        <w:numPr>
          <w:ilvl w:val="0"/>
          <w:numId w:val="19"/>
        </w:numPr>
      </w:pPr>
      <w:r w:rsidRPr="005549E9">
        <w:t xml:space="preserve">Our audit included a high-level overview of the </w:t>
      </w:r>
      <w:r w:rsidR="00E53BC1">
        <w:t>department</w:t>
      </w:r>
      <w:r w:rsidRPr="005549E9">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15"/>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567"/>
        <w:gridCol w:w="4962"/>
        <w:gridCol w:w="2126"/>
        <w:gridCol w:w="2126"/>
      </w:tblGrid>
      <w:tr w:rsidR="00DD1E40" w:rsidRPr="00B7597D" w:rsidTr="001F75B9">
        <w:trPr>
          <w:trHeight w:val="340"/>
          <w:tblHeader/>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DD1E40" w:rsidRPr="00B7597D" w:rsidRDefault="00DD1E40" w:rsidP="001F75B9">
            <w:pPr>
              <w:spacing w:before="60" w:after="60"/>
              <w:jc w:val="center"/>
              <w:rPr>
                <w:rFonts w:cs="Arial"/>
                <w:b/>
                <w:color w:val="FFFFFF"/>
                <w:lang w:val="en-US"/>
              </w:rPr>
            </w:pPr>
            <w:r w:rsidRPr="00B7597D">
              <w:rPr>
                <w:rFonts w:cs="Arial"/>
                <w:b/>
                <w:color w:val="FFFFFF"/>
                <w:lang w:val="en-US"/>
              </w:rPr>
              <w:t>Financial viability assessment</w:t>
            </w:r>
          </w:p>
        </w:tc>
      </w:tr>
      <w:tr w:rsidR="00DD1E40" w:rsidRPr="00B7597D" w:rsidTr="001F75B9">
        <w:trPr>
          <w:trHeight w:val="340"/>
          <w:tblHeader/>
        </w:trPr>
        <w:tc>
          <w:tcPr>
            <w:tcW w:w="55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ind w:left="1452" w:hanging="1276"/>
              <w:rPr>
                <w:rFonts w:cs="Arial"/>
                <w:b/>
                <w:color w:val="000000"/>
                <w:lang w:val="en-US"/>
              </w:rPr>
            </w:pPr>
            <w:r w:rsidRPr="00B7597D">
              <w:rPr>
                <w:rFonts w:cs="Arial"/>
                <w:b/>
                <w:color w:val="000000"/>
                <w:lang w:val="en-US"/>
              </w:rPr>
              <w:t>(Limitation = unable to obtain sufficient appropriate information to assess the indicator)</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jc w:val="center"/>
              <w:rPr>
                <w:rFonts w:cs="Arial"/>
                <w:b/>
                <w:color w:val="000000"/>
                <w:lang w:val="en-US"/>
              </w:rPr>
            </w:pPr>
            <w:r w:rsidRPr="00B7597D">
              <w:rPr>
                <w:rFonts w:cs="Arial"/>
                <w:b/>
                <w:color w:val="000000"/>
                <w:lang w:val="en-US"/>
              </w:rPr>
              <w:t>As at 31 March 201</w:t>
            </w:r>
            <w:r w:rsidR="001F75B9">
              <w:rPr>
                <w:rFonts w:cs="Arial"/>
                <w:b/>
                <w:color w:val="000000"/>
                <w:lang w:val="en-US"/>
              </w:rPr>
              <w:t>6</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jc w:val="center"/>
              <w:rPr>
                <w:rFonts w:cs="Arial"/>
                <w:b/>
                <w:color w:val="000000"/>
                <w:lang w:val="en-US"/>
              </w:rPr>
            </w:pPr>
            <w:r w:rsidRPr="00B7597D">
              <w:rPr>
                <w:rFonts w:cs="Arial"/>
                <w:b/>
                <w:color w:val="000000"/>
                <w:lang w:val="en-US"/>
              </w:rPr>
              <w:t>As at 31 March 201</w:t>
            </w:r>
            <w:r w:rsidR="001F75B9">
              <w:rPr>
                <w:rFonts w:cs="Arial"/>
                <w:b/>
                <w:color w:val="000000"/>
                <w:lang w:val="en-US"/>
              </w:rPr>
              <w:t>5</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tabs>
                <w:tab w:val="left" w:pos="2405"/>
              </w:tabs>
              <w:spacing w:before="60" w:after="60"/>
              <w:jc w:val="center"/>
              <w:rPr>
                <w:rFonts w:cs="Arial"/>
                <w:b/>
                <w:color w:val="000000"/>
                <w:lang w:val="en-US"/>
              </w:rPr>
            </w:pPr>
            <w:r w:rsidRPr="00B7597D">
              <w:rPr>
                <w:rFonts w:cs="Arial"/>
                <w:b/>
                <w:color w:val="000000"/>
                <w:lang w:val="en-US"/>
              </w:rPr>
              <w:t>Expenditure management</w:t>
            </w:r>
          </w:p>
        </w:tc>
      </w:tr>
      <w:tr w:rsidR="00DD1E40" w:rsidRPr="00B7597D" w:rsidTr="001F75B9">
        <w:trPr>
          <w:trHeight w:val="340"/>
        </w:trPr>
        <w:tc>
          <w:tcPr>
            <w:tcW w:w="567" w:type="dxa"/>
            <w:tcBorders>
              <w:top w:val="single" w:sz="12" w:space="0" w:color="000000" w:themeColor="text1"/>
              <w:left w:val="single" w:sz="12" w:space="0" w:color="000000" w:themeColor="text1"/>
              <w:bottom w:val="single" w:sz="12"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r w:rsidRPr="00B7597D">
              <w:rPr>
                <w:rFonts w:cs="Arial"/>
                <w:lang w:val="en-US"/>
              </w:rPr>
              <w:t>1.1</w:t>
            </w:r>
          </w:p>
        </w:tc>
        <w:tc>
          <w:tcPr>
            <w:tcW w:w="4962" w:type="dxa"/>
            <w:tcBorders>
              <w:top w:val="single" w:sz="12" w:space="0" w:color="000000" w:themeColor="text1"/>
              <w:left w:val="single" w:sz="2"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Creditor payment period</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B0797C" w:rsidP="001F75B9">
            <w:pPr>
              <w:spacing w:after="240"/>
              <w:jc w:val="center"/>
              <w:rPr>
                <w:rFonts w:cs="Arial"/>
                <w:b/>
                <w:lang w:val="en-US"/>
              </w:rPr>
            </w:pPr>
            <w:r>
              <w:rPr>
                <w:rFonts w:cs="Arial"/>
                <w:b/>
                <w:lang w:val="en-US"/>
              </w:rPr>
              <w:t xml:space="preserve">22.4 </w:t>
            </w:r>
            <w:r w:rsidR="00DD1E40" w:rsidRPr="00B7597D">
              <w:rPr>
                <w:rFonts w:cs="Arial"/>
                <w:b/>
                <w:lang w:val="en-US"/>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1F75B9" w:rsidP="001F75B9">
            <w:pPr>
              <w:spacing w:after="240"/>
              <w:jc w:val="center"/>
              <w:rPr>
                <w:rFonts w:cs="Arial"/>
                <w:b/>
                <w:lang w:val="en-US"/>
              </w:rPr>
            </w:pPr>
            <w:r>
              <w:rPr>
                <w:rFonts w:cs="Arial"/>
                <w:b/>
                <w:lang w:val="en-US"/>
              </w:rPr>
              <w:t xml:space="preserve">6.4 </w:t>
            </w:r>
            <w:r w:rsidR="00DD1E40" w:rsidRPr="00B7597D">
              <w:rPr>
                <w:rFonts w:cs="Arial"/>
                <w:b/>
                <w:lang w:val="en-US"/>
              </w:rPr>
              <w:t>Days</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r w:rsidRPr="00B7597D">
              <w:rPr>
                <w:rFonts w:cs="Arial"/>
                <w:lang w:val="en-US"/>
              </w:rPr>
              <w:t>1.2</w:t>
            </w:r>
          </w:p>
        </w:tc>
        <w:tc>
          <w:tcPr>
            <w:tcW w:w="4962" w:type="dxa"/>
            <w:tcBorders>
              <w:top w:val="single" w:sz="12"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30+ day accruals as a percentage of total accruals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EC3AE0" w:rsidP="001F75B9">
            <w:pPr>
              <w:spacing w:after="240"/>
              <w:jc w:val="center"/>
              <w:rPr>
                <w:rFonts w:cs="Arial"/>
                <w:b/>
                <w:lang w:val="en-US"/>
              </w:rPr>
            </w:pPr>
            <w:r>
              <w:rPr>
                <w:rFonts w:cs="Arial"/>
                <w:b/>
                <w:lang w:val="en-US"/>
              </w:rPr>
              <w:t>0.2</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1F75B9" w:rsidP="001F75B9">
            <w:pPr>
              <w:spacing w:after="240"/>
              <w:jc w:val="center"/>
              <w:rPr>
                <w:rFonts w:cs="Arial"/>
                <w:b/>
                <w:lang w:val="en-US"/>
              </w:rPr>
            </w:pPr>
            <w:r>
              <w:rPr>
                <w:rFonts w:cs="Arial"/>
                <w:b/>
                <w:lang w:val="en-US"/>
              </w:rPr>
              <w:t>1.2</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4"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p>
        </w:tc>
        <w:tc>
          <w:tcPr>
            <w:tcW w:w="4962" w:type="dxa"/>
            <w:tcBorders>
              <w:top w:val="single" w:sz="4"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color w:val="000000"/>
                <w:lang w:val="en-US"/>
              </w:rPr>
              <w:t>Amount</w:t>
            </w:r>
            <w:r w:rsidRPr="00B7597D">
              <w:rPr>
                <w:rFonts w:cs="Arial"/>
                <w:lang w:val="en-US"/>
              </w:rPr>
              <w:t xml:space="preserve"> of 30+ day accruals</w:t>
            </w:r>
          </w:p>
          <w:p w:rsidR="00DD1E40" w:rsidRPr="00B7597D" w:rsidRDefault="00DD1E40" w:rsidP="00B82043">
            <w:pPr>
              <w:numPr>
                <w:ilvl w:val="0"/>
                <w:numId w:val="23"/>
              </w:numPr>
              <w:spacing w:after="240"/>
              <w:ind w:left="284" w:hanging="284"/>
              <w:rPr>
                <w:rFonts w:cs="Arial"/>
                <w:lang w:val="en-US"/>
              </w:rPr>
            </w:pPr>
            <w:r w:rsidRPr="00B7597D">
              <w:rPr>
                <w:rFonts w:cs="Arial"/>
                <w:lang w:val="en-US"/>
              </w:rPr>
              <w:t>Amount of total accruals</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B43EFB" w:rsidRDefault="00DD1E40" w:rsidP="00B43EFB">
            <w:pPr>
              <w:spacing w:after="240"/>
              <w:jc w:val="center"/>
              <w:rPr>
                <w:rFonts w:cs="Arial"/>
                <w:b/>
                <w:lang w:val="en-US"/>
              </w:rPr>
            </w:pPr>
            <w:r w:rsidRPr="00B7597D">
              <w:rPr>
                <w:rFonts w:cs="Arial"/>
                <w:b/>
                <w:lang w:val="en-US"/>
              </w:rPr>
              <w:t>R</w:t>
            </w:r>
            <w:r w:rsidR="00EC3AE0">
              <w:rPr>
                <w:rFonts w:cs="Arial"/>
                <w:b/>
                <w:lang w:val="en-US"/>
              </w:rPr>
              <w:t xml:space="preserve"> 101</w:t>
            </w:r>
            <w:r w:rsidR="00B43EFB">
              <w:rPr>
                <w:rFonts w:cs="Arial"/>
                <w:b/>
                <w:lang w:val="en-US"/>
              </w:rPr>
              <w:t> </w:t>
            </w:r>
            <w:r w:rsidR="00EC3AE0">
              <w:rPr>
                <w:rFonts w:cs="Arial"/>
                <w:b/>
                <w:lang w:val="en-US"/>
              </w:rPr>
              <w:t>000</w:t>
            </w:r>
          </w:p>
          <w:p w:rsidR="00DD1E40" w:rsidRPr="00B7597D" w:rsidRDefault="00DD1E40" w:rsidP="00E84863">
            <w:pPr>
              <w:spacing w:after="240"/>
              <w:jc w:val="center"/>
              <w:rPr>
                <w:rFonts w:cs="Arial"/>
                <w:b/>
                <w:lang w:val="en-US"/>
              </w:rPr>
            </w:pPr>
            <w:r w:rsidRPr="00B7597D">
              <w:rPr>
                <w:rFonts w:cs="Arial"/>
                <w:b/>
                <w:lang w:val="en-US"/>
              </w:rPr>
              <w:t>R</w:t>
            </w:r>
            <w:r w:rsidR="00EC3AE0">
              <w:rPr>
                <w:rFonts w:cs="Arial"/>
                <w:b/>
                <w:lang w:val="en-US"/>
              </w:rPr>
              <w:t xml:space="preserve"> </w:t>
            </w:r>
            <w:r w:rsidR="00E84863">
              <w:rPr>
                <w:rFonts w:cs="Arial"/>
                <w:b/>
                <w:lang w:val="en-US"/>
              </w:rPr>
              <w:t>58</w:t>
            </w:r>
            <w:r w:rsidR="009F3AF8">
              <w:rPr>
                <w:rFonts w:cs="Arial"/>
                <w:b/>
                <w:lang w:val="en-US"/>
              </w:rPr>
              <w:t xml:space="preserve"> </w:t>
            </w:r>
            <w:r w:rsidR="00E84863">
              <w:rPr>
                <w:rFonts w:cs="Arial"/>
                <w:b/>
                <w:lang w:val="en-US"/>
              </w:rPr>
              <w:t>446</w:t>
            </w:r>
            <w:r w:rsidR="00EC3AE0">
              <w:rPr>
                <w:rFonts w:cs="Arial"/>
                <w:b/>
                <w:lang w:val="en-US"/>
              </w:rPr>
              <w:t xml:space="preserve"> 000</w:t>
            </w:r>
          </w:p>
        </w:tc>
        <w:tc>
          <w:tcPr>
            <w:tcW w:w="2126" w:type="dxa"/>
            <w:tcBorders>
              <w:top w:val="single" w:sz="4"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D768F0">
            <w:pPr>
              <w:spacing w:after="240"/>
              <w:jc w:val="center"/>
              <w:rPr>
                <w:rFonts w:cs="Arial"/>
                <w:b/>
                <w:lang w:val="en-US"/>
              </w:rPr>
            </w:pPr>
            <w:r w:rsidRPr="00B7597D">
              <w:rPr>
                <w:rFonts w:cs="Arial"/>
                <w:b/>
                <w:lang w:val="en-US"/>
              </w:rPr>
              <w:t>R</w:t>
            </w:r>
            <w:r w:rsidR="001F75B9">
              <w:rPr>
                <w:rFonts w:cs="Arial"/>
                <w:b/>
                <w:lang w:val="en-US"/>
              </w:rPr>
              <w:t xml:space="preserve"> 397 000,00         </w:t>
            </w:r>
            <w:r w:rsidRPr="00B7597D">
              <w:rPr>
                <w:rFonts w:cs="Arial"/>
                <w:b/>
                <w:lang w:val="en-US"/>
              </w:rPr>
              <w:t>R</w:t>
            </w:r>
            <w:r w:rsidR="00D768F0">
              <w:rPr>
                <w:rFonts w:cs="Arial"/>
                <w:b/>
                <w:lang w:val="en-US"/>
              </w:rPr>
              <w:t xml:space="preserve"> </w:t>
            </w:r>
            <w:r w:rsidR="001F75B9">
              <w:rPr>
                <w:rFonts w:cs="Arial"/>
                <w:b/>
                <w:lang w:val="en-US"/>
              </w:rPr>
              <w:t>31 </w:t>
            </w:r>
            <w:r w:rsidR="00D768F0">
              <w:rPr>
                <w:rFonts w:cs="Arial"/>
                <w:b/>
                <w:lang w:val="en-US"/>
              </w:rPr>
              <w:t>361</w:t>
            </w:r>
            <w:r w:rsidR="001F75B9">
              <w:rPr>
                <w:rFonts w:cs="Arial"/>
                <w:b/>
                <w:lang w:val="en-US"/>
              </w:rPr>
              <w:t> 000,00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t>Revenue management</w:t>
            </w:r>
          </w:p>
        </w:tc>
      </w:tr>
      <w:tr w:rsidR="00DD1E40" w:rsidRPr="00B7597D" w:rsidTr="001F75B9">
        <w:trPr>
          <w:trHeight w:val="340"/>
        </w:trPr>
        <w:tc>
          <w:tcPr>
            <w:tcW w:w="567" w:type="dxa"/>
            <w:tcBorders>
              <w:top w:val="single" w:sz="12"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2.1</w:t>
            </w:r>
          </w:p>
        </w:tc>
        <w:tc>
          <w:tcPr>
            <w:tcW w:w="4962" w:type="dxa"/>
            <w:tcBorders>
              <w:top w:val="single" w:sz="12"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Debtor collection period (after impairment)</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372AB7" w:rsidP="001F75B9">
            <w:pPr>
              <w:spacing w:after="240"/>
              <w:jc w:val="center"/>
              <w:rPr>
                <w:rFonts w:cs="Arial"/>
                <w:b/>
                <w:lang w:val="en-US"/>
              </w:rPr>
            </w:pPr>
            <w:r>
              <w:rPr>
                <w:rFonts w:cs="Arial"/>
                <w:b/>
                <w:lang w:val="en-US"/>
              </w:rPr>
              <w:t xml:space="preserve">110.5 </w:t>
            </w:r>
            <w:r w:rsidR="00DD1E40" w:rsidRPr="00B7597D">
              <w:rPr>
                <w:rFonts w:cs="Arial"/>
                <w:b/>
                <w:lang w:val="en-US"/>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Days</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2.2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Debtors impairment provision as a percentage of accrued departmental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372AB7" w:rsidP="001F75B9">
            <w:pPr>
              <w:spacing w:after="240"/>
              <w:jc w:val="center"/>
              <w:rPr>
                <w:rFonts w:cs="Arial"/>
                <w:b/>
                <w:lang w:val="en-US"/>
              </w:rPr>
            </w:pPr>
            <w:r>
              <w:rPr>
                <w:rFonts w:cs="Arial"/>
                <w:b/>
                <w:lang w:val="en-US"/>
              </w:rPr>
              <w:t>69.7</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CE7FC8" w:rsidP="001F75B9">
            <w:pPr>
              <w:spacing w:after="240"/>
              <w:jc w:val="center"/>
              <w:rPr>
                <w:rFonts w:cs="Arial"/>
                <w:b/>
                <w:lang w:val="en-US"/>
              </w:rPr>
            </w:pPr>
            <w:r>
              <w:rPr>
                <w:rFonts w:cs="Arial"/>
                <w:b/>
                <w:lang w:val="en-US"/>
              </w:rPr>
              <w:t>0.00</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color w:val="000000"/>
                <w:lang w:val="en-US"/>
              </w:rPr>
              <w:t>Amount</w:t>
            </w:r>
            <w:r w:rsidRPr="00B7597D">
              <w:rPr>
                <w:rFonts w:cs="Arial"/>
                <w:lang w:val="en-US"/>
              </w:rPr>
              <w:t xml:space="preserve"> of debtors impairment provision</w:t>
            </w:r>
          </w:p>
          <w:p w:rsidR="00DD1E40" w:rsidRPr="00B7597D" w:rsidRDefault="00DD1E40" w:rsidP="00B82043">
            <w:pPr>
              <w:numPr>
                <w:ilvl w:val="0"/>
                <w:numId w:val="23"/>
              </w:numPr>
              <w:spacing w:after="240"/>
              <w:ind w:left="284" w:hanging="284"/>
              <w:rPr>
                <w:rFonts w:cs="Arial"/>
                <w:lang w:val="en-US"/>
              </w:rPr>
            </w:pPr>
            <w:r w:rsidRPr="00B7597D">
              <w:rPr>
                <w:rFonts w:cs="Arial"/>
                <w:lang w:val="en-US"/>
              </w:rPr>
              <w:t>Amount of accrued departmental revenue</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372AB7">
              <w:rPr>
                <w:rFonts w:cs="Arial"/>
                <w:b/>
                <w:lang w:val="en-US"/>
              </w:rPr>
              <w:t xml:space="preserve"> </w:t>
            </w:r>
            <w:r w:rsidR="00E84863">
              <w:rPr>
                <w:rFonts w:cs="Arial"/>
                <w:b/>
                <w:lang w:val="en-US"/>
              </w:rPr>
              <w:t>1 193</w:t>
            </w:r>
            <w:r w:rsidR="00372AB7">
              <w:rPr>
                <w:rFonts w:cs="Arial"/>
                <w:b/>
                <w:lang w:val="en-US"/>
              </w:rPr>
              <w:t xml:space="preserve"> 000</w:t>
            </w:r>
          </w:p>
          <w:p w:rsidR="00DD1E40" w:rsidRPr="00B7597D" w:rsidRDefault="00372AB7" w:rsidP="001F75B9">
            <w:pPr>
              <w:spacing w:after="240"/>
              <w:jc w:val="center"/>
              <w:rPr>
                <w:rFonts w:cs="Arial"/>
                <w:b/>
                <w:lang w:val="en-US"/>
              </w:rPr>
            </w:pPr>
            <w:r>
              <w:rPr>
                <w:rFonts w:cs="Arial"/>
                <w:b/>
                <w:lang w:val="en-US"/>
              </w:rPr>
              <w:t>R 1 711 000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AB469B">
              <w:rPr>
                <w:rFonts w:cs="Arial"/>
                <w:b/>
                <w:lang w:val="en-US"/>
              </w:rPr>
              <w:t xml:space="preserve"> 52 971 000</w:t>
            </w:r>
          </w:p>
          <w:p w:rsidR="00DD1E40" w:rsidRPr="00B7597D" w:rsidRDefault="00DD1E40" w:rsidP="00AB469B">
            <w:pPr>
              <w:spacing w:after="240"/>
              <w:jc w:val="center"/>
              <w:rPr>
                <w:rFonts w:cs="Arial"/>
                <w:b/>
                <w:lang w:val="en-US"/>
              </w:rPr>
            </w:pPr>
            <w:r w:rsidRPr="00B7597D">
              <w:rPr>
                <w:rFonts w:cs="Arial"/>
                <w:b/>
                <w:lang w:val="en-US"/>
              </w:rPr>
              <w:t>R</w:t>
            </w:r>
            <w:r w:rsidR="00AB469B">
              <w:rPr>
                <w:rFonts w:cs="Arial"/>
                <w:b/>
                <w:lang w:val="en-US"/>
              </w:rPr>
              <w:t xml:space="preserve"> 4 069 000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t>Asset and liability management</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An accrual-adjusted deficit for the year was realised (total expenditure exceeded total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C5F99"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457EA5">
            <w:pPr>
              <w:spacing w:after="240"/>
              <w:jc w:val="center"/>
              <w:rPr>
                <w:rFonts w:cs="Arial"/>
                <w:b/>
                <w:lang w:val="en-US"/>
              </w:rPr>
            </w:pPr>
            <w:r w:rsidRPr="00B7597D">
              <w:rPr>
                <w:rFonts w:cs="Arial"/>
                <w:b/>
                <w:lang w:val="en-US"/>
              </w:rPr>
              <w:t>No</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ind w:left="357"/>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surplus/(deficit) for the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768F0" w:rsidP="00D768F0">
            <w:pPr>
              <w:spacing w:after="240"/>
              <w:jc w:val="center"/>
              <w:rPr>
                <w:rFonts w:cs="Arial"/>
                <w:b/>
                <w:lang w:val="en-US"/>
              </w:rPr>
            </w:pPr>
            <w:r>
              <w:rPr>
                <w:rFonts w:cs="Arial"/>
                <w:b/>
                <w:lang w:val="en-US"/>
              </w:rPr>
              <w:t>(</w:t>
            </w:r>
            <w:r w:rsidR="00DD1E40" w:rsidRPr="00B7597D">
              <w:rPr>
                <w:rFonts w:cs="Arial"/>
                <w:b/>
                <w:lang w:val="en-US"/>
              </w:rPr>
              <w:t>R</w:t>
            </w:r>
            <w:r w:rsidR="006C5F99">
              <w:rPr>
                <w:rFonts w:cs="Arial"/>
                <w:b/>
                <w:lang w:val="en-US"/>
              </w:rPr>
              <w:t xml:space="preserve"> </w:t>
            </w:r>
            <w:r>
              <w:rPr>
                <w:rFonts w:cs="Arial"/>
                <w:b/>
                <w:lang w:val="en-US"/>
              </w:rPr>
              <w:t>36 948</w:t>
            </w:r>
            <w:r w:rsidR="006C5F99">
              <w:rPr>
                <w:rFonts w:cs="Arial"/>
                <w:b/>
                <w:lang w:val="en-US"/>
              </w:rPr>
              <w:t xml:space="preserve"> </w:t>
            </w:r>
            <w:r>
              <w:rPr>
                <w:rFonts w:cs="Arial"/>
                <w:b/>
                <w:lang w:val="en-US"/>
              </w:rPr>
              <w:t>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FB6988" w:rsidRDefault="00FB6988" w:rsidP="00D768F0">
            <w:pPr>
              <w:spacing w:after="240"/>
              <w:jc w:val="center"/>
              <w:rPr>
                <w:rFonts w:cs="Arial"/>
                <w:b/>
                <w:lang w:val="en-US"/>
              </w:rPr>
            </w:pPr>
            <w:r w:rsidRPr="00FB6988">
              <w:rPr>
                <w:rFonts w:cs="Arial"/>
                <w:b/>
              </w:rPr>
              <w:t xml:space="preserve">R </w:t>
            </w:r>
            <w:r w:rsidR="00D768F0">
              <w:rPr>
                <w:rFonts w:cs="Arial"/>
                <w:b/>
              </w:rPr>
              <w:t>501 614</w:t>
            </w:r>
            <w:r w:rsidRPr="00FB6988">
              <w:rPr>
                <w:rFonts w:cs="Arial"/>
                <w:b/>
              </w:rPr>
              <w:t xml:space="preserve">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An accrual-adjusted net current liability position was realised (total current liabilities exceeded total current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C5F99"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FB6988" w:rsidRDefault="00DD1E40" w:rsidP="00457EA5">
            <w:pPr>
              <w:spacing w:after="240"/>
              <w:jc w:val="center"/>
              <w:rPr>
                <w:rFonts w:cs="Arial"/>
                <w:b/>
                <w:lang w:val="en-US"/>
              </w:rPr>
            </w:pPr>
            <w:r w:rsidRPr="00FB6988">
              <w:rPr>
                <w:rFonts w:cs="Arial"/>
                <w:b/>
                <w:lang w:val="en-US"/>
              </w:rPr>
              <w:t>No</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lang w:val="en-US"/>
              </w:rPr>
              <w:t>Amount of accrual-adjusted net current assets/(liability)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0F65E2">
            <w:pPr>
              <w:spacing w:after="240"/>
              <w:jc w:val="center"/>
              <w:rPr>
                <w:rFonts w:cs="Arial"/>
                <w:b/>
                <w:lang w:val="en-US"/>
              </w:rPr>
            </w:pPr>
            <w:r w:rsidRPr="00B7597D">
              <w:rPr>
                <w:rFonts w:cs="Arial"/>
                <w:b/>
                <w:lang w:val="en-US"/>
              </w:rPr>
              <w:t>R</w:t>
            </w:r>
            <w:r w:rsidR="000F65E2">
              <w:rPr>
                <w:rFonts w:cs="Arial"/>
                <w:b/>
                <w:lang w:val="en-US"/>
              </w:rPr>
              <w:t>84 701 000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457EA5">
            <w:pPr>
              <w:spacing w:after="240"/>
              <w:jc w:val="center"/>
              <w:rPr>
                <w:rFonts w:cs="Arial"/>
                <w:b/>
                <w:lang w:val="en-US"/>
              </w:rPr>
            </w:pPr>
            <w:r w:rsidRPr="00B7597D">
              <w:rPr>
                <w:rFonts w:cs="Arial"/>
                <w:b/>
                <w:lang w:val="en-US"/>
              </w:rPr>
              <w:t>R</w:t>
            </w:r>
            <w:r w:rsidR="00457EA5">
              <w:rPr>
                <w:rFonts w:cs="Arial"/>
                <w:b/>
                <w:lang w:val="en-US"/>
              </w:rPr>
              <w:t xml:space="preserve"> 124 706 000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An accrual-adjusted net liability position was realised (total liabilities exceeded total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A02748"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No</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net asset/(liability)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A02748">
            <w:pPr>
              <w:spacing w:after="240"/>
              <w:jc w:val="center"/>
              <w:rPr>
                <w:rFonts w:cs="Arial"/>
                <w:b/>
                <w:lang w:val="en-US"/>
              </w:rPr>
            </w:pPr>
            <w:r w:rsidRPr="00B7597D">
              <w:rPr>
                <w:rFonts w:cs="Arial"/>
                <w:b/>
                <w:lang w:val="en-US"/>
              </w:rPr>
              <w:t>R</w:t>
            </w:r>
            <w:r w:rsidR="00A02748">
              <w:rPr>
                <w:rFonts w:cs="Arial"/>
                <w:b/>
                <w:lang w:val="en-US"/>
              </w:rPr>
              <w:t xml:space="preserve"> 84 701 000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A02748">
            <w:pPr>
              <w:spacing w:after="240"/>
              <w:jc w:val="center"/>
              <w:rPr>
                <w:rFonts w:cs="Arial"/>
                <w:b/>
                <w:lang w:val="en-US"/>
              </w:rPr>
            </w:pPr>
            <w:r w:rsidRPr="00B7597D">
              <w:rPr>
                <w:rFonts w:cs="Arial"/>
                <w:b/>
                <w:lang w:val="en-US"/>
              </w:rPr>
              <w:t>R</w:t>
            </w:r>
            <w:r w:rsidR="00457EA5">
              <w:rPr>
                <w:rFonts w:cs="Arial"/>
                <w:b/>
                <w:lang w:val="en-US"/>
              </w:rPr>
              <w:t xml:space="preserve"> </w:t>
            </w:r>
            <w:r w:rsidR="00A02748">
              <w:rPr>
                <w:rFonts w:cs="Arial"/>
                <w:b/>
                <w:lang w:val="en-US"/>
              </w:rPr>
              <w:t>116</w:t>
            </w:r>
            <w:r w:rsidR="00457EA5">
              <w:rPr>
                <w:rFonts w:cs="Arial"/>
                <w:b/>
                <w:lang w:val="en-US"/>
              </w:rPr>
              <w:t> </w:t>
            </w:r>
            <w:r w:rsidR="00A02748">
              <w:rPr>
                <w:rFonts w:cs="Arial"/>
                <w:b/>
                <w:lang w:val="en-US"/>
              </w:rPr>
              <w:t>343</w:t>
            </w:r>
            <w:r w:rsidR="00457EA5">
              <w:rPr>
                <w:rFonts w:cs="Arial"/>
                <w:b/>
                <w:lang w:val="en-US"/>
              </w:rPr>
              <w:t xml:space="preserve">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3.4</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Liquid assets as a percentage of total current liabilities (acid test percentage)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A02748" w:rsidP="001F75B9">
            <w:pPr>
              <w:spacing w:after="240"/>
              <w:jc w:val="center"/>
              <w:rPr>
                <w:rFonts w:cs="Arial"/>
                <w:b/>
                <w:lang w:val="en-US"/>
              </w:rPr>
            </w:pPr>
            <w:r>
              <w:rPr>
                <w:rFonts w:cs="Arial"/>
                <w:b/>
                <w:lang w:val="en-US"/>
              </w:rPr>
              <w:t>52.1</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BC03CB" w:rsidP="001F75B9">
            <w:pPr>
              <w:spacing w:after="240"/>
              <w:jc w:val="center"/>
              <w:rPr>
                <w:rFonts w:cs="Arial"/>
                <w:b/>
                <w:lang w:val="en-US"/>
              </w:rPr>
            </w:pPr>
            <w:r>
              <w:rPr>
                <w:rFonts w:cs="Arial"/>
                <w:b/>
                <w:lang w:val="en-US"/>
              </w:rPr>
              <w:t>-3.1</w:t>
            </w:r>
            <w:r w:rsidR="00DD1E40" w:rsidRPr="00B7597D">
              <w:rPr>
                <w:rFonts w:cs="Arial"/>
                <w:b/>
                <w:lang w:val="en-US"/>
              </w:rPr>
              <w:t>%</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liquid assets (total current assets less inventory less prepayments)</w:t>
            </w:r>
          </w:p>
          <w:p w:rsidR="00DD1E40" w:rsidRPr="00B7597D" w:rsidRDefault="00DD1E40" w:rsidP="00B82043">
            <w:pPr>
              <w:numPr>
                <w:ilvl w:val="0"/>
                <w:numId w:val="23"/>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total current liabilities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BC03CB">
              <w:rPr>
                <w:rFonts w:cs="Arial"/>
                <w:b/>
                <w:lang w:val="en-US"/>
              </w:rPr>
              <w:t xml:space="preserve"> 270 086 000</w:t>
            </w:r>
          </w:p>
          <w:p w:rsidR="00DD1E40" w:rsidRPr="00B7597D" w:rsidRDefault="00DD1E40" w:rsidP="000F65E2">
            <w:pPr>
              <w:spacing w:after="240"/>
              <w:jc w:val="center"/>
              <w:rPr>
                <w:rFonts w:cs="Arial"/>
                <w:b/>
                <w:lang w:val="en-US"/>
              </w:rPr>
            </w:pPr>
            <w:r w:rsidRPr="00B7597D">
              <w:rPr>
                <w:rFonts w:cs="Arial"/>
                <w:b/>
                <w:lang w:val="en-US"/>
              </w:rPr>
              <w:t>R</w:t>
            </w:r>
            <w:r w:rsidR="000F65E2">
              <w:rPr>
                <w:rFonts w:cs="Arial"/>
                <w:b/>
                <w:lang w:val="en-US"/>
              </w:rPr>
              <w:t>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BC03CB">
              <w:rPr>
                <w:rFonts w:cs="Arial"/>
                <w:b/>
                <w:lang w:val="en-US"/>
              </w:rPr>
              <w:t xml:space="preserve"> 719 353 000</w:t>
            </w:r>
          </w:p>
          <w:p w:rsidR="00DD1E40" w:rsidRPr="00B7597D" w:rsidRDefault="00DD1E40" w:rsidP="00BC03CB">
            <w:pPr>
              <w:spacing w:after="240"/>
              <w:jc w:val="center"/>
              <w:rPr>
                <w:rFonts w:cs="Arial"/>
                <w:b/>
                <w:lang w:val="en-US"/>
              </w:rPr>
            </w:pPr>
            <w:r w:rsidRPr="00B7597D">
              <w:rPr>
                <w:rFonts w:cs="Arial"/>
                <w:b/>
                <w:lang w:val="en-US"/>
              </w:rPr>
              <w:t>R</w:t>
            </w:r>
            <w:r w:rsidR="00BC03CB">
              <w:rPr>
                <w:rFonts w:cs="Arial"/>
                <w:b/>
                <w:lang w:val="en-US"/>
              </w:rPr>
              <w:t xml:space="preserve"> 25 862 000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t>Cash management</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4.1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The year-end bank balance was in overdraft</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Yes</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Yes</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ind w:left="357"/>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color w:val="000000"/>
                <w:lang w:val="en-US"/>
              </w:rPr>
              <w:t>Amount</w:t>
            </w:r>
            <w:r w:rsidRPr="00B7597D">
              <w:rPr>
                <w:rFonts w:cs="Arial"/>
                <w:lang w:val="en-US"/>
              </w:rPr>
              <w:t xml:space="preserve"> of year-end bank balance (cash and cash equivalents)/(bank overdraft)</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0F65E2" w:rsidP="000F65E2">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648 528 000)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457EA5" w:rsidP="00457EA5">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159 373 000)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4.2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Cash shortfall as a percentage of next year’s total appropriation (budget)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6155DA">
            <w:pPr>
              <w:spacing w:after="240"/>
              <w:jc w:val="center"/>
              <w:rPr>
                <w:rFonts w:cs="Arial"/>
                <w:b/>
                <w:lang w:val="en-US"/>
              </w:rPr>
            </w:pPr>
            <w:r>
              <w:rPr>
                <w:rFonts w:cs="Arial"/>
                <w:b/>
                <w:lang w:val="en-US"/>
              </w:rPr>
              <w:t>9.2</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457EA5" w:rsidP="00457EA5">
            <w:pPr>
              <w:spacing w:after="240"/>
              <w:jc w:val="center"/>
              <w:rPr>
                <w:rFonts w:cs="Arial"/>
                <w:b/>
                <w:lang w:val="en-US"/>
              </w:rPr>
            </w:pPr>
            <w:r>
              <w:rPr>
                <w:rFonts w:cs="Arial"/>
                <w:b/>
                <w:lang w:val="en-US"/>
              </w:rPr>
              <w:t>4</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lang w:val="en-US"/>
              </w:rPr>
              <w:t>Amount of cash surplus/(shortfall)</w:t>
            </w:r>
          </w:p>
          <w:p w:rsidR="00DD1E40" w:rsidRPr="00B7597D" w:rsidRDefault="00DD1E40" w:rsidP="00B82043">
            <w:pPr>
              <w:numPr>
                <w:ilvl w:val="0"/>
                <w:numId w:val="23"/>
              </w:numPr>
              <w:spacing w:after="240"/>
              <w:ind w:left="284" w:hanging="284"/>
              <w:rPr>
                <w:rFonts w:cs="Arial"/>
                <w:color w:val="000000"/>
                <w:lang w:val="en-US"/>
              </w:rPr>
            </w:pPr>
            <w:r w:rsidRPr="00B7597D">
              <w:rPr>
                <w:rFonts w:cs="Arial"/>
                <w:color w:val="000000"/>
                <w:lang w:val="en-US"/>
              </w:rPr>
              <w:t>Amount of appropriation (budget) for the next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1F75B9">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600 695 000)</w:t>
            </w:r>
          </w:p>
          <w:p w:rsidR="00DD1E40" w:rsidRPr="00B7597D" w:rsidRDefault="00DD1E40" w:rsidP="001F75B9">
            <w:pPr>
              <w:spacing w:after="240"/>
              <w:jc w:val="center"/>
              <w:rPr>
                <w:rFonts w:cs="Arial"/>
                <w:b/>
                <w:lang w:val="en-US"/>
              </w:rPr>
            </w:pPr>
            <w:r w:rsidRPr="00B7597D">
              <w:rPr>
                <w:rFonts w:cs="Arial"/>
                <w:b/>
                <w:lang w:val="en-US"/>
              </w:rPr>
              <w:t>R</w:t>
            </w:r>
            <w:r w:rsidR="006155DA">
              <w:rPr>
                <w:rFonts w:cs="Arial"/>
                <w:b/>
                <w:lang w:val="en-US"/>
              </w:rPr>
              <w:t>6 528 000 000</w:t>
            </w:r>
            <w:r w:rsidRPr="00B7597D">
              <w:rPr>
                <w:rFonts w:cs="Arial"/>
                <w:b/>
                <w:lang w:val="en-US"/>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457EA5" w:rsidP="001F75B9">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257 062 000)</w:t>
            </w:r>
          </w:p>
          <w:p w:rsidR="00DD1E40" w:rsidRPr="00B7597D" w:rsidRDefault="00DD1E40" w:rsidP="00457EA5">
            <w:pPr>
              <w:spacing w:after="240"/>
              <w:jc w:val="center"/>
              <w:rPr>
                <w:rFonts w:cs="Arial"/>
                <w:b/>
                <w:lang w:val="en-US"/>
              </w:rPr>
            </w:pPr>
            <w:r w:rsidRPr="00B7597D">
              <w:rPr>
                <w:rFonts w:cs="Arial"/>
                <w:b/>
                <w:lang w:val="en-US"/>
              </w:rPr>
              <w:t>R</w:t>
            </w:r>
            <w:r w:rsidR="00457EA5">
              <w:rPr>
                <w:rFonts w:cs="Arial"/>
                <w:b/>
                <w:lang w:val="en-US"/>
              </w:rPr>
              <w:t xml:space="preserve"> 6 411 087 000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4.3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Cash shortfall as a percentage of next year’s appropriation (budget), excluding compensation of employees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6155DA">
            <w:pPr>
              <w:spacing w:after="240"/>
              <w:jc w:val="center"/>
              <w:rPr>
                <w:rFonts w:cs="Arial"/>
                <w:b/>
                <w:lang w:val="en-US"/>
              </w:rPr>
            </w:pPr>
            <w:r>
              <w:rPr>
                <w:rFonts w:cs="Arial"/>
                <w:b/>
                <w:lang w:val="en-US"/>
              </w:rPr>
              <w:t>9.9</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457EA5" w:rsidP="00457EA5">
            <w:pPr>
              <w:spacing w:after="240"/>
              <w:jc w:val="center"/>
              <w:rPr>
                <w:rFonts w:cs="Arial"/>
                <w:b/>
                <w:lang w:val="en-US"/>
              </w:rPr>
            </w:pPr>
            <w:r>
              <w:rPr>
                <w:rFonts w:cs="Arial"/>
                <w:b/>
                <w:lang w:val="en-US"/>
              </w:rPr>
              <w:t>4.3</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B82043">
            <w:pPr>
              <w:numPr>
                <w:ilvl w:val="0"/>
                <w:numId w:val="23"/>
              </w:numPr>
              <w:spacing w:after="240"/>
              <w:ind w:left="284" w:hanging="284"/>
              <w:rPr>
                <w:rFonts w:cs="Arial"/>
                <w:lang w:val="en-US"/>
              </w:rPr>
            </w:pPr>
            <w:r w:rsidRPr="00B7597D">
              <w:rPr>
                <w:rFonts w:cs="Arial"/>
                <w:lang w:val="en-US"/>
              </w:rPr>
              <w:t>Amount of cash surplus/(shortfall)</w:t>
            </w:r>
          </w:p>
          <w:p w:rsidR="00DD1E40" w:rsidRPr="00B7597D" w:rsidRDefault="00DD1E40" w:rsidP="00B82043">
            <w:pPr>
              <w:numPr>
                <w:ilvl w:val="0"/>
                <w:numId w:val="23"/>
              </w:numPr>
              <w:spacing w:after="240"/>
              <w:ind w:left="284" w:hanging="284"/>
              <w:rPr>
                <w:rFonts w:cs="Arial"/>
                <w:color w:val="000000"/>
                <w:lang w:val="en-US"/>
              </w:rPr>
            </w:pPr>
            <w:r w:rsidRPr="00B7597D">
              <w:rPr>
                <w:rFonts w:cs="Arial"/>
                <w:lang w:val="en-US"/>
              </w:rPr>
              <w:t>Amount of next</w:t>
            </w:r>
            <w:r w:rsidRPr="00B7597D">
              <w:rPr>
                <w:rFonts w:cs="Arial"/>
                <w:color w:val="000000"/>
                <w:lang w:val="en-US"/>
              </w:rPr>
              <w:t xml:space="preserve"> year’s appropriation (budget), excluding compensation of employees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155DA" w:rsidRPr="00B7597D" w:rsidRDefault="006155DA" w:rsidP="006155DA">
            <w:pPr>
              <w:spacing w:after="240"/>
              <w:jc w:val="center"/>
              <w:rPr>
                <w:rFonts w:cs="Arial"/>
                <w:b/>
                <w:lang w:val="en-US"/>
              </w:rPr>
            </w:pPr>
            <w:r>
              <w:rPr>
                <w:rFonts w:cs="Arial"/>
                <w:b/>
                <w:lang w:val="en-US"/>
              </w:rPr>
              <w:t>(</w:t>
            </w:r>
            <w:r w:rsidRPr="00B7597D">
              <w:rPr>
                <w:rFonts w:cs="Arial"/>
                <w:b/>
                <w:lang w:val="en-US"/>
              </w:rPr>
              <w:t>R</w:t>
            </w:r>
            <w:r>
              <w:rPr>
                <w:rFonts w:cs="Arial"/>
                <w:b/>
                <w:lang w:val="en-US"/>
              </w:rPr>
              <w:t>600 695 000)</w:t>
            </w:r>
          </w:p>
          <w:p w:rsidR="00DD1E40" w:rsidRPr="00B7597D" w:rsidRDefault="00DD1E40" w:rsidP="001F75B9">
            <w:pPr>
              <w:spacing w:after="240"/>
              <w:jc w:val="center"/>
              <w:rPr>
                <w:rFonts w:cs="Arial"/>
                <w:b/>
                <w:lang w:val="en-US"/>
              </w:rPr>
            </w:pPr>
            <w:r w:rsidRPr="00B7597D">
              <w:rPr>
                <w:rFonts w:cs="Arial"/>
                <w:b/>
                <w:lang w:val="en-US"/>
              </w:rPr>
              <w:t>R</w:t>
            </w:r>
            <w:r w:rsidR="006155DA">
              <w:rPr>
                <w:rFonts w:cs="Arial"/>
                <w:b/>
                <w:lang w:val="en-US"/>
              </w:rPr>
              <w:t>6 057 200 000</w:t>
            </w:r>
            <w:r w:rsidRPr="00B7597D">
              <w:rPr>
                <w:rFonts w:cs="Arial"/>
                <w:b/>
                <w:lang w:val="en-US"/>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E611F" w:rsidP="001F75B9">
            <w:pPr>
              <w:spacing w:after="240"/>
              <w:jc w:val="center"/>
              <w:rPr>
                <w:rFonts w:cs="Arial"/>
                <w:b/>
                <w:lang w:val="en-US"/>
              </w:rPr>
            </w:pPr>
            <w:r>
              <w:rPr>
                <w:rFonts w:cs="Arial"/>
                <w:b/>
                <w:lang w:val="en-US"/>
              </w:rPr>
              <w:t>(R 257 062 000)</w:t>
            </w:r>
          </w:p>
          <w:p w:rsidR="00457EA5" w:rsidRPr="00B7597D" w:rsidRDefault="00DD1E40" w:rsidP="00AE0290">
            <w:pPr>
              <w:spacing w:after="240"/>
              <w:jc w:val="center"/>
              <w:rPr>
                <w:rFonts w:cs="Arial"/>
                <w:b/>
                <w:lang w:val="en-US"/>
              </w:rPr>
            </w:pPr>
            <w:r w:rsidRPr="00B7597D">
              <w:rPr>
                <w:rFonts w:cs="Arial"/>
                <w:b/>
                <w:lang w:val="en-US"/>
              </w:rPr>
              <w:t>R</w:t>
            </w:r>
            <w:r w:rsidR="00DE611F">
              <w:rPr>
                <w:rFonts w:cs="Arial"/>
                <w:b/>
                <w:lang w:val="en-US"/>
              </w:rPr>
              <w:t>5 936 092 000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tcMar>
              <w:left w:w="108" w:type="dxa"/>
              <w:right w:w="108" w:type="dxa"/>
            </w:tcMar>
          </w:tcPr>
          <w:p w:rsidR="00DD1E40" w:rsidRPr="00B7597D" w:rsidRDefault="00DD1E40" w:rsidP="001F75B9">
            <w:pPr>
              <w:spacing w:before="60" w:after="60"/>
              <w:jc w:val="center"/>
              <w:rPr>
                <w:rFonts w:cs="Arial"/>
                <w:b/>
                <w:color w:val="FFFFFF"/>
                <w:lang w:val="en-US"/>
              </w:rPr>
            </w:pPr>
            <w:r w:rsidRPr="00B7597D">
              <w:rPr>
                <w:rFonts w:cs="Arial"/>
                <w:b/>
                <w:color w:val="FFFFFF"/>
                <w:lang w:val="en-US"/>
              </w:rPr>
              <w:t>Overall assessment</w:t>
            </w:r>
          </w:p>
        </w:tc>
      </w:tr>
      <w:tr w:rsidR="00DD1E40" w:rsidRPr="00B7597D" w:rsidTr="001F75B9">
        <w:trPr>
          <w:trHeight w:val="340"/>
        </w:trPr>
        <w:tc>
          <w:tcPr>
            <w:tcW w:w="5529" w:type="dxa"/>
            <w:gridSpan w:val="2"/>
            <w:tcBorders>
              <w:top w:val="single" w:sz="4" w:space="0" w:color="000000" w:themeColor="text1"/>
              <w:left w:val="single" w:sz="12" w:space="0" w:color="000000" w:themeColor="text1"/>
              <w:right w:val="single" w:sz="4" w:space="0" w:color="000000" w:themeColor="text1"/>
            </w:tcBorders>
            <w:tcMar>
              <w:left w:w="108" w:type="dxa"/>
              <w:right w:w="28" w:type="dxa"/>
            </w:tcMar>
            <w:vAlign w:val="center"/>
          </w:tcPr>
          <w:p w:rsidR="00DD1E40" w:rsidRPr="00B7597D" w:rsidRDefault="00EF607C" w:rsidP="001F75B9">
            <w:pPr>
              <w:spacing w:after="240"/>
              <w:rPr>
                <w:rFonts w:cs="Arial"/>
                <w:lang w:val="en-US"/>
              </w:rPr>
            </w:pPr>
            <w:r w:rsidRPr="00B7597D">
              <w:rPr>
                <w:rFonts w:cs="Arial"/>
                <w:lang w:val="en-US"/>
              </w:rPr>
              <w:t>Overall the financial viability is assessed as:</w:t>
            </w:r>
          </w:p>
        </w:tc>
        <w:tc>
          <w:tcPr>
            <w:tcW w:w="2126" w:type="dxa"/>
            <w:tcBorders>
              <w:top w:val="single" w:sz="4" w:space="0" w:color="000000" w:themeColor="text1"/>
              <w:left w:val="single" w:sz="4" w:space="0" w:color="000000" w:themeColor="text1"/>
              <w:right w:val="single" w:sz="4" w:space="0" w:color="000000" w:themeColor="text1"/>
            </w:tcBorders>
            <w:shd w:val="clear" w:color="auto" w:fill="00B050"/>
            <w:vAlign w:val="center"/>
          </w:tcPr>
          <w:p w:rsidR="00DD1E40" w:rsidRPr="00B7597D" w:rsidRDefault="00DD1E40" w:rsidP="001F75B9">
            <w:pPr>
              <w:spacing w:after="240"/>
              <w:jc w:val="center"/>
              <w:rPr>
                <w:rFonts w:cs="Arial"/>
                <w:b/>
                <w:bCs/>
                <w:color w:val="000000"/>
                <w:lang w:val="en-US"/>
              </w:rPr>
            </w:pPr>
            <w:r w:rsidRPr="00B7597D">
              <w:rPr>
                <w:rFonts w:cs="Arial"/>
                <w:b/>
                <w:bCs/>
                <w:color w:val="000000"/>
                <w:lang w:val="en-US"/>
              </w:rPr>
              <w:t>Green (Good)</w:t>
            </w:r>
          </w:p>
        </w:tc>
        <w:tc>
          <w:tcPr>
            <w:tcW w:w="2126" w:type="dxa"/>
            <w:tcBorders>
              <w:top w:val="single" w:sz="4" w:space="0" w:color="000000" w:themeColor="text1"/>
              <w:left w:val="single" w:sz="4" w:space="0" w:color="000000" w:themeColor="text1"/>
              <w:right w:val="single" w:sz="12" w:space="0" w:color="000000" w:themeColor="text1"/>
            </w:tcBorders>
            <w:shd w:val="clear" w:color="auto" w:fill="00B050"/>
            <w:vAlign w:val="center"/>
          </w:tcPr>
          <w:p w:rsidR="00DD1E40" w:rsidRPr="00B7597D" w:rsidRDefault="00DD1E40" w:rsidP="001F75B9">
            <w:pPr>
              <w:spacing w:after="240"/>
              <w:jc w:val="center"/>
              <w:rPr>
                <w:rFonts w:cs="Arial"/>
                <w:b/>
                <w:bCs/>
                <w:color w:val="000000"/>
                <w:lang w:val="en-US"/>
              </w:rPr>
            </w:pPr>
            <w:r w:rsidRPr="00B7597D">
              <w:rPr>
                <w:rFonts w:cs="Arial"/>
                <w:b/>
                <w:bCs/>
                <w:color w:val="000000"/>
                <w:lang w:val="en-US"/>
              </w:rPr>
              <w:t>Green (Good)</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28" w:type="dxa"/>
            </w:tcMar>
            <w:vAlign w:val="center"/>
          </w:tcPr>
          <w:p w:rsidR="00D44070" w:rsidRDefault="00DD1E40" w:rsidP="001F75B9">
            <w:pPr>
              <w:spacing w:before="60" w:after="60"/>
              <w:ind w:left="284" w:hanging="284"/>
              <w:rPr>
                <w:rFonts w:cs="Arial"/>
              </w:rPr>
            </w:pPr>
            <w:r w:rsidRPr="00B7597D">
              <w:rPr>
                <w:rFonts w:cs="Arial"/>
                <w:i/>
                <w:lang w:val="en-US"/>
              </w:rPr>
              <w:t>*</w:t>
            </w:r>
            <w:r w:rsidR="00E62C9A">
              <w:rPr>
                <w:rFonts w:cs="Arial"/>
              </w:rPr>
              <w:t xml:space="preserve"> The department is not revenue intensive and minimal departmental revenue is received (R7 106 000 for the year under review) – therefore no meaningful ratio analysis can be </w:t>
            </w:r>
          </w:p>
          <w:p w:rsidR="00E62C9A" w:rsidRDefault="00E62C9A" w:rsidP="001F75B9">
            <w:pPr>
              <w:spacing w:before="60" w:after="60"/>
              <w:ind w:left="284" w:hanging="284"/>
              <w:rPr>
                <w:rFonts w:cs="Arial"/>
                <w:i/>
                <w:lang w:val="en-US"/>
              </w:rPr>
            </w:pPr>
            <w:r>
              <w:rPr>
                <w:rFonts w:cs="Arial"/>
              </w:rPr>
              <w:t>performed</w:t>
            </w:r>
            <w:r w:rsidR="00DD1E40" w:rsidRPr="00B7597D">
              <w:rPr>
                <w:rFonts w:cs="Arial"/>
                <w:i/>
                <w:lang w:val="en-US"/>
              </w:rPr>
              <w:t xml:space="preserve"> </w:t>
            </w:r>
            <w:r w:rsidR="00DD1E40" w:rsidRPr="00B7597D">
              <w:rPr>
                <w:rFonts w:cs="Arial"/>
                <w:i/>
                <w:lang w:val="en-US"/>
              </w:rPr>
              <w:tab/>
            </w:r>
            <w:bookmarkStart w:id="68" w:name="Finviability"/>
            <w:bookmarkEnd w:id="68"/>
          </w:p>
          <w:p w:rsidR="00D44070" w:rsidRDefault="00D44070" w:rsidP="001F75B9">
            <w:pPr>
              <w:spacing w:before="60" w:after="60"/>
              <w:ind w:left="284" w:hanging="284"/>
              <w:rPr>
                <w:rFonts w:cs="Arial"/>
              </w:rPr>
            </w:pPr>
          </w:p>
          <w:p w:rsidR="00E62C9A" w:rsidRDefault="00D44070" w:rsidP="001F75B9">
            <w:pPr>
              <w:spacing w:before="60" w:after="60"/>
              <w:ind w:left="284" w:hanging="284"/>
              <w:rPr>
                <w:rFonts w:cs="Arial"/>
                <w:i/>
                <w:lang w:val="en-US"/>
              </w:rPr>
            </w:pPr>
            <w:r w:rsidRPr="00B7597D">
              <w:rPr>
                <w:rFonts w:cs="Arial"/>
                <w:i/>
                <w:lang w:val="en-US"/>
              </w:rPr>
              <w:t xml:space="preserve">** </w:t>
            </w:r>
            <w:r w:rsidRPr="00B7597D">
              <w:rPr>
                <w:rFonts w:cs="Arial"/>
                <w:i/>
                <w:lang w:val="en-US"/>
              </w:rPr>
              <w:tab/>
            </w:r>
            <w:r w:rsidRPr="00A34815">
              <w:rPr>
                <w:rFonts w:cs="Arial"/>
              </w:rPr>
              <w:t xml:space="preserve">This indicator assumes that the </w:t>
            </w:r>
            <w:r>
              <w:rPr>
                <w:rFonts w:cs="Arial"/>
              </w:rPr>
              <w:t xml:space="preserve">unauthorised expenditure of </w:t>
            </w:r>
            <w:r w:rsidRPr="00A34815">
              <w:rPr>
                <w:rFonts w:cs="Arial"/>
              </w:rPr>
              <w:t xml:space="preserve">R261 169 000, per note </w:t>
            </w:r>
            <w:r>
              <w:rPr>
                <w:rFonts w:cs="Arial"/>
              </w:rPr>
              <w:t>9</w:t>
            </w:r>
            <w:r w:rsidRPr="00A34815">
              <w:rPr>
                <w:rFonts w:cs="Arial"/>
              </w:rPr>
              <w:t xml:space="preserve"> will not be</w:t>
            </w:r>
            <w:r>
              <w:rPr>
                <w:rFonts w:cs="Arial"/>
              </w:rPr>
              <w:t xml:space="preserve"> </w:t>
            </w:r>
            <w:r w:rsidRPr="00A34815">
              <w:rPr>
                <w:rFonts w:cs="Arial"/>
              </w:rPr>
              <w:t>approved with funding.</w:t>
            </w:r>
          </w:p>
          <w:p w:rsidR="00EF607C" w:rsidRPr="00B7597D" w:rsidRDefault="00EF607C" w:rsidP="006155DA">
            <w:pPr>
              <w:spacing w:before="60" w:after="60"/>
              <w:rPr>
                <w:rFonts w:cs="Arial"/>
                <w:i/>
                <w:lang w:val="en-US"/>
              </w:rPr>
            </w:pPr>
          </w:p>
        </w:tc>
      </w:tr>
    </w:tbl>
    <w:p w:rsidR="00DD1E40" w:rsidRDefault="00DD1E40" w:rsidP="00DD1E40">
      <w:pPr>
        <w:rPr>
          <w:rFonts w:cs="Arial"/>
          <w:szCs w:val="22"/>
          <w:highlight w:val="yellow"/>
        </w:rPr>
      </w:pPr>
    </w:p>
    <w:p w:rsidR="00607092" w:rsidRPr="006155DA" w:rsidRDefault="00607092" w:rsidP="00B82043">
      <w:pPr>
        <w:pStyle w:val="ListParagraph"/>
        <w:numPr>
          <w:ilvl w:val="0"/>
          <w:numId w:val="19"/>
        </w:numPr>
        <w:shd w:val="clear" w:color="auto" w:fill="FFFFFF"/>
        <w:spacing w:after="120"/>
        <w:contextualSpacing w:val="0"/>
        <w:rPr>
          <w:rFonts w:eastAsia="MS Mincho" w:cs="Arial"/>
          <w:szCs w:val="22"/>
        </w:rPr>
      </w:pPr>
      <w:bookmarkStart w:id="69" w:name="Para73"/>
      <w:bookmarkEnd w:id="69"/>
      <w:r w:rsidRPr="006155DA">
        <w:rPr>
          <w:rFonts w:eastAsia="MS Mincho" w:cs="Arial"/>
          <w:szCs w:val="22"/>
        </w:rPr>
        <w:t xml:space="preserve">Underspending of the capital assets </w:t>
      </w:r>
      <w:r w:rsidR="00583669" w:rsidRPr="006155DA">
        <w:rPr>
          <w:rFonts w:eastAsia="MS Mincho" w:cs="Arial"/>
          <w:szCs w:val="22"/>
        </w:rPr>
        <w:t xml:space="preserve">and delay in filling of positions that are vacant, </w:t>
      </w:r>
      <w:r w:rsidRPr="006155DA">
        <w:rPr>
          <w:rFonts w:eastAsia="MS Mincho" w:cs="Arial"/>
          <w:szCs w:val="22"/>
        </w:rPr>
        <w:t xml:space="preserve">remains a concern, given the direct impact on the achievement of the department’s mandate and objectives in terms of the </w:t>
      </w:r>
      <w:r w:rsidR="00583669" w:rsidRPr="006155DA">
        <w:rPr>
          <w:rFonts w:eastAsia="MS Mincho" w:cs="Arial"/>
          <w:szCs w:val="22"/>
        </w:rPr>
        <w:t>annual performance plan</w:t>
      </w:r>
      <w:r w:rsidRPr="006155DA">
        <w:rPr>
          <w:rFonts w:eastAsia="MS Mincho" w:cs="Arial"/>
          <w:szCs w:val="22"/>
        </w:rPr>
        <w:t xml:space="preserve">. </w:t>
      </w:r>
    </w:p>
    <w:p w:rsidR="00607092" w:rsidRPr="006155DA" w:rsidRDefault="00607092" w:rsidP="00B82043">
      <w:pPr>
        <w:pStyle w:val="ListParagraph"/>
        <w:numPr>
          <w:ilvl w:val="0"/>
          <w:numId w:val="19"/>
        </w:numPr>
        <w:shd w:val="clear" w:color="auto" w:fill="FFFFFF"/>
        <w:spacing w:after="120"/>
        <w:contextualSpacing w:val="0"/>
        <w:rPr>
          <w:rFonts w:eastAsia="MS Mincho" w:cs="Arial"/>
          <w:szCs w:val="22"/>
        </w:rPr>
      </w:pPr>
      <w:r w:rsidRPr="006155DA">
        <w:rPr>
          <w:rFonts w:cs="Arial"/>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rsidR="00607092" w:rsidRPr="006155DA" w:rsidRDefault="00607092" w:rsidP="00B82043">
      <w:pPr>
        <w:pStyle w:val="ListParagraph"/>
        <w:numPr>
          <w:ilvl w:val="0"/>
          <w:numId w:val="19"/>
        </w:numPr>
        <w:shd w:val="clear" w:color="auto" w:fill="FFFFFF"/>
        <w:spacing w:after="120"/>
        <w:contextualSpacing w:val="0"/>
        <w:rPr>
          <w:rFonts w:eastAsia="MS Mincho" w:cs="Arial"/>
          <w:szCs w:val="22"/>
        </w:rPr>
      </w:pPr>
      <w:r w:rsidRPr="006155DA">
        <w:rPr>
          <w:rFonts w:cs="Arial"/>
        </w:rPr>
        <w:t>Should the unauthorised expenditure however not be approved with funding it could result</w:t>
      </w:r>
      <w:r w:rsidRPr="006155DA">
        <w:rPr>
          <w:rFonts w:eastAsiaTheme="minorHAnsi" w:cs="Arial"/>
        </w:rPr>
        <w:t xml:space="preserve"> a shortage of available funds to implement planned activities, programs and projects in the future.  The department should therefore continue in their efforts to obtain the necessary approval.</w:t>
      </w:r>
    </w:p>
    <w:p w:rsidR="00105879" w:rsidRDefault="00105879" w:rsidP="00105879">
      <w:pPr>
        <w:keepNext/>
        <w:keepLines/>
        <w:outlineLvl w:val="1"/>
        <w:rPr>
          <w:rFonts w:ascii="Century Gothic" w:hAnsi="Century Gothic"/>
          <w:b/>
          <w:bCs/>
          <w:color w:val="4F81BD"/>
          <w:sz w:val="26"/>
          <w:szCs w:val="26"/>
        </w:rPr>
      </w:pPr>
      <w:bookmarkStart w:id="70" w:name="_Toc447106617"/>
    </w:p>
    <w:p w:rsidR="00880352" w:rsidRDefault="00DD1E40" w:rsidP="00880352">
      <w:pPr>
        <w:keepNext/>
        <w:keepLines/>
        <w:spacing w:before="120" w:after="360"/>
        <w:outlineLvl w:val="1"/>
        <w:rPr>
          <w:rFonts w:ascii="Century Gothic" w:hAnsi="Century Gothic"/>
          <w:b/>
          <w:bCs/>
          <w:color w:val="4F81BD"/>
          <w:sz w:val="26"/>
          <w:szCs w:val="26"/>
        </w:rPr>
      </w:pPr>
      <w:r w:rsidRPr="00B7597D">
        <w:rPr>
          <w:rFonts w:ascii="Century Gothic" w:hAnsi="Century Gothic"/>
          <w:b/>
          <w:bCs/>
          <w:color w:val="4F81BD"/>
          <w:sz w:val="26"/>
          <w:szCs w:val="26"/>
        </w:rPr>
        <w:t xml:space="preserve">3.2 </w:t>
      </w:r>
      <w:bookmarkEnd w:id="70"/>
      <w:r w:rsidR="00880352" w:rsidRPr="00B7597D">
        <w:rPr>
          <w:rFonts w:ascii="Century Gothic" w:hAnsi="Century Gothic"/>
          <w:b/>
          <w:bCs/>
          <w:color w:val="4F81BD"/>
          <w:sz w:val="26"/>
          <w:szCs w:val="26"/>
        </w:rPr>
        <w:t>PROCUREMENT AND CONTRACT MANAGEMENT</w:t>
      </w:r>
    </w:p>
    <w:p w:rsidR="00880352" w:rsidRPr="005549E9" w:rsidRDefault="00880352" w:rsidP="00B82043">
      <w:pPr>
        <w:pStyle w:val="Numbernormal"/>
        <w:numPr>
          <w:ilvl w:val="0"/>
          <w:numId w:val="19"/>
        </w:numPr>
      </w:pPr>
      <w:r w:rsidRPr="005549E9">
        <w:t xml:space="preserve">The audit included an assessment of procurement processes, contract management and the related controls in place. To ensure a fair, equitable, transparent, competitive and cost-effective supply chain management (SCM) system, the processes and controls need to comply with legislation and minimise the likelihood of fraud, corruption, favouritism and unfair and irregular practices. </w:t>
      </w:r>
    </w:p>
    <w:p w:rsidR="00880352" w:rsidRPr="005549E9" w:rsidRDefault="00880352" w:rsidP="00880352">
      <w:pPr>
        <w:pStyle w:val="Numbernormal"/>
        <w:ind w:left="0" w:firstLine="0"/>
      </w:pPr>
      <w:r w:rsidRPr="005549E9">
        <w:t>A summary of the findings from the audit are as follows:</w:t>
      </w:r>
    </w:p>
    <w:p w:rsidR="00880352" w:rsidRPr="00B7597D" w:rsidRDefault="00880352" w:rsidP="00880352">
      <w:pPr>
        <w:keepNext/>
        <w:keepLines/>
        <w:spacing w:before="120" w:after="240"/>
        <w:outlineLvl w:val="2"/>
        <w:rPr>
          <w:bCs/>
          <w:color w:val="4F81BD"/>
          <w:sz w:val="24"/>
          <w:szCs w:val="22"/>
        </w:rPr>
      </w:pPr>
      <w:r w:rsidRPr="00B7597D">
        <w:rPr>
          <w:bCs/>
          <w:color w:val="4F81BD"/>
          <w:sz w:val="24"/>
          <w:szCs w:val="22"/>
        </w:rPr>
        <w:t>Irregular expenditure</w:t>
      </w:r>
    </w:p>
    <w:p w:rsidR="00880352" w:rsidRPr="008B1B27" w:rsidRDefault="005A6DC8" w:rsidP="00B82043">
      <w:pPr>
        <w:pStyle w:val="ListParagraph"/>
        <w:numPr>
          <w:ilvl w:val="0"/>
          <w:numId w:val="19"/>
        </w:numPr>
        <w:spacing w:after="120"/>
        <w:rPr>
          <w:rFonts w:eastAsia="Calibri" w:cs="Arial"/>
          <w:szCs w:val="22"/>
        </w:rPr>
      </w:pPr>
      <w:r w:rsidRPr="008B1B27">
        <w:rPr>
          <w:rFonts w:eastAsia="Calibri" w:cs="Arial"/>
          <w:szCs w:val="22"/>
        </w:rPr>
        <w:t xml:space="preserve">R </w:t>
      </w:r>
      <w:r w:rsidR="00E66197" w:rsidRPr="008B1B27">
        <w:rPr>
          <w:rFonts w:eastAsia="Calibri" w:cs="Arial"/>
          <w:szCs w:val="22"/>
        </w:rPr>
        <w:t>28 905 367</w:t>
      </w:r>
      <w:r w:rsidRPr="008B1B27">
        <w:rPr>
          <w:rFonts w:eastAsia="Calibri" w:cs="Arial"/>
          <w:szCs w:val="22"/>
        </w:rPr>
        <w:t xml:space="preserve"> </w:t>
      </w:r>
      <w:r w:rsidR="00880352" w:rsidRPr="008B1B27">
        <w:rPr>
          <w:rFonts w:eastAsia="Calibri" w:cs="Arial"/>
          <w:szCs w:val="22"/>
        </w:rPr>
        <w:t>(</w:t>
      </w:r>
      <w:r w:rsidR="00E66197" w:rsidRPr="008B1B27">
        <w:rPr>
          <w:rFonts w:eastAsia="Calibri" w:cs="Arial"/>
          <w:szCs w:val="22"/>
        </w:rPr>
        <w:t>99</w:t>
      </w:r>
      <w:r w:rsidR="00880352" w:rsidRPr="008B1B27">
        <w:rPr>
          <w:rFonts w:eastAsia="Calibri" w:cs="Arial"/>
          <w:szCs w:val="22"/>
        </w:rPr>
        <w:t>%) of irregular expenditure incurred in the current financial year was as a result of the contravention of SCM legislation</w:t>
      </w:r>
      <w:r w:rsidR="00210B91" w:rsidRPr="008B1B27">
        <w:rPr>
          <w:rFonts w:eastAsia="Calibri" w:cs="Arial"/>
          <w:szCs w:val="22"/>
        </w:rPr>
        <w:t>.</w:t>
      </w:r>
      <w:r w:rsidR="00880352" w:rsidRPr="008B1B27">
        <w:rPr>
          <w:rFonts w:eastAsia="Calibri" w:cs="Arial"/>
          <w:szCs w:val="22"/>
        </w:rPr>
        <w:t xml:space="preserve"> The root cause of the lack of effective pr</w:t>
      </w:r>
      <w:r w:rsidR="00210B91" w:rsidRPr="008B1B27">
        <w:rPr>
          <w:rFonts w:eastAsia="Calibri" w:cs="Arial"/>
          <w:szCs w:val="22"/>
        </w:rPr>
        <w:t xml:space="preserve">evention and detection </w:t>
      </w:r>
      <w:r w:rsidR="00210B91" w:rsidRPr="008B1B27">
        <w:t>is the non-adherence to the SCM processes and the approval of deviations without proper justification</w:t>
      </w:r>
      <w:r w:rsidR="008B1B27">
        <w:t xml:space="preserve"> and also DPW receiving last minute procurement instructions from other department</w:t>
      </w:r>
      <w:r w:rsidR="00210B91" w:rsidRPr="008B1B27">
        <w:rPr>
          <w:rFonts w:eastAsia="Calibri" w:cs="Arial"/>
          <w:szCs w:val="22"/>
        </w:rPr>
        <w:t>.</w:t>
      </w:r>
    </w:p>
    <w:p w:rsidR="00E26D13" w:rsidRPr="0058110D" w:rsidRDefault="00E26D13" w:rsidP="00E26D13">
      <w:pPr>
        <w:keepNext/>
        <w:keepLines/>
        <w:spacing w:before="120" w:after="240"/>
        <w:outlineLvl w:val="2"/>
        <w:rPr>
          <w:bCs/>
          <w:color w:val="4F81BD"/>
          <w:sz w:val="24"/>
          <w:szCs w:val="22"/>
        </w:rPr>
      </w:pPr>
      <w:r w:rsidRPr="0058110D">
        <w:rPr>
          <w:bCs/>
          <w:color w:val="4F81BD"/>
          <w:sz w:val="24"/>
          <w:szCs w:val="22"/>
        </w:rPr>
        <w:t>Awards to persons in the service of the state and their close family members</w:t>
      </w:r>
    </w:p>
    <w:p w:rsidR="00E26D13" w:rsidRPr="0058110D" w:rsidRDefault="00E26D13" w:rsidP="00B82043">
      <w:pPr>
        <w:pStyle w:val="Numbernormal"/>
        <w:numPr>
          <w:ilvl w:val="0"/>
          <w:numId w:val="19"/>
        </w:numPr>
        <w:tabs>
          <w:tab w:val="left" w:pos="284"/>
        </w:tabs>
        <w:ind w:left="426" w:hanging="426"/>
      </w:pPr>
      <w:r w:rsidRPr="0058110D">
        <w:t>The audit included an assessment of the interests of officials and their close family members in suppliers to the department. Legislation does not prohibit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rsidR="00880352" w:rsidRPr="00B7597D" w:rsidRDefault="00880352" w:rsidP="00880352">
      <w:pPr>
        <w:shd w:val="clear" w:color="auto" w:fill="FFFFFF"/>
        <w:spacing w:after="240"/>
        <w:ind w:left="425"/>
        <w:rPr>
          <w:rFonts w:eastAsia="Calibri" w:cs="Arial"/>
          <w:szCs w:val="22"/>
        </w:rPr>
      </w:pPr>
      <w:r w:rsidRPr="00B7597D">
        <w:rPr>
          <w:rFonts w:eastAsia="Calibri" w:cs="Arial"/>
          <w:szCs w:val="22"/>
        </w:rPr>
        <w:t>The findings were as follows (Include details on awards and interests identified as per the table below):</w:t>
      </w:r>
    </w:p>
    <w:tbl>
      <w:tblPr>
        <w:tblW w:w="967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3"/>
        <w:gridCol w:w="1275"/>
        <w:gridCol w:w="1276"/>
        <w:gridCol w:w="992"/>
        <w:gridCol w:w="1276"/>
        <w:gridCol w:w="1276"/>
        <w:gridCol w:w="1134"/>
        <w:gridCol w:w="1276"/>
      </w:tblGrid>
      <w:tr w:rsidR="00D401E4" w:rsidRPr="00B7597D" w:rsidTr="00D401E4">
        <w:tc>
          <w:tcPr>
            <w:tcW w:w="1173" w:type="dxa"/>
            <w:vMerge w:val="restart"/>
            <w:shd w:val="clear" w:color="auto" w:fill="4F81BD" w:themeFill="accent1"/>
            <w:vAlign w:val="center"/>
          </w:tcPr>
          <w:p w:rsidR="00880352" w:rsidRPr="00B7597D" w:rsidRDefault="00880352" w:rsidP="001D2B68">
            <w:pPr>
              <w:rPr>
                <w:rFonts w:cs="Arial"/>
                <w:b/>
                <w:szCs w:val="22"/>
                <w:lang w:eastAsia="en-ZA"/>
              </w:rPr>
            </w:pPr>
            <w:r w:rsidRPr="00B7597D">
              <w:rPr>
                <w:rFonts w:cs="Arial"/>
                <w:b/>
                <w:szCs w:val="22"/>
                <w:lang w:eastAsia="en-ZA"/>
              </w:rPr>
              <w:t>Finding</w:t>
            </w:r>
          </w:p>
        </w:tc>
        <w:tc>
          <w:tcPr>
            <w:tcW w:w="1275" w:type="dxa"/>
            <w:vMerge w:val="restart"/>
            <w:shd w:val="clear" w:color="auto" w:fill="4F81BD" w:themeFill="accent1"/>
            <w:vAlign w:val="center"/>
          </w:tcPr>
          <w:p w:rsidR="00880352" w:rsidRPr="00B7597D" w:rsidRDefault="00880352" w:rsidP="001D2B68">
            <w:pPr>
              <w:rPr>
                <w:rFonts w:cs="Arial"/>
                <w:b/>
                <w:szCs w:val="22"/>
                <w:lang w:eastAsia="en-ZA"/>
              </w:rPr>
            </w:pPr>
            <w:r w:rsidRPr="00B7597D">
              <w:rPr>
                <w:rFonts w:cs="Arial"/>
                <w:b/>
                <w:szCs w:val="22"/>
                <w:lang w:eastAsia="en-ZA"/>
              </w:rPr>
              <w:t>Number and value of awards made</w:t>
            </w:r>
          </w:p>
        </w:tc>
        <w:tc>
          <w:tcPr>
            <w:tcW w:w="1276" w:type="dxa"/>
            <w:vMerge w:val="restart"/>
            <w:shd w:val="clear" w:color="auto" w:fill="4F81BD" w:themeFill="accent1"/>
            <w:vAlign w:val="center"/>
          </w:tcPr>
          <w:p w:rsidR="00880352" w:rsidRPr="00B7597D" w:rsidRDefault="00880352" w:rsidP="001D2B68">
            <w:pPr>
              <w:ind w:right="-108"/>
              <w:rPr>
                <w:rFonts w:cs="Arial"/>
                <w:b/>
                <w:szCs w:val="22"/>
                <w:lang w:eastAsia="en-ZA"/>
              </w:rPr>
            </w:pPr>
            <w:r w:rsidRPr="00B7597D">
              <w:rPr>
                <w:rFonts w:cs="Arial"/>
                <w:b/>
                <w:szCs w:val="22"/>
                <w:lang w:eastAsia="en-ZA"/>
              </w:rPr>
              <w:t>Number and positions of official identified</w:t>
            </w:r>
          </w:p>
        </w:tc>
        <w:tc>
          <w:tcPr>
            <w:tcW w:w="992" w:type="dxa"/>
            <w:vMerge w:val="restart"/>
            <w:shd w:val="clear" w:color="auto" w:fill="4F81BD" w:themeFill="accent1"/>
            <w:vAlign w:val="center"/>
          </w:tcPr>
          <w:p w:rsidR="00880352" w:rsidRPr="00B7597D" w:rsidRDefault="00880352" w:rsidP="001D2B68">
            <w:pPr>
              <w:ind w:right="-108"/>
              <w:rPr>
                <w:rFonts w:cs="Arial"/>
                <w:b/>
                <w:szCs w:val="22"/>
                <w:lang w:eastAsia="en-ZA"/>
              </w:rPr>
            </w:pPr>
            <w:r w:rsidRPr="00B7597D">
              <w:rPr>
                <w:rFonts w:cs="Arial"/>
                <w:b/>
                <w:szCs w:val="22"/>
                <w:lang w:eastAsia="en-ZA"/>
              </w:rPr>
              <w:t>Number of suppliers identified</w:t>
            </w:r>
          </w:p>
        </w:tc>
        <w:tc>
          <w:tcPr>
            <w:tcW w:w="4962" w:type="dxa"/>
            <w:gridSpan w:val="4"/>
            <w:shd w:val="clear" w:color="auto" w:fill="4F81BD" w:themeFill="accent1"/>
            <w:vAlign w:val="center"/>
          </w:tcPr>
          <w:p w:rsidR="00880352" w:rsidRPr="00B7597D" w:rsidRDefault="00880352" w:rsidP="001D2B68">
            <w:pPr>
              <w:rPr>
                <w:rFonts w:cs="Arial"/>
                <w:b/>
                <w:szCs w:val="22"/>
                <w:lang w:eastAsia="en-ZA"/>
              </w:rPr>
            </w:pPr>
            <w:r w:rsidRPr="00B7597D">
              <w:rPr>
                <w:rFonts w:cs="Arial"/>
                <w:b/>
                <w:szCs w:val="22"/>
                <w:lang w:eastAsia="en-ZA"/>
              </w:rPr>
              <w:t>Further non-compliance or irregularities regarding the awards</w:t>
            </w:r>
          </w:p>
        </w:tc>
      </w:tr>
      <w:tr w:rsidR="00D401E4" w:rsidRPr="00B7597D" w:rsidTr="00D401E4">
        <w:tc>
          <w:tcPr>
            <w:tcW w:w="1173" w:type="dxa"/>
            <w:vMerge/>
            <w:shd w:val="clear" w:color="auto" w:fill="BFBFBF" w:themeFill="background1" w:themeFillShade="BF"/>
          </w:tcPr>
          <w:p w:rsidR="00880352" w:rsidRPr="00B7597D" w:rsidRDefault="00880352" w:rsidP="001D2B68">
            <w:pPr>
              <w:rPr>
                <w:rFonts w:cs="Arial"/>
                <w:b/>
                <w:szCs w:val="22"/>
                <w:lang w:eastAsia="en-ZA"/>
              </w:rPr>
            </w:pPr>
          </w:p>
        </w:tc>
        <w:tc>
          <w:tcPr>
            <w:tcW w:w="1275" w:type="dxa"/>
            <w:vMerge/>
            <w:shd w:val="clear" w:color="auto" w:fill="BFBFBF" w:themeFill="background1" w:themeFillShade="BF"/>
          </w:tcPr>
          <w:p w:rsidR="00880352" w:rsidRPr="00B7597D" w:rsidRDefault="00880352" w:rsidP="001D2B68">
            <w:pPr>
              <w:rPr>
                <w:rFonts w:cs="Arial"/>
                <w:b/>
                <w:szCs w:val="22"/>
                <w:lang w:eastAsia="en-ZA"/>
              </w:rPr>
            </w:pPr>
          </w:p>
        </w:tc>
        <w:tc>
          <w:tcPr>
            <w:tcW w:w="1276" w:type="dxa"/>
            <w:vMerge/>
            <w:shd w:val="clear" w:color="auto" w:fill="BFBFBF" w:themeFill="background1" w:themeFillShade="BF"/>
          </w:tcPr>
          <w:p w:rsidR="00880352" w:rsidRPr="00B7597D" w:rsidRDefault="00880352" w:rsidP="001D2B68">
            <w:pPr>
              <w:rPr>
                <w:rFonts w:cs="Arial"/>
                <w:b/>
                <w:szCs w:val="22"/>
                <w:lang w:eastAsia="en-ZA"/>
              </w:rPr>
            </w:pPr>
          </w:p>
        </w:tc>
        <w:tc>
          <w:tcPr>
            <w:tcW w:w="992" w:type="dxa"/>
            <w:vMerge/>
            <w:shd w:val="clear" w:color="auto" w:fill="BFBFBF" w:themeFill="background1" w:themeFillShade="BF"/>
          </w:tcPr>
          <w:p w:rsidR="00880352" w:rsidRPr="00B7597D" w:rsidRDefault="00880352" w:rsidP="001D2B68">
            <w:pPr>
              <w:rPr>
                <w:rFonts w:cs="Arial"/>
                <w:b/>
                <w:szCs w:val="22"/>
                <w:lang w:eastAsia="en-ZA"/>
              </w:rPr>
            </w:pPr>
          </w:p>
        </w:tc>
        <w:tc>
          <w:tcPr>
            <w:tcW w:w="1276" w:type="dxa"/>
            <w:shd w:val="clear" w:color="auto" w:fill="95B3D7" w:themeFill="accent1" w:themeFillTint="99"/>
            <w:vAlign w:val="center"/>
          </w:tcPr>
          <w:p w:rsidR="00880352" w:rsidRPr="00B7597D" w:rsidRDefault="00880352" w:rsidP="001D2B68">
            <w:pPr>
              <w:ind w:right="-108"/>
              <w:rPr>
                <w:rFonts w:cs="Arial"/>
                <w:b/>
                <w:szCs w:val="22"/>
                <w:lang w:eastAsia="en-ZA"/>
              </w:rPr>
            </w:pPr>
            <w:r w:rsidRPr="00B7597D">
              <w:rPr>
                <w:rFonts w:cs="Arial"/>
                <w:b/>
                <w:szCs w:val="22"/>
                <w:lang w:eastAsia="en-ZA"/>
              </w:rPr>
              <w:t>Supplier did not submit declarations of interest</w:t>
            </w:r>
          </w:p>
        </w:tc>
        <w:tc>
          <w:tcPr>
            <w:tcW w:w="1276" w:type="dxa"/>
            <w:shd w:val="clear" w:color="auto" w:fill="95B3D7" w:themeFill="accent1" w:themeFillTint="99"/>
            <w:vAlign w:val="center"/>
          </w:tcPr>
          <w:p w:rsidR="00880352" w:rsidRPr="00B7597D" w:rsidRDefault="00880352" w:rsidP="001D2B68">
            <w:pPr>
              <w:ind w:right="-108"/>
              <w:rPr>
                <w:rFonts w:cs="Arial"/>
                <w:b/>
                <w:szCs w:val="22"/>
                <w:lang w:eastAsia="en-ZA"/>
              </w:rPr>
            </w:pPr>
            <w:r w:rsidRPr="00B7597D">
              <w:rPr>
                <w:rFonts w:cs="Arial"/>
                <w:b/>
                <w:szCs w:val="22"/>
                <w:lang w:eastAsia="en-ZA"/>
              </w:rPr>
              <w:t>Supplier did not declare interest (false declaration)</w:t>
            </w:r>
          </w:p>
        </w:tc>
        <w:tc>
          <w:tcPr>
            <w:tcW w:w="1134" w:type="dxa"/>
            <w:shd w:val="clear" w:color="auto" w:fill="95B3D7" w:themeFill="accent1" w:themeFillTint="99"/>
            <w:vAlign w:val="center"/>
          </w:tcPr>
          <w:p w:rsidR="00880352" w:rsidRPr="00B7597D" w:rsidRDefault="00880352" w:rsidP="001D2B68">
            <w:pPr>
              <w:rPr>
                <w:rFonts w:cs="Arial"/>
                <w:b/>
                <w:szCs w:val="22"/>
                <w:lang w:eastAsia="en-ZA"/>
              </w:rPr>
            </w:pPr>
            <w:r w:rsidRPr="00B7597D">
              <w:rPr>
                <w:rFonts w:cs="Arial"/>
                <w:b/>
                <w:szCs w:val="22"/>
                <w:lang w:eastAsia="en-ZA"/>
              </w:rPr>
              <w:t>Official did not declare interest</w:t>
            </w:r>
          </w:p>
        </w:tc>
        <w:tc>
          <w:tcPr>
            <w:tcW w:w="1276" w:type="dxa"/>
            <w:shd w:val="clear" w:color="auto" w:fill="95B3D7" w:themeFill="accent1" w:themeFillTint="99"/>
            <w:vAlign w:val="center"/>
          </w:tcPr>
          <w:p w:rsidR="00880352" w:rsidRPr="00B7597D" w:rsidRDefault="00880352" w:rsidP="001D2B68">
            <w:pPr>
              <w:rPr>
                <w:rFonts w:cs="Arial"/>
                <w:b/>
                <w:szCs w:val="22"/>
                <w:lang w:eastAsia="en-ZA"/>
              </w:rPr>
            </w:pPr>
            <w:r w:rsidRPr="00B7597D">
              <w:rPr>
                <w:rFonts w:cs="Arial"/>
                <w:b/>
                <w:szCs w:val="22"/>
                <w:lang w:eastAsia="en-ZA"/>
              </w:rPr>
              <w:t>Official was involved in awarding the contract/ quotation</w:t>
            </w:r>
          </w:p>
        </w:tc>
      </w:tr>
      <w:tr w:rsidR="00D401E4" w:rsidRPr="00B7597D" w:rsidTr="00D401E4">
        <w:tc>
          <w:tcPr>
            <w:tcW w:w="1173" w:type="dxa"/>
          </w:tcPr>
          <w:p w:rsidR="00880352" w:rsidRPr="00B7597D" w:rsidRDefault="00880352" w:rsidP="001D2B68">
            <w:pPr>
              <w:spacing w:after="120"/>
              <w:rPr>
                <w:rFonts w:cs="Arial"/>
                <w:color w:val="000000"/>
                <w:szCs w:val="22"/>
                <w:lang w:eastAsia="en-ZA"/>
              </w:rPr>
            </w:pPr>
            <w:r w:rsidRPr="00B7597D">
              <w:rPr>
                <w:rFonts w:cs="Arial"/>
                <w:color w:val="000000"/>
                <w:szCs w:val="22"/>
                <w:lang w:eastAsia="en-ZA"/>
              </w:rPr>
              <w:t>Awards to persons in the service of other state institutions</w:t>
            </w:r>
          </w:p>
        </w:tc>
        <w:tc>
          <w:tcPr>
            <w:tcW w:w="1275" w:type="dxa"/>
          </w:tcPr>
          <w:p w:rsidR="00880352" w:rsidRPr="00B7597D" w:rsidRDefault="00880352" w:rsidP="001D2B68">
            <w:pPr>
              <w:spacing w:after="120"/>
              <w:rPr>
                <w:rFonts w:cs="Arial"/>
                <w:color w:val="000000"/>
                <w:szCs w:val="22"/>
                <w:lang w:eastAsia="en-ZA"/>
              </w:rPr>
            </w:pPr>
            <w:r>
              <w:rPr>
                <w:rFonts w:cs="Arial"/>
                <w:color w:val="000000"/>
                <w:szCs w:val="22"/>
                <w:lang w:eastAsia="en-ZA"/>
              </w:rPr>
              <w:t>Two awards to the value of va</w:t>
            </w:r>
            <w:r w:rsidRPr="00B7597D">
              <w:rPr>
                <w:rFonts w:cs="Arial"/>
                <w:color w:val="000000"/>
                <w:szCs w:val="22"/>
                <w:lang w:eastAsia="en-ZA"/>
              </w:rPr>
              <w:t>lue</w:t>
            </w:r>
            <w:r>
              <w:rPr>
                <w:rFonts w:cs="Arial"/>
                <w:color w:val="000000"/>
                <w:szCs w:val="22"/>
                <w:lang w:eastAsia="en-ZA"/>
              </w:rPr>
              <w:t xml:space="preserve"> </w:t>
            </w:r>
            <w:r w:rsidRPr="00D15C65">
              <w:rPr>
                <w:rFonts w:cs="Arial"/>
                <w:color w:val="000000"/>
                <w:szCs w:val="22"/>
                <w:lang w:eastAsia="en-ZA"/>
              </w:rPr>
              <w:t>R2 695 996.00</w:t>
            </w:r>
          </w:p>
          <w:p w:rsidR="00880352" w:rsidRPr="00B7597D" w:rsidRDefault="00880352" w:rsidP="001D2B68">
            <w:pPr>
              <w:spacing w:after="120"/>
              <w:rPr>
                <w:rFonts w:cs="Arial"/>
                <w:color w:val="000000"/>
                <w:szCs w:val="22"/>
                <w:lang w:eastAsia="en-ZA"/>
              </w:rPr>
            </w:pPr>
            <w:r w:rsidRPr="00B7597D">
              <w:rPr>
                <w:rFonts w:cs="Arial"/>
                <w:color w:val="000000"/>
                <w:szCs w:val="22"/>
                <w:lang w:eastAsia="en-ZA"/>
              </w:rPr>
              <w:t xml:space="preserve"> </w:t>
            </w:r>
          </w:p>
        </w:tc>
        <w:tc>
          <w:tcPr>
            <w:tcW w:w="1276" w:type="dxa"/>
          </w:tcPr>
          <w:p w:rsidR="00880352" w:rsidRPr="00B7597D" w:rsidRDefault="00880352" w:rsidP="001D2B68">
            <w:pPr>
              <w:spacing w:after="120"/>
              <w:rPr>
                <w:rFonts w:cs="Arial"/>
                <w:color w:val="000000"/>
                <w:szCs w:val="22"/>
                <w:lang w:eastAsia="en-ZA"/>
              </w:rPr>
            </w:pPr>
            <w:r>
              <w:rPr>
                <w:rFonts w:cs="Arial"/>
                <w:color w:val="000000"/>
                <w:szCs w:val="22"/>
                <w:lang w:eastAsia="en-ZA"/>
              </w:rPr>
              <w:t xml:space="preserve">Two </w:t>
            </w:r>
            <w:r w:rsidRPr="00B7597D">
              <w:rPr>
                <w:rFonts w:cs="Arial"/>
                <w:color w:val="000000"/>
                <w:szCs w:val="22"/>
                <w:lang w:eastAsia="en-ZA"/>
              </w:rPr>
              <w:t xml:space="preserve"> state officials</w:t>
            </w:r>
            <w:r>
              <w:rPr>
                <w:rFonts w:cs="Arial"/>
                <w:color w:val="000000"/>
                <w:szCs w:val="22"/>
                <w:lang w:eastAsia="en-ZA"/>
              </w:rPr>
              <w:t xml:space="preserve"> has been identified </w:t>
            </w:r>
          </w:p>
        </w:tc>
        <w:tc>
          <w:tcPr>
            <w:tcW w:w="992" w:type="dxa"/>
          </w:tcPr>
          <w:p w:rsidR="00880352" w:rsidRPr="00B7597D" w:rsidRDefault="00880352" w:rsidP="001D2B68">
            <w:pPr>
              <w:spacing w:after="120"/>
              <w:rPr>
                <w:rFonts w:cs="Arial"/>
                <w:color w:val="000000"/>
                <w:szCs w:val="22"/>
                <w:lang w:eastAsia="en-ZA"/>
              </w:rPr>
            </w:pPr>
            <w:r>
              <w:rPr>
                <w:rFonts w:cs="Arial"/>
                <w:color w:val="000000"/>
                <w:szCs w:val="22"/>
                <w:lang w:eastAsia="en-ZA"/>
              </w:rPr>
              <w:t>Two</w:t>
            </w:r>
          </w:p>
        </w:tc>
        <w:tc>
          <w:tcPr>
            <w:tcW w:w="1276" w:type="dxa"/>
            <w:shd w:val="clear" w:color="auto" w:fill="000000" w:themeFill="text1"/>
          </w:tcPr>
          <w:p w:rsidR="00880352" w:rsidRPr="00B7597D" w:rsidRDefault="00880352" w:rsidP="001D2B68">
            <w:pPr>
              <w:spacing w:after="120"/>
              <w:rPr>
                <w:rFonts w:cs="Arial"/>
                <w:color w:val="000000"/>
                <w:szCs w:val="22"/>
                <w:lang w:eastAsia="en-ZA"/>
              </w:rPr>
            </w:pPr>
          </w:p>
        </w:tc>
        <w:tc>
          <w:tcPr>
            <w:tcW w:w="1276" w:type="dxa"/>
            <w:shd w:val="clear" w:color="auto" w:fill="000000" w:themeFill="text1"/>
          </w:tcPr>
          <w:p w:rsidR="00880352" w:rsidRPr="00B7597D" w:rsidRDefault="00880352" w:rsidP="001D2B68">
            <w:pPr>
              <w:spacing w:after="120"/>
              <w:rPr>
                <w:rFonts w:cs="Arial"/>
                <w:color w:val="000000"/>
                <w:szCs w:val="22"/>
                <w:lang w:eastAsia="en-ZA"/>
              </w:rPr>
            </w:pPr>
          </w:p>
        </w:tc>
        <w:tc>
          <w:tcPr>
            <w:tcW w:w="1134" w:type="dxa"/>
            <w:shd w:val="clear" w:color="auto" w:fill="000000" w:themeFill="text1"/>
          </w:tcPr>
          <w:p w:rsidR="00880352" w:rsidRPr="00B7597D" w:rsidRDefault="00880352" w:rsidP="001D2B68">
            <w:pPr>
              <w:spacing w:after="120"/>
              <w:rPr>
                <w:rFonts w:cs="Arial"/>
                <w:color w:val="000000"/>
                <w:szCs w:val="22"/>
                <w:lang w:eastAsia="en-ZA"/>
              </w:rPr>
            </w:pPr>
          </w:p>
        </w:tc>
        <w:tc>
          <w:tcPr>
            <w:tcW w:w="1276" w:type="dxa"/>
          </w:tcPr>
          <w:p w:rsidR="00880352" w:rsidRPr="00B7597D" w:rsidRDefault="00880352" w:rsidP="001D2B68">
            <w:pPr>
              <w:spacing w:after="120"/>
              <w:rPr>
                <w:rFonts w:cs="Arial"/>
                <w:color w:val="000000"/>
                <w:szCs w:val="22"/>
                <w:lang w:eastAsia="en-ZA"/>
              </w:rPr>
            </w:pPr>
            <w:r>
              <w:rPr>
                <w:rFonts w:cs="Arial"/>
                <w:color w:val="000000"/>
                <w:szCs w:val="22"/>
                <w:lang w:eastAsia="en-ZA"/>
              </w:rPr>
              <w:t>None</w:t>
            </w:r>
          </w:p>
        </w:tc>
      </w:tr>
    </w:tbl>
    <w:p w:rsidR="00880352" w:rsidRDefault="00880352" w:rsidP="00880352">
      <w:pPr>
        <w:keepNext/>
        <w:keepLines/>
        <w:outlineLvl w:val="2"/>
        <w:rPr>
          <w:bCs/>
          <w:color w:val="4F81BD"/>
          <w:sz w:val="24"/>
          <w:szCs w:val="22"/>
        </w:rPr>
      </w:pPr>
    </w:p>
    <w:p w:rsidR="00880352" w:rsidRDefault="00880352" w:rsidP="00880352">
      <w:pPr>
        <w:keepNext/>
        <w:keepLines/>
        <w:outlineLvl w:val="2"/>
        <w:rPr>
          <w:bCs/>
          <w:color w:val="4F81BD"/>
          <w:sz w:val="24"/>
          <w:szCs w:val="22"/>
        </w:rPr>
      </w:pPr>
      <w:r w:rsidRPr="00B7597D">
        <w:rPr>
          <w:bCs/>
          <w:color w:val="4F81BD"/>
          <w:sz w:val="24"/>
          <w:szCs w:val="22"/>
        </w:rPr>
        <w:t>Procurement processes</w:t>
      </w:r>
    </w:p>
    <w:p w:rsidR="00880352" w:rsidRPr="00B7597D" w:rsidRDefault="00880352" w:rsidP="00880352">
      <w:pPr>
        <w:keepNext/>
        <w:keepLines/>
        <w:outlineLvl w:val="2"/>
        <w:rPr>
          <w:bCs/>
          <w:color w:val="4F81BD"/>
          <w:sz w:val="24"/>
          <w:szCs w:val="22"/>
        </w:rPr>
      </w:pPr>
    </w:p>
    <w:p w:rsidR="00880352" w:rsidRPr="005549E9" w:rsidRDefault="00880352" w:rsidP="00B82043">
      <w:pPr>
        <w:pStyle w:val="Numbernormal"/>
        <w:numPr>
          <w:ilvl w:val="0"/>
          <w:numId w:val="19"/>
        </w:numPr>
      </w:pPr>
      <w:r w:rsidRPr="005549E9">
        <w:t>The table below is a summary of findings identified on procurement processes:</w:t>
      </w:r>
    </w:p>
    <w:tbl>
      <w:tblPr>
        <w:tblStyle w:val="TableGrid14"/>
        <w:tblW w:w="9819" w:type="dxa"/>
        <w:tblInd w:w="-72" w:type="dxa"/>
        <w:tblLayout w:type="fixed"/>
        <w:tblLook w:val="04A0" w:firstRow="1" w:lastRow="0" w:firstColumn="1" w:lastColumn="0" w:noHBand="0" w:noVBand="1"/>
      </w:tblPr>
      <w:tblGrid>
        <w:gridCol w:w="1881"/>
        <w:gridCol w:w="1560"/>
        <w:gridCol w:w="1275"/>
        <w:gridCol w:w="1276"/>
        <w:gridCol w:w="1276"/>
        <w:gridCol w:w="1134"/>
        <w:gridCol w:w="1417"/>
      </w:tblGrid>
      <w:tr w:rsidR="00880352" w:rsidRPr="0027779E" w:rsidTr="00D401E4">
        <w:tc>
          <w:tcPr>
            <w:tcW w:w="1881" w:type="dxa"/>
            <w:vMerge w:val="restart"/>
            <w:shd w:val="clear" w:color="auto" w:fill="4F81BD" w:themeFill="accent1"/>
          </w:tcPr>
          <w:p w:rsidR="00880352" w:rsidRPr="0027779E" w:rsidRDefault="00880352" w:rsidP="001D2B68">
            <w:pPr>
              <w:spacing w:after="120"/>
              <w:rPr>
                <w:rFonts w:cs="Arial"/>
                <w:sz w:val="18"/>
                <w:szCs w:val="18"/>
              </w:rPr>
            </w:pPr>
          </w:p>
        </w:tc>
        <w:tc>
          <w:tcPr>
            <w:tcW w:w="2835" w:type="dxa"/>
            <w:gridSpan w:val="2"/>
            <w:shd w:val="clear" w:color="auto" w:fill="4F81BD" w:themeFill="accent1"/>
          </w:tcPr>
          <w:p w:rsidR="00880352" w:rsidRPr="0027779E" w:rsidRDefault="00880352" w:rsidP="001D2B68">
            <w:pPr>
              <w:spacing w:after="120"/>
              <w:jc w:val="center"/>
              <w:rPr>
                <w:rFonts w:cs="Arial"/>
                <w:sz w:val="18"/>
                <w:szCs w:val="18"/>
              </w:rPr>
            </w:pPr>
            <w:r w:rsidRPr="0027779E">
              <w:rPr>
                <w:rFonts w:cs="Arial"/>
                <w:sz w:val="18"/>
                <w:szCs w:val="18"/>
              </w:rPr>
              <w:t>Total</w:t>
            </w:r>
          </w:p>
        </w:tc>
        <w:tc>
          <w:tcPr>
            <w:tcW w:w="2552" w:type="dxa"/>
            <w:gridSpan w:val="2"/>
            <w:shd w:val="clear" w:color="auto" w:fill="4F81BD" w:themeFill="accent1"/>
          </w:tcPr>
          <w:p w:rsidR="00880352" w:rsidRPr="0027779E" w:rsidRDefault="00880352" w:rsidP="001D2B68">
            <w:pPr>
              <w:spacing w:after="120"/>
              <w:jc w:val="center"/>
              <w:rPr>
                <w:rFonts w:cs="Arial"/>
                <w:sz w:val="18"/>
                <w:szCs w:val="18"/>
              </w:rPr>
            </w:pPr>
            <w:r w:rsidRPr="0027779E">
              <w:rPr>
                <w:rFonts w:cs="Arial"/>
                <w:sz w:val="18"/>
                <w:szCs w:val="18"/>
              </w:rPr>
              <w:t>Quotations</w:t>
            </w:r>
          </w:p>
        </w:tc>
        <w:tc>
          <w:tcPr>
            <w:tcW w:w="2551" w:type="dxa"/>
            <w:gridSpan w:val="2"/>
            <w:shd w:val="clear" w:color="auto" w:fill="4F81BD" w:themeFill="accent1"/>
          </w:tcPr>
          <w:p w:rsidR="00880352" w:rsidRPr="0027779E" w:rsidRDefault="00880352" w:rsidP="001D2B68">
            <w:pPr>
              <w:spacing w:after="120"/>
              <w:jc w:val="center"/>
              <w:rPr>
                <w:rFonts w:cs="Arial"/>
                <w:sz w:val="18"/>
                <w:szCs w:val="18"/>
              </w:rPr>
            </w:pPr>
            <w:r w:rsidRPr="0027779E">
              <w:rPr>
                <w:rFonts w:cs="Arial"/>
                <w:sz w:val="18"/>
                <w:szCs w:val="18"/>
              </w:rPr>
              <w:t>Contracts</w:t>
            </w:r>
          </w:p>
        </w:tc>
      </w:tr>
      <w:tr w:rsidR="00880352" w:rsidRPr="0027779E" w:rsidTr="00D401E4">
        <w:tc>
          <w:tcPr>
            <w:tcW w:w="1881" w:type="dxa"/>
            <w:vMerge/>
          </w:tcPr>
          <w:p w:rsidR="00880352" w:rsidRPr="0027779E" w:rsidRDefault="00880352" w:rsidP="001D2B68">
            <w:pPr>
              <w:spacing w:after="120"/>
              <w:rPr>
                <w:rFonts w:cs="Arial"/>
                <w:sz w:val="18"/>
                <w:szCs w:val="18"/>
              </w:rPr>
            </w:pPr>
          </w:p>
        </w:tc>
        <w:tc>
          <w:tcPr>
            <w:tcW w:w="1560" w:type="dxa"/>
            <w:shd w:val="clear" w:color="auto" w:fill="95B3D7" w:themeFill="accent1" w:themeFillTint="99"/>
          </w:tcPr>
          <w:p w:rsidR="00880352" w:rsidRPr="0027779E" w:rsidRDefault="00880352" w:rsidP="001D2B68">
            <w:pPr>
              <w:spacing w:after="120"/>
              <w:rPr>
                <w:rFonts w:cs="Arial"/>
                <w:sz w:val="18"/>
                <w:szCs w:val="18"/>
              </w:rPr>
            </w:pPr>
            <w:r w:rsidRPr="0027779E">
              <w:rPr>
                <w:rFonts w:cs="Arial"/>
                <w:sz w:val="18"/>
                <w:szCs w:val="18"/>
              </w:rPr>
              <w:t>Number</w:t>
            </w:r>
          </w:p>
        </w:tc>
        <w:tc>
          <w:tcPr>
            <w:tcW w:w="1275" w:type="dxa"/>
            <w:shd w:val="clear" w:color="auto" w:fill="95B3D7" w:themeFill="accent1" w:themeFillTint="99"/>
          </w:tcPr>
          <w:p w:rsidR="00880352" w:rsidRPr="0027779E" w:rsidRDefault="00880352" w:rsidP="001D2B68">
            <w:pPr>
              <w:spacing w:after="120"/>
              <w:rPr>
                <w:rFonts w:cs="Arial"/>
                <w:sz w:val="18"/>
                <w:szCs w:val="18"/>
              </w:rPr>
            </w:pPr>
            <w:r w:rsidRPr="0027779E">
              <w:rPr>
                <w:rFonts w:cs="Arial"/>
                <w:sz w:val="18"/>
                <w:szCs w:val="18"/>
              </w:rPr>
              <w:t>Value</w:t>
            </w:r>
          </w:p>
        </w:tc>
        <w:tc>
          <w:tcPr>
            <w:tcW w:w="1276" w:type="dxa"/>
            <w:shd w:val="clear" w:color="auto" w:fill="95B3D7" w:themeFill="accent1" w:themeFillTint="99"/>
          </w:tcPr>
          <w:p w:rsidR="00880352" w:rsidRPr="0027779E" w:rsidRDefault="00880352" w:rsidP="001D2B68">
            <w:pPr>
              <w:spacing w:after="120"/>
              <w:rPr>
                <w:rFonts w:cs="Arial"/>
                <w:sz w:val="18"/>
                <w:szCs w:val="18"/>
              </w:rPr>
            </w:pPr>
            <w:r w:rsidRPr="0027779E">
              <w:rPr>
                <w:rFonts w:cs="Arial"/>
                <w:sz w:val="18"/>
                <w:szCs w:val="18"/>
              </w:rPr>
              <w:t>Number</w:t>
            </w:r>
          </w:p>
        </w:tc>
        <w:tc>
          <w:tcPr>
            <w:tcW w:w="1276" w:type="dxa"/>
            <w:shd w:val="clear" w:color="auto" w:fill="95B3D7" w:themeFill="accent1" w:themeFillTint="99"/>
          </w:tcPr>
          <w:p w:rsidR="00880352" w:rsidRPr="0027779E" w:rsidRDefault="00880352" w:rsidP="001D2B68">
            <w:pPr>
              <w:spacing w:after="120"/>
              <w:rPr>
                <w:rFonts w:cs="Arial"/>
                <w:sz w:val="18"/>
                <w:szCs w:val="18"/>
              </w:rPr>
            </w:pPr>
            <w:r w:rsidRPr="0027779E">
              <w:rPr>
                <w:rFonts w:cs="Arial"/>
                <w:sz w:val="18"/>
                <w:szCs w:val="18"/>
              </w:rPr>
              <w:t>Value</w:t>
            </w:r>
          </w:p>
        </w:tc>
        <w:tc>
          <w:tcPr>
            <w:tcW w:w="1134" w:type="dxa"/>
            <w:shd w:val="clear" w:color="auto" w:fill="95B3D7" w:themeFill="accent1" w:themeFillTint="99"/>
          </w:tcPr>
          <w:p w:rsidR="00880352" w:rsidRPr="0027779E" w:rsidRDefault="00880352" w:rsidP="001D2B68">
            <w:pPr>
              <w:spacing w:after="120"/>
              <w:rPr>
                <w:rFonts w:cs="Arial"/>
                <w:sz w:val="18"/>
                <w:szCs w:val="18"/>
              </w:rPr>
            </w:pPr>
            <w:r w:rsidRPr="0027779E">
              <w:rPr>
                <w:rFonts w:cs="Arial"/>
                <w:sz w:val="18"/>
                <w:szCs w:val="18"/>
              </w:rPr>
              <w:t>Number</w:t>
            </w:r>
          </w:p>
        </w:tc>
        <w:tc>
          <w:tcPr>
            <w:tcW w:w="1417" w:type="dxa"/>
            <w:shd w:val="clear" w:color="auto" w:fill="95B3D7" w:themeFill="accent1" w:themeFillTint="99"/>
          </w:tcPr>
          <w:p w:rsidR="00880352" w:rsidRPr="0027779E" w:rsidRDefault="00880352" w:rsidP="001D2B68">
            <w:pPr>
              <w:spacing w:after="120"/>
              <w:rPr>
                <w:rFonts w:cs="Arial"/>
                <w:sz w:val="18"/>
                <w:szCs w:val="18"/>
              </w:rPr>
            </w:pPr>
            <w:r w:rsidRPr="0027779E">
              <w:rPr>
                <w:rFonts w:cs="Arial"/>
                <w:sz w:val="18"/>
                <w:szCs w:val="18"/>
              </w:rPr>
              <w:t>Value</w:t>
            </w:r>
          </w:p>
        </w:tc>
      </w:tr>
      <w:tr w:rsidR="00880352" w:rsidRPr="0027779E" w:rsidTr="00D401E4">
        <w:tc>
          <w:tcPr>
            <w:tcW w:w="1881" w:type="dxa"/>
          </w:tcPr>
          <w:p w:rsidR="00880352" w:rsidRPr="0027779E" w:rsidRDefault="00880352" w:rsidP="001D2B68">
            <w:pPr>
              <w:spacing w:after="120"/>
              <w:rPr>
                <w:rFonts w:cs="Arial"/>
                <w:b/>
                <w:sz w:val="18"/>
                <w:szCs w:val="18"/>
              </w:rPr>
            </w:pPr>
            <w:r w:rsidRPr="0027779E">
              <w:rPr>
                <w:rFonts w:cs="Arial"/>
                <w:b/>
                <w:sz w:val="18"/>
                <w:szCs w:val="18"/>
              </w:rPr>
              <w:t>Awards selected for testing</w:t>
            </w:r>
          </w:p>
        </w:tc>
        <w:tc>
          <w:tcPr>
            <w:tcW w:w="1560" w:type="dxa"/>
          </w:tcPr>
          <w:p w:rsidR="00880352" w:rsidRPr="00E53BC1" w:rsidRDefault="00880352" w:rsidP="001D2B68">
            <w:pPr>
              <w:spacing w:after="120"/>
              <w:rPr>
                <w:rFonts w:cs="Arial"/>
                <w:sz w:val="18"/>
                <w:szCs w:val="18"/>
              </w:rPr>
            </w:pPr>
            <w:r w:rsidRPr="00E53BC1">
              <w:rPr>
                <w:rFonts w:cs="Arial"/>
                <w:sz w:val="18"/>
                <w:szCs w:val="18"/>
              </w:rPr>
              <w:t>number of awards select</w:t>
            </w:r>
          </w:p>
          <w:p w:rsidR="00880352" w:rsidRPr="00E53BC1" w:rsidRDefault="00880352" w:rsidP="001D2B68">
            <w:pPr>
              <w:spacing w:after="120"/>
              <w:rPr>
                <w:rFonts w:cs="Arial"/>
                <w:sz w:val="18"/>
                <w:szCs w:val="18"/>
              </w:rPr>
            </w:pPr>
          </w:p>
          <w:p w:rsidR="00880352" w:rsidRPr="00E53BC1" w:rsidRDefault="00880352" w:rsidP="001D2B68">
            <w:pPr>
              <w:spacing w:after="120"/>
              <w:rPr>
                <w:rFonts w:cs="Arial"/>
                <w:sz w:val="18"/>
                <w:szCs w:val="18"/>
              </w:rPr>
            </w:pPr>
            <w:r w:rsidRPr="00E53BC1">
              <w:rPr>
                <w:rFonts w:cs="Arial"/>
                <w:sz w:val="18"/>
                <w:szCs w:val="18"/>
              </w:rPr>
              <w:t>(105)</w:t>
            </w:r>
          </w:p>
        </w:tc>
        <w:tc>
          <w:tcPr>
            <w:tcW w:w="1275" w:type="dxa"/>
          </w:tcPr>
          <w:p w:rsidR="00880352" w:rsidRPr="00E53BC1" w:rsidRDefault="00880352" w:rsidP="001D2B68">
            <w:pPr>
              <w:spacing w:after="120"/>
              <w:rPr>
                <w:rFonts w:cs="Arial"/>
                <w:sz w:val="18"/>
                <w:szCs w:val="18"/>
              </w:rPr>
            </w:pPr>
            <w:r w:rsidRPr="00E53BC1">
              <w:rPr>
                <w:rFonts w:cs="Arial"/>
                <w:sz w:val="18"/>
                <w:szCs w:val="18"/>
              </w:rPr>
              <w:t>Total value of contract + quotation</w:t>
            </w:r>
          </w:p>
          <w:p w:rsidR="00880352" w:rsidRPr="00E53BC1" w:rsidRDefault="00880352" w:rsidP="001D2B68">
            <w:pPr>
              <w:spacing w:after="120"/>
              <w:rPr>
                <w:rFonts w:cs="Arial"/>
                <w:sz w:val="18"/>
                <w:szCs w:val="18"/>
              </w:rPr>
            </w:pPr>
          </w:p>
          <w:p w:rsidR="00880352" w:rsidRPr="00E53BC1" w:rsidRDefault="00880352" w:rsidP="001D2B68">
            <w:pPr>
              <w:spacing w:after="120"/>
              <w:rPr>
                <w:rFonts w:cs="Arial"/>
                <w:sz w:val="18"/>
                <w:szCs w:val="18"/>
              </w:rPr>
            </w:pPr>
            <w:r w:rsidRPr="00E53BC1">
              <w:rPr>
                <w:rFonts w:cs="Arial"/>
                <w:sz w:val="18"/>
                <w:szCs w:val="18"/>
              </w:rPr>
              <w:t>R140 132 699</w:t>
            </w:r>
          </w:p>
        </w:tc>
        <w:tc>
          <w:tcPr>
            <w:tcW w:w="1276" w:type="dxa"/>
          </w:tcPr>
          <w:p w:rsidR="00880352" w:rsidRPr="00E53BC1" w:rsidRDefault="00880352" w:rsidP="001D2B68">
            <w:pPr>
              <w:spacing w:after="120"/>
              <w:rPr>
                <w:rFonts w:cs="Arial"/>
                <w:sz w:val="18"/>
                <w:szCs w:val="18"/>
              </w:rPr>
            </w:pPr>
            <w:r w:rsidRPr="00E53BC1">
              <w:rPr>
                <w:rFonts w:cs="Arial"/>
                <w:sz w:val="18"/>
                <w:szCs w:val="18"/>
              </w:rPr>
              <w:t>number of awards selected</w:t>
            </w:r>
          </w:p>
          <w:p w:rsidR="00880352" w:rsidRPr="00E53BC1" w:rsidRDefault="00880352" w:rsidP="001D2B68">
            <w:pPr>
              <w:spacing w:after="120"/>
              <w:rPr>
                <w:rFonts w:cs="Arial"/>
                <w:sz w:val="18"/>
                <w:szCs w:val="18"/>
              </w:rPr>
            </w:pPr>
            <w:r w:rsidRPr="00E53BC1">
              <w:rPr>
                <w:rFonts w:cs="Arial"/>
                <w:sz w:val="18"/>
                <w:szCs w:val="18"/>
              </w:rPr>
              <w:t>(66)</w:t>
            </w:r>
          </w:p>
        </w:tc>
        <w:tc>
          <w:tcPr>
            <w:tcW w:w="1276" w:type="dxa"/>
          </w:tcPr>
          <w:p w:rsidR="00880352" w:rsidRPr="00E53BC1" w:rsidRDefault="00880352" w:rsidP="001D2B68">
            <w:pPr>
              <w:spacing w:after="120"/>
              <w:rPr>
                <w:rFonts w:cs="Arial"/>
                <w:sz w:val="18"/>
                <w:szCs w:val="18"/>
              </w:rPr>
            </w:pPr>
            <w:r w:rsidRPr="00E53BC1">
              <w:rPr>
                <w:rFonts w:cs="Arial"/>
                <w:sz w:val="18"/>
                <w:szCs w:val="18"/>
              </w:rPr>
              <w:t>Total value of quotation</w:t>
            </w:r>
          </w:p>
          <w:p w:rsidR="00880352" w:rsidRPr="00E53BC1" w:rsidRDefault="00880352" w:rsidP="001D2B68">
            <w:pPr>
              <w:spacing w:after="120"/>
              <w:rPr>
                <w:rFonts w:cs="Arial"/>
                <w:sz w:val="18"/>
                <w:szCs w:val="18"/>
              </w:rPr>
            </w:pPr>
          </w:p>
          <w:p w:rsidR="00880352" w:rsidRPr="00E53BC1" w:rsidRDefault="00880352" w:rsidP="001D2B68">
            <w:pPr>
              <w:spacing w:after="120"/>
              <w:rPr>
                <w:rFonts w:cs="Arial"/>
                <w:sz w:val="18"/>
                <w:szCs w:val="18"/>
              </w:rPr>
            </w:pPr>
            <w:r w:rsidRPr="00E53BC1">
              <w:rPr>
                <w:rFonts w:cs="Arial"/>
                <w:sz w:val="18"/>
                <w:szCs w:val="18"/>
              </w:rPr>
              <w:t>R7 852 105</w:t>
            </w:r>
          </w:p>
        </w:tc>
        <w:tc>
          <w:tcPr>
            <w:tcW w:w="1134" w:type="dxa"/>
          </w:tcPr>
          <w:p w:rsidR="00880352" w:rsidRPr="00E53BC1" w:rsidRDefault="00880352" w:rsidP="001D2B68">
            <w:pPr>
              <w:spacing w:after="120"/>
              <w:rPr>
                <w:rFonts w:cs="Arial"/>
                <w:sz w:val="18"/>
                <w:szCs w:val="18"/>
              </w:rPr>
            </w:pPr>
            <w:r w:rsidRPr="00E53BC1">
              <w:rPr>
                <w:rFonts w:cs="Arial"/>
                <w:sz w:val="18"/>
                <w:szCs w:val="18"/>
              </w:rPr>
              <w:t>number of awards selected</w:t>
            </w:r>
          </w:p>
          <w:p w:rsidR="00880352" w:rsidRPr="00E53BC1" w:rsidRDefault="00880352" w:rsidP="001D2B68">
            <w:pPr>
              <w:spacing w:after="120"/>
              <w:rPr>
                <w:rFonts w:cs="Arial"/>
                <w:sz w:val="18"/>
                <w:szCs w:val="18"/>
              </w:rPr>
            </w:pPr>
            <w:r w:rsidRPr="00E53BC1">
              <w:rPr>
                <w:rFonts w:cs="Arial"/>
                <w:sz w:val="18"/>
                <w:szCs w:val="18"/>
              </w:rPr>
              <w:t>(39)</w:t>
            </w:r>
          </w:p>
        </w:tc>
        <w:tc>
          <w:tcPr>
            <w:tcW w:w="1417" w:type="dxa"/>
          </w:tcPr>
          <w:p w:rsidR="00880352" w:rsidRPr="00E53BC1" w:rsidRDefault="00880352" w:rsidP="001D2B68">
            <w:pPr>
              <w:spacing w:after="120"/>
              <w:rPr>
                <w:rFonts w:cs="Arial"/>
                <w:sz w:val="18"/>
                <w:szCs w:val="18"/>
              </w:rPr>
            </w:pPr>
            <w:r w:rsidRPr="00E53BC1">
              <w:rPr>
                <w:rFonts w:cs="Arial"/>
                <w:sz w:val="18"/>
                <w:szCs w:val="18"/>
              </w:rPr>
              <w:t>Total value of contract</w:t>
            </w:r>
          </w:p>
          <w:p w:rsidR="00880352" w:rsidRPr="00E53BC1" w:rsidRDefault="00880352" w:rsidP="001D2B68">
            <w:pPr>
              <w:spacing w:after="120"/>
              <w:rPr>
                <w:rFonts w:cs="Arial"/>
                <w:sz w:val="18"/>
                <w:szCs w:val="18"/>
              </w:rPr>
            </w:pPr>
          </w:p>
          <w:p w:rsidR="00880352" w:rsidRPr="00E53BC1" w:rsidRDefault="00880352" w:rsidP="001D2B68">
            <w:pPr>
              <w:spacing w:after="120"/>
              <w:rPr>
                <w:rFonts w:cs="Arial"/>
                <w:sz w:val="18"/>
                <w:szCs w:val="18"/>
              </w:rPr>
            </w:pPr>
          </w:p>
          <w:p w:rsidR="00880352" w:rsidRPr="00E53BC1" w:rsidRDefault="00880352" w:rsidP="001D2B68">
            <w:pPr>
              <w:spacing w:after="120"/>
              <w:rPr>
                <w:rFonts w:cs="Arial"/>
                <w:sz w:val="18"/>
                <w:szCs w:val="18"/>
              </w:rPr>
            </w:pPr>
            <w:r w:rsidRPr="00E53BC1">
              <w:rPr>
                <w:rFonts w:cs="Arial"/>
                <w:sz w:val="18"/>
                <w:szCs w:val="18"/>
              </w:rPr>
              <w:t>R 132 280 594</w:t>
            </w:r>
          </w:p>
        </w:tc>
      </w:tr>
      <w:tr w:rsidR="00880352" w:rsidRPr="0027779E" w:rsidTr="00D401E4">
        <w:tc>
          <w:tcPr>
            <w:tcW w:w="1881" w:type="dxa"/>
          </w:tcPr>
          <w:p w:rsidR="00880352" w:rsidRPr="0027779E" w:rsidRDefault="00880352" w:rsidP="001D2B68">
            <w:pPr>
              <w:spacing w:after="120"/>
              <w:rPr>
                <w:rFonts w:cs="Arial"/>
                <w:b/>
                <w:sz w:val="18"/>
                <w:szCs w:val="18"/>
              </w:rPr>
            </w:pPr>
            <w:r w:rsidRPr="0027779E">
              <w:rPr>
                <w:rFonts w:cs="Arial"/>
                <w:b/>
                <w:sz w:val="18"/>
                <w:szCs w:val="18"/>
              </w:rPr>
              <w:t>Expenditure incurred on selected awards - current year</w:t>
            </w:r>
          </w:p>
        </w:tc>
        <w:tc>
          <w:tcPr>
            <w:tcW w:w="1560" w:type="dxa"/>
            <w:shd w:val="clear" w:color="auto" w:fill="000000" w:themeFill="text1"/>
          </w:tcPr>
          <w:p w:rsidR="00880352" w:rsidRPr="00E53BC1" w:rsidRDefault="00880352" w:rsidP="001D2B68">
            <w:pPr>
              <w:spacing w:after="120"/>
              <w:rPr>
                <w:rFonts w:cs="Arial"/>
                <w:sz w:val="18"/>
                <w:szCs w:val="18"/>
              </w:rPr>
            </w:pPr>
          </w:p>
        </w:tc>
        <w:tc>
          <w:tcPr>
            <w:tcW w:w="1275" w:type="dxa"/>
          </w:tcPr>
          <w:p w:rsidR="00880352" w:rsidRPr="00E53BC1" w:rsidRDefault="00880352" w:rsidP="001D2B68">
            <w:pPr>
              <w:spacing w:after="120"/>
              <w:ind w:right="-108"/>
              <w:rPr>
                <w:rFonts w:cs="Arial"/>
                <w:sz w:val="18"/>
                <w:szCs w:val="18"/>
              </w:rPr>
            </w:pPr>
            <w:r w:rsidRPr="00E53BC1">
              <w:rPr>
                <w:rFonts w:cs="Arial"/>
                <w:sz w:val="18"/>
                <w:szCs w:val="18"/>
              </w:rPr>
              <w:t>Expenditure</w:t>
            </w:r>
          </w:p>
          <w:p w:rsidR="00880352" w:rsidRPr="00E53BC1" w:rsidRDefault="00880352" w:rsidP="001D2B68">
            <w:pPr>
              <w:spacing w:after="120"/>
              <w:ind w:right="-108"/>
              <w:rPr>
                <w:rFonts w:cs="Arial"/>
                <w:sz w:val="18"/>
                <w:szCs w:val="18"/>
              </w:rPr>
            </w:pPr>
            <w:r w:rsidRPr="00E53BC1">
              <w:rPr>
                <w:rFonts w:cs="Arial"/>
                <w:sz w:val="18"/>
                <w:szCs w:val="18"/>
              </w:rPr>
              <w:t>R15 472 959</w:t>
            </w:r>
          </w:p>
        </w:tc>
        <w:tc>
          <w:tcPr>
            <w:tcW w:w="1276" w:type="dxa"/>
            <w:shd w:val="clear" w:color="auto" w:fill="000000" w:themeFill="text1"/>
          </w:tcPr>
          <w:p w:rsidR="00880352" w:rsidRPr="00E53BC1" w:rsidRDefault="00880352" w:rsidP="001D2B68">
            <w:pPr>
              <w:spacing w:after="120"/>
              <w:rPr>
                <w:rFonts w:cs="Arial"/>
                <w:sz w:val="18"/>
                <w:szCs w:val="18"/>
              </w:rPr>
            </w:pPr>
          </w:p>
        </w:tc>
        <w:tc>
          <w:tcPr>
            <w:tcW w:w="1276" w:type="dxa"/>
          </w:tcPr>
          <w:p w:rsidR="00880352" w:rsidRPr="00E53BC1" w:rsidRDefault="00880352" w:rsidP="001D2B68">
            <w:pPr>
              <w:spacing w:after="120"/>
              <w:ind w:right="-108"/>
              <w:rPr>
                <w:rFonts w:cs="Arial"/>
                <w:sz w:val="18"/>
                <w:szCs w:val="18"/>
              </w:rPr>
            </w:pPr>
            <w:r w:rsidRPr="00E53BC1">
              <w:rPr>
                <w:rFonts w:cs="Arial"/>
                <w:sz w:val="18"/>
                <w:szCs w:val="18"/>
              </w:rPr>
              <w:t>Expenditure</w:t>
            </w:r>
          </w:p>
          <w:p w:rsidR="00880352" w:rsidRPr="00E53BC1" w:rsidRDefault="00880352" w:rsidP="001D2B68">
            <w:pPr>
              <w:spacing w:after="120"/>
              <w:ind w:right="-108"/>
              <w:rPr>
                <w:rFonts w:cs="Arial"/>
                <w:sz w:val="18"/>
                <w:szCs w:val="18"/>
              </w:rPr>
            </w:pPr>
            <w:r w:rsidRPr="00E53BC1">
              <w:rPr>
                <w:rFonts w:cs="Arial"/>
                <w:sz w:val="18"/>
                <w:szCs w:val="18"/>
              </w:rPr>
              <w:t>R7 457 936</w:t>
            </w:r>
          </w:p>
        </w:tc>
        <w:tc>
          <w:tcPr>
            <w:tcW w:w="1134" w:type="dxa"/>
            <w:shd w:val="clear" w:color="auto" w:fill="000000" w:themeFill="text1"/>
          </w:tcPr>
          <w:p w:rsidR="00880352" w:rsidRPr="00E53BC1" w:rsidRDefault="00880352" w:rsidP="001D2B68">
            <w:pPr>
              <w:spacing w:after="120"/>
              <w:rPr>
                <w:rFonts w:cs="Arial"/>
                <w:sz w:val="18"/>
                <w:szCs w:val="18"/>
              </w:rPr>
            </w:pPr>
          </w:p>
        </w:tc>
        <w:tc>
          <w:tcPr>
            <w:tcW w:w="1417" w:type="dxa"/>
          </w:tcPr>
          <w:p w:rsidR="00880352" w:rsidRPr="00E53BC1" w:rsidRDefault="00880352" w:rsidP="001D2B68">
            <w:pPr>
              <w:spacing w:after="120"/>
              <w:ind w:right="-82"/>
              <w:rPr>
                <w:rFonts w:cs="Arial"/>
                <w:sz w:val="18"/>
                <w:szCs w:val="18"/>
              </w:rPr>
            </w:pPr>
            <w:r w:rsidRPr="00E53BC1">
              <w:rPr>
                <w:rFonts w:cs="Arial"/>
                <w:sz w:val="18"/>
                <w:szCs w:val="18"/>
              </w:rPr>
              <w:t>Expenditure</w:t>
            </w:r>
          </w:p>
          <w:p w:rsidR="00880352" w:rsidRPr="00E53BC1" w:rsidRDefault="00880352" w:rsidP="001D2B68">
            <w:pPr>
              <w:spacing w:after="120"/>
              <w:ind w:right="-82"/>
              <w:rPr>
                <w:rFonts w:cs="Arial"/>
                <w:sz w:val="18"/>
                <w:szCs w:val="18"/>
              </w:rPr>
            </w:pPr>
            <w:r w:rsidRPr="00E53BC1">
              <w:rPr>
                <w:rFonts w:cs="Arial"/>
                <w:sz w:val="18"/>
                <w:szCs w:val="18"/>
              </w:rPr>
              <w:t>R8 015 023</w:t>
            </w:r>
          </w:p>
        </w:tc>
      </w:tr>
      <w:tr w:rsidR="00880352" w:rsidRPr="0027779E" w:rsidTr="00D401E4">
        <w:tc>
          <w:tcPr>
            <w:tcW w:w="1881" w:type="dxa"/>
          </w:tcPr>
          <w:p w:rsidR="00880352" w:rsidRPr="0027779E" w:rsidRDefault="00880352" w:rsidP="001D2B68">
            <w:pPr>
              <w:spacing w:after="120"/>
              <w:rPr>
                <w:rFonts w:cs="Arial"/>
                <w:b/>
                <w:sz w:val="18"/>
                <w:szCs w:val="18"/>
              </w:rPr>
            </w:pPr>
            <w:r w:rsidRPr="0027779E">
              <w:rPr>
                <w:rFonts w:cs="Arial"/>
                <w:b/>
                <w:sz w:val="18"/>
                <w:szCs w:val="18"/>
              </w:rPr>
              <w:t>Limitations - awards selected but could not be tested</w:t>
            </w:r>
          </w:p>
        </w:tc>
        <w:tc>
          <w:tcPr>
            <w:tcW w:w="1560" w:type="dxa"/>
          </w:tcPr>
          <w:p w:rsidR="00880352" w:rsidRPr="00E53BC1" w:rsidRDefault="00880352" w:rsidP="001D2B68">
            <w:pPr>
              <w:spacing w:after="120"/>
              <w:rPr>
                <w:rFonts w:cs="Arial"/>
                <w:sz w:val="18"/>
                <w:szCs w:val="18"/>
              </w:rPr>
            </w:pPr>
            <w:r w:rsidRPr="00E53BC1">
              <w:rPr>
                <w:rFonts w:cs="Arial"/>
                <w:sz w:val="18"/>
                <w:szCs w:val="18"/>
              </w:rPr>
              <w:t>2</w:t>
            </w:r>
          </w:p>
        </w:tc>
        <w:tc>
          <w:tcPr>
            <w:tcW w:w="1275" w:type="dxa"/>
          </w:tcPr>
          <w:p w:rsidR="00880352" w:rsidRPr="00E53BC1" w:rsidRDefault="00880352" w:rsidP="001D2B68">
            <w:pPr>
              <w:spacing w:after="120"/>
              <w:rPr>
                <w:rFonts w:cs="Arial"/>
                <w:sz w:val="18"/>
                <w:szCs w:val="18"/>
              </w:rPr>
            </w:pPr>
            <w:r w:rsidRPr="00E53BC1">
              <w:rPr>
                <w:rFonts w:cs="Arial"/>
                <w:sz w:val="18"/>
                <w:szCs w:val="18"/>
              </w:rPr>
              <w:t>R891 962.29</w:t>
            </w:r>
          </w:p>
        </w:tc>
        <w:tc>
          <w:tcPr>
            <w:tcW w:w="1276" w:type="dxa"/>
          </w:tcPr>
          <w:p w:rsidR="00880352" w:rsidRPr="00E53BC1" w:rsidRDefault="00880352" w:rsidP="001D2B68">
            <w:pPr>
              <w:spacing w:after="120"/>
              <w:rPr>
                <w:rFonts w:cs="Arial"/>
                <w:sz w:val="18"/>
                <w:szCs w:val="18"/>
              </w:rPr>
            </w:pPr>
            <w:r w:rsidRPr="00E53BC1">
              <w:rPr>
                <w:rFonts w:cs="Arial"/>
                <w:sz w:val="18"/>
                <w:szCs w:val="18"/>
              </w:rPr>
              <w:t>1</w:t>
            </w:r>
          </w:p>
        </w:tc>
        <w:tc>
          <w:tcPr>
            <w:tcW w:w="1276" w:type="dxa"/>
          </w:tcPr>
          <w:p w:rsidR="00880352" w:rsidRPr="00E53BC1" w:rsidRDefault="00880352" w:rsidP="001D2B68">
            <w:pPr>
              <w:spacing w:after="120"/>
              <w:rPr>
                <w:rFonts w:cs="Arial"/>
                <w:sz w:val="18"/>
                <w:szCs w:val="18"/>
              </w:rPr>
            </w:pPr>
            <w:r w:rsidRPr="00E53BC1">
              <w:rPr>
                <w:rFonts w:cs="Arial"/>
                <w:sz w:val="18"/>
                <w:szCs w:val="18"/>
              </w:rPr>
              <w:t>R26 475</w:t>
            </w:r>
          </w:p>
        </w:tc>
        <w:tc>
          <w:tcPr>
            <w:tcW w:w="1134" w:type="dxa"/>
          </w:tcPr>
          <w:p w:rsidR="00880352" w:rsidRPr="00E53BC1" w:rsidRDefault="00880352" w:rsidP="001D2B68">
            <w:pPr>
              <w:spacing w:after="120"/>
              <w:rPr>
                <w:rFonts w:cs="Arial"/>
                <w:sz w:val="18"/>
                <w:szCs w:val="18"/>
              </w:rPr>
            </w:pPr>
            <w:r w:rsidRPr="00E53BC1">
              <w:rPr>
                <w:rFonts w:cs="Arial"/>
                <w:sz w:val="18"/>
                <w:szCs w:val="18"/>
              </w:rPr>
              <w:t>1</w:t>
            </w:r>
          </w:p>
        </w:tc>
        <w:tc>
          <w:tcPr>
            <w:tcW w:w="1417" w:type="dxa"/>
          </w:tcPr>
          <w:p w:rsidR="00880352" w:rsidRPr="00E53BC1" w:rsidRDefault="00880352" w:rsidP="001D2B68">
            <w:pPr>
              <w:spacing w:after="120"/>
              <w:rPr>
                <w:rFonts w:cs="Arial"/>
                <w:sz w:val="18"/>
                <w:szCs w:val="18"/>
              </w:rPr>
            </w:pPr>
            <w:r w:rsidRPr="00E53BC1">
              <w:rPr>
                <w:rFonts w:cs="Arial"/>
                <w:sz w:val="18"/>
                <w:szCs w:val="18"/>
              </w:rPr>
              <w:t>R865 587.29</w:t>
            </w:r>
          </w:p>
        </w:tc>
      </w:tr>
      <w:tr w:rsidR="00880352" w:rsidRPr="0027779E" w:rsidTr="00D401E4">
        <w:tc>
          <w:tcPr>
            <w:tcW w:w="1881" w:type="dxa"/>
          </w:tcPr>
          <w:p w:rsidR="00880352" w:rsidRPr="0027779E" w:rsidRDefault="00880352" w:rsidP="001D2B68">
            <w:pPr>
              <w:spacing w:after="120"/>
              <w:rPr>
                <w:rFonts w:cs="Arial"/>
                <w:b/>
                <w:sz w:val="18"/>
                <w:szCs w:val="18"/>
              </w:rPr>
            </w:pPr>
            <w:r w:rsidRPr="0027779E">
              <w:rPr>
                <w:rFonts w:cs="Arial"/>
                <w:b/>
                <w:sz w:val="18"/>
                <w:szCs w:val="18"/>
              </w:rPr>
              <w:t>Awards on which non-compliance was identified</w:t>
            </w:r>
          </w:p>
        </w:tc>
        <w:tc>
          <w:tcPr>
            <w:tcW w:w="1560" w:type="dxa"/>
          </w:tcPr>
          <w:p w:rsidR="00880352" w:rsidRPr="00E53BC1" w:rsidRDefault="00880352" w:rsidP="001D2B68">
            <w:pPr>
              <w:spacing w:after="120"/>
              <w:rPr>
                <w:rFonts w:cs="Arial"/>
                <w:sz w:val="18"/>
                <w:szCs w:val="18"/>
              </w:rPr>
            </w:pPr>
            <w:r w:rsidRPr="00E53BC1">
              <w:rPr>
                <w:rFonts w:cs="Arial"/>
                <w:sz w:val="18"/>
                <w:szCs w:val="18"/>
              </w:rPr>
              <w:t>1</w:t>
            </w:r>
          </w:p>
        </w:tc>
        <w:tc>
          <w:tcPr>
            <w:tcW w:w="1275" w:type="dxa"/>
          </w:tcPr>
          <w:p w:rsidR="00880352" w:rsidRPr="00E53BC1" w:rsidRDefault="00880352" w:rsidP="001D2B68">
            <w:pPr>
              <w:spacing w:after="120"/>
              <w:rPr>
                <w:rFonts w:cs="Arial"/>
                <w:sz w:val="18"/>
                <w:szCs w:val="18"/>
              </w:rPr>
            </w:pPr>
            <w:r w:rsidRPr="00E53BC1">
              <w:rPr>
                <w:rFonts w:cs="Arial"/>
                <w:color w:val="000000"/>
                <w:sz w:val="18"/>
                <w:szCs w:val="18"/>
                <w:lang w:eastAsia="en-ZA"/>
              </w:rPr>
              <w:t>R47 700,00</w:t>
            </w:r>
          </w:p>
        </w:tc>
        <w:tc>
          <w:tcPr>
            <w:tcW w:w="1276" w:type="dxa"/>
          </w:tcPr>
          <w:p w:rsidR="00880352" w:rsidRPr="00E53BC1" w:rsidRDefault="00880352" w:rsidP="001D2B68">
            <w:pPr>
              <w:spacing w:after="120"/>
              <w:rPr>
                <w:rFonts w:cs="Arial"/>
                <w:sz w:val="18"/>
                <w:szCs w:val="18"/>
              </w:rPr>
            </w:pPr>
            <w:r w:rsidRPr="00E53BC1">
              <w:rPr>
                <w:rFonts w:cs="Arial"/>
                <w:sz w:val="18"/>
                <w:szCs w:val="18"/>
              </w:rPr>
              <w:t>1</w:t>
            </w:r>
          </w:p>
        </w:tc>
        <w:tc>
          <w:tcPr>
            <w:tcW w:w="1276" w:type="dxa"/>
          </w:tcPr>
          <w:p w:rsidR="00880352" w:rsidRPr="00E53BC1" w:rsidRDefault="00880352" w:rsidP="001D2B68">
            <w:pPr>
              <w:spacing w:after="120"/>
              <w:rPr>
                <w:rFonts w:cs="Arial"/>
                <w:sz w:val="18"/>
                <w:szCs w:val="18"/>
              </w:rPr>
            </w:pPr>
            <w:r w:rsidRPr="00E53BC1">
              <w:rPr>
                <w:rFonts w:cs="Arial"/>
                <w:color w:val="000000"/>
                <w:sz w:val="18"/>
                <w:szCs w:val="18"/>
                <w:lang w:eastAsia="en-ZA"/>
              </w:rPr>
              <w:t>R47 700,00</w:t>
            </w:r>
          </w:p>
        </w:tc>
        <w:tc>
          <w:tcPr>
            <w:tcW w:w="1134" w:type="dxa"/>
          </w:tcPr>
          <w:p w:rsidR="00880352" w:rsidRPr="00E53BC1" w:rsidRDefault="00880352" w:rsidP="001D2B68">
            <w:pPr>
              <w:spacing w:after="120"/>
              <w:rPr>
                <w:rFonts w:cs="Arial"/>
                <w:sz w:val="18"/>
                <w:szCs w:val="18"/>
              </w:rPr>
            </w:pPr>
            <w:r w:rsidRPr="00E53BC1">
              <w:rPr>
                <w:rFonts w:cs="Arial"/>
                <w:sz w:val="18"/>
                <w:szCs w:val="18"/>
              </w:rPr>
              <w:t>0</w:t>
            </w:r>
          </w:p>
        </w:tc>
        <w:tc>
          <w:tcPr>
            <w:tcW w:w="1417" w:type="dxa"/>
          </w:tcPr>
          <w:p w:rsidR="00880352" w:rsidRPr="00E53BC1" w:rsidRDefault="00880352" w:rsidP="001D2B68">
            <w:pPr>
              <w:spacing w:after="120"/>
              <w:rPr>
                <w:rFonts w:cs="Arial"/>
                <w:sz w:val="18"/>
                <w:szCs w:val="18"/>
              </w:rPr>
            </w:pPr>
            <w:r w:rsidRPr="00E53BC1">
              <w:rPr>
                <w:rFonts w:cs="Arial"/>
                <w:sz w:val="18"/>
                <w:szCs w:val="18"/>
              </w:rPr>
              <w:t>0</w:t>
            </w:r>
          </w:p>
        </w:tc>
      </w:tr>
      <w:tr w:rsidR="00880352" w:rsidRPr="0027779E" w:rsidTr="00D401E4">
        <w:tc>
          <w:tcPr>
            <w:tcW w:w="1881" w:type="dxa"/>
          </w:tcPr>
          <w:p w:rsidR="00880352" w:rsidRPr="0027779E" w:rsidRDefault="00880352" w:rsidP="001D2B68">
            <w:pPr>
              <w:spacing w:after="120"/>
              <w:rPr>
                <w:rFonts w:cs="Arial"/>
                <w:b/>
                <w:sz w:val="18"/>
                <w:szCs w:val="18"/>
              </w:rPr>
            </w:pPr>
            <w:r w:rsidRPr="0027779E">
              <w:rPr>
                <w:rFonts w:cs="Arial"/>
                <w:b/>
                <w:sz w:val="18"/>
                <w:szCs w:val="18"/>
              </w:rPr>
              <w:t>Irregular expenditure identified</w:t>
            </w:r>
          </w:p>
        </w:tc>
        <w:tc>
          <w:tcPr>
            <w:tcW w:w="1560" w:type="dxa"/>
          </w:tcPr>
          <w:p w:rsidR="00880352" w:rsidRPr="00E53BC1" w:rsidRDefault="00880352" w:rsidP="001D2B68">
            <w:pPr>
              <w:spacing w:after="120"/>
              <w:rPr>
                <w:rFonts w:cs="Arial"/>
                <w:sz w:val="18"/>
                <w:szCs w:val="18"/>
              </w:rPr>
            </w:pPr>
            <w:r w:rsidRPr="00E53BC1">
              <w:rPr>
                <w:rFonts w:cs="Arial"/>
                <w:sz w:val="18"/>
                <w:szCs w:val="18"/>
              </w:rPr>
              <w:t>1</w:t>
            </w:r>
          </w:p>
        </w:tc>
        <w:tc>
          <w:tcPr>
            <w:tcW w:w="1275" w:type="dxa"/>
          </w:tcPr>
          <w:p w:rsidR="00880352" w:rsidRPr="00E53BC1" w:rsidRDefault="00880352" w:rsidP="001D2B68">
            <w:pPr>
              <w:spacing w:after="120"/>
              <w:ind w:right="-108"/>
              <w:rPr>
                <w:rFonts w:cs="Arial"/>
                <w:sz w:val="18"/>
                <w:szCs w:val="18"/>
              </w:rPr>
            </w:pPr>
            <w:r w:rsidRPr="00E53BC1">
              <w:rPr>
                <w:rFonts w:cs="Arial"/>
                <w:color w:val="000000"/>
                <w:sz w:val="18"/>
                <w:szCs w:val="18"/>
                <w:lang w:eastAsia="en-ZA"/>
              </w:rPr>
              <w:t>R 5 265.00</w:t>
            </w:r>
          </w:p>
        </w:tc>
        <w:tc>
          <w:tcPr>
            <w:tcW w:w="1276" w:type="dxa"/>
          </w:tcPr>
          <w:p w:rsidR="00880352" w:rsidRPr="00E53BC1" w:rsidRDefault="00880352" w:rsidP="001D2B68">
            <w:pPr>
              <w:spacing w:after="120"/>
              <w:rPr>
                <w:rFonts w:cs="Arial"/>
                <w:sz w:val="18"/>
                <w:szCs w:val="18"/>
              </w:rPr>
            </w:pPr>
            <w:r w:rsidRPr="00E53BC1">
              <w:rPr>
                <w:rFonts w:cs="Arial"/>
                <w:sz w:val="18"/>
                <w:szCs w:val="18"/>
              </w:rPr>
              <w:t>1</w:t>
            </w:r>
          </w:p>
        </w:tc>
        <w:tc>
          <w:tcPr>
            <w:tcW w:w="1276" w:type="dxa"/>
          </w:tcPr>
          <w:p w:rsidR="00880352" w:rsidRPr="00E53BC1" w:rsidRDefault="00880352" w:rsidP="001D2B68">
            <w:pPr>
              <w:spacing w:after="120"/>
              <w:ind w:right="-108"/>
              <w:rPr>
                <w:rFonts w:cs="Arial"/>
                <w:sz w:val="18"/>
                <w:szCs w:val="18"/>
              </w:rPr>
            </w:pPr>
            <w:r w:rsidRPr="00E53BC1">
              <w:rPr>
                <w:rFonts w:cs="Arial"/>
                <w:color w:val="000000"/>
                <w:sz w:val="18"/>
                <w:szCs w:val="18"/>
                <w:lang w:eastAsia="en-ZA"/>
              </w:rPr>
              <w:t>R 5 265.00</w:t>
            </w:r>
          </w:p>
        </w:tc>
        <w:tc>
          <w:tcPr>
            <w:tcW w:w="1134" w:type="dxa"/>
          </w:tcPr>
          <w:p w:rsidR="00880352" w:rsidRPr="00E53BC1" w:rsidRDefault="00880352" w:rsidP="001D2B68">
            <w:pPr>
              <w:spacing w:after="120"/>
              <w:rPr>
                <w:rFonts w:cs="Arial"/>
                <w:sz w:val="18"/>
                <w:szCs w:val="18"/>
              </w:rPr>
            </w:pPr>
            <w:r w:rsidRPr="00E53BC1">
              <w:rPr>
                <w:rFonts w:cs="Arial"/>
                <w:sz w:val="18"/>
                <w:szCs w:val="18"/>
              </w:rPr>
              <w:t>0</w:t>
            </w:r>
          </w:p>
        </w:tc>
        <w:tc>
          <w:tcPr>
            <w:tcW w:w="1417" w:type="dxa"/>
          </w:tcPr>
          <w:p w:rsidR="00880352" w:rsidRPr="00E53BC1" w:rsidRDefault="00880352" w:rsidP="001D2B68">
            <w:pPr>
              <w:spacing w:after="120"/>
              <w:rPr>
                <w:rFonts w:cs="Arial"/>
                <w:sz w:val="18"/>
                <w:szCs w:val="18"/>
              </w:rPr>
            </w:pPr>
            <w:r w:rsidRPr="00E53BC1">
              <w:rPr>
                <w:rFonts w:cs="Arial"/>
                <w:sz w:val="18"/>
                <w:szCs w:val="18"/>
              </w:rPr>
              <w:t>0</w:t>
            </w:r>
          </w:p>
        </w:tc>
      </w:tr>
      <w:tr w:rsidR="00880352" w:rsidRPr="0027779E" w:rsidTr="00D401E4">
        <w:tc>
          <w:tcPr>
            <w:tcW w:w="1881" w:type="dxa"/>
          </w:tcPr>
          <w:p w:rsidR="00880352" w:rsidRPr="0027779E" w:rsidRDefault="00880352" w:rsidP="001D2B68">
            <w:pPr>
              <w:spacing w:after="120"/>
              <w:rPr>
                <w:rFonts w:cs="Arial"/>
                <w:b/>
                <w:sz w:val="18"/>
                <w:szCs w:val="18"/>
              </w:rPr>
            </w:pPr>
            <w:r w:rsidRPr="0027779E">
              <w:rPr>
                <w:rFonts w:cs="Arial"/>
                <w:b/>
                <w:sz w:val="18"/>
                <w:szCs w:val="18"/>
              </w:rPr>
              <w:t>Instances of irregular expenditure where goods/ services were not received</w:t>
            </w:r>
          </w:p>
        </w:tc>
        <w:tc>
          <w:tcPr>
            <w:tcW w:w="1560" w:type="dxa"/>
          </w:tcPr>
          <w:p w:rsidR="00880352" w:rsidRPr="00E53BC1" w:rsidRDefault="00880352" w:rsidP="001D2B68">
            <w:pPr>
              <w:spacing w:after="120"/>
              <w:rPr>
                <w:rFonts w:cs="Arial"/>
                <w:sz w:val="18"/>
                <w:szCs w:val="18"/>
              </w:rPr>
            </w:pPr>
            <w:r w:rsidRPr="00E53BC1">
              <w:rPr>
                <w:rFonts w:cs="Arial"/>
                <w:sz w:val="18"/>
                <w:szCs w:val="18"/>
              </w:rPr>
              <w:t>0</w:t>
            </w:r>
          </w:p>
        </w:tc>
        <w:tc>
          <w:tcPr>
            <w:tcW w:w="1275" w:type="dxa"/>
          </w:tcPr>
          <w:p w:rsidR="00880352" w:rsidRPr="00E53BC1" w:rsidRDefault="00880352" w:rsidP="001D2B68">
            <w:pPr>
              <w:spacing w:after="120"/>
              <w:ind w:right="-108"/>
              <w:rPr>
                <w:rFonts w:cs="Arial"/>
                <w:sz w:val="18"/>
                <w:szCs w:val="18"/>
              </w:rPr>
            </w:pPr>
            <w:r w:rsidRPr="00E53BC1">
              <w:rPr>
                <w:rFonts w:cs="Arial"/>
                <w:sz w:val="18"/>
                <w:szCs w:val="18"/>
              </w:rPr>
              <w:t>0</w:t>
            </w:r>
          </w:p>
        </w:tc>
        <w:tc>
          <w:tcPr>
            <w:tcW w:w="1276" w:type="dxa"/>
          </w:tcPr>
          <w:p w:rsidR="00880352" w:rsidRPr="00E53BC1" w:rsidRDefault="00880352" w:rsidP="001D2B68">
            <w:pPr>
              <w:spacing w:after="120"/>
              <w:rPr>
                <w:rFonts w:cs="Arial"/>
                <w:sz w:val="18"/>
                <w:szCs w:val="18"/>
              </w:rPr>
            </w:pPr>
            <w:r w:rsidRPr="00E53BC1">
              <w:rPr>
                <w:rFonts w:cs="Arial"/>
                <w:sz w:val="18"/>
                <w:szCs w:val="18"/>
              </w:rPr>
              <w:t>0</w:t>
            </w:r>
          </w:p>
        </w:tc>
        <w:tc>
          <w:tcPr>
            <w:tcW w:w="1276" w:type="dxa"/>
          </w:tcPr>
          <w:p w:rsidR="00880352" w:rsidRPr="00E53BC1" w:rsidRDefault="00880352" w:rsidP="001D2B68">
            <w:pPr>
              <w:spacing w:after="120"/>
              <w:ind w:right="-108"/>
              <w:rPr>
                <w:rFonts w:cs="Arial"/>
                <w:sz w:val="18"/>
                <w:szCs w:val="18"/>
              </w:rPr>
            </w:pPr>
            <w:r w:rsidRPr="00E53BC1">
              <w:rPr>
                <w:rFonts w:cs="Arial"/>
                <w:sz w:val="18"/>
                <w:szCs w:val="18"/>
              </w:rPr>
              <w:t>0</w:t>
            </w:r>
          </w:p>
        </w:tc>
        <w:tc>
          <w:tcPr>
            <w:tcW w:w="1134" w:type="dxa"/>
          </w:tcPr>
          <w:p w:rsidR="00880352" w:rsidRPr="00E53BC1" w:rsidRDefault="00880352" w:rsidP="001D2B68">
            <w:pPr>
              <w:spacing w:after="120"/>
              <w:rPr>
                <w:rFonts w:cs="Arial"/>
                <w:sz w:val="18"/>
                <w:szCs w:val="18"/>
              </w:rPr>
            </w:pPr>
            <w:r w:rsidRPr="00E53BC1">
              <w:rPr>
                <w:rFonts w:cs="Arial"/>
                <w:sz w:val="18"/>
                <w:szCs w:val="18"/>
              </w:rPr>
              <w:t>0</w:t>
            </w:r>
          </w:p>
        </w:tc>
        <w:tc>
          <w:tcPr>
            <w:tcW w:w="1417" w:type="dxa"/>
          </w:tcPr>
          <w:p w:rsidR="00880352" w:rsidRPr="00E53BC1" w:rsidRDefault="00880352" w:rsidP="001D2B68">
            <w:pPr>
              <w:spacing w:after="120"/>
              <w:rPr>
                <w:rFonts w:cs="Arial"/>
                <w:sz w:val="18"/>
                <w:szCs w:val="18"/>
              </w:rPr>
            </w:pPr>
            <w:r w:rsidRPr="00E53BC1">
              <w:rPr>
                <w:rFonts w:cs="Arial"/>
                <w:sz w:val="18"/>
                <w:szCs w:val="18"/>
              </w:rPr>
              <w:t>0</w:t>
            </w:r>
          </w:p>
        </w:tc>
      </w:tr>
    </w:tbl>
    <w:p w:rsidR="00880352" w:rsidRDefault="00880352" w:rsidP="00880352">
      <w:pPr>
        <w:spacing w:after="120"/>
        <w:ind w:left="357"/>
        <w:rPr>
          <w:rFonts w:cs="Arial"/>
          <w:szCs w:val="22"/>
        </w:rPr>
      </w:pPr>
    </w:p>
    <w:p w:rsidR="00880352" w:rsidRPr="00B7597D" w:rsidRDefault="00880352" w:rsidP="00880352">
      <w:pPr>
        <w:spacing w:before="240" w:after="240"/>
        <w:outlineLvl w:val="4"/>
        <w:rPr>
          <w:rFonts w:eastAsia="MS Mincho" w:cs="Arial"/>
          <w:b/>
          <w:szCs w:val="22"/>
        </w:rPr>
      </w:pPr>
      <w:r w:rsidRPr="00B7597D">
        <w:rPr>
          <w:rFonts w:eastAsia="MS Mincho" w:cs="Arial"/>
          <w:b/>
          <w:szCs w:val="22"/>
        </w:rPr>
        <w:t xml:space="preserve">Limitations on audit </w:t>
      </w:r>
    </w:p>
    <w:p w:rsidR="00880352" w:rsidRPr="005549E9" w:rsidRDefault="00880352" w:rsidP="00B82043">
      <w:pPr>
        <w:pStyle w:val="Numbernormal"/>
        <w:numPr>
          <w:ilvl w:val="0"/>
          <w:numId w:val="19"/>
        </w:numPr>
      </w:pPr>
      <w:r w:rsidRPr="005549E9">
        <w:t xml:space="preserve">As indicated in the table above, sufficient appropriate audit evidence could not be provided that </w:t>
      </w:r>
      <w:r>
        <w:t xml:space="preserve">one </w:t>
      </w:r>
      <w:r w:rsidRPr="005549E9">
        <w:t xml:space="preserve">of selected awards to the value of </w:t>
      </w:r>
      <w:r>
        <w:t>R</w:t>
      </w:r>
      <w:r w:rsidRPr="0027779E">
        <w:t>26</w:t>
      </w:r>
      <w:r>
        <w:t> </w:t>
      </w:r>
      <w:r w:rsidRPr="0027779E">
        <w:t>375</w:t>
      </w:r>
      <w:r>
        <w:t xml:space="preserve"> </w:t>
      </w:r>
      <w:r w:rsidRPr="005549E9">
        <w:t xml:space="preserve">were made in accordance with the requirements of applicable SCM legislation. No alternative audit procedures could be performed to obtain reasonable assurance that the expenditure incurred on these awards was not irregular. </w:t>
      </w:r>
    </w:p>
    <w:p w:rsidR="00880352" w:rsidRPr="00B7597D" w:rsidRDefault="00880352" w:rsidP="00880352">
      <w:pPr>
        <w:shd w:val="clear" w:color="auto" w:fill="FFFFFF"/>
        <w:spacing w:after="240"/>
        <w:ind w:left="425"/>
        <w:rPr>
          <w:rFonts w:eastAsia="Calibri" w:cs="Arial"/>
          <w:szCs w:val="22"/>
        </w:rPr>
      </w:pPr>
      <w:r w:rsidRPr="00B7597D">
        <w:rPr>
          <w:rFonts w:eastAsia="Calibri" w:cs="Arial"/>
          <w:szCs w:val="22"/>
        </w:rPr>
        <w:t xml:space="preserve">The reasons for the limitations were </w:t>
      </w:r>
      <w:r>
        <w:rPr>
          <w:rFonts w:cs="Arial"/>
          <w:color w:val="000000"/>
          <w:szCs w:val="22"/>
        </w:rPr>
        <w:t>management is still locating the documentations</w:t>
      </w:r>
      <w:r w:rsidRPr="00B7597D">
        <w:rPr>
          <w:rFonts w:eastAsia="Calibri" w:cs="Arial"/>
          <w:szCs w:val="22"/>
        </w:rPr>
        <w:t>. As a result of these limitations, the findings reported in the rest of this section may not reflect the true extent of irregularities and SCM weaknesses.</w:t>
      </w:r>
    </w:p>
    <w:p w:rsidR="00880352" w:rsidRPr="00B7597D" w:rsidRDefault="00880352" w:rsidP="00880352">
      <w:pPr>
        <w:spacing w:before="240" w:after="240"/>
        <w:outlineLvl w:val="4"/>
        <w:rPr>
          <w:rFonts w:eastAsia="MS Mincho" w:cs="Arial"/>
          <w:b/>
          <w:szCs w:val="22"/>
        </w:rPr>
      </w:pPr>
      <w:r w:rsidRPr="00B7597D">
        <w:rPr>
          <w:rFonts w:eastAsia="MS Mincho" w:cs="Arial"/>
          <w:b/>
          <w:szCs w:val="22"/>
        </w:rPr>
        <w:t>Procurement processes – general</w:t>
      </w:r>
    </w:p>
    <w:p w:rsidR="00880352" w:rsidRPr="00545B25" w:rsidRDefault="00880352" w:rsidP="00B82043">
      <w:pPr>
        <w:pStyle w:val="Numbernormal"/>
        <w:numPr>
          <w:ilvl w:val="0"/>
          <w:numId w:val="19"/>
        </w:numPr>
        <w:shd w:val="clear" w:color="auto" w:fill="auto"/>
        <w:ind w:left="426" w:hanging="426"/>
      </w:pPr>
      <w:r w:rsidRPr="00545B25">
        <w:t>One major projects to the value of R2 720 610 were procured without a proper needs assessment being conducted in the form of a project evaluation.</w:t>
      </w:r>
    </w:p>
    <w:p w:rsidR="00880352" w:rsidRPr="00545B25" w:rsidRDefault="00880352" w:rsidP="00B82043">
      <w:pPr>
        <w:pStyle w:val="Numbernormal"/>
        <w:numPr>
          <w:ilvl w:val="0"/>
          <w:numId w:val="19"/>
        </w:numPr>
        <w:shd w:val="clear" w:color="auto" w:fill="auto"/>
      </w:pPr>
      <w:r w:rsidRPr="00545B25">
        <w:t>Three awards to the value of R239 917 were procured without inviting at least the minimum prescribed number of written price quotations from prospective suppliers and the deviation was not approved by a properly delegated official.</w:t>
      </w:r>
    </w:p>
    <w:p w:rsidR="00880352" w:rsidRPr="00545B25" w:rsidRDefault="00880352" w:rsidP="00B82043">
      <w:pPr>
        <w:pStyle w:val="Numbernormal"/>
        <w:numPr>
          <w:ilvl w:val="0"/>
          <w:numId w:val="19"/>
        </w:numPr>
        <w:shd w:val="clear" w:color="auto" w:fill="auto"/>
        <w:ind w:left="426" w:hanging="426"/>
      </w:pPr>
      <w:r w:rsidRPr="00545B25">
        <w:t>Six quotations to the value of R1 613 042 and Two contract to the value R2 799 110 were procured from suppliers whose tax matters had not been declared by the South African Revenue Services to be in order.</w:t>
      </w:r>
    </w:p>
    <w:p w:rsidR="00880352" w:rsidRPr="00545B25" w:rsidRDefault="00880352" w:rsidP="00B82043">
      <w:pPr>
        <w:pStyle w:val="Numbernormal"/>
        <w:numPr>
          <w:ilvl w:val="0"/>
          <w:numId w:val="19"/>
        </w:numPr>
        <w:shd w:val="clear" w:color="auto" w:fill="auto"/>
        <w:ind w:left="426" w:hanging="426"/>
      </w:pPr>
      <w:r w:rsidRPr="00545B25">
        <w:t>Six contracts with a value of R22 141 297,82 were procured without inviting competitive bids, and the deviations were not approved.</w:t>
      </w:r>
    </w:p>
    <w:p w:rsidR="00880352" w:rsidRPr="00545B25" w:rsidRDefault="00880352" w:rsidP="00B82043">
      <w:pPr>
        <w:pStyle w:val="Numbernormal"/>
        <w:numPr>
          <w:ilvl w:val="0"/>
          <w:numId w:val="19"/>
        </w:numPr>
        <w:shd w:val="clear" w:color="auto" w:fill="auto"/>
        <w:ind w:left="426" w:hanging="426"/>
      </w:pPr>
      <w:r w:rsidRPr="00545B25">
        <w:t xml:space="preserve">Invitations for competitive bids for the procurement of two contract with a value of R11 056 062 were not advertised in the government tender bulleting </w:t>
      </w:r>
    </w:p>
    <w:p w:rsidR="00880352" w:rsidRPr="00545B25" w:rsidRDefault="00880352" w:rsidP="00B82043">
      <w:pPr>
        <w:pStyle w:val="Numbernormal"/>
        <w:numPr>
          <w:ilvl w:val="0"/>
          <w:numId w:val="19"/>
        </w:numPr>
        <w:shd w:val="clear" w:color="auto" w:fill="auto"/>
        <w:ind w:left="426" w:hanging="426"/>
      </w:pPr>
      <w:r w:rsidRPr="00545B25">
        <w:t>One competitive bids with a value of R34 997 643.59 were not adjudicated by a properly constituted bid adjudication committee.</w:t>
      </w:r>
    </w:p>
    <w:p w:rsidR="00880352" w:rsidRPr="00545B25" w:rsidRDefault="00880352" w:rsidP="00B82043">
      <w:pPr>
        <w:pStyle w:val="Numbernormal"/>
        <w:numPr>
          <w:ilvl w:val="0"/>
          <w:numId w:val="19"/>
        </w:numPr>
        <w:ind w:left="426" w:hanging="426"/>
      </w:pPr>
      <w:r w:rsidRPr="00545B25">
        <w:t>Four quotation with the value of R733 360 and one contracts with a value of R861 110 were awarded to bidders who did not submit a declaration of past supply chain practices such as fraud, abuse of the SCM system and non-performance.</w:t>
      </w:r>
    </w:p>
    <w:p w:rsidR="00880352" w:rsidRPr="00545B25" w:rsidRDefault="00880352" w:rsidP="00B82043">
      <w:pPr>
        <w:pStyle w:val="Numbernormal"/>
        <w:numPr>
          <w:ilvl w:val="0"/>
          <w:numId w:val="19"/>
        </w:numPr>
        <w:ind w:left="426" w:hanging="426"/>
      </w:pPr>
      <w:r w:rsidRPr="00545B25">
        <w:t>Four quotations with the value of R972 845 and One contract with the value of R2 720 013 were awarded to bidders based on preference points that were not calculated according to the requirements of the Preferential Procurement Policy Framework Act and its regulations.</w:t>
      </w:r>
    </w:p>
    <w:p w:rsidR="00880352" w:rsidRPr="00545B25" w:rsidRDefault="00880352" w:rsidP="00B82043">
      <w:pPr>
        <w:pStyle w:val="Numbernormal"/>
        <w:numPr>
          <w:ilvl w:val="0"/>
          <w:numId w:val="19"/>
        </w:numPr>
        <w:ind w:left="426" w:hanging="426"/>
      </w:pPr>
      <w:r w:rsidRPr="00545B25">
        <w:t>Two quotations with the value of R30 265 and One contract with the value of R1 060 470.18 were awarded to bidders who did not score the highest points in the bid evaluations, and there was no justification for the deviation.</w:t>
      </w:r>
    </w:p>
    <w:p w:rsidR="00880352" w:rsidRPr="00545B25" w:rsidRDefault="00880352" w:rsidP="00B82043">
      <w:pPr>
        <w:pStyle w:val="Numbernormal"/>
        <w:numPr>
          <w:ilvl w:val="0"/>
          <w:numId w:val="19"/>
        </w:numPr>
        <w:ind w:left="426" w:hanging="426"/>
      </w:pPr>
      <w:r w:rsidRPr="00545B25">
        <w:t>One contracts with the value of R2 686 068 and One quotations with the value of R9 928 were awarded to bidders who did not submit a declaration of whether they were employed by the state or connected to any person employed by the state.</w:t>
      </w:r>
    </w:p>
    <w:p w:rsidR="00880352" w:rsidRPr="00545B25" w:rsidRDefault="00880352" w:rsidP="00B82043">
      <w:pPr>
        <w:pStyle w:val="Numbernormal"/>
        <w:numPr>
          <w:ilvl w:val="0"/>
          <w:numId w:val="19"/>
        </w:numPr>
        <w:ind w:left="426" w:hanging="426"/>
      </w:pPr>
      <w:r w:rsidRPr="00545B25">
        <w:t xml:space="preserve">One contracts </w:t>
      </w:r>
      <w:r w:rsidR="00545B25" w:rsidRPr="00545B25">
        <w:t>awarded with</w:t>
      </w:r>
      <w:r w:rsidRPr="00545B25">
        <w:t xml:space="preserve"> the value of R 5 213 456 were not approved by an appropriately delegated official/ committee.</w:t>
      </w:r>
    </w:p>
    <w:p w:rsidR="00880352" w:rsidRPr="00B7597D" w:rsidRDefault="00880352" w:rsidP="00880352">
      <w:pPr>
        <w:keepNext/>
        <w:keepLines/>
        <w:spacing w:before="120" w:after="240"/>
        <w:outlineLvl w:val="2"/>
        <w:rPr>
          <w:bCs/>
          <w:color w:val="4F81BD"/>
          <w:sz w:val="24"/>
          <w:szCs w:val="22"/>
        </w:rPr>
      </w:pPr>
      <w:r w:rsidRPr="00B7597D">
        <w:rPr>
          <w:bCs/>
          <w:color w:val="4F81BD"/>
          <w:sz w:val="24"/>
          <w:szCs w:val="22"/>
        </w:rPr>
        <w:t xml:space="preserve">Internal control deficiencies </w:t>
      </w:r>
    </w:p>
    <w:p w:rsidR="00880352" w:rsidRPr="00845676" w:rsidRDefault="00880352" w:rsidP="00B82043">
      <w:pPr>
        <w:pStyle w:val="Numbernormal"/>
        <w:numPr>
          <w:ilvl w:val="0"/>
          <w:numId w:val="19"/>
        </w:numPr>
        <w:ind w:left="426" w:hanging="426"/>
      </w:pPr>
      <w:r>
        <w:t>T</w:t>
      </w:r>
      <w:r>
        <w:rPr>
          <w:bCs/>
          <w:color w:val="000000"/>
          <w:lang w:eastAsia="en-ZA"/>
        </w:rPr>
        <w:t xml:space="preserve">he following internal control deficiencies should be addressed to improve procurement and contract management in the department: </w:t>
      </w:r>
    </w:p>
    <w:p w:rsidR="00880352" w:rsidRDefault="00880352" w:rsidP="00B82043">
      <w:pPr>
        <w:pStyle w:val="Numbernormal"/>
        <w:numPr>
          <w:ilvl w:val="0"/>
          <w:numId w:val="21"/>
        </w:numPr>
      </w:pPr>
      <w:r>
        <w:t>Reviewing and monitoring of compliance with applicable laws and regulations was insufficient and not properly monitored.</w:t>
      </w:r>
    </w:p>
    <w:p w:rsidR="00B10627" w:rsidRDefault="00B10627" w:rsidP="00B82043">
      <w:pPr>
        <w:pStyle w:val="Numbernormal"/>
        <w:numPr>
          <w:ilvl w:val="0"/>
          <w:numId w:val="21"/>
        </w:numPr>
      </w:pPr>
      <w:r w:rsidRPr="0058110D">
        <w:t>The entity does not exercise oversight responsibility regarding financial and performance reporting and compliance and related internal controls</w:t>
      </w:r>
    </w:p>
    <w:p w:rsidR="00B10627" w:rsidRPr="0058110D" w:rsidRDefault="00B10627" w:rsidP="00B82043">
      <w:pPr>
        <w:pStyle w:val="Numbernormal"/>
        <w:numPr>
          <w:ilvl w:val="0"/>
          <w:numId w:val="21"/>
        </w:numPr>
      </w:pPr>
      <w:r w:rsidRPr="0058110D">
        <w:t xml:space="preserve">Although management did develop action plans to address internal control deficiencies, they were not effective to prevent irregular expenditure as well as non-compliance with applicable laws and regulations. </w:t>
      </w:r>
    </w:p>
    <w:p w:rsidR="00B10627" w:rsidRPr="00B10627" w:rsidRDefault="00B10627" w:rsidP="00B82043">
      <w:pPr>
        <w:pStyle w:val="ListParagraph"/>
        <w:numPr>
          <w:ilvl w:val="0"/>
          <w:numId w:val="21"/>
        </w:numPr>
        <w:autoSpaceDE w:val="0"/>
        <w:autoSpaceDN w:val="0"/>
        <w:adjustRightInd w:val="0"/>
        <w:rPr>
          <w:rFonts w:eastAsiaTheme="minorHAnsi" w:cs="Arial"/>
          <w:szCs w:val="22"/>
          <w:lang w:eastAsia="en-US"/>
        </w:rPr>
      </w:pPr>
      <w:r w:rsidRPr="0058110D">
        <w:t>Reviewing and monitoring of compliance with applicable laws and regulations is insufficient and not properly</w:t>
      </w:r>
      <w:r w:rsidRPr="00B10627">
        <w:rPr>
          <w:color w:val="000000"/>
          <w:lang w:val="en-US"/>
        </w:rPr>
        <w:t xml:space="preserve"> monitored</w:t>
      </w:r>
    </w:p>
    <w:p w:rsidR="00B10627" w:rsidRPr="00845676" w:rsidRDefault="00B10627" w:rsidP="00880352">
      <w:pPr>
        <w:autoSpaceDE w:val="0"/>
        <w:autoSpaceDN w:val="0"/>
        <w:adjustRightInd w:val="0"/>
        <w:rPr>
          <w:rFonts w:ascii="Helvetica" w:hAnsi="Helvetica" w:cs="Helvetica"/>
          <w:sz w:val="21"/>
          <w:szCs w:val="21"/>
          <w:lang w:eastAsia="en-US"/>
        </w:rPr>
      </w:pPr>
    </w:p>
    <w:p w:rsidR="006E48C3" w:rsidRPr="006E48C3" w:rsidRDefault="006E48C3" w:rsidP="00B82043">
      <w:pPr>
        <w:pStyle w:val="ListParagraph"/>
        <w:numPr>
          <w:ilvl w:val="1"/>
          <w:numId w:val="24"/>
        </w:numPr>
        <w:spacing w:after="240"/>
        <w:rPr>
          <w:rFonts w:ascii="Century Gothic" w:hAnsi="Century Gothic"/>
          <w:b/>
          <w:bCs/>
          <w:color w:val="4F81BD"/>
          <w:sz w:val="26"/>
          <w:szCs w:val="26"/>
        </w:rPr>
      </w:pPr>
      <w:bookmarkStart w:id="71" w:name="_Toc447106622"/>
      <w:r w:rsidRPr="006E48C3">
        <w:rPr>
          <w:rFonts w:ascii="Century Gothic" w:hAnsi="Century Gothic"/>
          <w:b/>
          <w:bCs/>
          <w:color w:val="4F81BD"/>
          <w:sz w:val="26"/>
          <w:szCs w:val="26"/>
        </w:rPr>
        <w:t>FRAUD AND CONSEQUENCE MANAGEMENT</w:t>
      </w:r>
      <w:bookmarkEnd w:id="71"/>
    </w:p>
    <w:p w:rsidR="006E48C3" w:rsidRPr="005549E9" w:rsidRDefault="006E48C3" w:rsidP="00B82043">
      <w:pPr>
        <w:pStyle w:val="Numbernormal"/>
        <w:numPr>
          <w:ilvl w:val="0"/>
          <w:numId w:val="19"/>
        </w:numPr>
      </w:pPr>
      <w:bookmarkStart w:id="72" w:name="Fraud1"/>
      <w:bookmarkEnd w:id="72"/>
      <w:r w:rsidRPr="005549E9">
        <w:t xml:space="preserve">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 </w:t>
      </w:r>
    </w:p>
    <w:p w:rsidR="006E48C3" w:rsidRPr="005549E9" w:rsidRDefault="006E48C3" w:rsidP="00B82043">
      <w:pPr>
        <w:pStyle w:val="Numbernormal"/>
        <w:numPr>
          <w:ilvl w:val="0"/>
          <w:numId w:val="19"/>
        </w:numPr>
        <w:ind w:left="426" w:hanging="568"/>
      </w:pPr>
      <w:r w:rsidRPr="005549E9">
        <w:t xml:space="preserve">The PFMA and its regulations clearly stipulate that matters such as incurring unauthorised, irregular as well as fruitless and wasteful expenditure; the possible abuse of the SCM system (including fraud and improper conduct); and allegations of financial misconduct should be investigated. Disciplinary steps should be taken based on the results of the investigations. Our audits included an assessment of the </w:t>
      </w:r>
      <w:r>
        <w:t>department</w:t>
      </w:r>
      <w:r w:rsidRPr="005549E9">
        <w:t>’s management of consequences. The significant findings are provided below:</w:t>
      </w:r>
    </w:p>
    <w:p w:rsidR="006E48C3" w:rsidRPr="00204E59" w:rsidRDefault="006E48C3" w:rsidP="006E48C3">
      <w:pPr>
        <w:keepNext/>
        <w:keepLines/>
        <w:spacing w:before="120" w:after="240"/>
        <w:outlineLvl w:val="2"/>
        <w:rPr>
          <w:bCs/>
          <w:color w:val="4F81BD"/>
          <w:sz w:val="24"/>
          <w:szCs w:val="22"/>
        </w:rPr>
      </w:pPr>
      <w:bookmarkStart w:id="73" w:name="_Toc447106623"/>
      <w:r w:rsidRPr="00204E59">
        <w:rPr>
          <w:bCs/>
          <w:color w:val="4F81BD"/>
          <w:sz w:val="24"/>
          <w:szCs w:val="22"/>
        </w:rPr>
        <w:t>Inadequate measures to manage consequences</w:t>
      </w:r>
      <w:bookmarkEnd w:id="73"/>
    </w:p>
    <w:p w:rsidR="006E48C3" w:rsidRPr="00204E59" w:rsidRDefault="006E48C3" w:rsidP="00B82043">
      <w:pPr>
        <w:pStyle w:val="Numbernormal"/>
        <w:numPr>
          <w:ilvl w:val="0"/>
          <w:numId w:val="19"/>
        </w:numPr>
        <w:ind w:left="426" w:hanging="568"/>
      </w:pPr>
      <w:r w:rsidRPr="00204E59">
        <w:t>The</w:t>
      </w:r>
      <w:r w:rsidRPr="00204E59">
        <w:rPr>
          <w:rFonts w:eastAsia="Calibri"/>
        </w:rPr>
        <w:t xml:space="preserve"> statistics in the table below indicate the effectiveness of the department’s measures for responding to allegations of financial misconduct, fraud and other improper conduct in SCM.</w:t>
      </w:r>
    </w:p>
    <w:tbl>
      <w:tblPr>
        <w:tblW w:w="92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840"/>
        <w:gridCol w:w="1840"/>
      </w:tblGrid>
      <w:tr w:rsidR="006E48C3" w:rsidRPr="00B7597D" w:rsidTr="00655078">
        <w:trPr>
          <w:trHeight w:val="300"/>
        </w:trPr>
        <w:tc>
          <w:tcPr>
            <w:tcW w:w="5528" w:type="dxa"/>
            <w:shd w:val="clear" w:color="auto" w:fill="4F81BD" w:themeFill="accent1"/>
            <w:vAlign w:val="center"/>
            <w:hideMark/>
          </w:tcPr>
          <w:p w:rsidR="006E48C3" w:rsidRPr="00B7597D" w:rsidRDefault="006E48C3" w:rsidP="006E48C3">
            <w:pPr>
              <w:rPr>
                <w:rFonts w:cs="Arial"/>
                <w:b/>
                <w:bCs/>
                <w:color w:val="000000"/>
                <w:szCs w:val="22"/>
                <w:lang w:eastAsia="en-ZA"/>
              </w:rPr>
            </w:pPr>
          </w:p>
        </w:tc>
        <w:tc>
          <w:tcPr>
            <w:tcW w:w="1840" w:type="dxa"/>
            <w:shd w:val="clear" w:color="auto" w:fill="4F81BD" w:themeFill="accent1"/>
            <w:vAlign w:val="center"/>
            <w:hideMark/>
          </w:tcPr>
          <w:p w:rsidR="006E48C3" w:rsidRPr="00B7597D" w:rsidRDefault="006E48C3" w:rsidP="006E48C3">
            <w:pPr>
              <w:outlineLvl w:val="0"/>
              <w:rPr>
                <w:rFonts w:cs="Arial"/>
                <w:b/>
                <w:bCs/>
                <w:color w:val="000000"/>
                <w:szCs w:val="22"/>
                <w:lang w:eastAsia="en-ZA"/>
              </w:rPr>
            </w:pPr>
            <w:bookmarkStart w:id="74" w:name="_Toc447106624"/>
            <w:r w:rsidRPr="00B7597D">
              <w:rPr>
                <w:rFonts w:cs="Arial"/>
                <w:b/>
                <w:bCs/>
                <w:color w:val="000000"/>
                <w:szCs w:val="22"/>
                <w:lang w:eastAsia="en-ZA"/>
              </w:rPr>
              <w:t>Allegations reported in the prior year</w:t>
            </w:r>
            <w:bookmarkEnd w:id="74"/>
          </w:p>
        </w:tc>
        <w:tc>
          <w:tcPr>
            <w:tcW w:w="1840" w:type="dxa"/>
            <w:shd w:val="clear" w:color="auto" w:fill="4F81BD" w:themeFill="accent1"/>
            <w:vAlign w:val="center"/>
            <w:hideMark/>
          </w:tcPr>
          <w:p w:rsidR="006E48C3" w:rsidRPr="00B7597D" w:rsidRDefault="006E48C3" w:rsidP="006E48C3">
            <w:pPr>
              <w:jc w:val="center"/>
              <w:outlineLvl w:val="0"/>
              <w:rPr>
                <w:rFonts w:cs="Arial"/>
                <w:b/>
                <w:bCs/>
                <w:color w:val="000000"/>
                <w:szCs w:val="22"/>
                <w:lang w:eastAsia="en-ZA"/>
              </w:rPr>
            </w:pPr>
            <w:bookmarkStart w:id="75" w:name="_Toc447106625"/>
            <w:r w:rsidRPr="00B7597D">
              <w:rPr>
                <w:rFonts w:cs="Arial"/>
                <w:b/>
                <w:bCs/>
                <w:color w:val="000000"/>
                <w:szCs w:val="22"/>
                <w:lang w:eastAsia="en-ZA"/>
              </w:rPr>
              <w:t>Allegations reported in the current year</w:t>
            </w:r>
            <w:bookmarkEnd w:id="75"/>
          </w:p>
        </w:tc>
      </w:tr>
      <w:tr w:rsidR="006E48C3" w:rsidRPr="00B7597D" w:rsidTr="00655078">
        <w:trPr>
          <w:trHeight w:val="570"/>
        </w:trPr>
        <w:tc>
          <w:tcPr>
            <w:tcW w:w="5528" w:type="dxa"/>
            <w:shd w:val="clear" w:color="auto" w:fill="auto"/>
            <w:hideMark/>
          </w:tcPr>
          <w:p w:rsidR="006E48C3" w:rsidRPr="00B7597D" w:rsidRDefault="006E48C3" w:rsidP="006E48C3">
            <w:pPr>
              <w:outlineLvl w:val="0"/>
              <w:rPr>
                <w:rFonts w:cs="Arial"/>
                <w:szCs w:val="22"/>
                <w:lang w:eastAsia="en-ZA"/>
              </w:rPr>
            </w:pPr>
            <w:bookmarkStart w:id="76" w:name="_Toc447106626"/>
            <w:r w:rsidRPr="00B7597D">
              <w:rPr>
                <w:rFonts w:cs="Arial"/>
                <w:szCs w:val="22"/>
                <w:lang w:eastAsia="en-ZA"/>
              </w:rPr>
              <w:t>Number of cases of fraud/corruption reported through the auditee's internal mechanism</w:t>
            </w:r>
            <w:bookmarkEnd w:id="76"/>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313</w:t>
            </w:r>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41</w:t>
            </w:r>
          </w:p>
        </w:tc>
      </w:tr>
      <w:tr w:rsidR="006E48C3" w:rsidRPr="00B7597D" w:rsidTr="00655078">
        <w:trPr>
          <w:trHeight w:val="570"/>
        </w:trPr>
        <w:tc>
          <w:tcPr>
            <w:tcW w:w="5528" w:type="dxa"/>
            <w:shd w:val="clear" w:color="auto" w:fill="auto"/>
            <w:hideMark/>
          </w:tcPr>
          <w:p w:rsidR="006E48C3" w:rsidRPr="00B7597D" w:rsidRDefault="006E48C3" w:rsidP="006E48C3">
            <w:pPr>
              <w:outlineLvl w:val="0"/>
              <w:rPr>
                <w:rFonts w:cs="Arial"/>
                <w:szCs w:val="22"/>
                <w:lang w:eastAsia="en-ZA"/>
              </w:rPr>
            </w:pPr>
            <w:bookmarkStart w:id="77" w:name="_Toc447106627"/>
            <w:r w:rsidRPr="00B7597D">
              <w:rPr>
                <w:rFonts w:cs="Arial"/>
                <w:szCs w:val="22"/>
                <w:lang w:eastAsia="en-ZA"/>
              </w:rPr>
              <w:t>Number of cases investigated (in relation to number of cases reported)</w:t>
            </w:r>
            <w:bookmarkEnd w:id="77"/>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263</w:t>
            </w:r>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28</w:t>
            </w:r>
          </w:p>
        </w:tc>
      </w:tr>
      <w:tr w:rsidR="006E48C3" w:rsidRPr="00B7597D" w:rsidTr="00655078">
        <w:trPr>
          <w:trHeight w:val="570"/>
        </w:trPr>
        <w:tc>
          <w:tcPr>
            <w:tcW w:w="5528" w:type="dxa"/>
            <w:shd w:val="clear" w:color="auto" w:fill="auto"/>
            <w:hideMark/>
          </w:tcPr>
          <w:p w:rsidR="006E48C3" w:rsidRPr="00B7597D" w:rsidRDefault="006E48C3" w:rsidP="006E48C3">
            <w:pPr>
              <w:outlineLvl w:val="0"/>
              <w:rPr>
                <w:rFonts w:cs="Arial"/>
                <w:szCs w:val="22"/>
                <w:lang w:eastAsia="en-ZA"/>
              </w:rPr>
            </w:pPr>
            <w:bookmarkStart w:id="78" w:name="_Toc447106628"/>
            <w:r w:rsidRPr="00B7597D">
              <w:rPr>
                <w:rFonts w:cs="Arial"/>
                <w:szCs w:val="22"/>
                <w:lang w:eastAsia="en-ZA"/>
              </w:rPr>
              <w:t>Number of cases not yet investigated (in relation to number of cases reported.)</w:t>
            </w:r>
            <w:bookmarkEnd w:id="78"/>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50</w:t>
            </w:r>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0</w:t>
            </w:r>
          </w:p>
        </w:tc>
      </w:tr>
      <w:tr w:rsidR="006E48C3" w:rsidRPr="00B7597D" w:rsidTr="00655078">
        <w:trPr>
          <w:trHeight w:val="285"/>
        </w:trPr>
        <w:tc>
          <w:tcPr>
            <w:tcW w:w="5528" w:type="dxa"/>
            <w:shd w:val="clear" w:color="auto" w:fill="auto"/>
            <w:hideMark/>
          </w:tcPr>
          <w:p w:rsidR="006E48C3" w:rsidRPr="00B7597D" w:rsidRDefault="006E48C3" w:rsidP="006E48C3">
            <w:pPr>
              <w:outlineLvl w:val="0"/>
              <w:rPr>
                <w:rFonts w:cs="Arial"/>
                <w:szCs w:val="22"/>
                <w:lang w:eastAsia="en-ZA"/>
              </w:rPr>
            </w:pPr>
            <w:bookmarkStart w:id="79" w:name="_Toc447106629"/>
            <w:r w:rsidRPr="00B7597D">
              <w:rPr>
                <w:rFonts w:cs="Arial"/>
                <w:szCs w:val="22"/>
                <w:lang w:eastAsia="en-ZA"/>
              </w:rPr>
              <w:t>Number of investigations finalised i.e. report issued</w:t>
            </w:r>
            <w:bookmarkEnd w:id="79"/>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208</w:t>
            </w:r>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6</w:t>
            </w:r>
          </w:p>
        </w:tc>
      </w:tr>
      <w:tr w:rsidR="006E48C3" w:rsidRPr="00B7597D" w:rsidTr="00655078">
        <w:trPr>
          <w:trHeight w:val="1140"/>
        </w:trPr>
        <w:tc>
          <w:tcPr>
            <w:tcW w:w="5528" w:type="dxa"/>
            <w:shd w:val="clear" w:color="auto" w:fill="auto"/>
            <w:hideMark/>
          </w:tcPr>
          <w:p w:rsidR="006E48C3" w:rsidRPr="00B7597D" w:rsidRDefault="006E48C3" w:rsidP="006E48C3">
            <w:pPr>
              <w:outlineLvl w:val="0"/>
              <w:rPr>
                <w:rFonts w:cs="Arial"/>
                <w:szCs w:val="22"/>
                <w:lang w:eastAsia="en-ZA"/>
              </w:rPr>
            </w:pPr>
            <w:bookmarkStart w:id="80" w:name="_Toc447106631"/>
            <w:r w:rsidRPr="00B7597D">
              <w:rPr>
                <w:rFonts w:cs="Arial"/>
                <w:szCs w:val="22"/>
                <w:lang w:eastAsia="en-ZA"/>
              </w:rPr>
              <w:t>Number of cases that have been referred to the law enforcement/investigation agencies</w:t>
            </w:r>
            <w:r w:rsidRPr="00B7597D">
              <w:rPr>
                <w:rFonts w:cs="Arial"/>
                <w:szCs w:val="22"/>
                <w:lang w:eastAsia="en-ZA"/>
              </w:rPr>
              <w:br/>
            </w:r>
            <w:r w:rsidRPr="00B7597D">
              <w:rPr>
                <w:rFonts w:cs="Arial"/>
                <w:i/>
                <w:iCs/>
                <w:szCs w:val="22"/>
                <w:lang w:eastAsia="en-ZA"/>
              </w:rPr>
              <w:t>e.g. the SAPS, the Public Protector, the Competition Commission, or the SIU</w:t>
            </w:r>
            <w:bookmarkEnd w:id="80"/>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29</w:t>
            </w:r>
          </w:p>
        </w:tc>
        <w:tc>
          <w:tcPr>
            <w:tcW w:w="1840" w:type="dxa"/>
            <w:shd w:val="clear" w:color="auto" w:fill="auto"/>
          </w:tcPr>
          <w:p w:rsidR="006E48C3" w:rsidRPr="00B7597D" w:rsidRDefault="006E48C3" w:rsidP="006E48C3">
            <w:pPr>
              <w:outlineLvl w:val="0"/>
              <w:rPr>
                <w:rFonts w:cs="Arial"/>
                <w:color w:val="000000"/>
                <w:szCs w:val="22"/>
                <w:lang w:eastAsia="en-ZA"/>
              </w:rPr>
            </w:pPr>
            <w:r>
              <w:rPr>
                <w:rFonts w:cs="Arial"/>
                <w:color w:val="000000"/>
                <w:szCs w:val="22"/>
                <w:lang w:eastAsia="en-ZA"/>
              </w:rPr>
              <w:t>13</w:t>
            </w:r>
          </w:p>
        </w:tc>
      </w:tr>
    </w:tbl>
    <w:p w:rsidR="006E48C3" w:rsidRPr="00B7597D" w:rsidRDefault="006E48C3" w:rsidP="006E48C3">
      <w:pPr>
        <w:keepNext/>
        <w:keepLines/>
        <w:spacing w:before="120" w:after="240"/>
        <w:outlineLvl w:val="2"/>
        <w:rPr>
          <w:bCs/>
          <w:color w:val="4F81BD"/>
          <w:sz w:val="24"/>
          <w:szCs w:val="22"/>
        </w:rPr>
      </w:pPr>
      <w:bookmarkStart w:id="81" w:name="_Toc447106632"/>
      <w:r w:rsidRPr="00B7597D">
        <w:rPr>
          <w:bCs/>
          <w:color w:val="4F81BD"/>
          <w:sz w:val="24"/>
          <w:szCs w:val="22"/>
        </w:rPr>
        <w:t>Failure to implement consequences</w:t>
      </w:r>
      <w:bookmarkEnd w:id="81"/>
    </w:p>
    <w:p w:rsidR="006E48C3" w:rsidRPr="00E91EA3" w:rsidRDefault="006E48C3" w:rsidP="00B82043">
      <w:pPr>
        <w:pStyle w:val="Numbernormal"/>
        <w:numPr>
          <w:ilvl w:val="0"/>
          <w:numId w:val="19"/>
        </w:numPr>
        <w:ind w:left="426" w:hanging="568"/>
      </w:pPr>
      <w:r w:rsidRPr="00E91EA3">
        <w:t>The table below provides a summary of transgressions from the previous year that were either not investigated or proper disciplinary steps were not taken after investigation.</w:t>
      </w:r>
    </w:p>
    <w:p w:rsidR="006E48C3" w:rsidRPr="00B7597D" w:rsidRDefault="006E48C3" w:rsidP="006E48C3">
      <w:pPr>
        <w:spacing w:before="240" w:after="240"/>
        <w:outlineLvl w:val="4"/>
        <w:rPr>
          <w:rFonts w:eastAsia="MS Mincho" w:cs="Arial"/>
          <w:b/>
          <w:szCs w:val="22"/>
        </w:rPr>
      </w:pPr>
      <w:r w:rsidRPr="00B7597D">
        <w:rPr>
          <w:rFonts w:eastAsia="MS Mincho" w:cs="Arial"/>
          <w:b/>
          <w:szCs w:val="22"/>
        </w:rPr>
        <w:t>Unauthorised/i</w:t>
      </w:r>
      <w:r>
        <w:rPr>
          <w:rFonts w:eastAsia="MS Mincho" w:cs="Arial"/>
          <w:b/>
          <w:szCs w:val="22"/>
        </w:rPr>
        <w:t xml:space="preserve">rregular/fruitless and wasteful </w:t>
      </w:r>
      <w:r w:rsidRPr="00B7597D">
        <w:rPr>
          <w:rFonts w:eastAsia="MS Mincho" w:cs="Arial"/>
          <w:b/>
          <w:szCs w:val="22"/>
        </w:rPr>
        <w:t>expenditure</w:t>
      </w:r>
    </w:p>
    <w:tbl>
      <w:tblPr>
        <w:tblStyle w:val="TableGrid82"/>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7"/>
        <w:gridCol w:w="2233"/>
      </w:tblGrid>
      <w:tr w:rsidR="006E48C3" w:rsidRPr="00B7597D" w:rsidTr="00655078">
        <w:trPr>
          <w:cnfStyle w:val="100000000000" w:firstRow="1" w:lastRow="0" w:firstColumn="0" w:lastColumn="0" w:oddVBand="0" w:evenVBand="0" w:oddHBand="0" w:evenHBand="0" w:firstRowFirstColumn="0" w:firstRowLastColumn="0" w:lastRowFirstColumn="0" w:lastRowLastColumn="0"/>
          <w:tblHeader/>
        </w:trPr>
        <w:tc>
          <w:tcPr>
            <w:tcW w:w="7087" w:type="dxa"/>
            <w:shd w:val="clear" w:color="auto" w:fill="4F81BD" w:themeFill="accent1"/>
          </w:tcPr>
          <w:p w:rsidR="006E48C3" w:rsidRPr="00FD6BE2" w:rsidRDefault="006E48C3" w:rsidP="006E48C3">
            <w:pPr>
              <w:spacing w:after="120"/>
              <w:rPr>
                <w:rFonts w:cs="Arial"/>
                <w:color w:val="auto"/>
                <w:szCs w:val="22"/>
                <w:lang w:eastAsia="en-ZA"/>
              </w:rPr>
            </w:pPr>
            <w:r w:rsidRPr="00FD6BE2">
              <w:rPr>
                <w:rFonts w:cs="Arial"/>
                <w:color w:val="auto"/>
                <w:szCs w:val="22"/>
                <w:lang w:eastAsia="en-ZA"/>
              </w:rPr>
              <w:t>Finding</w:t>
            </w:r>
          </w:p>
        </w:tc>
        <w:tc>
          <w:tcPr>
            <w:tcW w:w="2233" w:type="dxa"/>
            <w:shd w:val="clear" w:color="auto" w:fill="4F81BD" w:themeFill="accent1"/>
          </w:tcPr>
          <w:p w:rsidR="006E48C3" w:rsidRPr="00FD6BE2" w:rsidRDefault="006E48C3" w:rsidP="006E48C3">
            <w:pPr>
              <w:spacing w:after="120"/>
              <w:rPr>
                <w:rFonts w:cs="Arial"/>
                <w:color w:val="auto"/>
                <w:szCs w:val="22"/>
                <w:lang w:eastAsia="en-ZA"/>
              </w:rPr>
            </w:pPr>
            <w:r w:rsidRPr="00FD6BE2">
              <w:rPr>
                <w:rFonts w:cs="Arial"/>
                <w:color w:val="auto"/>
                <w:szCs w:val="22"/>
                <w:lang w:eastAsia="en-ZA"/>
              </w:rPr>
              <w:t>Value</w:t>
            </w:r>
          </w:p>
        </w:tc>
      </w:tr>
      <w:tr w:rsidR="006E48C3" w:rsidRPr="00B7597D" w:rsidTr="00655078">
        <w:tblPrEx>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Ex>
        <w:tc>
          <w:tcPr>
            <w:tcW w:w="7087" w:type="dxa"/>
          </w:tcPr>
          <w:p w:rsidR="006E48C3" w:rsidRPr="00655078" w:rsidRDefault="006E48C3" w:rsidP="006E48C3">
            <w:pPr>
              <w:spacing w:after="120"/>
              <w:ind w:left="72"/>
              <w:rPr>
                <w:rFonts w:cs="Arial"/>
                <w:lang w:eastAsia="en-ZA"/>
              </w:rPr>
            </w:pPr>
            <w:r w:rsidRPr="00655078">
              <w:rPr>
                <w:rFonts w:cs="Arial"/>
                <w:lang w:eastAsia="en-ZA"/>
              </w:rPr>
              <w:t>Irregular expenditure identified in the previous year was not investigated to determine if a person was liable for the expenditure.</w:t>
            </w:r>
          </w:p>
        </w:tc>
        <w:tc>
          <w:tcPr>
            <w:tcW w:w="2233" w:type="dxa"/>
          </w:tcPr>
          <w:p w:rsidR="006E48C3" w:rsidRPr="00655078" w:rsidRDefault="006E48C3" w:rsidP="006E48C3">
            <w:pPr>
              <w:spacing w:after="120"/>
              <w:jc w:val="right"/>
              <w:rPr>
                <w:rFonts w:cs="Arial"/>
                <w:lang w:eastAsia="en-ZA"/>
              </w:rPr>
            </w:pPr>
            <w:r w:rsidRPr="00655078">
              <w:rPr>
                <w:rFonts w:cs="Arial"/>
                <w:lang w:eastAsia="en-ZA"/>
              </w:rPr>
              <w:t>366 636 000.00</w:t>
            </w:r>
          </w:p>
        </w:tc>
      </w:tr>
      <w:tr w:rsidR="006E48C3" w:rsidRPr="00B7597D" w:rsidTr="00655078">
        <w:tc>
          <w:tcPr>
            <w:tcW w:w="7087" w:type="dxa"/>
          </w:tcPr>
          <w:p w:rsidR="006E48C3" w:rsidRPr="00655078" w:rsidRDefault="006E48C3" w:rsidP="006E48C3">
            <w:pPr>
              <w:spacing w:after="120"/>
              <w:ind w:left="66"/>
              <w:rPr>
                <w:rFonts w:cs="Arial"/>
                <w:szCs w:val="22"/>
                <w:lang w:eastAsia="en-ZA"/>
              </w:rPr>
            </w:pPr>
            <w:r w:rsidRPr="00655078">
              <w:rPr>
                <w:rFonts w:cs="Arial"/>
                <w:lang w:eastAsia="en-ZA"/>
              </w:rPr>
              <w:t>Fruitless and wasteful expenditure identified in the previous year was not investigated to determine whether a person was liable for the expenditure</w:t>
            </w:r>
          </w:p>
        </w:tc>
        <w:tc>
          <w:tcPr>
            <w:tcW w:w="2233" w:type="dxa"/>
          </w:tcPr>
          <w:p w:rsidR="006E48C3" w:rsidRPr="00655078" w:rsidRDefault="006E48C3" w:rsidP="006E48C3">
            <w:pPr>
              <w:spacing w:after="120"/>
              <w:jc w:val="right"/>
              <w:rPr>
                <w:rFonts w:cs="Arial"/>
                <w:lang w:eastAsia="en-ZA"/>
              </w:rPr>
            </w:pPr>
            <w:r w:rsidRPr="00655078">
              <w:rPr>
                <w:rFonts w:cs="Arial"/>
                <w:lang w:eastAsia="en-ZA"/>
              </w:rPr>
              <w:t>1 065 000.00</w:t>
            </w:r>
          </w:p>
        </w:tc>
      </w:tr>
    </w:tbl>
    <w:p w:rsidR="006E48C3" w:rsidRPr="00B7597D" w:rsidRDefault="006E48C3" w:rsidP="006E48C3">
      <w:pPr>
        <w:shd w:val="clear" w:color="auto" w:fill="FFFFFF"/>
        <w:spacing w:after="120"/>
        <w:rPr>
          <w:rFonts w:eastAsia="Calibri" w:cs="Arial"/>
          <w:b/>
          <w:szCs w:val="22"/>
        </w:rPr>
      </w:pPr>
    </w:p>
    <w:p w:rsidR="006E48C3" w:rsidRPr="00B7597D" w:rsidRDefault="006E48C3" w:rsidP="006E48C3">
      <w:pPr>
        <w:spacing w:before="240" w:after="240"/>
        <w:outlineLvl w:val="4"/>
        <w:rPr>
          <w:rFonts w:eastAsia="MS Mincho" w:cs="Arial"/>
          <w:b/>
          <w:szCs w:val="22"/>
        </w:rPr>
      </w:pPr>
      <w:r w:rsidRPr="00B7597D">
        <w:rPr>
          <w:rFonts w:eastAsia="MS Mincho" w:cs="Arial"/>
          <w:b/>
          <w:szCs w:val="22"/>
        </w:rPr>
        <w:t>Transgressions identified in the current year</w:t>
      </w:r>
    </w:p>
    <w:p w:rsidR="006E48C3" w:rsidRPr="00E91EA3" w:rsidRDefault="006E48C3" w:rsidP="00B82043">
      <w:pPr>
        <w:pStyle w:val="Numbernormal"/>
        <w:numPr>
          <w:ilvl w:val="0"/>
          <w:numId w:val="19"/>
        </w:numPr>
        <w:ind w:left="426" w:hanging="568"/>
      </w:pPr>
      <w:r>
        <w:t xml:space="preserve">Irregular and </w:t>
      </w:r>
      <w:r w:rsidRPr="00E91EA3">
        <w:t xml:space="preserve">fruitless and </w:t>
      </w:r>
      <w:r>
        <w:t>wasteful</w:t>
      </w:r>
      <w:r w:rsidRPr="00E91EA3">
        <w:t xml:space="preserve"> expenditure disclosed in not</w:t>
      </w:r>
      <w:r w:rsidRPr="00655078">
        <w:t>e 25 and note 26</w:t>
      </w:r>
      <w:r w:rsidRPr="00E91EA3">
        <w:t xml:space="preserve"> to the financial statements must be investigated to determine whether any official is liable for losses incurred a</w:t>
      </w:r>
      <w:r w:rsidR="001A4235">
        <w:t xml:space="preserve">s a result of the </w:t>
      </w:r>
      <w:r w:rsidRPr="00E91EA3">
        <w:t>irregular</w:t>
      </w:r>
      <w:r w:rsidR="001A4235">
        <w:t xml:space="preserve">, </w:t>
      </w:r>
      <w:r w:rsidRPr="00E91EA3">
        <w:t xml:space="preserve">fruitless and wasteful expenditure. Disciplinary steps must be taken against officials who caused or permitted the </w:t>
      </w:r>
      <w:r>
        <w:t>irregular and fruitless and wasteful</w:t>
      </w:r>
      <w:r w:rsidRPr="00E91EA3">
        <w:t xml:space="preserve"> expenditure and losses incurred as a result must be recovered from the person liable.</w:t>
      </w:r>
    </w:p>
    <w:p w:rsidR="006E48C3" w:rsidRPr="00E91EA3" w:rsidRDefault="006E48C3" w:rsidP="00B82043">
      <w:pPr>
        <w:pStyle w:val="Numbernormal"/>
        <w:numPr>
          <w:ilvl w:val="0"/>
          <w:numId w:val="19"/>
        </w:numPr>
        <w:ind w:left="426" w:hanging="568"/>
      </w:pPr>
      <w:r w:rsidRPr="00E91EA3">
        <w:t>This report includes other audit findings that are indicative of transgressions by officials or other role players. Summarised in the table below are allegations of transgressions that must be investigated and disciplinary steps taken based on the results of the investigations:</w:t>
      </w:r>
    </w:p>
    <w:tbl>
      <w:tblPr>
        <w:tblStyle w:val="TableGrid82"/>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1559"/>
        <w:gridCol w:w="1763"/>
      </w:tblGrid>
      <w:tr w:rsidR="006E48C3" w:rsidRPr="00B7597D" w:rsidTr="00655078">
        <w:trPr>
          <w:cnfStyle w:val="100000000000" w:firstRow="1" w:lastRow="0" w:firstColumn="0" w:lastColumn="0" w:oddVBand="0" w:evenVBand="0" w:oddHBand="0" w:evenHBand="0" w:firstRowFirstColumn="0" w:firstRowLastColumn="0" w:lastRowFirstColumn="0" w:lastRowLastColumn="0"/>
          <w:tblHeader/>
        </w:trPr>
        <w:tc>
          <w:tcPr>
            <w:tcW w:w="5386" w:type="dxa"/>
            <w:shd w:val="clear" w:color="auto" w:fill="4F81BD" w:themeFill="accent1"/>
          </w:tcPr>
          <w:p w:rsidR="006E48C3" w:rsidRPr="00FD6BE2" w:rsidRDefault="006E48C3" w:rsidP="006E48C3">
            <w:pPr>
              <w:spacing w:after="120"/>
              <w:rPr>
                <w:rFonts w:cs="Arial"/>
                <w:color w:val="auto"/>
                <w:szCs w:val="22"/>
                <w:lang w:eastAsia="en-ZA"/>
              </w:rPr>
            </w:pPr>
            <w:r w:rsidRPr="00FD6BE2">
              <w:rPr>
                <w:rFonts w:cs="Arial"/>
                <w:color w:val="auto"/>
                <w:szCs w:val="22"/>
                <w:lang w:eastAsia="en-ZA"/>
              </w:rPr>
              <w:t>Finding</w:t>
            </w:r>
          </w:p>
        </w:tc>
        <w:tc>
          <w:tcPr>
            <w:tcW w:w="1559" w:type="dxa"/>
            <w:shd w:val="clear" w:color="auto" w:fill="4F81BD" w:themeFill="accent1"/>
          </w:tcPr>
          <w:p w:rsidR="006E48C3" w:rsidRPr="00FD6BE2" w:rsidRDefault="006E48C3" w:rsidP="006E48C3">
            <w:pPr>
              <w:spacing w:after="120"/>
              <w:rPr>
                <w:rFonts w:cs="Arial"/>
                <w:color w:val="auto"/>
                <w:szCs w:val="22"/>
                <w:lang w:eastAsia="en-ZA"/>
              </w:rPr>
            </w:pPr>
            <w:r w:rsidRPr="00FD6BE2">
              <w:rPr>
                <w:rFonts w:cs="Arial"/>
                <w:color w:val="auto"/>
                <w:szCs w:val="22"/>
                <w:lang w:eastAsia="en-ZA"/>
              </w:rPr>
              <w:t>Number of instances</w:t>
            </w:r>
          </w:p>
        </w:tc>
        <w:tc>
          <w:tcPr>
            <w:tcW w:w="1763" w:type="dxa"/>
            <w:shd w:val="clear" w:color="auto" w:fill="4F81BD" w:themeFill="accent1"/>
          </w:tcPr>
          <w:p w:rsidR="006E48C3" w:rsidRPr="00FD6BE2" w:rsidRDefault="006E48C3" w:rsidP="006E48C3">
            <w:pPr>
              <w:spacing w:after="120"/>
              <w:rPr>
                <w:rFonts w:cs="Arial"/>
                <w:color w:val="auto"/>
                <w:szCs w:val="22"/>
                <w:lang w:eastAsia="en-ZA"/>
              </w:rPr>
            </w:pPr>
            <w:r w:rsidRPr="00FD6BE2">
              <w:rPr>
                <w:rFonts w:cs="Arial"/>
                <w:color w:val="auto"/>
                <w:szCs w:val="22"/>
                <w:lang w:eastAsia="en-ZA"/>
              </w:rPr>
              <w:t>Value</w:t>
            </w:r>
          </w:p>
        </w:tc>
      </w:tr>
      <w:tr w:rsidR="006E48C3" w:rsidRPr="00B7597D" w:rsidTr="00655078">
        <w:tc>
          <w:tcPr>
            <w:tcW w:w="5386" w:type="dxa"/>
          </w:tcPr>
          <w:p w:rsidR="006E48C3" w:rsidRPr="00B7597D" w:rsidRDefault="006E48C3" w:rsidP="006E48C3">
            <w:pPr>
              <w:spacing w:after="120"/>
              <w:ind w:left="66"/>
              <w:rPr>
                <w:rFonts w:cs="Arial"/>
                <w:szCs w:val="22"/>
                <w:lang w:eastAsia="en-ZA"/>
              </w:rPr>
            </w:pPr>
            <w:r w:rsidRPr="00B7597D">
              <w:rPr>
                <w:rFonts w:cs="Arial"/>
                <w:lang w:eastAsia="en-ZA"/>
              </w:rPr>
              <w:t>Supplier submitted false declaration of interest</w:t>
            </w:r>
          </w:p>
        </w:tc>
        <w:tc>
          <w:tcPr>
            <w:tcW w:w="1559" w:type="dxa"/>
          </w:tcPr>
          <w:p w:rsidR="006E48C3" w:rsidRPr="00B7597D" w:rsidRDefault="006E48C3" w:rsidP="006E48C3">
            <w:pPr>
              <w:spacing w:after="120"/>
              <w:rPr>
                <w:rFonts w:cs="Arial"/>
                <w:szCs w:val="22"/>
                <w:lang w:eastAsia="en-ZA"/>
              </w:rPr>
            </w:pPr>
            <w:r>
              <w:rPr>
                <w:rFonts w:cs="Arial"/>
                <w:szCs w:val="22"/>
                <w:lang w:eastAsia="en-ZA"/>
              </w:rPr>
              <w:t>4</w:t>
            </w:r>
          </w:p>
        </w:tc>
        <w:tc>
          <w:tcPr>
            <w:tcW w:w="1763" w:type="dxa"/>
          </w:tcPr>
          <w:p w:rsidR="006E48C3" w:rsidRPr="00B7597D" w:rsidRDefault="006E48C3" w:rsidP="006E48C3">
            <w:pPr>
              <w:spacing w:after="120"/>
              <w:jc w:val="right"/>
              <w:rPr>
                <w:rFonts w:cs="Arial"/>
                <w:szCs w:val="22"/>
                <w:lang w:eastAsia="en-ZA"/>
              </w:rPr>
            </w:pPr>
            <w:r w:rsidRPr="00912CB3">
              <w:rPr>
                <w:rFonts w:cs="Arial"/>
                <w:lang w:eastAsia="en-ZA"/>
              </w:rPr>
              <w:t>4 802</w:t>
            </w:r>
            <w:r>
              <w:rPr>
                <w:rFonts w:cs="Arial"/>
                <w:lang w:eastAsia="en-ZA"/>
              </w:rPr>
              <w:t> </w:t>
            </w:r>
            <w:r w:rsidRPr="00912CB3">
              <w:rPr>
                <w:rFonts w:cs="Arial"/>
                <w:lang w:eastAsia="en-ZA"/>
              </w:rPr>
              <w:t>630</w:t>
            </w:r>
            <w:r>
              <w:rPr>
                <w:rFonts w:cs="Arial"/>
                <w:lang w:eastAsia="en-ZA"/>
              </w:rPr>
              <w:t>,00</w:t>
            </w:r>
          </w:p>
        </w:tc>
      </w:tr>
    </w:tbl>
    <w:p w:rsidR="006E48C3" w:rsidRPr="00BD733A" w:rsidRDefault="006E48C3" w:rsidP="006E48C3">
      <w:pPr>
        <w:shd w:val="clear" w:color="auto" w:fill="FFFFFF"/>
        <w:spacing w:after="120"/>
        <w:rPr>
          <w:rFonts w:cs="Arial"/>
          <w:szCs w:val="22"/>
        </w:rPr>
      </w:pPr>
    </w:p>
    <w:p w:rsidR="00DD1E40" w:rsidRPr="005549E9" w:rsidRDefault="00DD1E40" w:rsidP="00B82043">
      <w:pPr>
        <w:pStyle w:val="Numbernormal"/>
        <w:numPr>
          <w:ilvl w:val="0"/>
          <w:numId w:val="19"/>
        </w:numPr>
      </w:pPr>
      <w:r w:rsidRPr="005549E9">
        <w:t xml:space="preserve">The audit included an assessment of procurement processes, contract management and the related controls in place. To ensure a fair, equitable, transparent, competitive and cost-effective supply chain management (SCM) system, the processes and controls need to comply with legislation and minimise the likelihood of fraud, corruption, favouritism and unfair and irregular practices. </w:t>
      </w:r>
    </w:p>
    <w:p w:rsidR="00DD1E40" w:rsidRPr="00B7597D" w:rsidRDefault="00135A33" w:rsidP="00DD1E40">
      <w:pPr>
        <w:keepNext/>
        <w:keepLines/>
        <w:spacing w:before="120" w:after="360"/>
        <w:outlineLvl w:val="1"/>
        <w:rPr>
          <w:rFonts w:ascii="Century Gothic" w:hAnsi="Century Gothic"/>
          <w:b/>
          <w:bCs/>
          <w:color w:val="4F81BD"/>
          <w:sz w:val="26"/>
          <w:szCs w:val="26"/>
        </w:rPr>
      </w:pPr>
      <w:bookmarkStart w:id="82" w:name="PartE"/>
      <w:bookmarkStart w:id="83" w:name="_Toc447106660"/>
      <w:bookmarkEnd w:id="82"/>
      <w:r>
        <w:rPr>
          <w:rFonts w:ascii="Century Gothic" w:hAnsi="Century Gothic"/>
          <w:b/>
          <w:bCs/>
          <w:color w:val="4F81BD"/>
          <w:sz w:val="26"/>
          <w:szCs w:val="26"/>
        </w:rPr>
        <w:t>3.6 MANAGEMENT OF CONDITIONAL GRANTS</w:t>
      </w:r>
      <w:bookmarkEnd w:id="83"/>
    </w:p>
    <w:p w:rsidR="00135A33" w:rsidRPr="00135A33" w:rsidRDefault="00135A33" w:rsidP="00135A33">
      <w:pPr>
        <w:keepNext/>
        <w:keepLines/>
        <w:spacing w:before="120" w:after="240"/>
        <w:outlineLvl w:val="2"/>
        <w:rPr>
          <w:bCs/>
          <w:color w:val="4F81BD"/>
          <w:sz w:val="24"/>
          <w:szCs w:val="22"/>
        </w:rPr>
      </w:pPr>
      <w:r w:rsidRPr="00135A33">
        <w:rPr>
          <w:bCs/>
          <w:color w:val="4F81BD"/>
          <w:sz w:val="24"/>
          <w:szCs w:val="22"/>
        </w:rPr>
        <w:t>EXPANDED PUBLIC WORKS PROGRAMME (EPWP)</w:t>
      </w:r>
    </w:p>
    <w:p w:rsidR="0057531C" w:rsidRPr="00B7597D" w:rsidRDefault="0057531C" w:rsidP="0057531C">
      <w:pPr>
        <w:keepNext/>
        <w:keepLines/>
        <w:spacing w:before="120" w:after="240"/>
        <w:outlineLvl w:val="2"/>
        <w:rPr>
          <w:bCs/>
          <w:color w:val="4F81BD"/>
          <w:sz w:val="24"/>
          <w:szCs w:val="22"/>
        </w:rPr>
      </w:pPr>
      <w:r w:rsidRPr="00B7597D">
        <w:rPr>
          <w:bCs/>
          <w:color w:val="4F81BD"/>
          <w:sz w:val="24"/>
          <w:szCs w:val="22"/>
        </w:rPr>
        <w:t xml:space="preserve">Internal control deficiencies </w:t>
      </w:r>
    </w:p>
    <w:p w:rsidR="00135A33" w:rsidRDefault="00135A33" w:rsidP="00B82043">
      <w:pPr>
        <w:pStyle w:val="Numbernormal"/>
        <w:numPr>
          <w:ilvl w:val="0"/>
          <w:numId w:val="19"/>
        </w:numPr>
        <w:ind w:left="426" w:hanging="426"/>
      </w:pPr>
      <w:r>
        <w:t>The department was responsible for the transfer and monitoring of the following conditional grants:</w:t>
      </w:r>
    </w:p>
    <w:p w:rsidR="00135A33" w:rsidRPr="00D40D68" w:rsidRDefault="00135A33" w:rsidP="00135A33">
      <w:pPr>
        <w:spacing w:after="120"/>
      </w:pPr>
      <w:r>
        <w:rPr>
          <w:rFonts w:cs="Arial"/>
          <w:szCs w:val="22"/>
        </w:rPr>
        <w:t>a)</w:t>
      </w:r>
      <w:r>
        <w:rPr>
          <w:rFonts w:cs="Arial"/>
          <w:szCs w:val="22"/>
        </w:rPr>
        <w:tab/>
      </w:r>
      <w:r w:rsidRPr="00135A33">
        <w:rPr>
          <w:rFonts w:cs="Arial"/>
          <w:szCs w:val="22"/>
        </w:rPr>
        <w:t>Expanded Public Works Programme Integrated Grant for Municipalities</w:t>
      </w:r>
    </w:p>
    <w:p w:rsidR="00135A33" w:rsidRPr="00D40D68" w:rsidRDefault="00135A33" w:rsidP="00135A33">
      <w:pPr>
        <w:spacing w:after="120"/>
      </w:pPr>
      <w:r>
        <w:rPr>
          <w:rFonts w:cs="Arial"/>
          <w:szCs w:val="22"/>
        </w:rPr>
        <w:t>b)</w:t>
      </w:r>
      <w:r>
        <w:rPr>
          <w:rFonts w:cs="Arial"/>
          <w:szCs w:val="22"/>
        </w:rPr>
        <w:tab/>
      </w:r>
      <w:r w:rsidRPr="00135A33">
        <w:rPr>
          <w:rFonts w:cs="Arial"/>
          <w:szCs w:val="22"/>
        </w:rPr>
        <w:t>Expanded Public Works Programme Integrated Grant for Provinces</w:t>
      </w:r>
    </w:p>
    <w:p w:rsidR="00135A33" w:rsidRPr="00D40D68" w:rsidRDefault="00135A33" w:rsidP="00135A33">
      <w:pPr>
        <w:spacing w:after="120"/>
      </w:pPr>
      <w:r>
        <w:rPr>
          <w:rFonts w:cs="Arial"/>
          <w:szCs w:val="22"/>
        </w:rPr>
        <w:t>c)</w:t>
      </w:r>
      <w:r>
        <w:rPr>
          <w:rFonts w:cs="Arial"/>
          <w:szCs w:val="22"/>
        </w:rPr>
        <w:tab/>
      </w:r>
      <w:r w:rsidRPr="00135A33">
        <w:rPr>
          <w:rFonts w:cs="Arial"/>
          <w:szCs w:val="22"/>
        </w:rPr>
        <w:t>Social Sector Expanded Public Works Programme Incentive Grant for Provinces</w:t>
      </w:r>
    </w:p>
    <w:p w:rsidR="00135A33" w:rsidRDefault="00135A33" w:rsidP="00135A33">
      <w:pPr>
        <w:rPr>
          <w:rFonts w:cs="Arial"/>
          <w:b/>
          <w:szCs w:val="22"/>
        </w:rPr>
      </w:pPr>
    </w:p>
    <w:p w:rsidR="00135A33" w:rsidRDefault="00135A33" w:rsidP="00135A33">
      <w:pPr>
        <w:rPr>
          <w:rFonts w:cs="Arial"/>
          <w:b/>
          <w:szCs w:val="22"/>
        </w:rPr>
      </w:pPr>
      <w:r w:rsidRPr="007E580F">
        <w:rPr>
          <w:rFonts w:cs="Arial"/>
          <w:b/>
          <w:szCs w:val="22"/>
        </w:rPr>
        <w:t>Summary of EPWP grants for 201</w:t>
      </w:r>
      <w:r w:rsidR="001B0FF2">
        <w:rPr>
          <w:rFonts w:cs="Arial"/>
          <w:b/>
          <w:szCs w:val="22"/>
        </w:rPr>
        <w:t>5</w:t>
      </w:r>
      <w:r w:rsidRPr="007E580F">
        <w:rPr>
          <w:rFonts w:cs="Arial"/>
          <w:b/>
          <w:szCs w:val="22"/>
        </w:rPr>
        <w:t>-1</w:t>
      </w:r>
      <w:r w:rsidR="001B0FF2">
        <w:rPr>
          <w:rFonts w:cs="Arial"/>
          <w:b/>
          <w:szCs w:val="22"/>
        </w:rPr>
        <w:t>6</w:t>
      </w:r>
      <w:r w:rsidRPr="007E580F">
        <w:rPr>
          <w:rFonts w:cs="Arial"/>
          <w:b/>
          <w:szCs w:val="22"/>
        </w:rPr>
        <w:t>:</w:t>
      </w:r>
    </w:p>
    <w:p w:rsidR="0017172E" w:rsidRDefault="0017172E" w:rsidP="00135A33">
      <w:pPr>
        <w:rPr>
          <w:rFonts w:cs="Arial"/>
          <w:b/>
          <w:szCs w:val="22"/>
        </w:rPr>
      </w:pPr>
    </w:p>
    <w:p w:rsidR="0017172E" w:rsidRDefault="0017172E" w:rsidP="00135A33">
      <w:pPr>
        <w:rPr>
          <w:rFonts w:cs="Arial"/>
          <w:b/>
          <w:szCs w:val="22"/>
        </w:rPr>
      </w:pPr>
      <w:r>
        <w:rPr>
          <w:noProof/>
          <w:lang w:eastAsia="en-ZA"/>
        </w:rPr>
        <w:drawing>
          <wp:inline distT="0" distB="0" distL="0" distR="0" wp14:anchorId="05E072BB" wp14:editId="0E9E1FF7">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7172E" w:rsidRDefault="0017172E" w:rsidP="00135A33">
      <w:pPr>
        <w:rPr>
          <w:rFonts w:cs="Arial"/>
          <w:b/>
          <w:szCs w:val="22"/>
        </w:rPr>
      </w:pPr>
    </w:p>
    <w:p w:rsidR="00135A33" w:rsidRPr="007E580F" w:rsidRDefault="00135A33" w:rsidP="00B82043">
      <w:pPr>
        <w:pStyle w:val="ListParagraph"/>
        <w:numPr>
          <w:ilvl w:val="0"/>
          <w:numId w:val="19"/>
        </w:numPr>
        <w:spacing w:after="120"/>
      </w:pPr>
      <w:r w:rsidRPr="0057531C">
        <w:rPr>
          <w:rFonts w:cs="Arial"/>
          <w:szCs w:val="22"/>
        </w:rPr>
        <w:t xml:space="preserve">The Expanded Public Works Programme (EPWP) has its origins in Growth and Development Summit (GDS) of 2003. At the Summit, four themes were adopted, one of which was ‘More jobs, better jobs, decent work for all’. The GDS agreed that public works programmes ‘can provide poverty and income relief through temporary work for the unemployed to carry out socially useful activities’. </w:t>
      </w:r>
    </w:p>
    <w:p w:rsidR="00135A33" w:rsidRPr="007E580F" w:rsidRDefault="00135A33" w:rsidP="00B82043">
      <w:pPr>
        <w:pStyle w:val="ListParagraph"/>
        <w:numPr>
          <w:ilvl w:val="0"/>
          <w:numId w:val="19"/>
        </w:numPr>
        <w:spacing w:after="120"/>
        <w:ind w:left="709" w:hanging="706"/>
        <w:contextualSpacing w:val="0"/>
      </w:pPr>
      <w:r w:rsidRPr="007E580F">
        <w:rPr>
          <w:rFonts w:cs="Arial"/>
          <w:szCs w:val="22"/>
        </w:rPr>
        <w:t xml:space="preserve">The Programme is a key government initiative, which contributes to Governments Policy Priority in terms of decent work &amp; sustainable livelihoods. EPWP subscribes to outcome 4 in the Medium Term Strategic Framework (MTSF) which sets out to achieve “Decent employment through inclusive economic growth.” </w:t>
      </w:r>
    </w:p>
    <w:p w:rsidR="00135A33" w:rsidRPr="007E580F" w:rsidRDefault="00135A33" w:rsidP="00B82043">
      <w:pPr>
        <w:pStyle w:val="ListParagraph"/>
        <w:numPr>
          <w:ilvl w:val="0"/>
          <w:numId w:val="19"/>
        </w:numPr>
        <w:spacing w:after="120"/>
        <w:ind w:left="709" w:hanging="706"/>
        <w:contextualSpacing w:val="0"/>
      </w:pPr>
      <w:r w:rsidRPr="007E580F">
        <w:rPr>
          <w:rFonts w:cs="Arial"/>
          <w:szCs w:val="22"/>
        </w:rPr>
        <w:t>Phase III of the EPWP is being implemented over the 2014/2015 – 2018/2019 financial years with the aim of creating six million work opportunities by the end of the period.</w:t>
      </w:r>
    </w:p>
    <w:p w:rsidR="00135A33" w:rsidRPr="007E580F" w:rsidRDefault="00135A33" w:rsidP="00B82043">
      <w:pPr>
        <w:pStyle w:val="ListParagraph"/>
        <w:numPr>
          <w:ilvl w:val="0"/>
          <w:numId w:val="19"/>
        </w:numPr>
        <w:spacing w:after="120"/>
        <w:ind w:left="709" w:hanging="706"/>
        <w:contextualSpacing w:val="0"/>
      </w:pPr>
      <w:r w:rsidRPr="007E580F">
        <w:rPr>
          <w:rFonts w:cs="Arial"/>
          <w:szCs w:val="22"/>
        </w:rPr>
        <w:t>EPWP Phase III is based on the following four principles:</w:t>
      </w:r>
    </w:p>
    <w:p w:rsidR="00135A33" w:rsidRPr="007E580F" w:rsidRDefault="00135A33" w:rsidP="00B82043">
      <w:pPr>
        <w:pStyle w:val="ListParagraph"/>
        <w:numPr>
          <w:ilvl w:val="1"/>
          <w:numId w:val="19"/>
        </w:numPr>
        <w:spacing w:after="120"/>
        <w:contextualSpacing w:val="0"/>
      </w:pPr>
      <w:r w:rsidRPr="007E580F">
        <w:rPr>
          <w:rFonts w:cs="Arial"/>
          <w:szCs w:val="22"/>
        </w:rPr>
        <w:t>Adherence to the EPWP minimum wage and employment conditions under the EPWP ministerial determination.</w:t>
      </w:r>
    </w:p>
    <w:p w:rsidR="00135A33" w:rsidRPr="007E580F" w:rsidRDefault="00135A33" w:rsidP="00B82043">
      <w:pPr>
        <w:pStyle w:val="ListParagraph"/>
        <w:numPr>
          <w:ilvl w:val="1"/>
          <w:numId w:val="19"/>
        </w:numPr>
        <w:spacing w:after="120"/>
        <w:contextualSpacing w:val="0"/>
      </w:pPr>
      <w:r w:rsidRPr="007E580F">
        <w:rPr>
          <w:rFonts w:cs="Arial"/>
          <w:szCs w:val="22"/>
        </w:rPr>
        <w:t>Selection of workers based on clearly defined process and defined criteria</w:t>
      </w:r>
    </w:p>
    <w:p w:rsidR="00135A33" w:rsidRPr="007E580F" w:rsidRDefault="00135A33" w:rsidP="00B82043">
      <w:pPr>
        <w:pStyle w:val="ListParagraph"/>
        <w:numPr>
          <w:ilvl w:val="1"/>
          <w:numId w:val="19"/>
        </w:numPr>
        <w:spacing w:after="120"/>
        <w:contextualSpacing w:val="0"/>
      </w:pPr>
      <w:r w:rsidRPr="007E580F">
        <w:rPr>
          <w:rFonts w:cs="Arial"/>
          <w:szCs w:val="22"/>
        </w:rPr>
        <w:t>Work provides or enhances public goods or community services</w:t>
      </w:r>
    </w:p>
    <w:p w:rsidR="00135A33" w:rsidRPr="007E580F" w:rsidRDefault="00135A33" w:rsidP="00B82043">
      <w:pPr>
        <w:pStyle w:val="ListParagraph"/>
        <w:numPr>
          <w:ilvl w:val="1"/>
          <w:numId w:val="19"/>
        </w:numPr>
        <w:spacing w:after="120"/>
        <w:contextualSpacing w:val="0"/>
      </w:pPr>
      <w:r w:rsidRPr="007E580F">
        <w:rPr>
          <w:rFonts w:cs="Arial"/>
          <w:szCs w:val="22"/>
        </w:rPr>
        <w:t>Minimum labour intensity appropriate to each sector.</w:t>
      </w:r>
    </w:p>
    <w:p w:rsidR="00135A33" w:rsidRPr="007E580F" w:rsidRDefault="00135A33" w:rsidP="00B82043">
      <w:pPr>
        <w:pStyle w:val="ListParagraph"/>
        <w:numPr>
          <w:ilvl w:val="0"/>
          <w:numId w:val="19"/>
        </w:numPr>
        <w:spacing w:after="120"/>
        <w:ind w:left="709" w:hanging="706"/>
        <w:contextualSpacing w:val="0"/>
      </w:pPr>
      <w:r w:rsidRPr="007E580F">
        <w:rPr>
          <w:rFonts w:cs="Arial"/>
          <w:szCs w:val="22"/>
        </w:rPr>
        <w:t>Since the commencement of the audit of performance information we have consistently had challenges with verifying the reliability of reported performance of this programme.  This is attributable to two factors.  Inadequate records management and retention by implementing bodies and deficiencies in the information system being used for reporting.</w:t>
      </w:r>
    </w:p>
    <w:p w:rsidR="00135A33" w:rsidRPr="007E580F" w:rsidRDefault="00135A33" w:rsidP="00B82043">
      <w:pPr>
        <w:pStyle w:val="ListParagraph"/>
        <w:numPr>
          <w:ilvl w:val="0"/>
          <w:numId w:val="19"/>
        </w:numPr>
        <w:spacing w:after="120"/>
        <w:ind w:left="709" w:hanging="706"/>
        <w:contextualSpacing w:val="0"/>
      </w:pPr>
      <w:r w:rsidRPr="007E580F">
        <w:rPr>
          <w:rFonts w:cs="Arial"/>
          <w:szCs w:val="22"/>
        </w:rPr>
        <w:t xml:space="preserve">Based on the audit of the EPWP projects across the country, we were unable to obtain sufficient supporting documentation to substantiate the creation of work opportunities reported for a large number of the projects in our sample.  Additionally, in several instances where we did eventually obtain information, this was not immediately retrievable and had to be submitted to the audit team subsequent to a finding having been raised.  </w:t>
      </w:r>
    </w:p>
    <w:p w:rsidR="00135A33" w:rsidRPr="007E580F" w:rsidRDefault="00135A33" w:rsidP="00B82043">
      <w:pPr>
        <w:pStyle w:val="ListParagraph"/>
        <w:numPr>
          <w:ilvl w:val="0"/>
          <w:numId w:val="19"/>
        </w:numPr>
        <w:spacing w:after="120"/>
        <w:ind w:left="709" w:hanging="706"/>
        <w:contextualSpacing w:val="0"/>
      </w:pPr>
      <w:r w:rsidRPr="007E580F">
        <w:rPr>
          <w:rFonts w:cs="Arial"/>
          <w:szCs w:val="22"/>
        </w:rPr>
        <w:t>It is recommended that the department takes drastic steps to ensure that sufficient and appropriate documentation is available at implementing bodies before the next audit commences.  The following recommendations should be considered:</w:t>
      </w:r>
    </w:p>
    <w:p w:rsidR="00135A33" w:rsidRDefault="00135A33" w:rsidP="00135A33">
      <w:pPr>
        <w:pStyle w:val="111bull"/>
        <w:spacing w:before="0"/>
        <w:contextualSpacing w:val="0"/>
        <w:rPr>
          <w:rFonts w:eastAsia="Times New Roman"/>
          <w:lang w:eastAsia="en-GB"/>
        </w:rPr>
      </w:pPr>
      <w:r>
        <w:rPr>
          <w:rFonts w:eastAsia="Times New Roman"/>
          <w:lang w:eastAsia="en-GB"/>
        </w:rPr>
        <w:t xml:space="preserve">The department should consider the legislative requirements were public bodies will be held accountable for non-compliance with the relevant requirements </w:t>
      </w:r>
      <w:r w:rsidR="007F1086">
        <w:rPr>
          <w:rFonts w:eastAsia="Times New Roman"/>
          <w:lang w:eastAsia="en-GB"/>
        </w:rPr>
        <w:t>i.e Basic Conditions of Employment Act of 1997: Ministerial Determination 4: Expanded Public Works Programmes dated 04 May 2012.</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 xml:space="preserve">The department should visit the public bodies on a regular basis to ensure that they have implemented a proper system of collation and retention of evidence supporting actual achievements reported.  </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Frequent reviews should be performed by internal audit to ensure that information reported in quarterly reports and eventually the annual report is reliable</w:t>
      </w:r>
      <w:r w:rsidR="007F1086">
        <w:rPr>
          <w:rFonts w:eastAsia="Times New Roman"/>
          <w:lang w:eastAsia="en-GB"/>
        </w:rPr>
        <w:t>.</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Instituting procedures where minimum documentation, e.g. copies of beneficiaries’ ID’s, attendance registers and payment registers, must be verified prior to the pay-out of the final tranche.  The implementing bodies must also be compelled to retain these documents for a minimum period after completion of the project.</w:t>
      </w:r>
    </w:p>
    <w:p w:rsidR="00135A33" w:rsidRDefault="00135A33" w:rsidP="00135A33">
      <w:pPr>
        <w:rPr>
          <w:rFonts w:cs="Arial"/>
          <w:szCs w:val="22"/>
        </w:rPr>
      </w:pPr>
    </w:p>
    <w:p w:rsidR="00135A33" w:rsidRPr="007E580F" w:rsidRDefault="00135A33" w:rsidP="00135A33">
      <w:pPr>
        <w:rPr>
          <w:rFonts w:cs="Arial"/>
          <w:b/>
          <w:szCs w:val="22"/>
        </w:rPr>
      </w:pPr>
      <w:r>
        <w:rPr>
          <w:rFonts w:cs="Arial"/>
          <w:b/>
          <w:szCs w:val="22"/>
        </w:rPr>
        <w:t>Overview of system challenges</w:t>
      </w:r>
    </w:p>
    <w:p w:rsidR="00135A33" w:rsidRDefault="00135A33" w:rsidP="00135A33">
      <w:pPr>
        <w:pStyle w:val="111bull"/>
        <w:numPr>
          <w:ilvl w:val="0"/>
          <w:numId w:val="0"/>
        </w:numPr>
        <w:spacing w:before="0"/>
        <w:contextualSpacing w:val="0"/>
        <w:rPr>
          <w:rFonts w:eastAsia="Times New Roman"/>
          <w:lang w:eastAsia="en-GB"/>
        </w:rPr>
      </w:pPr>
    </w:p>
    <w:p w:rsidR="000E2845" w:rsidRDefault="00135A33" w:rsidP="00B82043">
      <w:pPr>
        <w:pStyle w:val="ListParagraph"/>
        <w:numPr>
          <w:ilvl w:val="0"/>
          <w:numId w:val="19"/>
        </w:numPr>
        <w:spacing w:after="120"/>
        <w:ind w:left="709" w:hanging="706"/>
        <w:contextualSpacing w:val="0"/>
        <w:rPr>
          <w:rFonts w:cs="Arial"/>
          <w:szCs w:val="22"/>
        </w:rPr>
      </w:pPr>
      <w:r w:rsidRPr="00D40D68">
        <w:rPr>
          <w:rFonts w:cs="Arial"/>
          <w:szCs w:val="22"/>
        </w:rPr>
        <w:t>This overview was prepared based on the information system in use during the 201</w:t>
      </w:r>
      <w:r w:rsidR="000E2845">
        <w:rPr>
          <w:rFonts w:cs="Arial"/>
          <w:szCs w:val="22"/>
        </w:rPr>
        <w:t>5</w:t>
      </w:r>
      <w:r w:rsidRPr="00D40D68">
        <w:rPr>
          <w:rFonts w:cs="Arial"/>
          <w:szCs w:val="22"/>
        </w:rPr>
        <w:t>-1</w:t>
      </w:r>
      <w:r w:rsidR="000E2845">
        <w:rPr>
          <w:rFonts w:cs="Arial"/>
          <w:szCs w:val="22"/>
        </w:rPr>
        <w:t>6</w:t>
      </w:r>
      <w:r w:rsidRPr="00D40D68">
        <w:rPr>
          <w:rFonts w:cs="Arial"/>
          <w:szCs w:val="22"/>
        </w:rPr>
        <w:t xml:space="preserve"> financial year</w:t>
      </w:r>
      <w:r w:rsidR="000E2845">
        <w:rPr>
          <w:rFonts w:cs="Arial"/>
          <w:szCs w:val="22"/>
        </w:rPr>
        <w:t xml:space="preserve"> and we noted that the new implemented system has addressed prior year findings to ensure that the captured beneficiaries are valid, however we noted that management does not adequately review the information on the system.</w:t>
      </w:r>
    </w:p>
    <w:p w:rsidR="0057531C" w:rsidRDefault="00135A33" w:rsidP="00B82043">
      <w:pPr>
        <w:pStyle w:val="ListParagraph"/>
        <w:numPr>
          <w:ilvl w:val="0"/>
          <w:numId w:val="21"/>
        </w:numPr>
        <w:spacing w:after="120"/>
        <w:contextualSpacing w:val="0"/>
        <w:rPr>
          <w:rFonts w:cs="Arial"/>
          <w:szCs w:val="22"/>
        </w:rPr>
      </w:pPr>
      <w:r w:rsidRPr="007E580F">
        <w:rPr>
          <w:rFonts w:cs="Arial"/>
          <w:szCs w:val="22"/>
        </w:rPr>
        <w:t xml:space="preserve">A review was performed on </w:t>
      </w:r>
      <w:r w:rsidR="00F74653">
        <w:rPr>
          <w:rFonts w:cs="Arial"/>
          <w:szCs w:val="22"/>
        </w:rPr>
        <w:t xml:space="preserve">EPWP </w:t>
      </w:r>
      <w:r w:rsidRPr="007E580F">
        <w:rPr>
          <w:rFonts w:cs="Arial"/>
          <w:szCs w:val="22"/>
        </w:rPr>
        <w:t>Reporting System, which was in use during 201</w:t>
      </w:r>
      <w:r w:rsidR="0057531C">
        <w:rPr>
          <w:rFonts w:cs="Arial"/>
          <w:szCs w:val="22"/>
        </w:rPr>
        <w:t>5</w:t>
      </w:r>
      <w:r w:rsidRPr="007E580F">
        <w:rPr>
          <w:rFonts w:cs="Arial"/>
          <w:szCs w:val="22"/>
        </w:rPr>
        <w:t>-1</w:t>
      </w:r>
      <w:r w:rsidR="0057531C">
        <w:rPr>
          <w:rFonts w:cs="Arial"/>
          <w:szCs w:val="22"/>
        </w:rPr>
        <w:t>6</w:t>
      </w:r>
      <w:r w:rsidRPr="007E580F">
        <w:rPr>
          <w:rFonts w:cs="Arial"/>
          <w:szCs w:val="22"/>
        </w:rPr>
        <w:t>, to determine whether performance data being reported was accurate, valid and complete. During the review we noted various control weaknesses around input validation controls and overall performance reporting.</w:t>
      </w:r>
      <w:r w:rsidR="0057531C" w:rsidRPr="0057531C">
        <w:rPr>
          <w:rFonts w:cs="Arial"/>
          <w:szCs w:val="22"/>
        </w:rPr>
        <w:t xml:space="preserve"> </w:t>
      </w:r>
      <w:r w:rsidR="0057531C">
        <w:rPr>
          <w:rFonts w:cs="Arial"/>
          <w:szCs w:val="22"/>
        </w:rPr>
        <w:t>We noted that the work opportunities created in the prior year we included in the current year list for work opportunities created in the current year.</w:t>
      </w:r>
    </w:p>
    <w:p w:rsidR="00135A33" w:rsidRPr="007E580F" w:rsidRDefault="00F74653" w:rsidP="00B82043">
      <w:pPr>
        <w:pStyle w:val="ListParagraph"/>
        <w:numPr>
          <w:ilvl w:val="0"/>
          <w:numId w:val="19"/>
        </w:numPr>
        <w:spacing w:after="120"/>
        <w:ind w:left="709" w:hanging="706"/>
        <w:contextualSpacing w:val="0"/>
        <w:rPr>
          <w:rFonts w:cs="Arial"/>
          <w:szCs w:val="22"/>
        </w:rPr>
      </w:pPr>
      <w:r>
        <w:rPr>
          <w:rFonts w:cs="Arial"/>
          <w:szCs w:val="22"/>
        </w:rPr>
        <w:t xml:space="preserve">EPWP </w:t>
      </w:r>
      <w:r w:rsidR="00135A33" w:rsidRPr="007E580F">
        <w:rPr>
          <w:rFonts w:cs="Arial"/>
          <w:szCs w:val="22"/>
        </w:rPr>
        <w:t>R</w:t>
      </w:r>
      <w:r>
        <w:rPr>
          <w:rFonts w:cs="Arial"/>
          <w:szCs w:val="22"/>
        </w:rPr>
        <w:t xml:space="preserve">eporting </w:t>
      </w:r>
      <w:r w:rsidR="00135A33" w:rsidRPr="007E580F">
        <w:rPr>
          <w:rFonts w:cs="Arial"/>
          <w:szCs w:val="22"/>
        </w:rPr>
        <w:t>S</w:t>
      </w:r>
      <w:r>
        <w:rPr>
          <w:rFonts w:cs="Arial"/>
          <w:szCs w:val="22"/>
        </w:rPr>
        <w:t>ystem</w:t>
      </w:r>
      <w:r w:rsidR="00135A33" w:rsidRPr="007E580F">
        <w:rPr>
          <w:rFonts w:cs="Arial"/>
          <w:szCs w:val="22"/>
        </w:rPr>
        <w:t xml:space="preserve"> reporting on the indicator “Number of work opportunities created in rural municipalities aligned to the EPWP business plan” was found to be misleading as all municipalities except for Metros were regarded as ‘rural’. This meant that the work opportunities created in urban municipalities were being captured on the system as work opportunities created in rural municipalities. In addition, </w:t>
      </w:r>
      <w:r>
        <w:rPr>
          <w:rFonts w:cs="Arial"/>
          <w:szCs w:val="22"/>
        </w:rPr>
        <w:t xml:space="preserve">EPWP </w:t>
      </w:r>
      <w:r w:rsidR="00135A33" w:rsidRPr="007E580F">
        <w:rPr>
          <w:rFonts w:cs="Arial"/>
          <w:szCs w:val="22"/>
        </w:rPr>
        <w:t>R</w:t>
      </w:r>
      <w:r>
        <w:rPr>
          <w:rFonts w:cs="Arial"/>
          <w:szCs w:val="22"/>
        </w:rPr>
        <w:t xml:space="preserve">eporting </w:t>
      </w:r>
      <w:r w:rsidR="00135A33" w:rsidRPr="007E580F">
        <w:rPr>
          <w:rFonts w:cs="Arial"/>
          <w:szCs w:val="22"/>
        </w:rPr>
        <w:t>S</w:t>
      </w:r>
      <w:r>
        <w:rPr>
          <w:rFonts w:cs="Arial"/>
          <w:szCs w:val="22"/>
        </w:rPr>
        <w:t>ystem</w:t>
      </w:r>
      <w:r w:rsidR="00135A33" w:rsidRPr="007E580F">
        <w:rPr>
          <w:rFonts w:cs="Arial"/>
          <w:szCs w:val="22"/>
        </w:rPr>
        <w:t xml:space="preserve"> was required to report on the indicators in the Annual Performance Plan however not all the reporting data for the period was calculated on the system. Manual calculations were performed to report on the following indicators:</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 xml:space="preserve">Number of work opportunities created through the EPWP labour intensive approach aligned to the EPWP business plan. Note: The concept adopted for reporting on this indicator was that that if the majority of the expenditure on the project was paid as wages then the work opportunity was labour intensive. </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 xml:space="preserve">Percentage of disbursed performance based incentive allocations to eligible Public Bodies across all sectors. </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 xml:space="preserve">Number of beneficiaries trained through the National Skills Fund. Data consolidated on various spreadsheets was consolidated and totals were captured on </w:t>
      </w:r>
      <w:r w:rsidR="00F74653">
        <w:rPr>
          <w:rFonts w:eastAsia="Times New Roman"/>
          <w:lang w:eastAsia="en-GB"/>
        </w:rPr>
        <w:t xml:space="preserve">EPWP </w:t>
      </w:r>
      <w:r w:rsidRPr="00D40D68">
        <w:rPr>
          <w:rFonts w:eastAsia="Times New Roman"/>
          <w:lang w:eastAsia="en-GB"/>
        </w:rPr>
        <w:t>R</w:t>
      </w:r>
      <w:r w:rsidR="00F74653">
        <w:rPr>
          <w:rFonts w:eastAsia="Times New Roman"/>
          <w:lang w:eastAsia="en-GB"/>
        </w:rPr>
        <w:t xml:space="preserve">eporting </w:t>
      </w:r>
      <w:r w:rsidRPr="00D40D68">
        <w:rPr>
          <w:rFonts w:eastAsia="Times New Roman"/>
          <w:lang w:eastAsia="en-GB"/>
        </w:rPr>
        <w:t>S</w:t>
      </w:r>
      <w:r w:rsidR="00F74653">
        <w:rPr>
          <w:rFonts w:eastAsia="Times New Roman"/>
          <w:lang w:eastAsia="en-GB"/>
        </w:rPr>
        <w:t>ystem</w:t>
      </w:r>
      <w:r w:rsidRPr="00D40D68">
        <w:rPr>
          <w:rFonts w:eastAsia="Times New Roman"/>
          <w:lang w:eastAsia="en-GB"/>
        </w:rPr>
        <w:t>.</w:t>
      </w:r>
    </w:p>
    <w:p w:rsidR="00135A33" w:rsidRPr="00D40D68" w:rsidRDefault="00135A33" w:rsidP="00135A33">
      <w:pPr>
        <w:rPr>
          <w:rFonts w:cs="Arial"/>
          <w:szCs w:val="22"/>
        </w:rPr>
      </w:pPr>
    </w:p>
    <w:p w:rsidR="00135A33" w:rsidRDefault="00135A33" w:rsidP="00B82043">
      <w:pPr>
        <w:pStyle w:val="ListParagraph"/>
        <w:numPr>
          <w:ilvl w:val="0"/>
          <w:numId w:val="19"/>
        </w:numPr>
        <w:spacing w:after="120"/>
        <w:ind w:left="709" w:hanging="706"/>
        <w:contextualSpacing w:val="0"/>
        <w:rPr>
          <w:rFonts w:cs="Arial"/>
          <w:szCs w:val="22"/>
        </w:rPr>
      </w:pPr>
      <w:r w:rsidRPr="00D40D68">
        <w:rPr>
          <w:rFonts w:cs="Arial"/>
          <w:szCs w:val="22"/>
        </w:rPr>
        <w:t>There was a general challenge of capturing errors on the reporting system. This resulted in the following exceptions having been identified:</w:t>
      </w:r>
    </w:p>
    <w:p w:rsidR="0017172E" w:rsidRDefault="0017172E" w:rsidP="00F74653">
      <w:pPr>
        <w:pStyle w:val="ListParagraph"/>
        <w:spacing w:after="120"/>
        <w:ind w:left="709"/>
        <w:contextualSpacing w:val="0"/>
        <w:rPr>
          <w:rFonts w:cs="Arial"/>
          <w:szCs w:val="22"/>
        </w:rPr>
      </w:pPr>
    </w:p>
    <w:p w:rsidR="0017172E" w:rsidRDefault="0017172E" w:rsidP="00F74653">
      <w:pPr>
        <w:pStyle w:val="ListParagraph"/>
        <w:spacing w:after="120"/>
        <w:ind w:left="709"/>
        <w:contextualSpacing w:val="0"/>
        <w:rPr>
          <w:rFonts w:cs="Arial"/>
          <w:szCs w:val="22"/>
        </w:rPr>
      </w:pPr>
      <w:r>
        <w:rPr>
          <w:noProof/>
          <w:lang w:eastAsia="en-ZA"/>
        </w:rPr>
        <w:drawing>
          <wp:inline distT="0" distB="0" distL="0" distR="0" wp14:anchorId="633D0AC3" wp14:editId="37D2D858">
            <wp:extent cx="5475768" cy="2987748"/>
            <wp:effectExtent l="0" t="0" r="10795" b="2222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7172E" w:rsidRDefault="0017172E" w:rsidP="00F74653">
      <w:pPr>
        <w:pStyle w:val="ListParagraph"/>
        <w:spacing w:after="120"/>
        <w:ind w:left="709"/>
        <w:contextualSpacing w:val="0"/>
        <w:rPr>
          <w:rFonts w:cs="Arial"/>
          <w:szCs w:val="22"/>
        </w:rPr>
      </w:pPr>
    </w:p>
    <w:p w:rsidR="00135A33" w:rsidRPr="00F25FB2" w:rsidRDefault="00135A33" w:rsidP="00B82043">
      <w:pPr>
        <w:pStyle w:val="ListParagraph"/>
        <w:numPr>
          <w:ilvl w:val="0"/>
          <w:numId w:val="19"/>
        </w:numPr>
        <w:spacing w:after="120"/>
        <w:ind w:left="709" w:hanging="706"/>
        <w:contextualSpacing w:val="0"/>
        <w:rPr>
          <w:rFonts w:cs="Arial"/>
          <w:szCs w:val="22"/>
        </w:rPr>
      </w:pPr>
      <w:r w:rsidRPr="00DC3F5F">
        <w:rPr>
          <w:rFonts w:cs="Arial"/>
          <w:b/>
          <w:szCs w:val="22"/>
        </w:rPr>
        <w:t>Deceased beneficiaries</w:t>
      </w:r>
      <w:r w:rsidRPr="00D40D68">
        <w:rPr>
          <w:rFonts w:cs="Arial"/>
          <w:szCs w:val="22"/>
        </w:rPr>
        <w:t xml:space="preserve"> – The number of deceased workers was 1 102 in 2014/2015 (201</w:t>
      </w:r>
      <w:r w:rsidR="00A3027F">
        <w:rPr>
          <w:rFonts w:cs="Arial"/>
          <w:szCs w:val="22"/>
        </w:rPr>
        <w:t>5</w:t>
      </w:r>
      <w:r w:rsidRPr="00D40D68">
        <w:rPr>
          <w:rFonts w:cs="Arial"/>
          <w:szCs w:val="22"/>
        </w:rPr>
        <w:t>/201</w:t>
      </w:r>
      <w:r w:rsidR="00A3027F">
        <w:rPr>
          <w:rFonts w:cs="Arial"/>
          <w:szCs w:val="22"/>
        </w:rPr>
        <w:t>6</w:t>
      </w:r>
      <w:r w:rsidRPr="00D40D68">
        <w:rPr>
          <w:rFonts w:cs="Arial"/>
          <w:szCs w:val="22"/>
        </w:rPr>
        <w:t>:</w:t>
      </w:r>
      <w:r w:rsidR="00A3027F">
        <w:rPr>
          <w:rFonts w:cs="Arial"/>
          <w:szCs w:val="22"/>
        </w:rPr>
        <w:t xml:space="preserve"> 0</w:t>
      </w:r>
      <w:r w:rsidRPr="00D40D68">
        <w:rPr>
          <w:rFonts w:cs="Arial"/>
          <w:szCs w:val="22"/>
        </w:rPr>
        <w:t xml:space="preserve">). </w:t>
      </w:r>
      <w:r w:rsidR="00A3027F">
        <w:rPr>
          <w:rFonts w:cs="Arial"/>
          <w:szCs w:val="22"/>
        </w:rPr>
        <w:t>We noted that there was improvement as in the current financial year there were no deceased beneficiaries reported as work opportunities created.</w:t>
      </w:r>
    </w:p>
    <w:p w:rsidR="00A3027F" w:rsidRPr="0017172E" w:rsidRDefault="00135A33" w:rsidP="00B82043">
      <w:pPr>
        <w:pStyle w:val="ListParagraph"/>
        <w:numPr>
          <w:ilvl w:val="0"/>
          <w:numId w:val="19"/>
        </w:numPr>
        <w:spacing w:after="120"/>
        <w:ind w:left="709" w:hanging="706"/>
        <w:contextualSpacing w:val="0"/>
        <w:rPr>
          <w:rFonts w:cs="Arial"/>
          <w:szCs w:val="22"/>
        </w:rPr>
      </w:pPr>
      <w:r w:rsidRPr="00DC3F5F">
        <w:rPr>
          <w:rFonts w:cs="Arial"/>
          <w:b/>
          <w:szCs w:val="22"/>
        </w:rPr>
        <w:t>No identity documents (ID’s) and invalid identity documents</w:t>
      </w:r>
      <w:r w:rsidRPr="00D40D68">
        <w:rPr>
          <w:rFonts w:cs="Arial"/>
          <w:szCs w:val="22"/>
        </w:rPr>
        <w:t xml:space="preserve"> – The number of instances relating to no ID numbers has improved in the current year as there </w:t>
      </w:r>
      <w:r w:rsidR="00A3027F">
        <w:rPr>
          <w:rFonts w:cs="Arial"/>
          <w:szCs w:val="22"/>
        </w:rPr>
        <w:t xml:space="preserve">were </w:t>
      </w:r>
      <w:r w:rsidRPr="00D40D68">
        <w:rPr>
          <w:rFonts w:cs="Arial"/>
          <w:szCs w:val="22"/>
        </w:rPr>
        <w:t xml:space="preserve">are no such instances </w:t>
      </w:r>
      <w:r w:rsidR="00A3027F">
        <w:rPr>
          <w:rFonts w:cs="Arial"/>
          <w:szCs w:val="22"/>
        </w:rPr>
        <w:t xml:space="preserve">in in the current financial year compared to 41 898 in the prior financial year </w:t>
      </w:r>
      <w:r w:rsidRPr="0017172E">
        <w:rPr>
          <w:rFonts w:cs="Arial"/>
          <w:szCs w:val="22"/>
        </w:rPr>
        <w:t>201</w:t>
      </w:r>
      <w:r w:rsidR="00A3027F" w:rsidRPr="0017172E">
        <w:rPr>
          <w:rFonts w:cs="Arial"/>
          <w:szCs w:val="22"/>
        </w:rPr>
        <w:t>5</w:t>
      </w:r>
      <w:r w:rsidRPr="0017172E">
        <w:rPr>
          <w:rFonts w:cs="Arial"/>
          <w:szCs w:val="22"/>
        </w:rPr>
        <w:t xml:space="preserve">/2014. </w:t>
      </w:r>
    </w:p>
    <w:p w:rsidR="00135A33" w:rsidRPr="0017172E" w:rsidRDefault="00135A33" w:rsidP="00B82043">
      <w:pPr>
        <w:pStyle w:val="ListParagraph"/>
        <w:numPr>
          <w:ilvl w:val="0"/>
          <w:numId w:val="19"/>
        </w:numPr>
        <w:spacing w:after="120"/>
        <w:ind w:left="709" w:hanging="706"/>
        <w:contextualSpacing w:val="0"/>
        <w:rPr>
          <w:rFonts w:cs="Arial"/>
          <w:szCs w:val="22"/>
        </w:rPr>
      </w:pPr>
      <w:r w:rsidRPr="0017172E">
        <w:rPr>
          <w:rFonts w:cs="Arial"/>
          <w:b/>
          <w:szCs w:val="22"/>
        </w:rPr>
        <w:t>Minimum wage</w:t>
      </w:r>
      <w:r w:rsidRPr="0017172E">
        <w:rPr>
          <w:rFonts w:cs="Arial"/>
          <w:szCs w:val="22"/>
        </w:rPr>
        <w:t xml:space="preserve"> – The beneficiaries who are paid below the minimum wage of R7</w:t>
      </w:r>
      <w:r w:rsidR="00153374" w:rsidRPr="0017172E">
        <w:rPr>
          <w:rFonts w:cs="Arial"/>
          <w:szCs w:val="22"/>
        </w:rPr>
        <w:t>5</w:t>
      </w:r>
      <w:r w:rsidRPr="0017172E">
        <w:rPr>
          <w:rFonts w:cs="Arial"/>
          <w:szCs w:val="22"/>
        </w:rPr>
        <w:t>,</w:t>
      </w:r>
      <w:r w:rsidR="00153374" w:rsidRPr="0017172E">
        <w:rPr>
          <w:rFonts w:cs="Arial"/>
          <w:szCs w:val="22"/>
        </w:rPr>
        <w:t>10</w:t>
      </w:r>
      <w:r w:rsidRPr="0017172E">
        <w:rPr>
          <w:rFonts w:cs="Arial"/>
          <w:szCs w:val="22"/>
        </w:rPr>
        <w:t xml:space="preserve"> pre November 201</w:t>
      </w:r>
      <w:r w:rsidR="00153374" w:rsidRPr="0017172E">
        <w:rPr>
          <w:rFonts w:cs="Arial"/>
          <w:szCs w:val="22"/>
        </w:rPr>
        <w:t>5</w:t>
      </w:r>
      <w:r w:rsidRPr="0017172E">
        <w:rPr>
          <w:rFonts w:cs="Arial"/>
          <w:szCs w:val="22"/>
        </w:rPr>
        <w:t xml:space="preserve"> and R75,10 after November 201</w:t>
      </w:r>
      <w:r w:rsidR="00153374" w:rsidRPr="0017172E">
        <w:rPr>
          <w:rFonts w:cs="Arial"/>
          <w:szCs w:val="22"/>
        </w:rPr>
        <w:t>5</w:t>
      </w:r>
      <w:r w:rsidRPr="0017172E">
        <w:rPr>
          <w:rFonts w:cs="Arial"/>
          <w:szCs w:val="22"/>
        </w:rPr>
        <w:t xml:space="preserve"> are </w:t>
      </w:r>
      <w:r w:rsidR="0017172E" w:rsidRPr="0017172E">
        <w:rPr>
          <w:rFonts w:cs="Arial"/>
          <w:szCs w:val="22"/>
        </w:rPr>
        <w:t>27 227</w:t>
      </w:r>
      <w:r w:rsidRPr="0017172E">
        <w:rPr>
          <w:rFonts w:cs="Arial"/>
          <w:szCs w:val="22"/>
        </w:rPr>
        <w:t xml:space="preserve"> in the current year (201</w:t>
      </w:r>
      <w:r w:rsidR="00153374" w:rsidRPr="0017172E">
        <w:rPr>
          <w:rFonts w:cs="Arial"/>
          <w:szCs w:val="22"/>
        </w:rPr>
        <w:t>4</w:t>
      </w:r>
      <w:r w:rsidRPr="0017172E">
        <w:rPr>
          <w:rFonts w:cs="Arial"/>
          <w:szCs w:val="22"/>
        </w:rPr>
        <w:t>/201</w:t>
      </w:r>
      <w:r w:rsidR="00153374" w:rsidRPr="0017172E">
        <w:rPr>
          <w:rFonts w:cs="Arial"/>
          <w:szCs w:val="22"/>
        </w:rPr>
        <w:t>5</w:t>
      </w:r>
      <w:r w:rsidRPr="0017172E">
        <w:rPr>
          <w:rFonts w:cs="Arial"/>
          <w:szCs w:val="22"/>
        </w:rPr>
        <w:t>: </w:t>
      </w:r>
      <w:r w:rsidR="00153374" w:rsidRPr="0017172E">
        <w:rPr>
          <w:rFonts w:cs="Arial"/>
          <w:szCs w:val="22"/>
        </w:rPr>
        <w:t>19</w:t>
      </w:r>
      <w:r w:rsidRPr="0017172E">
        <w:rPr>
          <w:rFonts w:cs="Arial"/>
          <w:szCs w:val="22"/>
        </w:rPr>
        <w:t> </w:t>
      </w:r>
      <w:r w:rsidR="00153374" w:rsidRPr="0017172E">
        <w:rPr>
          <w:rFonts w:cs="Arial"/>
          <w:szCs w:val="22"/>
        </w:rPr>
        <w:t>244</w:t>
      </w:r>
      <w:r w:rsidRPr="0017172E">
        <w:rPr>
          <w:rFonts w:cs="Arial"/>
          <w:szCs w:val="22"/>
        </w:rPr>
        <w:t xml:space="preserve">). This is represents non-compliance with the new ministerial determination issued by the department of labour. Management have indicated for social sector programmes there is a limited budget allocated in the equitable share grant for the social sector programmes. However we have identified that the beneficiaries who are paid the minimum wage are from other sectors as well i.e. Environmental, infrastructure and Non-state. </w:t>
      </w:r>
    </w:p>
    <w:p w:rsidR="00135A33" w:rsidRPr="00F25FB2" w:rsidRDefault="00135A33" w:rsidP="00B82043">
      <w:pPr>
        <w:pStyle w:val="ListParagraph"/>
        <w:numPr>
          <w:ilvl w:val="0"/>
          <w:numId w:val="19"/>
        </w:numPr>
        <w:spacing w:after="120"/>
        <w:ind w:left="709" w:hanging="706"/>
        <w:contextualSpacing w:val="0"/>
        <w:rPr>
          <w:rFonts w:cs="Arial"/>
          <w:szCs w:val="22"/>
        </w:rPr>
      </w:pPr>
      <w:r w:rsidRPr="00DC3F5F">
        <w:rPr>
          <w:rFonts w:cs="Arial"/>
          <w:b/>
          <w:szCs w:val="22"/>
        </w:rPr>
        <w:t>Employees on PERSAL</w:t>
      </w:r>
      <w:r w:rsidRPr="00F25FB2">
        <w:rPr>
          <w:rFonts w:cs="Arial"/>
          <w:szCs w:val="22"/>
        </w:rPr>
        <w:t xml:space="preserve"> - Beneficiaries who are included on PERSAL are </w:t>
      </w:r>
      <w:r w:rsidR="00153374">
        <w:rPr>
          <w:rFonts w:cs="Arial"/>
          <w:szCs w:val="22"/>
        </w:rPr>
        <w:t>77</w:t>
      </w:r>
      <w:r w:rsidRPr="00F25FB2">
        <w:rPr>
          <w:rFonts w:cs="Arial"/>
          <w:szCs w:val="22"/>
        </w:rPr>
        <w:t> </w:t>
      </w:r>
      <w:r w:rsidR="00153374">
        <w:rPr>
          <w:rFonts w:cs="Arial"/>
          <w:szCs w:val="22"/>
        </w:rPr>
        <w:t>588</w:t>
      </w:r>
      <w:r w:rsidRPr="00F25FB2">
        <w:rPr>
          <w:rFonts w:cs="Arial"/>
          <w:szCs w:val="22"/>
        </w:rPr>
        <w:t xml:space="preserve"> in the current year (2014/2015: 3 </w:t>
      </w:r>
      <w:r w:rsidR="00F820D4">
        <w:rPr>
          <w:rFonts w:cs="Arial"/>
          <w:szCs w:val="22"/>
        </w:rPr>
        <w:t>51</w:t>
      </w:r>
      <w:r w:rsidRPr="00F25FB2">
        <w:rPr>
          <w:rFonts w:cs="Arial"/>
          <w:szCs w:val="22"/>
        </w:rPr>
        <w:t xml:space="preserve">0).It should be noted that the primary reason for this exception is to ensure that there is a more efficient payment process for beneficiaries as these are not full time employees of the department. However we have identified high level officials who are included as beneficiaries on the reporting system. This is in contradiction to the purpose of the EPWP as it is aimed at providing work opportunities to low skilled and impoverished individuals. </w:t>
      </w:r>
    </w:p>
    <w:p w:rsidR="005F3FDB" w:rsidRDefault="006051A2" w:rsidP="00B82043">
      <w:pPr>
        <w:pStyle w:val="ListParagraph"/>
        <w:numPr>
          <w:ilvl w:val="0"/>
          <w:numId w:val="19"/>
        </w:numPr>
        <w:spacing w:after="120"/>
        <w:ind w:left="709" w:hanging="706"/>
        <w:contextualSpacing w:val="0"/>
        <w:rPr>
          <w:rFonts w:cs="Arial"/>
          <w:szCs w:val="22"/>
        </w:rPr>
      </w:pPr>
      <w:r>
        <w:rPr>
          <w:rFonts w:cs="Arial"/>
          <w:szCs w:val="22"/>
        </w:rPr>
        <w:t xml:space="preserve">Management is commented on action taken to address the above mentioned from the previous financial year which result in a certain findings been resolved. Management should continue to test EPWP Reporting system for weaknesses to ensure that findings </w:t>
      </w:r>
      <w:r w:rsidR="005F3FDB">
        <w:rPr>
          <w:rFonts w:cs="Arial"/>
          <w:szCs w:val="22"/>
        </w:rPr>
        <w:t>resolved timeously.</w:t>
      </w:r>
    </w:p>
    <w:p w:rsidR="00F74653" w:rsidRDefault="00F74653" w:rsidP="00F74653">
      <w:pPr>
        <w:pStyle w:val="ListParagraph"/>
        <w:spacing w:after="120"/>
        <w:ind w:left="709"/>
        <w:contextualSpacing w:val="0"/>
        <w:rPr>
          <w:rFonts w:cs="Arial"/>
          <w:szCs w:val="22"/>
        </w:rPr>
      </w:pPr>
    </w:p>
    <w:p w:rsidR="00176AA5" w:rsidRDefault="00176AA5" w:rsidP="00F74653">
      <w:pPr>
        <w:pStyle w:val="ListParagraph"/>
        <w:spacing w:after="120"/>
        <w:ind w:left="709"/>
        <w:contextualSpacing w:val="0"/>
        <w:rPr>
          <w:rFonts w:cs="Arial"/>
          <w:szCs w:val="22"/>
        </w:rPr>
      </w:pPr>
    </w:p>
    <w:p w:rsidR="00176AA5" w:rsidRDefault="00176AA5" w:rsidP="00F74653">
      <w:pPr>
        <w:pStyle w:val="ListParagraph"/>
        <w:spacing w:after="120"/>
        <w:ind w:left="709"/>
        <w:contextualSpacing w:val="0"/>
        <w:rPr>
          <w:rFonts w:cs="Arial"/>
          <w:szCs w:val="22"/>
        </w:rPr>
      </w:pPr>
    </w:p>
    <w:p w:rsidR="00176AA5" w:rsidRDefault="00176AA5" w:rsidP="00F74653">
      <w:pPr>
        <w:pStyle w:val="ListParagraph"/>
        <w:spacing w:after="120"/>
        <w:ind w:left="709"/>
        <w:contextualSpacing w:val="0"/>
        <w:rPr>
          <w:rFonts w:cs="Arial"/>
          <w:szCs w:val="22"/>
        </w:rPr>
      </w:pPr>
    </w:p>
    <w:p w:rsidR="00176AA5" w:rsidRDefault="00176AA5" w:rsidP="00F74653">
      <w:pPr>
        <w:pStyle w:val="ListParagraph"/>
        <w:spacing w:after="120"/>
        <w:ind w:left="709"/>
        <w:contextualSpacing w:val="0"/>
        <w:rPr>
          <w:rFonts w:cs="Arial"/>
          <w:szCs w:val="22"/>
        </w:rPr>
      </w:pPr>
    </w:p>
    <w:p w:rsidR="002E1513" w:rsidRPr="002E1513" w:rsidRDefault="002E1513" w:rsidP="002E1513">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r w:rsidRPr="002E1513">
        <w:rPr>
          <w:rFonts w:eastAsia="MS Mincho" w:cs="Arial"/>
          <w:b/>
          <w:szCs w:val="22"/>
          <w:lang w:eastAsia="en-US"/>
        </w:rPr>
        <w:t>SECTION 4: EMERGING RISKS</w:t>
      </w:r>
    </w:p>
    <w:p w:rsidR="003B0ADC" w:rsidRPr="00B7597D" w:rsidRDefault="003B0ADC" w:rsidP="003B0ADC">
      <w:pPr>
        <w:keepNext/>
        <w:keepLines/>
        <w:spacing w:before="120" w:after="360"/>
        <w:outlineLvl w:val="1"/>
        <w:rPr>
          <w:rFonts w:ascii="Century Gothic" w:hAnsi="Century Gothic"/>
          <w:bCs/>
          <w:color w:val="4F81BD"/>
          <w:sz w:val="26"/>
          <w:szCs w:val="26"/>
        </w:rPr>
      </w:pPr>
      <w:bookmarkStart w:id="84" w:name="_Toc447106662"/>
      <w:r w:rsidRPr="00B7597D">
        <w:rPr>
          <w:rFonts w:ascii="Century Gothic" w:hAnsi="Century Gothic"/>
          <w:b/>
          <w:bCs/>
          <w:color w:val="4F81BD"/>
          <w:sz w:val="26"/>
          <w:szCs w:val="26"/>
        </w:rPr>
        <w:t>Accounting, performance management/reporting and compliance matters</w:t>
      </w:r>
      <w:bookmarkEnd w:id="84"/>
    </w:p>
    <w:p w:rsidR="003B0ADC" w:rsidRPr="00B7597D" w:rsidRDefault="003B0ADC" w:rsidP="003B0ADC">
      <w:pPr>
        <w:keepNext/>
        <w:keepLines/>
        <w:spacing w:before="120" w:after="240"/>
        <w:outlineLvl w:val="2"/>
        <w:rPr>
          <w:bCs/>
          <w:color w:val="4F81BD"/>
          <w:sz w:val="24"/>
          <w:szCs w:val="22"/>
        </w:rPr>
      </w:pPr>
      <w:bookmarkStart w:id="85" w:name="_Toc447106663"/>
      <w:r w:rsidRPr="00B7597D">
        <w:rPr>
          <w:bCs/>
          <w:color w:val="4F81BD"/>
          <w:sz w:val="24"/>
          <w:szCs w:val="22"/>
        </w:rPr>
        <w:t>New pronouncements</w:t>
      </w:r>
      <w:bookmarkEnd w:id="85"/>
    </w:p>
    <w:p w:rsidR="003B0ADC" w:rsidRPr="00B7597D" w:rsidRDefault="003B0ADC" w:rsidP="003B0ADC">
      <w:pPr>
        <w:spacing w:before="240" w:after="240"/>
        <w:outlineLvl w:val="4"/>
        <w:rPr>
          <w:rFonts w:eastAsia="MS Mincho" w:cs="Arial"/>
          <w:b/>
          <w:szCs w:val="22"/>
        </w:rPr>
      </w:pPr>
      <w:r w:rsidRPr="00B7597D">
        <w:rPr>
          <w:rFonts w:eastAsia="MS Mincho" w:cs="Arial"/>
          <w:b/>
          <w:szCs w:val="22"/>
        </w:rPr>
        <w:t>Modified cash standard</w:t>
      </w:r>
    </w:p>
    <w:p w:rsidR="003B0ADC" w:rsidRPr="00E91EA3" w:rsidRDefault="003B0ADC" w:rsidP="003B0ADC">
      <w:pPr>
        <w:pStyle w:val="Numbernormal"/>
      </w:pPr>
      <w:r w:rsidRPr="00E91EA3">
        <w:t xml:space="preserve">Componentisation of assets: </w:t>
      </w:r>
    </w:p>
    <w:p w:rsidR="003B0ADC" w:rsidRPr="00B85978" w:rsidRDefault="003B0ADC" w:rsidP="00B82043">
      <w:pPr>
        <w:pStyle w:val="ListParagraph"/>
        <w:numPr>
          <w:ilvl w:val="0"/>
          <w:numId w:val="19"/>
        </w:numPr>
        <w:spacing w:after="240"/>
        <w:ind w:left="709" w:hanging="709"/>
        <w:rPr>
          <w:rFonts w:eastAsia="Calibri" w:cs="Arial"/>
          <w:szCs w:val="22"/>
          <w:lang w:eastAsia="en-ZA"/>
        </w:rPr>
      </w:pPr>
      <w:r w:rsidRPr="00B85978">
        <w:rPr>
          <w:rFonts w:eastAsia="Calibri" w:cs="Arial"/>
          <w:szCs w:val="22"/>
          <w:lang w:eastAsia="en-ZA"/>
        </w:rPr>
        <w:t>Departments are encouraged to componentise assets in their asset registers as it will become a requirement in future. The effective date to componentise assets has not been determined yet.</w:t>
      </w:r>
    </w:p>
    <w:p w:rsidR="003B0ADC" w:rsidRPr="00E91EA3" w:rsidRDefault="003B0ADC" w:rsidP="003B0ADC">
      <w:pPr>
        <w:pStyle w:val="Numbernormal"/>
      </w:pPr>
      <w:r w:rsidRPr="00E91EA3">
        <w:t xml:space="preserve">Capital work in progress: </w:t>
      </w:r>
    </w:p>
    <w:p w:rsidR="003B0ADC" w:rsidRPr="00A76FEB" w:rsidRDefault="003B0ADC" w:rsidP="00B82043">
      <w:pPr>
        <w:pStyle w:val="ListParagraph"/>
        <w:numPr>
          <w:ilvl w:val="0"/>
          <w:numId w:val="19"/>
        </w:numPr>
        <w:spacing w:after="240"/>
        <w:ind w:left="709" w:hanging="709"/>
        <w:rPr>
          <w:rFonts w:eastAsia="Calibri" w:cs="Arial"/>
          <w:szCs w:val="22"/>
          <w:lang w:eastAsia="en-ZA"/>
        </w:rPr>
      </w:pPr>
      <w:r w:rsidRPr="00B7597D">
        <w:rPr>
          <w:rFonts w:eastAsia="Calibri" w:cs="Arial"/>
          <w:szCs w:val="22"/>
          <w:lang w:eastAsia="en-ZA"/>
        </w:rPr>
        <w:t xml:space="preserve">The annexure on </w:t>
      </w:r>
      <w:r w:rsidRPr="00A76FEB">
        <w:rPr>
          <w:rFonts w:eastAsia="Calibri" w:cs="Arial"/>
          <w:szCs w:val="22"/>
          <w:lang w:eastAsia="en-ZA"/>
        </w:rPr>
        <w:t>Movement in capital work in progress</w:t>
      </w:r>
      <w:r w:rsidRPr="00B7597D">
        <w:rPr>
          <w:rFonts w:eastAsia="Calibri" w:cs="Arial"/>
          <w:szCs w:val="22"/>
          <w:lang w:eastAsia="en-ZA"/>
        </w:rPr>
        <w:t xml:space="preserve"> has to be included in the notes to the </w:t>
      </w:r>
      <w:r w:rsidRPr="00A76FEB">
        <w:rPr>
          <w:rFonts w:eastAsia="Calibri" w:cs="Arial"/>
          <w:szCs w:val="22"/>
          <w:lang w:eastAsia="en-ZA"/>
        </w:rPr>
        <w:t xml:space="preserve">financial statements from 1 April 2016. </w:t>
      </w:r>
    </w:p>
    <w:p w:rsidR="003B0ADC" w:rsidRPr="00E91EA3" w:rsidRDefault="003B0ADC" w:rsidP="00855E9E">
      <w:pPr>
        <w:pStyle w:val="Numbernormal"/>
        <w:ind w:left="-142" w:firstLine="142"/>
      </w:pPr>
      <w:r w:rsidRPr="00E91EA3">
        <w:t>Measurement of immovable capital assets:</w:t>
      </w:r>
    </w:p>
    <w:p w:rsidR="003B0ADC" w:rsidRPr="00B7597D" w:rsidRDefault="003B0ADC" w:rsidP="00B82043">
      <w:pPr>
        <w:pStyle w:val="ListParagraph"/>
        <w:numPr>
          <w:ilvl w:val="0"/>
          <w:numId w:val="19"/>
        </w:numPr>
        <w:spacing w:after="240"/>
        <w:ind w:left="709" w:hanging="709"/>
        <w:rPr>
          <w:rFonts w:eastAsia="Calibri" w:cs="Arial"/>
          <w:szCs w:val="22"/>
          <w:lang w:eastAsia="en-ZA"/>
        </w:rPr>
      </w:pPr>
      <w:r w:rsidRPr="00B7597D">
        <w:rPr>
          <w:rFonts w:eastAsia="Calibri" w:cs="Arial"/>
          <w:szCs w:val="22"/>
          <w:lang w:eastAsia="en-ZA"/>
        </w:rPr>
        <w:t>Paragraph 72 of the MCS currently allows departments to measure the immovable asset at R1 where the cost of an immovable asset cannot be determined accurately, unless the fair value of the asset has been reliably estimated, in which case fair value shall be used. The use of fair value or R1 as initial measurement for initial recording of an immovable capital asset is deemed cost. This paragraph is valid until 31 March 2016 thereafter immovable assets should be valued at cost or fair value as deemed cost. Departments will therefore no longer be allowed to measure immovable assets at R1.</w:t>
      </w:r>
    </w:p>
    <w:p w:rsidR="003B0ADC" w:rsidRPr="0042565A" w:rsidRDefault="003B0ADC" w:rsidP="003B0ADC">
      <w:pPr>
        <w:pStyle w:val="Numbernormal"/>
      </w:pPr>
      <w:r w:rsidRPr="0042565A">
        <w:t>Inventory</w:t>
      </w:r>
    </w:p>
    <w:p w:rsidR="003B0ADC" w:rsidRDefault="003B0ADC" w:rsidP="00B82043">
      <w:pPr>
        <w:pStyle w:val="ListParagraph"/>
        <w:numPr>
          <w:ilvl w:val="0"/>
          <w:numId w:val="19"/>
        </w:numPr>
        <w:spacing w:after="240"/>
        <w:ind w:left="709" w:hanging="709"/>
        <w:rPr>
          <w:rFonts w:eastAsia="Calibri" w:cs="Arial"/>
          <w:szCs w:val="22"/>
          <w:lang w:eastAsia="en-ZA"/>
        </w:rPr>
      </w:pPr>
      <w:r w:rsidRPr="0042565A">
        <w:rPr>
          <w:rFonts w:eastAsia="Calibri" w:cs="Arial"/>
          <w:szCs w:val="22"/>
          <w:lang w:eastAsia="en-ZA"/>
        </w:rPr>
        <w:t>Departments are only required to include inventory in the disclosure notes to the financial statements from 1 April 2017; consequently, we ha</w:t>
      </w:r>
      <w:r w:rsidR="00710F91">
        <w:rPr>
          <w:rFonts w:eastAsia="Calibri" w:cs="Arial"/>
          <w:szCs w:val="22"/>
          <w:lang w:eastAsia="en-ZA"/>
        </w:rPr>
        <w:t xml:space="preserve">d </w:t>
      </w:r>
      <w:r w:rsidRPr="00710F91">
        <w:rPr>
          <w:rFonts w:eastAsia="Calibri" w:cs="Arial"/>
          <w:szCs w:val="22"/>
          <w:lang w:eastAsia="en-ZA"/>
        </w:rPr>
        <w:t>not included any findings in the auditor’s report in this regard. It is further recommended that a process be put in place to determine the inventory held by the department on 31 March 2017.</w:t>
      </w:r>
    </w:p>
    <w:p w:rsidR="003B0ADC" w:rsidRPr="00B7597D" w:rsidRDefault="003B0ADC" w:rsidP="003B0ADC">
      <w:pPr>
        <w:keepNext/>
        <w:keepLines/>
        <w:spacing w:after="240"/>
        <w:outlineLvl w:val="2"/>
        <w:rPr>
          <w:bCs/>
          <w:color w:val="4F81BD"/>
          <w:sz w:val="24"/>
          <w:szCs w:val="22"/>
        </w:rPr>
      </w:pPr>
      <w:bookmarkStart w:id="86" w:name="_Toc447106664"/>
      <w:r w:rsidRPr="00B7597D">
        <w:rPr>
          <w:bCs/>
          <w:color w:val="4F81BD"/>
          <w:sz w:val="24"/>
          <w:szCs w:val="22"/>
        </w:rPr>
        <w:t>New legislation</w:t>
      </w:r>
      <w:bookmarkEnd w:id="86"/>
    </w:p>
    <w:p w:rsidR="003B0ADC" w:rsidRPr="00B7597D" w:rsidRDefault="003B0ADC" w:rsidP="003B0ADC">
      <w:pPr>
        <w:spacing w:before="240" w:after="240"/>
        <w:outlineLvl w:val="4"/>
        <w:rPr>
          <w:rFonts w:eastAsia="MS Mincho" w:cs="Arial"/>
          <w:b/>
          <w:szCs w:val="22"/>
        </w:rPr>
      </w:pPr>
      <w:r w:rsidRPr="00B7597D">
        <w:rPr>
          <w:rFonts w:eastAsia="MS Mincho" w:cs="Arial"/>
          <w:b/>
          <w:szCs w:val="22"/>
        </w:rPr>
        <w:t>Treasury Regulations</w:t>
      </w:r>
    </w:p>
    <w:p w:rsidR="003B0ADC" w:rsidRPr="00E91EA3" w:rsidRDefault="003B0ADC" w:rsidP="00B82043">
      <w:pPr>
        <w:pStyle w:val="Numbernormal"/>
        <w:numPr>
          <w:ilvl w:val="0"/>
          <w:numId w:val="19"/>
        </w:numPr>
        <w:ind w:left="709" w:hanging="709"/>
      </w:pPr>
      <w:r w:rsidRPr="00E91EA3">
        <w:t>The Treasury Regulations are currently being revised, which may introduce a number of new requirements once effective.</w:t>
      </w:r>
    </w:p>
    <w:p w:rsidR="003B0ADC" w:rsidRPr="00392CD8" w:rsidRDefault="003B0ADC" w:rsidP="003B0ADC">
      <w:pPr>
        <w:spacing w:before="240" w:after="240"/>
        <w:outlineLvl w:val="4"/>
        <w:rPr>
          <w:rFonts w:eastAsia="MS Mincho" w:cs="Arial"/>
          <w:b/>
          <w:szCs w:val="22"/>
        </w:rPr>
      </w:pPr>
      <w:bookmarkStart w:id="87" w:name="Inventory"/>
      <w:bookmarkEnd w:id="87"/>
      <w:r w:rsidRPr="00392CD8">
        <w:rPr>
          <w:rFonts w:eastAsia="MS Mincho" w:cs="Arial"/>
          <w:b/>
          <w:szCs w:val="22"/>
        </w:rPr>
        <w:t xml:space="preserve">Central Supplier Database: </w:t>
      </w:r>
    </w:p>
    <w:p w:rsidR="003B0ADC" w:rsidRDefault="003B0ADC" w:rsidP="00B82043">
      <w:pPr>
        <w:pStyle w:val="Numbernormal"/>
        <w:numPr>
          <w:ilvl w:val="0"/>
          <w:numId w:val="19"/>
        </w:numPr>
        <w:ind w:left="709" w:hanging="709"/>
      </w:pPr>
      <w:r>
        <w:t xml:space="preserve">The OCPO introduced the Central Supplier Database on 1 September 2015 accessible on </w:t>
      </w:r>
      <w:hyperlink r:id="rId22" w:history="1">
        <w:r w:rsidR="006E48C3" w:rsidRPr="00464FFE">
          <w:rPr>
            <w:rStyle w:val="Hyperlink"/>
          </w:rPr>
          <w:t>www.csd.gov.za</w:t>
        </w:r>
      </w:hyperlink>
      <w:r>
        <w:t>, which will reduce the administrative burden on both the supplier and the administrator. The system verifies and validates information with the South Africa Revenue Service (SARS), Companies and Intellectual Property Commission (CIPC), and Department of Home Affairs amongst others. The system will be mandatory from 1 April 2016 for all suppliers to national and provincial government and entities at these two spheres of government. It will be rolled out to local government from 1 July 2016.</w:t>
      </w:r>
    </w:p>
    <w:p w:rsidR="003B0ADC" w:rsidRPr="00392CD8" w:rsidRDefault="003B0ADC" w:rsidP="003B0ADC">
      <w:pPr>
        <w:spacing w:before="240" w:after="240"/>
        <w:outlineLvl w:val="4"/>
        <w:rPr>
          <w:rFonts w:eastAsia="MS Mincho" w:cs="Arial"/>
          <w:b/>
          <w:szCs w:val="22"/>
        </w:rPr>
      </w:pPr>
      <w:r w:rsidRPr="00392CD8">
        <w:rPr>
          <w:rFonts w:eastAsia="MS Mincho" w:cs="Arial"/>
          <w:b/>
          <w:szCs w:val="22"/>
        </w:rPr>
        <w:t xml:space="preserve">eTenders Portal: </w:t>
      </w:r>
    </w:p>
    <w:p w:rsidR="003B0ADC" w:rsidRDefault="003B0ADC" w:rsidP="00B82043">
      <w:pPr>
        <w:pStyle w:val="Numbernormal"/>
        <w:numPr>
          <w:ilvl w:val="0"/>
          <w:numId w:val="19"/>
        </w:numPr>
        <w:ind w:left="709" w:hanging="709"/>
      </w:pPr>
      <w:r w:rsidRPr="0042565A">
        <w:t xml:space="preserve">Suppliers who meet all compliance requirements can access opportunities on </w:t>
      </w:r>
      <w:hyperlink r:id="rId23" w:history="1">
        <w:r w:rsidRPr="0042565A">
          <w:t>www.eTenders.gov.za</w:t>
        </w:r>
      </w:hyperlink>
      <w:r w:rsidRPr="0042565A">
        <w:t>. The portal</w:t>
      </w:r>
      <w:r>
        <w:t xml:space="preserve"> enables suppliers to have access to tenders published on the platform. The compulsory implementation of this portal is from 1 April 2016.03.29</w:t>
      </w:r>
    </w:p>
    <w:p w:rsidR="00A51B86" w:rsidRPr="0042565A" w:rsidRDefault="00A51B86" w:rsidP="00A51B86">
      <w:pPr>
        <w:keepNext/>
        <w:keepLines/>
        <w:spacing w:before="120" w:after="240"/>
        <w:outlineLvl w:val="2"/>
        <w:rPr>
          <w:bCs/>
          <w:color w:val="4F81BD"/>
          <w:sz w:val="24"/>
          <w:szCs w:val="22"/>
        </w:rPr>
      </w:pPr>
      <w:bookmarkStart w:id="88" w:name="_Toc447106665"/>
      <w:r w:rsidRPr="0042565A">
        <w:rPr>
          <w:bCs/>
          <w:color w:val="4F81BD"/>
          <w:sz w:val="24"/>
          <w:szCs w:val="22"/>
        </w:rPr>
        <w:t>Subsequent events</w:t>
      </w:r>
      <w:bookmarkEnd w:id="88"/>
    </w:p>
    <w:p w:rsidR="00713711" w:rsidRPr="000C06EE" w:rsidRDefault="00713711" w:rsidP="00B82043">
      <w:pPr>
        <w:pStyle w:val="Numbernormal"/>
        <w:numPr>
          <w:ilvl w:val="0"/>
          <w:numId w:val="19"/>
        </w:numPr>
        <w:ind w:left="709" w:hanging="709"/>
      </w:pPr>
      <w:r w:rsidRPr="000C06EE">
        <w:rPr>
          <w:color w:val="333333"/>
          <w:lang w:val="en"/>
        </w:rPr>
        <w:t>On the 27</w:t>
      </w:r>
      <w:r w:rsidRPr="000C06EE">
        <w:rPr>
          <w:color w:val="333333"/>
          <w:vertAlign w:val="superscript"/>
          <w:lang w:val="en"/>
        </w:rPr>
        <w:t>th</w:t>
      </w:r>
      <w:r w:rsidRPr="000C06EE">
        <w:rPr>
          <w:color w:val="333333"/>
          <w:lang w:val="en"/>
        </w:rPr>
        <w:t xml:space="preserve"> June 2016 National Treasury determined a “reasonable percentage” of the non-security upgrades that President Jacob Zuma has to pay back to the state. After an extensive process, they set this amount at R7.8-million, which the Constitutional Court must now approve. Then the president must “personally” pay back the money within 45 days</w:t>
      </w: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89" w:name="_Toc447106666"/>
      <w:r w:rsidRPr="00B7597D">
        <w:rPr>
          <w:rFonts w:ascii="Century Gothic" w:eastAsia="MS Mincho" w:hAnsi="Century Gothic" w:cs="Arial"/>
          <w:b/>
          <w:bCs/>
          <w:color w:val="365F91"/>
          <w:sz w:val="28"/>
          <w:szCs w:val="28"/>
        </w:rPr>
        <w:t>SECTION 5: Entities controlled by the department</w:t>
      </w:r>
      <w:bookmarkEnd w:id="89"/>
    </w:p>
    <w:p w:rsidR="00713711" w:rsidRPr="00A76FEB" w:rsidRDefault="00713711" w:rsidP="00B82043">
      <w:pPr>
        <w:pStyle w:val="Numbernormal"/>
        <w:numPr>
          <w:ilvl w:val="0"/>
          <w:numId w:val="19"/>
        </w:numPr>
        <w:ind w:left="709" w:hanging="709"/>
      </w:pPr>
      <w:bookmarkStart w:id="90" w:name="S5E43"/>
      <w:bookmarkEnd w:id="90"/>
      <w:r w:rsidRPr="00A76FEB">
        <w:t xml:space="preserve">In terms of the PFMA, the </w:t>
      </w:r>
      <w:r>
        <w:t>department</w:t>
      </w:r>
      <w:r w:rsidRPr="00A76FEB">
        <w:t xml:space="preserve"> has certain oversight responsibilities regarding the entities over which it has ownership control. The audit outcomes of these entities are summarised below.</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242"/>
        <w:gridCol w:w="1199"/>
        <w:gridCol w:w="1222"/>
        <w:gridCol w:w="506"/>
        <w:gridCol w:w="670"/>
        <w:gridCol w:w="589"/>
        <w:gridCol w:w="696"/>
        <w:gridCol w:w="556"/>
        <w:gridCol w:w="694"/>
      </w:tblGrid>
      <w:tr w:rsidR="00FE593C" w:rsidRPr="00B7597D" w:rsidTr="003D00DF">
        <w:trPr>
          <w:trHeight w:val="330"/>
        </w:trPr>
        <w:tc>
          <w:tcPr>
            <w:tcW w:w="1259" w:type="pct"/>
            <w:vMerge w:val="restart"/>
            <w:shd w:val="clear" w:color="auto" w:fill="4F81BD" w:themeFill="accent1"/>
          </w:tcPr>
          <w:p w:rsidR="00713711" w:rsidRPr="00B7597D" w:rsidRDefault="00713711" w:rsidP="001F75B9">
            <w:pPr>
              <w:spacing w:after="120"/>
              <w:jc w:val="center"/>
              <w:rPr>
                <w:rFonts w:cs="Arial"/>
                <w:b/>
                <w:bCs/>
                <w:color w:val="000000"/>
                <w:szCs w:val="22"/>
              </w:rPr>
            </w:pPr>
            <w:r w:rsidRPr="00B7597D">
              <w:rPr>
                <w:rFonts w:cs="Arial"/>
                <w:b/>
                <w:bCs/>
                <w:color w:val="000000"/>
                <w:sz w:val="18"/>
                <w:szCs w:val="18"/>
              </w:rPr>
              <w:t>Name of entity</w:t>
            </w:r>
          </w:p>
        </w:tc>
        <w:tc>
          <w:tcPr>
            <w:tcW w:w="1858" w:type="pct"/>
            <w:gridSpan w:val="3"/>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Audit outcome</w:t>
            </w:r>
          </w:p>
        </w:tc>
        <w:tc>
          <w:tcPr>
            <w:tcW w:w="1883" w:type="pct"/>
            <w:gridSpan w:val="6"/>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Significant deficiencies in internal control</w:t>
            </w:r>
          </w:p>
        </w:tc>
      </w:tr>
      <w:tr w:rsidR="00FE593C" w:rsidRPr="00B7597D" w:rsidTr="003D00DF">
        <w:trPr>
          <w:trHeight w:val="922"/>
        </w:trPr>
        <w:tc>
          <w:tcPr>
            <w:tcW w:w="1259" w:type="pct"/>
            <w:vMerge/>
            <w:shd w:val="clear" w:color="auto" w:fill="4F81BD" w:themeFill="accent1"/>
          </w:tcPr>
          <w:p w:rsidR="00713711" w:rsidRPr="00B7597D" w:rsidRDefault="00713711" w:rsidP="001F75B9">
            <w:pPr>
              <w:spacing w:after="120"/>
              <w:jc w:val="center"/>
              <w:rPr>
                <w:rFonts w:cs="Arial"/>
                <w:b/>
                <w:bCs/>
                <w:color w:val="000000"/>
                <w:sz w:val="18"/>
                <w:szCs w:val="18"/>
              </w:rPr>
            </w:pPr>
          </w:p>
        </w:tc>
        <w:tc>
          <w:tcPr>
            <w:tcW w:w="630" w:type="pct"/>
            <w:vMerge w:val="restart"/>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Financial statement opinion</w:t>
            </w:r>
          </w:p>
        </w:tc>
        <w:tc>
          <w:tcPr>
            <w:tcW w:w="608" w:type="pct"/>
            <w:vMerge w:val="restart"/>
            <w:shd w:val="clear" w:color="auto" w:fill="4F81BD" w:themeFill="accent1"/>
          </w:tcPr>
          <w:p w:rsidR="00713711" w:rsidRPr="00B7597D" w:rsidDel="00820DCD" w:rsidRDefault="00713711" w:rsidP="001F75B9">
            <w:pPr>
              <w:spacing w:after="120"/>
              <w:ind w:left="-108"/>
              <w:jc w:val="center"/>
              <w:rPr>
                <w:rFonts w:cs="Arial"/>
                <w:b/>
                <w:bCs/>
                <w:color w:val="000000"/>
                <w:sz w:val="18"/>
                <w:szCs w:val="18"/>
              </w:rPr>
            </w:pPr>
            <w:r w:rsidRPr="00B7597D">
              <w:rPr>
                <w:rFonts w:cs="Arial"/>
                <w:b/>
                <w:bCs/>
                <w:color w:val="000000"/>
                <w:sz w:val="18"/>
                <w:szCs w:val="18"/>
              </w:rPr>
              <w:t>Findings on the performance report</w:t>
            </w:r>
          </w:p>
        </w:tc>
        <w:tc>
          <w:tcPr>
            <w:tcW w:w="619" w:type="pct"/>
            <w:vMerge w:val="restart"/>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Findings on compliance</w:t>
            </w:r>
          </w:p>
        </w:tc>
        <w:tc>
          <w:tcPr>
            <w:tcW w:w="597"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Leadership</w:t>
            </w:r>
          </w:p>
        </w:tc>
        <w:tc>
          <w:tcPr>
            <w:tcW w:w="652"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Financial and performance management</w:t>
            </w:r>
          </w:p>
        </w:tc>
        <w:tc>
          <w:tcPr>
            <w:tcW w:w="634"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Governance</w:t>
            </w:r>
          </w:p>
        </w:tc>
      </w:tr>
      <w:tr w:rsidR="00FE593C" w:rsidRPr="00B7597D" w:rsidTr="003D00DF">
        <w:trPr>
          <w:cantSplit/>
          <w:trHeight w:val="1339"/>
        </w:trPr>
        <w:tc>
          <w:tcPr>
            <w:tcW w:w="1259" w:type="pct"/>
            <w:vMerge/>
          </w:tcPr>
          <w:p w:rsidR="00713711" w:rsidRPr="00B7597D" w:rsidRDefault="00713711" w:rsidP="001F75B9">
            <w:pPr>
              <w:ind w:left="851" w:hanging="851"/>
              <w:contextualSpacing/>
              <w:jc w:val="both"/>
              <w:rPr>
                <w:rFonts w:cs="Arial"/>
                <w:b/>
                <w:bCs/>
                <w:color w:val="000000"/>
                <w:sz w:val="18"/>
                <w:szCs w:val="18"/>
              </w:rPr>
            </w:pPr>
          </w:p>
        </w:tc>
        <w:tc>
          <w:tcPr>
            <w:tcW w:w="630" w:type="pct"/>
            <w:vMerge/>
          </w:tcPr>
          <w:p w:rsidR="00713711" w:rsidRPr="00B7597D" w:rsidRDefault="00713711" w:rsidP="001F75B9">
            <w:pPr>
              <w:ind w:left="851" w:hanging="851"/>
              <w:contextualSpacing/>
              <w:jc w:val="both"/>
              <w:rPr>
                <w:rFonts w:cs="Arial"/>
                <w:b/>
                <w:bCs/>
                <w:color w:val="000000"/>
                <w:sz w:val="18"/>
                <w:szCs w:val="18"/>
              </w:rPr>
            </w:pPr>
          </w:p>
        </w:tc>
        <w:tc>
          <w:tcPr>
            <w:tcW w:w="608" w:type="pct"/>
            <w:vMerge/>
          </w:tcPr>
          <w:p w:rsidR="00713711" w:rsidRPr="00B7597D" w:rsidRDefault="00713711" w:rsidP="001F75B9">
            <w:pPr>
              <w:ind w:left="851" w:hanging="851"/>
              <w:contextualSpacing/>
              <w:jc w:val="both"/>
              <w:rPr>
                <w:rFonts w:cs="Arial"/>
                <w:b/>
                <w:bCs/>
                <w:color w:val="000000"/>
                <w:sz w:val="18"/>
                <w:szCs w:val="18"/>
              </w:rPr>
            </w:pPr>
          </w:p>
        </w:tc>
        <w:tc>
          <w:tcPr>
            <w:tcW w:w="619" w:type="pct"/>
            <w:vMerge/>
          </w:tcPr>
          <w:p w:rsidR="00713711" w:rsidRPr="00B7597D" w:rsidRDefault="00713711" w:rsidP="001F75B9">
            <w:pPr>
              <w:ind w:left="851" w:hanging="851"/>
              <w:contextualSpacing/>
              <w:jc w:val="both"/>
              <w:rPr>
                <w:rFonts w:cs="Arial"/>
                <w:b/>
                <w:bCs/>
                <w:color w:val="000000"/>
                <w:sz w:val="18"/>
                <w:szCs w:val="18"/>
              </w:rPr>
            </w:pPr>
          </w:p>
        </w:tc>
        <w:tc>
          <w:tcPr>
            <w:tcW w:w="257" w:type="pct"/>
            <w:shd w:val="clear" w:color="auto" w:fill="95B3D7" w:themeFill="accent1" w:themeFillTint="99"/>
            <w:textDirection w:val="btLr"/>
            <w:vAlign w:val="cente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Assessment</w:t>
            </w:r>
          </w:p>
        </w:tc>
        <w:tc>
          <w:tcPr>
            <w:tcW w:w="340" w:type="pct"/>
            <w:shd w:val="clear" w:color="auto" w:fill="95B3D7" w:themeFill="accent1" w:themeFillTint="99"/>
            <w:textDirection w:val="btLr"/>
            <w:vAlign w:val="cente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Movement</w:t>
            </w:r>
          </w:p>
        </w:tc>
        <w:tc>
          <w:tcPr>
            <w:tcW w:w="299"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kern w:val="8"/>
                <w:sz w:val="18"/>
                <w:szCs w:val="18"/>
                <w:lang w:bidi="he-IL"/>
              </w:rPr>
            </w:pPr>
            <w:r w:rsidRPr="00B7597D">
              <w:rPr>
                <w:rFonts w:cs="Arial"/>
                <w:b/>
                <w:bCs/>
                <w:color w:val="000000"/>
                <w:sz w:val="18"/>
                <w:szCs w:val="18"/>
              </w:rPr>
              <w:t>Assessment</w:t>
            </w:r>
          </w:p>
        </w:tc>
        <w:tc>
          <w:tcPr>
            <w:tcW w:w="353"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kern w:val="8"/>
                <w:sz w:val="18"/>
                <w:szCs w:val="18"/>
                <w:lang w:bidi="he-IL"/>
              </w:rPr>
            </w:pPr>
            <w:r w:rsidRPr="00B7597D">
              <w:rPr>
                <w:rFonts w:cs="Arial"/>
                <w:b/>
                <w:bCs/>
                <w:color w:val="000000"/>
                <w:sz w:val="18"/>
                <w:szCs w:val="18"/>
              </w:rPr>
              <w:t>Movement</w:t>
            </w:r>
          </w:p>
        </w:tc>
        <w:tc>
          <w:tcPr>
            <w:tcW w:w="282"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Assessment</w:t>
            </w:r>
          </w:p>
        </w:tc>
        <w:tc>
          <w:tcPr>
            <w:tcW w:w="352"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Movement</w:t>
            </w:r>
          </w:p>
        </w:tc>
      </w:tr>
      <w:tr w:rsidR="00FE593C" w:rsidRPr="00B7597D" w:rsidTr="003D00DF">
        <w:tc>
          <w:tcPr>
            <w:tcW w:w="1259" w:type="pct"/>
          </w:tcPr>
          <w:p w:rsidR="00713711" w:rsidRPr="00B7597D" w:rsidRDefault="00713711" w:rsidP="001F75B9">
            <w:pPr>
              <w:ind w:left="851" w:hanging="851"/>
              <w:contextualSpacing/>
              <w:jc w:val="both"/>
              <w:rPr>
                <w:rFonts w:cs="Arial"/>
                <w:b/>
                <w:bCs/>
                <w:color w:val="000000"/>
                <w:sz w:val="18"/>
                <w:szCs w:val="18"/>
              </w:rPr>
            </w:pPr>
          </w:p>
        </w:tc>
        <w:tc>
          <w:tcPr>
            <w:tcW w:w="630" w:type="pct"/>
          </w:tcPr>
          <w:p w:rsidR="00713711" w:rsidRPr="00B7597D" w:rsidRDefault="00713711" w:rsidP="001F75B9">
            <w:pPr>
              <w:ind w:left="851" w:hanging="851"/>
              <w:contextualSpacing/>
              <w:jc w:val="both"/>
              <w:rPr>
                <w:rFonts w:cs="Arial"/>
                <w:b/>
                <w:bCs/>
                <w:color w:val="000000"/>
                <w:sz w:val="18"/>
                <w:szCs w:val="18"/>
              </w:rPr>
            </w:pPr>
          </w:p>
        </w:tc>
        <w:tc>
          <w:tcPr>
            <w:tcW w:w="608" w:type="pct"/>
          </w:tcPr>
          <w:p w:rsidR="00713711" w:rsidRPr="00B7597D" w:rsidRDefault="00713711" w:rsidP="001F75B9">
            <w:pPr>
              <w:ind w:left="851" w:hanging="851"/>
              <w:contextualSpacing/>
              <w:jc w:val="both"/>
              <w:rPr>
                <w:rFonts w:cs="Arial"/>
                <w:b/>
                <w:bCs/>
                <w:color w:val="000000"/>
                <w:sz w:val="18"/>
                <w:szCs w:val="18"/>
              </w:rPr>
            </w:pPr>
          </w:p>
        </w:tc>
        <w:tc>
          <w:tcPr>
            <w:tcW w:w="619" w:type="pct"/>
          </w:tcPr>
          <w:p w:rsidR="00713711" w:rsidRPr="00B7597D" w:rsidRDefault="00713711" w:rsidP="001F75B9">
            <w:pPr>
              <w:ind w:left="851" w:hanging="851"/>
              <w:contextualSpacing/>
              <w:jc w:val="both"/>
              <w:rPr>
                <w:rFonts w:cs="Arial"/>
                <w:b/>
                <w:bCs/>
                <w:color w:val="000000"/>
                <w:sz w:val="18"/>
                <w:szCs w:val="18"/>
              </w:rPr>
            </w:pPr>
          </w:p>
        </w:tc>
        <w:tc>
          <w:tcPr>
            <w:tcW w:w="257" w:type="pct"/>
            <w:shd w:val="clear" w:color="auto" w:fill="97E59E"/>
          </w:tcPr>
          <w:p w:rsidR="00713711" w:rsidRPr="00B7597D" w:rsidRDefault="00713711" w:rsidP="001F75B9">
            <w:pPr>
              <w:spacing w:after="120"/>
              <w:jc w:val="center"/>
              <w:rPr>
                <w:rFonts w:cs="Arial"/>
                <w:sz w:val="16"/>
                <w:szCs w:val="16"/>
              </w:rPr>
            </w:pPr>
          </w:p>
        </w:tc>
        <w:tc>
          <w:tcPr>
            <w:tcW w:w="340" w:type="pct"/>
            <w:shd w:val="clear" w:color="auto" w:fill="auto"/>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2EC28B53" wp14:editId="7867C372">
                  <wp:extent cx="118800" cy="187200"/>
                  <wp:effectExtent l="0" t="0" r="0" b="3810"/>
                  <wp:docPr id="1536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4" cstate="print"/>
                          <a:stretch>
                            <a:fillRect/>
                          </a:stretch>
                        </pic:blipFill>
                        <pic:spPr>
                          <a:xfrm>
                            <a:off x="0" y="0"/>
                            <a:ext cx="118800" cy="187200"/>
                          </a:xfrm>
                          <a:prstGeom prst="rect">
                            <a:avLst/>
                          </a:prstGeom>
                        </pic:spPr>
                      </pic:pic>
                    </a:graphicData>
                  </a:graphic>
                </wp:inline>
              </w:drawing>
            </w:r>
          </w:p>
        </w:tc>
        <w:tc>
          <w:tcPr>
            <w:tcW w:w="299" w:type="pct"/>
            <w:shd w:val="clear" w:color="auto" w:fill="FFE697"/>
          </w:tcPr>
          <w:p w:rsidR="00713711" w:rsidRPr="00B7597D" w:rsidRDefault="00713711" w:rsidP="001F75B9">
            <w:pPr>
              <w:ind w:left="851" w:hanging="851"/>
              <w:contextualSpacing/>
              <w:jc w:val="both"/>
              <w:rPr>
                <w:rFonts w:cs="Arial"/>
                <w:b/>
                <w:bCs/>
                <w:color w:val="000000"/>
                <w:sz w:val="18"/>
                <w:szCs w:val="18"/>
              </w:rPr>
            </w:pPr>
          </w:p>
        </w:tc>
        <w:tc>
          <w:tcPr>
            <w:tcW w:w="353" w:type="pct"/>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3FC1D384" wp14:editId="09DC4666">
                  <wp:extent cx="187200" cy="118800"/>
                  <wp:effectExtent l="0" t="0" r="3810" b="0"/>
                  <wp:docPr id="1537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c>
          <w:tcPr>
            <w:tcW w:w="282" w:type="pct"/>
            <w:shd w:val="clear" w:color="auto" w:fill="F9A1A1"/>
          </w:tcPr>
          <w:p w:rsidR="00713711" w:rsidRPr="00B7597D" w:rsidRDefault="00713711" w:rsidP="001F75B9">
            <w:pPr>
              <w:ind w:left="851" w:hanging="851"/>
              <w:contextualSpacing/>
              <w:jc w:val="both"/>
              <w:rPr>
                <w:rFonts w:cs="Arial"/>
                <w:b/>
                <w:bCs/>
                <w:color w:val="000000"/>
                <w:sz w:val="18"/>
                <w:szCs w:val="18"/>
              </w:rPr>
            </w:pPr>
          </w:p>
        </w:tc>
        <w:tc>
          <w:tcPr>
            <w:tcW w:w="352" w:type="pct"/>
            <w:shd w:val="clear" w:color="auto" w:fill="auto"/>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6285698E" wp14:editId="332F56C3">
                  <wp:extent cx="118800" cy="187200"/>
                  <wp:effectExtent l="0" t="0" r="0" b="3810"/>
                  <wp:docPr id="1537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6" cstate="print"/>
                          <a:stretch>
                            <a:fillRect/>
                          </a:stretch>
                        </pic:blipFill>
                        <pic:spPr>
                          <a:xfrm>
                            <a:off x="0" y="0"/>
                            <a:ext cx="118800" cy="187200"/>
                          </a:xfrm>
                          <a:prstGeom prst="rect">
                            <a:avLst/>
                          </a:prstGeom>
                        </pic:spPr>
                      </pic:pic>
                    </a:graphicData>
                  </a:graphic>
                </wp:inline>
              </w:drawing>
            </w: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rPr>
              <w:t>Property Management Trading Entity (PMTE)</w:t>
            </w:r>
          </w:p>
        </w:tc>
        <w:tc>
          <w:tcPr>
            <w:tcW w:w="630" w:type="pct"/>
          </w:tcPr>
          <w:p w:rsidR="00FE593C" w:rsidRPr="00FE593C" w:rsidRDefault="00230F93" w:rsidP="001F75B9">
            <w:pPr>
              <w:ind w:left="851" w:hanging="851"/>
              <w:contextualSpacing/>
              <w:jc w:val="both"/>
              <w:rPr>
                <w:rFonts w:cs="Arial"/>
                <w:bCs/>
                <w:color w:val="000000"/>
                <w:sz w:val="18"/>
                <w:szCs w:val="18"/>
              </w:rPr>
            </w:pPr>
            <w:r>
              <w:rPr>
                <w:rFonts w:cs="Arial"/>
                <w:bCs/>
                <w:color w:val="000000"/>
                <w:sz w:val="18"/>
                <w:szCs w:val="18"/>
              </w:rPr>
              <w:t>Not finalised</w:t>
            </w:r>
          </w:p>
        </w:tc>
        <w:tc>
          <w:tcPr>
            <w:tcW w:w="608"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Yes</w:t>
            </w:r>
          </w:p>
        </w:tc>
        <w:tc>
          <w:tcPr>
            <w:tcW w:w="619"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Yes</w:t>
            </w: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3A203914" wp14:editId="013A7DA0">
                  <wp:extent cx="187200" cy="118800"/>
                  <wp:effectExtent l="0" t="0" r="3810" b="0"/>
                  <wp:docPr id="3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3BF20FEF" wp14:editId="505A0F21">
                  <wp:extent cx="187200" cy="118800"/>
                  <wp:effectExtent l="0" t="0" r="3810" b="0"/>
                  <wp:docPr id="4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2A0338FC" wp14:editId="58ADE6C6">
                  <wp:extent cx="187200" cy="118800"/>
                  <wp:effectExtent l="0" t="0" r="3810" b="0"/>
                  <wp:docPr id="4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rPr>
              <w:t>Construction Industry Development Board (CIDB)</w:t>
            </w:r>
          </w:p>
        </w:tc>
        <w:tc>
          <w:tcPr>
            <w:tcW w:w="630"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Unqualified</w:t>
            </w:r>
          </w:p>
        </w:tc>
        <w:tc>
          <w:tcPr>
            <w:tcW w:w="608"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No</w:t>
            </w:r>
          </w:p>
        </w:tc>
        <w:tc>
          <w:tcPr>
            <w:tcW w:w="619"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Yes</w:t>
            </w: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227B21DB" wp14:editId="68CEA5EC">
                  <wp:extent cx="187200" cy="118800"/>
                  <wp:effectExtent l="0" t="0" r="3810" b="0"/>
                  <wp:docPr id="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5AC046FE" wp14:editId="1D706C92">
                  <wp:extent cx="187200" cy="118800"/>
                  <wp:effectExtent l="0" t="0" r="3810" b="0"/>
                  <wp:docPr id="4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7D01DEE6" wp14:editId="4BD110CB">
                  <wp:extent cx="187200" cy="118800"/>
                  <wp:effectExtent l="0" t="0" r="3810"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r>
      <w:tr w:rsidR="00FE593C" w:rsidRPr="00B7597D" w:rsidTr="003D00DF">
        <w:tc>
          <w:tcPr>
            <w:tcW w:w="1259" w:type="pct"/>
            <w:shd w:val="clear" w:color="auto" w:fill="auto"/>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lang w:eastAsia="en-US"/>
              </w:rPr>
              <w:t>Council for the Built Environment (CBE)</w:t>
            </w:r>
          </w:p>
        </w:tc>
        <w:tc>
          <w:tcPr>
            <w:tcW w:w="630"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Unqualified</w:t>
            </w:r>
          </w:p>
        </w:tc>
        <w:tc>
          <w:tcPr>
            <w:tcW w:w="608"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No</w:t>
            </w:r>
          </w:p>
        </w:tc>
        <w:tc>
          <w:tcPr>
            <w:tcW w:w="619"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Yes</w:t>
            </w: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2E7E2386" wp14:editId="3825951C">
                  <wp:extent cx="187200" cy="118800"/>
                  <wp:effectExtent l="0" t="0" r="3810" b="0"/>
                  <wp:docPr id="3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14D62D50" wp14:editId="77951D3E">
                  <wp:extent cx="187200" cy="118800"/>
                  <wp:effectExtent l="0" t="0" r="3810" b="0"/>
                  <wp:docPr id="4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2E8FC2CB" wp14:editId="5C30B58B">
                  <wp:extent cx="187200" cy="118800"/>
                  <wp:effectExtent l="0" t="0" r="3810" b="0"/>
                  <wp:docPr id="4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5" cstate="print"/>
                          <a:stretch>
                            <a:fillRect/>
                          </a:stretch>
                        </pic:blipFill>
                        <pic:spPr>
                          <a:xfrm>
                            <a:off x="0" y="0"/>
                            <a:ext cx="187200" cy="118800"/>
                          </a:xfrm>
                          <a:prstGeom prst="rect">
                            <a:avLst/>
                          </a:prstGeom>
                        </pic:spPr>
                      </pic:pic>
                    </a:graphicData>
                  </a:graphic>
                </wp:inline>
              </w:drawing>
            </w: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lang w:eastAsia="en-US"/>
              </w:rPr>
              <w:t>Independent Development Trust (IDT)</w:t>
            </w:r>
          </w:p>
        </w:tc>
        <w:tc>
          <w:tcPr>
            <w:tcW w:w="630" w:type="pct"/>
          </w:tcPr>
          <w:p w:rsidR="00FE593C" w:rsidRPr="00FE593C" w:rsidRDefault="003D00DF" w:rsidP="00FE593C">
            <w:pPr>
              <w:ind w:left="851" w:hanging="851"/>
              <w:contextualSpacing/>
              <w:jc w:val="both"/>
              <w:rPr>
                <w:rFonts w:cs="Arial"/>
                <w:bCs/>
                <w:color w:val="000000"/>
                <w:sz w:val="18"/>
                <w:szCs w:val="18"/>
              </w:rPr>
            </w:pPr>
            <w:r>
              <w:rPr>
                <w:rFonts w:cs="Arial"/>
                <w:bCs/>
                <w:color w:val="000000"/>
                <w:sz w:val="18"/>
                <w:szCs w:val="18"/>
              </w:rPr>
              <w:t>Not finalised</w:t>
            </w:r>
          </w:p>
        </w:tc>
        <w:tc>
          <w:tcPr>
            <w:tcW w:w="608" w:type="pct"/>
          </w:tcPr>
          <w:p w:rsidR="00FE593C" w:rsidRPr="00FE593C" w:rsidRDefault="00FE593C" w:rsidP="001F75B9">
            <w:pPr>
              <w:ind w:left="851" w:hanging="851"/>
              <w:contextualSpacing/>
              <w:jc w:val="both"/>
              <w:rPr>
                <w:rFonts w:cs="Arial"/>
                <w:bCs/>
                <w:color w:val="000000"/>
                <w:sz w:val="18"/>
                <w:szCs w:val="18"/>
              </w:rPr>
            </w:pPr>
          </w:p>
        </w:tc>
        <w:tc>
          <w:tcPr>
            <w:tcW w:w="619" w:type="pct"/>
          </w:tcPr>
          <w:p w:rsidR="00FE593C" w:rsidRPr="00FE593C" w:rsidRDefault="00FE593C" w:rsidP="001F75B9">
            <w:pPr>
              <w:ind w:left="851" w:hanging="851"/>
              <w:contextualSpacing/>
              <w:jc w:val="both"/>
              <w:rPr>
                <w:rFonts w:cs="Arial"/>
                <w:bCs/>
                <w:color w:val="000000"/>
                <w:sz w:val="18"/>
                <w:szCs w:val="18"/>
              </w:rPr>
            </w:pPr>
          </w:p>
        </w:tc>
        <w:tc>
          <w:tcPr>
            <w:tcW w:w="257" w:type="pct"/>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FE593C" w:rsidP="001F75B9">
            <w:pPr>
              <w:ind w:left="851" w:hanging="851"/>
              <w:contextualSpacing/>
              <w:jc w:val="center"/>
              <w:rPr>
                <w:rFonts w:cs="Arial"/>
                <w:b/>
                <w:bCs/>
                <w:color w:val="000000"/>
                <w:sz w:val="18"/>
                <w:szCs w:val="18"/>
              </w:rPr>
            </w:pP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r>
    </w:tbl>
    <w:p w:rsidR="00713711" w:rsidRPr="00B7597D" w:rsidRDefault="00713711" w:rsidP="00713711">
      <w:pPr>
        <w:shd w:val="clear" w:color="auto" w:fill="FFFFFF"/>
        <w:rPr>
          <w:rFonts w:cs="Arial"/>
          <w:sz w:val="16"/>
          <w:szCs w:val="16"/>
        </w:rPr>
      </w:pPr>
    </w:p>
    <w:p w:rsidR="00713711" w:rsidRPr="00B7597D" w:rsidRDefault="00713711" w:rsidP="00713711">
      <w:pPr>
        <w:shd w:val="clear" w:color="auto" w:fill="FFFFFF"/>
        <w:rPr>
          <w:rFonts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713711" w:rsidRPr="00B7597D" w:rsidTr="001F75B9">
        <w:tc>
          <w:tcPr>
            <w:tcW w:w="236" w:type="dxa"/>
            <w:vMerge w:val="restart"/>
          </w:tcPr>
          <w:p w:rsidR="00713711" w:rsidRPr="00B7597D" w:rsidRDefault="00713711" w:rsidP="001F75B9">
            <w:pPr>
              <w:rPr>
                <w:rFonts w:ascii="Tahoma" w:hAnsi="Tahoma" w:cs="Arial"/>
                <w:sz w:val="16"/>
                <w:szCs w:val="16"/>
              </w:rPr>
            </w:pPr>
          </w:p>
        </w:tc>
        <w:tc>
          <w:tcPr>
            <w:tcW w:w="2117" w:type="dxa"/>
            <w:gridSpan w:val="5"/>
            <w:tcBorders>
              <w:bottom w:val="single" w:sz="4" w:space="0" w:color="auto"/>
            </w:tcBorders>
          </w:tcPr>
          <w:p w:rsidR="00713711" w:rsidRPr="00B7597D" w:rsidRDefault="00713711" w:rsidP="001F75B9">
            <w:pPr>
              <w:rPr>
                <w:sz w:val="16"/>
                <w:szCs w:val="16"/>
              </w:rPr>
            </w:pPr>
          </w:p>
        </w:tc>
        <w:tc>
          <w:tcPr>
            <w:tcW w:w="282" w:type="dxa"/>
            <w:tcBorders>
              <w:bottom w:val="single" w:sz="4" w:space="0" w:color="auto"/>
            </w:tcBorders>
          </w:tcPr>
          <w:p w:rsidR="00713711" w:rsidRPr="00B7597D" w:rsidRDefault="00713711" w:rsidP="001F75B9">
            <w:pPr>
              <w:rPr>
                <w:rFonts w:cs="Arial"/>
                <w:sz w:val="16"/>
                <w:szCs w:val="16"/>
              </w:rPr>
            </w:pPr>
          </w:p>
        </w:tc>
        <w:tc>
          <w:tcPr>
            <w:tcW w:w="2370" w:type="dxa"/>
            <w:gridSpan w:val="3"/>
            <w:tcBorders>
              <w:bottom w:val="single" w:sz="4" w:space="0" w:color="auto"/>
            </w:tcBorders>
          </w:tcPr>
          <w:p w:rsidR="00713711" w:rsidRPr="00B7597D" w:rsidRDefault="00713711" w:rsidP="001F75B9">
            <w:pPr>
              <w:rPr>
                <w:sz w:val="16"/>
                <w:szCs w:val="16"/>
              </w:rPr>
            </w:pPr>
          </w:p>
        </w:tc>
        <w:tc>
          <w:tcPr>
            <w:tcW w:w="237" w:type="dxa"/>
            <w:tcBorders>
              <w:bottom w:val="single" w:sz="4" w:space="0" w:color="auto"/>
            </w:tcBorders>
          </w:tcPr>
          <w:p w:rsidR="00713711" w:rsidRPr="00B7597D" w:rsidRDefault="00713711" w:rsidP="001F75B9">
            <w:pPr>
              <w:rPr>
                <w:rFonts w:cs="Arial"/>
                <w:sz w:val="16"/>
                <w:szCs w:val="16"/>
              </w:rPr>
            </w:pPr>
          </w:p>
        </w:tc>
        <w:tc>
          <w:tcPr>
            <w:tcW w:w="2717" w:type="dxa"/>
            <w:tcBorders>
              <w:bottom w:val="single" w:sz="4" w:space="0" w:color="auto"/>
            </w:tcBorders>
          </w:tcPr>
          <w:p w:rsidR="00713711" w:rsidRPr="00B7597D" w:rsidRDefault="00713711" w:rsidP="001F75B9">
            <w:pPr>
              <w:rPr>
                <w:sz w:val="16"/>
                <w:szCs w:val="16"/>
              </w:rPr>
            </w:pPr>
          </w:p>
        </w:tc>
        <w:tc>
          <w:tcPr>
            <w:tcW w:w="371" w:type="dxa"/>
            <w:vMerge w:val="restart"/>
          </w:tcPr>
          <w:p w:rsidR="00713711" w:rsidRPr="00B7597D" w:rsidRDefault="00713711" w:rsidP="001F75B9">
            <w:pPr>
              <w:rPr>
                <w:rFonts w:cs="Arial"/>
                <w:sz w:val="16"/>
                <w:szCs w:val="16"/>
              </w:rPr>
            </w:pPr>
          </w:p>
        </w:tc>
      </w:tr>
      <w:tr w:rsidR="00713711" w:rsidRPr="00B7597D" w:rsidTr="001F75B9">
        <w:trPr>
          <w:trHeight w:val="491"/>
        </w:trPr>
        <w:tc>
          <w:tcPr>
            <w:tcW w:w="236" w:type="dxa"/>
            <w:vMerge/>
            <w:tcBorders>
              <w:right w:val="single" w:sz="4" w:space="0" w:color="auto"/>
            </w:tcBorders>
            <w:vAlign w:val="center"/>
          </w:tcPr>
          <w:p w:rsidR="00713711" w:rsidRPr="00B7597D" w:rsidRDefault="00713711" w:rsidP="001F75B9">
            <w:pPr>
              <w:spacing w:after="240"/>
              <w:rPr>
                <w:rFonts w:cs="Arial"/>
              </w:rPr>
            </w:pPr>
          </w:p>
        </w:tc>
        <w:tc>
          <w:tcPr>
            <w:tcW w:w="2117" w:type="dxa"/>
            <w:gridSpan w:val="5"/>
            <w:tcBorders>
              <w:top w:val="single" w:sz="4" w:space="0" w:color="auto"/>
              <w:left w:val="single" w:sz="4" w:space="0" w:color="auto"/>
              <w:bottom w:val="single" w:sz="4" w:space="0" w:color="auto"/>
            </w:tcBorders>
            <w:vAlign w:val="center"/>
          </w:tcPr>
          <w:p w:rsidR="00713711" w:rsidRPr="00B7597D" w:rsidRDefault="00713711" w:rsidP="001F75B9">
            <w:r w:rsidRPr="00B7597D">
              <w:rPr>
                <w:noProof/>
                <w:lang w:eastAsia="en-ZA"/>
              </w:rPr>
              <w:drawing>
                <wp:inline distT="0" distB="0" distL="0" distR="0" wp14:anchorId="53B1807E" wp14:editId="5B9B4A4C">
                  <wp:extent cx="144000" cy="227078"/>
                  <wp:effectExtent l="0" t="0" r="8890" b="1905"/>
                  <wp:docPr id="15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cstate="print"/>
                          <a:stretch>
                            <a:fillRect/>
                          </a:stretch>
                        </pic:blipFill>
                        <pic:spPr>
                          <a:xfrm>
                            <a:off x="0" y="0"/>
                            <a:ext cx="144000" cy="227078"/>
                          </a:xfrm>
                          <a:prstGeom prst="rect">
                            <a:avLst/>
                          </a:prstGeom>
                        </pic:spPr>
                      </pic:pic>
                    </a:graphicData>
                  </a:graphic>
                </wp:inline>
              </w:drawing>
            </w:r>
            <w:r w:rsidRPr="00B7597D">
              <w:t xml:space="preserve"> </w:t>
            </w:r>
            <w:r w:rsidRPr="00B7597D">
              <w:rPr>
                <w:rFonts w:cs="Arial"/>
              </w:rPr>
              <w:t>Improved</w:t>
            </w:r>
          </w:p>
        </w:tc>
        <w:tc>
          <w:tcPr>
            <w:tcW w:w="282" w:type="dxa"/>
            <w:tcBorders>
              <w:top w:val="single" w:sz="4" w:space="0" w:color="auto"/>
              <w:bottom w:val="single" w:sz="4" w:space="0" w:color="auto"/>
            </w:tcBorders>
            <w:vAlign w:val="center"/>
          </w:tcPr>
          <w:p w:rsidR="00713711" w:rsidRPr="00B7597D" w:rsidRDefault="00713711" w:rsidP="001F75B9">
            <w:pPr>
              <w:rPr>
                <w:rFonts w:cs="Arial"/>
              </w:rPr>
            </w:pPr>
          </w:p>
        </w:tc>
        <w:tc>
          <w:tcPr>
            <w:tcW w:w="2370" w:type="dxa"/>
            <w:gridSpan w:val="3"/>
            <w:tcBorders>
              <w:top w:val="single" w:sz="4" w:space="0" w:color="auto"/>
              <w:bottom w:val="single" w:sz="4" w:space="0" w:color="auto"/>
            </w:tcBorders>
            <w:vAlign w:val="center"/>
          </w:tcPr>
          <w:p w:rsidR="00713711" w:rsidRPr="00B7597D" w:rsidRDefault="00713711" w:rsidP="001F75B9">
            <w:r w:rsidRPr="00B7597D">
              <w:rPr>
                <w:noProof/>
                <w:lang w:eastAsia="en-ZA"/>
              </w:rPr>
              <w:drawing>
                <wp:inline distT="0" distB="0" distL="0" distR="0" wp14:anchorId="6F7E2E5B" wp14:editId="56C556B6">
                  <wp:extent cx="227077" cy="144000"/>
                  <wp:effectExtent l="0" t="0" r="1905" b="8890"/>
                  <wp:docPr id="1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cstate="print"/>
                          <a:stretch>
                            <a:fillRect/>
                          </a:stretch>
                        </pic:blipFill>
                        <pic:spPr>
                          <a:xfrm>
                            <a:off x="0" y="0"/>
                            <a:ext cx="227077" cy="144000"/>
                          </a:xfrm>
                          <a:prstGeom prst="rect">
                            <a:avLst/>
                          </a:prstGeom>
                        </pic:spPr>
                      </pic:pic>
                    </a:graphicData>
                  </a:graphic>
                </wp:inline>
              </w:drawing>
            </w:r>
            <w:r w:rsidRPr="00B7597D">
              <w:t xml:space="preserve"> </w:t>
            </w:r>
            <w:r w:rsidRPr="00B7597D">
              <w:rPr>
                <w:rFonts w:cs="Arial"/>
              </w:rPr>
              <w:t>Unchanged</w:t>
            </w:r>
          </w:p>
        </w:tc>
        <w:tc>
          <w:tcPr>
            <w:tcW w:w="237" w:type="dxa"/>
            <w:tcBorders>
              <w:top w:val="single" w:sz="4" w:space="0" w:color="auto"/>
              <w:bottom w:val="single" w:sz="4" w:space="0" w:color="auto"/>
            </w:tcBorders>
            <w:vAlign w:val="center"/>
          </w:tcPr>
          <w:p w:rsidR="00713711" w:rsidRPr="00B7597D" w:rsidRDefault="00713711" w:rsidP="001F75B9">
            <w:pPr>
              <w:rPr>
                <w:rFonts w:cs="Arial"/>
              </w:rPr>
            </w:pPr>
          </w:p>
        </w:tc>
        <w:tc>
          <w:tcPr>
            <w:tcW w:w="2717" w:type="dxa"/>
            <w:tcBorders>
              <w:top w:val="single" w:sz="4" w:space="0" w:color="auto"/>
              <w:bottom w:val="single" w:sz="4" w:space="0" w:color="auto"/>
              <w:right w:val="single" w:sz="4" w:space="0" w:color="auto"/>
            </w:tcBorders>
            <w:vAlign w:val="center"/>
          </w:tcPr>
          <w:p w:rsidR="00713711" w:rsidRPr="00B7597D" w:rsidRDefault="00713711" w:rsidP="001F75B9">
            <w:r w:rsidRPr="00B7597D">
              <w:rPr>
                <w:noProof/>
                <w:lang w:eastAsia="en-ZA"/>
              </w:rPr>
              <w:drawing>
                <wp:inline distT="0" distB="0" distL="0" distR="0" wp14:anchorId="6B9C757B" wp14:editId="6C53E911">
                  <wp:extent cx="132064" cy="208254"/>
                  <wp:effectExtent l="0" t="0" r="1905" b="1905"/>
                  <wp:docPr id="15374"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26" cstate="print"/>
                          <a:stretch>
                            <a:fillRect/>
                          </a:stretch>
                        </pic:blipFill>
                        <pic:spPr>
                          <a:xfrm>
                            <a:off x="0" y="0"/>
                            <a:ext cx="132064" cy="208254"/>
                          </a:xfrm>
                          <a:prstGeom prst="rect">
                            <a:avLst/>
                          </a:prstGeom>
                        </pic:spPr>
                      </pic:pic>
                    </a:graphicData>
                  </a:graphic>
                </wp:inline>
              </w:drawing>
            </w:r>
            <w:r w:rsidRPr="00B7597D">
              <w:t xml:space="preserve"> </w:t>
            </w:r>
            <w:r w:rsidRPr="00B7597D">
              <w:rPr>
                <w:rFonts w:cs="Arial"/>
              </w:rPr>
              <w:t>Regressed</w:t>
            </w:r>
          </w:p>
        </w:tc>
        <w:tc>
          <w:tcPr>
            <w:tcW w:w="371" w:type="dxa"/>
            <w:vMerge/>
            <w:vAlign w:val="center"/>
          </w:tcPr>
          <w:p w:rsidR="00713711" w:rsidRPr="00B7597D" w:rsidRDefault="00713711" w:rsidP="001F75B9">
            <w:pPr>
              <w:spacing w:after="240"/>
              <w:rPr>
                <w:rFonts w:cs="Arial"/>
              </w:rPr>
            </w:pPr>
          </w:p>
        </w:tc>
      </w:tr>
      <w:tr w:rsidR="00713711" w:rsidRPr="00B7597D" w:rsidTr="001F75B9">
        <w:tc>
          <w:tcPr>
            <w:tcW w:w="236" w:type="dxa"/>
            <w:vMerge/>
          </w:tcPr>
          <w:p w:rsidR="00713711" w:rsidRPr="00B7597D" w:rsidRDefault="00713711" w:rsidP="001F75B9">
            <w:pPr>
              <w:spacing w:after="240"/>
              <w:rPr>
                <w:rFonts w:cs="Arial"/>
                <w:sz w:val="16"/>
                <w:szCs w:val="16"/>
              </w:rPr>
            </w:pPr>
          </w:p>
        </w:tc>
        <w:tc>
          <w:tcPr>
            <w:tcW w:w="2117" w:type="dxa"/>
            <w:gridSpan w:val="5"/>
            <w:tcBorders>
              <w:bottom w:val="single" w:sz="4" w:space="0" w:color="auto"/>
            </w:tcBorders>
          </w:tcPr>
          <w:p w:rsidR="00713711" w:rsidRPr="00B7597D" w:rsidRDefault="00713711" w:rsidP="001F75B9">
            <w:pPr>
              <w:rPr>
                <w:sz w:val="16"/>
                <w:szCs w:val="16"/>
              </w:rPr>
            </w:pPr>
          </w:p>
        </w:tc>
        <w:tc>
          <w:tcPr>
            <w:tcW w:w="282" w:type="dxa"/>
            <w:tcBorders>
              <w:bottom w:val="single" w:sz="4" w:space="0" w:color="auto"/>
            </w:tcBorders>
          </w:tcPr>
          <w:p w:rsidR="00713711" w:rsidRPr="00B7597D" w:rsidRDefault="00713711" w:rsidP="001F75B9">
            <w:pPr>
              <w:rPr>
                <w:rFonts w:cs="Arial"/>
                <w:sz w:val="16"/>
                <w:szCs w:val="16"/>
              </w:rPr>
            </w:pPr>
          </w:p>
        </w:tc>
        <w:tc>
          <w:tcPr>
            <w:tcW w:w="2370" w:type="dxa"/>
            <w:gridSpan w:val="3"/>
            <w:tcBorders>
              <w:bottom w:val="single" w:sz="4" w:space="0" w:color="auto"/>
            </w:tcBorders>
          </w:tcPr>
          <w:p w:rsidR="00713711" w:rsidRPr="00B7597D" w:rsidRDefault="00713711" w:rsidP="001F75B9">
            <w:pPr>
              <w:rPr>
                <w:sz w:val="16"/>
                <w:szCs w:val="16"/>
              </w:rPr>
            </w:pPr>
          </w:p>
        </w:tc>
        <w:tc>
          <w:tcPr>
            <w:tcW w:w="237" w:type="dxa"/>
            <w:tcBorders>
              <w:bottom w:val="single" w:sz="4" w:space="0" w:color="auto"/>
            </w:tcBorders>
          </w:tcPr>
          <w:p w:rsidR="00713711" w:rsidRPr="00B7597D" w:rsidRDefault="00713711" w:rsidP="001F75B9">
            <w:pPr>
              <w:rPr>
                <w:rFonts w:cs="Arial"/>
                <w:sz w:val="16"/>
                <w:szCs w:val="16"/>
              </w:rPr>
            </w:pPr>
          </w:p>
        </w:tc>
        <w:tc>
          <w:tcPr>
            <w:tcW w:w="2717" w:type="dxa"/>
            <w:tcBorders>
              <w:bottom w:val="single" w:sz="4" w:space="0" w:color="auto"/>
            </w:tcBorders>
          </w:tcPr>
          <w:p w:rsidR="00713711" w:rsidRPr="00B7597D" w:rsidRDefault="00713711" w:rsidP="001F75B9">
            <w:pPr>
              <w:rPr>
                <w:sz w:val="16"/>
                <w:szCs w:val="16"/>
              </w:rPr>
            </w:pPr>
          </w:p>
        </w:tc>
        <w:tc>
          <w:tcPr>
            <w:tcW w:w="371" w:type="dxa"/>
            <w:vMerge/>
          </w:tcPr>
          <w:p w:rsidR="00713711" w:rsidRPr="00B7597D" w:rsidRDefault="00713711" w:rsidP="001F75B9">
            <w:pPr>
              <w:spacing w:after="240"/>
              <w:rPr>
                <w:rFonts w:cs="Arial"/>
                <w:sz w:val="16"/>
                <w:szCs w:val="16"/>
              </w:rPr>
            </w:pPr>
          </w:p>
        </w:tc>
      </w:tr>
      <w:tr w:rsidR="00713711" w:rsidRPr="00B7597D" w:rsidTr="001F75B9">
        <w:trPr>
          <w:trHeight w:val="404"/>
        </w:trPr>
        <w:tc>
          <w:tcPr>
            <w:tcW w:w="236" w:type="dxa"/>
            <w:vMerge/>
            <w:tcBorders>
              <w:right w:val="single" w:sz="4" w:space="0" w:color="auto"/>
            </w:tcBorders>
          </w:tcPr>
          <w:p w:rsidR="00713711" w:rsidRPr="00B7597D" w:rsidRDefault="00713711" w:rsidP="001F75B9">
            <w:pPr>
              <w:spacing w:after="240"/>
              <w:rPr>
                <w:rFonts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rsidR="00713711" w:rsidRPr="00B7597D" w:rsidRDefault="00713711" w:rsidP="001F75B9">
            <w:pPr>
              <w:rPr>
                <w:rFonts w:cs="Arial"/>
              </w:rPr>
            </w:pPr>
            <w:r w:rsidRPr="00B7597D">
              <w:rPr>
                <w:rFonts w:cs="Arial"/>
              </w:rPr>
              <w:t>Good</w:t>
            </w:r>
          </w:p>
        </w:tc>
        <w:tc>
          <w:tcPr>
            <w:tcW w:w="282" w:type="dxa"/>
            <w:tcBorders>
              <w:top w:val="single" w:sz="4" w:space="0" w:color="auto"/>
              <w:bottom w:val="single" w:sz="4" w:space="0" w:color="auto"/>
            </w:tcBorders>
            <w:vAlign w:val="center"/>
          </w:tcPr>
          <w:p w:rsidR="00713711" w:rsidRPr="00B7597D" w:rsidRDefault="00713711" w:rsidP="001F75B9">
            <w:pPr>
              <w:rPr>
                <w:rFonts w:cs="Arial"/>
              </w:rPr>
            </w:pPr>
          </w:p>
        </w:tc>
        <w:tc>
          <w:tcPr>
            <w:tcW w:w="2370" w:type="dxa"/>
            <w:gridSpan w:val="3"/>
            <w:tcBorders>
              <w:top w:val="single" w:sz="4" w:space="0" w:color="auto"/>
              <w:bottom w:val="single" w:sz="4" w:space="0" w:color="auto"/>
            </w:tcBorders>
            <w:shd w:val="clear" w:color="auto" w:fill="FFE697"/>
            <w:vAlign w:val="center"/>
          </w:tcPr>
          <w:p w:rsidR="00713711" w:rsidRPr="00B7597D" w:rsidRDefault="00713711" w:rsidP="001F75B9">
            <w:pPr>
              <w:rPr>
                <w:rFonts w:cs="Arial"/>
              </w:rPr>
            </w:pPr>
            <w:r w:rsidRPr="00B7597D">
              <w:rPr>
                <w:rFonts w:cs="Arial"/>
              </w:rPr>
              <w:t>Concerning</w:t>
            </w:r>
          </w:p>
        </w:tc>
        <w:tc>
          <w:tcPr>
            <w:tcW w:w="237" w:type="dxa"/>
            <w:tcBorders>
              <w:top w:val="single" w:sz="4" w:space="0" w:color="auto"/>
              <w:bottom w:val="single" w:sz="4" w:space="0" w:color="auto"/>
            </w:tcBorders>
            <w:vAlign w:val="center"/>
          </w:tcPr>
          <w:p w:rsidR="00713711" w:rsidRPr="00B7597D" w:rsidRDefault="00713711" w:rsidP="001F75B9">
            <w:pPr>
              <w:rPr>
                <w:rFonts w:cs="Arial"/>
              </w:rPr>
            </w:pPr>
          </w:p>
        </w:tc>
        <w:tc>
          <w:tcPr>
            <w:tcW w:w="2717" w:type="dxa"/>
            <w:tcBorders>
              <w:top w:val="single" w:sz="4" w:space="0" w:color="auto"/>
              <w:bottom w:val="single" w:sz="4" w:space="0" w:color="auto"/>
              <w:right w:val="single" w:sz="4" w:space="0" w:color="auto"/>
            </w:tcBorders>
            <w:shd w:val="clear" w:color="auto" w:fill="F9A1A1"/>
            <w:vAlign w:val="center"/>
          </w:tcPr>
          <w:p w:rsidR="00713711" w:rsidRPr="00B7597D" w:rsidRDefault="00713711" w:rsidP="001F75B9">
            <w:pPr>
              <w:rPr>
                <w:rFonts w:cs="Arial"/>
              </w:rPr>
            </w:pPr>
            <w:r w:rsidRPr="00B7597D">
              <w:rPr>
                <w:rFonts w:cs="Arial"/>
              </w:rPr>
              <w:t>Intervention required</w:t>
            </w:r>
          </w:p>
        </w:tc>
        <w:tc>
          <w:tcPr>
            <w:tcW w:w="371" w:type="dxa"/>
            <w:vMerge/>
            <w:tcBorders>
              <w:left w:val="nil"/>
            </w:tcBorders>
          </w:tcPr>
          <w:p w:rsidR="00713711" w:rsidRPr="00B7597D" w:rsidRDefault="00713711" w:rsidP="001F75B9">
            <w:pPr>
              <w:spacing w:after="240"/>
              <w:rPr>
                <w:rFonts w:cs="Arial"/>
              </w:rPr>
            </w:pPr>
          </w:p>
        </w:tc>
      </w:tr>
      <w:tr w:rsidR="00713711" w:rsidRPr="00B7597D" w:rsidTr="001F75B9">
        <w:tc>
          <w:tcPr>
            <w:tcW w:w="284" w:type="dxa"/>
            <w:gridSpan w:val="2"/>
          </w:tcPr>
          <w:p w:rsidR="00713711" w:rsidRPr="00B7597D" w:rsidRDefault="00713711" w:rsidP="001F75B9">
            <w:pPr>
              <w:rPr>
                <w:rFonts w:cs="Arial"/>
              </w:rPr>
            </w:pPr>
          </w:p>
        </w:tc>
        <w:tc>
          <w:tcPr>
            <w:tcW w:w="279" w:type="dxa"/>
          </w:tcPr>
          <w:p w:rsidR="00713711" w:rsidRPr="00B7597D" w:rsidRDefault="00713711" w:rsidP="001F75B9">
            <w:pPr>
              <w:rPr>
                <w:rFonts w:cs="Arial"/>
              </w:rPr>
            </w:pPr>
          </w:p>
        </w:tc>
        <w:tc>
          <w:tcPr>
            <w:tcW w:w="236" w:type="dxa"/>
          </w:tcPr>
          <w:p w:rsidR="00713711" w:rsidRPr="00B7597D" w:rsidRDefault="00713711" w:rsidP="001F75B9">
            <w:pPr>
              <w:rPr>
                <w:rFonts w:cs="Arial"/>
              </w:rPr>
            </w:pPr>
          </w:p>
        </w:tc>
        <w:tc>
          <w:tcPr>
            <w:tcW w:w="1041" w:type="dxa"/>
          </w:tcPr>
          <w:p w:rsidR="00713711" w:rsidRPr="00B7597D" w:rsidRDefault="00713711" w:rsidP="001F75B9">
            <w:pPr>
              <w:rPr>
                <w:rFonts w:cs="Arial"/>
              </w:rPr>
            </w:pPr>
          </w:p>
        </w:tc>
        <w:tc>
          <w:tcPr>
            <w:tcW w:w="1042" w:type="dxa"/>
            <w:gridSpan w:val="3"/>
          </w:tcPr>
          <w:p w:rsidR="00713711" w:rsidRPr="00B7597D" w:rsidRDefault="00713711" w:rsidP="001F75B9">
            <w:pPr>
              <w:rPr>
                <w:rFonts w:cs="Arial"/>
              </w:rPr>
            </w:pPr>
          </w:p>
        </w:tc>
        <w:tc>
          <w:tcPr>
            <w:tcW w:w="1041" w:type="dxa"/>
          </w:tcPr>
          <w:p w:rsidR="00713711" w:rsidRPr="00B7597D" w:rsidRDefault="00713711" w:rsidP="001F75B9">
            <w:pPr>
              <w:rPr>
                <w:rFonts w:cs="Arial"/>
              </w:rPr>
            </w:pPr>
          </w:p>
        </w:tc>
        <w:tc>
          <w:tcPr>
            <w:tcW w:w="4407" w:type="dxa"/>
            <w:gridSpan w:val="4"/>
          </w:tcPr>
          <w:p w:rsidR="00713711" w:rsidRPr="00B7597D" w:rsidRDefault="00713711" w:rsidP="001F75B9">
            <w:pPr>
              <w:rPr>
                <w:rFonts w:cs="Arial"/>
              </w:rPr>
            </w:pPr>
          </w:p>
        </w:tc>
      </w:tr>
    </w:tbl>
    <w:p w:rsidR="00713711" w:rsidRPr="00B7597D" w:rsidRDefault="00713711" w:rsidP="00713711">
      <w:pPr>
        <w:shd w:val="clear" w:color="auto" w:fill="FFFFFF"/>
        <w:spacing w:after="240"/>
        <w:rPr>
          <w:rFonts w:cs="Arial"/>
        </w:rPr>
      </w:pPr>
      <w:r w:rsidRPr="00B7597D">
        <w:rPr>
          <w:rFonts w:cs="Arial"/>
        </w:rPr>
        <w:br w:type="page"/>
      </w: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91" w:name="Section6"/>
      <w:bookmarkStart w:id="92" w:name="_Toc447106667"/>
      <w:bookmarkEnd w:id="91"/>
      <w:r w:rsidRPr="00B7597D">
        <w:rPr>
          <w:rFonts w:ascii="Century Gothic" w:eastAsia="MS Mincho" w:hAnsi="Century Gothic" w:cs="Arial"/>
          <w:b/>
          <w:bCs/>
          <w:color w:val="365F91"/>
          <w:sz w:val="28"/>
          <w:szCs w:val="28"/>
        </w:rPr>
        <w:t>SECTION 6: Ratings of detailed audit findings</w:t>
      </w:r>
      <w:bookmarkEnd w:id="92"/>
    </w:p>
    <w:p w:rsidR="00713711" w:rsidRPr="00A76FEB" w:rsidRDefault="00713711" w:rsidP="00B82043">
      <w:pPr>
        <w:pStyle w:val="Numbernormal"/>
        <w:numPr>
          <w:ilvl w:val="0"/>
          <w:numId w:val="19"/>
        </w:numPr>
        <w:ind w:left="426" w:hanging="568"/>
      </w:pPr>
      <w:r w:rsidRPr="00A76FEB">
        <w:t>For the purposes of this report, the detailed audit findings included in annexures A to C have been classified as follows:</w:t>
      </w:r>
    </w:p>
    <w:p w:rsidR="00713711" w:rsidRPr="00A76FEB" w:rsidRDefault="00713711" w:rsidP="00B82043">
      <w:pPr>
        <w:pStyle w:val="ListParagraph"/>
        <w:numPr>
          <w:ilvl w:val="0"/>
          <w:numId w:val="21"/>
        </w:numPr>
        <w:spacing w:after="240"/>
        <w:rPr>
          <w:rFonts w:eastAsia="Calibri" w:cs="Arial"/>
          <w:szCs w:val="22"/>
          <w:lang w:eastAsia="en-ZA"/>
        </w:rPr>
      </w:pPr>
      <w:r w:rsidRPr="00B7597D">
        <w:rPr>
          <w:rFonts w:eastAsia="Calibri" w:cs="Arial"/>
          <w:szCs w:val="22"/>
          <w:lang w:eastAsia="en-ZA"/>
        </w:rPr>
        <w:t>Matters to be included in the auditor’s report: These matters should be addressed as a matter of urgency.</w:t>
      </w:r>
    </w:p>
    <w:p w:rsidR="00713711" w:rsidRPr="00B7597D" w:rsidRDefault="00713711" w:rsidP="00B82043">
      <w:pPr>
        <w:pStyle w:val="ListParagraph"/>
        <w:numPr>
          <w:ilvl w:val="0"/>
          <w:numId w:val="21"/>
        </w:numPr>
        <w:spacing w:after="240"/>
        <w:rPr>
          <w:rFonts w:eastAsia="Calibri" w:cs="Arial"/>
          <w:szCs w:val="22"/>
          <w:lang w:eastAsia="en-ZA"/>
        </w:rPr>
      </w:pPr>
      <w:r w:rsidRPr="00B7597D">
        <w:rPr>
          <w:rFonts w:eastAsia="Calibri" w:cs="Arial"/>
          <w:szCs w:val="22"/>
          <w:lang w:eastAsia="en-ZA"/>
        </w:rPr>
        <w:t>Other important matters: These matters should be addressed to prevent them from leading to material misstatements of the financial statements or material findings on the performance report and compliance with legislation in future.</w:t>
      </w:r>
    </w:p>
    <w:p w:rsidR="00713711" w:rsidRPr="00A76FEB" w:rsidRDefault="00713711" w:rsidP="00B82043">
      <w:pPr>
        <w:pStyle w:val="ListParagraph"/>
        <w:numPr>
          <w:ilvl w:val="0"/>
          <w:numId w:val="21"/>
        </w:numPr>
        <w:spacing w:after="240"/>
        <w:rPr>
          <w:rFonts w:eastAsia="Calibri" w:cs="Arial"/>
          <w:szCs w:val="22"/>
          <w:lang w:eastAsia="en-ZA"/>
        </w:rPr>
      </w:pPr>
      <w:r w:rsidRPr="00B7597D">
        <w:rPr>
          <w:rFonts w:eastAsia="Calibri" w:cs="Arial"/>
          <w:szCs w:val="22"/>
          <w:lang w:eastAsia="en-ZA"/>
        </w:rPr>
        <w:t>Administrative matters: These matters are unlikely to result in material misstatements of the financial statements or material findings on the performance report and compliance with legislation.</w:t>
      </w: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93" w:name="_Toc447106668"/>
      <w:r w:rsidRPr="00B7597D">
        <w:rPr>
          <w:rFonts w:ascii="Century Gothic" w:eastAsia="MS Mincho" w:hAnsi="Century Gothic" w:cs="Arial"/>
          <w:b/>
          <w:bCs/>
          <w:color w:val="365F91"/>
          <w:sz w:val="28"/>
          <w:szCs w:val="28"/>
        </w:rPr>
        <w:t>SECTION 7: Conclusion</w:t>
      </w:r>
      <w:bookmarkEnd w:id="93"/>
    </w:p>
    <w:p w:rsidR="00713711" w:rsidRPr="00A76FEB" w:rsidRDefault="00713711" w:rsidP="00B82043">
      <w:pPr>
        <w:pStyle w:val="Numbernormal"/>
        <w:numPr>
          <w:ilvl w:val="0"/>
          <w:numId w:val="19"/>
        </w:numPr>
        <w:ind w:left="426" w:hanging="568"/>
      </w:pPr>
      <w:r w:rsidRPr="00A76FEB">
        <w:t xml:space="preserve">[The matters communicated throughout this report relate to the three fundamentals of internal control that should be addressed to achieve sustained clean administration. Our staff remains committed to assisting in identifying and communicating good practices to improve governance and accountability and to build public confidence in government’s ability to account for public resources in a transparent manner. </w:t>
      </w:r>
    </w:p>
    <w:p w:rsidR="00713711" w:rsidRPr="00CC025F" w:rsidRDefault="00713711" w:rsidP="00713711">
      <w:pPr>
        <w:pStyle w:val="BodyTextIndent"/>
        <w:spacing w:after="480"/>
        <w:rPr>
          <w:rFonts w:cs="Arial"/>
          <w:szCs w:val="22"/>
          <w:lang w:val="en-ZA"/>
        </w:rPr>
      </w:pPr>
      <w:r w:rsidRPr="00CC025F">
        <w:rPr>
          <w:rFonts w:cs="Arial"/>
          <w:szCs w:val="22"/>
          <w:lang w:val="en-ZA"/>
        </w:rPr>
        <w:t xml:space="preserve">Yours </w:t>
      </w:r>
      <w:r>
        <w:rPr>
          <w:rFonts w:cs="Arial"/>
          <w:szCs w:val="22"/>
          <w:lang w:val="en-ZA"/>
        </w:rPr>
        <w:t>faithfully</w:t>
      </w:r>
    </w:p>
    <w:p w:rsidR="00713711" w:rsidRPr="00713711" w:rsidRDefault="00713711" w:rsidP="00713711">
      <w:pPr>
        <w:rPr>
          <w:rFonts w:cs="Arial"/>
          <w:szCs w:val="22"/>
          <w:lang w:eastAsia="en-US"/>
        </w:rPr>
      </w:pPr>
      <w:r w:rsidRPr="00713711">
        <w:rPr>
          <w:rFonts w:cs="Arial"/>
          <w:szCs w:val="22"/>
          <w:lang w:eastAsia="en-US"/>
        </w:rPr>
        <w:t>Corne Myburgh</w:t>
      </w:r>
    </w:p>
    <w:p w:rsidR="00713711" w:rsidRPr="00713711" w:rsidRDefault="00713711" w:rsidP="00713711">
      <w:pPr>
        <w:rPr>
          <w:rFonts w:cs="Arial"/>
          <w:szCs w:val="22"/>
          <w:lang w:eastAsia="en-US"/>
        </w:rPr>
      </w:pPr>
      <w:r w:rsidRPr="00713711">
        <w:rPr>
          <w:rFonts w:cs="Arial"/>
          <w:szCs w:val="22"/>
          <w:lang w:eastAsia="en-US"/>
        </w:rPr>
        <w:t>Business Executive: National A</w:t>
      </w:r>
    </w:p>
    <w:p w:rsidR="00713711" w:rsidRPr="00CC025F" w:rsidRDefault="00713711" w:rsidP="00713711">
      <w:pPr>
        <w:pStyle w:val="BodyTextIndent"/>
        <w:spacing w:after="120"/>
        <w:ind w:left="360"/>
        <w:rPr>
          <w:rFonts w:cs="Arial"/>
          <w:szCs w:val="22"/>
          <w:lang w:val="en-ZA"/>
        </w:rPr>
      </w:pPr>
    </w:p>
    <w:p w:rsidR="00713711" w:rsidRPr="00CC025F" w:rsidRDefault="00713711" w:rsidP="00B82043">
      <w:pPr>
        <w:pStyle w:val="BodyTextIndent"/>
        <w:numPr>
          <w:ilvl w:val="0"/>
          <w:numId w:val="22"/>
        </w:numPr>
        <w:spacing w:after="360"/>
        <w:ind w:left="426" w:hanging="426"/>
        <w:rPr>
          <w:rFonts w:cs="Arial"/>
          <w:szCs w:val="22"/>
          <w:lang w:val="en-ZA"/>
        </w:rPr>
      </w:pPr>
      <w:r>
        <w:rPr>
          <w:rFonts w:cs="Arial"/>
          <w:szCs w:val="22"/>
          <w:lang w:val="en-ZA"/>
        </w:rPr>
        <w:t>July 2016</w:t>
      </w:r>
    </w:p>
    <w:p w:rsidR="00713711" w:rsidRPr="00713711" w:rsidRDefault="00713711" w:rsidP="00713711">
      <w:pPr>
        <w:tabs>
          <w:tab w:val="left" w:pos="1440"/>
        </w:tabs>
        <w:rPr>
          <w:rFonts w:cs="Arial"/>
          <w:sz w:val="16"/>
          <w:szCs w:val="16"/>
        </w:rPr>
      </w:pPr>
      <w:r w:rsidRPr="00713711">
        <w:rPr>
          <w:rFonts w:cs="Arial"/>
          <w:sz w:val="16"/>
          <w:szCs w:val="16"/>
        </w:rPr>
        <w:t>Enquiries:</w:t>
      </w:r>
      <w:r w:rsidRPr="00713711">
        <w:rPr>
          <w:rFonts w:cs="Arial"/>
          <w:sz w:val="16"/>
          <w:szCs w:val="16"/>
        </w:rPr>
        <w:tab/>
        <w:t>Dipallo Shea</w:t>
      </w:r>
    </w:p>
    <w:p w:rsidR="00713711" w:rsidRPr="00713711" w:rsidRDefault="00713711" w:rsidP="00713711">
      <w:pPr>
        <w:tabs>
          <w:tab w:val="left" w:pos="1440"/>
        </w:tabs>
        <w:rPr>
          <w:rFonts w:cs="Arial"/>
          <w:sz w:val="16"/>
          <w:szCs w:val="16"/>
        </w:rPr>
      </w:pPr>
      <w:r w:rsidRPr="00713711">
        <w:rPr>
          <w:rFonts w:cs="Arial"/>
          <w:sz w:val="16"/>
          <w:szCs w:val="16"/>
        </w:rPr>
        <w:t>Telephone:</w:t>
      </w:r>
      <w:r w:rsidRPr="00713711">
        <w:rPr>
          <w:rFonts w:cs="Arial"/>
          <w:sz w:val="16"/>
          <w:szCs w:val="16"/>
        </w:rPr>
        <w:tab/>
        <w:t>012 422 8159</w:t>
      </w:r>
    </w:p>
    <w:p w:rsidR="00713711" w:rsidRPr="00713711" w:rsidRDefault="00713711" w:rsidP="00713711">
      <w:pPr>
        <w:tabs>
          <w:tab w:val="left" w:pos="1440"/>
        </w:tabs>
        <w:rPr>
          <w:rFonts w:cs="Arial"/>
          <w:sz w:val="16"/>
          <w:szCs w:val="16"/>
        </w:rPr>
      </w:pPr>
      <w:r w:rsidRPr="00713711">
        <w:rPr>
          <w:rFonts w:cs="Arial"/>
          <w:sz w:val="16"/>
          <w:szCs w:val="16"/>
        </w:rPr>
        <w:t>Fax:</w:t>
      </w:r>
      <w:r w:rsidRPr="00713711">
        <w:rPr>
          <w:rFonts w:cs="Arial"/>
          <w:sz w:val="16"/>
          <w:szCs w:val="16"/>
        </w:rPr>
        <w:tab/>
        <w:t>012 422 9619</w:t>
      </w:r>
    </w:p>
    <w:p w:rsidR="00713711" w:rsidRPr="00713711" w:rsidRDefault="00713711" w:rsidP="00713711">
      <w:pPr>
        <w:tabs>
          <w:tab w:val="left" w:pos="1440"/>
        </w:tabs>
        <w:spacing w:after="360"/>
        <w:rPr>
          <w:rFonts w:cs="Arial"/>
          <w:sz w:val="16"/>
          <w:szCs w:val="16"/>
        </w:rPr>
      </w:pPr>
      <w:r w:rsidRPr="00713711">
        <w:rPr>
          <w:rFonts w:cs="Arial"/>
          <w:sz w:val="16"/>
          <w:szCs w:val="16"/>
        </w:rPr>
        <w:t>Email:</w:t>
      </w:r>
      <w:r w:rsidRPr="00713711">
        <w:rPr>
          <w:rFonts w:cs="Arial"/>
          <w:sz w:val="16"/>
          <w:szCs w:val="16"/>
        </w:rPr>
        <w:tab/>
      </w:r>
      <w:hyperlink r:id="rId27" w:history="1">
        <w:r w:rsidRPr="00713711">
          <w:rPr>
            <w:rStyle w:val="Hyperlink"/>
            <w:rFonts w:cs="Arial"/>
            <w:sz w:val="16"/>
            <w:szCs w:val="16"/>
          </w:rPr>
          <w:t>dipallos@agsa.co.za</w:t>
        </w:r>
      </w:hyperlink>
    </w:p>
    <w:p w:rsidR="00713711" w:rsidRPr="00713711" w:rsidRDefault="00713711" w:rsidP="00713711">
      <w:pPr>
        <w:rPr>
          <w:rFonts w:cs="Arial"/>
          <w:b/>
        </w:rPr>
      </w:pPr>
      <w:r w:rsidRPr="00713711">
        <w:rPr>
          <w:rFonts w:cs="Arial"/>
          <w:b/>
        </w:rPr>
        <w:t>Distribution:</w:t>
      </w:r>
    </w:p>
    <w:p w:rsidR="00713711" w:rsidRPr="00713711" w:rsidRDefault="00713711" w:rsidP="00713711">
      <w:pPr>
        <w:rPr>
          <w:rFonts w:cs="Arial"/>
        </w:rPr>
      </w:pPr>
      <w:r w:rsidRPr="00713711">
        <w:rPr>
          <w:rFonts w:cs="Arial"/>
        </w:rPr>
        <w:t>Accounting Officer</w:t>
      </w:r>
    </w:p>
    <w:p w:rsidR="00713711" w:rsidRPr="00713711" w:rsidRDefault="00713711" w:rsidP="00713711">
      <w:pPr>
        <w:rPr>
          <w:rFonts w:cs="Arial"/>
        </w:rPr>
      </w:pPr>
      <w:r w:rsidRPr="00713711">
        <w:rPr>
          <w:rFonts w:cs="Arial"/>
        </w:rPr>
        <w:t>CFO</w:t>
      </w:r>
    </w:p>
    <w:p w:rsidR="00713711" w:rsidRPr="00713711" w:rsidRDefault="00713711" w:rsidP="00713711">
      <w:pPr>
        <w:rPr>
          <w:rFonts w:cs="Arial"/>
        </w:rPr>
      </w:pPr>
      <w:r w:rsidRPr="00713711">
        <w:rPr>
          <w:rFonts w:cs="Arial"/>
        </w:rPr>
        <w:t xml:space="preserve">Audit committee </w:t>
      </w:r>
    </w:p>
    <w:p w:rsidR="00713711" w:rsidRPr="00713711" w:rsidRDefault="00713711" w:rsidP="00713711">
      <w:pPr>
        <w:spacing w:line="276" w:lineRule="auto"/>
        <w:rPr>
          <w:rFonts w:cs="Arial"/>
        </w:rPr>
        <w:sectPr w:rsidR="00713711" w:rsidRPr="00713711" w:rsidSect="0085716A">
          <w:footerReference w:type="default" r:id="rId28"/>
          <w:pgSz w:w="11906" w:h="16838" w:code="9"/>
          <w:pgMar w:top="1077" w:right="1134" w:bottom="720" w:left="1134" w:header="709" w:footer="709" w:gutter="0"/>
          <w:cols w:space="708"/>
          <w:docGrid w:linePitch="360"/>
        </w:sectPr>
      </w:pPr>
      <w:r w:rsidRPr="00713711">
        <w:rPr>
          <w:rFonts w:cs="Arial"/>
        </w:rPr>
        <w:t>Head of internal audit unit</w:t>
      </w:r>
    </w:p>
    <w:p w:rsidR="009C6EED" w:rsidRPr="00B444AC" w:rsidRDefault="00186D6A" w:rsidP="00CC4CF7">
      <w:pPr>
        <w:pBdr>
          <w:top w:val="single" w:sz="4" w:space="1" w:color="auto"/>
          <w:left w:val="single" w:sz="4" w:space="4" w:color="auto"/>
          <w:bottom w:val="single" w:sz="4" w:space="1" w:color="auto"/>
          <w:right w:val="single" w:sz="4" w:space="3" w:color="auto"/>
        </w:pBdr>
        <w:shd w:val="clear" w:color="auto" w:fill="D9D9D9"/>
        <w:spacing w:before="240" w:after="60"/>
        <w:rPr>
          <w:rFonts w:eastAsia="MS Mincho" w:cs="Arial"/>
          <w:b/>
          <w:szCs w:val="22"/>
          <w:lang w:eastAsia="en-US"/>
        </w:rPr>
      </w:pPr>
      <w:bookmarkStart w:id="94" w:name="_Toc290517437"/>
      <w:bookmarkStart w:id="95" w:name="_Toc290620254"/>
      <w:bookmarkStart w:id="96" w:name="_Toc226267405"/>
      <w:r>
        <w:rPr>
          <w:rFonts w:eastAsia="MS Mincho" w:cs="Arial"/>
          <w:b/>
          <w:szCs w:val="22"/>
          <w:lang w:eastAsia="en-US"/>
        </w:rPr>
        <w:t>SECTION</w:t>
      </w:r>
      <w:r w:rsidR="00B80EE8">
        <w:rPr>
          <w:rFonts w:eastAsia="MS Mincho" w:cs="Arial"/>
          <w:b/>
          <w:szCs w:val="22"/>
          <w:lang w:eastAsia="en-US"/>
        </w:rPr>
        <w:t xml:space="preserve"> 8</w:t>
      </w:r>
      <w:r>
        <w:rPr>
          <w:rFonts w:eastAsia="MS Mincho" w:cs="Arial"/>
          <w:b/>
          <w:szCs w:val="22"/>
          <w:lang w:eastAsia="en-US"/>
        </w:rPr>
        <w:t xml:space="preserve">: </w:t>
      </w:r>
      <w:r w:rsidR="009C6EED" w:rsidRPr="00B444AC">
        <w:rPr>
          <w:rFonts w:eastAsia="MS Mincho" w:cs="Arial"/>
          <w:b/>
          <w:szCs w:val="22"/>
          <w:lang w:eastAsia="en-US"/>
        </w:rPr>
        <w:t>SUMMARY OF DETAILED AUDIT FINDINGS</w:t>
      </w:r>
      <w:bookmarkEnd w:id="94"/>
      <w:bookmarkEnd w:id="95"/>
    </w:p>
    <w:tbl>
      <w:tblPr>
        <w:tblW w:w="15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565"/>
        <w:gridCol w:w="4860"/>
        <w:gridCol w:w="720"/>
        <w:gridCol w:w="810"/>
        <w:gridCol w:w="810"/>
        <w:gridCol w:w="720"/>
        <w:gridCol w:w="720"/>
        <w:gridCol w:w="720"/>
        <w:gridCol w:w="720"/>
        <w:gridCol w:w="720"/>
        <w:gridCol w:w="1350"/>
        <w:gridCol w:w="2520"/>
      </w:tblGrid>
      <w:tr w:rsidR="00336FAE" w:rsidTr="003959B8">
        <w:trPr>
          <w:trHeight w:val="931"/>
          <w:tblHeader/>
        </w:trPr>
        <w:tc>
          <w:tcPr>
            <w:tcW w:w="565" w:type="dxa"/>
            <w:vMerge w:val="restart"/>
            <w:textDirection w:val="btLr"/>
            <w:vAlign w:val="center"/>
          </w:tcPr>
          <w:p w:rsidR="00336FAE" w:rsidRPr="0011498D" w:rsidRDefault="00336FAE" w:rsidP="00EE7253">
            <w:pPr>
              <w:ind w:left="113" w:right="113"/>
              <w:jc w:val="center"/>
              <w:rPr>
                <w:rFonts w:cs="Arial"/>
                <w:b/>
                <w:sz w:val="18"/>
                <w:szCs w:val="18"/>
              </w:rPr>
            </w:pPr>
            <w:r w:rsidRPr="0011498D">
              <w:rPr>
                <w:rFonts w:cs="Arial"/>
                <w:b/>
                <w:sz w:val="18"/>
                <w:szCs w:val="18"/>
              </w:rPr>
              <w:t>Page. no.</w:t>
            </w:r>
          </w:p>
        </w:tc>
        <w:tc>
          <w:tcPr>
            <w:tcW w:w="4860" w:type="dxa"/>
            <w:vMerge w:val="restart"/>
            <w:vAlign w:val="center"/>
          </w:tcPr>
          <w:p w:rsidR="00336FAE" w:rsidRPr="0011498D" w:rsidRDefault="00336FAE" w:rsidP="00EE7253">
            <w:pPr>
              <w:jc w:val="center"/>
              <w:rPr>
                <w:rFonts w:cs="Arial"/>
                <w:b/>
                <w:sz w:val="18"/>
                <w:szCs w:val="18"/>
              </w:rPr>
            </w:pPr>
            <w:r w:rsidRPr="0011498D">
              <w:rPr>
                <w:rFonts w:cs="Arial"/>
                <w:b/>
                <w:sz w:val="18"/>
                <w:szCs w:val="18"/>
              </w:rPr>
              <w:t>Finding</w:t>
            </w:r>
          </w:p>
        </w:tc>
        <w:tc>
          <w:tcPr>
            <w:tcW w:w="3780" w:type="dxa"/>
            <w:gridSpan w:val="5"/>
            <w:vAlign w:val="center"/>
          </w:tcPr>
          <w:p w:rsidR="00336FAE" w:rsidRPr="0011498D" w:rsidRDefault="00336FAE" w:rsidP="00EE7253">
            <w:pPr>
              <w:jc w:val="center"/>
              <w:rPr>
                <w:rFonts w:cs="Arial"/>
                <w:b/>
                <w:sz w:val="18"/>
                <w:szCs w:val="18"/>
              </w:rPr>
            </w:pPr>
            <w:r w:rsidRPr="0011498D">
              <w:rPr>
                <w:rFonts w:cs="Arial"/>
                <w:b/>
                <w:sz w:val="18"/>
                <w:szCs w:val="18"/>
              </w:rPr>
              <w:t>Classification</w:t>
            </w:r>
          </w:p>
        </w:tc>
        <w:tc>
          <w:tcPr>
            <w:tcW w:w="2160" w:type="dxa"/>
            <w:gridSpan w:val="3"/>
            <w:vAlign w:val="center"/>
          </w:tcPr>
          <w:p w:rsidR="00336FAE" w:rsidRPr="0011498D" w:rsidRDefault="00336FAE" w:rsidP="00EE7253">
            <w:pPr>
              <w:jc w:val="center"/>
              <w:rPr>
                <w:rFonts w:cs="Arial"/>
                <w:b/>
                <w:sz w:val="18"/>
                <w:szCs w:val="18"/>
              </w:rPr>
            </w:pPr>
            <w:r w:rsidRPr="0011498D">
              <w:rPr>
                <w:rFonts w:cs="Arial"/>
                <w:b/>
                <w:sz w:val="18"/>
                <w:szCs w:val="18"/>
              </w:rPr>
              <w:t>Rating</w:t>
            </w:r>
          </w:p>
        </w:tc>
        <w:tc>
          <w:tcPr>
            <w:tcW w:w="1350" w:type="dxa"/>
          </w:tcPr>
          <w:p w:rsidR="00336FAE" w:rsidRPr="0011498D" w:rsidRDefault="00336FAE" w:rsidP="00205760">
            <w:pPr>
              <w:jc w:val="center"/>
              <w:rPr>
                <w:rFonts w:cs="Arial"/>
                <w:b/>
                <w:sz w:val="18"/>
                <w:szCs w:val="18"/>
              </w:rPr>
            </w:pPr>
            <w:r>
              <w:rPr>
                <w:rFonts w:cs="Arial"/>
                <w:b/>
                <w:sz w:val="18"/>
                <w:szCs w:val="18"/>
              </w:rPr>
              <w:t xml:space="preserve">Number of times reported in previous </w:t>
            </w:r>
            <w:r w:rsidR="00205760">
              <w:rPr>
                <w:rFonts w:cs="Arial"/>
                <w:b/>
                <w:sz w:val="18"/>
                <w:szCs w:val="18"/>
              </w:rPr>
              <w:t>three</w:t>
            </w:r>
            <w:r>
              <w:rPr>
                <w:rFonts w:cs="Arial"/>
                <w:b/>
                <w:sz w:val="18"/>
                <w:szCs w:val="18"/>
              </w:rPr>
              <w:t xml:space="preserve"> years</w:t>
            </w:r>
          </w:p>
        </w:tc>
        <w:tc>
          <w:tcPr>
            <w:tcW w:w="2520" w:type="dxa"/>
          </w:tcPr>
          <w:p w:rsidR="00336FAE" w:rsidRPr="0011498D" w:rsidRDefault="00336FAE" w:rsidP="00EE7253">
            <w:pPr>
              <w:jc w:val="center"/>
              <w:rPr>
                <w:rFonts w:cs="Arial"/>
                <w:b/>
                <w:sz w:val="18"/>
                <w:szCs w:val="18"/>
              </w:rPr>
            </w:pPr>
            <w:r>
              <w:rPr>
                <w:rFonts w:cs="Arial"/>
                <w:b/>
                <w:sz w:val="18"/>
                <w:szCs w:val="18"/>
              </w:rPr>
              <w:t>Status of implementation of previous year(s) recommendation</w:t>
            </w:r>
          </w:p>
        </w:tc>
      </w:tr>
      <w:tr w:rsidR="00336FAE" w:rsidTr="003959B8">
        <w:trPr>
          <w:cantSplit/>
          <w:trHeight w:val="1939"/>
          <w:tblHeader/>
        </w:trPr>
        <w:tc>
          <w:tcPr>
            <w:tcW w:w="565" w:type="dxa"/>
            <w:vMerge/>
          </w:tcPr>
          <w:p w:rsidR="00336FAE" w:rsidRDefault="00336FAE" w:rsidP="00EE7253"/>
        </w:tc>
        <w:tc>
          <w:tcPr>
            <w:tcW w:w="4860" w:type="dxa"/>
            <w:vMerge/>
          </w:tcPr>
          <w:p w:rsidR="00336FAE" w:rsidRDefault="00336FAE" w:rsidP="00EE7253"/>
        </w:tc>
        <w:tc>
          <w:tcPr>
            <w:tcW w:w="720" w:type="dxa"/>
            <w:textDirection w:val="btLr"/>
          </w:tcPr>
          <w:p w:rsidR="00336FAE" w:rsidRPr="0011498D" w:rsidRDefault="00336FAE" w:rsidP="00EE7253">
            <w:pPr>
              <w:ind w:left="113" w:right="113"/>
              <w:jc w:val="center"/>
              <w:rPr>
                <w:rFonts w:cs="Arial"/>
                <w:b/>
                <w:sz w:val="18"/>
                <w:szCs w:val="18"/>
              </w:rPr>
            </w:pPr>
            <w:r>
              <w:rPr>
                <w:rFonts w:cs="Arial"/>
                <w:b/>
                <w:sz w:val="18"/>
                <w:szCs w:val="18"/>
              </w:rPr>
              <w:t>Misstatements in f</w:t>
            </w:r>
            <w:r w:rsidRPr="0011498D">
              <w:rPr>
                <w:rFonts w:cs="Arial"/>
                <w:b/>
                <w:sz w:val="18"/>
                <w:szCs w:val="18"/>
              </w:rPr>
              <w:t>inancial statements</w:t>
            </w:r>
          </w:p>
        </w:tc>
        <w:tc>
          <w:tcPr>
            <w:tcW w:w="810" w:type="dxa"/>
            <w:textDirection w:val="btLr"/>
          </w:tcPr>
          <w:p w:rsidR="00336FAE" w:rsidRPr="0011498D" w:rsidRDefault="00336FAE" w:rsidP="00EE7253">
            <w:pPr>
              <w:ind w:left="113" w:right="113"/>
              <w:jc w:val="center"/>
              <w:rPr>
                <w:rFonts w:cs="Arial"/>
                <w:b/>
                <w:sz w:val="18"/>
                <w:szCs w:val="18"/>
              </w:rPr>
            </w:pPr>
            <w:r>
              <w:rPr>
                <w:rFonts w:cs="Arial"/>
                <w:b/>
                <w:sz w:val="18"/>
                <w:szCs w:val="18"/>
              </w:rPr>
              <w:t>Misstatements in annual performance</w:t>
            </w:r>
            <w:r w:rsidRPr="0011498D">
              <w:rPr>
                <w:rFonts w:cs="Arial"/>
                <w:b/>
                <w:sz w:val="18"/>
                <w:szCs w:val="18"/>
              </w:rPr>
              <w:t xml:space="preserve"> </w:t>
            </w:r>
            <w:r>
              <w:rPr>
                <w:rFonts w:cs="Arial"/>
                <w:b/>
                <w:sz w:val="18"/>
                <w:szCs w:val="18"/>
              </w:rPr>
              <w:t>report</w:t>
            </w:r>
          </w:p>
        </w:tc>
        <w:tc>
          <w:tcPr>
            <w:tcW w:w="810" w:type="dxa"/>
            <w:textDirection w:val="btLr"/>
            <w:vAlign w:val="center"/>
          </w:tcPr>
          <w:p w:rsidR="00336FAE" w:rsidRPr="0011498D" w:rsidRDefault="00336FAE" w:rsidP="00205760">
            <w:pPr>
              <w:ind w:left="113" w:right="113"/>
              <w:jc w:val="center"/>
              <w:rPr>
                <w:rFonts w:cs="Arial"/>
                <w:b/>
                <w:sz w:val="18"/>
                <w:szCs w:val="18"/>
              </w:rPr>
            </w:pPr>
            <w:r>
              <w:rPr>
                <w:rFonts w:cs="Arial"/>
                <w:b/>
                <w:sz w:val="18"/>
                <w:szCs w:val="18"/>
              </w:rPr>
              <w:t>Non-compliance with regulation</w:t>
            </w:r>
          </w:p>
        </w:tc>
        <w:tc>
          <w:tcPr>
            <w:tcW w:w="720" w:type="dxa"/>
            <w:textDirection w:val="btLr"/>
          </w:tcPr>
          <w:p w:rsidR="00336FAE" w:rsidRPr="0011498D" w:rsidRDefault="00336FAE" w:rsidP="00EE7253">
            <w:pPr>
              <w:ind w:left="113" w:right="113"/>
              <w:jc w:val="center"/>
              <w:rPr>
                <w:rFonts w:cs="Arial"/>
                <w:b/>
                <w:sz w:val="18"/>
                <w:szCs w:val="18"/>
              </w:rPr>
            </w:pPr>
            <w:r w:rsidRPr="0011498D">
              <w:rPr>
                <w:rFonts w:cs="Arial"/>
                <w:b/>
                <w:sz w:val="18"/>
                <w:szCs w:val="18"/>
              </w:rPr>
              <w:t>Internal control</w:t>
            </w:r>
            <w:r>
              <w:rPr>
                <w:rFonts w:cs="Arial"/>
                <w:b/>
                <w:sz w:val="18"/>
                <w:szCs w:val="18"/>
              </w:rPr>
              <w:t xml:space="preserve"> deficiency</w:t>
            </w:r>
          </w:p>
        </w:tc>
        <w:tc>
          <w:tcPr>
            <w:tcW w:w="720" w:type="dxa"/>
            <w:textDirection w:val="btLr"/>
          </w:tcPr>
          <w:p w:rsidR="00336FAE" w:rsidRPr="0011498D" w:rsidRDefault="00336FAE" w:rsidP="00EE7253">
            <w:pPr>
              <w:ind w:left="113" w:right="113"/>
              <w:jc w:val="center"/>
              <w:rPr>
                <w:rFonts w:cs="Arial"/>
                <w:b/>
                <w:sz w:val="18"/>
                <w:szCs w:val="18"/>
              </w:rPr>
            </w:pPr>
            <w:r w:rsidRPr="0011498D">
              <w:rPr>
                <w:rFonts w:cs="Arial"/>
                <w:b/>
                <w:sz w:val="18"/>
                <w:szCs w:val="18"/>
              </w:rPr>
              <w:t>Service delivery</w:t>
            </w:r>
          </w:p>
        </w:tc>
        <w:tc>
          <w:tcPr>
            <w:tcW w:w="720" w:type="dxa"/>
            <w:textDirection w:val="btLr"/>
          </w:tcPr>
          <w:p w:rsidR="00336FAE" w:rsidRPr="0011498D" w:rsidRDefault="00336FAE" w:rsidP="00EE7253">
            <w:pPr>
              <w:ind w:left="113" w:right="113"/>
              <w:jc w:val="center"/>
              <w:rPr>
                <w:rFonts w:cs="Arial"/>
                <w:sz w:val="18"/>
                <w:szCs w:val="18"/>
              </w:rPr>
            </w:pPr>
            <w:r w:rsidRPr="0011498D">
              <w:rPr>
                <w:rFonts w:cs="Arial"/>
                <w:b/>
                <w:sz w:val="18"/>
                <w:szCs w:val="18"/>
              </w:rPr>
              <w:t>Matters affecting the auditor’s report</w:t>
            </w:r>
          </w:p>
        </w:tc>
        <w:tc>
          <w:tcPr>
            <w:tcW w:w="720" w:type="dxa"/>
            <w:textDirection w:val="btLr"/>
            <w:vAlign w:val="center"/>
          </w:tcPr>
          <w:p w:rsidR="00336FAE" w:rsidRPr="0011498D" w:rsidRDefault="00336FAE" w:rsidP="00EE7253">
            <w:pPr>
              <w:ind w:left="113" w:right="113"/>
              <w:jc w:val="center"/>
              <w:rPr>
                <w:rFonts w:cs="Arial"/>
                <w:b/>
                <w:sz w:val="18"/>
                <w:szCs w:val="18"/>
              </w:rPr>
            </w:pPr>
            <w:r w:rsidRPr="0011498D">
              <w:rPr>
                <w:rFonts w:cs="Arial"/>
                <w:b/>
                <w:sz w:val="18"/>
                <w:szCs w:val="18"/>
              </w:rPr>
              <w:t>Other important matters</w:t>
            </w:r>
          </w:p>
        </w:tc>
        <w:tc>
          <w:tcPr>
            <w:tcW w:w="720" w:type="dxa"/>
            <w:textDirection w:val="btLr"/>
            <w:vAlign w:val="center"/>
          </w:tcPr>
          <w:p w:rsidR="00336FAE" w:rsidRPr="0011498D" w:rsidRDefault="00336FAE" w:rsidP="00EE7253">
            <w:pPr>
              <w:ind w:left="113" w:right="113"/>
              <w:jc w:val="center"/>
              <w:rPr>
                <w:rFonts w:cs="Arial"/>
                <w:b/>
                <w:sz w:val="18"/>
                <w:szCs w:val="18"/>
              </w:rPr>
            </w:pPr>
            <w:r w:rsidRPr="0011498D">
              <w:rPr>
                <w:rFonts w:cs="Arial"/>
                <w:b/>
                <w:sz w:val="18"/>
                <w:szCs w:val="18"/>
              </w:rPr>
              <w:t>Administrative matters</w:t>
            </w:r>
          </w:p>
        </w:tc>
        <w:tc>
          <w:tcPr>
            <w:tcW w:w="1350" w:type="dxa"/>
            <w:textDirection w:val="btLr"/>
          </w:tcPr>
          <w:p w:rsidR="00336FAE" w:rsidRPr="0011498D" w:rsidRDefault="00336FAE" w:rsidP="00EE7253">
            <w:pPr>
              <w:ind w:left="113" w:right="113"/>
              <w:jc w:val="center"/>
              <w:rPr>
                <w:rFonts w:cs="Arial"/>
                <w:b/>
                <w:sz w:val="18"/>
                <w:szCs w:val="18"/>
              </w:rPr>
            </w:pPr>
          </w:p>
        </w:tc>
        <w:tc>
          <w:tcPr>
            <w:tcW w:w="2520" w:type="dxa"/>
            <w:textDirection w:val="btLr"/>
          </w:tcPr>
          <w:p w:rsidR="00336FAE" w:rsidRPr="0011498D" w:rsidRDefault="00336FAE" w:rsidP="00EE7253">
            <w:pPr>
              <w:ind w:left="113" w:right="113"/>
              <w:jc w:val="center"/>
              <w:rPr>
                <w:rFonts w:cs="Arial"/>
                <w:b/>
                <w:sz w:val="18"/>
                <w:szCs w:val="18"/>
              </w:rPr>
            </w:pPr>
          </w:p>
        </w:tc>
      </w:tr>
    </w:tbl>
    <w:tbl>
      <w:tblPr>
        <w:tblStyle w:val="TableGrid"/>
        <w:tblW w:w="0" w:type="auto"/>
        <w:tblLayout w:type="fixed"/>
        <w:tblLook w:val="04A0" w:firstRow="1" w:lastRow="0" w:firstColumn="1" w:lastColumn="0" w:noHBand="0" w:noVBand="1"/>
      </w:tblPr>
      <w:tblGrid>
        <w:gridCol w:w="558"/>
        <w:gridCol w:w="4860"/>
        <w:gridCol w:w="720"/>
        <w:gridCol w:w="810"/>
        <w:gridCol w:w="810"/>
        <w:gridCol w:w="720"/>
        <w:gridCol w:w="720"/>
        <w:gridCol w:w="720"/>
        <w:gridCol w:w="720"/>
        <w:gridCol w:w="720"/>
        <w:gridCol w:w="1350"/>
        <w:gridCol w:w="2520"/>
      </w:tblGrid>
      <w:tr w:rsidR="00294FF1" w:rsidTr="00C21B94">
        <w:tc>
          <w:tcPr>
            <w:tcW w:w="15228" w:type="dxa"/>
            <w:gridSpan w:val="12"/>
            <w:shd w:val="clear" w:color="auto" w:fill="BFBFBF" w:themeFill="background1" w:themeFillShade="BF"/>
          </w:tcPr>
          <w:p w:rsidR="00294FF1" w:rsidRPr="00020BBD" w:rsidRDefault="00BE44EA" w:rsidP="00C21B94">
            <w:pPr>
              <w:rPr>
                <w:rFonts w:cs="Arial"/>
                <w:b/>
                <w:sz w:val="20"/>
                <w:szCs w:val="20"/>
              </w:rPr>
            </w:pPr>
            <w:r w:rsidRPr="00020BBD">
              <w:rPr>
                <w:rFonts w:cs="Arial"/>
                <w:b/>
                <w:sz w:val="20"/>
                <w:szCs w:val="20"/>
              </w:rPr>
              <w:t>Predetermined objectives</w:t>
            </w:r>
          </w:p>
        </w:tc>
      </w:tr>
      <w:tr w:rsidR="00637B15" w:rsidTr="00BE44EA">
        <w:tc>
          <w:tcPr>
            <w:tcW w:w="558" w:type="dxa"/>
            <w:shd w:val="clear" w:color="auto" w:fill="auto"/>
          </w:tcPr>
          <w:p w:rsidR="00637B15" w:rsidRPr="00A50CA3" w:rsidRDefault="00637B15" w:rsidP="00020BBD">
            <w:pPr>
              <w:rPr>
                <w:rFonts w:cs="Arial"/>
                <w:sz w:val="20"/>
                <w:szCs w:val="20"/>
              </w:rPr>
            </w:pPr>
          </w:p>
        </w:tc>
        <w:tc>
          <w:tcPr>
            <w:tcW w:w="4860" w:type="dxa"/>
            <w:shd w:val="clear" w:color="auto" w:fill="auto"/>
          </w:tcPr>
          <w:p w:rsidR="00333142" w:rsidRDefault="00637B15" w:rsidP="00333142">
            <w:pPr>
              <w:jc w:val="center"/>
              <w:rPr>
                <w:rFonts w:cs="Arial"/>
                <w:sz w:val="20"/>
                <w:szCs w:val="20"/>
              </w:rPr>
            </w:pPr>
            <w:r w:rsidRPr="00333142">
              <w:rPr>
                <w:rFonts w:cs="Arial"/>
                <w:sz w:val="20"/>
                <w:szCs w:val="20"/>
              </w:rPr>
              <w:t>EPWP projects not reported on the EPWP reporting</w:t>
            </w:r>
          </w:p>
          <w:p w:rsidR="00637B15" w:rsidRPr="00020BBD" w:rsidRDefault="00637B15" w:rsidP="00333142">
            <w:pPr>
              <w:rPr>
                <w:rFonts w:cs="Arial"/>
                <w:sz w:val="20"/>
                <w:szCs w:val="20"/>
              </w:rPr>
            </w:pPr>
            <w:r w:rsidRPr="00333142">
              <w:rPr>
                <w:rFonts w:cs="Arial"/>
                <w:sz w:val="20"/>
                <w:szCs w:val="20"/>
              </w:rPr>
              <w:t xml:space="preserve">systems </w:t>
            </w:r>
          </w:p>
        </w:tc>
        <w:tc>
          <w:tcPr>
            <w:tcW w:w="720" w:type="dxa"/>
            <w:shd w:val="clear" w:color="auto" w:fill="auto"/>
          </w:tcPr>
          <w:p w:rsidR="00637B15" w:rsidRPr="000964D1" w:rsidRDefault="00637B15" w:rsidP="00C21B94">
            <w:pPr>
              <w:jc w:val="center"/>
              <w:rPr>
                <w:rFonts w:cs="Arial"/>
                <w:sz w:val="20"/>
                <w:szCs w:val="20"/>
              </w:rPr>
            </w:pPr>
          </w:p>
        </w:tc>
        <w:tc>
          <w:tcPr>
            <w:tcW w:w="81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810" w:type="dxa"/>
          </w:tcPr>
          <w:p w:rsidR="00637B15" w:rsidRPr="00C347A9" w:rsidRDefault="00637B15" w:rsidP="00BE44EA">
            <w:pPr>
              <w:jc w:val="center"/>
              <w:rPr>
                <w:rFonts w:cs="Arial"/>
                <w:sz w:val="20"/>
                <w:szCs w:val="20"/>
              </w:rPr>
            </w:pPr>
          </w:p>
        </w:tc>
        <w:tc>
          <w:tcPr>
            <w:tcW w:w="72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C57EB9">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C21B94">
            <w:pPr>
              <w:jc w:val="center"/>
              <w:rPr>
                <w:rFonts w:cs="Arial"/>
                <w:sz w:val="20"/>
                <w:szCs w:val="20"/>
              </w:rPr>
            </w:pPr>
          </w:p>
        </w:tc>
        <w:tc>
          <w:tcPr>
            <w:tcW w:w="720" w:type="dxa"/>
          </w:tcPr>
          <w:p w:rsidR="00637B15" w:rsidRPr="00C347A9" w:rsidRDefault="00637B15" w:rsidP="00C21B94">
            <w:pPr>
              <w:jc w:val="center"/>
              <w:rPr>
                <w:rFonts w:cs="Arial"/>
                <w:sz w:val="20"/>
                <w:szCs w:val="20"/>
              </w:rPr>
            </w:pPr>
          </w:p>
        </w:tc>
        <w:tc>
          <w:tcPr>
            <w:tcW w:w="1350" w:type="dxa"/>
          </w:tcPr>
          <w:p w:rsidR="00637B15" w:rsidRPr="00C347A9" w:rsidRDefault="00637B15" w:rsidP="00C21B94">
            <w:pPr>
              <w:jc w:val="center"/>
              <w:rPr>
                <w:rFonts w:cs="Arial"/>
                <w:sz w:val="20"/>
                <w:szCs w:val="20"/>
              </w:rPr>
            </w:pPr>
            <w:r w:rsidRPr="00C347A9">
              <w:rPr>
                <w:rFonts w:cs="Arial"/>
                <w:sz w:val="20"/>
                <w:szCs w:val="20"/>
              </w:rPr>
              <w:t>None</w:t>
            </w:r>
          </w:p>
        </w:tc>
        <w:tc>
          <w:tcPr>
            <w:tcW w:w="2520" w:type="dxa"/>
          </w:tcPr>
          <w:p w:rsidR="00637B15" w:rsidRPr="00C347A9" w:rsidRDefault="00637B15" w:rsidP="00BE44EA">
            <w:pPr>
              <w:jc w:val="center"/>
              <w:rPr>
                <w:rFonts w:cs="Arial"/>
                <w:sz w:val="20"/>
                <w:szCs w:val="20"/>
              </w:rPr>
            </w:pPr>
            <w:r w:rsidRPr="00C347A9">
              <w:rPr>
                <w:rFonts w:cs="Arial"/>
                <w:sz w:val="20"/>
                <w:szCs w:val="20"/>
              </w:rPr>
              <w:t>New finding</w:t>
            </w:r>
          </w:p>
        </w:tc>
      </w:tr>
      <w:tr w:rsidR="00637B15" w:rsidTr="0085418C">
        <w:tc>
          <w:tcPr>
            <w:tcW w:w="558" w:type="dxa"/>
          </w:tcPr>
          <w:p w:rsidR="00637B15" w:rsidRPr="00A50CA3" w:rsidRDefault="00637B15" w:rsidP="001D29F4">
            <w:pPr>
              <w:rPr>
                <w:rFonts w:cs="Arial"/>
                <w:sz w:val="20"/>
                <w:szCs w:val="20"/>
              </w:rPr>
            </w:pPr>
          </w:p>
        </w:tc>
        <w:tc>
          <w:tcPr>
            <w:tcW w:w="4860" w:type="dxa"/>
            <w:shd w:val="clear" w:color="auto" w:fill="auto"/>
          </w:tcPr>
          <w:p w:rsidR="00637B15" w:rsidRPr="001D29F4" w:rsidRDefault="001D29F4" w:rsidP="00333142">
            <w:pPr>
              <w:rPr>
                <w:rFonts w:cs="Arial"/>
                <w:sz w:val="20"/>
                <w:szCs w:val="20"/>
              </w:rPr>
            </w:pPr>
            <w:r w:rsidRPr="00333142">
              <w:rPr>
                <w:rFonts w:cs="Arial"/>
                <w:sz w:val="20"/>
                <w:szCs w:val="20"/>
              </w:rPr>
              <w:t>Predetermined objectives: EPWP beneficiaries were not reported on the EPWP fourth quarter data.</w:t>
            </w:r>
          </w:p>
        </w:tc>
        <w:tc>
          <w:tcPr>
            <w:tcW w:w="720" w:type="dxa"/>
          </w:tcPr>
          <w:p w:rsidR="00637B15" w:rsidRPr="000964D1" w:rsidRDefault="00637B15" w:rsidP="00C21B94">
            <w:pPr>
              <w:jc w:val="center"/>
              <w:rPr>
                <w:rFonts w:cs="Arial"/>
                <w:sz w:val="20"/>
                <w:szCs w:val="20"/>
              </w:rPr>
            </w:pPr>
          </w:p>
        </w:tc>
        <w:tc>
          <w:tcPr>
            <w:tcW w:w="81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810" w:type="dxa"/>
          </w:tcPr>
          <w:p w:rsidR="00637B15" w:rsidRPr="00C347A9" w:rsidRDefault="00637B15" w:rsidP="00BE44EA">
            <w:pPr>
              <w:jc w:val="center"/>
              <w:rPr>
                <w:rFonts w:cs="Arial"/>
                <w:sz w:val="20"/>
                <w:szCs w:val="20"/>
              </w:rPr>
            </w:pPr>
          </w:p>
        </w:tc>
        <w:tc>
          <w:tcPr>
            <w:tcW w:w="72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C57EB9">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C21B94">
            <w:pPr>
              <w:jc w:val="center"/>
              <w:rPr>
                <w:rFonts w:cs="Arial"/>
                <w:sz w:val="20"/>
                <w:szCs w:val="20"/>
              </w:rPr>
            </w:pPr>
          </w:p>
        </w:tc>
        <w:tc>
          <w:tcPr>
            <w:tcW w:w="720" w:type="dxa"/>
          </w:tcPr>
          <w:p w:rsidR="00637B15" w:rsidRPr="00C347A9" w:rsidRDefault="00637B15" w:rsidP="00C21B94">
            <w:pPr>
              <w:jc w:val="center"/>
              <w:rPr>
                <w:rFonts w:cs="Arial"/>
                <w:sz w:val="20"/>
                <w:szCs w:val="20"/>
              </w:rPr>
            </w:pPr>
          </w:p>
        </w:tc>
        <w:tc>
          <w:tcPr>
            <w:tcW w:w="1350" w:type="dxa"/>
          </w:tcPr>
          <w:p w:rsidR="00637B15" w:rsidRPr="00C347A9" w:rsidRDefault="00637B15" w:rsidP="00C21B94">
            <w:pPr>
              <w:jc w:val="center"/>
              <w:rPr>
                <w:rFonts w:cs="Arial"/>
                <w:sz w:val="20"/>
                <w:szCs w:val="20"/>
              </w:rPr>
            </w:pPr>
            <w:r w:rsidRPr="00C347A9">
              <w:rPr>
                <w:rFonts w:cs="Arial"/>
                <w:sz w:val="20"/>
                <w:szCs w:val="20"/>
              </w:rPr>
              <w:t>None</w:t>
            </w:r>
          </w:p>
        </w:tc>
        <w:tc>
          <w:tcPr>
            <w:tcW w:w="2520" w:type="dxa"/>
          </w:tcPr>
          <w:p w:rsidR="00637B15" w:rsidRPr="00C347A9" w:rsidRDefault="00637B15" w:rsidP="00BE44EA">
            <w:pPr>
              <w:jc w:val="center"/>
              <w:rPr>
                <w:rFonts w:cs="Arial"/>
                <w:sz w:val="20"/>
                <w:szCs w:val="20"/>
              </w:rPr>
            </w:pPr>
            <w:r w:rsidRPr="00C347A9">
              <w:rPr>
                <w:rFonts w:cs="Arial"/>
                <w:sz w:val="20"/>
                <w:szCs w:val="20"/>
              </w:rPr>
              <w:t>New finding</w:t>
            </w:r>
          </w:p>
        </w:tc>
      </w:tr>
      <w:tr w:rsidR="00637B15" w:rsidTr="00C21B94">
        <w:tc>
          <w:tcPr>
            <w:tcW w:w="558" w:type="dxa"/>
          </w:tcPr>
          <w:p w:rsidR="00637B15" w:rsidRPr="0057172F" w:rsidRDefault="00637B15" w:rsidP="00C21B94">
            <w:pPr>
              <w:rPr>
                <w:rFonts w:cs="Arial"/>
                <w:sz w:val="20"/>
                <w:szCs w:val="20"/>
              </w:rPr>
            </w:pPr>
          </w:p>
        </w:tc>
        <w:tc>
          <w:tcPr>
            <w:tcW w:w="4860" w:type="dxa"/>
          </w:tcPr>
          <w:p w:rsidR="00637B15" w:rsidRPr="001D29F4" w:rsidRDefault="001D29F4" w:rsidP="00333142">
            <w:pPr>
              <w:rPr>
                <w:rFonts w:cs="Arial"/>
                <w:sz w:val="20"/>
                <w:szCs w:val="20"/>
              </w:rPr>
            </w:pPr>
            <w:r w:rsidRPr="00333142">
              <w:rPr>
                <w:rFonts w:cs="Arial"/>
                <w:sz w:val="20"/>
                <w:szCs w:val="20"/>
              </w:rPr>
              <w:t>Predetermined objectives – The supporting documentation for work opportunities created not submitted for audit purposes.</w:t>
            </w:r>
          </w:p>
        </w:tc>
        <w:tc>
          <w:tcPr>
            <w:tcW w:w="720" w:type="dxa"/>
          </w:tcPr>
          <w:p w:rsidR="00637B15" w:rsidRPr="000964D1" w:rsidRDefault="00637B15" w:rsidP="00C21B94">
            <w:pPr>
              <w:jc w:val="center"/>
              <w:rPr>
                <w:rFonts w:cs="Arial"/>
                <w:sz w:val="20"/>
                <w:szCs w:val="20"/>
              </w:rPr>
            </w:pPr>
          </w:p>
        </w:tc>
        <w:tc>
          <w:tcPr>
            <w:tcW w:w="81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810" w:type="dxa"/>
          </w:tcPr>
          <w:p w:rsidR="00637B15" w:rsidRPr="00C347A9" w:rsidRDefault="00637B15" w:rsidP="00BE44EA">
            <w:pPr>
              <w:jc w:val="center"/>
              <w:rPr>
                <w:rFonts w:cs="Arial"/>
                <w:sz w:val="20"/>
                <w:szCs w:val="20"/>
              </w:rPr>
            </w:pPr>
          </w:p>
        </w:tc>
        <w:tc>
          <w:tcPr>
            <w:tcW w:w="72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C57EB9">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BE44EA">
            <w:pPr>
              <w:jc w:val="center"/>
              <w:rPr>
                <w:rFonts w:cs="Arial"/>
                <w:sz w:val="20"/>
                <w:szCs w:val="20"/>
              </w:rPr>
            </w:pPr>
            <w:r w:rsidRPr="00C347A9">
              <w:rPr>
                <w:rFonts w:cs="Arial"/>
                <w:b/>
                <w:sz w:val="20"/>
                <w:szCs w:val="20"/>
              </w:rPr>
              <w:sym w:font="Wingdings" w:char="F0FC"/>
            </w:r>
          </w:p>
        </w:tc>
        <w:tc>
          <w:tcPr>
            <w:tcW w:w="720" w:type="dxa"/>
          </w:tcPr>
          <w:p w:rsidR="00637B15" w:rsidRPr="00C347A9" w:rsidRDefault="00637B15" w:rsidP="00BE44EA">
            <w:pPr>
              <w:jc w:val="center"/>
              <w:rPr>
                <w:rFonts w:cs="Arial"/>
                <w:sz w:val="20"/>
                <w:szCs w:val="20"/>
              </w:rPr>
            </w:pPr>
          </w:p>
        </w:tc>
        <w:tc>
          <w:tcPr>
            <w:tcW w:w="720" w:type="dxa"/>
          </w:tcPr>
          <w:p w:rsidR="00637B15" w:rsidRPr="00C347A9" w:rsidRDefault="00637B15" w:rsidP="00BE44EA">
            <w:pPr>
              <w:jc w:val="center"/>
              <w:rPr>
                <w:rFonts w:cs="Arial"/>
                <w:sz w:val="20"/>
                <w:szCs w:val="20"/>
              </w:rPr>
            </w:pPr>
          </w:p>
        </w:tc>
        <w:tc>
          <w:tcPr>
            <w:tcW w:w="1350" w:type="dxa"/>
          </w:tcPr>
          <w:p w:rsidR="00637B15" w:rsidRPr="00C347A9" w:rsidRDefault="00C97082" w:rsidP="00C97082">
            <w:pPr>
              <w:jc w:val="center"/>
              <w:rPr>
                <w:rFonts w:cs="Arial"/>
                <w:sz w:val="20"/>
                <w:szCs w:val="20"/>
              </w:rPr>
            </w:pPr>
            <w:r>
              <w:rPr>
                <w:rFonts w:cs="Arial"/>
                <w:sz w:val="20"/>
                <w:szCs w:val="20"/>
              </w:rPr>
              <w:t>3</w:t>
            </w:r>
          </w:p>
        </w:tc>
        <w:tc>
          <w:tcPr>
            <w:tcW w:w="2520" w:type="dxa"/>
          </w:tcPr>
          <w:p w:rsidR="00637B15" w:rsidRPr="00C347A9" w:rsidRDefault="003C435C" w:rsidP="00BE44EA">
            <w:pPr>
              <w:jc w:val="center"/>
              <w:rPr>
                <w:rFonts w:cs="Arial"/>
                <w:sz w:val="20"/>
                <w:szCs w:val="20"/>
              </w:rPr>
            </w:pPr>
            <w:r w:rsidRPr="00E00CDC">
              <w:rPr>
                <w:rFonts w:cs="Arial"/>
                <w:sz w:val="20"/>
                <w:szCs w:val="20"/>
              </w:rPr>
              <w:t>In progress</w:t>
            </w:r>
          </w:p>
        </w:tc>
      </w:tr>
      <w:tr w:rsidR="001D29F4" w:rsidTr="00C21B94">
        <w:tc>
          <w:tcPr>
            <w:tcW w:w="558" w:type="dxa"/>
          </w:tcPr>
          <w:p w:rsidR="001D29F4" w:rsidRPr="0057172F" w:rsidRDefault="001D29F4" w:rsidP="00C21B94">
            <w:pPr>
              <w:rPr>
                <w:rFonts w:cs="Arial"/>
                <w:sz w:val="20"/>
                <w:szCs w:val="20"/>
              </w:rPr>
            </w:pPr>
          </w:p>
        </w:tc>
        <w:tc>
          <w:tcPr>
            <w:tcW w:w="4860" w:type="dxa"/>
          </w:tcPr>
          <w:p w:rsidR="001D29F4" w:rsidRPr="00333142" w:rsidRDefault="001D29F4" w:rsidP="00333142">
            <w:pPr>
              <w:rPr>
                <w:rFonts w:cs="Arial"/>
                <w:sz w:val="20"/>
                <w:szCs w:val="20"/>
              </w:rPr>
            </w:pPr>
            <w:r w:rsidRPr="00333142">
              <w:rPr>
                <w:rFonts w:cs="Arial"/>
                <w:sz w:val="20"/>
                <w:szCs w:val="20"/>
              </w:rPr>
              <w:t>Predetermined Objectives: Non submission of ID copies, attendance registers (limitation of scope) and beneficiaries not listed on the beneficiary list of the project</w:t>
            </w:r>
          </w:p>
        </w:tc>
        <w:tc>
          <w:tcPr>
            <w:tcW w:w="720" w:type="dxa"/>
          </w:tcPr>
          <w:p w:rsidR="001D29F4" w:rsidRPr="000964D1" w:rsidRDefault="001D29F4" w:rsidP="00C21B94">
            <w:pPr>
              <w:jc w:val="center"/>
              <w:rPr>
                <w:rFonts w:cs="Arial"/>
                <w:sz w:val="20"/>
                <w:szCs w:val="20"/>
              </w:rPr>
            </w:pPr>
          </w:p>
        </w:tc>
        <w:tc>
          <w:tcPr>
            <w:tcW w:w="810" w:type="dxa"/>
          </w:tcPr>
          <w:p w:rsidR="001D29F4" w:rsidRPr="00C347A9" w:rsidRDefault="001D29F4" w:rsidP="00645B9A">
            <w:pPr>
              <w:jc w:val="center"/>
              <w:rPr>
                <w:rFonts w:cs="Arial"/>
                <w:sz w:val="20"/>
                <w:szCs w:val="20"/>
              </w:rPr>
            </w:pPr>
            <w:r w:rsidRPr="00C347A9">
              <w:rPr>
                <w:rFonts w:cs="Arial"/>
                <w:b/>
                <w:sz w:val="20"/>
                <w:szCs w:val="20"/>
              </w:rPr>
              <w:sym w:font="Wingdings" w:char="F0FC"/>
            </w:r>
          </w:p>
        </w:tc>
        <w:tc>
          <w:tcPr>
            <w:tcW w:w="810" w:type="dxa"/>
          </w:tcPr>
          <w:p w:rsidR="001D29F4" w:rsidRPr="00C347A9" w:rsidRDefault="001D29F4" w:rsidP="00645B9A">
            <w:pPr>
              <w:jc w:val="center"/>
              <w:rPr>
                <w:rFonts w:cs="Arial"/>
                <w:sz w:val="20"/>
                <w:szCs w:val="20"/>
              </w:rPr>
            </w:pPr>
          </w:p>
        </w:tc>
        <w:tc>
          <w:tcPr>
            <w:tcW w:w="720" w:type="dxa"/>
          </w:tcPr>
          <w:p w:rsidR="001D29F4" w:rsidRPr="00C347A9" w:rsidRDefault="001D29F4" w:rsidP="00645B9A">
            <w:pPr>
              <w:jc w:val="center"/>
              <w:rPr>
                <w:rFonts w:cs="Arial"/>
                <w:sz w:val="20"/>
                <w:szCs w:val="20"/>
              </w:rPr>
            </w:pPr>
            <w:r w:rsidRPr="00C347A9">
              <w:rPr>
                <w:rFonts w:cs="Arial"/>
                <w:b/>
                <w:sz w:val="20"/>
                <w:szCs w:val="20"/>
              </w:rPr>
              <w:sym w:font="Wingdings" w:char="F0FC"/>
            </w:r>
          </w:p>
        </w:tc>
        <w:tc>
          <w:tcPr>
            <w:tcW w:w="720" w:type="dxa"/>
          </w:tcPr>
          <w:p w:rsidR="001D29F4" w:rsidRPr="00C347A9" w:rsidRDefault="001D29F4" w:rsidP="00645B9A">
            <w:pPr>
              <w:jc w:val="center"/>
              <w:rPr>
                <w:rFonts w:cs="Arial"/>
                <w:sz w:val="20"/>
                <w:szCs w:val="20"/>
              </w:rPr>
            </w:pPr>
            <w:r w:rsidRPr="00C347A9">
              <w:rPr>
                <w:rFonts w:cs="Arial"/>
                <w:b/>
                <w:sz w:val="20"/>
                <w:szCs w:val="20"/>
              </w:rPr>
              <w:sym w:font="Wingdings" w:char="F0FC"/>
            </w:r>
          </w:p>
        </w:tc>
        <w:tc>
          <w:tcPr>
            <w:tcW w:w="720" w:type="dxa"/>
          </w:tcPr>
          <w:p w:rsidR="001D29F4" w:rsidRPr="00C347A9" w:rsidRDefault="001D29F4" w:rsidP="00645B9A">
            <w:pPr>
              <w:jc w:val="center"/>
              <w:rPr>
                <w:rFonts w:cs="Arial"/>
                <w:sz w:val="20"/>
                <w:szCs w:val="20"/>
              </w:rPr>
            </w:pPr>
            <w:r w:rsidRPr="00C347A9">
              <w:rPr>
                <w:rFonts w:cs="Arial"/>
                <w:b/>
                <w:sz w:val="20"/>
                <w:szCs w:val="20"/>
              </w:rPr>
              <w:sym w:font="Wingdings" w:char="F0FC"/>
            </w:r>
          </w:p>
        </w:tc>
        <w:tc>
          <w:tcPr>
            <w:tcW w:w="720" w:type="dxa"/>
          </w:tcPr>
          <w:p w:rsidR="001D29F4" w:rsidRPr="00C347A9" w:rsidRDefault="001D29F4" w:rsidP="00645B9A">
            <w:pPr>
              <w:jc w:val="center"/>
              <w:rPr>
                <w:rFonts w:cs="Arial"/>
                <w:sz w:val="20"/>
                <w:szCs w:val="20"/>
              </w:rPr>
            </w:pPr>
          </w:p>
        </w:tc>
        <w:tc>
          <w:tcPr>
            <w:tcW w:w="720" w:type="dxa"/>
          </w:tcPr>
          <w:p w:rsidR="001D29F4" w:rsidRPr="00C347A9" w:rsidRDefault="001D29F4" w:rsidP="00645B9A">
            <w:pPr>
              <w:jc w:val="center"/>
              <w:rPr>
                <w:rFonts w:cs="Arial"/>
                <w:sz w:val="20"/>
                <w:szCs w:val="20"/>
              </w:rPr>
            </w:pPr>
          </w:p>
        </w:tc>
        <w:tc>
          <w:tcPr>
            <w:tcW w:w="1350" w:type="dxa"/>
          </w:tcPr>
          <w:p w:rsidR="001D29F4" w:rsidRPr="00C347A9" w:rsidRDefault="00C97082" w:rsidP="00C97082">
            <w:pPr>
              <w:jc w:val="center"/>
              <w:rPr>
                <w:rFonts w:cs="Arial"/>
                <w:sz w:val="20"/>
                <w:szCs w:val="20"/>
              </w:rPr>
            </w:pPr>
            <w:r>
              <w:rPr>
                <w:rFonts w:cs="Arial"/>
                <w:sz w:val="20"/>
                <w:szCs w:val="20"/>
              </w:rPr>
              <w:t>3</w:t>
            </w:r>
          </w:p>
        </w:tc>
        <w:tc>
          <w:tcPr>
            <w:tcW w:w="2520" w:type="dxa"/>
          </w:tcPr>
          <w:p w:rsidR="001D29F4" w:rsidRPr="00C347A9" w:rsidRDefault="003C435C" w:rsidP="001D29F4">
            <w:pPr>
              <w:jc w:val="center"/>
              <w:rPr>
                <w:rFonts w:cs="Arial"/>
                <w:sz w:val="20"/>
                <w:szCs w:val="20"/>
              </w:rPr>
            </w:pPr>
            <w:r w:rsidRPr="00E00CDC">
              <w:rPr>
                <w:rFonts w:cs="Arial"/>
                <w:sz w:val="20"/>
                <w:szCs w:val="20"/>
              </w:rPr>
              <w:t>In progress</w:t>
            </w:r>
          </w:p>
        </w:tc>
      </w:tr>
      <w:tr w:rsidR="001D29F4" w:rsidTr="00B82043">
        <w:tc>
          <w:tcPr>
            <w:tcW w:w="558" w:type="dxa"/>
          </w:tcPr>
          <w:p w:rsidR="001D29F4" w:rsidRPr="0057172F" w:rsidRDefault="001D29F4" w:rsidP="00C21B94">
            <w:pPr>
              <w:rPr>
                <w:rFonts w:cs="Arial"/>
                <w:sz w:val="20"/>
                <w:szCs w:val="20"/>
              </w:rPr>
            </w:pPr>
          </w:p>
        </w:tc>
        <w:tc>
          <w:tcPr>
            <w:tcW w:w="4860" w:type="dxa"/>
            <w:shd w:val="clear" w:color="auto" w:fill="auto"/>
          </w:tcPr>
          <w:p w:rsidR="001D29F4" w:rsidRPr="00333142" w:rsidRDefault="001D29F4" w:rsidP="00333142">
            <w:pPr>
              <w:rPr>
                <w:rFonts w:cs="Arial"/>
                <w:sz w:val="20"/>
                <w:szCs w:val="20"/>
              </w:rPr>
            </w:pPr>
            <w:r w:rsidRPr="00333142">
              <w:rPr>
                <w:rFonts w:cs="Arial"/>
                <w:sz w:val="20"/>
                <w:szCs w:val="20"/>
              </w:rPr>
              <w:t xml:space="preserve">Predetermined Objectives: Non submission of attendance registers and non- implementation of Epwp wage increase </w:t>
            </w:r>
          </w:p>
        </w:tc>
        <w:tc>
          <w:tcPr>
            <w:tcW w:w="720" w:type="dxa"/>
          </w:tcPr>
          <w:p w:rsidR="001D29F4" w:rsidRPr="000964D1" w:rsidRDefault="001D29F4" w:rsidP="00C21B94">
            <w:pPr>
              <w:jc w:val="center"/>
              <w:rPr>
                <w:rFonts w:cs="Arial"/>
                <w:sz w:val="20"/>
                <w:szCs w:val="20"/>
              </w:rPr>
            </w:pPr>
          </w:p>
        </w:tc>
        <w:tc>
          <w:tcPr>
            <w:tcW w:w="810" w:type="dxa"/>
          </w:tcPr>
          <w:p w:rsidR="001D29F4" w:rsidRPr="00C347A9" w:rsidRDefault="001D29F4" w:rsidP="00645B9A">
            <w:pPr>
              <w:jc w:val="center"/>
              <w:rPr>
                <w:rFonts w:cs="Arial"/>
                <w:sz w:val="20"/>
                <w:szCs w:val="20"/>
              </w:rPr>
            </w:pPr>
            <w:r w:rsidRPr="00C347A9">
              <w:rPr>
                <w:rFonts w:cs="Arial"/>
                <w:b/>
                <w:sz w:val="20"/>
                <w:szCs w:val="20"/>
              </w:rPr>
              <w:sym w:font="Wingdings" w:char="F0FC"/>
            </w:r>
          </w:p>
        </w:tc>
        <w:tc>
          <w:tcPr>
            <w:tcW w:w="810" w:type="dxa"/>
          </w:tcPr>
          <w:p w:rsidR="001D29F4" w:rsidRPr="00C347A9" w:rsidRDefault="001D29F4" w:rsidP="00645B9A">
            <w:pPr>
              <w:jc w:val="center"/>
              <w:rPr>
                <w:rFonts w:cs="Arial"/>
                <w:sz w:val="20"/>
                <w:szCs w:val="20"/>
              </w:rPr>
            </w:pPr>
          </w:p>
        </w:tc>
        <w:tc>
          <w:tcPr>
            <w:tcW w:w="720" w:type="dxa"/>
          </w:tcPr>
          <w:p w:rsidR="001D29F4" w:rsidRPr="00C347A9" w:rsidRDefault="001D29F4" w:rsidP="00645B9A">
            <w:pPr>
              <w:jc w:val="center"/>
              <w:rPr>
                <w:rFonts w:cs="Arial"/>
                <w:sz w:val="20"/>
                <w:szCs w:val="20"/>
              </w:rPr>
            </w:pPr>
            <w:r w:rsidRPr="00C347A9">
              <w:rPr>
                <w:rFonts w:cs="Arial"/>
                <w:b/>
                <w:sz w:val="20"/>
                <w:szCs w:val="20"/>
              </w:rPr>
              <w:sym w:font="Wingdings" w:char="F0FC"/>
            </w:r>
          </w:p>
        </w:tc>
        <w:tc>
          <w:tcPr>
            <w:tcW w:w="720" w:type="dxa"/>
          </w:tcPr>
          <w:p w:rsidR="001D29F4" w:rsidRPr="00C347A9" w:rsidRDefault="001D29F4" w:rsidP="00645B9A">
            <w:pPr>
              <w:jc w:val="center"/>
              <w:rPr>
                <w:rFonts w:cs="Arial"/>
                <w:sz w:val="20"/>
                <w:szCs w:val="20"/>
              </w:rPr>
            </w:pPr>
            <w:r w:rsidRPr="00C347A9">
              <w:rPr>
                <w:rFonts w:cs="Arial"/>
                <w:b/>
                <w:sz w:val="20"/>
                <w:szCs w:val="20"/>
              </w:rPr>
              <w:sym w:font="Wingdings" w:char="F0FC"/>
            </w:r>
          </w:p>
        </w:tc>
        <w:tc>
          <w:tcPr>
            <w:tcW w:w="720" w:type="dxa"/>
          </w:tcPr>
          <w:p w:rsidR="001D29F4" w:rsidRPr="00C347A9" w:rsidRDefault="001D29F4" w:rsidP="00645B9A">
            <w:pPr>
              <w:jc w:val="center"/>
              <w:rPr>
                <w:rFonts w:cs="Arial"/>
                <w:sz w:val="20"/>
                <w:szCs w:val="20"/>
              </w:rPr>
            </w:pPr>
            <w:r w:rsidRPr="00C347A9">
              <w:rPr>
                <w:rFonts w:cs="Arial"/>
                <w:b/>
                <w:sz w:val="20"/>
                <w:szCs w:val="20"/>
              </w:rPr>
              <w:sym w:font="Wingdings" w:char="F0FC"/>
            </w:r>
          </w:p>
        </w:tc>
        <w:tc>
          <w:tcPr>
            <w:tcW w:w="720" w:type="dxa"/>
          </w:tcPr>
          <w:p w:rsidR="001D29F4" w:rsidRPr="00C347A9" w:rsidRDefault="001D29F4" w:rsidP="00645B9A">
            <w:pPr>
              <w:jc w:val="center"/>
              <w:rPr>
                <w:rFonts w:cs="Arial"/>
                <w:sz w:val="20"/>
                <w:szCs w:val="20"/>
              </w:rPr>
            </w:pPr>
          </w:p>
        </w:tc>
        <w:tc>
          <w:tcPr>
            <w:tcW w:w="720" w:type="dxa"/>
          </w:tcPr>
          <w:p w:rsidR="001D29F4" w:rsidRPr="00C347A9" w:rsidRDefault="001D29F4" w:rsidP="00645B9A">
            <w:pPr>
              <w:jc w:val="center"/>
              <w:rPr>
                <w:rFonts w:cs="Arial"/>
                <w:sz w:val="20"/>
                <w:szCs w:val="20"/>
              </w:rPr>
            </w:pPr>
          </w:p>
        </w:tc>
        <w:tc>
          <w:tcPr>
            <w:tcW w:w="1350" w:type="dxa"/>
          </w:tcPr>
          <w:p w:rsidR="001D29F4" w:rsidRPr="00C347A9" w:rsidRDefault="00C97082" w:rsidP="00C97082">
            <w:pPr>
              <w:jc w:val="center"/>
              <w:rPr>
                <w:rFonts w:cs="Arial"/>
                <w:sz w:val="20"/>
                <w:szCs w:val="20"/>
              </w:rPr>
            </w:pPr>
            <w:r>
              <w:rPr>
                <w:rFonts w:cs="Arial"/>
                <w:sz w:val="20"/>
                <w:szCs w:val="20"/>
              </w:rPr>
              <w:t>3</w:t>
            </w:r>
          </w:p>
        </w:tc>
        <w:tc>
          <w:tcPr>
            <w:tcW w:w="2520" w:type="dxa"/>
          </w:tcPr>
          <w:p w:rsidR="001D29F4" w:rsidRPr="00C347A9" w:rsidRDefault="003C435C" w:rsidP="00645B9A">
            <w:pPr>
              <w:jc w:val="center"/>
              <w:rPr>
                <w:rFonts w:cs="Arial"/>
                <w:sz w:val="20"/>
                <w:szCs w:val="20"/>
              </w:rPr>
            </w:pPr>
            <w:r w:rsidRPr="00E00CDC">
              <w:rPr>
                <w:rFonts w:cs="Arial"/>
                <w:sz w:val="20"/>
                <w:szCs w:val="20"/>
              </w:rPr>
              <w:t>In progress</w:t>
            </w:r>
          </w:p>
        </w:tc>
      </w:tr>
      <w:tr w:rsidR="000827F2" w:rsidTr="00C21B94">
        <w:tc>
          <w:tcPr>
            <w:tcW w:w="558" w:type="dxa"/>
          </w:tcPr>
          <w:p w:rsidR="000827F2" w:rsidRPr="0057172F" w:rsidRDefault="000827F2" w:rsidP="00C21B94">
            <w:pPr>
              <w:rPr>
                <w:rFonts w:cs="Arial"/>
                <w:sz w:val="20"/>
                <w:szCs w:val="20"/>
              </w:rPr>
            </w:pPr>
          </w:p>
        </w:tc>
        <w:tc>
          <w:tcPr>
            <w:tcW w:w="4860" w:type="dxa"/>
          </w:tcPr>
          <w:p w:rsidR="000827F2" w:rsidRPr="00333142" w:rsidRDefault="000827F2" w:rsidP="00BE44EA">
            <w:pPr>
              <w:rPr>
                <w:rFonts w:cs="Arial"/>
                <w:bCs/>
                <w:sz w:val="20"/>
                <w:szCs w:val="20"/>
              </w:rPr>
            </w:pPr>
            <w:r w:rsidRPr="00333142">
              <w:rPr>
                <w:rFonts w:cs="Arial"/>
                <w:bCs/>
                <w:sz w:val="20"/>
                <w:szCs w:val="20"/>
              </w:rPr>
              <w:t>Predetermined Objectives: N</w:t>
            </w:r>
            <w:r w:rsidRPr="00333142">
              <w:rPr>
                <w:rFonts w:cs="Arial"/>
                <w:sz w:val="20"/>
                <w:szCs w:val="20"/>
              </w:rPr>
              <w:t>o supporting documentations were provided for some of the work opportunities reported</w:t>
            </w:r>
          </w:p>
        </w:tc>
        <w:tc>
          <w:tcPr>
            <w:tcW w:w="720" w:type="dxa"/>
          </w:tcPr>
          <w:p w:rsidR="000827F2" w:rsidRPr="000964D1" w:rsidRDefault="000827F2" w:rsidP="00C21B94">
            <w:pPr>
              <w:jc w:val="center"/>
              <w:rPr>
                <w:rFonts w:cs="Arial"/>
                <w:sz w:val="20"/>
                <w:szCs w:val="20"/>
              </w:rPr>
            </w:pPr>
          </w:p>
        </w:tc>
        <w:tc>
          <w:tcPr>
            <w:tcW w:w="810" w:type="dxa"/>
          </w:tcPr>
          <w:p w:rsidR="000827F2" w:rsidRPr="00C347A9" w:rsidRDefault="000827F2" w:rsidP="00645B9A">
            <w:pPr>
              <w:jc w:val="center"/>
              <w:rPr>
                <w:rFonts w:cs="Arial"/>
                <w:sz w:val="20"/>
                <w:szCs w:val="20"/>
              </w:rPr>
            </w:pPr>
            <w:r w:rsidRPr="00C347A9">
              <w:rPr>
                <w:rFonts w:cs="Arial"/>
                <w:b/>
                <w:sz w:val="20"/>
                <w:szCs w:val="20"/>
              </w:rPr>
              <w:sym w:font="Wingdings" w:char="F0FC"/>
            </w:r>
          </w:p>
        </w:tc>
        <w:tc>
          <w:tcPr>
            <w:tcW w:w="810" w:type="dxa"/>
          </w:tcPr>
          <w:p w:rsidR="000827F2" w:rsidRPr="00C347A9" w:rsidRDefault="000827F2" w:rsidP="00645B9A">
            <w:pPr>
              <w:jc w:val="center"/>
              <w:rPr>
                <w:rFonts w:cs="Arial"/>
                <w:sz w:val="20"/>
                <w:szCs w:val="20"/>
              </w:rPr>
            </w:pPr>
          </w:p>
        </w:tc>
        <w:tc>
          <w:tcPr>
            <w:tcW w:w="720" w:type="dxa"/>
          </w:tcPr>
          <w:p w:rsidR="000827F2" w:rsidRPr="00C347A9" w:rsidRDefault="000827F2" w:rsidP="00645B9A">
            <w:pPr>
              <w:jc w:val="center"/>
              <w:rPr>
                <w:rFonts w:cs="Arial"/>
                <w:sz w:val="20"/>
                <w:szCs w:val="20"/>
              </w:rPr>
            </w:pPr>
            <w:r w:rsidRPr="00C347A9">
              <w:rPr>
                <w:rFonts w:cs="Arial"/>
                <w:b/>
                <w:sz w:val="20"/>
                <w:szCs w:val="20"/>
              </w:rPr>
              <w:sym w:font="Wingdings" w:char="F0FC"/>
            </w:r>
          </w:p>
        </w:tc>
        <w:tc>
          <w:tcPr>
            <w:tcW w:w="720" w:type="dxa"/>
          </w:tcPr>
          <w:p w:rsidR="000827F2" w:rsidRPr="00C347A9" w:rsidRDefault="000827F2" w:rsidP="00645B9A">
            <w:pPr>
              <w:jc w:val="center"/>
              <w:rPr>
                <w:rFonts w:cs="Arial"/>
                <w:sz w:val="20"/>
                <w:szCs w:val="20"/>
              </w:rPr>
            </w:pPr>
            <w:r w:rsidRPr="00C347A9">
              <w:rPr>
                <w:rFonts w:cs="Arial"/>
                <w:b/>
                <w:sz w:val="20"/>
                <w:szCs w:val="20"/>
              </w:rPr>
              <w:sym w:font="Wingdings" w:char="F0FC"/>
            </w:r>
          </w:p>
        </w:tc>
        <w:tc>
          <w:tcPr>
            <w:tcW w:w="720" w:type="dxa"/>
          </w:tcPr>
          <w:p w:rsidR="000827F2" w:rsidRPr="00C347A9" w:rsidRDefault="000827F2" w:rsidP="00645B9A">
            <w:pPr>
              <w:jc w:val="center"/>
              <w:rPr>
                <w:rFonts w:cs="Arial"/>
                <w:sz w:val="20"/>
                <w:szCs w:val="20"/>
              </w:rPr>
            </w:pPr>
            <w:r w:rsidRPr="00C347A9">
              <w:rPr>
                <w:rFonts w:cs="Arial"/>
                <w:b/>
                <w:sz w:val="20"/>
                <w:szCs w:val="20"/>
              </w:rPr>
              <w:sym w:font="Wingdings" w:char="F0FC"/>
            </w:r>
          </w:p>
        </w:tc>
        <w:tc>
          <w:tcPr>
            <w:tcW w:w="720" w:type="dxa"/>
          </w:tcPr>
          <w:p w:rsidR="000827F2" w:rsidRPr="00C347A9" w:rsidRDefault="000827F2" w:rsidP="00645B9A">
            <w:pPr>
              <w:jc w:val="center"/>
              <w:rPr>
                <w:rFonts w:cs="Arial"/>
                <w:sz w:val="20"/>
                <w:szCs w:val="20"/>
              </w:rPr>
            </w:pPr>
          </w:p>
        </w:tc>
        <w:tc>
          <w:tcPr>
            <w:tcW w:w="720" w:type="dxa"/>
          </w:tcPr>
          <w:p w:rsidR="000827F2" w:rsidRPr="00C347A9" w:rsidRDefault="000827F2" w:rsidP="00645B9A">
            <w:pPr>
              <w:jc w:val="center"/>
              <w:rPr>
                <w:rFonts w:cs="Arial"/>
                <w:sz w:val="20"/>
                <w:szCs w:val="20"/>
              </w:rPr>
            </w:pPr>
          </w:p>
        </w:tc>
        <w:tc>
          <w:tcPr>
            <w:tcW w:w="1350" w:type="dxa"/>
          </w:tcPr>
          <w:p w:rsidR="000827F2" w:rsidRPr="00C347A9" w:rsidRDefault="00C97082" w:rsidP="00C97082">
            <w:pPr>
              <w:jc w:val="center"/>
              <w:rPr>
                <w:rFonts w:cs="Arial"/>
                <w:sz w:val="20"/>
                <w:szCs w:val="20"/>
              </w:rPr>
            </w:pPr>
            <w:r>
              <w:rPr>
                <w:rFonts w:cs="Arial"/>
                <w:sz w:val="20"/>
                <w:szCs w:val="20"/>
              </w:rPr>
              <w:t>3</w:t>
            </w:r>
          </w:p>
        </w:tc>
        <w:tc>
          <w:tcPr>
            <w:tcW w:w="2520" w:type="dxa"/>
          </w:tcPr>
          <w:p w:rsidR="000827F2" w:rsidRPr="00C347A9" w:rsidRDefault="003C435C" w:rsidP="00645B9A">
            <w:pPr>
              <w:jc w:val="center"/>
              <w:rPr>
                <w:rFonts w:cs="Arial"/>
                <w:sz w:val="20"/>
                <w:szCs w:val="20"/>
              </w:rPr>
            </w:pPr>
            <w:r w:rsidRPr="00E00CDC">
              <w:rPr>
                <w:rFonts w:cs="Arial"/>
                <w:sz w:val="20"/>
                <w:szCs w:val="20"/>
              </w:rPr>
              <w:t>In progress</w:t>
            </w:r>
          </w:p>
        </w:tc>
      </w:tr>
      <w:tr w:rsidR="000827F2" w:rsidTr="00C21B94">
        <w:tc>
          <w:tcPr>
            <w:tcW w:w="15228" w:type="dxa"/>
            <w:gridSpan w:val="12"/>
            <w:shd w:val="clear" w:color="auto" w:fill="BFBFBF" w:themeFill="background1" w:themeFillShade="BF"/>
          </w:tcPr>
          <w:p w:rsidR="000827F2" w:rsidRPr="002A2AF4" w:rsidRDefault="002A2AF4" w:rsidP="002A2AF4">
            <w:pPr>
              <w:rPr>
                <w:rFonts w:cs="Arial"/>
                <w:b/>
                <w:sz w:val="20"/>
                <w:szCs w:val="20"/>
              </w:rPr>
            </w:pPr>
            <w:r w:rsidRPr="002A2AF4">
              <w:rPr>
                <w:rFonts w:cs="Arial"/>
                <w:b/>
                <w:bCs/>
                <w:szCs w:val="22"/>
              </w:rPr>
              <w:t xml:space="preserve">Contingent Assets </w:t>
            </w:r>
          </w:p>
        </w:tc>
      </w:tr>
      <w:tr w:rsidR="000827F2" w:rsidTr="00C21B94">
        <w:tc>
          <w:tcPr>
            <w:tcW w:w="558" w:type="dxa"/>
          </w:tcPr>
          <w:p w:rsidR="000827F2" w:rsidRPr="0057172F" w:rsidRDefault="000827F2" w:rsidP="00C21B94">
            <w:pPr>
              <w:rPr>
                <w:rFonts w:cs="Arial"/>
                <w:sz w:val="20"/>
                <w:szCs w:val="20"/>
              </w:rPr>
            </w:pPr>
          </w:p>
        </w:tc>
        <w:tc>
          <w:tcPr>
            <w:tcW w:w="4860" w:type="dxa"/>
          </w:tcPr>
          <w:p w:rsidR="000827F2" w:rsidRPr="00333142" w:rsidRDefault="002A2AF4" w:rsidP="002A2AF4">
            <w:pPr>
              <w:spacing w:after="120"/>
              <w:jc w:val="both"/>
              <w:rPr>
                <w:rFonts w:cs="Arial"/>
                <w:sz w:val="20"/>
                <w:szCs w:val="20"/>
              </w:rPr>
            </w:pPr>
            <w:r w:rsidRPr="00333142">
              <w:rPr>
                <w:rFonts w:cs="Arial"/>
                <w:bCs/>
                <w:sz w:val="20"/>
                <w:szCs w:val="20"/>
              </w:rPr>
              <w:t>Contingent Assets – Understatement of Contingent Assets disclosure note.</w:t>
            </w:r>
          </w:p>
        </w:tc>
        <w:tc>
          <w:tcPr>
            <w:tcW w:w="720" w:type="dxa"/>
          </w:tcPr>
          <w:p w:rsidR="000827F2" w:rsidRPr="00C347A9" w:rsidRDefault="002A2AF4" w:rsidP="00C21B94">
            <w:pPr>
              <w:jc w:val="center"/>
              <w:rPr>
                <w:rFonts w:cs="Arial"/>
                <w:sz w:val="20"/>
                <w:szCs w:val="20"/>
              </w:rPr>
            </w:pPr>
            <w:r w:rsidRPr="00C347A9">
              <w:rPr>
                <w:rFonts w:cs="Arial"/>
                <w:b/>
                <w:sz w:val="20"/>
                <w:szCs w:val="20"/>
              </w:rPr>
              <w:sym w:font="Wingdings" w:char="F0FC"/>
            </w:r>
          </w:p>
        </w:tc>
        <w:tc>
          <w:tcPr>
            <w:tcW w:w="810" w:type="dxa"/>
          </w:tcPr>
          <w:p w:rsidR="000827F2" w:rsidRPr="00C347A9" w:rsidRDefault="000827F2" w:rsidP="00C21B94">
            <w:pPr>
              <w:jc w:val="center"/>
              <w:rPr>
                <w:rFonts w:cs="Arial"/>
                <w:sz w:val="20"/>
                <w:szCs w:val="20"/>
              </w:rPr>
            </w:pPr>
          </w:p>
        </w:tc>
        <w:tc>
          <w:tcPr>
            <w:tcW w:w="810" w:type="dxa"/>
          </w:tcPr>
          <w:p w:rsidR="000827F2" w:rsidRPr="00C347A9" w:rsidRDefault="002A2AF4" w:rsidP="00C21B94">
            <w:pPr>
              <w:jc w:val="center"/>
              <w:rPr>
                <w:rFonts w:cs="Arial"/>
                <w:sz w:val="20"/>
                <w:szCs w:val="20"/>
              </w:rPr>
            </w:pPr>
            <w:r w:rsidRPr="00C347A9">
              <w:rPr>
                <w:rFonts w:cs="Arial"/>
                <w:b/>
                <w:sz w:val="20"/>
                <w:szCs w:val="20"/>
              </w:rPr>
              <w:sym w:font="Wingdings" w:char="F0FC"/>
            </w:r>
          </w:p>
        </w:tc>
        <w:tc>
          <w:tcPr>
            <w:tcW w:w="720" w:type="dxa"/>
          </w:tcPr>
          <w:p w:rsidR="000827F2" w:rsidRPr="00C347A9" w:rsidRDefault="000827F2" w:rsidP="00C21B94">
            <w:pPr>
              <w:jc w:val="center"/>
              <w:rPr>
                <w:rFonts w:cs="Arial"/>
                <w:sz w:val="20"/>
                <w:szCs w:val="20"/>
              </w:rPr>
            </w:pPr>
          </w:p>
        </w:tc>
        <w:tc>
          <w:tcPr>
            <w:tcW w:w="720" w:type="dxa"/>
          </w:tcPr>
          <w:p w:rsidR="000827F2" w:rsidRPr="00C347A9" w:rsidRDefault="000827F2" w:rsidP="00C21B94">
            <w:pPr>
              <w:jc w:val="center"/>
              <w:rPr>
                <w:rFonts w:cs="Arial"/>
                <w:sz w:val="20"/>
                <w:szCs w:val="20"/>
              </w:rPr>
            </w:pPr>
          </w:p>
        </w:tc>
        <w:tc>
          <w:tcPr>
            <w:tcW w:w="720" w:type="dxa"/>
          </w:tcPr>
          <w:p w:rsidR="000827F2" w:rsidRPr="00C347A9" w:rsidRDefault="002A2AF4" w:rsidP="00C21B94">
            <w:pPr>
              <w:jc w:val="center"/>
              <w:rPr>
                <w:rFonts w:cs="Arial"/>
                <w:sz w:val="20"/>
                <w:szCs w:val="20"/>
              </w:rPr>
            </w:pPr>
            <w:r w:rsidRPr="00C347A9">
              <w:rPr>
                <w:rFonts w:cs="Arial"/>
                <w:b/>
                <w:sz w:val="20"/>
                <w:szCs w:val="20"/>
              </w:rPr>
              <w:sym w:font="Wingdings" w:char="F0FC"/>
            </w:r>
          </w:p>
        </w:tc>
        <w:tc>
          <w:tcPr>
            <w:tcW w:w="720" w:type="dxa"/>
          </w:tcPr>
          <w:p w:rsidR="000827F2" w:rsidRPr="00C347A9" w:rsidRDefault="000827F2" w:rsidP="00C21B94">
            <w:pPr>
              <w:jc w:val="center"/>
              <w:rPr>
                <w:rFonts w:cs="Arial"/>
                <w:sz w:val="20"/>
                <w:szCs w:val="20"/>
              </w:rPr>
            </w:pPr>
          </w:p>
        </w:tc>
        <w:tc>
          <w:tcPr>
            <w:tcW w:w="720" w:type="dxa"/>
          </w:tcPr>
          <w:p w:rsidR="000827F2" w:rsidRPr="00C347A9" w:rsidRDefault="000827F2" w:rsidP="00C21B94">
            <w:pPr>
              <w:jc w:val="center"/>
              <w:rPr>
                <w:rFonts w:cs="Arial"/>
                <w:sz w:val="20"/>
                <w:szCs w:val="20"/>
              </w:rPr>
            </w:pPr>
          </w:p>
        </w:tc>
        <w:tc>
          <w:tcPr>
            <w:tcW w:w="1350" w:type="dxa"/>
          </w:tcPr>
          <w:p w:rsidR="000827F2" w:rsidRPr="00C347A9" w:rsidRDefault="002A2AF4" w:rsidP="00C21B94">
            <w:pPr>
              <w:jc w:val="center"/>
              <w:rPr>
                <w:rFonts w:cs="Arial"/>
                <w:sz w:val="20"/>
                <w:szCs w:val="20"/>
              </w:rPr>
            </w:pPr>
            <w:r w:rsidRPr="00C347A9">
              <w:rPr>
                <w:rFonts w:cs="Arial"/>
                <w:sz w:val="20"/>
                <w:szCs w:val="20"/>
              </w:rPr>
              <w:t>None</w:t>
            </w:r>
          </w:p>
        </w:tc>
        <w:tc>
          <w:tcPr>
            <w:tcW w:w="2520" w:type="dxa"/>
          </w:tcPr>
          <w:p w:rsidR="000827F2" w:rsidRPr="00C347A9" w:rsidRDefault="002A2AF4" w:rsidP="00C21B94">
            <w:pPr>
              <w:jc w:val="center"/>
              <w:rPr>
                <w:rFonts w:cs="Arial"/>
                <w:sz w:val="20"/>
                <w:szCs w:val="20"/>
              </w:rPr>
            </w:pPr>
            <w:r w:rsidRPr="00C347A9">
              <w:rPr>
                <w:rFonts w:cs="Arial"/>
                <w:sz w:val="20"/>
                <w:szCs w:val="20"/>
              </w:rPr>
              <w:t>New finding</w:t>
            </w:r>
          </w:p>
        </w:tc>
      </w:tr>
      <w:tr w:rsidR="000827F2" w:rsidTr="00C21B94">
        <w:tc>
          <w:tcPr>
            <w:tcW w:w="15228" w:type="dxa"/>
            <w:gridSpan w:val="12"/>
            <w:shd w:val="clear" w:color="auto" w:fill="BFBFBF" w:themeFill="background1" w:themeFillShade="BF"/>
          </w:tcPr>
          <w:p w:rsidR="000827F2" w:rsidRPr="00C347A9" w:rsidRDefault="000827F2" w:rsidP="004E7EEB">
            <w:pPr>
              <w:shd w:val="clear" w:color="auto" w:fill="BFBFBF" w:themeFill="background1" w:themeFillShade="BF"/>
              <w:rPr>
                <w:rFonts w:cs="Arial"/>
                <w:sz w:val="20"/>
                <w:szCs w:val="20"/>
              </w:rPr>
            </w:pPr>
            <w:r w:rsidRPr="00C347A9">
              <w:rPr>
                <w:rFonts w:cs="Arial"/>
                <w:b/>
                <w:sz w:val="20"/>
                <w:szCs w:val="20"/>
                <w:lang w:val="en-US"/>
              </w:rPr>
              <w:t>Procurement and Contract Management:</w:t>
            </w:r>
          </w:p>
        </w:tc>
      </w:tr>
      <w:tr w:rsidR="000827F2" w:rsidTr="00C21B94">
        <w:tc>
          <w:tcPr>
            <w:tcW w:w="558" w:type="dxa"/>
          </w:tcPr>
          <w:p w:rsidR="000827F2" w:rsidRPr="0057172F" w:rsidRDefault="000827F2" w:rsidP="00C21B94">
            <w:pPr>
              <w:rPr>
                <w:rFonts w:cs="Arial"/>
                <w:sz w:val="20"/>
                <w:szCs w:val="20"/>
              </w:rPr>
            </w:pPr>
          </w:p>
        </w:tc>
        <w:tc>
          <w:tcPr>
            <w:tcW w:w="4860" w:type="dxa"/>
          </w:tcPr>
          <w:p w:rsidR="000827F2" w:rsidRPr="00333142" w:rsidRDefault="007256F2" w:rsidP="00350C9A">
            <w:pPr>
              <w:rPr>
                <w:rFonts w:cs="Arial"/>
                <w:sz w:val="20"/>
                <w:szCs w:val="20"/>
              </w:rPr>
            </w:pPr>
            <w:r w:rsidRPr="00333142">
              <w:rPr>
                <w:rFonts w:cs="Arial"/>
                <w:sz w:val="20"/>
                <w:szCs w:val="20"/>
                <w:lang w:val="en-US"/>
              </w:rPr>
              <w:t>Procurement: competitive bidding – Technology Corporate Management</w:t>
            </w:r>
          </w:p>
        </w:tc>
        <w:tc>
          <w:tcPr>
            <w:tcW w:w="720" w:type="dxa"/>
          </w:tcPr>
          <w:p w:rsidR="000827F2" w:rsidRPr="00C347A9" w:rsidRDefault="000827F2" w:rsidP="00C21B94">
            <w:pPr>
              <w:jc w:val="center"/>
              <w:rPr>
                <w:rFonts w:cs="Arial"/>
                <w:sz w:val="20"/>
                <w:szCs w:val="20"/>
              </w:rPr>
            </w:pPr>
          </w:p>
        </w:tc>
        <w:tc>
          <w:tcPr>
            <w:tcW w:w="810" w:type="dxa"/>
          </w:tcPr>
          <w:p w:rsidR="000827F2" w:rsidRPr="00C347A9" w:rsidRDefault="000827F2" w:rsidP="00C21B94">
            <w:pPr>
              <w:jc w:val="center"/>
              <w:rPr>
                <w:rFonts w:cs="Arial"/>
                <w:sz w:val="20"/>
                <w:szCs w:val="20"/>
              </w:rPr>
            </w:pPr>
          </w:p>
        </w:tc>
        <w:tc>
          <w:tcPr>
            <w:tcW w:w="810" w:type="dxa"/>
          </w:tcPr>
          <w:p w:rsidR="000827F2" w:rsidRPr="00C347A9" w:rsidRDefault="000827F2" w:rsidP="00C57EB9">
            <w:pPr>
              <w:jc w:val="center"/>
              <w:rPr>
                <w:rFonts w:cs="Arial"/>
                <w:sz w:val="20"/>
                <w:szCs w:val="20"/>
              </w:rPr>
            </w:pPr>
            <w:r w:rsidRPr="00C347A9">
              <w:rPr>
                <w:rFonts w:cs="Arial"/>
                <w:b/>
                <w:sz w:val="20"/>
                <w:szCs w:val="20"/>
              </w:rPr>
              <w:sym w:font="Wingdings" w:char="F0FC"/>
            </w:r>
          </w:p>
        </w:tc>
        <w:tc>
          <w:tcPr>
            <w:tcW w:w="720" w:type="dxa"/>
          </w:tcPr>
          <w:p w:rsidR="000827F2" w:rsidRPr="00C347A9" w:rsidRDefault="000827F2" w:rsidP="00C57EB9">
            <w:pPr>
              <w:jc w:val="center"/>
              <w:rPr>
                <w:rFonts w:cs="Arial"/>
                <w:sz w:val="20"/>
                <w:szCs w:val="20"/>
              </w:rPr>
            </w:pPr>
            <w:r w:rsidRPr="00C347A9">
              <w:rPr>
                <w:rFonts w:cs="Arial"/>
                <w:b/>
                <w:sz w:val="20"/>
                <w:szCs w:val="20"/>
              </w:rPr>
              <w:sym w:font="Wingdings" w:char="F0FC"/>
            </w:r>
          </w:p>
        </w:tc>
        <w:tc>
          <w:tcPr>
            <w:tcW w:w="720" w:type="dxa"/>
          </w:tcPr>
          <w:p w:rsidR="000827F2" w:rsidRPr="00C347A9" w:rsidRDefault="000827F2" w:rsidP="00C57EB9">
            <w:pPr>
              <w:jc w:val="center"/>
              <w:rPr>
                <w:rFonts w:cs="Arial"/>
                <w:sz w:val="20"/>
                <w:szCs w:val="20"/>
              </w:rPr>
            </w:pPr>
          </w:p>
        </w:tc>
        <w:tc>
          <w:tcPr>
            <w:tcW w:w="720" w:type="dxa"/>
          </w:tcPr>
          <w:p w:rsidR="000827F2" w:rsidRPr="00C347A9" w:rsidRDefault="000827F2" w:rsidP="00C57EB9">
            <w:pPr>
              <w:jc w:val="center"/>
              <w:rPr>
                <w:rFonts w:cs="Arial"/>
                <w:sz w:val="20"/>
                <w:szCs w:val="20"/>
              </w:rPr>
            </w:pPr>
            <w:r w:rsidRPr="00C347A9">
              <w:rPr>
                <w:rFonts w:cs="Arial"/>
                <w:b/>
                <w:sz w:val="20"/>
                <w:szCs w:val="20"/>
              </w:rPr>
              <w:sym w:font="Wingdings" w:char="F0FC"/>
            </w:r>
          </w:p>
        </w:tc>
        <w:tc>
          <w:tcPr>
            <w:tcW w:w="720" w:type="dxa"/>
          </w:tcPr>
          <w:p w:rsidR="000827F2" w:rsidRPr="00C347A9" w:rsidRDefault="000827F2" w:rsidP="00C21B94">
            <w:pPr>
              <w:jc w:val="center"/>
              <w:rPr>
                <w:rFonts w:cs="Arial"/>
                <w:sz w:val="20"/>
                <w:szCs w:val="20"/>
              </w:rPr>
            </w:pPr>
          </w:p>
        </w:tc>
        <w:tc>
          <w:tcPr>
            <w:tcW w:w="720" w:type="dxa"/>
          </w:tcPr>
          <w:p w:rsidR="000827F2" w:rsidRPr="00C347A9" w:rsidRDefault="000827F2" w:rsidP="00C21B94">
            <w:pPr>
              <w:jc w:val="center"/>
              <w:rPr>
                <w:rFonts w:cs="Arial"/>
                <w:sz w:val="20"/>
                <w:szCs w:val="20"/>
              </w:rPr>
            </w:pPr>
          </w:p>
        </w:tc>
        <w:tc>
          <w:tcPr>
            <w:tcW w:w="1350" w:type="dxa"/>
          </w:tcPr>
          <w:p w:rsidR="000827F2" w:rsidRPr="00C347A9" w:rsidRDefault="000827F2" w:rsidP="00C21B94">
            <w:pPr>
              <w:jc w:val="center"/>
              <w:rPr>
                <w:rFonts w:cs="Arial"/>
                <w:sz w:val="20"/>
                <w:szCs w:val="20"/>
              </w:rPr>
            </w:pPr>
            <w:r>
              <w:rPr>
                <w:rFonts w:cs="Arial"/>
                <w:sz w:val="20"/>
                <w:szCs w:val="20"/>
              </w:rPr>
              <w:t>3</w:t>
            </w:r>
          </w:p>
        </w:tc>
        <w:tc>
          <w:tcPr>
            <w:tcW w:w="2520" w:type="dxa"/>
          </w:tcPr>
          <w:p w:rsidR="000827F2" w:rsidRDefault="000827F2" w:rsidP="00CE1D9C">
            <w:pPr>
              <w:jc w:val="center"/>
            </w:pPr>
            <w:r w:rsidRPr="00E00CDC">
              <w:rPr>
                <w:rFonts w:cs="Arial"/>
                <w:sz w:val="20"/>
                <w:szCs w:val="20"/>
              </w:rPr>
              <w:t>In progress</w:t>
            </w:r>
          </w:p>
        </w:tc>
      </w:tr>
      <w:tr w:rsidR="003C435C" w:rsidTr="00C21B94">
        <w:tc>
          <w:tcPr>
            <w:tcW w:w="558" w:type="dxa"/>
          </w:tcPr>
          <w:p w:rsidR="003C435C" w:rsidRPr="0057172F" w:rsidRDefault="003C435C" w:rsidP="00C21B94">
            <w:pPr>
              <w:rPr>
                <w:rFonts w:cs="Arial"/>
                <w:sz w:val="20"/>
                <w:szCs w:val="20"/>
              </w:rPr>
            </w:pPr>
          </w:p>
        </w:tc>
        <w:tc>
          <w:tcPr>
            <w:tcW w:w="4860" w:type="dxa"/>
          </w:tcPr>
          <w:p w:rsidR="003C435C" w:rsidRPr="00333142" w:rsidRDefault="003C435C" w:rsidP="00350C9A">
            <w:pPr>
              <w:rPr>
                <w:rFonts w:cs="Arial"/>
                <w:sz w:val="20"/>
                <w:szCs w:val="20"/>
              </w:rPr>
            </w:pPr>
            <w:r w:rsidRPr="00333142">
              <w:rPr>
                <w:rFonts w:cs="Arial"/>
                <w:sz w:val="20"/>
                <w:szCs w:val="20"/>
                <w:lang w:val="en-US"/>
              </w:rPr>
              <w:t>Procurement: competitive bidding – LA Consulting Engineers (Pty) Ltd</w:t>
            </w:r>
          </w:p>
        </w:tc>
        <w:tc>
          <w:tcPr>
            <w:tcW w:w="720" w:type="dxa"/>
          </w:tcPr>
          <w:p w:rsidR="003C435C" w:rsidRPr="00C347A9" w:rsidRDefault="003C435C" w:rsidP="00C21B94">
            <w:pPr>
              <w:jc w:val="center"/>
              <w:rPr>
                <w:rFonts w:cs="Arial"/>
                <w:sz w:val="20"/>
                <w:szCs w:val="20"/>
              </w:rPr>
            </w:pPr>
          </w:p>
        </w:tc>
        <w:tc>
          <w:tcPr>
            <w:tcW w:w="810" w:type="dxa"/>
          </w:tcPr>
          <w:p w:rsidR="003C435C" w:rsidRPr="00C347A9" w:rsidRDefault="003C435C" w:rsidP="00C21B94">
            <w:pPr>
              <w:jc w:val="center"/>
              <w:rPr>
                <w:rFonts w:cs="Arial"/>
                <w:sz w:val="20"/>
                <w:szCs w:val="20"/>
              </w:rPr>
            </w:pPr>
          </w:p>
        </w:tc>
        <w:tc>
          <w:tcPr>
            <w:tcW w:w="810" w:type="dxa"/>
          </w:tcPr>
          <w:p w:rsidR="003C435C" w:rsidRPr="00C347A9" w:rsidRDefault="003C435C" w:rsidP="00645B9A">
            <w:pPr>
              <w:jc w:val="center"/>
              <w:rPr>
                <w:rFonts w:cs="Arial"/>
                <w:sz w:val="20"/>
                <w:szCs w:val="20"/>
              </w:rPr>
            </w:pPr>
            <w:r w:rsidRPr="00C347A9">
              <w:rPr>
                <w:rFonts w:cs="Arial"/>
                <w:b/>
                <w:sz w:val="20"/>
                <w:szCs w:val="20"/>
              </w:rPr>
              <w:sym w:font="Wingdings" w:char="F0FC"/>
            </w:r>
          </w:p>
        </w:tc>
        <w:tc>
          <w:tcPr>
            <w:tcW w:w="720" w:type="dxa"/>
          </w:tcPr>
          <w:p w:rsidR="003C435C" w:rsidRPr="00C347A9" w:rsidRDefault="003C435C" w:rsidP="00645B9A">
            <w:pPr>
              <w:jc w:val="center"/>
              <w:rPr>
                <w:rFonts w:cs="Arial"/>
                <w:sz w:val="20"/>
                <w:szCs w:val="20"/>
              </w:rPr>
            </w:pPr>
            <w:r w:rsidRPr="00C347A9">
              <w:rPr>
                <w:rFonts w:cs="Arial"/>
                <w:b/>
                <w:sz w:val="20"/>
                <w:szCs w:val="20"/>
              </w:rPr>
              <w:sym w:font="Wingdings" w:char="F0FC"/>
            </w:r>
          </w:p>
        </w:tc>
        <w:tc>
          <w:tcPr>
            <w:tcW w:w="720" w:type="dxa"/>
          </w:tcPr>
          <w:p w:rsidR="003C435C" w:rsidRPr="00C347A9" w:rsidRDefault="003C435C" w:rsidP="00645B9A">
            <w:pPr>
              <w:jc w:val="center"/>
              <w:rPr>
                <w:rFonts w:cs="Arial"/>
                <w:sz w:val="20"/>
                <w:szCs w:val="20"/>
              </w:rPr>
            </w:pPr>
          </w:p>
        </w:tc>
        <w:tc>
          <w:tcPr>
            <w:tcW w:w="720" w:type="dxa"/>
          </w:tcPr>
          <w:p w:rsidR="003C435C" w:rsidRPr="00C347A9" w:rsidRDefault="003C435C" w:rsidP="00645B9A">
            <w:pPr>
              <w:jc w:val="center"/>
              <w:rPr>
                <w:rFonts w:cs="Arial"/>
                <w:sz w:val="20"/>
                <w:szCs w:val="20"/>
              </w:rPr>
            </w:pPr>
            <w:r w:rsidRPr="00C347A9">
              <w:rPr>
                <w:rFonts w:cs="Arial"/>
                <w:b/>
                <w:sz w:val="20"/>
                <w:szCs w:val="20"/>
              </w:rPr>
              <w:sym w:font="Wingdings" w:char="F0FC"/>
            </w:r>
          </w:p>
        </w:tc>
        <w:tc>
          <w:tcPr>
            <w:tcW w:w="720" w:type="dxa"/>
          </w:tcPr>
          <w:p w:rsidR="003C435C" w:rsidRPr="00C347A9" w:rsidRDefault="003C435C" w:rsidP="00645B9A">
            <w:pPr>
              <w:jc w:val="center"/>
              <w:rPr>
                <w:rFonts w:cs="Arial"/>
                <w:sz w:val="20"/>
                <w:szCs w:val="20"/>
              </w:rPr>
            </w:pPr>
          </w:p>
        </w:tc>
        <w:tc>
          <w:tcPr>
            <w:tcW w:w="720" w:type="dxa"/>
          </w:tcPr>
          <w:p w:rsidR="003C435C" w:rsidRPr="00C347A9" w:rsidRDefault="003C435C" w:rsidP="00645B9A">
            <w:pPr>
              <w:jc w:val="center"/>
              <w:rPr>
                <w:rFonts w:cs="Arial"/>
                <w:sz w:val="20"/>
                <w:szCs w:val="20"/>
              </w:rPr>
            </w:pPr>
          </w:p>
        </w:tc>
        <w:tc>
          <w:tcPr>
            <w:tcW w:w="1350" w:type="dxa"/>
          </w:tcPr>
          <w:p w:rsidR="003C435C" w:rsidRPr="00C347A9" w:rsidRDefault="003C435C" w:rsidP="00645B9A">
            <w:pPr>
              <w:jc w:val="center"/>
              <w:rPr>
                <w:rFonts w:cs="Arial"/>
                <w:sz w:val="20"/>
                <w:szCs w:val="20"/>
              </w:rPr>
            </w:pPr>
            <w:r>
              <w:rPr>
                <w:rFonts w:cs="Arial"/>
                <w:sz w:val="20"/>
                <w:szCs w:val="20"/>
              </w:rPr>
              <w:t>3</w:t>
            </w:r>
          </w:p>
        </w:tc>
        <w:tc>
          <w:tcPr>
            <w:tcW w:w="2520" w:type="dxa"/>
          </w:tcPr>
          <w:p w:rsidR="003C435C" w:rsidRDefault="003C435C" w:rsidP="00645B9A">
            <w:pPr>
              <w:jc w:val="center"/>
            </w:pPr>
            <w:r w:rsidRPr="00E00CDC">
              <w:rPr>
                <w:rFonts w:cs="Arial"/>
                <w:sz w:val="20"/>
                <w:szCs w:val="20"/>
              </w:rPr>
              <w:t>In progress</w:t>
            </w:r>
          </w:p>
        </w:tc>
      </w:tr>
      <w:tr w:rsidR="00350C9A" w:rsidTr="00C21B94">
        <w:tc>
          <w:tcPr>
            <w:tcW w:w="558" w:type="dxa"/>
          </w:tcPr>
          <w:p w:rsidR="00350C9A" w:rsidRPr="0057172F" w:rsidRDefault="00350C9A" w:rsidP="00C21B94">
            <w:pPr>
              <w:rPr>
                <w:rFonts w:cs="Arial"/>
                <w:sz w:val="20"/>
                <w:szCs w:val="20"/>
              </w:rPr>
            </w:pPr>
          </w:p>
        </w:tc>
        <w:tc>
          <w:tcPr>
            <w:tcW w:w="4860" w:type="dxa"/>
          </w:tcPr>
          <w:p w:rsidR="00350C9A" w:rsidRPr="00333142" w:rsidRDefault="00350C9A" w:rsidP="00350C9A">
            <w:pPr>
              <w:rPr>
                <w:rFonts w:cs="Arial"/>
                <w:sz w:val="20"/>
                <w:szCs w:val="20"/>
              </w:rPr>
            </w:pPr>
            <w:r w:rsidRPr="00333142">
              <w:rPr>
                <w:rFonts w:cs="Arial"/>
                <w:sz w:val="20"/>
                <w:szCs w:val="20"/>
                <w:lang w:val="en-US"/>
              </w:rPr>
              <w:t>Procurement: competitive bidding – Kredietinform Experian</w:t>
            </w:r>
          </w:p>
        </w:tc>
        <w:tc>
          <w:tcPr>
            <w:tcW w:w="720" w:type="dxa"/>
          </w:tcPr>
          <w:p w:rsidR="00350C9A" w:rsidRPr="00C347A9" w:rsidRDefault="00350C9A" w:rsidP="00C21B94">
            <w:pPr>
              <w:jc w:val="center"/>
              <w:rPr>
                <w:rFonts w:cs="Arial"/>
                <w:sz w:val="20"/>
                <w:szCs w:val="20"/>
              </w:rPr>
            </w:pPr>
          </w:p>
        </w:tc>
        <w:tc>
          <w:tcPr>
            <w:tcW w:w="810" w:type="dxa"/>
          </w:tcPr>
          <w:p w:rsidR="00350C9A" w:rsidRPr="00C347A9" w:rsidRDefault="00350C9A" w:rsidP="00C21B94">
            <w:pPr>
              <w:jc w:val="center"/>
              <w:rPr>
                <w:rFonts w:cs="Arial"/>
                <w:sz w:val="20"/>
                <w:szCs w:val="20"/>
              </w:rPr>
            </w:pPr>
          </w:p>
        </w:tc>
        <w:tc>
          <w:tcPr>
            <w:tcW w:w="810" w:type="dxa"/>
          </w:tcPr>
          <w:p w:rsidR="00350C9A" w:rsidRPr="00C347A9" w:rsidRDefault="00350C9A" w:rsidP="00645B9A">
            <w:pPr>
              <w:jc w:val="center"/>
              <w:rPr>
                <w:rFonts w:cs="Arial"/>
                <w:sz w:val="20"/>
                <w:szCs w:val="20"/>
              </w:rPr>
            </w:pPr>
            <w:r w:rsidRPr="00C347A9">
              <w:rPr>
                <w:rFonts w:cs="Arial"/>
                <w:b/>
                <w:sz w:val="20"/>
                <w:szCs w:val="20"/>
              </w:rPr>
              <w:sym w:font="Wingdings" w:char="F0FC"/>
            </w:r>
          </w:p>
        </w:tc>
        <w:tc>
          <w:tcPr>
            <w:tcW w:w="720" w:type="dxa"/>
          </w:tcPr>
          <w:p w:rsidR="00350C9A" w:rsidRPr="00C347A9" w:rsidRDefault="00350C9A" w:rsidP="00645B9A">
            <w:pPr>
              <w:jc w:val="center"/>
              <w:rPr>
                <w:rFonts w:cs="Arial"/>
                <w:sz w:val="20"/>
                <w:szCs w:val="20"/>
              </w:rPr>
            </w:pPr>
            <w:r w:rsidRPr="00C347A9">
              <w:rPr>
                <w:rFonts w:cs="Arial"/>
                <w:b/>
                <w:sz w:val="20"/>
                <w:szCs w:val="20"/>
              </w:rPr>
              <w:sym w:font="Wingdings" w:char="F0FC"/>
            </w:r>
          </w:p>
        </w:tc>
        <w:tc>
          <w:tcPr>
            <w:tcW w:w="720" w:type="dxa"/>
          </w:tcPr>
          <w:p w:rsidR="00350C9A" w:rsidRPr="00C347A9" w:rsidRDefault="00350C9A" w:rsidP="00645B9A">
            <w:pPr>
              <w:jc w:val="center"/>
              <w:rPr>
                <w:rFonts w:cs="Arial"/>
                <w:sz w:val="20"/>
                <w:szCs w:val="20"/>
              </w:rPr>
            </w:pPr>
          </w:p>
        </w:tc>
        <w:tc>
          <w:tcPr>
            <w:tcW w:w="720" w:type="dxa"/>
          </w:tcPr>
          <w:p w:rsidR="00350C9A" w:rsidRPr="00C347A9" w:rsidRDefault="00350C9A" w:rsidP="00645B9A">
            <w:pPr>
              <w:jc w:val="center"/>
              <w:rPr>
                <w:rFonts w:cs="Arial"/>
                <w:sz w:val="20"/>
                <w:szCs w:val="20"/>
              </w:rPr>
            </w:pPr>
            <w:r w:rsidRPr="00C347A9">
              <w:rPr>
                <w:rFonts w:cs="Arial"/>
                <w:b/>
                <w:sz w:val="20"/>
                <w:szCs w:val="20"/>
              </w:rPr>
              <w:sym w:font="Wingdings" w:char="F0FC"/>
            </w:r>
          </w:p>
        </w:tc>
        <w:tc>
          <w:tcPr>
            <w:tcW w:w="720" w:type="dxa"/>
          </w:tcPr>
          <w:p w:rsidR="00350C9A" w:rsidRPr="00C347A9" w:rsidRDefault="00350C9A" w:rsidP="00645B9A">
            <w:pPr>
              <w:jc w:val="center"/>
              <w:rPr>
                <w:rFonts w:cs="Arial"/>
                <w:sz w:val="20"/>
                <w:szCs w:val="20"/>
              </w:rPr>
            </w:pPr>
          </w:p>
        </w:tc>
        <w:tc>
          <w:tcPr>
            <w:tcW w:w="720" w:type="dxa"/>
          </w:tcPr>
          <w:p w:rsidR="00350C9A" w:rsidRPr="00C347A9" w:rsidRDefault="00350C9A" w:rsidP="00645B9A">
            <w:pPr>
              <w:jc w:val="center"/>
              <w:rPr>
                <w:rFonts w:cs="Arial"/>
                <w:sz w:val="20"/>
                <w:szCs w:val="20"/>
              </w:rPr>
            </w:pPr>
          </w:p>
        </w:tc>
        <w:tc>
          <w:tcPr>
            <w:tcW w:w="1350" w:type="dxa"/>
          </w:tcPr>
          <w:p w:rsidR="00350C9A" w:rsidRPr="00C347A9" w:rsidRDefault="00350C9A" w:rsidP="00645B9A">
            <w:pPr>
              <w:jc w:val="center"/>
              <w:rPr>
                <w:rFonts w:cs="Arial"/>
                <w:sz w:val="20"/>
                <w:szCs w:val="20"/>
              </w:rPr>
            </w:pPr>
            <w:r>
              <w:rPr>
                <w:rFonts w:cs="Arial"/>
                <w:sz w:val="20"/>
                <w:szCs w:val="20"/>
              </w:rPr>
              <w:t>3</w:t>
            </w:r>
          </w:p>
        </w:tc>
        <w:tc>
          <w:tcPr>
            <w:tcW w:w="2520" w:type="dxa"/>
          </w:tcPr>
          <w:p w:rsidR="00350C9A" w:rsidRDefault="00350C9A" w:rsidP="00645B9A">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quotations (R30 000 to R500 000) –  J Kekana Interiors CC</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competitive bidding – Crocia Events</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competitive bidding – NVT Communications</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competitive bidding – Side Production CC</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quotations (R30 000 to R500 000) –  Glorina General Traders</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competitive bidding – Aluwani’s Investment</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Contract management – information requested not submitted for audit</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quotations (R10 000 to R30 000) –  Mokonyane's Catering &amp; General Services</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quotations (R10 000 to R30 000) – Woman Unite Entertainment &amp; Projects</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 xml:space="preserve">Procurement: quotations (R30 000 to R500 000) –  JohnBak Solutions </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 xml:space="preserve">Procurement: quotations (R30 000 to R500 000) –  Kayros Decorating Planet CC </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quotations (R30 000 to R500 000) –  J Kekana Interiors CC</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 xml:space="preserve">Procurement : Interest in State - Supplier did not declare interest </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 xml:space="preserve">Procurement: SASSETA training providers </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C57EB9">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competitive bidding – Business Pulse Project Management CC</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quotations (R10 000 – 30 000) – Kaliphat Curtains CC</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and Contract Management: competitive bidding – Rakoma</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C21B94">
            <w:pPr>
              <w:rPr>
                <w:rFonts w:cs="Arial"/>
                <w:sz w:val="20"/>
                <w:szCs w:val="20"/>
              </w:rPr>
            </w:pPr>
            <w:r w:rsidRPr="00333142">
              <w:rPr>
                <w:rFonts w:cs="Arial"/>
                <w:sz w:val="20"/>
                <w:szCs w:val="20"/>
                <w:lang w:val="en-US"/>
              </w:rPr>
              <w:t>Procurement and Contract Management: competitive bidding – Akhatech</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spacing w:after="120"/>
              <w:jc w:val="both"/>
              <w:rPr>
                <w:rFonts w:cs="Arial"/>
                <w:sz w:val="20"/>
                <w:szCs w:val="20"/>
              </w:rPr>
            </w:pPr>
            <w:r w:rsidRPr="00333142">
              <w:rPr>
                <w:rFonts w:cs="Arial"/>
                <w:bCs/>
                <w:sz w:val="20"/>
                <w:szCs w:val="20"/>
              </w:rPr>
              <w:t>Procurement: Competitive bidding – Crocia Events (Pty) Ltd</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competitive bidding – Business Pulse Projects Management</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B82043">
            <w:pPr>
              <w:rPr>
                <w:rFonts w:cs="Arial"/>
                <w:sz w:val="20"/>
                <w:szCs w:val="20"/>
              </w:rPr>
            </w:pPr>
            <w:r w:rsidRPr="00333142">
              <w:rPr>
                <w:rFonts w:cs="Arial"/>
                <w:sz w:val="20"/>
                <w:szCs w:val="20"/>
                <w:lang w:val="en-US"/>
              </w:rPr>
              <w:t>Procurement: competitive bidding – Imbawula Civil Projects (Pty) Ltd</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333142">
            <w:pPr>
              <w:rPr>
                <w:rFonts w:cs="Arial"/>
                <w:sz w:val="20"/>
                <w:szCs w:val="20"/>
              </w:rPr>
            </w:pPr>
            <w:r w:rsidRPr="00333142">
              <w:rPr>
                <w:rFonts w:cs="Arial"/>
                <w:sz w:val="20"/>
                <w:szCs w:val="20"/>
              </w:rPr>
              <w:t xml:space="preserve">Procurement and Contract Management: Competitive bidding </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333142">
            <w:pPr>
              <w:rPr>
                <w:rFonts w:cs="Arial"/>
                <w:sz w:val="20"/>
                <w:szCs w:val="20"/>
              </w:rPr>
            </w:pPr>
            <w:r w:rsidRPr="00333142">
              <w:rPr>
                <w:rFonts w:cs="Arial"/>
                <w:sz w:val="20"/>
                <w:szCs w:val="20"/>
              </w:rPr>
              <w:t>Procurement and Contract Management: Quotations (R30 000 to R500 000)  non-compliance</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558" w:type="dxa"/>
          </w:tcPr>
          <w:p w:rsidR="008E73F8" w:rsidRPr="0057172F" w:rsidRDefault="008E73F8" w:rsidP="00C21B94">
            <w:pPr>
              <w:rPr>
                <w:rFonts w:cs="Arial"/>
                <w:sz w:val="20"/>
                <w:szCs w:val="20"/>
              </w:rPr>
            </w:pPr>
          </w:p>
        </w:tc>
        <w:tc>
          <w:tcPr>
            <w:tcW w:w="4860" w:type="dxa"/>
          </w:tcPr>
          <w:p w:rsidR="008E73F8" w:rsidRPr="00333142" w:rsidRDefault="008E73F8" w:rsidP="00645B9A">
            <w:pPr>
              <w:jc w:val="both"/>
              <w:rPr>
                <w:rFonts w:cs="Arial"/>
                <w:sz w:val="20"/>
                <w:szCs w:val="20"/>
              </w:rPr>
            </w:pPr>
            <w:r w:rsidRPr="00333142">
              <w:rPr>
                <w:rFonts w:cs="Arial"/>
                <w:bCs/>
                <w:sz w:val="20"/>
                <w:szCs w:val="20"/>
              </w:rPr>
              <w:t>Procurement and Contract Management: No deviation was provided for not selected the supplier with the lowest quoted amount : Mmabatho (COFF 8)</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D921A0">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D921A0">
            <w:pPr>
              <w:jc w:val="center"/>
              <w:rPr>
                <w:rFonts w:cs="Arial"/>
                <w:sz w:val="20"/>
                <w:szCs w:val="20"/>
              </w:rPr>
            </w:pPr>
          </w:p>
        </w:tc>
        <w:tc>
          <w:tcPr>
            <w:tcW w:w="720" w:type="dxa"/>
          </w:tcPr>
          <w:p w:rsidR="008E73F8" w:rsidRPr="00C347A9" w:rsidRDefault="008E73F8" w:rsidP="00D921A0">
            <w:pPr>
              <w:jc w:val="center"/>
              <w:rPr>
                <w:rFonts w:cs="Arial"/>
                <w:sz w:val="20"/>
                <w:szCs w:val="20"/>
              </w:rPr>
            </w:pPr>
          </w:p>
        </w:tc>
        <w:tc>
          <w:tcPr>
            <w:tcW w:w="1350" w:type="dxa"/>
          </w:tcPr>
          <w:p w:rsidR="008E73F8" w:rsidRPr="00C347A9" w:rsidRDefault="008E73F8" w:rsidP="00D921A0">
            <w:pPr>
              <w:jc w:val="center"/>
              <w:rPr>
                <w:rFonts w:cs="Arial"/>
                <w:sz w:val="20"/>
                <w:szCs w:val="20"/>
              </w:rPr>
            </w:pPr>
            <w:r>
              <w:rPr>
                <w:rFonts w:cs="Arial"/>
                <w:sz w:val="20"/>
                <w:szCs w:val="20"/>
              </w:rPr>
              <w:t>3</w:t>
            </w:r>
          </w:p>
        </w:tc>
        <w:tc>
          <w:tcPr>
            <w:tcW w:w="2520" w:type="dxa"/>
          </w:tcPr>
          <w:p w:rsidR="008E73F8" w:rsidRDefault="008E73F8" w:rsidP="00D921A0">
            <w:pPr>
              <w:jc w:val="center"/>
            </w:pPr>
            <w:r w:rsidRPr="00E00CDC">
              <w:rPr>
                <w:rFonts w:cs="Arial"/>
                <w:sz w:val="20"/>
                <w:szCs w:val="20"/>
              </w:rPr>
              <w:t>In progress</w:t>
            </w:r>
          </w:p>
        </w:tc>
      </w:tr>
      <w:tr w:rsidR="008E73F8" w:rsidTr="00C21B94">
        <w:tc>
          <w:tcPr>
            <w:tcW w:w="15228" w:type="dxa"/>
            <w:gridSpan w:val="12"/>
            <w:shd w:val="clear" w:color="auto" w:fill="BFBFBF" w:themeFill="background1" w:themeFillShade="BF"/>
          </w:tcPr>
          <w:p w:rsidR="008E73F8" w:rsidRPr="00C347A9" w:rsidRDefault="008E73F8" w:rsidP="00C21B94">
            <w:pPr>
              <w:rPr>
                <w:rFonts w:cs="Arial"/>
                <w:sz w:val="20"/>
                <w:szCs w:val="20"/>
              </w:rPr>
            </w:pPr>
            <w:r w:rsidRPr="00C347A9">
              <w:rPr>
                <w:rFonts w:cs="Arial"/>
                <w:b/>
                <w:sz w:val="20"/>
                <w:szCs w:val="20"/>
              </w:rPr>
              <w:t>Predetermined objectives</w:t>
            </w:r>
          </w:p>
        </w:tc>
      </w:tr>
      <w:tr w:rsidR="008E73F8" w:rsidTr="00662A6C">
        <w:tc>
          <w:tcPr>
            <w:tcW w:w="558" w:type="dxa"/>
          </w:tcPr>
          <w:p w:rsidR="008E73F8" w:rsidRPr="0057172F" w:rsidRDefault="008E73F8" w:rsidP="00C21B94">
            <w:pPr>
              <w:rPr>
                <w:rFonts w:cs="Arial"/>
                <w:sz w:val="20"/>
                <w:szCs w:val="20"/>
              </w:rPr>
            </w:pPr>
          </w:p>
        </w:tc>
        <w:tc>
          <w:tcPr>
            <w:tcW w:w="4860" w:type="dxa"/>
            <w:shd w:val="clear" w:color="auto" w:fill="auto"/>
          </w:tcPr>
          <w:p w:rsidR="008E73F8" w:rsidRPr="00FB6D35" w:rsidRDefault="008E73F8" w:rsidP="008E73F8">
            <w:pPr>
              <w:jc w:val="both"/>
              <w:rPr>
                <w:rFonts w:cs="Arial"/>
                <w:sz w:val="20"/>
                <w:szCs w:val="20"/>
              </w:rPr>
            </w:pPr>
            <w:r w:rsidRPr="00FB6D35">
              <w:rPr>
                <w:rFonts w:cs="Arial"/>
                <w:sz w:val="20"/>
                <w:szCs w:val="20"/>
              </w:rPr>
              <w:t>Predetermined objectives: Not all the targets from MTSF and Strategic plan of the department were included in the APP.</w:t>
            </w:r>
          </w:p>
        </w:tc>
        <w:tc>
          <w:tcPr>
            <w:tcW w:w="720" w:type="dxa"/>
          </w:tcPr>
          <w:p w:rsidR="008E73F8" w:rsidRPr="00662A6C"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720" w:type="dxa"/>
          </w:tcPr>
          <w:p w:rsidR="008E73F8" w:rsidRPr="00C347A9" w:rsidRDefault="008E73F8" w:rsidP="00C57EB9">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8E73F8" w:rsidP="00C21B94">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C21B94">
            <w:pPr>
              <w:jc w:val="center"/>
              <w:rPr>
                <w:rFonts w:cs="Arial"/>
                <w:sz w:val="20"/>
                <w:szCs w:val="20"/>
              </w:rPr>
            </w:pPr>
          </w:p>
        </w:tc>
        <w:tc>
          <w:tcPr>
            <w:tcW w:w="1350" w:type="dxa"/>
          </w:tcPr>
          <w:p w:rsidR="008E73F8" w:rsidRPr="00C347A9" w:rsidRDefault="008E73F8" w:rsidP="00C21B94">
            <w:pPr>
              <w:jc w:val="center"/>
              <w:rPr>
                <w:rFonts w:cs="Arial"/>
                <w:sz w:val="20"/>
                <w:szCs w:val="20"/>
              </w:rPr>
            </w:pPr>
            <w:r>
              <w:rPr>
                <w:rFonts w:cs="Arial"/>
                <w:sz w:val="20"/>
                <w:szCs w:val="20"/>
              </w:rPr>
              <w:t>3</w:t>
            </w:r>
          </w:p>
        </w:tc>
        <w:tc>
          <w:tcPr>
            <w:tcW w:w="2520" w:type="dxa"/>
          </w:tcPr>
          <w:p w:rsidR="008E73F8" w:rsidRPr="00C347A9" w:rsidRDefault="008E73F8" w:rsidP="000C3AD3">
            <w:pPr>
              <w:jc w:val="center"/>
              <w:rPr>
                <w:rFonts w:cs="Arial"/>
                <w:sz w:val="20"/>
                <w:szCs w:val="20"/>
              </w:rPr>
            </w:pPr>
            <w:r w:rsidRPr="00C347A9">
              <w:rPr>
                <w:rFonts w:cs="Arial"/>
                <w:sz w:val="20"/>
                <w:szCs w:val="20"/>
              </w:rPr>
              <w:t>In progress</w:t>
            </w:r>
          </w:p>
        </w:tc>
      </w:tr>
      <w:tr w:rsidR="008E73F8" w:rsidTr="00662A6C">
        <w:tc>
          <w:tcPr>
            <w:tcW w:w="558" w:type="dxa"/>
          </w:tcPr>
          <w:p w:rsidR="008E73F8" w:rsidRPr="0057172F" w:rsidRDefault="008E73F8" w:rsidP="00C21B94">
            <w:pPr>
              <w:rPr>
                <w:rFonts w:cs="Arial"/>
                <w:sz w:val="20"/>
                <w:szCs w:val="20"/>
              </w:rPr>
            </w:pPr>
          </w:p>
        </w:tc>
        <w:tc>
          <w:tcPr>
            <w:tcW w:w="4860" w:type="dxa"/>
            <w:shd w:val="clear" w:color="auto" w:fill="auto"/>
          </w:tcPr>
          <w:p w:rsidR="008E73F8" w:rsidRPr="00FB6D35" w:rsidRDefault="00C16A71" w:rsidP="004605C8">
            <w:pPr>
              <w:rPr>
                <w:rFonts w:cs="Arial"/>
                <w:sz w:val="20"/>
                <w:szCs w:val="20"/>
              </w:rPr>
            </w:pPr>
            <w:r w:rsidRPr="00FB6D35">
              <w:rPr>
                <w:rFonts w:cs="Arial"/>
                <w:sz w:val="20"/>
                <w:szCs w:val="20"/>
              </w:rPr>
              <w:t>Predetermined objectives: Errors on beneficiary reported on EPWP systems for quarter 4 – ending 31 March 2016.</w:t>
            </w:r>
          </w:p>
        </w:tc>
        <w:tc>
          <w:tcPr>
            <w:tcW w:w="720" w:type="dxa"/>
          </w:tcPr>
          <w:p w:rsidR="008E73F8" w:rsidRPr="00662A6C"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720" w:type="dxa"/>
          </w:tcPr>
          <w:p w:rsidR="008E73F8" w:rsidRPr="00C347A9" w:rsidRDefault="008E73F8" w:rsidP="00C57EB9">
            <w:pPr>
              <w:jc w:val="center"/>
              <w:rPr>
                <w:rFonts w:cs="Arial"/>
                <w:b/>
                <w:sz w:val="20"/>
                <w:szCs w:val="20"/>
              </w:rPr>
            </w:pP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FB6D35" w:rsidP="00C21B94">
            <w:pPr>
              <w:jc w:val="center"/>
              <w:rPr>
                <w:rFonts w:cs="Arial"/>
                <w:b/>
                <w:sz w:val="20"/>
                <w:szCs w:val="20"/>
              </w:rPr>
            </w:pPr>
            <w:r w:rsidRPr="00C347A9">
              <w:rPr>
                <w:rFonts w:cs="Arial"/>
                <w:b/>
                <w:sz w:val="20"/>
                <w:szCs w:val="20"/>
              </w:rPr>
              <w:sym w:font="Wingdings" w:char="F0FC"/>
            </w:r>
          </w:p>
        </w:tc>
        <w:tc>
          <w:tcPr>
            <w:tcW w:w="720" w:type="dxa"/>
          </w:tcPr>
          <w:p w:rsidR="008E73F8" w:rsidRPr="00C347A9" w:rsidRDefault="008E73F8" w:rsidP="00C21B94">
            <w:pPr>
              <w:jc w:val="center"/>
              <w:rPr>
                <w:rFonts w:cs="Arial"/>
                <w:sz w:val="20"/>
                <w:szCs w:val="20"/>
              </w:rPr>
            </w:pPr>
          </w:p>
        </w:tc>
        <w:tc>
          <w:tcPr>
            <w:tcW w:w="1350" w:type="dxa"/>
          </w:tcPr>
          <w:p w:rsidR="008E73F8" w:rsidRDefault="00FB6D35" w:rsidP="00C21B94">
            <w:pPr>
              <w:jc w:val="center"/>
              <w:rPr>
                <w:rFonts w:cs="Arial"/>
                <w:sz w:val="20"/>
                <w:szCs w:val="20"/>
              </w:rPr>
            </w:pPr>
            <w:r>
              <w:rPr>
                <w:rFonts w:cs="Arial"/>
                <w:sz w:val="20"/>
                <w:szCs w:val="20"/>
              </w:rPr>
              <w:t>3</w:t>
            </w:r>
          </w:p>
        </w:tc>
        <w:tc>
          <w:tcPr>
            <w:tcW w:w="2520" w:type="dxa"/>
          </w:tcPr>
          <w:p w:rsidR="008E73F8" w:rsidRPr="00C347A9" w:rsidRDefault="00FB6D35" w:rsidP="000C3AD3">
            <w:pPr>
              <w:jc w:val="center"/>
              <w:rPr>
                <w:rFonts w:cs="Arial"/>
                <w:sz w:val="20"/>
                <w:szCs w:val="20"/>
              </w:rPr>
            </w:pPr>
            <w:r w:rsidRPr="00C347A9">
              <w:rPr>
                <w:rFonts w:cs="Arial"/>
                <w:sz w:val="20"/>
                <w:szCs w:val="20"/>
              </w:rPr>
              <w:t>In progress</w:t>
            </w:r>
          </w:p>
        </w:tc>
      </w:tr>
      <w:tr w:rsidR="008E73F8" w:rsidTr="00C21B94">
        <w:tc>
          <w:tcPr>
            <w:tcW w:w="15228" w:type="dxa"/>
            <w:gridSpan w:val="12"/>
            <w:shd w:val="clear" w:color="auto" w:fill="BFBFBF" w:themeFill="background1" w:themeFillShade="BF"/>
          </w:tcPr>
          <w:p w:rsidR="008E73F8" w:rsidRPr="0057172F" w:rsidRDefault="00C16A71" w:rsidP="00C21B94">
            <w:pPr>
              <w:rPr>
                <w:rFonts w:cs="Arial"/>
                <w:sz w:val="20"/>
                <w:szCs w:val="20"/>
              </w:rPr>
            </w:pPr>
            <w:r w:rsidRPr="00E3753A">
              <w:rPr>
                <w:rFonts w:cs="Arial"/>
                <w:b/>
                <w:bCs/>
                <w:szCs w:val="22"/>
              </w:rPr>
              <w:t>Agent principle Arrangement</w:t>
            </w:r>
          </w:p>
        </w:tc>
      </w:tr>
      <w:tr w:rsidR="008E73F8" w:rsidTr="00662A6C">
        <w:tc>
          <w:tcPr>
            <w:tcW w:w="558" w:type="dxa"/>
          </w:tcPr>
          <w:p w:rsidR="008E73F8" w:rsidRPr="0057172F" w:rsidRDefault="008E73F8" w:rsidP="00C21B94">
            <w:pPr>
              <w:rPr>
                <w:rFonts w:cs="Arial"/>
                <w:sz w:val="20"/>
                <w:szCs w:val="20"/>
              </w:rPr>
            </w:pPr>
          </w:p>
        </w:tc>
        <w:tc>
          <w:tcPr>
            <w:tcW w:w="4860" w:type="dxa"/>
            <w:shd w:val="clear" w:color="auto" w:fill="auto"/>
          </w:tcPr>
          <w:p w:rsidR="008E73F8" w:rsidRPr="00FB6D35" w:rsidRDefault="00C16A71" w:rsidP="00C16A71">
            <w:pPr>
              <w:spacing w:after="120"/>
              <w:jc w:val="both"/>
              <w:rPr>
                <w:rFonts w:cs="Arial"/>
                <w:sz w:val="20"/>
                <w:szCs w:val="20"/>
              </w:rPr>
            </w:pPr>
            <w:r w:rsidRPr="00FB6D35">
              <w:rPr>
                <w:rFonts w:cs="Arial"/>
                <w:bCs/>
                <w:sz w:val="20"/>
                <w:szCs w:val="20"/>
              </w:rPr>
              <w:t>Agent principle Arrangement – Understatement of Agent principle amounts disclosed in the note</w:t>
            </w:r>
          </w:p>
        </w:tc>
        <w:tc>
          <w:tcPr>
            <w:tcW w:w="72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FB6D35" w:rsidP="00C57EB9">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C21B94">
            <w:pPr>
              <w:jc w:val="center"/>
              <w:rPr>
                <w:rFonts w:cs="Arial"/>
                <w:sz w:val="20"/>
                <w:szCs w:val="20"/>
              </w:rPr>
            </w:pPr>
          </w:p>
        </w:tc>
        <w:tc>
          <w:tcPr>
            <w:tcW w:w="1350" w:type="dxa"/>
          </w:tcPr>
          <w:p w:rsidR="008E73F8" w:rsidRPr="00C347A9" w:rsidRDefault="00FB6D35" w:rsidP="00C21B94">
            <w:pPr>
              <w:jc w:val="center"/>
              <w:rPr>
                <w:rFonts w:cs="Arial"/>
                <w:sz w:val="20"/>
                <w:szCs w:val="20"/>
              </w:rPr>
            </w:pPr>
            <w:r>
              <w:rPr>
                <w:rFonts w:cs="Arial"/>
                <w:sz w:val="20"/>
                <w:szCs w:val="20"/>
              </w:rPr>
              <w:t>None</w:t>
            </w:r>
          </w:p>
        </w:tc>
        <w:tc>
          <w:tcPr>
            <w:tcW w:w="2520" w:type="dxa"/>
          </w:tcPr>
          <w:p w:rsidR="008E73F8" w:rsidRPr="00C347A9" w:rsidRDefault="00FB6D35" w:rsidP="00C21B94">
            <w:pPr>
              <w:jc w:val="center"/>
              <w:rPr>
                <w:rFonts w:cs="Arial"/>
                <w:sz w:val="20"/>
                <w:szCs w:val="20"/>
              </w:rPr>
            </w:pPr>
            <w:r>
              <w:rPr>
                <w:rFonts w:cs="Arial"/>
                <w:sz w:val="20"/>
                <w:szCs w:val="20"/>
              </w:rPr>
              <w:t>New finding</w:t>
            </w:r>
          </w:p>
        </w:tc>
      </w:tr>
      <w:tr w:rsidR="008E73F8" w:rsidTr="00C21B94">
        <w:tc>
          <w:tcPr>
            <w:tcW w:w="15228" w:type="dxa"/>
            <w:gridSpan w:val="12"/>
            <w:shd w:val="clear" w:color="auto" w:fill="BFBFBF" w:themeFill="background1" w:themeFillShade="BF"/>
          </w:tcPr>
          <w:p w:rsidR="008E73F8" w:rsidRPr="00C16A71" w:rsidRDefault="00C16A71" w:rsidP="00C21B94">
            <w:pPr>
              <w:rPr>
                <w:rFonts w:cs="Arial"/>
                <w:b/>
                <w:sz w:val="20"/>
                <w:szCs w:val="20"/>
              </w:rPr>
            </w:pPr>
            <w:r w:rsidRPr="00C16A71">
              <w:rPr>
                <w:rFonts w:cs="Arial"/>
                <w:b/>
                <w:bCs/>
                <w:szCs w:val="22"/>
              </w:rPr>
              <w:t>Employee Benefits</w:t>
            </w:r>
          </w:p>
        </w:tc>
      </w:tr>
      <w:tr w:rsidR="008E73F8" w:rsidTr="00C21B94">
        <w:tc>
          <w:tcPr>
            <w:tcW w:w="558" w:type="dxa"/>
          </w:tcPr>
          <w:p w:rsidR="008E73F8" w:rsidRPr="00C347A9" w:rsidRDefault="008E73F8" w:rsidP="00C21B94">
            <w:pPr>
              <w:rPr>
                <w:rFonts w:cs="Arial"/>
                <w:sz w:val="20"/>
                <w:szCs w:val="20"/>
              </w:rPr>
            </w:pPr>
          </w:p>
        </w:tc>
        <w:tc>
          <w:tcPr>
            <w:tcW w:w="4860" w:type="dxa"/>
          </w:tcPr>
          <w:p w:rsidR="008E73F8" w:rsidRPr="004605C8" w:rsidRDefault="00C16A71" w:rsidP="00C16A71">
            <w:pPr>
              <w:spacing w:after="120"/>
              <w:jc w:val="both"/>
              <w:rPr>
                <w:rFonts w:cs="Arial"/>
                <w:sz w:val="20"/>
                <w:szCs w:val="20"/>
              </w:rPr>
            </w:pPr>
            <w:r w:rsidRPr="004605C8">
              <w:rPr>
                <w:rFonts w:cs="Arial"/>
                <w:bCs/>
                <w:sz w:val="20"/>
                <w:szCs w:val="20"/>
              </w:rPr>
              <w:t>Employee Benefits – Overstatement of employee benefits as result of leave no captured timeously.</w:t>
            </w:r>
          </w:p>
        </w:tc>
        <w:tc>
          <w:tcPr>
            <w:tcW w:w="720" w:type="dxa"/>
          </w:tcPr>
          <w:p w:rsidR="008E73F8" w:rsidRPr="00C347A9" w:rsidRDefault="008E73F8" w:rsidP="00C21B94">
            <w:pPr>
              <w:jc w:val="center"/>
              <w:rPr>
                <w:rFonts w:cs="Arial"/>
                <w:b/>
                <w:sz w:val="20"/>
                <w:szCs w:val="20"/>
              </w:rPr>
            </w:pPr>
          </w:p>
        </w:tc>
        <w:tc>
          <w:tcPr>
            <w:tcW w:w="810" w:type="dxa"/>
          </w:tcPr>
          <w:p w:rsidR="008E73F8" w:rsidRPr="00C347A9" w:rsidRDefault="008E73F8" w:rsidP="00C21B94">
            <w:pPr>
              <w:jc w:val="center"/>
              <w:rPr>
                <w:rFonts w:cs="Arial"/>
                <w:sz w:val="20"/>
                <w:szCs w:val="20"/>
              </w:rPr>
            </w:pPr>
          </w:p>
        </w:tc>
        <w:tc>
          <w:tcPr>
            <w:tcW w:w="810" w:type="dxa"/>
          </w:tcPr>
          <w:p w:rsidR="008E73F8" w:rsidRPr="00C347A9" w:rsidRDefault="008E73F8" w:rsidP="00C21B94">
            <w:pPr>
              <w:jc w:val="center"/>
              <w:rPr>
                <w:rFonts w:cs="Arial"/>
                <w:sz w:val="20"/>
                <w:szCs w:val="20"/>
              </w:rPr>
            </w:pPr>
          </w:p>
        </w:tc>
        <w:tc>
          <w:tcPr>
            <w:tcW w:w="720" w:type="dxa"/>
          </w:tcPr>
          <w:p w:rsidR="008E73F8" w:rsidRPr="00C347A9" w:rsidRDefault="008E73F8" w:rsidP="00C57EB9">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8E73F8" w:rsidP="00C57EB9">
            <w:pPr>
              <w:jc w:val="center"/>
              <w:rPr>
                <w:rFonts w:cs="Arial"/>
                <w:sz w:val="20"/>
                <w:szCs w:val="20"/>
              </w:rPr>
            </w:pPr>
          </w:p>
        </w:tc>
        <w:tc>
          <w:tcPr>
            <w:tcW w:w="720" w:type="dxa"/>
          </w:tcPr>
          <w:p w:rsidR="008E73F8" w:rsidRPr="00C347A9" w:rsidRDefault="008E73F8" w:rsidP="00C57EB9">
            <w:pPr>
              <w:jc w:val="center"/>
              <w:rPr>
                <w:rFonts w:cs="Arial"/>
                <w:sz w:val="20"/>
                <w:szCs w:val="20"/>
              </w:rPr>
            </w:pPr>
            <w:r w:rsidRPr="00C347A9">
              <w:rPr>
                <w:rFonts w:cs="Arial"/>
                <w:b/>
                <w:sz w:val="20"/>
                <w:szCs w:val="20"/>
              </w:rPr>
              <w:sym w:font="Wingdings" w:char="F0FC"/>
            </w:r>
          </w:p>
        </w:tc>
        <w:tc>
          <w:tcPr>
            <w:tcW w:w="720" w:type="dxa"/>
          </w:tcPr>
          <w:p w:rsidR="008E73F8" w:rsidRPr="00C347A9" w:rsidRDefault="008E73F8" w:rsidP="00C21B94">
            <w:pPr>
              <w:jc w:val="center"/>
              <w:rPr>
                <w:rFonts w:cs="Arial"/>
                <w:sz w:val="20"/>
                <w:szCs w:val="20"/>
              </w:rPr>
            </w:pPr>
          </w:p>
        </w:tc>
        <w:tc>
          <w:tcPr>
            <w:tcW w:w="1350" w:type="dxa"/>
          </w:tcPr>
          <w:p w:rsidR="008E73F8" w:rsidRPr="00C347A9" w:rsidRDefault="00FB6D35" w:rsidP="00FB6D35">
            <w:pPr>
              <w:jc w:val="center"/>
              <w:rPr>
                <w:rFonts w:cs="Arial"/>
                <w:sz w:val="20"/>
                <w:szCs w:val="20"/>
              </w:rPr>
            </w:pPr>
            <w:r>
              <w:rPr>
                <w:rFonts w:cs="Arial"/>
                <w:sz w:val="20"/>
                <w:szCs w:val="20"/>
              </w:rPr>
              <w:t>None</w:t>
            </w:r>
          </w:p>
        </w:tc>
        <w:tc>
          <w:tcPr>
            <w:tcW w:w="2520" w:type="dxa"/>
          </w:tcPr>
          <w:p w:rsidR="008E73F8" w:rsidRPr="001C1C86" w:rsidRDefault="00FB6D35" w:rsidP="00FB6D35">
            <w:pPr>
              <w:jc w:val="center"/>
              <w:rPr>
                <w:sz w:val="20"/>
                <w:szCs w:val="20"/>
              </w:rPr>
            </w:pPr>
            <w:r>
              <w:rPr>
                <w:rFonts w:cs="Arial"/>
                <w:sz w:val="20"/>
                <w:szCs w:val="20"/>
              </w:rPr>
              <w:t>New finding</w:t>
            </w:r>
          </w:p>
        </w:tc>
      </w:tr>
      <w:tr w:rsidR="008E73F8" w:rsidTr="00C21B94">
        <w:tc>
          <w:tcPr>
            <w:tcW w:w="15228" w:type="dxa"/>
            <w:gridSpan w:val="12"/>
            <w:shd w:val="clear" w:color="auto" w:fill="BFBFBF" w:themeFill="background1" w:themeFillShade="BF"/>
          </w:tcPr>
          <w:p w:rsidR="008E73F8" w:rsidRPr="001C1C86" w:rsidRDefault="00611E3A" w:rsidP="0024132B">
            <w:pPr>
              <w:shd w:val="clear" w:color="auto" w:fill="BFBFBF" w:themeFill="background1" w:themeFillShade="BF"/>
              <w:rPr>
                <w:rFonts w:cs="Arial"/>
                <w:sz w:val="20"/>
                <w:szCs w:val="20"/>
              </w:rPr>
            </w:pPr>
            <w:r>
              <w:rPr>
                <w:rFonts w:cs="Arial"/>
                <w:b/>
                <w:bCs/>
                <w:sz w:val="20"/>
                <w:szCs w:val="20"/>
              </w:rPr>
              <w:t>Procurement and Contract Management</w:t>
            </w:r>
          </w:p>
        </w:tc>
      </w:tr>
      <w:tr w:rsidR="00FB6D35" w:rsidTr="00C21B94">
        <w:tc>
          <w:tcPr>
            <w:tcW w:w="558" w:type="dxa"/>
          </w:tcPr>
          <w:p w:rsidR="00FB6D35" w:rsidRPr="00611E3A" w:rsidRDefault="00FB6D35" w:rsidP="00C21B94">
            <w:pPr>
              <w:rPr>
                <w:rFonts w:cs="Arial"/>
                <w:sz w:val="20"/>
                <w:szCs w:val="20"/>
              </w:rPr>
            </w:pPr>
          </w:p>
        </w:tc>
        <w:tc>
          <w:tcPr>
            <w:tcW w:w="4860" w:type="dxa"/>
          </w:tcPr>
          <w:p w:rsidR="00FB6D35" w:rsidRPr="00100174" w:rsidRDefault="00FB6D35" w:rsidP="00100174">
            <w:pPr>
              <w:rPr>
                <w:rFonts w:cs="Arial"/>
                <w:sz w:val="20"/>
                <w:szCs w:val="20"/>
              </w:rPr>
            </w:pPr>
            <w:r w:rsidRPr="00100174">
              <w:rPr>
                <w:rFonts w:cs="Arial"/>
                <w:sz w:val="20"/>
                <w:szCs w:val="20"/>
                <w:lang w:val="en-US"/>
              </w:rPr>
              <w:t>Procurement: quotations (R30 000 to R500 000) –  Lesedi Corporate Technology (Pty) Ltd</w:t>
            </w:r>
          </w:p>
        </w:tc>
        <w:tc>
          <w:tcPr>
            <w:tcW w:w="720" w:type="dxa"/>
          </w:tcPr>
          <w:p w:rsidR="00FB6D35" w:rsidRDefault="00FB6D35" w:rsidP="00C21B94">
            <w:pPr>
              <w:jc w:val="center"/>
              <w:rPr>
                <w:rFonts w:cs="Arial"/>
                <w:szCs w:val="22"/>
              </w:rPr>
            </w:pPr>
          </w:p>
        </w:tc>
        <w:tc>
          <w:tcPr>
            <w:tcW w:w="810" w:type="dxa"/>
          </w:tcPr>
          <w:p w:rsidR="00FB6D35" w:rsidRDefault="00FB6D35" w:rsidP="00C21B94">
            <w:pPr>
              <w:jc w:val="center"/>
              <w:rPr>
                <w:rFonts w:cs="Arial"/>
                <w:szCs w:val="22"/>
              </w:rPr>
            </w:pPr>
          </w:p>
        </w:tc>
        <w:tc>
          <w:tcPr>
            <w:tcW w:w="810" w:type="dxa"/>
          </w:tcPr>
          <w:p w:rsidR="00FB6D35" w:rsidRPr="00C347A9" w:rsidRDefault="00FB6D35" w:rsidP="00D921A0">
            <w:pPr>
              <w:jc w:val="center"/>
              <w:rPr>
                <w:rFonts w:cs="Arial"/>
                <w:b/>
                <w:sz w:val="20"/>
                <w:szCs w:val="20"/>
              </w:rPr>
            </w:pPr>
            <w:r w:rsidRPr="00C347A9">
              <w:rPr>
                <w:rFonts w:cs="Arial"/>
                <w:b/>
                <w:sz w:val="20"/>
                <w:szCs w:val="20"/>
              </w:rPr>
              <w:sym w:font="Wingdings" w:char="F0FC"/>
            </w: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Pr="00C347A9" w:rsidRDefault="00FB6D35" w:rsidP="00D921A0">
            <w:pPr>
              <w:jc w:val="center"/>
              <w:rPr>
                <w:rFonts w:cs="Arial"/>
                <w:sz w:val="20"/>
                <w:szCs w:val="20"/>
              </w:rPr>
            </w:pPr>
          </w:p>
        </w:tc>
        <w:tc>
          <w:tcPr>
            <w:tcW w:w="720" w:type="dxa"/>
          </w:tcPr>
          <w:p w:rsidR="00FB6D35" w:rsidRPr="00C347A9" w:rsidRDefault="00FB6D35" w:rsidP="00D921A0">
            <w:pPr>
              <w:jc w:val="center"/>
              <w:rPr>
                <w:rFonts w:cs="Arial"/>
                <w:sz w:val="20"/>
                <w:szCs w:val="20"/>
              </w:rPr>
            </w:pP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Pr="00C347A9" w:rsidRDefault="00FB6D35" w:rsidP="00D921A0">
            <w:pPr>
              <w:jc w:val="center"/>
              <w:rPr>
                <w:rFonts w:cs="Arial"/>
                <w:sz w:val="20"/>
                <w:szCs w:val="20"/>
              </w:rPr>
            </w:pPr>
          </w:p>
        </w:tc>
        <w:tc>
          <w:tcPr>
            <w:tcW w:w="1350" w:type="dxa"/>
          </w:tcPr>
          <w:p w:rsidR="00FB6D35" w:rsidRPr="00C347A9" w:rsidRDefault="00FB6D35" w:rsidP="00D921A0">
            <w:pPr>
              <w:jc w:val="center"/>
              <w:rPr>
                <w:rFonts w:cs="Arial"/>
                <w:sz w:val="20"/>
                <w:szCs w:val="20"/>
              </w:rPr>
            </w:pPr>
            <w:r>
              <w:rPr>
                <w:rFonts w:cs="Arial"/>
                <w:sz w:val="20"/>
                <w:szCs w:val="20"/>
              </w:rPr>
              <w:t>3</w:t>
            </w:r>
          </w:p>
        </w:tc>
        <w:tc>
          <w:tcPr>
            <w:tcW w:w="2520" w:type="dxa"/>
          </w:tcPr>
          <w:p w:rsidR="00FB6D35" w:rsidRDefault="00FB6D35" w:rsidP="00D921A0">
            <w:pPr>
              <w:jc w:val="center"/>
            </w:pPr>
            <w:r w:rsidRPr="00E00CDC">
              <w:rPr>
                <w:rFonts w:cs="Arial"/>
                <w:sz w:val="20"/>
                <w:szCs w:val="20"/>
              </w:rPr>
              <w:t>In progress</w:t>
            </w:r>
          </w:p>
        </w:tc>
      </w:tr>
      <w:tr w:rsidR="00FB6D35" w:rsidTr="00C21B94">
        <w:tc>
          <w:tcPr>
            <w:tcW w:w="558" w:type="dxa"/>
          </w:tcPr>
          <w:p w:rsidR="00FB6D35" w:rsidRPr="00611E3A" w:rsidRDefault="00FB6D35" w:rsidP="00C21B94">
            <w:pPr>
              <w:rPr>
                <w:rFonts w:cs="Arial"/>
                <w:sz w:val="20"/>
                <w:szCs w:val="20"/>
              </w:rPr>
            </w:pPr>
          </w:p>
        </w:tc>
        <w:tc>
          <w:tcPr>
            <w:tcW w:w="4860" w:type="dxa"/>
          </w:tcPr>
          <w:p w:rsidR="00FB6D35" w:rsidRPr="00100174" w:rsidRDefault="00FB6D35" w:rsidP="00611E3A">
            <w:pPr>
              <w:rPr>
                <w:rFonts w:cs="Arial"/>
                <w:sz w:val="20"/>
                <w:szCs w:val="20"/>
              </w:rPr>
            </w:pPr>
            <w:r w:rsidRPr="00100174">
              <w:rPr>
                <w:rFonts w:cs="Arial"/>
                <w:bCs/>
                <w:sz w:val="20"/>
                <w:szCs w:val="20"/>
                <w:lang w:val="en-US"/>
              </w:rPr>
              <w:t>Procurement: Testing R10 000 to R30 000 – final decision of acceptance of quotation</w:t>
            </w:r>
          </w:p>
        </w:tc>
        <w:tc>
          <w:tcPr>
            <w:tcW w:w="720" w:type="dxa"/>
          </w:tcPr>
          <w:p w:rsidR="00FB6D35" w:rsidRDefault="00FB6D35" w:rsidP="00C21B94">
            <w:pPr>
              <w:jc w:val="center"/>
              <w:rPr>
                <w:rFonts w:cs="Arial"/>
                <w:szCs w:val="22"/>
              </w:rPr>
            </w:pPr>
          </w:p>
        </w:tc>
        <w:tc>
          <w:tcPr>
            <w:tcW w:w="810" w:type="dxa"/>
          </w:tcPr>
          <w:p w:rsidR="00FB6D35" w:rsidRDefault="00FB6D35" w:rsidP="00C21B94">
            <w:pPr>
              <w:jc w:val="center"/>
              <w:rPr>
                <w:rFonts w:cs="Arial"/>
                <w:szCs w:val="22"/>
              </w:rPr>
            </w:pPr>
          </w:p>
        </w:tc>
        <w:tc>
          <w:tcPr>
            <w:tcW w:w="810" w:type="dxa"/>
          </w:tcPr>
          <w:p w:rsidR="00FB6D35" w:rsidRPr="00C347A9" w:rsidRDefault="00FB6D35" w:rsidP="00D921A0">
            <w:pPr>
              <w:jc w:val="center"/>
              <w:rPr>
                <w:rFonts w:cs="Arial"/>
                <w:b/>
                <w:sz w:val="20"/>
                <w:szCs w:val="20"/>
              </w:rPr>
            </w:pPr>
            <w:r w:rsidRPr="00C347A9">
              <w:rPr>
                <w:rFonts w:cs="Arial"/>
                <w:b/>
                <w:sz w:val="20"/>
                <w:szCs w:val="20"/>
              </w:rPr>
              <w:sym w:font="Wingdings" w:char="F0FC"/>
            </w: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Pr="00C347A9" w:rsidRDefault="00FB6D35" w:rsidP="00D921A0">
            <w:pPr>
              <w:jc w:val="center"/>
              <w:rPr>
                <w:rFonts w:cs="Arial"/>
                <w:sz w:val="20"/>
                <w:szCs w:val="20"/>
              </w:rPr>
            </w:pPr>
          </w:p>
        </w:tc>
        <w:tc>
          <w:tcPr>
            <w:tcW w:w="720" w:type="dxa"/>
          </w:tcPr>
          <w:p w:rsidR="00FB6D35" w:rsidRPr="00C347A9" w:rsidRDefault="00FB6D35" w:rsidP="00D921A0">
            <w:pPr>
              <w:jc w:val="center"/>
              <w:rPr>
                <w:rFonts w:cs="Arial"/>
                <w:sz w:val="20"/>
                <w:szCs w:val="20"/>
              </w:rPr>
            </w:pP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Pr="00C347A9" w:rsidRDefault="00FB6D35" w:rsidP="00D921A0">
            <w:pPr>
              <w:jc w:val="center"/>
              <w:rPr>
                <w:rFonts w:cs="Arial"/>
                <w:sz w:val="20"/>
                <w:szCs w:val="20"/>
              </w:rPr>
            </w:pPr>
          </w:p>
        </w:tc>
        <w:tc>
          <w:tcPr>
            <w:tcW w:w="1350" w:type="dxa"/>
          </w:tcPr>
          <w:p w:rsidR="00FB6D35" w:rsidRPr="00C347A9" w:rsidRDefault="00FB6D35" w:rsidP="00D921A0">
            <w:pPr>
              <w:jc w:val="center"/>
              <w:rPr>
                <w:rFonts w:cs="Arial"/>
                <w:sz w:val="20"/>
                <w:szCs w:val="20"/>
              </w:rPr>
            </w:pPr>
            <w:r>
              <w:rPr>
                <w:rFonts w:cs="Arial"/>
                <w:sz w:val="20"/>
                <w:szCs w:val="20"/>
              </w:rPr>
              <w:t>3</w:t>
            </w:r>
          </w:p>
        </w:tc>
        <w:tc>
          <w:tcPr>
            <w:tcW w:w="2520" w:type="dxa"/>
          </w:tcPr>
          <w:p w:rsidR="00FB6D35" w:rsidRDefault="00FB6D35" w:rsidP="00D921A0">
            <w:pPr>
              <w:jc w:val="center"/>
            </w:pPr>
            <w:r w:rsidRPr="00E00CDC">
              <w:rPr>
                <w:rFonts w:cs="Arial"/>
                <w:sz w:val="20"/>
                <w:szCs w:val="20"/>
              </w:rPr>
              <w:t>In progress</w:t>
            </w:r>
          </w:p>
        </w:tc>
      </w:tr>
      <w:tr w:rsidR="00FB6D35" w:rsidTr="004605C8">
        <w:tc>
          <w:tcPr>
            <w:tcW w:w="15228" w:type="dxa"/>
            <w:gridSpan w:val="12"/>
            <w:shd w:val="clear" w:color="auto" w:fill="BFBFBF" w:themeFill="background1" w:themeFillShade="BF"/>
          </w:tcPr>
          <w:p w:rsidR="00FB6D35" w:rsidRPr="00611E3A" w:rsidRDefault="00FB6D35" w:rsidP="00611E3A">
            <w:pPr>
              <w:rPr>
                <w:rFonts w:cs="Arial"/>
                <w:b/>
                <w:sz w:val="20"/>
                <w:szCs w:val="20"/>
              </w:rPr>
            </w:pPr>
            <w:r w:rsidRPr="00611E3A">
              <w:rPr>
                <w:rFonts w:cs="Arial"/>
                <w:b/>
                <w:sz w:val="20"/>
                <w:szCs w:val="20"/>
              </w:rPr>
              <w:t>Good and Services</w:t>
            </w:r>
          </w:p>
        </w:tc>
      </w:tr>
      <w:tr w:rsidR="00FB6D35" w:rsidTr="00C21B94">
        <w:tc>
          <w:tcPr>
            <w:tcW w:w="558" w:type="dxa"/>
          </w:tcPr>
          <w:p w:rsidR="00FB6D35" w:rsidRPr="00611E3A" w:rsidRDefault="00FB6D35" w:rsidP="00C21B94">
            <w:pPr>
              <w:rPr>
                <w:rFonts w:cs="Arial"/>
                <w:sz w:val="20"/>
                <w:szCs w:val="20"/>
              </w:rPr>
            </w:pPr>
          </w:p>
        </w:tc>
        <w:tc>
          <w:tcPr>
            <w:tcW w:w="4860" w:type="dxa"/>
          </w:tcPr>
          <w:p w:rsidR="00FB6D35" w:rsidRPr="004605C8" w:rsidRDefault="00FB6D35" w:rsidP="004605C8">
            <w:pPr>
              <w:rPr>
                <w:rFonts w:cs="Arial"/>
                <w:sz w:val="20"/>
                <w:szCs w:val="20"/>
              </w:rPr>
            </w:pPr>
            <w:r w:rsidRPr="004605C8">
              <w:rPr>
                <w:rFonts w:cs="Arial"/>
                <w:sz w:val="20"/>
                <w:szCs w:val="20"/>
              </w:rPr>
              <w:t>Goods and Services: Payments made after 30 days</w:t>
            </w:r>
          </w:p>
        </w:tc>
        <w:tc>
          <w:tcPr>
            <w:tcW w:w="720" w:type="dxa"/>
          </w:tcPr>
          <w:p w:rsidR="00FB6D35" w:rsidRDefault="00FB6D35" w:rsidP="00C21B94">
            <w:pPr>
              <w:jc w:val="center"/>
              <w:rPr>
                <w:rFonts w:cs="Arial"/>
                <w:szCs w:val="22"/>
              </w:rPr>
            </w:pPr>
          </w:p>
        </w:tc>
        <w:tc>
          <w:tcPr>
            <w:tcW w:w="810" w:type="dxa"/>
          </w:tcPr>
          <w:p w:rsidR="00FB6D35" w:rsidRDefault="00FB6D35" w:rsidP="00C21B94">
            <w:pPr>
              <w:jc w:val="center"/>
              <w:rPr>
                <w:rFonts w:cs="Arial"/>
                <w:szCs w:val="22"/>
              </w:rPr>
            </w:pPr>
          </w:p>
        </w:tc>
        <w:tc>
          <w:tcPr>
            <w:tcW w:w="810" w:type="dxa"/>
          </w:tcPr>
          <w:p w:rsidR="00FB6D35" w:rsidRDefault="00FB6D35" w:rsidP="00C21B94">
            <w:pPr>
              <w:jc w:val="center"/>
              <w:rPr>
                <w:rFonts w:cs="Arial"/>
                <w:szCs w:val="22"/>
              </w:rPr>
            </w:pPr>
          </w:p>
        </w:tc>
        <w:tc>
          <w:tcPr>
            <w:tcW w:w="720" w:type="dxa"/>
          </w:tcPr>
          <w:p w:rsidR="00FB6D35" w:rsidRPr="00C347A9" w:rsidRDefault="00FB6D35" w:rsidP="00C57EB9">
            <w:pPr>
              <w:jc w:val="center"/>
              <w:rPr>
                <w:rFonts w:cs="Arial"/>
                <w:sz w:val="20"/>
                <w:szCs w:val="20"/>
              </w:rPr>
            </w:pPr>
            <w:r w:rsidRPr="00C347A9">
              <w:rPr>
                <w:rFonts w:cs="Arial"/>
                <w:b/>
                <w:sz w:val="20"/>
                <w:szCs w:val="20"/>
              </w:rPr>
              <w:sym w:font="Wingdings" w:char="F0FC"/>
            </w:r>
          </w:p>
        </w:tc>
        <w:tc>
          <w:tcPr>
            <w:tcW w:w="720" w:type="dxa"/>
          </w:tcPr>
          <w:p w:rsidR="00FB6D35" w:rsidRDefault="00FB6D35" w:rsidP="00C21B94">
            <w:pPr>
              <w:jc w:val="center"/>
              <w:rPr>
                <w:rFonts w:cs="Arial"/>
                <w:szCs w:val="22"/>
              </w:rPr>
            </w:pPr>
          </w:p>
        </w:tc>
        <w:tc>
          <w:tcPr>
            <w:tcW w:w="720" w:type="dxa"/>
          </w:tcPr>
          <w:p w:rsidR="00FB6D35" w:rsidRDefault="00FB6D35" w:rsidP="00C21B94">
            <w:pPr>
              <w:jc w:val="center"/>
              <w:rPr>
                <w:rFonts w:cs="Arial"/>
                <w:szCs w:val="22"/>
              </w:rPr>
            </w:pPr>
          </w:p>
        </w:tc>
        <w:tc>
          <w:tcPr>
            <w:tcW w:w="720" w:type="dxa"/>
          </w:tcPr>
          <w:p w:rsidR="00FB6D35" w:rsidRDefault="00FB6D35" w:rsidP="001C1C86">
            <w:pPr>
              <w:jc w:val="center"/>
            </w:pPr>
            <w:r w:rsidRPr="00C347A9">
              <w:rPr>
                <w:rFonts w:cs="Arial"/>
                <w:b/>
                <w:sz w:val="20"/>
                <w:szCs w:val="20"/>
              </w:rPr>
              <w:sym w:font="Wingdings" w:char="F0FC"/>
            </w:r>
          </w:p>
        </w:tc>
        <w:tc>
          <w:tcPr>
            <w:tcW w:w="720" w:type="dxa"/>
          </w:tcPr>
          <w:p w:rsidR="00FB6D35" w:rsidRDefault="00FB6D35" w:rsidP="00C21B94">
            <w:pPr>
              <w:jc w:val="center"/>
              <w:rPr>
                <w:rFonts w:cs="Arial"/>
                <w:szCs w:val="22"/>
              </w:rPr>
            </w:pPr>
          </w:p>
        </w:tc>
        <w:tc>
          <w:tcPr>
            <w:tcW w:w="1350" w:type="dxa"/>
          </w:tcPr>
          <w:p w:rsidR="00FB6D35" w:rsidRDefault="00FB6D35" w:rsidP="00C21B94">
            <w:pPr>
              <w:jc w:val="center"/>
              <w:rPr>
                <w:rFonts w:cs="Arial"/>
                <w:szCs w:val="22"/>
              </w:rPr>
            </w:pPr>
            <w:r>
              <w:rPr>
                <w:rFonts w:cs="Arial"/>
                <w:szCs w:val="22"/>
              </w:rPr>
              <w:t>3</w:t>
            </w:r>
          </w:p>
        </w:tc>
        <w:tc>
          <w:tcPr>
            <w:tcW w:w="2520" w:type="dxa"/>
          </w:tcPr>
          <w:p w:rsidR="00FB6D35" w:rsidRPr="001C1C86" w:rsidRDefault="00FB6D35" w:rsidP="00C21B94">
            <w:pPr>
              <w:jc w:val="center"/>
              <w:rPr>
                <w:rFonts w:cs="Arial"/>
                <w:sz w:val="20"/>
                <w:szCs w:val="20"/>
              </w:rPr>
            </w:pPr>
            <w:r w:rsidRPr="001C1C86">
              <w:rPr>
                <w:rFonts w:cs="Arial"/>
                <w:sz w:val="20"/>
                <w:szCs w:val="20"/>
              </w:rPr>
              <w:t>In progress</w:t>
            </w:r>
          </w:p>
        </w:tc>
      </w:tr>
      <w:tr w:rsidR="00FB6D35" w:rsidTr="001C1C86">
        <w:tc>
          <w:tcPr>
            <w:tcW w:w="558" w:type="dxa"/>
          </w:tcPr>
          <w:p w:rsidR="00FB6D35" w:rsidRPr="00611E3A" w:rsidRDefault="00FB6D35" w:rsidP="00C21B94">
            <w:pPr>
              <w:rPr>
                <w:rFonts w:cs="Arial"/>
                <w:sz w:val="20"/>
                <w:szCs w:val="20"/>
              </w:rPr>
            </w:pPr>
          </w:p>
        </w:tc>
        <w:tc>
          <w:tcPr>
            <w:tcW w:w="4860" w:type="dxa"/>
            <w:shd w:val="clear" w:color="auto" w:fill="auto"/>
          </w:tcPr>
          <w:p w:rsidR="00FB6D35" w:rsidRPr="00611E3A" w:rsidRDefault="00FB6D35" w:rsidP="00611E3A">
            <w:pPr>
              <w:jc w:val="both"/>
              <w:rPr>
                <w:rFonts w:cs="Arial"/>
                <w:sz w:val="20"/>
                <w:szCs w:val="20"/>
              </w:rPr>
            </w:pPr>
            <w:r w:rsidRPr="00611E3A">
              <w:rPr>
                <w:rFonts w:cs="Arial"/>
                <w:bCs/>
                <w:sz w:val="20"/>
                <w:szCs w:val="20"/>
              </w:rPr>
              <w:t>Goods and Services: Limitation of scope of information requested at Mmabatho Regional Office (COFF 3)</w:t>
            </w:r>
          </w:p>
        </w:tc>
        <w:tc>
          <w:tcPr>
            <w:tcW w:w="720" w:type="dxa"/>
          </w:tcPr>
          <w:p w:rsidR="00FB6D35" w:rsidRDefault="00FB6D35" w:rsidP="00C21B94">
            <w:pPr>
              <w:jc w:val="center"/>
              <w:rPr>
                <w:rFonts w:cs="Arial"/>
                <w:szCs w:val="22"/>
              </w:rPr>
            </w:pPr>
          </w:p>
        </w:tc>
        <w:tc>
          <w:tcPr>
            <w:tcW w:w="810" w:type="dxa"/>
          </w:tcPr>
          <w:p w:rsidR="00FB6D35" w:rsidRDefault="00FB6D35" w:rsidP="00C21B94">
            <w:pPr>
              <w:jc w:val="center"/>
              <w:rPr>
                <w:rFonts w:cs="Arial"/>
                <w:szCs w:val="22"/>
              </w:rPr>
            </w:pPr>
          </w:p>
        </w:tc>
        <w:tc>
          <w:tcPr>
            <w:tcW w:w="810" w:type="dxa"/>
          </w:tcPr>
          <w:p w:rsidR="00FB6D35" w:rsidRDefault="00FB6D35" w:rsidP="00C21B94">
            <w:pPr>
              <w:jc w:val="center"/>
              <w:rPr>
                <w:rFonts w:cs="Arial"/>
                <w:szCs w:val="22"/>
              </w:rPr>
            </w:pPr>
            <w:r w:rsidRPr="00C347A9">
              <w:rPr>
                <w:rFonts w:cs="Arial"/>
                <w:b/>
                <w:sz w:val="20"/>
                <w:szCs w:val="20"/>
              </w:rPr>
              <w:sym w:font="Wingdings" w:char="F0FC"/>
            </w:r>
          </w:p>
        </w:tc>
        <w:tc>
          <w:tcPr>
            <w:tcW w:w="720" w:type="dxa"/>
          </w:tcPr>
          <w:p w:rsidR="00FB6D35" w:rsidRPr="00C347A9" w:rsidRDefault="00FB6D35" w:rsidP="00C57EB9">
            <w:pPr>
              <w:jc w:val="center"/>
              <w:rPr>
                <w:rFonts w:cs="Arial"/>
                <w:sz w:val="20"/>
                <w:szCs w:val="20"/>
              </w:rPr>
            </w:pPr>
          </w:p>
        </w:tc>
        <w:tc>
          <w:tcPr>
            <w:tcW w:w="720" w:type="dxa"/>
          </w:tcPr>
          <w:p w:rsidR="00FB6D35" w:rsidRDefault="00FB6D35" w:rsidP="00C21B94">
            <w:pPr>
              <w:jc w:val="center"/>
              <w:rPr>
                <w:rFonts w:cs="Arial"/>
                <w:szCs w:val="22"/>
              </w:rPr>
            </w:pPr>
          </w:p>
        </w:tc>
        <w:tc>
          <w:tcPr>
            <w:tcW w:w="720" w:type="dxa"/>
          </w:tcPr>
          <w:p w:rsidR="00FB6D35" w:rsidRDefault="00FB6D35" w:rsidP="00C21B94">
            <w:pPr>
              <w:jc w:val="center"/>
              <w:rPr>
                <w:rFonts w:cs="Arial"/>
                <w:szCs w:val="22"/>
              </w:rPr>
            </w:pPr>
          </w:p>
        </w:tc>
        <w:tc>
          <w:tcPr>
            <w:tcW w:w="720" w:type="dxa"/>
          </w:tcPr>
          <w:p w:rsidR="00FB6D35" w:rsidRDefault="00FB6D35" w:rsidP="001C1C86">
            <w:pPr>
              <w:jc w:val="center"/>
            </w:pPr>
            <w:r w:rsidRPr="00C347A9">
              <w:rPr>
                <w:rFonts w:cs="Arial"/>
                <w:b/>
                <w:sz w:val="20"/>
                <w:szCs w:val="20"/>
              </w:rPr>
              <w:sym w:font="Wingdings" w:char="F0FC"/>
            </w:r>
          </w:p>
        </w:tc>
        <w:tc>
          <w:tcPr>
            <w:tcW w:w="720" w:type="dxa"/>
          </w:tcPr>
          <w:p w:rsidR="00FB6D35" w:rsidRDefault="00FB6D35" w:rsidP="00C21B94">
            <w:pPr>
              <w:jc w:val="center"/>
              <w:rPr>
                <w:rFonts w:cs="Arial"/>
                <w:szCs w:val="22"/>
              </w:rPr>
            </w:pPr>
          </w:p>
        </w:tc>
        <w:tc>
          <w:tcPr>
            <w:tcW w:w="1350" w:type="dxa"/>
          </w:tcPr>
          <w:p w:rsidR="00FB6D35" w:rsidRDefault="00FB6D35" w:rsidP="00C21B94">
            <w:pPr>
              <w:jc w:val="center"/>
              <w:rPr>
                <w:rFonts w:cs="Arial"/>
                <w:szCs w:val="22"/>
              </w:rPr>
            </w:pPr>
            <w:r>
              <w:rPr>
                <w:rFonts w:cs="Arial"/>
                <w:szCs w:val="22"/>
              </w:rPr>
              <w:t>None</w:t>
            </w:r>
          </w:p>
        </w:tc>
        <w:tc>
          <w:tcPr>
            <w:tcW w:w="2520" w:type="dxa"/>
          </w:tcPr>
          <w:p w:rsidR="00FB6D35" w:rsidRPr="001C1C86" w:rsidRDefault="00FB6D35" w:rsidP="00536390">
            <w:pPr>
              <w:jc w:val="center"/>
              <w:rPr>
                <w:rFonts w:cs="Arial"/>
                <w:sz w:val="20"/>
                <w:szCs w:val="20"/>
              </w:rPr>
            </w:pPr>
            <w:r w:rsidRPr="001C1C86">
              <w:rPr>
                <w:rFonts w:cs="Arial"/>
                <w:sz w:val="20"/>
                <w:szCs w:val="20"/>
              </w:rPr>
              <w:t>In progress</w:t>
            </w:r>
          </w:p>
        </w:tc>
      </w:tr>
      <w:tr w:rsidR="00FB6D35" w:rsidTr="00C21B94">
        <w:tc>
          <w:tcPr>
            <w:tcW w:w="15228" w:type="dxa"/>
            <w:gridSpan w:val="12"/>
            <w:shd w:val="clear" w:color="auto" w:fill="BFBFBF" w:themeFill="background1" w:themeFillShade="BF"/>
          </w:tcPr>
          <w:p w:rsidR="00FB6D35" w:rsidRPr="001B48D4" w:rsidRDefault="00FB6D35" w:rsidP="00C21B94">
            <w:pPr>
              <w:rPr>
                <w:rFonts w:cs="Arial"/>
                <w:sz w:val="20"/>
                <w:szCs w:val="20"/>
              </w:rPr>
            </w:pPr>
            <w:r w:rsidRPr="001C1C86">
              <w:rPr>
                <w:rFonts w:cs="Arial"/>
                <w:b/>
                <w:bCs/>
                <w:sz w:val="20"/>
                <w:szCs w:val="20"/>
              </w:rPr>
              <w:t>Human Resource Management</w:t>
            </w:r>
          </w:p>
        </w:tc>
      </w:tr>
      <w:tr w:rsidR="00FB6D35" w:rsidTr="00C21B94">
        <w:tc>
          <w:tcPr>
            <w:tcW w:w="558" w:type="dxa"/>
          </w:tcPr>
          <w:p w:rsidR="00FB6D35" w:rsidRDefault="00FB6D35" w:rsidP="00D921A0">
            <w:pPr>
              <w:rPr>
                <w:rFonts w:cs="Arial"/>
                <w:sz w:val="20"/>
                <w:szCs w:val="20"/>
              </w:rPr>
            </w:pPr>
          </w:p>
        </w:tc>
        <w:tc>
          <w:tcPr>
            <w:tcW w:w="4860" w:type="dxa"/>
          </w:tcPr>
          <w:p w:rsidR="00FB6D35" w:rsidRPr="00100174" w:rsidRDefault="00FB6D35" w:rsidP="00100174">
            <w:pPr>
              <w:rPr>
                <w:rFonts w:cs="Arial"/>
                <w:sz w:val="20"/>
                <w:szCs w:val="20"/>
              </w:rPr>
            </w:pPr>
            <w:r w:rsidRPr="00100174">
              <w:rPr>
                <w:rFonts w:cs="Arial"/>
                <w:bCs/>
                <w:szCs w:val="22"/>
              </w:rPr>
              <w:t>Human Resource Management: Performance agreement deviations</w:t>
            </w:r>
          </w:p>
        </w:tc>
        <w:tc>
          <w:tcPr>
            <w:tcW w:w="72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pPr>
            <w:r w:rsidRPr="005A6F26">
              <w:rPr>
                <w:rFonts w:cs="Arial"/>
                <w:b/>
                <w:sz w:val="20"/>
                <w:szCs w:val="20"/>
              </w:rPr>
              <w:sym w:font="Wingdings" w:char="F0FC"/>
            </w:r>
          </w:p>
        </w:tc>
        <w:tc>
          <w:tcPr>
            <w:tcW w:w="720" w:type="dxa"/>
          </w:tcPr>
          <w:p w:rsidR="00FB6D35" w:rsidRDefault="00FB6D35" w:rsidP="00D921A0">
            <w:pPr>
              <w:jc w:val="center"/>
              <w:rPr>
                <w:rFonts w:cs="Arial"/>
                <w:szCs w:val="22"/>
              </w:rPr>
            </w:pPr>
          </w:p>
        </w:tc>
        <w:tc>
          <w:tcPr>
            <w:tcW w:w="1350" w:type="dxa"/>
          </w:tcPr>
          <w:p w:rsidR="00FB6D35" w:rsidRDefault="00FB6D35" w:rsidP="00D921A0">
            <w:pPr>
              <w:jc w:val="center"/>
              <w:rPr>
                <w:rFonts w:cs="Arial"/>
                <w:szCs w:val="22"/>
              </w:rPr>
            </w:pPr>
            <w:r>
              <w:rPr>
                <w:rFonts w:cs="Arial"/>
                <w:szCs w:val="22"/>
              </w:rPr>
              <w:t>3</w:t>
            </w:r>
          </w:p>
        </w:tc>
        <w:tc>
          <w:tcPr>
            <w:tcW w:w="2520" w:type="dxa"/>
          </w:tcPr>
          <w:p w:rsidR="00FB6D35" w:rsidRPr="001C1C86" w:rsidRDefault="00FB6D35" w:rsidP="00D921A0">
            <w:pPr>
              <w:jc w:val="center"/>
              <w:rPr>
                <w:rFonts w:cs="Arial"/>
                <w:sz w:val="20"/>
                <w:szCs w:val="20"/>
              </w:rPr>
            </w:pPr>
            <w:r w:rsidRPr="001C1C86">
              <w:rPr>
                <w:rFonts w:cs="Arial"/>
                <w:sz w:val="20"/>
                <w:szCs w:val="20"/>
              </w:rPr>
              <w:t>In progress</w:t>
            </w:r>
          </w:p>
        </w:tc>
      </w:tr>
      <w:tr w:rsidR="00FB6D35" w:rsidTr="00C21B94">
        <w:tc>
          <w:tcPr>
            <w:tcW w:w="558" w:type="dxa"/>
          </w:tcPr>
          <w:p w:rsidR="00FB6D35" w:rsidRPr="00536390" w:rsidRDefault="00FB6D35" w:rsidP="00D921A0">
            <w:pPr>
              <w:rPr>
                <w:rFonts w:cs="Arial"/>
                <w:sz w:val="20"/>
                <w:szCs w:val="20"/>
              </w:rPr>
            </w:pPr>
          </w:p>
        </w:tc>
        <w:tc>
          <w:tcPr>
            <w:tcW w:w="4860" w:type="dxa"/>
          </w:tcPr>
          <w:p w:rsidR="00FB6D35" w:rsidRPr="00536390" w:rsidRDefault="00FB6D35" w:rsidP="00D921A0">
            <w:pPr>
              <w:rPr>
                <w:rFonts w:cs="Arial"/>
                <w:sz w:val="20"/>
                <w:szCs w:val="20"/>
              </w:rPr>
            </w:pPr>
            <w:r w:rsidRPr="00536390">
              <w:rPr>
                <w:rFonts w:cs="Arial"/>
                <w:sz w:val="20"/>
                <w:szCs w:val="20"/>
              </w:rPr>
              <w:t>High Vacancy Rate</w:t>
            </w:r>
          </w:p>
        </w:tc>
        <w:tc>
          <w:tcPr>
            <w:tcW w:w="72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pPr>
            <w:r w:rsidRPr="005A6F26">
              <w:rPr>
                <w:rFonts w:cs="Arial"/>
                <w:b/>
                <w:sz w:val="20"/>
                <w:szCs w:val="20"/>
              </w:rPr>
              <w:sym w:font="Wingdings" w:char="F0FC"/>
            </w:r>
          </w:p>
        </w:tc>
        <w:tc>
          <w:tcPr>
            <w:tcW w:w="720" w:type="dxa"/>
          </w:tcPr>
          <w:p w:rsidR="00FB6D35" w:rsidRDefault="00FB6D35" w:rsidP="00D921A0">
            <w:pPr>
              <w:jc w:val="center"/>
              <w:rPr>
                <w:rFonts w:cs="Arial"/>
                <w:szCs w:val="22"/>
              </w:rPr>
            </w:pPr>
          </w:p>
        </w:tc>
        <w:tc>
          <w:tcPr>
            <w:tcW w:w="1350" w:type="dxa"/>
          </w:tcPr>
          <w:p w:rsidR="00FB6D35" w:rsidRDefault="00FB6D35" w:rsidP="00D921A0">
            <w:pPr>
              <w:jc w:val="center"/>
              <w:rPr>
                <w:rFonts w:cs="Arial"/>
                <w:szCs w:val="22"/>
              </w:rPr>
            </w:pPr>
            <w:r>
              <w:rPr>
                <w:rFonts w:cs="Arial"/>
                <w:szCs w:val="22"/>
              </w:rPr>
              <w:t>3</w:t>
            </w:r>
          </w:p>
        </w:tc>
        <w:tc>
          <w:tcPr>
            <w:tcW w:w="2520" w:type="dxa"/>
          </w:tcPr>
          <w:p w:rsidR="00FB6D35" w:rsidRPr="001C1C86" w:rsidRDefault="00FB6D35" w:rsidP="00D921A0">
            <w:pPr>
              <w:jc w:val="center"/>
              <w:rPr>
                <w:rFonts w:cs="Arial"/>
                <w:sz w:val="20"/>
                <w:szCs w:val="20"/>
              </w:rPr>
            </w:pPr>
            <w:r w:rsidRPr="001C1C86">
              <w:rPr>
                <w:rFonts w:cs="Arial"/>
                <w:sz w:val="20"/>
                <w:szCs w:val="20"/>
              </w:rPr>
              <w:t>In progress</w:t>
            </w:r>
          </w:p>
        </w:tc>
      </w:tr>
      <w:tr w:rsidR="00FB6D35" w:rsidTr="00C21B94">
        <w:tc>
          <w:tcPr>
            <w:tcW w:w="558" w:type="dxa"/>
          </w:tcPr>
          <w:p w:rsidR="00FB6D35" w:rsidRPr="00536390" w:rsidRDefault="00FB6D35" w:rsidP="00D921A0">
            <w:pPr>
              <w:rPr>
                <w:rFonts w:cs="Arial"/>
                <w:sz w:val="20"/>
                <w:szCs w:val="20"/>
              </w:rPr>
            </w:pPr>
          </w:p>
        </w:tc>
        <w:tc>
          <w:tcPr>
            <w:tcW w:w="4860" w:type="dxa"/>
          </w:tcPr>
          <w:p w:rsidR="00FB6D35" w:rsidRPr="004605C8" w:rsidRDefault="00FB6D35" w:rsidP="00D921A0">
            <w:pPr>
              <w:rPr>
                <w:rFonts w:cs="Arial"/>
                <w:sz w:val="20"/>
                <w:szCs w:val="20"/>
              </w:rPr>
            </w:pPr>
            <w:r w:rsidRPr="004605C8">
              <w:rPr>
                <w:rFonts w:cs="Arial"/>
                <w:sz w:val="20"/>
                <w:szCs w:val="20"/>
              </w:rPr>
              <w:t>Post vacant for more than 12 months</w:t>
            </w:r>
          </w:p>
        </w:tc>
        <w:tc>
          <w:tcPr>
            <w:tcW w:w="72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pPr>
            <w:r w:rsidRPr="005A6F26">
              <w:rPr>
                <w:rFonts w:cs="Arial"/>
                <w:b/>
                <w:sz w:val="20"/>
                <w:szCs w:val="20"/>
              </w:rPr>
              <w:sym w:font="Wingdings" w:char="F0FC"/>
            </w:r>
          </w:p>
        </w:tc>
        <w:tc>
          <w:tcPr>
            <w:tcW w:w="720" w:type="dxa"/>
          </w:tcPr>
          <w:p w:rsidR="00FB6D35" w:rsidRDefault="00FB6D35" w:rsidP="00D921A0">
            <w:pPr>
              <w:jc w:val="center"/>
              <w:rPr>
                <w:rFonts w:cs="Arial"/>
                <w:szCs w:val="22"/>
              </w:rPr>
            </w:pPr>
          </w:p>
        </w:tc>
        <w:tc>
          <w:tcPr>
            <w:tcW w:w="1350" w:type="dxa"/>
          </w:tcPr>
          <w:p w:rsidR="00FB6D35" w:rsidRDefault="00FB6D35" w:rsidP="00D921A0">
            <w:pPr>
              <w:jc w:val="center"/>
              <w:rPr>
                <w:rFonts w:cs="Arial"/>
                <w:szCs w:val="22"/>
              </w:rPr>
            </w:pPr>
            <w:r>
              <w:rPr>
                <w:rFonts w:cs="Arial"/>
                <w:szCs w:val="22"/>
              </w:rPr>
              <w:t>3</w:t>
            </w:r>
          </w:p>
        </w:tc>
        <w:tc>
          <w:tcPr>
            <w:tcW w:w="2520" w:type="dxa"/>
          </w:tcPr>
          <w:p w:rsidR="00FB6D35" w:rsidRPr="001C1C86" w:rsidRDefault="00FB6D35" w:rsidP="00D921A0">
            <w:pPr>
              <w:jc w:val="center"/>
              <w:rPr>
                <w:rFonts w:cs="Arial"/>
                <w:sz w:val="20"/>
                <w:szCs w:val="20"/>
              </w:rPr>
            </w:pPr>
            <w:r w:rsidRPr="001C1C86">
              <w:rPr>
                <w:rFonts w:cs="Arial"/>
                <w:sz w:val="20"/>
                <w:szCs w:val="20"/>
              </w:rPr>
              <w:t>In progress</w:t>
            </w:r>
          </w:p>
        </w:tc>
      </w:tr>
      <w:tr w:rsidR="00FB6D35" w:rsidTr="00743139">
        <w:tc>
          <w:tcPr>
            <w:tcW w:w="558" w:type="dxa"/>
          </w:tcPr>
          <w:p w:rsidR="00FB6D35" w:rsidRPr="001B48D4" w:rsidRDefault="00FB6D35" w:rsidP="00D921A0">
            <w:pPr>
              <w:rPr>
                <w:rFonts w:cs="Arial"/>
                <w:sz w:val="20"/>
                <w:szCs w:val="20"/>
              </w:rPr>
            </w:pPr>
          </w:p>
        </w:tc>
        <w:tc>
          <w:tcPr>
            <w:tcW w:w="4860" w:type="dxa"/>
            <w:shd w:val="clear" w:color="auto" w:fill="auto"/>
          </w:tcPr>
          <w:p w:rsidR="00FB6D35" w:rsidRPr="004605C8" w:rsidRDefault="00FB6D35" w:rsidP="004605C8">
            <w:pPr>
              <w:rPr>
                <w:rFonts w:cs="Arial"/>
                <w:sz w:val="20"/>
                <w:szCs w:val="20"/>
              </w:rPr>
            </w:pPr>
            <w:r w:rsidRPr="004605C8">
              <w:rPr>
                <w:rFonts w:cs="Arial"/>
                <w:sz w:val="20"/>
                <w:szCs w:val="20"/>
              </w:rPr>
              <w:t>Posts not advertised within six months of being vacant</w:t>
            </w:r>
          </w:p>
        </w:tc>
        <w:tc>
          <w:tcPr>
            <w:tcW w:w="72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pPr>
            <w:r w:rsidRPr="005A6F26">
              <w:rPr>
                <w:rFonts w:cs="Arial"/>
                <w:b/>
                <w:sz w:val="20"/>
                <w:szCs w:val="20"/>
              </w:rPr>
              <w:sym w:font="Wingdings" w:char="F0FC"/>
            </w:r>
          </w:p>
        </w:tc>
        <w:tc>
          <w:tcPr>
            <w:tcW w:w="720" w:type="dxa"/>
          </w:tcPr>
          <w:p w:rsidR="00FB6D35" w:rsidRDefault="00FB6D35" w:rsidP="00D921A0">
            <w:pPr>
              <w:jc w:val="center"/>
              <w:rPr>
                <w:rFonts w:cs="Arial"/>
                <w:szCs w:val="22"/>
              </w:rPr>
            </w:pPr>
          </w:p>
        </w:tc>
        <w:tc>
          <w:tcPr>
            <w:tcW w:w="1350" w:type="dxa"/>
          </w:tcPr>
          <w:p w:rsidR="00FB6D35" w:rsidRDefault="00FB6D35" w:rsidP="00D921A0">
            <w:pPr>
              <w:jc w:val="center"/>
              <w:rPr>
                <w:rFonts w:cs="Arial"/>
                <w:szCs w:val="22"/>
              </w:rPr>
            </w:pPr>
            <w:r>
              <w:rPr>
                <w:rFonts w:cs="Arial"/>
                <w:szCs w:val="22"/>
              </w:rPr>
              <w:t>3</w:t>
            </w:r>
          </w:p>
        </w:tc>
        <w:tc>
          <w:tcPr>
            <w:tcW w:w="2520" w:type="dxa"/>
          </w:tcPr>
          <w:p w:rsidR="00FB6D35" w:rsidRPr="001C1C86" w:rsidRDefault="00FB6D35" w:rsidP="00D921A0">
            <w:pPr>
              <w:jc w:val="center"/>
              <w:rPr>
                <w:rFonts w:cs="Arial"/>
                <w:sz w:val="20"/>
                <w:szCs w:val="20"/>
              </w:rPr>
            </w:pPr>
            <w:r w:rsidRPr="001C1C86">
              <w:rPr>
                <w:rFonts w:cs="Arial"/>
                <w:sz w:val="20"/>
                <w:szCs w:val="20"/>
              </w:rPr>
              <w:t>In progress</w:t>
            </w:r>
          </w:p>
        </w:tc>
      </w:tr>
      <w:tr w:rsidR="00FB6D35" w:rsidTr="00743139">
        <w:tc>
          <w:tcPr>
            <w:tcW w:w="558" w:type="dxa"/>
          </w:tcPr>
          <w:p w:rsidR="00FB6D35" w:rsidRPr="001B48D4" w:rsidRDefault="00FB6D35" w:rsidP="00D921A0">
            <w:pPr>
              <w:rPr>
                <w:rFonts w:cs="Arial"/>
                <w:sz w:val="20"/>
                <w:szCs w:val="20"/>
              </w:rPr>
            </w:pPr>
          </w:p>
        </w:tc>
        <w:tc>
          <w:tcPr>
            <w:tcW w:w="4860" w:type="dxa"/>
            <w:shd w:val="clear" w:color="auto" w:fill="auto"/>
          </w:tcPr>
          <w:p w:rsidR="00FB6D35" w:rsidRPr="004605C8" w:rsidRDefault="00FB6D35" w:rsidP="004605C8">
            <w:pPr>
              <w:rPr>
                <w:rFonts w:cs="Arial"/>
                <w:sz w:val="20"/>
                <w:szCs w:val="20"/>
              </w:rPr>
            </w:pPr>
            <w:r w:rsidRPr="004605C8">
              <w:rPr>
                <w:rFonts w:cs="Arial"/>
                <w:sz w:val="20"/>
                <w:szCs w:val="20"/>
              </w:rPr>
              <w:t>Payroll requested was not received</w:t>
            </w:r>
          </w:p>
        </w:tc>
        <w:tc>
          <w:tcPr>
            <w:tcW w:w="72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pPr>
            <w:r w:rsidRPr="005A6F26">
              <w:rPr>
                <w:rFonts w:cs="Arial"/>
                <w:b/>
                <w:sz w:val="20"/>
                <w:szCs w:val="20"/>
              </w:rPr>
              <w:sym w:font="Wingdings" w:char="F0FC"/>
            </w:r>
          </w:p>
        </w:tc>
        <w:tc>
          <w:tcPr>
            <w:tcW w:w="720" w:type="dxa"/>
          </w:tcPr>
          <w:p w:rsidR="00FB6D35" w:rsidRDefault="00FB6D35" w:rsidP="00D921A0">
            <w:pPr>
              <w:jc w:val="center"/>
              <w:rPr>
                <w:rFonts w:cs="Arial"/>
                <w:szCs w:val="22"/>
              </w:rPr>
            </w:pPr>
          </w:p>
        </w:tc>
        <w:tc>
          <w:tcPr>
            <w:tcW w:w="1350" w:type="dxa"/>
          </w:tcPr>
          <w:p w:rsidR="00FB6D35" w:rsidRDefault="00FB6D35" w:rsidP="00D921A0">
            <w:pPr>
              <w:jc w:val="center"/>
              <w:rPr>
                <w:rFonts w:cs="Arial"/>
                <w:szCs w:val="22"/>
              </w:rPr>
            </w:pPr>
            <w:r>
              <w:rPr>
                <w:rFonts w:cs="Arial"/>
                <w:szCs w:val="22"/>
              </w:rPr>
              <w:t>3</w:t>
            </w:r>
          </w:p>
        </w:tc>
        <w:tc>
          <w:tcPr>
            <w:tcW w:w="2520" w:type="dxa"/>
          </w:tcPr>
          <w:p w:rsidR="00FB6D35" w:rsidRPr="001C1C86" w:rsidRDefault="00FB6D35" w:rsidP="00D921A0">
            <w:pPr>
              <w:jc w:val="center"/>
              <w:rPr>
                <w:rFonts w:cs="Arial"/>
                <w:sz w:val="20"/>
                <w:szCs w:val="20"/>
              </w:rPr>
            </w:pPr>
            <w:r w:rsidRPr="00716B2B">
              <w:rPr>
                <w:rFonts w:cs="Arial"/>
                <w:sz w:val="20"/>
                <w:szCs w:val="20"/>
              </w:rPr>
              <w:t xml:space="preserve">Not </w:t>
            </w:r>
            <w:r>
              <w:rPr>
                <w:rFonts w:cs="Arial"/>
                <w:sz w:val="20"/>
                <w:szCs w:val="20"/>
              </w:rPr>
              <w:t>included in the action plan</w:t>
            </w:r>
          </w:p>
        </w:tc>
      </w:tr>
      <w:tr w:rsidR="00FB6D35" w:rsidTr="00743139">
        <w:tc>
          <w:tcPr>
            <w:tcW w:w="558" w:type="dxa"/>
          </w:tcPr>
          <w:p w:rsidR="00FB6D35" w:rsidRPr="001B48D4" w:rsidRDefault="00FB6D35" w:rsidP="00D921A0">
            <w:pPr>
              <w:rPr>
                <w:rFonts w:cs="Arial"/>
                <w:sz w:val="20"/>
                <w:szCs w:val="20"/>
              </w:rPr>
            </w:pPr>
          </w:p>
        </w:tc>
        <w:tc>
          <w:tcPr>
            <w:tcW w:w="4860" w:type="dxa"/>
            <w:shd w:val="clear" w:color="auto" w:fill="auto"/>
          </w:tcPr>
          <w:p w:rsidR="00FB6D35" w:rsidRPr="004605C8" w:rsidRDefault="00FB6D35" w:rsidP="004605C8">
            <w:pPr>
              <w:rPr>
                <w:rFonts w:cs="Arial"/>
                <w:sz w:val="20"/>
                <w:szCs w:val="20"/>
              </w:rPr>
            </w:pPr>
            <w:r w:rsidRPr="004605C8">
              <w:rPr>
                <w:rFonts w:cs="Arial"/>
                <w:sz w:val="20"/>
                <w:szCs w:val="20"/>
              </w:rPr>
              <w:t>Human Resource Management: Payroll certificates not certificate and returned timeously.</w:t>
            </w:r>
          </w:p>
        </w:tc>
        <w:tc>
          <w:tcPr>
            <w:tcW w:w="72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810" w:type="dxa"/>
          </w:tcPr>
          <w:p w:rsidR="00FB6D35" w:rsidRDefault="00FB6D35" w:rsidP="00D921A0">
            <w:pPr>
              <w:jc w:val="center"/>
              <w:rPr>
                <w:rFonts w:cs="Arial"/>
                <w:szCs w:val="22"/>
              </w:rPr>
            </w:pPr>
          </w:p>
        </w:tc>
        <w:tc>
          <w:tcPr>
            <w:tcW w:w="720" w:type="dxa"/>
          </w:tcPr>
          <w:p w:rsidR="00FB6D35" w:rsidRPr="00C347A9" w:rsidRDefault="00FB6D35" w:rsidP="00D921A0">
            <w:pPr>
              <w:jc w:val="center"/>
              <w:rPr>
                <w:rFonts w:cs="Arial"/>
                <w:sz w:val="20"/>
                <w:szCs w:val="20"/>
              </w:rPr>
            </w:pPr>
            <w:r w:rsidRPr="00C347A9">
              <w:rPr>
                <w:rFonts w:cs="Arial"/>
                <w:b/>
                <w:sz w:val="20"/>
                <w:szCs w:val="20"/>
              </w:rPr>
              <w:sym w:font="Wingdings" w:char="F0FC"/>
            </w: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rPr>
                <w:rFonts w:cs="Arial"/>
                <w:szCs w:val="22"/>
              </w:rPr>
            </w:pPr>
          </w:p>
        </w:tc>
        <w:tc>
          <w:tcPr>
            <w:tcW w:w="720" w:type="dxa"/>
          </w:tcPr>
          <w:p w:rsidR="00FB6D35" w:rsidRDefault="00FB6D35" w:rsidP="00D921A0">
            <w:pPr>
              <w:jc w:val="center"/>
            </w:pPr>
            <w:r w:rsidRPr="005A6F26">
              <w:rPr>
                <w:rFonts w:cs="Arial"/>
                <w:b/>
                <w:sz w:val="20"/>
                <w:szCs w:val="20"/>
              </w:rPr>
              <w:sym w:font="Wingdings" w:char="F0FC"/>
            </w:r>
          </w:p>
        </w:tc>
        <w:tc>
          <w:tcPr>
            <w:tcW w:w="720" w:type="dxa"/>
          </w:tcPr>
          <w:p w:rsidR="00FB6D35" w:rsidRDefault="00FB6D35" w:rsidP="00D921A0">
            <w:pPr>
              <w:jc w:val="center"/>
              <w:rPr>
                <w:rFonts w:cs="Arial"/>
                <w:szCs w:val="22"/>
              </w:rPr>
            </w:pPr>
          </w:p>
        </w:tc>
        <w:tc>
          <w:tcPr>
            <w:tcW w:w="1350" w:type="dxa"/>
          </w:tcPr>
          <w:p w:rsidR="00FB6D35" w:rsidRDefault="00FB6D35" w:rsidP="00D921A0">
            <w:pPr>
              <w:jc w:val="center"/>
              <w:rPr>
                <w:rFonts w:cs="Arial"/>
                <w:szCs w:val="22"/>
              </w:rPr>
            </w:pPr>
            <w:r>
              <w:rPr>
                <w:rFonts w:cs="Arial"/>
                <w:szCs w:val="22"/>
              </w:rPr>
              <w:t>3</w:t>
            </w:r>
          </w:p>
        </w:tc>
        <w:tc>
          <w:tcPr>
            <w:tcW w:w="2520" w:type="dxa"/>
          </w:tcPr>
          <w:p w:rsidR="00FB6D35" w:rsidRPr="001C1C86" w:rsidRDefault="00FB6D35" w:rsidP="00D921A0">
            <w:pPr>
              <w:jc w:val="center"/>
              <w:rPr>
                <w:rFonts w:cs="Arial"/>
                <w:sz w:val="20"/>
                <w:szCs w:val="20"/>
              </w:rPr>
            </w:pPr>
            <w:r w:rsidRPr="00716B2B">
              <w:rPr>
                <w:rFonts w:cs="Arial"/>
                <w:sz w:val="20"/>
                <w:szCs w:val="20"/>
              </w:rPr>
              <w:t xml:space="preserve">Not </w:t>
            </w:r>
            <w:r>
              <w:rPr>
                <w:rFonts w:cs="Arial"/>
                <w:sz w:val="20"/>
                <w:szCs w:val="20"/>
              </w:rPr>
              <w:t>included in the action plan</w:t>
            </w:r>
          </w:p>
        </w:tc>
      </w:tr>
      <w:tr w:rsidR="00FB6D35" w:rsidTr="00743139">
        <w:tc>
          <w:tcPr>
            <w:tcW w:w="15228" w:type="dxa"/>
            <w:gridSpan w:val="12"/>
            <w:shd w:val="clear" w:color="auto" w:fill="BFBFBF" w:themeFill="background1" w:themeFillShade="BF"/>
          </w:tcPr>
          <w:p w:rsidR="00FB6D35" w:rsidRPr="00632BDB" w:rsidRDefault="00FB6D35" w:rsidP="00632BDB">
            <w:pPr>
              <w:rPr>
                <w:rFonts w:cs="Arial"/>
                <w:b/>
                <w:sz w:val="20"/>
                <w:szCs w:val="20"/>
              </w:rPr>
            </w:pPr>
            <w:r w:rsidRPr="00632BDB">
              <w:rPr>
                <w:rFonts w:cs="Arial"/>
                <w:b/>
                <w:sz w:val="20"/>
                <w:szCs w:val="20"/>
              </w:rPr>
              <w:t>Movable Assets</w:t>
            </w:r>
          </w:p>
        </w:tc>
      </w:tr>
      <w:tr w:rsidR="00FB6D35" w:rsidTr="00C21B94">
        <w:tc>
          <w:tcPr>
            <w:tcW w:w="558" w:type="dxa"/>
          </w:tcPr>
          <w:p w:rsidR="00FB6D35" w:rsidRPr="001B48D4" w:rsidRDefault="00FB6D35" w:rsidP="00C21B94">
            <w:pPr>
              <w:rPr>
                <w:rFonts w:cs="Arial"/>
                <w:sz w:val="20"/>
                <w:szCs w:val="20"/>
              </w:rPr>
            </w:pPr>
          </w:p>
        </w:tc>
        <w:tc>
          <w:tcPr>
            <w:tcW w:w="4860" w:type="dxa"/>
          </w:tcPr>
          <w:p w:rsidR="00FB6D35" w:rsidRPr="00632BDB" w:rsidRDefault="00FB6D35" w:rsidP="00632BDB">
            <w:pPr>
              <w:rPr>
                <w:rFonts w:cs="Arial"/>
                <w:sz w:val="20"/>
                <w:szCs w:val="20"/>
              </w:rPr>
            </w:pPr>
            <w:r w:rsidRPr="00632BDB">
              <w:rPr>
                <w:rFonts w:cs="Arial"/>
                <w:sz w:val="20"/>
                <w:szCs w:val="20"/>
              </w:rPr>
              <w:t xml:space="preserve">Movable Assets: Ministerial vehicles not in use </w:t>
            </w:r>
          </w:p>
        </w:tc>
        <w:tc>
          <w:tcPr>
            <w:tcW w:w="720" w:type="dxa"/>
          </w:tcPr>
          <w:p w:rsidR="00FB6D35" w:rsidRPr="001C1C86" w:rsidRDefault="00FB6D35" w:rsidP="00C21B94">
            <w:pPr>
              <w:jc w:val="center"/>
              <w:rPr>
                <w:rFonts w:cs="Arial"/>
                <w:sz w:val="20"/>
                <w:szCs w:val="20"/>
              </w:rPr>
            </w:pPr>
          </w:p>
        </w:tc>
        <w:tc>
          <w:tcPr>
            <w:tcW w:w="810" w:type="dxa"/>
          </w:tcPr>
          <w:p w:rsidR="00FB6D35" w:rsidRPr="001C1C86" w:rsidRDefault="00FB6D35" w:rsidP="00C21B94">
            <w:pPr>
              <w:jc w:val="center"/>
              <w:rPr>
                <w:rFonts w:cs="Arial"/>
                <w:sz w:val="20"/>
                <w:szCs w:val="20"/>
              </w:rPr>
            </w:pPr>
          </w:p>
        </w:tc>
        <w:tc>
          <w:tcPr>
            <w:tcW w:w="810" w:type="dxa"/>
          </w:tcPr>
          <w:p w:rsidR="00FB6D35" w:rsidRPr="001C1C86" w:rsidRDefault="00FB6D35" w:rsidP="00C21B94">
            <w:pPr>
              <w:jc w:val="center"/>
              <w:rPr>
                <w:rFonts w:cs="Arial"/>
                <w:sz w:val="20"/>
                <w:szCs w:val="20"/>
              </w:rPr>
            </w:pPr>
          </w:p>
        </w:tc>
        <w:tc>
          <w:tcPr>
            <w:tcW w:w="720" w:type="dxa"/>
          </w:tcPr>
          <w:p w:rsidR="00FB6D35" w:rsidRPr="00C347A9" w:rsidRDefault="00FB6D35" w:rsidP="00C57EB9">
            <w:pPr>
              <w:jc w:val="center"/>
              <w:rPr>
                <w:rFonts w:cs="Arial"/>
                <w:sz w:val="20"/>
                <w:szCs w:val="20"/>
              </w:rPr>
            </w:pPr>
            <w:r w:rsidRPr="00C347A9">
              <w:rPr>
                <w:rFonts w:cs="Arial"/>
                <w:b/>
                <w:sz w:val="20"/>
                <w:szCs w:val="20"/>
              </w:rPr>
              <w:sym w:font="Wingdings" w:char="F0FC"/>
            </w: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pPr>
            <w:r w:rsidRPr="00C347A9">
              <w:rPr>
                <w:rFonts w:cs="Arial"/>
                <w:b/>
                <w:sz w:val="20"/>
                <w:szCs w:val="20"/>
              </w:rPr>
              <w:sym w:font="Wingdings" w:char="F0FC"/>
            </w:r>
          </w:p>
        </w:tc>
        <w:tc>
          <w:tcPr>
            <w:tcW w:w="720" w:type="dxa"/>
          </w:tcPr>
          <w:p w:rsidR="00FB6D35" w:rsidRPr="001C1C86" w:rsidRDefault="00FB6D35" w:rsidP="00C21B94">
            <w:pPr>
              <w:jc w:val="center"/>
              <w:rPr>
                <w:rFonts w:cs="Arial"/>
                <w:sz w:val="20"/>
                <w:szCs w:val="20"/>
              </w:rPr>
            </w:pPr>
          </w:p>
        </w:tc>
        <w:tc>
          <w:tcPr>
            <w:tcW w:w="1350" w:type="dxa"/>
          </w:tcPr>
          <w:p w:rsidR="00FB6D35" w:rsidRPr="001C1C86" w:rsidRDefault="00FB6D35" w:rsidP="00C21B94">
            <w:pPr>
              <w:jc w:val="center"/>
              <w:rPr>
                <w:rFonts w:cs="Arial"/>
                <w:sz w:val="20"/>
                <w:szCs w:val="20"/>
              </w:rPr>
            </w:pPr>
            <w:r>
              <w:rPr>
                <w:rFonts w:cs="Arial"/>
                <w:sz w:val="20"/>
                <w:szCs w:val="20"/>
              </w:rPr>
              <w:t>None</w:t>
            </w:r>
          </w:p>
        </w:tc>
        <w:tc>
          <w:tcPr>
            <w:tcW w:w="2520" w:type="dxa"/>
          </w:tcPr>
          <w:p w:rsidR="00FB6D35" w:rsidRPr="001C1C86" w:rsidRDefault="00FB6D35" w:rsidP="00C21B94">
            <w:pPr>
              <w:jc w:val="center"/>
              <w:rPr>
                <w:rFonts w:cs="Arial"/>
                <w:sz w:val="20"/>
                <w:szCs w:val="20"/>
              </w:rPr>
            </w:pPr>
            <w:r>
              <w:rPr>
                <w:rFonts w:cs="Arial"/>
                <w:sz w:val="20"/>
                <w:szCs w:val="20"/>
              </w:rPr>
              <w:t>New finding</w:t>
            </w:r>
          </w:p>
        </w:tc>
      </w:tr>
      <w:tr w:rsidR="00FB6D35" w:rsidTr="00C21B94">
        <w:tc>
          <w:tcPr>
            <w:tcW w:w="558" w:type="dxa"/>
          </w:tcPr>
          <w:p w:rsidR="00FB6D35" w:rsidRPr="001B48D4" w:rsidRDefault="00FB6D35" w:rsidP="00C21B94">
            <w:pPr>
              <w:rPr>
                <w:rFonts w:cs="Arial"/>
                <w:sz w:val="20"/>
                <w:szCs w:val="20"/>
              </w:rPr>
            </w:pPr>
          </w:p>
        </w:tc>
        <w:tc>
          <w:tcPr>
            <w:tcW w:w="4860" w:type="dxa"/>
          </w:tcPr>
          <w:p w:rsidR="00FB6D35" w:rsidRPr="00632BDB" w:rsidRDefault="00FB6D35" w:rsidP="00632BDB">
            <w:pPr>
              <w:rPr>
                <w:rFonts w:cs="Arial"/>
                <w:sz w:val="20"/>
                <w:szCs w:val="20"/>
              </w:rPr>
            </w:pPr>
            <w:r w:rsidRPr="00632BDB">
              <w:rPr>
                <w:rFonts w:cs="Arial"/>
                <w:sz w:val="20"/>
                <w:szCs w:val="20"/>
                <w:lang w:val="en-US"/>
              </w:rPr>
              <w:t xml:space="preserve">Movable Assets – Asset register did not agree the amount disclosed in the disclosure note for movable assets. </w:t>
            </w:r>
          </w:p>
        </w:tc>
        <w:tc>
          <w:tcPr>
            <w:tcW w:w="720" w:type="dxa"/>
          </w:tcPr>
          <w:p w:rsidR="00FB6D35" w:rsidRPr="001C1C86" w:rsidRDefault="00FB6D35" w:rsidP="00C21B94">
            <w:pPr>
              <w:jc w:val="center"/>
              <w:rPr>
                <w:rFonts w:cs="Arial"/>
                <w:sz w:val="20"/>
                <w:szCs w:val="20"/>
              </w:rPr>
            </w:pPr>
          </w:p>
        </w:tc>
        <w:tc>
          <w:tcPr>
            <w:tcW w:w="810" w:type="dxa"/>
          </w:tcPr>
          <w:p w:rsidR="00FB6D35" w:rsidRPr="001C1C86" w:rsidRDefault="00FB6D35" w:rsidP="00C21B94">
            <w:pPr>
              <w:jc w:val="center"/>
              <w:rPr>
                <w:rFonts w:cs="Arial"/>
                <w:sz w:val="20"/>
                <w:szCs w:val="20"/>
              </w:rPr>
            </w:pPr>
          </w:p>
        </w:tc>
        <w:tc>
          <w:tcPr>
            <w:tcW w:w="810" w:type="dxa"/>
          </w:tcPr>
          <w:p w:rsidR="00FB6D35" w:rsidRPr="001C1C86" w:rsidRDefault="00FB6D35" w:rsidP="00C21B94">
            <w:pPr>
              <w:jc w:val="center"/>
              <w:rPr>
                <w:rFonts w:cs="Arial"/>
                <w:sz w:val="20"/>
                <w:szCs w:val="20"/>
              </w:rPr>
            </w:pPr>
          </w:p>
        </w:tc>
        <w:tc>
          <w:tcPr>
            <w:tcW w:w="720" w:type="dxa"/>
          </w:tcPr>
          <w:p w:rsidR="00FB6D35" w:rsidRPr="00C347A9" w:rsidRDefault="00FB6D35" w:rsidP="00C57EB9">
            <w:pPr>
              <w:jc w:val="center"/>
              <w:rPr>
                <w:rFonts w:cs="Arial"/>
                <w:sz w:val="20"/>
                <w:szCs w:val="20"/>
              </w:rPr>
            </w:pPr>
            <w:r w:rsidRPr="00C347A9">
              <w:rPr>
                <w:rFonts w:cs="Arial"/>
                <w:b/>
                <w:sz w:val="20"/>
                <w:szCs w:val="20"/>
              </w:rPr>
              <w:sym w:font="Wingdings" w:char="F0FC"/>
            </w: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pPr>
            <w:r w:rsidRPr="00C347A9">
              <w:rPr>
                <w:rFonts w:cs="Arial"/>
                <w:b/>
                <w:sz w:val="20"/>
                <w:szCs w:val="20"/>
              </w:rPr>
              <w:sym w:font="Wingdings" w:char="F0FC"/>
            </w:r>
          </w:p>
        </w:tc>
        <w:tc>
          <w:tcPr>
            <w:tcW w:w="720" w:type="dxa"/>
          </w:tcPr>
          <w:p w:rsidR="00FB6D35" w:rsidRPr="001C1C86" w:rsidRDefault="00FB6D35" w:rsidP="00C21B94">
            <w:pPr>
              <w:jc w:val="center"/>
              <w:rPr>
                <w:rFonts w:cs="Arial"/>
                <w:sz w:val="20"/>
                <w:szCs w:val="20"/>
              </w:rPr>
            </w:pPr>
          </w:p>
        </w:tc>
        <w:tc>
          <w:tcPr>
            <w:tcW w:w="1350" w:type="dxa"/>
          </w:tcPr>
          <w:p w:rsidR="00FB6D35" w:rsidRPr="001C1C86" w:rsidRDefault="00FB6D35" w:rsidP="00C21B94">
            <w:pPr>
              <w:jc w:val="center"/>
              <w:rPr>
                <w:rFonts w:cs="Arial"/>
                <w:sz w:val="20"/>
                <w:szCs w:val="20"/>
              </w:rPr>
            </w:pPr>
            <w:r>
              <w:rPr>
                <w:rFonts w:cs="Arial"/>
                <w:sz w:val="20"/>
                <w:szCs w:val="20"/>
              </w:rPr>
              <w:t>None</w:t>
            </w:r>
          </w:p>
        </w:tc>
        <w:tc>
          <w:tcPr>
            <w:tcW w:w="2520" w:type="dxa"/>
          </w:tcPr>
          <w:p w:rsidR="00FB6D35" w:rsidRPr="001C1C86" w:rsidRDefault="00FB6D35" w:rsidP="00C21B94">
            <w:pPr>
              <w:jc w:val="center"/>
              <w:rPr>
                <w:rFonts w:cs="Arial"/>
                <w:sz w:val="20"/>
                <w:szCs w:val="20"/>
              </w:rPr>
            </w:pPr>
            <w:r>
              <w:rPr>
                <w:rFonts w:cs="Arial"/>
                <w:sz w:val="20"/>
                <w:szCs w:val="20"/>
              </w:rPr>
              <w:t>New finding</w:t>
            </w:r>
          </w:p>
        </w:tc>
      </w:tr>
      <w:tr w:rsidR="00FB6D35" w:rsidTr="004605C8">
        <w:tc>
          <w:tcPr>
            <w:tcW w:w="15228" w:type="dxa"/>
            <w:gridSpan w:val="12"/>
            <w:shd w:val="clear" w:color="auto" w:fill="BFBFBF" w:themeFill="background1" w:themeFillShade="BF"/>
          </w:tcPr>
          <w:p w:rsidR="00FB6D35" w:rsidRPr="00632BDB" w:rsidRDefault="00FB6D35" w:rsidP="00632BDB">
            <w:pPr>
              <w:rPr>
                <w:rFonts w:cs="Arial"/>
                <w:b/>
                <w:sz w:val="20"/>
                <w:szCs w:val="20"/>
              </w:rPr>
            </w:pPr>
            <w:r w:rsidRPr="00632BDB">
              <w:rPr>
                <w:rFonts w:cs="Arial"/>
                <w:b/>
                <w:sz w:val="20"/>
                <w:szCs w:val="20"/>
              </w:rPr>
              <w:t>Departmental Revenue</w:t>
            </w:r>
          </w:p>
        </w:tc>
      </w:tr>
      <w:tr w:rsidR="00FB6D35" w:rsidTr="00C21B94">
        <w:tc>
          <w:tcPr>
            <w:tcW w:w="558" w:type="dxa"/>
          </w:tcPr>
          <w:p w:rsidR="00FB6D35" w:rsidRPr="001B48D4" w:rsidRDefault="00FB6D35" w:rsidP="00C21B94">
            <w:pPr>
              <w:rPr>
                <w:rFonts w:cs="Arial"/>
                <w:sz w:val="20"/>
                <w:szCs w:val="20"/>
              </w:rPr>
            </w:pPr>
          </w:p>
        </w:tc>
        <w:tc>
          <w:tcPr>
            <w:tcW w:w="4860" w:type="dxa"/>
          </w:tcPr>
          <w:p w:rsidR="00FB6D35" w:rsidRPr="00632BDB" w:rsidRDefault="00FB6D35" w:rsidP="00632BDB">
            <w:pPr>
              <w:jc w:val="both"/>
              <w:rPr>
                <w:rFonts w:cs="Arial"/>
                <w:sz w:val="20"/>
                <w:szCs w:val="20"/>
                <w:lang w:val="en-US"/>
              </w:rPr>
            </w:pPr>
            <w:r w:rsidRPr="00632BDB">
              <w:rPr>
                <w:rFonts w:cs="Arial"/>
                <w:bCs/>
                <w:sz w:val="20"/>
                <w:szCs w:val="20"/>
              </w:rPr>
              <w:t>Departmental Revenue – Departmental revenue is overstated</w:t>
            </w:r>
          </w:p>
        </w:tc>
        <w:tc>
          <w:tcPr>
            <w:tcW w:w="720" w:type="dxa"/>
          </w:tcPr>
          <w:p w:rsidR="00FB6D35" w:rsidRPr="001C1C86" w:rsidRDefault="00FB6D35" w:rsidP="00C21B94">
            <w:pPr>
              <w:jc w:val="center"/>
              <w:rPr>
                <w:rFonts w:cs="Arial"/>
                <w:sz w:val="20"/>
                <w:szCs w:val="20"/>
              </w:rPr>
            </w:pPr>
          </w:p>
        </w:tc>
        <w:tc>
          <w:tcPr>
            <w:tcW w:w="810" w:type="dxa"/>
          </w:tcPr>
          <w:p w:rsidR="00FB6D35" w:rsidRPr="001C1C86" w:rsidRDefault="00FB6D35" w:rsidP="00C21B94">
            <w:pPr>
              <w:jc w:val="center"/>
              <w:rPr>
                <w:rFonts w:cs="Arial"/>
                <w:sz w:val="20"/>
                <w:szCs w:val="20"/>
              </w:rPr>
            </w:pPr>
          </w:p>
        </w:tc>
        <w:tc>
          <w:tcPr>
            <w:tcW w:w="810" w:type="dxa"/>
          </w:tcPr>
          <w:p w:rsidR="00FB6D35" w:rsidRPr="001C1C86" w:rsidRDefault="00FB6D35" w:rsidP="00C21B94">
            <w:pPr>
              <w:jc w:val="center"/>
              <w:rPr>
                <w:rFonts w:cs="Arial"/>
                <w:sz w:val="20"/>
                <w:szCs w:val="20"/>
              </w:rPr>
            </w:pPr>
          </w:p>
        </w:tc>
        <w:tc>
          <w:tcPr>
            <w:tcW w:w="720" w:type="dxa"/>
          </w:tcPr>
          <w:p w:rsidR="00FB6D35" w:rsidRPr="00C347A9" w:rsidRDefault="00FB6D35" w:rsidP="00C57EB9">
            <w:pPr>
              <w:jc w:val="center"/>
              <w:rPr>
                <w:rFonts w:cs="Arial"/>
                <w:sz w:val="20"/>
                <w:szCs w:val="20"/>
              </w:rPr>
            </w:pPr>
            <w:r w:rsidRPr="00C347A9">
              <w:rPr>
                <w:rFonts w:cs="Arial"/>
                <w:b/>
                <w:sz w:val="20"/>
                <w:szCs w:val="20"/>
              </w:rPr>
              <w:sym w:font="Wingdings" w:char="F0FC"/>
            </w: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pPr>
            <w:r w:rsidRPr="00C347A9">
              <w:rPr>
                <w:rFonts w:cs="Arial"/>
                <w:b/>
                <w:sz w:val="20"/>
                <w:szCs w:val="20"/>
              </w:rPr>
              <w:sym w:font="Wingdings" w:char="F0FC"/>
            </w:r>
          </w:p>
        </w:tc>
        <w:tc>
          <w:tcPr>
            <w:tcW w:w="720" w:type="dxa"/>
          </w:tcPr>
          <w:p w:rsidR="00FB6D35" w:rsidRPr="001C1C86" w:rsidRDefault="00FB6D35" w:rsidP="00C21B94">
            <w:pPr>
              <w:jc w:val="center"/>
              <w:rPr>
                <w:rFonts w:cs="Arial"/>
                <w:sz w:val="20"/>
                <w:szCs w:val="20"/>
              </w:rPr>
            </w:pPr>
          </w:p>
        </w:tc>
        <w:tc>
          <w:tcPr>
            <w:tcW w:w="1350" w:type="dxa"/>
          </w:tcPr>
          <w:p w:rsidR="00FB6D35" w:rsidRPr="001C1C86" w:rsidRDefault="00FB6D35" w:rsidP="00C21B94">
            <w:pPr>
              <w:jc w:val="center"/>
              <w:rPr>
                <w:rFonts w:cs="Arial"/>
                <w:sz w:val="20"/>
                <w:szCs w:val="20"/>
              </w:rPr>
            </w:pPr>
            <w:r>
              <w:rPr>
                <w:rFonts w:cs="Arial"/>
                <w:sz w:val="20"/>
                <w:szCs w:val="20"/>
              </w:rPr>
              <w:t>None</w:t>
            </w:r>
          </w:p>
        </w:tc>
        <w:tc>
          <w:tcPr>
            <w:tcW w:w="2520" w:type="dxa"/>
          </w:tcPr>
          <w:p w:rsidR="00FB6D35" w:rsidRPr="001C1C86" w:rsidRDefault="00FB6D35" w:rsidP="00C21B94">
            <w:pPr>
              <w:jc w:val="center"/>
              <w:rPr>
                <w:rFonts w:cs="Arial"/>
                <w:sz w:val="20"/>
                <w:szCs w:val="20"/>
              </w:rPr>
            </w:pPr>
            <w:r>
              <w:rPr>
                <w:rFonts w:cs="Arial"/>
                <w:sz w:val="20"/>
                <w:szCs w:val="20"/>
              </w:rPr>
              <w:t>New finding</w:t>
            </w:r>
          </w:p>
        </w:tc>
      </w:tr>
      <w:tr w:rsidR="00FB6D35" w:rsidTr="00C21B94">
        <w:tc>
          <w:tcPr>
            <w:tcW w:w="15228" w:type="dxa"/>
            <w:gridSpan w:val="12"/>
            <w:shd w:val="clear" w:color="auto" w:fill="BFBFBF" w:themeFill="background1" w:themeFillShade="BF"/>
          </w:tcPr>
          <w:p w:rsidR="00FB6D35" w:rsidRPr="001B48D4" w:rsidRDefault="00FB6D35" w:rsidP="00C21B94">
            <w:pPr>
              <w:rPr>
                <w:rFonts w:cs="Arial"/>
                <w:sz w:val="20"/>
                <w:szCs w:val="20"/>
              </w:rPr>
            </w:pPr>
            <w:r w:rsidRPr="001B48D4">
              <w:rPr>
                <w:rFonts w:cs="Arial"/>
                <w:b/>
                <w:sz w:val="20"/>
                <w:szCs w:val="20"/>
              </w:rPr>
              <w:t>Information systems audit</w:t>
            </w:r>
          </w:p>
        </w:tc>
      </w:tr>
      <w:tr w:rsidR="00FB6D35" w:rsidTr="001B48D4">
        <w:trPr>
          <w:trHeight w:val="70"/>
        </w:trPr>
        <w:tc>
          <w:tcPr>
            <w:tcW w:w="558" w:type="dxa"/>
          </w:tcPr>
          <w:p w:rsidR="00FB6D35" w:rsidRPr="001B48D4" w:rsidRDefault="00FB6D35" w:rsidP="00C57EB9">
            <w:pPr>
              <w:rPr>
                <w:rFonts w:cs="Arial"/>
                <w:sz w:val="20"/>
                <w:szCs w:val="20"/>
              </w:rPr>
            </w:pPr>
          </w:p>
        </w:tc>
        <w:tc>
          <w:tcPr>
            <w:tcW w:w="4860" w:type="dxa"/>
          </w:tcPr>
          <w:p w:rsidR="00FB6D35" w:rsidRPr="001B48D4" w:rsidRDefault="00FB6D35" w:rsidP="00C57EB9">
            <w:pPr>
              <w:rPr>
                <w:rFonts w:cs="Arial"/>
                <w:sz w:val="20"/>
                <w:szCs w:val="20"/>
              </w:rPr>
            </w:pPr>
            <w:r w:rsidRPr="001B48D4">
              <w:rPr>
                <w:rFonts w:cs="Arial"/>
                <w:sz w:val="20"/>
                <w:szCs w:val="20"/>
              </w:rPr>
              <w:t>Information Technology Service Continuity: Disaster  Recovery Plan not approved</w:t>
            </w:r>
          </w:p>
        </w:tc>
        <w:tc>
          <w:tcPr>
            <w:tcW w:w="720" w:type="dxa"/>
          </w:tcPr>
          <w:p w:rsidR="00FB6D35" w:rsidRDefault="00FB6D35" w:rsidP="00C57EB9">
            <w:pPr>
              <w:jc w:val="center"/>
              <w:rPr>
                <w:rFonts w:cs="Arial"/>
                <w:szCs w:val="22"/>
              </w:rPr>
            </w:pPr>
          </w:p>
        </w:tc>
        <w:tc>
          <w:tcPr>
            <w:tcW w:w="810" w:type="dxa"/>
          </w:tcPr>
          <w:p w:rsidR="00FB6D35" w:rsidRDefault="00FB6D35" w:rsidP="00C57EB9">
            <w:pPr>
              <w:jc w:val="center"/>
              <w:rPr>
                <w:rFonts w:cs="Arial"/>
                <w:szCs w:val="22"/>
              </w:rPr>
            </w:pPr>
          </w:p>
        </w:tc>
        <w:tc>
          <w:tcPr>
            <w:tcW w:w="81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r w:rsidRPr="007A2A7F">
              <w:rPr>
                <w:rFonts w:cs="Arial"/>
                <w:b/>
                <w:szCs w:val="22"/>
              </w:rPr>
              <w:sym w:font="Wingdings" w:char="F0FC"/>
            </w: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r w:rsidRPr="007A2A7F">
              <w:rPr>
                <w:rFonts w:cs="Arial"/>
                <w:b/>
                <w:szCs w:val="22"/>
              </w:rPr>
              <w:sym w:font="Wingdings" w:char="F0FC"/>
            </w:r>
          </w:p>
        </w:tc>
        <w:tc>
          <w:tcPr>
            <w:tcW w:w="720" w:type="dxa"/>
          </w:tcPr>
          <w:p w:rsidR="00FB6D35" w:rsidRDefault="00FB6D35" w:rsidP="00C57EB9">
            <w:pPr>
              <w:jc w:val="center"/>
              <w:rPr>
                <w:rFonts w:cs="Arial"/>
                <w:szCs w:val="22"/>
              </w:rPr>
            </w:pPr>
          </w:p>
        </w:tc>
        <w:tc>
          <w:tcPr>
            <w:tcW w:w="1350" w:type="dxa"/>
          </w:tcPr>
          <w:p w:rsidR="00FB6D35" w:rsidRDefault="00FB6D35" w:rsidP="00C57EB9">
            <w:pPr>
              <w:jc w:val="center"/>
              <w:rPr>
                <w:rFonts w:cs="Arial"/>
                <w:szCs w:val="22"/>
              </w:rPr>
            </w:pPr>
            <w:r>
              <w:rPr>
                <w:rFonts w:cs="Arial"/>
                <w:szCs w:val="22"/>
              </w:rPr>
              <w:t>3</w:t>
            </w:r>
          </w:p>
        </w:tc>
        <w:tc>
          <w:tcPr>
            <w:tcW w:w="2520" w:type="dxa"/>
          </w:tcPr>
          <w:p w:rsidR="00FB6D35" w:rsidRDefault="00FB6D35" w:rsidP="00C57EB9">
            <w:pPr>
              <w:jc w:val="center"/>
              <w:rPr>
                <w:rFonts w:cs="Arial"/>
                <w:szCs w:val="22"/>
              </w:rPr>
            </w:pPr>
            <w:r>
              <w:rPr>
                <w:rFonts w:cs="Arial"/>
                <w:szCs w:val="22"/>
              </w:rPr>
              <w:t>In progress</w:t>
            </w:r>
          </w:p>
        </w:tc>
      </w:tr>
      <w:tr w:rsidR="00FB6D35" w:rsidTr="00C21B94">
        <w:tc>
          <w:tcPr>
            <w:tcW w:w="558" w:type="dxa"/>
          </w:tcPr>
          <w:p w:rsidR="00FB6D35" w:rsidRPr="001B48D4" w:rsidRDefault="00FB6D35" w:rsidP="00C57EB9">
            <w:pPr>
              <w:rPr>
                <w:rFonts w:cs="Arial"/>
                <w:sz w:val="20"/>
                <w:szCs w:val="20"/>
              </w:rPr>
            </w:pPr>
          </w:p>
        </w:tc>
        <w:tc>
          <w:tcPr>
            <w:tcW w:w="4860" w:type="dxa"/>
          </w:tcPr>
          <w:p w:rsidR="00FB6D35" w:rsidRPr="001B48D4" w:rsidRDefault="00FB6D35" w:rsidP="00C57EB9">
            <w:pPr>
              <w:spacing w:after="120"/>
              <w:rPr>
                <w:rFonts w:cs="Arial"/>
                <w:sz w:val="20"/>
                <w:szCs w:val="20"/>
              </w:rPr>
            </w:pPr>
            <w:r w:rsidRPr="001B48D4">
              <w:rPr>
                <w:rFonts w:cs="Arial"/>
                <w:sz w:val="20"/>
                <w:szCs w:val="20"/>
              </w:rPr>
              <w:t xml:space="preserve">Information Technology Governance: </w:t>
            </w:r>
            <w:r w:rsidRPr="001B48D4">
              <w:rPr>
                <w:sz w:val="20"/>
                <w:szCs w:val="20"/>
              </w:rPr>
              <w:t>Over reliance on consultants to perform key IT functions</w:t>
            </w:r>
          </w:p>
        </w:tc>
        <w:tc>
          <w:tcPr>
            <w:tcW w:w="720" w:type="dxa"/>
          </w:tcPr>
          <w:p w:rsidR="00FB6D35" w:rsidRDefault="00FB6D35" w:rsidP="00C57EB9">
            <w:pPr>
              <w:jc w:val="center"/>
              <w:rPr>
                <w:rFonts w:cs="Arial"/>
                <w:szCs w:val="22"/>
              </w:rPr>
            </w:pPr>
          </w:p>
        </w:tc>
        <w:tc>
          <w:tcPr>
            <w:tcW w:w="810" w:type="dxa"/>
          </w:tcPr>
          <w:p w:rsidR="00FB6D35" w:rsidRDefault="00FB6D35" w:rsidP="00C57EB9">
            <w:pPr>
              <w:jc w:val="center"/>
              <w:rPr>
                <w:rFonts w:cs="Arial"/>
                <w:szCs w:val="22"/>
              </w:rPr>
            </w:pPr>
          </w:p>
        </w:tc>
        <w:tc>
          <w:tcPr>
            <w:tcW w:w="81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r w:rsidRPr="007A2A7F">
              <w:rPr>
                <w:rFonts w:cs="Arial"/>
                <w:b/>
                <w:szCs w:val="22"/>
              </w:rPr>
              <w:sym w:font="Wingdings" w:char="F0FC"/>
            </w: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p>
        </w:tc>
        <w:tc>
          <w:tcPr>
            <w:tcW w:w="720" w:type="dxa"/>
          </w:tcPr>
          <w:p w:rsidR="00FB6D35" w:rsidRDefault="00FB6D35" w:rsidP="00C57EB9">
            <w:pPr>
              <w:jc w:val="center"/>
              <w:rPr>
                <w:rFonts w:cs="Arial"/>
                <w:szCs w:val="22"/>
              </w:rPr>
            </w:pPr>
            <w:r w:rsidRPr="007A2A7F">
              <w:rPr>
                <w:rFonts w:cs="Arial"/>
                <w:b/>
                <w:szCs w:val="22"/>
              </w:rPr>
              <w:sym w:font="Wingdings" w:char="F0FC"/>
            </w:r>
          </w:p>
        </w:tc>
        <w:tc>
          <w:tcPr>
            <w:tcW w:w="720" w:type="dxa"/>
          </w:tcPr>
          <w:p w:rsidR="00FB6D35" w:rsidRDefault="00FB6D35" w:rsidP="00C57EB9">
            <w:pPr>
              <w:jc w:val="center"/>
              <w:rPr>
                <w:rFonts w:cs="Arial"/>
                <w:szCs w:val="22"/>
              </w:rPr>
            </w:pPr>
          </w:p>
        </w:tc>
        <w:tc>
          <w:tcPr>
            <w:tcW w:w="1350" w:type="dxa"/>
          </w:tcPr>
          <w:p w:rsidR="00FB6D35" w:rsidRDefault="00FB6D35" w:rsidP="00C57EB9">
            <w:pPr>
              <w:jc w:val="center"/>
              <w:rPr>
                <w:rFonts w:cs="Arial"/>
                <w:szCs w:val="22"/>
              </w:rPr>
            </w:pPr>
            <w:r>
              <w:rPr>
                <w:rFonts w:cs="Arial"/>
                <w:szCs w:val="22"/>
              </w:rPr>
              <w:t>3</w:t>
            </w:r>
          </w:p>
        </w:tc>
        <w:tc>
          <w:tcPr>
            <w:tcW w:w="2520" w:type="dxa"/>
          </w:tcPr>
          <w:p w:rsidR="00FB6D35" w:rsidRDefault="00FB6D35" w:rsidP="00CE1D9C">
            <w:pPr>
              <w:jc w:val="center"/>
              <w:rPr>
                <w:rFonts w:cs="Arial"/>
                <w:szCs w:val="22"/>
              </w:rPr>
            </w:pPr>
            <w:r>
              <w:rPr>
                <w:rFonts w:cs="Arial"/>
                <w:szCs w:val="22"/>
              </w:rPr>
              <w:t>In progress</w:t>
            </w:r>
          </w:p>
        </w:tc>
      </w:tr>
    </w:tbl>
    <w:p w:rsidR="00294FF1" w:rsidRDefault="00294FF1" w:rsidP="00294FF1">
      <w:pPr>
        <w:rPr>
          <w:rFonts w:cs="Arial"/>
          <w:sz w:val="20"/>
        </w:rPr>
      </w:pPr>
    </w:p>
    <w:p w:rsidR="009C6EED" w:rsidRDefault="009C6EED" w:rsidP="009C6EED">
      <w:pPr>
        <w:rPr>
          <w:rFonts w:cs="Arial"/>
          <w:szCs w:val="22"/>
        </w:rPr>
        <w:sectPr w:rsidR="009C6EED" w:rsidSect="0085716A">
          <w:footerReference w:type="default" r:id="rId29"/>
          <w:pgSz w:w="16838" w:h="11906" w:orient="landscape" w:code="9"/>
          <w:pgMar w:top="1134" w:right="1077" w:bottom="1134" w:left="720" w:header="709" w:footer="709" w:gutter="0"/>
          <w:cols w:space="708"/>
          <w:docGrid w:linePitch="360"/>
        </w:sectPr>
      </w:pPr>
    </w:p>
    <w:p w:rsidR="00395D17" w:rsidRPr="00B444AC" w:rsidRDefault="00395D17" w:rsidP="00B444AC">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eastAsia="MS Mincho" w:cs="Arial"/>
          <w:b/>
          <w:szCs w:val="22"/>
          <w:lang w:eastAsia="en-US"/>
        </w:rPr>
      </w:pPr>
      <w:bookmarkStart w:id="97" w:name="_Toc290517438"/>
      <w:bookmarkStart w:id="98" w:name="_Toc290620255"/>
      <w:r w:rsidRPr="00B444AC">
        <w:rPr>
          <w:rFonts w:eastAsia="MS Mincho" w:cs="Arial"/>
          <w:b/>
          <w:szCs w:val="22"/>
          <w:lang w:eastAsia="en-US"/>
        </w:rPr>
        <w:t>DETAILED AUDIT FINDINGS</w:t>
      </w:r>
      <w:bookmarkEnd w:id="97"/>
      <w:bookmarkEnd w:id="98"/>
      <w:r w:rsidRPr="00B444AC">
        <w:rPr>
          <w:rFonts w:eastAsia="MS Mincho" w:cs="Arial"/>
          <w:b/>
          <w:szCs w:val="22"/>
          <w:lang w:eastAsia="en-US"/>
        </w:rPr>
        <w:t xml:space="preserve"> </w:t>
      </w:r>
    </w:p>
    <w:p w:rsidR="00395D17" w:rsidRPr="00CC025F" w:rsidRDefault="00395D17" w:rsidP="00395D17">
      <w:pPr>
        <w:spacing w:after="60"/>
        <w:rPr>
          <w:rFonts w:eastAsia="MS Mincho" w:cs="Arial"/>
          <w:b/>
          <w:szCs w:val="22"/>
        </w:rPr>
      </w:pPr>
    </w:p>
    <w:p w:rsidR="00395D17" w:rsidRPr="00CC025F" w:rsidRDefault="00395D17" w:rsidP="00395D17">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A: MATTERS AFFECTING THE AUDITOR’S REPORT </w:t>
      </w:r>
    </w:p>
    <w:bookmarkEnd w:id="96"/>
    <w:p w:rsidR="007A2B5C" w:rsidRDefault="007A2B5C" w:rsidP="0055110C">
      <w:pPr>
        <w:jc w:val="both"/>
        <w:rPr>
          <w:rFonts w:cs="Arial"/>
          <w:szCs w:val="22"/>
        </w:rPr>
      </w:pPr>
    </w:p>
    <w:p w:rsidR="00D07D2D" w:rsidRPr="00A10EFA"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t>Predetermined objectives</w:t>
      </w:r>
      <w:r w:rsidRPr="00A10EFA">
        <w:rPr>
          <w:rFonts w:cs="Arial"/>
          <w:b/>
          <w:bCs/>
          <w:szCs w:val="22"/>
        </w:rPr>
        <w:t xml:space="preserve">: EPWP projects not reported on the EPWP reporting systems </w:t>
      </w:r>
    </w:p>
    <w:p w:rsidR="00D07D2D" w:rsidRDefault="00D07D2D" w:rsidP="00D07D2D">
      <w:pPr>
        <w:jc w:val="both"/>
        <w:rPr>
          <w:rFonts w:cs="Arial"/>
          <w:b/>
          <w:bCs/>
          <w:szCs w:val="22"/>
        </w:rPr>
      </w:pP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D07D2D" w:rsidRDefault="00D07D2D" w:rsidP="00D07D2D">
      <w:pPr>
        <w:autoSpaceDE w:val="0"/>
        <w:autoSpaceDN w:val="0"/>
        <w:adjustRightInd w:val="0"/>
        <w:rPr>
          <w:rFonts w:cs="Arial"/>
          <w:color w:val="000000"/>
          <w:szCs w:val="22"/>
          <w:lang w:eastAsia="en-ZA"/>
        </w:rPr>
      </w:pPr>
    </w:p>
    <w:p w:rsidR="00D07D2D" w:rsidRDefault="00D07D2D" w:rsidP="00D07D2D">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D07D2D" w:rsidRDefault="00D07D2D" w:rsidP="00D07D2D">
      <w:pPr>
        <w:ind w:left="720" w:hanging="720"/>
        <w:rPr>
          <w:rFonts w:cs="Arial"/>
          <w:color w:val="000000"/>
          <w:szCs w:val="22"/>
          <w:lang w:eastAsia="en-ZA"/>
        </w:rPr>
      </w:pPr>
    </w:p>
    <w:p w:rsidR="00D07D2D" w:rsidRDefault="00D07D2D" w:rsidP="00D07D2D">
      <w:pPr>
        <w:pStyle w:val="ListParagraph"/>
        <w:ind w:left="-142" w:firstLine="862"/>
        <w:rPr>
          <w:rFonts w:cs="Arial"/>
          <w:color w:val="000000"/>
          <w:szCs w:val="22"/>
          <w:lang w:val="en-US"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Default="00D07D2D" w:rsidP="00D07D2D">
      <w:pPr>
        <w:pStyle w:val="ListParagraph"/>
        <w:ind w:left="-142" w:firstLine="862"/>
        <w:rPr>
          <w:rFonts w:cs="Arial"/>
          <w:szCs w:val="22"/>
          <w:lang w:eastAsia="en-ZA"/>
        </w:rPr>
      </w:pPr>
      <w:r>
        <w:rPr>
          <w:rFonts w:cs="Arial"/>
          <w:color w:val="000000"/>
          <w:szCs w:val="22"/>
        </w:rPr>
        <w:t>Section 40(1)(a)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Cs/>
          <w:szCs w:val="22"/>
          <w:lang w:eastAsia="en-ZA"/>
        </w:rPr>
        <w:t>b)</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pStyle w:val="ListParagraph"/>
        <w:ind w:left="-142"/>
        <w:rPr>
          <w:rFonts w:cs="Arial"/>
          <w:i/>
          <w:iCs/>
          <w:szCs w:val="22"/>
          <w:lang w:val="en-GB" w:eastAsia="en-ZA"/>
        </w:rPr>
      </w:pPr>
    </w:p>
    <w:p w:rsidR="00D07D2D" w:rsidRDefault="00D07D2D" w:rsidP="00D07D2D">
      <w:pPr>
        <w:spacing w:before="100" w:beforeAutospacing="1" w:after="100" w:afterAutospacing="1"/>
        <w:ind w:firstLine="720"/>
        <w:rPr>
          <w:rFonts w:cs="Arial"/>
          <w:color w:val="000000"/>
          <w:szCs w:val="22"/>
          <w:lang w:eastAsia="en-ZA"/>
        </w:rPr>
      </w:pPr>
      <w:r>
        <w:rPr>
          <w:rFonts w:cs="Arial"/>
          <w:color w:val="000000"/>
          <w:szCs w:val="22"/>
          <w:lang w:eastAsia="en-ZA"/>
        </w:rPr>
        <w:t xml:space="preserve">Section 40(3)(a) states that : </w:t>
      </w:r>
    </w:p>
    <w:p w:rsidR="00D07D2D" w:rsidRDefault="00D07D2D" w:rsidP="00D07D2D">
      <w:pPr>
        <w:tabs>
          <w:tab w:val="left" w:pos="540"/>
        </w:tabs>
        <w:ind w:left="720" w:hanging="720"/>
        <w:rPr>
          <w:rFonts w:cs="Arial"/>
          <w:i/>
          <w:iCs/>
          <w:color w:val="000000"/>
          <w:szCs w:val="22"/>
          <w:lang w:val="en-US" w:eastAsia="en-ZA"/>
        </w:rPr>
      </w:pPr>
      <w:r>
        <w:rPr>
          <w:rFonts w:cs="Arial"/>
          <w:iCs/>
          <w:color w:val="000000"/>
          <w:szCs w:val="22"/>
          <w:lang w:eastAsia="en-ZA"/>
        </w:rPr>
        <w:t>c)</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rPr>
          <w:rFonts w:cs="Arial"/>
          <w:iCs/>
          <w:szCs w:val="22"/>
        </w:rPr>
      </w:pPr>
    </w:p>
    <w:p w:rsidR="00D07D2D" w:rsidRDefault="00D07D2D" w:rsidP="00D07D2D">
      <w:pPr>
        <w:rPr>
          <w:rFonts w:cs="Arial"/>
          <w:szCs w:val="22"/>
        </w:rPr>
      </w:pPr>
      <w:r>
        <w:rPr>
          <w:rFonts w:cs="Arial"/>
          <w:szCs w:val="22"/>
        </w:rPr>
        <w:t>During the audit of visit of Public bodies we noted that the following EPWP projects were not reported to the department.</w:t>
      </w:r>
    </w:p>
    <w:p w:rsidR="00D07D2D" w:rsidRDefault="00D07D2D" w:rsidP="00D07D2D">
      <w:pPr>
        <w:rPr>
          <w:rFonts w:cs="Arial"/>
          <w:szCs w:val="22"/>
        </w:rPr>
      </w:pPr>
    </w:p>
    <w:tbl>
      <w:tblPr>
        <w:tblStyle w:val="TableGrid"/>
        <w:tblW w:w="9079" w:type="dxa"/>
        <w:tblInd w:w="108" w:type="dxa"/>
        <w:tblLayout w:type="fixed"/>
        <w:tblLook w:val="04A0" w:firstRow="1" w:lastRow="0" w:firstColumn="1" w:lastColumn="0" w:noHBand="0" w:noVBand="1"/>
      </w:tblPr>
      <w:tblGrid>
        <w:gridCol w:w="567"/>
        <w:gridCol w:w="2838"/>
        <w:gridCol w:w="2837"/>
        <w:gridCol w:w="1419"/>
        <w:gridCol w:w="1418"/>
      </w:tblGrid>
      <w:tr w:rsidR="00D07D2D" w:rsidTr="00640679">
        <w:trPr>
          <w:tblHead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No</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Name of Public Bodies </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Name of the Project </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Project Number </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Work Opportunities Created</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Mbhashe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Dutywa, Elliotdale and willowvale Street sweeping, Grass Cutting and Beautification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160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Mbhashe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Govern Mbheki Waste Papers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Mbhashe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tabs>
                <w:tab w:val="left" w:pos="1920"/>
              </w:tabs>
              <w:rPr>
                <w:rFonts w:cs="Arial"/>
                <w:iCs/>
                <w:sz w:val="18"/>
                <w:szCs w:val="18"/>
                <w:lang w:val="en-US"/>
              </w:rPr>
            </w:pPr>
            <w:r>
              <w:rPr>
                <w:rFonts w:cs="Arial"/>
                <w:iCs/>
                <w:sz w:val="18"/>
                <w:szCs w:val="18"/>
              </w:rPr>
              <w:t>Zone 14 Waste Pickers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20</w:t>
            </w:r>
          </w:p>
        </w:tc>
      </w:tr>
      <w:tr w:rsidR="00D07D2D" w:rsidTr="00640679">
        <w:trPr>
          <w:trHeight w:val="533"/>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Cemetory Collection for Phase 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sz w:val="18"/>
                <w:szCs w:val="18"/>
              </w:rPr>
              <w:t>Parks Phase 3 data capturing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36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6</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tabs>
                <w:tab w:val="left" w:pos="1920"/>
              </w:tabs>
              <w:rPr>
                <w:rFonts w:cs="Arial"/>
                <w:iCs/>
                <w:sz w:val="18"/>
                <w:szCs w:val="18"/>
                <w:lang w:val="en-US"/>
              </w:rPr>
            </w:pPr>
            <w:r>
              <w:rPr>
                <w:rFonts w:cs="Arial"/>
                <w:iCs/>
                <w:sz w:val="18"/>
                <w:szCs w:val="18"/>
              </w:rPr>
              <w:t>Stella Capturing Phase Tool</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25</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7</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Waste Collection for phase 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51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8</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Roads Phase 3 Capturing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89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9</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sz w:val="18"/>
                <w:szCs w:val="18"/>
              </w:rPr>
              <w:t>Malhako II</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10</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Pudumong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11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11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Vergenoeg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sz w:val="18"/>
                <w:szCs w:val="18"/>
                <w:lang w:val="en-US" w:eastAsia="en-US"/>
              </w:rPr>
            </w:pPr>
            <w:r>
              <w:rPr>
                <w:rFonts w:cs="Arial"/>
                <w:sz w:val="18"/>
                <w:szCs w:val="18"/>
                <w:lang w:val="en-US" w:eastAsia="en-US"/>
              </w:rPr>
              <w:t>12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Pilot</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796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sz w:val="18"/>
                <w:szCs w:val="18"/>
                <w:lang w:val="en-US" w:eastAsia="en-US"/>
              </w:rPr>
            </w:pPr>
            <w:r>
              <w:rPr>
                <w:rFonts w:cs="Arial"/>
                <w:sz w:val="18"/>
                <w:szCs w:val="18"/>
                <w:lang w:val="en-US" w:eastAsia="en-US"/>
              </w:rPr>
              <w:t>13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Metro Security</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630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sz w:val="18"/>
                <w:szCs w:val="18"/>
                <w:lang w:val="en-US" w:eastAsia="en-US"/>
              </w:rPr>
            </w:pPr>
            <w:r>
              <w:rPr>
                <w:rFonts w:cs="Arial"/>
                <w:sz w:val="18"/>
                <w:szCs w:val="18"/>
                <w:lang w:val="en-US" w:eastAsia="en-US"/>
              </w:rPr>
              <w:t>14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Fidelity Security</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301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Rural Household Sanitation Chuene-Maja Cluster</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53</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16</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Electrification of Ga-Makanye Village</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17</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Houtrivier RWS Phase 10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27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18</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Temba Bulk Water Supply for Mathibestad</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19</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THULWE BRIDGE AND ACCESS ROUTE PHASE 1</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20</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Carousel View Internal Roads (Phase 2)</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GREATER MAUBANE INTERNAL ROADS AND STORMWATER PHASE3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Cooperatives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438</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Mini Dump Sites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149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Fire Hydrants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147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IRPTN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159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p>
        </w:tc>
      </w:tr>
      <w:tr w:rsidR="00D07D2D" w:rsidRPr="006A59F0" w:rsidTr="00640679">
        <w:tc>
          <w:tcPr>
            <w:tcW w:w="76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Pr="006A59F0" w:rsidRDefault="00D07D2D" w:rsidP="00640679">
            <w:pPr>
              <w:rPr>
                <w:rFonts w:cs="Arial"/>
                <w:b/>
                <w:iCs/>
                <w:sz w:val="18"/>
                <w:szCs w:val="18"/>
              </w:rPr>
            </w:pPr>
            <w:r>
              <w:rPr>
                <w:rFonts w:cs="Arial"/>
                <w:b/>
                <w:iCs/>
                <w:sz w:val="18"/>
                <w:szCs w:val="18"/>
              </w:rPr>
              <w:t>T</w:t>
            </w:r>
            <w:r w:rsidRPr="006A59F0">
              <w:rPr>
                <w:rFonts w:cs="Arial"/>
                <w:b/>
                <w:iCs/>
                <w:sz w:val="18"/>
                <w:szCs w:val="18"/>
              </w:rPr>
              <w:t>OTAL</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Pr="006A59F0" w:rsidRDefault="00D07D2D" w:rsidP="00640679">
            <w:pPr>
              <w:rPr>
                <w:rFonts w:cs="Arial"/>
                <w:b/>
                <w:iCs/>
                <w:sz w:val="18"/>
                <w:szCs w:val="18"/>
              </w:rPr>
            </w:pPr>
          </w:p>
        </w:tc>
      </w:tr>
    </w:tbl>
    <w:p w:rsidR="00D07D2D" w:rsidRPr="006A59F0" w:rsidRDefault="00D07D2D" w:rsidP="00D07D2D">
      <w:pPr>
        <w:rPr>
          <w:b/>
          <w:szCs w:val="22"/>
        </w:rPr>
      </w:pPr>
    </w:p>
    <w:p w:rsidR="00D07D2D" w:rsidRDefault="00D07D2D" w:rsidP="00D07D2D">
      <w:pPr>
        <w:rPr>
          <w:rFonts w:cs="Arial"/>
          <w:iCs/>
          <w:szCs w:val="22"/>
          <w:lang w:val="en-US"/>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Default="00D07D2D" w:rsidP="00D07D2D">
      <w:pPr>
        <w:pStyle w:val="ListParagraph"/>
        <w:numPr>
          <w:ilvl w:val="0"/>
          <w:numId w:val="10"/>
        </w:numPr>
        <w:ind w:left="709" w:hanging="709"/>
        <w:rPr>
          <w:rFonts w:cs="Arial"/>
          <w:iCs/>
          <w:szCs w:val="22"/>
        </w:rPr>
      </w:pPr>
      <w:r>
        <w:rPr>
          <w:rFonts w:cs="Arial"/>
          <w:iCs/>
          <w:szCs w:val="22"/>
        </w:rPr>
        <w:t xml:space="preserve">Non-compliance with Section 40(3) of the PFMA  </w:t>
      </w:r>
    </w:p>
    <w:p w:rsidR="00D07D2D" w:rsidRDefault="00D07D2D" w:rsidP="00D07D2D">
      <w:pPr>
        <w:ind w:left="360" w:hanging="360"/>
        <w:rPr>
          <w:rFonts w:cs="Arial"/>
          <w:iCs/>
          <w:szCs w:val="22"/>
        </w:rPr>
      </w:pPr>
    </w:p>
    <w:p w:rsidR="00D07D2D" w:rsidRDefault="00D07D2D" w:rsidP="00D07D2D">
      <w:pPr>
        <w:rPr>
          <w:rFonts w:cs="Arial"/>
          <w:iCs/>
          <w:szCs w:val="22"/>
        </w:rPr>
      </w:pPr>
      <w:r>
        <w:rPr>
          <w:rFonts w:cs="Arial"/>
          <w:iCs/>
          <w:szCs w:val="22"/>
        </w:rPr>
        <w:t>b)</w:t>
      </w:r>
      <w:r>
        <w:rPr>
          <w:rFonts w:cs="Arial"/>
          <w:iCs/>
          <w:szCs w:val="22"/>
        </w:rPr>
        <w:tab/>
        <w:t>Understatement of work opportunities created.</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Default="00D07D2D" w:rsidP="00D07D2D">
      <w:pPr>
        <w:spacing w:line="260" w:lineRule="exact"/>
        <w:jc w:val="both"/>
        <w:rPr>
          <w:szCs w:val="22"/>
          <w:lang w:val="en-GB"/>
        </w:rPr>
      </w:pPr>
      <w:r>
        <w:rPr>
          <w:szCs w:val="22"/>
          <w:lang w:val="en-GB"/>
        </w:rPr>
        <w:t>a)</w:t>
      </w:r>
      <w:r>
        <w:rPr>
          <w:szCs w:val="22"/>
          <w:lang w:val="en-GB"/>
        </w:rPr>
        <w:tab/>
        <w:t>Public bodies do not capture all the</w:t>
      </w:r>
      <w:r w:rsidR="00CA4064">
        <w:rPr>
          <w:szCs w:val="22"/>
          <w:lang w:val="en-GB"/>
        </w:rPr>
        <w:t>ir</w:t>
      </w:r>
      <w:r>
        <w:rPr>
          <w:szCs w:val="22"/>
          <w:lang w:val="en-GB"/>
        </w:rPr>
        <w:t xml:space="preserve"> project to avoid the audit findings for their entities.</w:t>
      </w:r>
    </w:p>
    <w:p w:rsidR="00D07D2D" w:rsidRDefault="00D07D2D" w:rsidP="00D07D2D">
      <w:pPr>
        <w:spacing w:line="260" w:lineRule="exact"/>
        <w:jc w:val="both"/>
        <w:rPr>
          <w:szCs w:val="22"/>
          <w:lang w:val="en-GB"/>
        </w:rPr>
      </w:pPr>
    </w:p>
    <w:p w:rsidR="00D07D2D" w:rsidRDefault="00D07D2D" w:rsidP="00D07D2D">
      <w:pPr>
        <w:spacing w:line="260" w:lineRule="exact"/>
        <w:ind w:left="720" w:hanging="720"/>
        <w:jc w:val="both"/>
        <w:rPr>
          <w:szCs w:val="22"/>
          <w:lang w:val="en-GB"/>
        </w:rPr>
      </w:pPr>
      <w:r>
        <w:rPr>
          <w:szCs w:val="22"/>
          <w:lang w:val="en-GB"/>
        </w:rPr>
        <w:t>b)</w:t>
      </w:r>
      <w:r>
        <w:rPr>
          <w:szCs w:val="22"/>
          <w:lang w:val="en-GB"/>
        </w:rPr>
        <w:tab/>
        <w:t>The</w:t>
      </w:r>
      <w:r w:rsidR="00CA4064">
        <w:rPr>
          <w:szCs w:val="22"/>
          <w:lang w:val="en-GB"/>
        </w:rPr>
        <w:t xml:space="preserve">re is no </w:t>
      </w:r>
      <w:r>
        <w:rPr>
          <w:szCs w:val="22"/>
          <w:lang w:val="en-GB"/>
        </w:rPr>
        <w:t>Legislative framework to hold the Public bodies accountable for non-compliances.</w:t>
      </w:r>
    </w:p>
    <w:p w:rsidR="00CA4064" w:rsidRDefault="00CA4064" w:rsidP="00CA4064">
      <w:pPr>
        <w:ind w:left="720" w:hanging="720"/>
        <w:rPr>
          <w:rFonts w:cs="Arial"/>
          <w:iCs/>
          <w:szCs w:val="22"/>
        </w:rPr>
      </w:pPr>
    </w:p>
    <w:p w:rsidR="00CA4064" w:rsidRDefault="00CA4064" w:rsidP="00CA4064">
      <w:pPr>
        <w:ind w:left="720" w:hanging="720"/>
        <w:rPr>
          <w:rFonts w:cs="Arial"/>
          <w:iCs/>
          <w:szCs w:val="22"/>
        </w:rPr>
      </w:pPr>
      <w:r>
        <w:rPr>
          <w:rFonts w:cs="Arial"/>
          <w:iCs/>
          <w:szCs w:val="22"/>
        </w:rPr>
        <w:t>c)</w:t>
      </w:r>
      <w:r>
        <w:rPr>
          <w:rFonts w:cs="Arial"/>
          <w:iCs/>
          <w:szCs w:val="22"/>
        </w:rPr>
        <w:tab/>
        <w:t>The public bodies are not reporting all the work opportunities created to avoid the audit findings and there is no action taken for non-capturing of the beneficiaries.</w:t>
      </w:r>
    </w:p>
    <w:p w:rsidR="00D07D2D" w:rsidRDefault="00D07D2D" w:rsidP="00D07D2D">
      <w:pPr>
        <w:spacing w:line="260" w:lineRule="exact"/>
        <w:jc w:val="both"/>
        <w:rPr>
          <w:szCs w:val="22"/>
          <w:lang w:val="en-GB"/>
        </w:rPr>
      </w:pPr>
    </w:p>
    <w:p w:rsidR="00D07D2D" w:rsidRDefault="00D07D2D" w:rsidP="00D07D2D">
      <w:pPr>
        <w:spacing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D07D2D" w:rsidRDefault="00D07D2D" w:rsidP="00D07D2D">
      <w:pPr>
        <w:ind w:left="720" w:hanging="720"/>
        <w:rPr>
          <w:rFonts w:cs="Arial"/>
          <w:b/>
          <w:szCs w:val="22"/>
        </w:rPr>
      </w:pPr>
      <w:r>
        <w:rPr>
          <w:rFonts w:cs="Arial"/>
          <w:szCs w:val="22"/>
        </w:rPr>
        <w:t xml:space="preserve">a) </w:t>
      </w:r>
      <w:r>
        <w:rPr>
          <w:rFonts w:cs="Arial"/>
          <w:szCs w:val="22"/>
        </w:rPr>
        <w:tab/>
        <w:t>The department did not review and monitor compliance with applicable laws and regulations</w:t>
      </w:r>
    </w:p>
    <w:p w:rsidR="00D07D2D" w:rsidRDefault="00D07D2D" w:rsidP="00D07D2D">
      <w:pPr>
        <w:rPr>
          <w:rFonts w:cs="Arial"/>
          <w:b/>
          <w:szCs w:val="22"/>
        </w:rPr>
      </w:pPr>
    </w:p>
    <w:p w:rsidR="00D07D2D" w:rsidRDefault="00D07D2D" w:rsidP="00D07D2D">
      <w:pPr>
        <w:ind w:left="720" w:hanging="720"/>
        <w:rPr>
          <w:rFonts w:cs="Arial"/>
          <w:szCs w:val="22"/>
        </w:rPr>
      </w:pPr>
      <w:r>
        <w:rPr>
          <w:rFonts w:cs="Arial"/>
          <w:szCs w:val="22"/>
        </w:rPr>
        <w:t xml:space="preserve">b) </w:t>
      </w:r>
      <w:r>
        <w:rPr>
          <w:rFonts w:cs="Arial"/>
          <w:szCs w:val="22"/>
        </w:rPr>
        <w:tab/>
        <w:t>The Department did not prepare regular, accurate and complete financial and performance reports that are supported and evidenced by reliable information.</w:t>
      </w:r>
    </w:p>
    <w:p w:rsidR="00D07D2D" w:rsidRDefault="00D07D2D" w:rsidP="00D07D2D">
      <w:pPr>
        <w:rPr>
          <w:rFonts w:cs="Arial"/>
          <w:sz w:val="18"/>
          <w:szCs w:val="18"/>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D07D2D" w:rsidRDefault="00D07D2D" w:rsidP="00D07D2D">
      <w:pPr>
        <w:ind w:left="720" w:hanging="720"/>
        <w:rPr>
          <w:rFonts w:cs="Arial"/>
          <w:iCs/>
          <w:szCs w:val="22"/>
        </w:rPr>
      </w:pPr>
      <w:r>
        <w:rPr>
          <w:rFonts w:cs="Arial"/>
          <w:iCs/>
          <w:szCs w:val="22"/>
        </w:rPr>
        <w:t>a)</w:t>
      </w:r>
      <w:r>
        <w:rPr>
          <w:rFonts w:cs="Arial"/>
          <w:iCs/>
          <w:szCs w:val="22"/>
        </w:rPr>
        <w:tab/>
        <w:t>The department should develop legislative framework to hold Public bodies accountable for non-compliance.</w:t>
      </w:r>
    </w:p>
    <w:p w:rsidR="00D07D2D" w:rsidRDefault="00D07D2D" w:rsidP="00D07D2D">
      <w:pPr>
        <w:ind w:left="720" w:hanging="720"/>
        <w:rPr>
          <w:rFonts w:cs="Arial"/>
          <w:iCs/>
          <w:szCs w:val="22"/>
        </w:rPr>
      </w:pPr>
    </w:p>
    <w:p w:rsidR="00D07D2D" w:rsidRDefault="00D07D2D" w:rsidP="00D07D2D">
      <w:pPr>
        <w:ind w:left="720" w:hanging="720"/>
        <w:rPr>
          <w:rFonts w:cs="Arial"/>
          <w:iCs/>
          <w:szCs w:val="22"/>
        </w:rPr>
      </w:pPr>
      <w:r>
        <w:rPr>
          <w:rFonts w:cs="Arial"/>
          <w:iCs/>
          <w:szCs w:val="22"/>
        </w:rPr>
        <w:t>b)</w:t>
      </w:r>
      <w:r>
        <w:rPr>
          <w:rFonts w:cs="Arial"/>
          <w:iCs/>
          <w:szCs w:val="22"/>
        </w:rPr>
        <w:tab/>
        <w:t xml:space="preserve">The project co-ordinators of at the different regional office should request the list of all not reported </w:t>
      </w:r>
      <w:r w:rsidR="00312D72">
        <w:rPr>
          <w:rFonts w:cs="Arial"/>
          <w:iCs/>
          <w:szCs w:val="22"/>
        </w:rPr>
        <w:t xml:space="preserve">projects </w:t>
      </w:r>
      <w:r>
        <w:rPr>
          <w:rFonts w:cs="Arial"/>
          <w:iCs/>
          <w:szCs w:val="22"/>
        </w:rPr>
        <w:t>and follow up regularly the reasons for not reporting the projects.</w:t>
      </w:r>
    </w:p>
    <w:p w:rsidR="00D07D2D" w:rsidRDefault="00D07D2D" w:rsidP="00D07D2D">
      <w:pPr>
        <w:pStyle w:val="ListParagraph"/>
        <w:rPr>
          <w:rFonts w:cs="Arial"/>
          <w:szCs w:val="22"/>
        </w:rPr>
      </w:pPr>
    </w:p>
    <w:p w:rsidR="00D07D2D" w:rsidRDefault="00D07D2D" w:rsidP="00D07D2D">
      <w:pPr>
        <w:spacing w:after="200" w:line="276" w:lineRule="auto"/>
        <w:rPr>
          <w:rFonts w:cs="Arial"/>
          <w:szCs w:val="22"/>
        </w:rPr>
      </w:pPr>
      <w:r>
        <w:rPr>
          <w:rFonts w:cs="Arial"/>
          <w:b/>
          <w:bCs/>
          <w:szCs w:val="22"/>
        </w:rPr>
        <w:t>Management response</w:t>
      </w:r>
    </w:p>
    <w:p w:rsidR="00D07D2D" w:rsidRDefault="00D07D2D" w:rsidP="00D07D2D">
      <w:pPr>
        <w:pStyle w:val="ListParagraph"/>
        <w:ind w:left="0"/>
        <w:jc w:val="both"/>
        <w:rPr>
          <w:rFonts w:cs="Arial"/>
          <w:color w:val="000000"/>
          <w:szCs w:val="22"/>
          <w:lang w:eastAsia="en-US"/>
        </w:rPr>
      </w:pPr>
      <w:r>
        <w:rPr>
          <w:rFonts w:cs="Arial"/>
          <w:color w:val="000000"/>
          <w:szCs w:val="22"/>
        </w:rPr>
        <w:t xml:space="preserve">I am in [not] agreement with the finding for the following reasons [and supply the following/attached information in support of this]: </w:t>
      </w:r>
    </w:p>
    <w:p w:rsidR="00D07D2D" w:rsidRDefault="00D07D2D" w:rsidP="00D07D2D">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eastAsia="en-US"/>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bl>
    <w:p w:rsidR="00D07D2D" w:rsidRDefault="00D07D2D" w:rsidP="00D07D2D">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jc w:val="both"/>
        <w:rPr>
          <w:rFonts w:cs="Arial"/>
          <w:b/>
          <w:iCs/>
          <w:szCs w:val="22"/>
        </w:rPr>
      </w:pPr>
    </w:p>
    <w:p w:rsidR="00D07D2D" w:rsidRDefault="00D07D2D" w:rsidP="00D07D2D">
      <w:pPr>
        <w:jc w:val="both"/>
        <w:rPr>
          <w:rFonts w:cs="Arial"/>
          <w:b/>
          <w:iCs/>
          <w:szCs w:val="22"/>
        </w:rPr>
      </w:pPr>
      <w:r>
        <w:rPr>
          <w:rFonts w:cs="Arial"/>
          <w:b/>
          <w:iCs/>
          <w:szCs w:val="22"/>
        </w:rPr>
        <w:t>Auditor’s conclusion</w:t>
      </w:r>
    </w:p>
    <w:p w:rsidR="00D07D2D" w:rsidRDefault="00D07D2D" w:rsidP="00D07D2D">
      <w:pPr>
        <w:jc w:val="both"/>
        <w:rPr>
          <w:szCs w:val="22"/>
        </w:rPr>
      </w:pPr>
    </w:p>
    <w:p w:rsidR="00D07D2D" w:rsidRDefault="00CA4064" w:rsidP="00D07D2D">
      <w:pPr>
        <w:jc w:val="both"/>
        <w:rPr>
          <w:szCs w:val="22"/>
        </w:rPr>
      </w:pPr>
      <w:r>
        <w:rPr>
          <w:szCs w:val="22"/>
        </w:rPr>
        <w:t>We did receive the individual response from the relevant public bodies however we require the consolidated response from the department.</w:t>
      </w: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Pr="00A10EFA"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t>Predetermined objectives</w:t>
      </w:r>
      <w:r w:rsidRPr="00A10EFA">
        <w:rPr>
          <w:rFonts w:cs="Arial"/>
          <w:b/>
          <w:bCs/>
          <w:szCs w:val="22"/>
        </w:rPr>
        <w:t xml:space="preserve">: EPWP </w:t>
      </w:r>
      <w:r>
        <w:rPr>
          <w:rFonts w:cs="Arial"/>
          <w:b/>
          <w:bCs/>
          <w:szCs w:val="22"/>
        </w:rPr>
        <w:t xml:space="preserve">beneficiaries were </w:t>
      </w:r>
      <w:r w:rsidRPr="00A10EFA">
        <w:rPr>
          <w:rFonts w:cs="Arial"/>
          <w:b/>
          <w:bCs/>
          <w:szCs w:val="22"/>
        </w:rPr>
        <w:t xml:space="preserve">not reported on the EPWP </w:t>
      </w:r>
      <w:r w:rsidR="001D29F4">
        <w:rPr>
          <w:rFonts w:cs="Arial"/>
          <w:b/>
          <w:bCs/>
          <w:szCs w:val="22"/>
        </w:rPr>
        <w:t xml:space="preserve">fourth </w:t>
      </w:r>
      <w:r>
        <w:rPr>
          <w:rFonts w:cs="Arial"/>
          <w:b/>
          <w:bCs/>
          <w:szCs w:val="22"/>
        </w:rPr>
        <w:t xml:space="preserve"> quarter data.</w:t>
      </w:r>
      <w:r w:rsidRPr="00A10EFA">
        <w:rPr>
          <w:rFonts w:cs="Arial"/>
          <w:b/>
          <w:bCs/>
          <w:szCs w:val="22"/>
        </w:rPr>
        <w:t xml:space="preserve"> </w:t>
      </w:r>
    </w:p>
    <w:p w:rsidR="00D07D2D" w:rsidRDefault="00D07D2D" w:rsidP="00D07D2D">
      <w:pPr>
        <w:jc w:val="both"/>
        <w:rPr>
          <w:rFonts w:cs="Arial"/>
          <w:b/>
          <w:bCs/>
          <w:szCs w:val="22"/>
        </w:rPr>
      </w:pP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D07D2D" w:rsidRDefault="00D07D2D" w:rsidP="00D07D2D">
      <w:pPr>
        <w:autoSpaceDE w:val="0"/>
        <w:autoSpaceDN w:val="0"/>
        <w:adjustRightInd w:val="0"/>
        <w:rPr>
          <w:rFonts w:cs="Arial"/>
          <w:color w:val="000000"/>
          <w:szCs w:val="22"/>
          <w:lang w:eastAsia="en-ZA"/>
        </w:rPr>
      </w:pPr>
    </w:p>
    <w:p w:rsidR="00D07D2D" w:rsidRDefault="00D07D2D" w:rsidP="00D07D2D">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D07D2D" w:rsidRDefault="00D07D2D" w:rsidP="00D07D2D">
      <w:pPr>
        <w:ind w:left="720" w:hanging="720"/>
        <w:rPr>
          <w:rFonts w:cs="Arial"/>
          <w:color w:val="000000"/>
          <w:szCs w:val="22"/>
          <w:lang w:eastAsia="en-ZA"/>
        </w:rPr>
      </w:pPr>
    </w:p>
    <w:p w:rsidR="00D07D2D" w:rsidRDefault="00D07D2D" w:rsidP="00D07D2D">
      <w:pPr>
        <w:pStyle w:val="ListParagraph"/>
        <w:ind w:left="-142" w:firstLine="862"/>
        <w:rPr>
          <w:rFonts w:cs="Arial"/>
          <w:color w:val="000000"/>
          <w:szCs w:val="22"/>
          <w:lang w:val="en-US"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Default="00D07D2D" w:rsidP="00D07D2D">
      <w:pPr>
        <w:pStyle w:val="ListParagraph"/>
        <w:ind w:left="-142" w:firstLine="862"/>
        <w:rPr>
          <w:rFonts w:cs="Arial"/>
          <w:szCs w:val="22"/>
          <w:lang w:eastAsia="en-ZA"/>
        </w:rPr>
      </w:pPr>
      <w:r>
        <w:rPr>
          <w:rFonts w:cs="Arial"/>
          <w:color w:val="000000"/>
          <w:szCs w:val="22"/>
        </w:rPr>
        <w:t>Section 40(1)(a)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Cs/>
          <w:szCs w:val="22"/>
          <w:lang w:eastAsia="en-ZA"/>
        </w:rPr>
        <w:t>b)</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spacing w:before="100" w:beforeAutospacing="1" w:after="100" w:afterAutospacing="1"/>
        <w:ind w:firstLine="720"/>
        <w:rPr>
          <w:rFonts w:cs="Arial"/>
          <w:color w:val="000000"/>
          <w:szCs w:val="22"/>
          <w:lang w:eastAsia="en-ZA"/>
        </w:rPr>
      </w:pPr>
      <w:r>
        <w:rPr>
          <w:rFonts w:cs="Arial"/>
          <w:color w:val="000000"/>
          <w:szCs w:val="22"/>
          <w:lang w:eastAsia="en-ZA"/>
        </w:rPr>
        <w:t xml:space="preserve">Section 40(3)(a) states that: </w:t>
      </w:r>
    </w:p>
    <w:p w:rsidR="00D07D2D" w:rsidRDefault="00D07D2D" w:rsidP="00D07D2D">
      <w:pPr>
        <w:tabs>
          <w:tab w:val="left" w:pos="540"/>
        </w:tabs>
        <w:ind w:left="720" w:hanging="720"/>
        <w:rPr>
          <w:rFonts w:cs="Arial"/>
          <w:i/>
          <w:iCs/>
          <w:color w:val="000000"/>
          <w:szCs w:val="22"/>
          <w:lang w:val="en-US" w:eastAsia="en-ZA"/>
        </w:rPr>
      </w:pPr>
      <w:r>
        <w:rPr>
          <w:rFonts w:cs="Arial"/>
          <w:iCs/>
          <w:color w:val="000000"/>
          <w:szCs w:val="22"/>
          <w:lang w:eastAsia="en-ZA"/>
        </w:rPr>
        <w:t>c)</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rPr>
          <w:rFonts w:cs="Arial"/>
          <w:iCs/>
          <w:szCs w:val="22"/>
        </w:rPr>
      </w:pPr>
    </w:p>
    <w:p w:rsidR="00D07D2D" w:rsidRDefault="00D07D2D" w:rsidP="00D07D2D">
      <w:pPr>
        <w:rPr>
          <w:rFonts w:cs="Arial"/>
          <w:szCs w:val="22"/>
        </w:rPr>
      </w:pPr>
      <w:r>
        <w:rPr>
          <w:rFonts w:cs="Arial"/>
          <w:szCs w:val="22"/>
        </w:rPr>
        <w:t>During the audit of visit of Public bodies we noted that the following beneficiaries noted on the attendance registers were not included on the EPWP data provided and reported for the selected projects.</w:t>
      </w:r>
    </w:p>
    <w:p w:rsidR="00D07D2D" w:rsidRDefault="00D07D2D" w:rsidP="00D07D2D">
      <w:pPr>
        <w:pStyle w:val="ListParagraph"/>
        <w:shd w:val="clear" w:color="auto" w:fill="FFFFFF"/>
        <w:spacing w:after="120"/>
        <w:rPr>
          <w:rFonts w:cs="Arial"/>
          <w:szCs w:val="22"/>
        </w:rPr>
      </w:pPr>
    </w:p>
    <w:tbl>
      <w:tblPr>
        <w:tblW w:w="9746" w:type="dxa"/>
        <w:tblInd w:w="108" w:type="dxa"/>
        <w:tblLook w:val="04A0" w:firstRow="1" w:lastRow="0" w:firstColumn="1" w:lastColumn="0" w:noHBand="0" w:noVBand="1"/>
      </w:tblPr>
      <w:tblGrid>
        <w:gridCol w:w="566"/>
        <w:gridCol w:w="1556"/>
        <w:gridCol w:w="2120"/>
        <w:gridCol w:w="1413"/>
        <w:gridCol w:w="1317"/>
        <w:gridCol w:w="1408"/>
        <w:gridCol w:w="1366"/>
      </w:tblGrid>
      <w:tr w:rsidR="00D07D2D" w:rsidRPr="00221618" w:rsidTr="00640679">
        <w:trPr>
          <w:trHeight w:val="300"/>
          <w:tblHeader/>
        </w:trPr>
        <w:tc>
          <w:tcPr>
            <w:tcW w:w="5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No.</w:t>
            </w:r>
          </w:p>
        </w:tc>
        <w:tc>
          <w:tcPr>
            <w:tcW w:w="1556" w:type="dxa"/>
            <w:tcBorders>
              <w:top w:val="single" w:sz="4" w:space="0" w:color="auto"/>
              <w:left w:val="nil"/>
              <w:bottom w:val="single" w:sz="4" w:space="0" w:color="auto"/>
              <w:right w:val="single" w:sz="4" w:space="0" w:color="auto"/>
            </w:tcBorders>
            <w:shd w:val="clear" w:color="auto" w:fill="BFBFBF" w:themeFill="background1" w:themeFillShade="BF"/>
            <w:hideMark/>
          </w:tcPr>
          <w:p w:rsidR="00D07D2D" w:rsidRPr="00221618" w:rsidRDefault="00D07D2D" w:rsidP="00640679">
            <w:pPr>
              <w:spacing w:line="276" w:lineRule="auto"/>
              <w:rPr>
                <w:rFonts w:cs="Arial"/>
                <w:b/>
                <w:bCs/>
                <w:color w:val="000000"/>
                <w:sz w:val="18"/>
                <w:szCs w:val="18"/>
                <w:lang w:eastAsia="en-ZA"/>
              </w:rPr>
            </w:pPr>
            <w:r w:rsidRPr="00221618">
              <w:rPr>
                <w:rFonts w:cs="Arial"/>
                <w:b/>
                <w:iCs/>
                <w:sz w:val="18"/>
                <w:szCs w:val="18"/>
              </w:rPr>
              <w:t>Name of Public Bodies</w:t>
            </w:r>
          </w:p>
        </w:tc>
        <w:tc>
          <w:tcPr>
            <w:tcW w:w="21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 xml:space="preserve">Project name  </w:t>
            </w:r>
          </w:p>
        </w:tc>
        <w:tc>
          <w:tcPr>
            <w:tcW w:w="1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Attendance Register</w:t>
            </w:r>
          </w:p>
        </w:tc>
        <w:tc>
          <w:tcPr>
            <w:tcW w:w="13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Pr>
                <w:rFonts w:cs="Arial"/>
                <w:b/>
                <w:bCs/>
                <w:color w:val="000000"/>
                <w:sz w:val="18"/>
                <w:szCs w:val="18"/>
                <w:lang w:eastAsia="en-ZA"/>
              </w:rPr>
              <w:t>Interim - Number of beneficiaries not included in the project list</w:t>
            </w:r>
            <w:r w:rsidRPr="00221618">
              <w:rPr>
                <w:rFonts w:cs="Arial"/>
                <w:b/>
                <w:bCs/>
                <w:color w:val="000000"/>
                <w:sz w:val="18"/>
                <w:szCs w:val="18"/>
                <w:lang w:eastAsia="en-ZA"/>
              </w:rPr>
              <w:t xml:space="preserve">  </w:t>
            </w:r>
          </w:p>
        </w:tc>
        <w:tc>
          <w:tcPr>
            <w:tcW w:w="14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7D2D" w:rsidRDefault="00D07D2D" w:rsidP="00640679">
            <w:pPr>
              <w:spacing w:line="276" w:lineRule="auto"/>
              <w:rPr>
                <w:rFonts w:cs="Arial"/>
                <w:b/>
                <w:bCs/>
                <w:color w:val="000000"/>
                <w:sz w:val="18"/>
                <w:szCs w:val="18"/>
                <w:lang w:eastAsia="en-ZA"/>
              </w:rPr>
            </w:pPr>
            <w:r>
              <w:rPr>
                <w:rFonts w:cs="Arial"/>
                <w:b/>
                <w:bCs/>
                <w:color w:val="000000"/>
                <w:sz w:val="18"/>
                <w:szCs w:val="18"/>
                <w:lang w:eastAsia="en-ZA"/>
              </w:rPr>
              <w:t>Final - Number of beneficiaries not included in the project list</w:t>
            </w:r>
            <w:r w:rsidRPr="00221618">
              <w:rPr>
                <w:rFonts w:cs="Arial"/>
                <w:b/>
                <w:bCs/>
                <w:color w:val="000000"/>
                <w:sz w:val="18"/>
                <w:szCs w:val="18"/>
                <w:lang w:eastAsia="en-ZA"/>
              </w:rPr>
              <w:t xml:space="preserve">  </w:t>
            </w:r>
          </w:p>
        </w:tc>
        <w:tc>
          <w:tcPr>
            <w:tcW w:w="136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7D2D" w:rsidRDefault="00D07D2D" w:rsidP="00640679">
            <w:pPr>
              <w:spacing w:line="276" w:lineRule="auto"/>
              <w:rPr>
                <w:rFonts w:cs="Arial"/>
                <w:b/>
                <w:bCs/>
                <w:color w:val="000000"/>
                <w:sz w:val="18"/>
                <w:szCs w:val="18"/>
                <w:lang w:eastAsia="en-ZA"/>
              </w:rPr>
            </w:pPr>
            <w:r>
              <w:rPr>
                <w:rFonts w:cs="Arial"/>
                <w:b/>
                <w:bCs/>
                <w:color w:val="000000"/>
                <w:sz w:val="18"/>
                <w:szCs w:val="18"/>
                <w:lang w:eastAsia="en-ZA"/>
              </w:rPr>
              <w:t>Total opportunities reported for the year</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hideMark/>
          </w:tcPr>
          <w:p w:rsidR="00D07D2D" w:rsidRPr="00221618" w:rsidRDefault="00D07D2D" w:rsidP="00640679">
            <w:pPr>
              <w:spacing w:line="276" w:lineRule="auto"/>
              <w:rPr>
                <w:rFonts w:cs="Arial"/>
                <w:color w:val="000000"/>
                <w:sz w:val="18"/>
                <w:szCs w:val="18"/>
                <w:lang w:eastAsia="en-ZA"/>
              </w:rPr>
            </w:pPr>
            <w:r w:rsidRPr="00221618">
              <w:rPr>
                <w:rFonts w:cs="Arial"/>
                <w:color w:val="000000"/>
                <w:sz w:val="18"/>
                <w:szCs w:val="18"/>
                <w:lang w:eastAsia="en-ZA"/>
              </w:rPr>
              <w:t>1</w:t>
            </w:r>
          </w:p>
        </w:tc>
        <w:tc>
          <w:tcPr>
            <w:tcW w:w="1556" w:type="dxa"/>
            <w:tcBorders>
              <w:top w:val="nil"/>
              <w:left w:val="nil"/>
              <w:bottom w:val="single" w:sz="4" w:space="0" w:color="auto"/>
              <w:right w:val="single" w:sz="4" w:space="0" w:color="auto"/>
            </w:tcBorders>
            <w:hideMark/>
          </w:tcPr>
          <w:p w:rsidR="00D07D2D" w:rsidRPr="00221618" w:rsidRDefault="00D07D2D" w:rsidP="00640679">
            <w:pPr>
              <w:spacing w:line="276" w:lineRule="auto"/>
              <w:rPr>
                <w:rFonts w:cs="Arial"/>
                <w:sz w:val="18"/>
                <w:szCs w:val="18"/>
                <w:lang w:val="en-US" w:eastAsia="en-ZA"/>
              </w:rPr>
            </w:pPr>
            <w:r w:rsidRPr="00221618">
              <w:rPr>
                <w:rFonts w:cs="Arial"/>
                <w:iCs/>
                <w:sz w:val="18"/>
                <w:szCs w:val="18"/>
              </w:rPr>
              <w:t>Mbhashe Municipality</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D07D2D" w:rsidRPr="00221618" w:rsidRDefault="00D07D2D" w:rsidP="00640679">
            <w:pPr>
              <w:spacing w:line="276" w:lineRule="auto"/>
              <w:rPr>
                <w:rFonts w:cs="Arial"/>
                <w:color w:val="000000"/>
                <w:sz w:val="18"/>
                <w:szCs w:val="18"/>
                <w:lang w:eastAsia="en-ZA"/>
              </w:rPr>
            </w:pPr>
            <w:r w:rsidRPr="00221618">
              <w:rPr>
                <w:rFonts w:cs="Arial"/>
                <w:sz w:val="18"/>
                <w:szCs w:val="18"/>
              </w:rPr>
              <w:t>Pound Assistance;</w:t>
            </w:r>
          </w:p>
        </w:tc>
        <w:tc>
          <w:tcPr>
            <w:tcW w:w="1413" w:type="dxa"/>
            <w:tcBorders>
              <w:top w:val="single" w:sz="4" w:space="0" w:color="auto"/>
              <w:left w:val="single" w:sz="4" w:space="0" w:color="auto"/>
              <w:bottom w:val="single" w:sz="4" w:space="0" w:color="auto"/>
              <w:right w:val="single" w:sz="4" w:space="0" w:color="auto"/>
            </w:tcBorders>
            <w:hideMark/>
          </w:tcPr>
          <w:p w:rsidR="00D07D2D" w:rsidRPr="00221618" w:rsidRDefault="00D07D2D" w:rsidP="00640679">
            <w:pPr>
              <w:spacing w:line="276" w:lineRule="auto"/>
              <w:rPr>
                <w:rFonts w:cs="Arial"/>
                <w:sz w:val="18"/>
                <w:szCs w:val="18"/>
                <w:lang w:val="en-US" w:eastAsia="en-ZA"/>
              </w:rPr>
            </w:pPr>
            <w:r w:rsidRPr="00221618">
              <w:rPr>
                <w:rFonts w:cs="Arial"/>
                <w:sz w:val="18"/>
                <w:szCs w:val="18"/>
                <w:lang w:eastAsia="en-ZA"/>
              </w:rPr>
              <w:t>May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14</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p>
        </w:tc>
        <w:tc>
          <w:tcPr>
            <w:tcW w:w="1556" w:type="dxa"/>
            <w:tcBorders>
              <w:top w:val="nil"/>
              <w:left w:val="nil"/>
              <w:bottom w:val="single" w:sz="4" w:space="0" w:color="auto"/>
              <w:right w:val="single" w:sz="4" w:space="0" w:color="auto"/>
            </w:tcBorders>
          </w:tcPr>
          <w:p w:rsidR="00D07D2D" w:rsidRPr="00C14F59" w:rsidRDefault="00D07D2D" w:rsidP="00640679">
            <w:pPr>
              <w:spacing w:line="276" w:lineRule="auto"/>
              <w:rPr>
                <w:rFonts w:cs="Arial"/>
                <w:sz w:val="18"/>
                <w:szCs w:val="18"/>
              </w:rPr>
            </w:pPr>
            <w:r w:rsidRPr="00C14F59">
              <w:rPr>
                <w:rFonts w:cs="Arial"/>
                <w:color w:val="000000"/>
                <w:sz w:val="18"/>
                <w:szCs w:val="18"/>
              </w:rPr>
              <w:t xml:space="preserve">Maluti - a- Phofung  </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C14F59" w:rsidRDefault="00D07D2D" w:rsidP="00640679">
            <w:pPr>
              <w:rPr>
                <w:rFonts w:cs="Arial"/>
                <w:color w:val="000000"/>
                <w:sz w:val="18"/>
                <w:szCs w:val="18"/>
              </w:rPr>
            </w:pPr>
            <w:r w:rsidRPr="00C14F59">
              <w:rPr>
                <w:rFonts w:cs="Arial"/>
                <w:color w:val="000000"/>
                <w:sz w:val="18"/>
                <w:szCs w:val="18"/>
              </w:rPr>
              <w:t>Maluti - a- Phofung  Revenue and Job Creation EPWP</w:t>
            </w:r>
          </w:p>
          <w:p w:rsidR="00D07D2D" w:rsidRPr="00C14F59"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3212AB" w:rsidRDefault="00D07D2D" w:rsidP="00640679">
            <w:pPr>
              <w:spacing w:line="276" w:lineRule="auto"/>
              <w:rPr>
                <w:rFonts w:cs="Arial"/>
                <w:color w:val="000000"/>
                <w:sz w:val="18"/>
                <w:szCs w:val="18"/>
                <w:lang w:eastAsia="en-ZA"/>
              </w:rPr>
            </w:pPr>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466</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1496</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w:t>
            </w:r>
          </w:p>
        </w:tc>
        <w:tc>
          <w:tcPr>
            <w:tcW w:w="1556"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221618">
              <w:rPr>
                <w:rFonts w:cs="Arial"/>
                <w:sz w:val="18"/>
                <w:szCs w:val="18"/>
              </w:rPr>
              <w:t>Merafong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C603A3" w:rsidRDefault="00D07D2D" w:rsidP="00640679">
            <w:pPr>
              <w:spacing w:line="276" w:lineRule="auto"/>
              <w:rPr>
                <w:rFonts w:cs="Arial"/>
                <w:b/>
                <w:color w:val="000000"/>
                <w:sz w:val="18"/>
                <w:szCs w:val="18"/>
                <w:lang w:eastAsia="en-ZA"/>
              </w:rPr>
            </w:pPr>
            <w:r w:rsidRPr="00221618">
              <w:rPr>
                <w:rFonts w:cs="Arial"/>
                <w:sz w:val="18"/>
                <w:szCs w:val="18"/>
              </w:rPr>
              <w:t>Khutsong South construction of road over rail bridge</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3212AB">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11</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556"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0F04D7">
              <w:rPr>
                <w:rFonts w:cs="Arial"/>
                <w:sz w:val="18"/>
                <w:szCs w:val="18"/>
              </w:rPr>
              <w:t>Amajuba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eastAsiaTheme="minorHAnsi" w:cs="Arial"/>
                <w:sz w:val="18"/>
                <w:szCs w:val="18"/>
                <w:lang w:val="en-US" w:eastAsia="en-ZA"/>
              </w:rPr>
            </w:pPr>
            <w:r w:rsidRPr="000F04D7">
              <w:rPr>
                <w:rFonts w:cs="Arial"/>
                <w:bCs/>
                <w:sz w:val="18"/>
                <w:szCs w:val="18"/>
              </w:rPr>
              <w:t>Buffalo flats sanitation project</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3212AB">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12</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w:t>
            </w:r>
          </w:p>
        </w:tc>
        <w:tc>
          <w:tcPr>
            <w:tcW w:w="1556"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2F1777">
              <w:rPr>
                <w:rFonts w:cs="Arial"/>
                <w:bCs/>
                <w:sz w:val="18"/>
                <w:szCs w:val="18"/>
              </w:rPr>
              <w:t>Naledi Local Municipality</w:t>
            </w:r>
          </w:p>
        </w:tc>
        <w:tc>
          <w:tcPr>
            <w:tcW w:w="2120" w:type="dxa"/>
            <w:tcBorders>
              <w:top w:val="single" w:sz="4" w:space="0" w:color="auto"/>
              <w:left w:val="single" w:sz="4" w:space="0" w:color="auto"/>
              <w:bottom w:val="single" w:sz="4" w:space="0" w:color="auto"/>
              <w:right w:val="single" w:sz="4" w:space="0" w:color="auto"/>
            </w:tcBorders>
            <w:noWrap/>
          </w:tcPr>
          <w:p w:rsidR="00D07D2D" w:rsidRPr="003F22B2" w:rsidRDefault="00D07D2D" w:rsidP="00640679">
            <w:pPr>
              <w:spacing w:line="276" w:lineRule="auto"/>
              <w:rPr>
                <w:rFonts w:cs="Arial"/>
                <w:sz w:val="18"/>
                <w:szCs w:val="18"/>
                <w:lang w:eastAsia="en-ZA"/>
              </w:rPr>
            </w:pPr>
            <w:r w:rsidRPr="003F22B2">
              <w:rPr>
                <w:rFonts w:cs="Arial"/>
                <w:bCs/>
                <w:sz w:val="18"/>
                <w:szCs w:val="18"/>
              </w:rPr>
              <w:t>Litter Picking &amp; Cleaning of All Illegal Dumping Sites</w:t>
            </w:r>
          </w:p>
        </w:tc>
        <w:tc>
          <w:tcPr>
            <w:tcW w:w="1413" w:type="dxa"/>
            <w:tcBorders>
              <w:top w:val="single" w:sz="4" w:space="0" w:color="auto"/>
              <w:left w:val="single" w:sz="4" w:space="0" w:color="auto"/>
              <w:bottom w:val="single" w:sz="4" w:space="0" w:color="auto"/>
              <w:right w:val="single" w:sz="4" w:space="0" w:color="auto"/>
            </w:tcBorders>
          </w:tcPr>
          <w:p w:rsidR="00D07D2D" w:rsidRDefault="00D07D2D" w:rsidP="00640679">
            <w:r w:rsidRPr="001D03C0">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25</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0</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6</w:t>
            </w:r>
          </w:p>
        </w:tc>
        <w:tc>
          <w:tcPr>
            <w:tcW w:w="1556"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2F1777">
              <w:rPr>
                <w:rFonts w:cs="Arial"/>
                <w:bCs/>
                <w:sz w:val="18"/>
                <w:szCs w:val="18"/>
              </w:rPr>
              <w:t>Naledi Local Municipality</w:t>
            </w:r>
          </w:p>
        </w:tc>
        <w:tc>
          <w:tcPr>
            <w:tcW w:w="2120" w:type="dxa"/>
            <w:tcBorders>
              <w:top w:val="single" w:sz="4" w:space="0" w:color="auto"/>
              <w:left w:val="single" w:sz="4" w:space="0" w:color="auto"/>
              <w:bottom w:val="single" w:sz="4" w:space="0" w:color="auto"/>
              <w:right w:val="single" w:sz="4" w:space="0" w:color="auto"/>
            </w:tcBorders>
            <w:noWrap/>
          </w:tcPr>
          <w:p w:rsidR="00D07D2D" w:rsidRPr="00E70C2D" w:rsidRDefault="00D07D2D" w:rsidP="00640679">
            <w:pPr>
              <w:spacing w:line="276" w:lineRule="auto"/>
              <w:rPr>
                <w:rFonts w:cs="Arial"/>
                <w:sz w:val="18"/>
                <w:szCs w:val="18"/>
                <w:lang w:eastAsia="en-ZA"/>
              </w:rPr>
            </w:pPr>
            <w:r w:rsidRPr="00E70C2D">
              <w:rPr>
                <w:rFonts w:cs="Arial"/>
                <w:bCs/>
                <w:sz w:val="18"/>
                <w:szCs w:val="18"/>
              </w:rPr>
              <w:t>Community Anti-Crime Prevention</w:t>
            </w:r>
          </w:p>
        </w:tc>
        <w:tc>
          <w:tcPr>
            <w:tcW w:w="1413" w:type="dxa"/>
            <w:tcBorders>
              <w:top w:val="single" w:sz="4" w:space="0" w:color="auto"/>
              <w:left w:val="single" w:sz="4" w:space="0" w:color="auto"/>
              <w:bottom w:val="single" w:sz="4" w:space="0" w:color="auto"/>
              <w:right w:val="single" w:sz="4" w:space="0" w:color="auto"/>
            </w:tcBorders>
          </w:tcPr>
          <w:p w:rsidR="00D07D2D" w:rsidRDefault="00D07D2D" w:rsidP="00640679">
            <w:r w:rsidRPr="001D03C0">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7</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p>
        </w:tc>
        <w:tc>
          <w:tcPr>
            <w:tcW w:w="1556" w:type="dxa"/>
            <w:tcBorders>
              <w:top w:val="single" w:sz="4" w:space="0" w:color="auto"/>
              <w:left w:val="nil"/>
              <w:bottom w:val="single" w:sz="4" w:space="0" w:color="auto"/>
              <w:right w:val="single" w:sz="4" w:space="0" w:color="auto"/>
            </w:tcBorders>
          </w:tcPr>
          <w:p w:rsidR="00D07D2D" w:rsidRPr="00953E6D" w:rsidRDefault="00D07D2D" w:rsidP="00640679">
            <w:pPr>
              <w:rPr>
                <w:sz w:val="20"/>
              </w:rPr>
            </w:pPr>
            <w:r w:rsidRPr="00953E6D">
              <w:rPr>
                <w:rFonts w:cs="Arial"/>
                <w:iCs/>
                <w:sz w:val="20"/>
              </w:rPr>
              <w:t>Naledi Local Municipality (NW)</w:t>
            </w:r>
          </w:p>
        </w:tc>
        <w:tc>
          <w:tcPr>
            <w:tcW w:w="2120" w:type="dxa"/>
            <w:tcBorders>
              <w:top w:val="single" w:sz="4" w:space="0" w:color="auto"/>
              <w:left w:val="single" w:sz="4" w:space="0" w:color="auto"/>
              <w:bottom w:val="single" w:sz="4" w:space="0" w:color="auto"/>
              <w:right w:val="single" w:sz="4" w:space="0" w:color="auto"/>
            </w:tcBorders>
            <w:noWrap/>
          </w:tcPr>
          <w:p w:rsidR="00D07D2D" w:rsidRPr="00953E6D" w:rsidRDefault="00D07D2D" w:rsidP="00640679">
            <w:pPr>
              <w:tabs>
                <w:tab w:val="left" w:pos="1920"/>
              </w:tabs>
              <w:rPr>
                <w:rFonts w:cs="Arial"/>
                <w:iCs/>
                <w:sz w:val="20"/>
              </w:rPr>
            </w:pPr>
            <w:r w:rsidRPr="00953E6D">
              <w:rPr>
                <w:rFonts w:cs="Arial"/>
                <w:iCs/>
                <w:sz w:val="20"/>
              </w:rPr>
              <w:t xml:space="preserve">Stella Litter picking </w:t>
            </w:r>
          </w:p>
        </w:tc>
        <w:tc>
          <w:tcPr>
            <w:tcW w:w="1413" w:type="dxa"/>
            <w:tcBorders>
              <w:top w:val="single" w:sz="4" w:space="0" w:color="auto"/>
              <w:left w:val="single" w:sz="4" w:space="0" w:color="auto"/>
              <w:bottom w:val="single" w:sz="4" w:space="0" w:color="auto"/>
              <w:right w:val="single" w:sz="4" w:space="0" w:color="auto"/>
            </w:tcBorders>
          </w:tcPr>
          <w:p w:rsidR="00D07D2D" w:rsidRPr="00953E6D" w:rsidRDefault="00D07D2D" w:rsidP="00640679">
            <w:pPr>
              <w:rPr>
                <w:rFonts w:cs="Arial"/>
                <w:iCs/>
                <w:sz w:val="20"/>
              </w:rPr>
            </w:pPr>
            <w:r w:rsidRPr="00953E6D">
              <w:rPr>
                <w:rFonts w:cs="Arial"/>
                <w:iCs/>
                <w:sz w:val="20"/>
              </w:rPr>
              <w:t>Not Provided</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7</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FB0934">
              <w:rPr>
                <w:rFonts w:cs="Arial"/>
                <w:bCs/>
                <w:sz w:val="18"/>
                <w:szCs w:val="18"/>
              </w:rPr>
              <w:t>Khayelitsha</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eastAsiaTheme="minorHAnsi" w:cs="Arial"/>
                <w:sz w:val="18"/>
                <w:szCs w:val="18"/>
                <w:lang w:val="en-US" w:eastAsia="en-ZA"/>
              </w:rPr>
            </w:pPr>
            <w:r w:rsidRPr="000032E5">
              <w:rPr>
                <w:rFonts w:cs="Arial"/>
                <w:bCs/>
                <w:sz w:val="18"/>
                <w:szCs w:val="18"/>
              </w:rPr>
              <w:t>Baphumelele Waldorf Association</w:t>
            </w:r>
            <w:r>
              <w:rPr>
                <w:rFonts w:cs="Arial"/>
                <w:bCs/>
                <w:sz w:val="18"/>
                <w:szCs w:val="18"/>
              </w:rPr>
              <w:t xml:space="preserve"> at</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1D03C0">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52</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D07D2D" w:rsidP="00640679">
            <w:pPr>
              <w:spacing w:line="276" w:lineRule="auto"/>
              <w:rPr>
                <w:rFonts w:cs="Arial"/>
                <w:color w:val="000000"/>
                <w:sz w:val="18"/>
                <w:szCs w:val="18"/>
                <w:lang w:eastAsia="en-ZA"/>
              </w:rPr>
            </w:pPr>
            <w:r>
              <w:rPr>
                <w:rFonts w:cs="Arial"/>
                <w:color w:val="000000"/>
                <w:sz w:val="18"/>
                <w:szCs w:val="18"/>
                <w:lang w:eastAsia="en-ZA"/>
              </w:rPr>
              <w:t>8</w:t>
            </w:r>
          </w:p>
        </w:tc>
        <w:tc>
          <w:tcPr>
            <w:tcW w:w="1556" w:type="dxa"/>
            <w:tcBorders>
              <w:top w:val="single" w:sz="4" w:space="0" w:color="auto"/>
              <w:left w:val="nil"/>
              <w:bottom w:val="single" w:sz="4" w:space="0" w:color="auto"/>
              <w:right w:val="single" w:sz="4" w:space="0" w:color="auto"/>
            </w:tcBorders>
          </w:tcPr>
          <w:p w:rsidR="00D07D2D" w:rsidRPr="00077ADD" w:rsidRDefault="00D07D2D" w:rsidP="00640679">
            <w:pPr>
              <w:spacing w:line="276" w:lineRule="auto"/>
              <w:rPr>
                <w:rFonts w:cs="Arial"/>
                <w:sz w:val="18"/>
                <w:szCs w:val="18"/>
                <w:lang w:val="en-US" w:eastAsia="en-ZA"/>
              </w:rPr>
            </w:pPr>
            <w:r w:rsidRPr="00077ADD">
              <w:rPr>
                <w:rFonts w:cs="Arial"/>
                <w:sz w:val="18"/>
                <w:szCs w:val="18"/>
              </w:rPr>
              <w:t>OR-Tambo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eastAsiaTheme="minorHAnsi" w:cs="Arial"/>
                <w:sz w:val="18"/>
                <w:szCs w:val="18"/>
                <w:lang w:val="en-US" w:eastAsia="en-ZA"/>
              </w:rPr>
            </w:pPr>
            <w:r w:rsidRPr="00077ADD">
              <w:rPr>
                <w:rFonts w:cs="Arial"/>
                <w:sz w:val="18"/>
                <w:szCs w:val="18"/>
              </w:rPr>
              <w:t>Project Cleaning and Greening</w:t>
            </w:r>
          </w:p>
        </w:tc>
        <w:tc>
          <w:tcPr>
            <w:tcW w:w="1413"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sz w:val="18"/>
                <w:szCs w:val="18"/>
                <w:lang w:val="en-US" w:eastAsia="en-ZA"/>
              </w:rPr>
            </w:pPr>
            <w:r w:rsidRPr="00077ADD">
              <w:rPr>
                <w:rFonts w:cs="Arial"/>
                <w:sz w:val="18"/>
                <w:szCs w:val="18"/>
                <w:lang w:val="en-US" w:eastAsia="en-ZA"/>
              </w:rPr>
              <w:t>June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6</w:t>
            </w:r>
          </w:p>
        </w:tc>
        <w:tc>
          <w:tcPr>
            <w:tcW w:w="1408"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p>
        </w:tc>
        <w:tc>
          <w:tcPr>
            <w:tcW w:w="1556" w:type="dxa"/>
            <w:tcBorders>
              <w:top w:val="single" w:sz="4" w:space="0" w:color="auto"/>
              <w:left w:val="nil"/>
              <w:bottom w:val="single" w:sz="4" w:space="0" w:color="auto"/>
              <w:right w:val="single" w:sz="4" w:space="0" w:color="auto"/>
            </w:tcBorders>
          </w:tcPr>
          <w:p w:rsidR="00D07D2D" w:rsidRPr="00077ADD" w:rsidRDefault="00D07D2D" w:rsidP="00640679">
            <w:pPr>
              <w:spacing w:line="276" w:lineRule="auto"/>
              <w:rPr>
                <w:rFonts w:cs="Arial"/>
                <w:sz w:val="18"/>
                <w:szCs w:val="18"/>
              </w:rPr>
            </w:pPr>
            <w:r w:rsidRPr="00077ADD">
              <w:rPr>
                <w:rFonts w:cs="Arial"/>
                <w:sz w:val="18"/>
                <w:szCs w:val="18"/>
              </w:rPr>
              <w:t>OR-Tambo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rPr>
                <w:rFonts w:cs="Arial"/>
                <w:sz w:val="18"/>
                <w:szCs w:val="18"/>
              </w:rPr>
            </w:pPr>
            <w:r w:rsidRPr="00077ADD">
              <w:rPr>
                <w:rFonts w:cs="Arial"/>
                <w:color w:val="000000"/>
                <w:sz w:val="18"/>
                <w:szCs w:val="18"/>
              </w:rPr>
              <w:t>Coffee Bay Regional Water Scheme Ward 23-24</w:t>
            </w:r>
          </w:p>
        </w:tc>
        <w:tc>
          <w:tcPr>
            <w:tcW w:w="1413"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8</w:t>
            </w:r>
          </w:p>
        </w:tc>
        <w:tc>
          <w:tcPr>
            <w:tcW w:w="1366"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231</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D07D2D" w:rsidP="00640679">
            <w:pPr>
              <w:spacing w:line="276" w:lineRule="auto"/>
              <w:rPr>
                <w:rFonts w:cs="Arial"/>
                <w:color w:val="000000"/>
                <w:sz w:val="18"/>
                <w:szCs w:val="18"/>
                <w:lang w:eastAsia="en-ZA"/>
              </w:rPr>
            </w:pPr>
            <w:r>
              <w:rPr>
                <w:rFonts w:cs="Arial"/>
                <w:color w:val="000000"/>
                <w:sz w:val="18"/>
                <w:szCs w:val="18"/>
                <w:lang w:eastAsia="en-ZA"/>
              </w:rPr>
              <w:t>9</w:t>
            </w:r>
          </w:p>
        </w:tc>
        <w:tc>
          <w:tcPr>
            <w:tcW w:w="1556" w:type="dxa"/>
            <w:tcBorders>
              <w:top w:val="single" w:sz="4" w:space="0" w:color="auto"/>
              <w:left w:val="nil"/>
              <w:bottom w:val="single" w:sz="4" w:space="0" w:color="auto"/>
              <w:right w:val="single" w:sz="4" w:space="0" w:color="auto"/>
            </w:tcBorders>
          </w:tcPr>
          <w:p w:rsidR="00D07D2D" w:rsidRPr="00267A81" w:rsidRDefault="00D07D2D" w:rsidP="00640679">
            <w:pPr>
              <w:spacing w:line="276" w:lineRule="auto"/>
              <w:rPr>
                <w:rFonts w:cs="Arial"/>
                <w:sz w:val="18"/>
                <w:szCs w:val="18"/>
                <w:lang w:val="en-US" w:eastAsia="en-ZA"/>
              </w:rPr>
            </w:pPr>
            <w:r w:rsidRPr="00267A81">
              <w:rPr>
                <w:rFonts w:cs="Arial"/>
                <w:sz w:val="18"/>
                <w:szCs w:val="18"/>
              </w:rPr>
              <w:t>Mbombela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D07D2D" w:rsidP="00640679">
            <w:pPr>
              <w:spacing w:line="276" w:lineRule="auto"/>
              <w:rPr>
                <w:rFonts w:eastAsiaTheme="minorHAnsi" w:cs="Arial"/>
                <w:sz w:val="18"/>
                <w:szCs w:val="18"/>
                <w:lang w:val="en-US" w:eastAsia="en-ZA"/>
              </w:rPr>
            </w:pPr>
            <w:r w:rsidRPr="00267A81">
              <w:rPr>
                <w:rFonts w:cs="Arial"/>
                <w:sz w:val="18"/>
                <w:szCs w:val="18"/>
              </w:rPr>
              <w:t>project widening of R40 from Dr. Enos Mabuza</w:t>
            </w:r>
          </w:p>
        </w:tc>
        <w:tc>
          <w:tcPr>
            <w:tcW w:w="1413" w:type="dxa"/>
            <w:tcBorders>
              <w:top w:val="single" w:sz="4" w:space="0" w:color="auto"/>
              <w:left w:val="single" w:sz="4" w:space="0" w:color="auto"/>
              <w:bottom w:val="single" w:sz="4" w:space="0" w:color="auto"/>
              <w:right w:val="single" w:sz="4" w:space="0" w:color="auto"/>
            </w:tcBorders>
          </w:tcPr>
          <w:p w:rsidR="00D07D2D" w:rsidRPr="00267A81" w:rsidRDefault="00D07D2D" w:rsidP="00640679">
            <w:pPr>
              <w:spacing w:line="276" w:lineRule="auto"/>
              <w:rPr>
                <w:rFonts w:cs="Arial"/>
                <w:sz w:val="18"/>
                <w:szCs w:val="18"/>
                <w:lang w:val="en-US" w:eastAsia="en-ZA"/>
              </w:rPr>
            </w:pPr>
            <w:r w:rsidRPr="00267A81">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D07D2D" w:rsidP="00640679">
            <w:pPr>
              <w:spacing w:line="276" w:lineRule="auto"/>
              <w:rPr>
                <w:rFonts w:cs="Arial"/>
                <w:color w:val="000000"/>
                <w:sz w:val="18"/>
                <w:szCs w:val="18"/>
                <w:lang w:eastAsia="en-ZA"/>
              </w:rPr>
            </w:pPr>
            <w:r w:rsidRPr="00267A81">
              <w:rPr>
                <w:rFonts w:cs="Arial"/>
                <w:color w:val="000000"/>
                <w:sz w:val="18"/>
                <w:szCs w:val="18"/>
                <w:lang w:eastAsia="en-ZA"/>
              </w:rPr>
              <w:t>33</w:t>
            </w:r>
          </w:p>
        </w:tc>
        <w:tc>
          <w:tcPr>
            <w:tcW w:w="1408" w:type="dxa"/>
            <w:tcBorders>
              <w:top w:val="single" w:sz="4" w:space="0" w:color="auto"/>
              <w:left w:val="single" w:sz="4" w:space="0" w:color="auto"/>
              <w:bottom w:val="single" w:sz="4" w:space="0" w:color="auto"/>
              <w:right w:val="single" w:sz="4" w:space="0" w:color="auto"/>
            </w:tcBorders>
          </w:tcPr>
          <w:p w:rsidR="00D07D2D" w:rsidRPr="00267A81"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267A81"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D07D2D" w:rsidP="00640679">
            <w:pPr>
              <w:spacing w:line="276" w:lineRule="auto"/>
              <w:rPr>
                <w:rFonts w:cs="Arial"/>
                <w:color w:val="000000"/>
                <w:sz w:val="18"/>
                <w:szCs w:val="18"/>
                <w:lang w:eastAsia="en-ZA"/>
              </w:rPr>
            </w:pPr>
            <w:r>
              <w:rPr>
                <w:rFonts w:cs="Arial"/>
                <w:color w:val="000000"/>
                <w:sz w:val="18"/>
                <w:szCs w:val="18"/>
                <w:lang w:eastAsia="en-ZA"/>
              </w:rPr>
              <w:t>10</w:t>
            </w:r>
          </w:p>
        </w:tc>
        <w:tc>
          <w:tcPr>
            <w:tcW w:w="1556" w:type="dxa"/>
            <w:tcBorders>
              <w:top w:val="single" w:sz="4" w:space="0" w:color="auto"/>
              <w:left w:val="nil"/>
              <w:bottom w:val="single" w:sz="4" w:space="0" w:color="auto"/>
              <w:right w:val="single" w:sz="4" w:space="0" w:color="auto"/>
            </w:tcBorders>
          </w:tcPr>
          <w:p w:rsidR="00D07D2D" w:rsidRPr="0024082D" w:rsidRDefault="00D07D2D" w:rsidP="00640679">
            <w:pPr>
              <w:spacing w:line="276" w:lineRule="auto"/>
              <w:rPr>
                <w:rFonts w:cs="Arial"/>
                <w:sz w:val="18"/>
                <w:szCs w:val="18"/>
                <w:lang w:val="en-US" w:eastAsia="en-ZA"/>
              </w:rPr>
            </w:pPr>
            <w:r w:rsidRPr="0024082D">
              <w:rPr>
                <w:rFonts w:cs="Arial"/>
                <w:bCs/>
                <w:sz w:val="18"/>
                <w:szCs w:val="18"/>
              </w:rPr>
              <w:t>Taung Local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D07D2D" w:rsidP="00640679">
            <w:pPr>
              <w:spacing w:line="276" w:lineRule="auto"/>
              <w:rPr>
                <w:rFonts w:eastAsiaTheme="minorHAnsi" w:cs="Arial"/>
                <w:sz w:val="18"/>
                <w:szCs w:val="18"/>
                <w:lang w:val="en-US" w:eastAsia="en-ZA"/>
              </w:rPr>
            </w:pPr>
            <w:r w:rsidRPr="0024082D">
              <w:rPr>
                <w:rFonts w:cs="Arial"/>
                <w:sz w:val="18"/>
                <w:szCs w:val="18"/>
              </w:rPr>
              <w:t>Horticulture pudimoe</w:t>
            </w:r>
          </w:p>
        </w:tc>
        <w:tc>
          <w:tcPr>
            <w:tcW w:w="1413" w:type="dxa"/>
            <w:tcBorders>
              <w:top w:val="single" w:sz="4" w:space="0" w:color="auto"/>
              <w:left w:val="single" w:sz="4" w:space="0" w:color="auto"/>
              <w:bottom w:val="single" w:sz="4" w:space="0" w:color="auto"/>
              <w:right w:val="single" w:sz="4" w:space="0" w:color="auto"/>
            </w:tcBorders>
          </w:tcPr>
          <w:p w:rsidR="00D07D2D" w:rsidRPr="0024082D" w:rsidRDefault="00D07D2D" w:rsidP="00640679">
            <w:pPr>
              <w:spacing w:line="276" w:lineRule="auto"/>
              <w:rPr>
                <w:rFonts w:cs="Arial"/>
                <w:sz w:val="18"/>
                <w:szCs w:val="18"/>
                <w:lang w:val="en-US" w:eastAsia="en-ZA"/>
              </w:rPr>
            </w:pPr>
            <w:r w:rsidRPr="0024082D">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D07D2D" w:rsidP="00640679">
            <w:pPr>
              <w:spacing w:line="276" w:lineRule="auto"/>
              <w:rPr>
                <w:rFonts w:cs="Arial"/>
                <w:color w:val="000000"/>
                <w:sz w:val="18"/>
                <w:szCs w:val="18"/>
                <w:lang w:eastAsia="en-ZA"/>
              </w:rPr>
            </w:pPr>
            <w:r w:rsidRPr="0024082D">
              <w:rPr>
                <w:rFonts w:cs="Arial"/>
                <w:color w:val="000000"/>
                <w:sz w:val="18"/>
                <w:szCs w:val="18"/>
                <w:lang w:eastAsia="en-ZA"/>
              </w:rPr>
              <w:t>1</w:t>
            </w:r>
          </w:p>
        </w:tc>
        <w:tc>
          <w:tcPr>
            <w:tcW w:w="1408" w:type="dxa"/>
            <w:tcBorders>
              <w:top w:val="single" w:sz="4" w:space="0" w:color="auto"/>
              <w:left w:val="single" w:sz="4" w:space="0" w:color="auto"/>
              <w:bottom w:val="single" w:sz="4" w:space="0" w:color="auto"/>
              <w:right w:val="single" w:sz="4" w:space="0" w:color="auto"/>
            </w:tcBorders>
          </w:tcPr>
          <w:p w:rsidR="00D07D2D" w:rsidRPr="0024082D" w:rsidRDefault="00D07D2D" w:rsidP="00640679">
            <w:pPr>
              <w:spacing w:line="276" w:lineRule="auto"/>
              <w:rPr>
                <w:rFonts w:cs="Arial"/>
                <w:color w:val="000000"/>
                <w:sz w:val="18"/>
                <w:szCs w:val="18"/>
                <w:lang w:eastAsia="en-ZA"/>
              </w:rPr>
            </w:pPr>
            <w:r>
              <w:rPr>
                <w:rFonts w:cs="Arial"/>
                <w:color w:val="000000"/>
                <w:sz w:val="18"/>
                <w:szCs w:val="18"/>
                <w:lang w:eastAsia="en-ZA"/>
              </w:rPr>
              <w:t>1</w:t>
            </w:r>
          </w:p>
        </w:tc>
        <w:tc>
          <w:tcPr>
            <w:tcW w:w="1366" w:type="dxa"/>
            <w:tcBorders>
              <w:top w:val="single" w:sz="4" w:space="0" w:color="auto"/>
              <w:left w:val="single" w:sz="4" w:space="0" w:color="auto"/>
              <w:bottom w:val="single" w:sz="4" w:space="0" w:color="auto"/>
              <w:right w:val="single" w:sz="4" w:space="0" w:color="auto"/>
            </w:tcBorders>
          </w:tcPr>
          <w:p w:rsidR="00D07D2D" w:rsidRPr="0024082D"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640679">
            <w:pPr>
              <w:spacing w:line="276" w:lineRule="auto"/>
              <w:rPr>
                <w:rFonts w:cs="Arial"/>
                <w:color w:val="000000"/>
                <w:sz w:val="18"/>
                <w:szCs w:val="18"/>
                <w:lang w:eastAsia="en-ZA"/>
              </w:rPr>
            </w:pPr>
            <w:r w:rsidRPr="00E23D3A">
              <w:rPr>
                <w:rFonts w:cs="Arial"/>
                <w:color w:val="000000"/>
                <w:sz w:val="18"/>
                <w:szCs w:val="18"/>
                <w:lang w:eastAsia="en-ZA"/>
              </w:rPr>
              <w:t>1</w:t>
            </w:r>
            <w:r>
              <w:rPr>
                <w:rFonts w:cs="Arial"/>
                <w:color w:val="000000"/>
                <w:sz w:val="18"/>
                <w:szCs w:val="18"/>
                <w:lang w:eastAsia="en-ZA"/>
              </w:rPr>
              <w:t>1</w:t>
            </w:r>
          </w:p>
        </w:tc>
        <w:tc>
          <w:tcPr>
            <w:tcW w:w="1556" w:type="dxa"/>
            <w:tcBorders>
              <w:top w:val="single" w:sz="4" w:space="0" w:color="auto"/>
              <w:left w:val="nil"/>
              <w:bottom w:val="single" w:sz="4" w:space="0" w:color="auto"/>
              <w:right w:val="single" w:sz="4" w:space="0" w:color="auto"/>
            </w:tcBorders>
          </w:tcPr>
          <w:p w:rsidR="00D07D2D" w:rsidRPr="00E23D3A" w:rsidRDefault="00D07D2D" w:rsidP="00640679">
            <w:pPr>
              <w:spacing w:line="276" w:lineRule="auto"/>
              <w:rPr>
                <w:rFonts w:cs="Arial"/>
                <w:sz w:val="18"/>
                <w:szCs w:val="18"/>
                <w:lang w:val="en-US" w:eastAsia="en-ZA"/>
              </w:rPr>
            </w:pPr>
            <w:r w:rsidRPr="00E23D3A">
              <w:rPr>
                <w:rFonts w:cs="Arial"/>
                <w:sz w:val="18"/>
                <w:szCs w:val="18"/>
              </w:rPr>
              <w:t>Buffalo City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640679">
            <w:pPr>
              <w:spacing w:line="276" w:lineRule="auto"/>
              <w:rPr>
                <w:rFonts w:eastAsiaTheme="minorHAnsi" w:cs="Arial"/>
                <w:sz w:val="18"/>
                <w:szCs w:val="18"/>
                <w:lang w:val="en-US" w:eastAsia="en-ZA"/>
              </w:rPr>
            </w:pPr>
            <w:r w:rsidRPr="00E23D3A">
              <w:rPr>
                <w:rFonts w:cs="Arial"/>
                <w:sz w:val="18"/>
                <w:szCs w:val="18"/>
              </w:rPr>
              <w:t>Berlin Lingilitsha Sewer Extension Phase 2</w:t>
            </w:r>
          </w:p>
        </w:tc>
        <w:tc>
          <w:tcPr>
            <w:tcW w:w="1413" w:type="dxa"/>
            <w:tcBorders>
              <w:top w:val="single" w:sz="4" w:space="0" w:color="auto"/>
              <w:left w:val="single" w:sz="4" w:space="0" w:color="auto"/>
              <w:bottom w:val="single" w:sz="4" w:space="0" w:color="auto"/>
              <w:right w:val="single" w:sz="4" w:space="0" w:color="auto"/>
            </w:tcBorders>
          </w:tcPr>
          <w:p w:rsidR="00D07D2D" w:rsidRPr="00E23D3A" w:rsidRDefault="00D07D2D" w:rsidP="00640679">
            <w:pPr>
              <w:spacing w:line="276" w:lineRule="auto"/>
              <w:rPr>
                <w:rFonts w:cs="Arial"/>
                <w:sz w:val="18"/>
                <w:szCs w:val="18"/>
                <w:lang w:val="en-US" w:eastAsia="en-ZA"/>
              </w:rPr>
            </w:pPr>
            <w:r w:rsidRPr="00E23D3A">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640679">
            <w:pPr>
              <w:spacing w:line="276" w:lineRule="auto"/>
              <w:rPr>
                <w:rFonts w:cs="Arial"/>
                <w:color w:val="000000"/>
                <w:sz w:val="18"/>
                <w:szCs w:val="18"/>
                <w:lang w:eastAsia="en-ZA"/>
              </w:rPr>
            </w:pPr>
            <w:r w:rsidRPr="00E23D3A">
              <w:rPr>
                <w:rFonts w:cs="Arial"/>
                <w:color w:val="000000"/>
                <w:sz w:val="18"/>
                <w:szCs w:val="18"/>
                <w:lang w:eastAsia="en-ZA"/>
              </w:rPr>
              <w:t>1</w:t>
            </w:r>
          </w:p>
        </w:tc>
        <w:tc>
          <w:tcPr>
            <w:tcW w:w="1408" w:type="dxa"/>
            <w:tcBorders>
              <w:top w:val="single" w:sz="4" w:space="0" w:color="auto"/>
              <w:left w:val="single" w:sz="4" w:space="0" w:color="auto"/>
              <w:bottom w:val="single" w:sz="4" w:space="0" w:color="auto"/>
              <w:right w:val="single" w:sz="4" w:space="0" w:color="auto"/>
            </w:tcBorders>
          </w:tcPr>
          <w:p w:rsidR="00D07D2D" w:rsidRPr="00E23D3A"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E23D3A" w:rsidRDefault="00D07D2D" w:rsidP="00640679">
            <w:pPr>
              <w:spacing w:line="276" w:lineRule="auto"/>
              <w:rPr>
                <w:rFonts w:cs="Arial"/>
                <w:color w:val="000000"/>
                <w:sz w:val="18"/>
                <w:szCs w:val="18"/>
                <w:lang w:eastAsia="en-ZA"/>
              </w:rPr>
            </w:pPr>
            <w:r>
              <w:rPr>
                <w:rFonts w:cs="Arial"/>
                <w:color w:val="000000"/>
                <w:sz w:val="18"/>
                <w:szCs w:val="18"/>
                <w:lang w:eastAsia="en-ZA"/>
              </w:rPr>
              <w:t>10</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4B050F" w:rsidRDefault="00D07D2D" w:rsidP="00640679">
            <w:pPr>
              <w:spacing w:line="276" w:lineRule="auto"/>
              <w:rPr>
                <w:rFonts w:cs="Arial"/>
                <w:color w:val="000000"/>
                <w:sz w:val="18"/>
                <w:szCs w:val="18"/>
                <w:lang w:eastAsia="en-ZA"/>
              </w:rPr>
            </w:pPr>
            <w:r w:rsidRPr="004B050F">
              <w:rPr>
                <w:rFonts w:cs="Arial"/>
                <w:color w:val="000000"/>
                <w:sz w:val="18"/>
                <w:szCs w:val="18"/>
                <w:lang w:eastAsia="en-ZA"/>
              </w:rPr>
              <w:t>1</w:t>
            </w:r>
            <w:r>
              <w:rPr>
                <w:rFonts w:cs="Arial"/>
                <w:color w:val="000000"/>
                <w:sz w:val="18"/>
                <w:szCs w:val="18"/>
                <w:lang w:eastAsia="en-ZA"/>
              </w:rPr>
              <w:t>2</w:t>
            </w:r>
          </w:p>
        </w:tc>
        <w:tc>
          <w:tcPr>
            <w:tcW w:w="1556" w:type="dxa"/>
            <w:tcBorders>
              <w:top w:val="single" w:sz="4" w:space="0" w:color="auto"/>
              <w:left w:val="nil"/>
              <w:bottom w:val="single" w:sz="4" w:space="0" w:color="auto"/>
              <w:right w:val="single" w:sz="4" w:space="0" w:color="auto"/>
            </w:tcBorders>
          </w:tcPr>
          <w:p w:rsidR="00D07D2D" w:rsidRPr="004B050F" w:rsidRDefault="00D07D2D" w:rsidP="00640679">
            <w:pPr>
              <w:spacing w:line="276" w:lineRule="auto"/>
              <w:rPr>
                <w:rFonts w:cs="Arial"/>
                <w:sz w:val="18"/>
                <w:szCs w:val="18"/>
                <w:lang w:val="en-US" w:eastAsia="en-ZA"/>
              </w:rPr>
            </w:pPr>
            <w:r w:rsidRPr="004B050F">
              <w:rPr>
                <w:rFonts w:cs="Arial"/>
                <w:bCs/>
                <w:sz w:val="18"/>
                <w:szCs w:val="18"/>
              </w:rPr>
              <w:t>Ugu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4B050F" w:rsidRDefault="00D07D2D" w:rsidP="00640679">
            <w:pPr>
              <w:spacing w:line="276" w:lineRule="auto"/>
              <w:rPr>
                <w:rFonts w:eastAsiaTheme="minorHAnsi" w:cs="Arial"/>
                <w:sz w:val="18"/>
                <w:szCs w:val="18"/>
                <w:lang w:val="en-US" w:eastAsia="en-ZA"/>
              </w:rPr>
            </w:pPr>
            <w:r w:rsidRPr="004B050F">
              <w:rPr>
                <w:rFonts w:cs="Arial"/>
                <w:bCs/>
                <w:sz w:val="18"/>
                <w:szCs w:val="18"/>
              </w:rPr>
              <w:t>Harding wast</w:t>
            </w:r>
            <w:r>
              <w:rPr>
                <w:rFonts w:cs="Arial"/>
                <w:bCs/>
                <w:sz w:val="18"/>
                <w:szCs w:val="18"/>
              </w:rPr>
              <w:t>e</w:t>
            </w:r>
            <w:r w:rsidRPr="004B050F">
              <w:rPr>
                <w:rFonts w:cs="Arial"/>
                <w:bCs/>
                <w:sz w:val="18"/>
                <w:szCs w:val="18"/>
              </w:rPr>
              <w:t xml:space="preserve"> treatment</w:t>
            </w:r>
          </w:p>
        </w:tc>
        <w:tc>
          <w:tcPr>
            <w:tcW w:w="1413" w:type="dxa"/>
            <w:tcBorders>
              <w:top w:val="single" w:sz="4" w:space="0" w:color="auto"/>
              <w:left w:val="single" w:sz="4" w:space="0" w:color="auto"/>
              <w:bottom w:val="single" w:sz="4" w:space="0" w:color="auto"/>
              <w:right w:val="single" w:sz="4" w:space="0" w:color="auto"/>
            </w:tcBorders>
          </w:tcPr>
          <w:p w:rsidR="00D07D2D" w:rsidRPr="004B050F" w:rsidRDefault="00D07D2D" w:rsidP="00640679">
            <w:pPr>
              <w:spacing w:line="276" w:lineRule="auto"/>
              <w:rPr>
                <w:rFonts w:cs="Arial"/>
                <w:sz w:val="18"/>
                <w:szCs w:val="18"/>
                <w:lang w:val="en-US" w:eastAsia="en-ZA"/>
              </w:rPr>
            </w:pPr>
            <w:r w:rsidRPr="004B050F">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6</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cs="Arial"/>
                <w:color w:val="000000"/>
                <w:sz w:val="18"/>
                <w:szCs w:val="18"/>
                <w:lang w:eastAsia="en-ZA"/>
              </w:rPr>
            </w:pPr>
            <w:r w:rsidRPr="00287C97">
              <w:rPr>
                <w:rFonts w:cs="Arial"/>
                <w:color w:val="000000"/>
                <w:sz w:val="18"/>
                <w:szCs w:val="18"/>
                <w:lang w:eastAsia="en-ZA"/>
              </w:rPr>
              <w:t>1</w:t>
            </w:r>
            <w:r>
              <w:rPr>
                <w:rFonts w:cs="Arial"/>
                <w:color w:val="000000"/>
                <w:sz w:val="18"/>
                <w:szCs w:val="18"/>
                <w:lang w:eastAsia="en-ZA"/>
              </w:rPr>
              <w:t>3</w:t>
            </w:r>
          </w:p>
        </w:tc>
        <w:tc>
          <w:tcPr>
            <w:tcW w:w="1556" w:type="dxa"/>
            <w:tcBorders>
              <w:top w:val="single" w:sz="4" w:space="0" w:color="auto"/>
              <w:left w:val="nil"/>
              <w:bottom w:val="single" w:sz="4" w:space="0" w:color="auto"/>
              <w:right w:val="single" w:sz="4" w:space="0" w:color="auto"/>
            </w:tcBorders>
          </w:tcPr>
          <w:p w:rsidR="00D07D2D" w:rsidRPr="00287C97" w:rsidRDefault="00D07D2D" w:rsidP="00640679">
            <w:pPr>
              <w:spacing w:line="276" w:lineRule="auto"/>
              <w:rPr>
                <w:rFonts w:cs="Arial"/>
                <w:sz w:val="18"/>
                <w:szCs w:val="18"/>
                <w:lang w:val="en-US" w:eastAsia="en-ZA"/>
              </w:rPr>
            </w:pPr>
            <w:r w:rsidRPr="00287C97">
              <w:rPr>
                <w:rFonts w:cs="Arial"/>
                <w:sz w:val="18"/>
                <w:szCs w:val="18"/>
              </w:rPr>
              <w:t>Nkomazi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eastAsiaTheme="minorHAnsi" w:cs="Arial"/>
                <w:sz w:val="18"/>
                <w:szCs w:val="18"/>
                <w:lang w:val="en-US" w:eastAsia="en-ZA"/>
              </w:rPr>
            </w:pPr>
            <w:r w:rsidRPr="00287C97">
              <w:rPr>
                <w:rFonts w:cs="Arial"/>
                <w:sz w:val="18"/>
                <w:szCs w:val="18"/>
              </w:rPr>
              <w:t>project IG/Waste management</w:t>
            </w:r>
          </w:p>
        </w:tc>
        <w:tc>
          <w:tcPr>
            <w:tcW w:w="1413" w:type="dxa"/>
            <w:tcBorders>
              <w:top w:val="single" w:sz="4" w:space="0" w:color="auto"/>
              <w:left w:val="single" w:sz="4" w:space="0" w:color="auto"/>
              <w:bottom w:val="single" w:sz="4" w:space="0" w:color="auto"/>
              <w:right w:val="single" w:sz="4" w:space="0" w:color="auto"/>
            </w:tcBorders>
          </w:tcPr>
          <w:p w:rsidR="00D07D2D" w:rsidRPr="00287C97" w:rsidRDefault="00D07D2D" w:rsidP="00640679">
            <w:pPr>
              <w:spacing w:line="276" w:lineRule="auto"/>
              <w:rPr>
                <w:rFonts w:cs="Arial"/>
                <w:sz w:val="18"/>
                <w:szCs w:val="18"/>
                <w:lang w:val="en-US" w:eastAsia="en-ZA"/>
              </w:rPr>
            </w:pPr>
            <w:r w:rsidRPr="00287C97">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cs="Arial"/>
                <w:color w:val="000000"/>
                <w:sz w:val="18"/>
                <w:szCs w:val="18"/>
                <w:lang w:eastAsia="en-ZA"/>
              </w:rPr>
            </w:pPr>
            <w:r w:rsidRPr="00287C97">
              <w:rPr>
                <w:rFonts w:cs="Arial"/>
                <w:color w:val="000000"/>
                <w:sz w:val="18"/>
                <w:szCs w:val="18"/>
                <w:lang w:eastAsia="en-ZA"/>
              </w:rPr>
              <w:t>41</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33</w:t>
            </w:r>
          </w:p>
          <w:p w:rsidR="00D07D2D" w:rsidRPr="00287C97"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287C97" w:rsidRDefault="00D07D2D" w:rsidP="00640679">
            <w:pPr>
              <w:spacing w:line="276" w:lineRule="auto"/>
              <w:rPr>
                <w:rFonts w:cs="Arial"/>
                <w:color w:val="000000"/>
                <w:sz w:val="18"/>
                <w:szCs w:val="18"/>
                <w:lang w:eastAsia="en-ZA"/>
              </w:rPr>
            </w:pPr>
            <w:r>
              <w:rPr>
                <w:rFonts w:cs="Arial"/>
                <w:color w:val="000000"/>
                <w:sz w:val="18"/>
                <w:szCs w:val="18"/>
                <w:lang w:eastAsia="en-ZA"/>
              </w:rPr>
              <w:t>177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cs="Arial"/>
                <w:color w:val="000000"/>
                <w:sz w:val="18"/>
                <w:szCs w:val="18"/>
                <w:lang w:eastAsia="en-ZA"/>
              </w:rPr>
            </w:pPr>
            <w:r w:rsidRPr="00F06F77">
              <w:rPr>
                <w:rFonts w:cs="Arial"/>
                <w:color w:val="000000"/>
                <w:sz w:val="18"/>
                <w:szCs w:val="18"/>
                <w:lang w:eastAsia="en-ZA"/>
              </w:rPr>
              <w:t>1</w:t>
            </w:r>
            <w:r>
              <w:rPr>
                <w:rFonts w:cs="Arial"/>
                <w:color w:val="000000"/>
                <w:sz w:val="18"/>
                <w:szCs w:val="18"/>
                <w:lang w:eastAsia="en-ZA"/>
              </w:rPr>
              <w:t>4</w:t>
            </w:r>
          </w:p>
        </w:tc>
        <w:tc>
          <w:tcPr>
            <w:tcW w:w="1556" w:type="dxa"/>
            <w:tcBorders>
              <w:top w:val="single" w:sz="4" w:space="0" w:color="auto"/>
              <w:left w:val="nil"/>
              <w:bottom w:val="single" w:sz="4" w:space="0" w:color="auto"/>
              <w:right w:val="single" w:sz="4" w:space="0" w:color="auto"/>
            </w:tcBorders>
          </w:tcPr>
          <w:p w:rsidR="00D07D2D" w:rsidRPr="00F06F77" w:rsidRDefault="00D07D2D" w:rsidP="00640679">
            <w:pPr>
              <w:spacing w:line="276" w:lineRule="auto"/>
              <w:rPr>
                <w:rFonts w:cs="Arial"/>
                <w:sz w:val="18"/>
                <w:szCs w:val="18"/>
                <w:lang w:val="en-US" w:eastAsia="en-ZA"/>
              </w:rPr>
            </w:pPr>
            <w:r w:rsidRPr="00F06F77">
              <w:rPr>
                <w:rFonts w:cs="Arial"/>
                <w:bCs/>
                <w:sz w:val="18"/>
                <w:szCs w:val="18"/>
              </w:rPr>
              <w:t>Ratlou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1413" w:type="dxa"/>
            <w:tcBorders>
              <w:top w:val="single" w:sz="4" w:space="0" w:color="auto"/>
              <w:left w:val="single" w:sz="4" w:space="0" w:color="auto"/>
              <w:bottom w:val="single" w:sz="4" w:space="0" w:color="auto"/>
              <w:right w:val="single" w:sz="4" w:space="0" w:color="auto"/>
            </w:tcBorders>
          </w:tcPr>
          <w:p w:rsidR="00D07D2D" w:rsidRPr="00F06F77" w:rsidRDefault="00D07D2D" w:rsidP="00640679">
            <w:pPr>
              <w:spacing w:line="276" w:lineRule="auto"/>
              <w:rPr>
                <w:rFonts w:cs="Arial"/>
                <w:sz w:val="18"/>
                <w:szCs w:val="18"/>
                <w:lang w:val="en-US" w:eastAsia="en-ZA"/>
              </w:rPr>
            </w:pPr>
            <w:r w:rsidRPr="00F06F77">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cs="Arial"/>
                <w:color w:val="000000"/>
                <w:sz w:val="18"/>
                <w:szCs w:val="18"/>
                <w:lang w:eastAsia="en-ZA"/>
              </w:rPr>
            </w:pPr>
            <w:r w:rsidRPr="00F06F77">
              <w:rPr>
                <w:rFonts w:cs="Arial"/>
                <w:color w:val="000000"/>
                <w:sz w:val="18"/>
                <w:szCs w:val="18"/>
                <w:lang w:eastAsia="en-ZA"/>
              </w:rPr>
              <w:t>173</w:t>
            </w:r>
          </w:p>
        </w:tc>
        <w:tc>
          <w:tcPr>
            <w:tcW w:w="1408" w:type="dxa"/>
            <w:tcBorders>
              <w:top w:val="single" w:sz="4" w:space="0" w:color="auto"/>
              <w:left w:val="single" w:sz="4" w:space="0" w:color="auto"/>
              <w:bottom w:val="single" w:sz="4" w:space="0" w:color="auto"/>
              <w:right w:val="single" w:sz="4" w:space="0" w:color="auto"/>
            </w:tcBorders>
          </w:tcPr>
          <w:p w:rsidR="00D07D2D" w:rsidRPr="00F06F77" w:rsidRDefault="00D07D2D" w:rsidP="00640679">
            <w:pPr>
              <w:spacing w:line="276" w:lineRule="auto"/>
              <w:rPr>
                <w:rFonts w:cs="Arial"/>
                <w:color w:val="000000"/>
                <w:sz w:val="18"/>
                <w:szCs w:val="18"/>
                <w:lang w:eastAsia="en-ZA"/>
              </w:rPr>
            </w:pPr>
            <w:r>
              <w:rPr>
                <w:rFonts w:cs="Arial"/>
                <w:color w:val="000000"/>
                <w:sz w:val="18"/>
                <w:szCs w:val="18"/>
                <w:lang w:eastAsia="en-ZA"/>
              </w:rPr>
              <w:t>7</w:t>
            </w:r>
          </w:p>
        </w:tc>
        <w:tc>
          <w:tcPr>
            <w:tcW w:w="1366" w:type="dxa"/>
            <w:tcBorders>
              <w:top w:val="single" w:sz="4" w:space="0" w:color="auto"/>
              <w:left w:val="single" w:sz="4" w:space="0" w:color="auto"/>
              <w:bottom w:val="single" w:sz="4" w:space="0" w:color="auto"/>
              <w:right w:val="single" w:sz="4" w:space="0" w:color="auto"/>
            </w:tcBorders>
          </w:tcPr>
          <w:p w:rsidR="00D07D2D" w:rsidRPr="00F06F77" w:rsidRDefault="00D07D2D" w:rsidP="00640679">
            <w:pPr>
              <w:spacing w:line="276" w:lineRule="auto"/>
              <w:rPr>
                <w:rFonts w:cs="Arial"/>
                <w:color w:val="000000"/>
                <w:sz w:val="18"/>
                <w:szCs w:val="18"/>
                <w:lang w:eastAsia="en-ZA"/>
              </w:rPr>
            </w:pPr>
            <w:r>
              <w:rPr>
                <w:rFonts w:cs="Arial"/>
                <w:color w:val="000000"/>
                <w:sz w:val="18"/>
                <w:szCs w:val="18"/>
                <w:lang w:eastAsia="en-ZA"/>
              </w:rPr>
              <w:t>173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C44DFE" w:rsidRDefault="00D07D2D" w:rsidP="00640679">
            <w:pPr>
              <w:spacing w:line="276" w:lineRule="auto"/>
              <w:rPr>
                <w:rFonts w:cs="Arial"/>
                <w:color w:val="000000"/>
                <w:sz w:val="18"/>
                <w:szCs w:val="18"/>
                <w:lang w:eastAsia="en-ZA"/>
              </w:rPr>
            </w:pPr>
            <w:r w:rsidRPr="00C44DFE">
              <w:rPr>
                <w:rFonts w:cs="Arial"/>
                <w:color w:val="000000"/>
                <w:sz w:val="18"/>
                <w:szCs w:val="18"/>
                <w:lang w:eastAsia="en-ZA"/>
              </w:rPr>
              <w:t>1</w:t>
            </w:r>
            <w:r>
              <w:rPr>
                <w:rFonts w:cs="Arial"/>
                <w:color w:val="000000"/>
                <w:sz w:val="18"/>
                <w:szCs w:val="18"/>
                <w:lang w:eastAsia="en-ZA"/>
              </w:rPr>
              <w:t>5</w:t>
            </w:r>
          </w:p>
        </w:tc>
        <w:tc>
          <w:tcPr>
            <w:tcW w:w="1556" w:type="dxa"/>
            <w:tcBorders>
              <w:top w:val="single" w:sz="4" w:space="0" w:color="auto"/>
              <w:left w:val="nil"/>
              <w:bottom w:val="single" w:sz="4" w:space="0" w:color="auto"/>
              <w:right w:val="single" w:sz="4" w:space="0" w:color="auto"/>
            </w:tcBorders>
          </w:tcPr>
          <w:p w:rsidR="00D07D2D" w:rsidRPr="00C44DFE" w:rsidRDefault="00D07D2D" w:rsidP="00640679">
            <w:pPr>
              <w:spacing w:line="276" w:lineRule="auto"/>
              <w:rPr>
                <w:rFonts w:cs="Arial"/>
                <w:sz w:val="18"/>
                <w:szCs w:val="18"/>
                <w:lang w:val="en-US" w:eastAsia="en-ZA"/>
              </w:rPr>
            </w:pPr>
            <w:r w:rsidRPr="00C44DFE">
              <w:rPr>
                <w:rFonts w:cs="Arial"/>
                <w:sz w:val="18"/>
                <w:szCs w:val="18"/>
              </w:rPr>
              <w:t>Chris Hani</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C44DFE" w:rsidRDefault="00D07D2D" w:rsidP="00640679">
            <w:pPr>
              <w:spacing w:line="276" w:lineRule="auto"/>
              <w:rPr>
                <w:rFonts w:eastAsiaTheme="minorHAnsi" w:cs="Arial"/>
                <w:sz w:val="18"/>
                <w:szCs w:val="18"/>
                <w:lang w:val="en-US" w:eastAsia="en-ZA"/>
              </w:rPr>
            </w:pPr>
            <w:r w:rsidRPr="00C44DFE">
              <w:rPr>
                <w:rFonts w:cs="Arial"/>
                <w:sz w:val="18"/>
                <w:szCs w:val="18"/>
              </w:rPr>
              <w:t>Cluster 4 Waterbacklog Ncora Scheme Primary Steel Pipeline</w:t>
            </w:r>
          </w:p>
        </w:tc>
        <w:tc>
          <w:tcPr>
            <w:tcW w:w="1413" w:type="dxa"/>
            <w:tcBorders>
              <w:top w:val="single" w:sz="4" w:space="0" w:color="auto"/>
              <w:left w:val="single" w:sz="4" w:space="0" w:color="auto"/>
              <w:bottom w:val="single" w:sz="4" w:space="0" w:color="auto"/>
              <w:right w:val="single" w:sz="4" w:space="0" w:color="auto"/>
            </w:tcBorders>
          </w:tcPr>
          <w:p w:rsidR="00D07D2D" w:rsidRPr="00C44DFE" w:rsidRDefault="00D07D2D" w:rsidP="00640679">
            <w:pPr>
              <w:spacing w:line="276" w:lineRule="auto"/>
              <w:rPr>
                <w:rFonts w:cs="Arial"/>
                <w:sz w:val="18"/>
                <w:szCs w:val="18"/>
                <w:lang w:val="en-US" w:eastAsia="en-ZA"/>
              </w:rPr>
            </w:pPr>
            <w:r>
              <w:rPr>
                <w:rFonts w:cs="Arial"/>
                <w:color w:val="000000"/>
                <w:sz w:val="18"/>
                <w:szCs w:val="18"/>
                <w:lang w:eastAsia="en-ZA"/>
              </w:rPr>
              <w:t>October 2015 to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C44DFE" w:rsidRDefault="00D07D2D" w:rsidP="00640679">
            <w:pPr>
              <w:spacing w:line="276" w:lineRule="auto"/>
              <w:rPr>
                <w:rFonts w:cs="Arial"/>
                <w:color w:val="000000"/>
                <w:sz w:val="18"/>
                <w:szCs w:val="18"/>
                <w:lang w:eastAsia="en-ZA"/>
              </w:rPr>
            </w:pPr>
            <w:r w:rsidRPr="00C44DFE">
              <w:rPr>
                <w:rFonts w:cs="Arial"/>
                <w:color w:val="000000"/>
                <w:sz w:val="18"/>
                <w:szCs w:val="18"/>
                <w:lang w:eastAsia="en-ZA"/>
              </w:rPr>
              <w:t>2</w:t>
            </w:r>
          </w:p>
        </w:tc>
        <w:tc>
          <w:tcPr>
            <w:tcW w:w="1408" w:type="dxa"/>
            <w:tcBorders>
              <w:top w:val="single" w:sz="4" w:space="0" w:color="auto"/>
              <w:left w:val="single" w:sz="4" w:space="0" w:color="auto"/>
              <w:bottom w:val="single" w:sz="4" w:space="0" w:color="auto"/>
              <w:right w:val="single" w:sz="4" w:space="0" w:color="auto"/>
            </w:tcBorders>
          </w:tcPr>
          <w:p w:rsidR="00D07D2D" w:rsidRPr="00C44DFE" w:rsidRDefault="00D07D2D" w:rsidP="00640679">
            <w:pPr>
              <w:spacing w:line="276" w:lineRule="auto"/>
              <w:rPr>
                <w:rFonts w:cs="Arial"/>
                <w:color w:val="000000"/>
                <w:sz w:val="18"/>
                <w:szCs w:val="18"/>
                <w:lang w:eastAsia="en-ZA"/>
              </w:rPr>
            </w:pPr>
            <w:r>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tcPr>
          <w:p w:rsidR="00D07D2D" w:rsidRPr="00C44DFE" w:rsidRDefault="00D07D2D" w:rsidP="00640679">
            <w:pPr>
              <w:spacing w:line="276" w:lineRule="auto"/>
              <w:rPr>
                <w:rFonts w:cs="Arial"/>
                <w:color w:val="000000"/>
                <w:sz w:val="18"/>
                <w:szCs w:val="18"/>
                <w:lang w:eastAsia="en-ZA"/>
              </w:rPr>
            </w:pPr>
            <w:r>
              <w:rPr>
                <w:rFonts w:cs="Arial"/>
                <w:color w:val="000000"/>
                <w:sz w:val="18"/>
                <w:szCs w:val="18"/>
                <w:lang w:eastAsia="en-ZA"/>
              </w:rPr>
              <w:t>36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16</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lang w:val="en-US" w:eastAsia="en-ZA"/>
              </w:rPr>
            </w:pPr>
            <w:r w:rsidRPr="006A59F0">
              <w:rPr>
                <w:rFonts w:cs="Arial"/>
                <w:sz w:val="18"/>
                <w:szCs w:val="18"/>
              </w:rPr>
              <w:t>Nkangala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eastAsiaTheme="minorHAnsi" w:cs="Arial"/>
                <w:sz w:val="18"/>
                <w:szCs w:val="18"/>
                <w:lang w:val="en-US" w:eastAsia="en-ZA"/>
              </w:rPr>
            </w:pPr>
            <w:r w:rsidRPr="006A59F0">
              <w:rPr>
                <w:rFonts w:cs="Arial"/>
                <w:sz w:val="18"/>
                <w:szCs w:val="18"/>
              </w:rPr>
              <w:t>EPWP project Steve Tshwete Local Municipality: New 10ML Reservoir</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sz w:val="18"/>
                <w:szCs w:val="18"/>
                <w:lang w:val="en-US" w:eastAsia="en-ZA"/>
              </w:rPr>
            </w:pPr>
            <w:r w:rsidRPr="006A59F0">
              <w:rPr>
                <w:rFonts w:cs="Arial"/>
                <w:color w:val="000000"/>
                <w:sz w:val="18"/>
                <w:szCs w:val="18"/>
                <w:lang w:eastAsia="en-ZA"/>
              </w:rPr>
              <w:t>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6A59F0">
              <w:rPr>
                <w:rFonts w:cs="Arial"/>
                <w:color w:val="000000"/>
                <w:sz w:val="18"/>
                <w:szCs w:val="18"/>
                <w:lang w:eastAsia="en-ZA"/>
              </w:rPr>
              <w:t>11</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17</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lang w:val="en-US" w:eastAsia="en-ZA"/>
              </w:rPr>
            </w:pPr>
            <w:r w:rsidRPr="006A59F0">
              <w:rPr>
                <w:rFonts w:cs="Arial"/>
                <w:sz w:val="18"/>
                <w:szCs w:val="18"/>
              </w:rPr>
              <w:t>Nelson Mandela Metro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eastAsiaTheme="minorHAnsi" w:cs="Arial"/>
                <w:sz w:val="18"/>
                <w:szCs w:val="18"/>
                <w:lang w:val="en-US" w:eastAsia="en-ZA"/>
              </w:rPr>
            </w:pPr>
            <w:r w:rsidRPr="006A59F0">
              <w:rPr>
                <w:rFonts w:cs="Arial"/>
                <w:sz w:val="18"/>
                <w:szCs w:val="18"/>
              </w:rPr>
              <w:t>KwaNobuhle Area 11 Phase</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sz w:val="18"/>
                <w:szCs w:val="18"/>
                <w:lang w:val="en-US" w:eastAsia="en-ZA"/>
              </w:rPr>
            </w:pPr>
            <w:r>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6A59F0">
              <w:rPr>
                <w:rFonts w:cs="Arial"/>
                <w:color w:val="000000"/>
                <w:sz w:val="18"/>
                <w:szCs w:val="18"/>
                <w:lang w:eastAsia="en-ZA"/>
              </w:rPr>
              <w:t>16</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19</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27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D07D2D" w:rsidP="00640679">
            <w:pPr>
              <w:spacing w:line="276" w:lineRule="auto"/>
              <w:rPr>
                <w:rFonts w:cs="Arial"/>
                <w:color w:val="000000"/>
                <w:sz w:val="18"/>
                <w:szCs w:val="18"/>
                <w:lang w:eastAsia="en-ZA"/>
              </w:rPr>
            </w:pPr>
          </w:p>
        </w:tc>
        <w:tc>
          <w:tcPr>
            <w:tcW w:w="1556" w:type="dxa"/>
            <w:tcBorders>
              <w:top w:val="single" w:sz="4" w:space="0" w:color="auto"/>
              <w:left w:val="nil"/>
              <w:bottom w:val="single" w:sz="4" w:space="0" w:color="auto"/>
              <w:right w:val="single" w:sz="4" w:space="0" w:color="auto"/>
            </w:tcBorders>
          </w:tcPr>
          <w:p w:rsidR="00D07D2D" w:rsidRPr="00D33224" w:rsidRDefault="00D07D2D" w:rsidP="00640679">
            <w:pPr>
              <w:spacing w:line="276" w:lineRule="auto"/>
              <w:rPr>
                <w:rFonts w:cs="Arial"/>
                <w:iCs/>
                <w:sz w:val="18"/>
                <w:szCs w:val="18"/>
              </w:rPr>
            </w:pPr>
            <w:r w:rsidRPr="00D33224">
              <w:rPr>
                <w:rFonts w:cs="Arial"/>
                <w:sz w:val="18"/>
                <w:szCs w:val="18"/>
              </w:rPr>
              <w:t>Nelson Mandela Metro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D07D2D" w:rsidP="00640679">
            <w:pPr>
              <w:rPr>
                <w:rFonts w:cs="Arial"/>
                <w:color w:val="000000"/>
                <w:sz w:val="18"/>
                <w:szCs w:val="18"/>
              </w:rPr>
            </w:pPr>
            <w:r w:rsidRPr="00D33224">
              <w:rPr>
                <w:rFonts w:cs="Arial"/>
                <w:color w:val="000000"/>
                <w:sz w:val="18"/>
                <w:szCs w:val="18"/>
              </w:rPr>
              <w:t>Nature Conservation and Beautification of Parks</w:t>
            </w:r>
          </w:p>
          <w:p w:rsidR="00D07D2D" w:rsidRPr="00D33224"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D33224" w:rsidRDefault="00D07D2D" w:rsidP="00640679">
            <w:pPr>
              <w:spacing w:line="276" w:lineRule="auto"/>
              <w:rPr>
                <w:rFonts w:cs="Arial"/>
                <w:sz w:val="18"/>
                <w:szCs w:val="18"/>
                <w:lang w:eastAsia="en-ZA"/>
              </w:rPr>
            </w:pPr>
            <w:r w:rsidRPr="00D33224">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10</w:t>
            </w:r>
          </w:p>
        </w:tc>
        <w:tc>
          <w:tcPr>
            <w:tcW w:w="1366" w:type="dxa"/>
            <w:tcBorders>
              <w:top w:val="single" w:sz="4" w:space="0" w:color="auto"/>
              <w:left w:val="single" w:sz="4" w:space="0" w:color="auto"/>
              <w:bottom w:val="single" w:sz="4" w:space="0" w:color="auto"/>
              <w:right w:val="single" w:sz="4" w:space="0" w:color="auto"/>
            </w:tcBorders>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118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rPr>
              <w:t>Static Security Service Seshogo, Nirvana and Westenburg</w:t>
            </w:r>
            <w:r w:rsidRPr="00221618">
              <w:rPr>
                <w:rFonts w:cs="Arial"/>
                <w:sz w:val="18"/>
                <w:szCs w:val="18"/>
              </w:rPr>
              <w: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31</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69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19</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color w:val="000000"/>
                <w:sz w:val="18"/>
                <w:szCs w:val="18"/>
                <w:lang w:eastAsia="en-ZA"/>
              </w:rPr>
              <w:t xml:space="preserve">IG Construction of </w:t>
            </w:r>
            <w:r w:rsidRPr="00233EC1">
              <w:rPr>
                <w:rFonts w:cs="Arial"/>
                <w:color w:val="000000"/>
                <w:sz w:val="18"/>
                <w:szCs w:val="18"/>
                <w:lang w:eastAsia="en-ZA"/>
              </w:rPr>
              <w:t>Low level Bridges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20</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eastAsiaTheme="minorHAnsi" w:cs="Arial"/>
                <w:sz w:val="18"/>
                <w:szCs w:val="18"/>
                <w:lang w:eastAsia="en-ZA"/>
              </w:rPr>
              <w:t>IG: Installation and Repair of 260 Traffic road signs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21</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lang w:eastAsia="en-ZA"/>
              </w:rPr>
              <w:t>Mankweng Sports complex</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48</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22</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lang w:eastAsia="en-ZA"/>
              </w:rPr>
              <w:t>Street cleaning in rural areas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July 2015 to November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105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23</w:t>
            </w:r>
          </w:p>
        </w:tc>
        <w:tc>
          <w:tcPr>
            <w:tcW w:w="1556" w:type="dxa"/>
            <w:tcBorders>
              <w:top w:val="single" w:sz="4" w:space="0" w:color="auto"/>
              <w:left w:val="nil"/>
              <w:bottom w:val="single" w:sz="4" w:space="0" w:color="auto"/>
              <w:right w:val="single" w:sz="4" w:space="0" w:color="auto"/>
            </w:tcBorders>
          </w:tcPr>
          <w:p w:rsidR="00D07D2D" w:rsidRPr="006B729F" w:rsidRDefault="00D07D2D" w:rsidP="00640679">
            <w:pPr>
              <w:rPr>
                <w:rFonts w:cs="Arial"/>
                <w:sz w:val="18"/>
                <w:szCs w:val="18"/>
              </w:rPr>
            </w:pPr>
            <w:r w:rsidRPr="006B729F">
              <w:rPr>
                <w:rFonts w:cs="Arial"/>
                <w:color w:val="000000"/>
                <w:sz w:val="18"/>
                <w:szCs w:val="18"/>
              </w:rPr>
              <w:t>Lejweleputswa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rPr>
                <w:rFonts w:cs="Arial"/>
                <w:color w:val="000000"/>
                <w:sz w:val="16"/>
                <w:szCs w:val="16"/>
              </w:rPr>
            </w:pPr>
            <w:r>
              <w:rPr>
                <w:rFonts w:cs="Arial"/>
                <w:color w:val="000000"/>
                <w:sz w:val="16"/>
                <w:szCs w:val="16"/>
              </w:rPr>
              <w:t>Cleaning and service delivery 2015/IG</w:t>
            </w:r>
          </w:p>
          <w:p w:rsidR="00D07D2D" w:rsidRPr="006B729F"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sz w:val="18"/>
                <w:szCs w:val="18"/>
                <w:lang w:eastAsia="en-ZA"/>
              </w:rPr>
              <w:t>Nov 2015-31 March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25</w:t>
            </w:r>
          </w:p>
        </w:tc>
        <w:tc>
          <w:tcPr>
            <w:tcW w:w="1366"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44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24</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Mopani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AD7EA8">
              <w:rPr>
                <w:rFonts w:cs="Arial"/>
                <w:color w:val="000000"/>
                <w:sz w:val="18"/>
                <w:szCs w:val="18"/>
                <w:lang w:eastAsia="en-ZA"/>
              </w:rPr>
              <w:t>Mopani Security Services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12</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25</w:t>
            </w:r>
          </w:p>
        </w:tc>
        <w:tc>
          <w:tcPr>
            <w:tcW w:w="1556" w:type="dxa"/>
            <w:tcBorders>
              <w:top w:val="single" w:sz="4" w:space="0" w:color="auto"/>
              <w:left w:val="nil"/>
              <w:bottom w:val="single" w:sz="4" w:space="0" w:color="auto"/>
              <w:right w:val="single" w:sz="4" w:space="0" w:color="auto"/>
            </w:tcBorders>
          </w:tcPr>
          <w:p w:rsidR="00D07D2D" w:rsidRPr="004E7155" w:rsidRDefault="00D07D2D" w:rsidP="00640679">
            <w:pPr>
              <w:rPr>
                <w:sz w:val="18"/>
                <w:szCs w:val="18"/>
              </w:rPr>
            </w:pPr>
            <w:r w:rsidRPr="004E7155">
              <w:rPr>
                <w:rFonts w:cs="Arial"/>
                <w:sz w:val="18"/>
                <w:szCs w:val="18"/>
              </w:rPr>
              <w:t>Merafong City</w:t>
            </w:r>
          </w:p>
        </w:tc>
        <w:tc>
          <w:tcPr>
            <w:tcW w:w="2120" w:type="dxa"/>
            <w:tcBorders>
              <w:top w:val="single" w:sz="4" w:space="0" w:color="auto"/>
              <w:left w:val="single" w:sz="4" w:space="0" w:color="auto"/>
              <w:bottom w:val="single" w:sz="4" w:space="0" w:color="auto"/>
              <w:right w:val="single" w:sz="4" w:space="0" w:color="auto"/>
            </w:tcBorders>
            <w:noWrap/>
          </w:tcPr>
          <w:p w:rsidR="00D07D2D" w:rsidRPr="004E7155" w:rsidRDefault="00D07D2D" w:rsidP="00640679">
            <w:pPr>
              <w:rPr>
                <w:rFonts w:cs="Arial"/>
                <w:color w:val="000000"/>
                <w:sz w:val="18"/>
                <w:szCs w:val="18"/>
                <w:lang w:eastAsia="en-ZA"/>
              </w:rPr>
            </w:pPr>
            <w:r w:rsidRPr="004E7155">
              <w:rPr>
                <w:rFonts w:cs="Arial"/>
                <w:sz w:val="18"/>
                <w:szCs w:val="18"/>
              </w:rPr>
              <w:t>Khutsong South Construction of Road over Rail Bridge</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01 April 2015 to 31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10</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26</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Vhembe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DE5C24">
              <w:rPr>
                <w:rFonts w:cs="Arial"/>
                <w:sz w:val="18"/>
                <w:szCs w:val="18"/>
              </w:rPr>
              <w:t>Construction of bulk pipeline from NN20B to Muraga</w:t>
            </w:r>
            <w:r w:rsidRPr="00221618">
              <w:rPr>
                <w:rFonts w:cs="Arial"/>
                <w:sz w:val="18"/>
                <w:szCs w:val="18"/>
              </w:rPr>
              <w: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October 2015 to November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39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27</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33EC1" w:rsidRDefault="00D07D2D" w:rsidP="00640679">
            <w:pPr>
              <w:spacing w:line="276" w:lineRule="auto"/>
              <w:rPr>
                <w:rFonts w:cs="Arial"/>
                <w:color w:val="000000"/>
                <w:sz w:val="18"/>
                <w:szCs w:val="18"/>
                <w:lang w:eastAsia="en-ZA"/>
              </w:rPr>
            </w:pPr>
            <w:r w:rsidRPr="00914F4E">
              <w:rPr>
                <w:rFonts w:cs="Arial"/>
                <w:color w:val="000000"/>
                <w:sz w:val="18"/>
                <w:szCs w:val="18"/>
                <w:lang w:eastAsia="en-ZA"/>
              </w:rPr>
              <w:t>Replacements of Metres and Pipes</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Oct-2015-March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28</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eastAsiaTheme="minorHAnsi" w:cs="Arial"/>
                <w:sz w:val="18"/>
                <w:szCs w:val="18"/>
                <w:lang w:eastAsia="en-ZA"/>
              </w:rPr>
            </w:pPr>
            <w:r>
              <w:rPr>
                <w:rFonts w:eastAsiaTheme="minorHAnsi" w:cs="Arial"/>
                <w:sz w:val="18"/>
                <w:szCs w:val="18"/>
                <w:lang w:eastAsia="en-ZA"/>
              </w:rPr>
              <w:t>EPWP Sol Plaatjie Cleaning Project</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Oct-2015-March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29</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514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29</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tcPr>
          <w:p w:rsidR="00D07D2D" w:rsidRPr="003F22B2" w:rsidRDefault="00D07D2D" w:rsidP="00640679">
            <w:pPr>
              <w:spacing w:line="276" w:lineRule="auto"/>
              <w:rPr>
                <w:rFonts w:cs="Arial"/>
                <w:sz w:val="18"/>
                <w:szCs w:val="18"/>
                <w:lang w:eastAsia="en-ZA"/>
              </w:rPr>
            </w:pPr>
            <w:r w:rsidRPr="00281E3C">
              <w:rPr>
                <w:rFonts w:cs="Arial"/>
                <w:sz w:val="18"/>
                <w:szCs w:val="18"/>
                <w:lang w:eastAsia="en-ZA"/>
              </w:rPr>
              <w:t>Zone Metering in Sol Plaatje</w:t>
            </w:r>
          </w:p>
        </w:tc>
        <w:tc>
          <w:tcPr>
            <w:tcW w:w="1413" w:type="dxa"/>
            <w:tcBorders>
              <w:top w:val="single" w:sz="4" w:space="0" w:color="auto"/>
              <w:left w:val="single" w:sz="4" w:space="0" w:color="auto"/>
              <w:bottom w:val="single" w:sz="4" w:space="0" w:color="auto"/>
              <w:right w:val="single" w:sz="4" w:space="0" w:color="auto"/>
            </w:tcBorders>
          </w:tcPr>
          <w:p w:rsidR="00D07D2D" w:rsidRPr="00281E3C" w:rsidRDefault="00D07D2D" w:rsidP="00640679">
            <w:pPr>
              <w:rPr>
                <w:sz w:val="18"/>
                <w:szCs w:val="18"/>
              </w:rPr>
            </w:pPr>
            <w:r w:rsidRPr="00281E3C">
              <w:rPr>
                <w:sz w:val="18"/>
                <w:szCs w:val="18"/>
              </w:rPr>
              <w:t>Sept-2015</w:t>
            </w:r>
            <w:r>
              <w:rPr>
                <w:sz w:val="18"/>
                <w:szCs w:val="18"/>
              </w:rPr>
              <w:t>-Jan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25</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12</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30</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sidRPr="007839BE">
              <w:rPr>
                <w:rFonts w:cs="Arial"/>
                <w:color w:val="000000"/>
                <w:sz w:val="18"/>
                <w:szCs w:val="18"/>
                <w:lang w:eastAsia="en-ZA"/>
              </w:rPr>
              <w:t>Dr Ruth Segomotsi Mompati</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7839BE">
              <w:rPr>
                <w:rFonts w:cs="Arial"/>
                <w:color w:val="000000"/>
                <w:sz w:val="18"/>
                <w:szCs w:val="18"/>
                <w:lang w:eastAsia="en-ZA"/>
              </w:rPr>
              <w:t>G</w:t>
            </w:r>
            <w:r>
              <w:rPr>
                <w:rFonts w:cs="Arial"/>
                <w:color w:val="000000"/>
                <w:sz w:val="18"/>
                <w:szCs w:val="18"/>
                <w:lang w:eastAsia="en-ZA"/>
              </w:rPr>
              <w:t>reater</w:t>
            </w:r>
            <w:r w:rsidRPr="007839BE">
              <w:rPr>
                <w:rFonts w:cs="Arial"/>
                <w:color w:val="000000"/>
                <w:sz w:val="18"/>
                <w:szCs w:val="18"/>
                <w:lang w:eastAsia="en-ZA"/>
              </w:rPr>
              <w:t xml:space="preserve"> T</w:t>
            </w:r>
            <w:r>
              <w:rPr>
                <w:rFonts w:cs="Arial"/>
                <w:color w:val="000000"/>
                <w:sz w:val="18"/>
                <w:szCs w:val="18"/>
                <w:lang w:eastAsia="en-ZA"/>
              </w:rPr>
              <w:t>aung</w:t>
            </w:r>
            <w:r w:rsidRPr="007839BE">
              <w:rPr>
                <w:rFonts w:cs="Arial"/>
                <w:color w:val="000000"/>
                <w:sz w:val="18"/>
                <w:szCs w:val="18"/>
                <w:lang w:eastAsia="en-ZA"/>
              </w:rPr>
              <w:t xml:space="preserve"> R</w:t>
            </w:r>
            <w:r>
              <w:rPr>
                <w:rFonts w:cs="Arial"/>
                <w:color w:val="000000"/>
                <w:sz w:val="18"/>
                <w:szCs w:val="18"/>
                <w:lang w:eastAsia="en-ZA"/>
              </w:rPr>
              <w:t>ural</w:t>
            </w:r>
            <w:r w:rsidRPr="007839BE">
              <w:rPr>
                <w:rFonts w:cs="Arial"/>
                <w:color w:val="000000"/>
                <w:sz w:val="18"/>
                <w:szCs w:val="18"/>
                <w:lang w:eastAsia="en-ZA"/>
              </w:rPr>
              <w:t xml:space="preserve"> W</w:t>
            </w:r>
            <w:r>
              <w:rPr>
                <w:rFonts w:cs="Arial"/>
                <w:color w:val="000000"/>
                <w:sz w:val="18"/>
                <w:szCs w:val="18"/>
                <w:lang w:eastAsia="en-ZA"/>
              </w:rPr>
              <w:t>ater</w:t>
            </w:r>
            <w:r w:rsidRPr="007839BE">
              <w:rPr>
                <w:rFonts w:cs="Arial"/>
                <w:color w:val="000000"/>
                <w:sz w:val="18"/>
                <w:szCs w:val="18"/>
                <w:lang w:eastAsia="en-ZA"/>
              </w:rPr>
              <w:t xml:space="preserve"> S</w:t>
            </w:r>
            <w:r>
              <w:rPr>
                <w:rFonts w:cs="Arial"/>
                <w:color w:val="000000"/>
                <w:sz w:val="18"/>
                <w:szCs w:val="18"/>
                <w:lang w:eastAsia="en-ZA"/>
              </w:rPr>
              <w:t>anitation</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58</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410</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31</w:t>
            </w:r>
          </w:p>
        </w:tc>
        <w:tc>
          <w:tcPr>
            <w:tcW w:w="1556" w:type="dxa"/>
            <w:tcBorders>
              <w:top w:val="single" w:sz="4" w:space="0" w:color="auto"/>
              <w:left w:val="nil"/>
              <w:bottom w:val="single" w:sz="4" w:space="0" w:color="auto"/>
              <w:right w:val="single" w:sz="4" w:space="0" w:color="auto"/>
            </w:tcBorders>
          </w:tcPr>
          <w:p w:rsidR="00D07D2D" w:rsidRPr="007D26AF" w:rsidRDefault="00D07D2D" w:rsidP="00640679">
            <w:pPr>
              <w:rPr>
                <w:rFonts w:cs="Arial"/>
                <w:color w:val="000000"/>
                <w:sz w:val="18"/>
                <w:szCs w:val="18"/>
                <w:lang w:eastAsia="en-ZA"/>
              </w:rPr>
            </w:pPr>
            <w:r w:rsidRPr="007D26AF">
              <w:rPr>
                <w:rFonts w:cs="Arial"/>
                <w:iCs/>
                <w:color w:val="000000"/>
                <w:sz w:val="18"/>
                <w:szCs w:val="18"/>
                <w:lang w:eastAsia="en-ZA"/>
              </w:rPr>
              <w:t>City of Tshwane Metro</w:t>
            </w:r>
          </w:p>
        </w:tc>
        <w:tc>
          <w:tcPr>
            <w:tcW w:w="2120" w:type="dxa"/>
            <w:tcBorders>
              <w:top w:val="single" w:sz="4" w:space="0" w:color="auto"/>
              <w:left w:val="single" w:sz="4" w:space="0" w:color="auto"/>
              <w:bottom w:val="single" w:sz="4" w:space="0" w:color="auto"/>
              <w:right w:val="single" w:sz="4" w:space="0" w:color="auto"/>
            </w:tcBorders>
            <w:noWrap/>
          </w:tcPr>
          <w:p w:rsidR="00D07D2D" w:rsidRPr="007D26AF" w:rsidRDefault="00D07D2D" w:rsidP="00640679">
            <w:pPr>
              <w:rPr>
                <w:rFonts w:cs="Arial"/>
                <w:color w:val="000000"/>
                <w:sz w:val="18"/>
                <w:szCs w:val="18"/>
                <w:lang w:eastAsia="en-ZA"/>
              </w:rPr>
            </w:pPr>
            <w:r w:rsidRPr="007D26AF">
              <w:rPr>
                <w:rFonts w:cs="Arial"/>
                <w:color w:val="000000"/>
                <w:sz w:val="18"/>
                <w:szCs w:val="18"/>
                <w:lang w:eastAsia="en-ZA"/>
              </w:rPr>
              <w:t>HIV and Aids Community Outreach Programme (Volunteers)</w:t>
            </w:r>
          </w:p>
        </w:tc>
        <w:tc>
          <w:tcPr>
            <w:tcW w:w="1413" w:type="dxa"/>
            <w:tcBorders>
              <w:top w:val="single" w:sz="4" w:space="0" w:color="auto"/>
              <w:left w:val="single" w:sz="4" w:space="0" w:color="auto"/>
              <w:bottom w:val="single" w:sz="4" w:space="0" w:color="auto"/>
              <w:right w:val="single" w:sz="4" w:space="0" w:color="auto"/>
            </w:tcBorders>
          </w:tcPr>
          <w:p w:rsidR="00D07D2D" w:rsidRPr="007D26AF" w:rsidRDefault="00D07D2D" w:rsidP="00640679">
            <w:pPr>
              <w:rPr>
                <w:rFonts w:cs="Arial"/>
                <w:color w:val="000000"/>
                <w:sz w:val="18"/>
                <w:szCs w:val="18"/>
                <w:lang w:eastAsia="en-ZA"/>
              </w:rPr>
            </w:pPr>
            <w:r w:rsidRPr="007D26AF">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tcPr>
          <w:p w:rsidR="00D07D2D" w:rsidRPr="007D26AF" w:rsidRDefault="00D07D2D" w:rsidP="00640679">
            <w:pPr>
              <w:jc w:val="right"/>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7D26AF" w:rsidRDefault="00D07D2D" w:rsidP="00640679">
            <w:pPr>
              <w:jc w:val="right"/>
              <w:rPr>
                <w:rFonts w:cs="Arial"/>
                <w:color w:val="000000"/>
                <w:sz w:val="18"/>
                <w:szCs w:val="18"/>
                <w:lang w:eastAsia="en-ZA"/>
              </w:rPr>
            </w:pPr>
            <w:r>
              <w:rPr>
                <w:rFonts w:cs="Arial"/>
                <w:color w:val="000000"/>
                <w:sz w:val="18"/>
                <w:szCs w:val="18"/>
                <w:lang w:eastAsia="en-ZA"/>
              </w:rPr>
              <w:t>22</w:t>
            </w:r>
          </w:p>
        </w:tc>
        <w:tc>
          <w:tcPr>
            <w:tcW w:w="1366" w:type="dxa"/>
            <w:tcBorders>
              <w:top w:val="single" w:sz="4" w:space="0" w:color="auto"/>
              <w:left w:val="single" w:sz="4" w:space="0" w:color="auto"/>
              <w:bottom w:val="single" w:sz="4" w:space="0" w:color="auto"/>
              <w:right w:val="single" w:sz="4" w:space="0" w:color="auto"/>
            </w:tcBorders>
          </w:tcPr>
          <w:p w:rsidR="00D07D2D" w:rsidRPr="007D26AF" w:rsidRDefault="00D07D2D" w:rsidP="00640679">
            <w:pPr>
              <w:jc w:val="right"/>
              <w:rPr>
                <w:rFonts w:cs="Arial"/>
                <w:color w:val="000000"/>
                <w:sz w:val="18"/>
                <w:szCs w:val="18"/>
                <w:lang w:eastAsia="en-ZA"/>
              </w:rPr>
            </w:pPr>
            <w:r w:rsidRPr="007D26AF">
              <w:rPr>
                <w:rFonts w:cs="Arial"/>
                <w:color w:val="000000"/>
                <w:sz w:val="18"/>
                <w:szCs w:val="18"/>
                <w:lang w:eastAsia="en-ZA"/>
              </w:rPr>
              <w:t>214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32</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iCs/>
                <w:sz w:val="18"/>
                <w:szCs w:val="18"/>
              </w:rPr>
              <w:t>Mahikeng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sidRPr="001B2150">
              <w:rPr>
                <w:rFonts w:cs="Arial"/>
                <w:color w:val="000000"/>
                <w:sz w:val="18"/>
                <w:szCs w:val="18"/>
                <w:lang w:eastAsia="en-ZA"/>
              </w:rPr>
              <w:t>Law Enforcement, Fire rescue and road marking</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April 2015- October 2015</w:t>
            </w:r>
          </w:p>
        </w:tc>
        <w:tc>
          <w:tcPr>
            <w:tcW w:w="1317" w:type="dxa"/>
            <w:tcBorders>
              <w:top w:val="single" w:sz="4" w:space="0" w:color="auto"/>
              <w:left w:val="single" w:sz="4" w:space="0" w:color="auto"/>
              <w:bottom w:val="single" w:sz="4" w:space="0" w:color="auto"/>
              <w:right w:val="single" w:sz="4" w:space="0" w:color="auto"/>
            </w:tcBorders>
            <w:noWrap/>
            <w:vAlign w:val="center"/>
          </w:tcPr>
          <w:p w:rsidR="00D07D2D" w:rsidRPr="007D26AF" w:rsidRDefault="00D07D2D" w:rsidP="00640679">
            <w:pPr>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vAlign w:val="center"/>
          </w:tcPr>
          <w:p w:rsidR="00D07D2D" w:rsidRPr="007D26AF" w:rsidRDefault="00D07D2D" w:rsidP="00640679">
            <w:pPr>
              <w:rPr>
                <w:rFonts w:cs="Arial"/>
                <w:color w:val="000000"/>
                <w:sz w:val="18"/>
                <w:szCs w:val="18"/>
                <w:lang w:eastAsia="en-ZA"/>
              </w:rPr>
            </w:pPr>
            <w:r>
              <w:rPr>
                <w:rFonts w:cs="Arial"/>
                <w:color w:val="000000"/>
                <w:sz w:val="18"/>
                <w:szCs w:val="18"/>
                <w:lang w:eastAsia="en-ZA"/>
              </w:rPr>
              <w:t>73</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135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33</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Pr>
                <w:rFonts w:cs="Arial"/>
                <w:iCs/>
                <w:sz w:val="18"/>
                <w:szCs w:val="18"/>
              </w:rPr>
              <w:t>Khayelitsha</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Baphumele Waldorf Association</w:t>
            </w: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3</w:t>
            </w:r>
          </w:p>
          <w:p w:rsidR="00D07D2D" w:rsidRPr="009F084A"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96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34</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Alfred Ndzo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rPr>
                <w:rFonts w:cs="Arial"/>
                <w:color w:val="000000"/>
                <w:sz w:val="18"/>
                <w:szCs w:val="18"/>
              </w:rPr>
            </w:pPr>
            <w:r w:rsidRPr="009F084A">
              <w:rPr>
                <w:rFonts w:cs="Arial"/>
                <w:color w:val="000000"/>
                <w:sz w:val="18"/>
                <w:szCs w:val="18"/>
              </w:rPr>
              <w:t>IG/Mbizana Cleaning and Maintenance</w:t>
            </w:r>
          </w:p>
          <w:p w:rsidR="00D07D2D" w:rsidRPr="009F084A"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35</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Alfred Ndzo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rPr>
                <w:rFonts w:cs="Arial"/>
                <w:color w:val="000000"/>
                <w:sz w:val="18"/>
                <w:szCs w:val="18"/>
              </w:rPr>
            </w:pPr>
            <w:r w:rsidRPr="009F084A">
              <w:rPr>
                <w:rFonts w:cs="Arial"/>
                <w:color w:val="000000"/>
                <w:sz w:val="18"/>
                <w:szCs w:val="18"/>
              </w:rPr>
              <w:t>IG/Ntabankulu Cleaning and Maintenance</w:t>
            </w:r>
          </w:p>
          <w:p w:rsidR="00D07D2D" w:rsidRPr="009F084A"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13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36</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Alfred Ndzo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rPr>
                <w:rFonts w:cs="Arial"/>
                <w:color w:val="000000"/>
                <w:sz w:val="18"/>
                <w:szCs w:val="18"/>
              </w:rPr>
            </w:pPr>
            <w:r w:rsidRPr="009F084A">
              <w:rPr>
                <w:rFonts w:cs="Arial"/>
                <w:color w:val="000000"/>
                <w:sz w:val="18"/>
                <w:szCs w:val="18"/>
              </w:rPr>
              <w:t>Maintanance of Mfundisweni Centre</w:t>
            </w:r>
          </w:p>
          <w:p w:rsidR="00D07D2D" w:rsidRPr="009F084A" w:rsidRDefault="00D07D2D" w:rsidP="00640679">
            <w:pPr>
              <w:spacing w:line="276" w:lineRule="auto"/>
              <w:rPr>
                <w:rFonts w:eastAsiaTheme="minorHAnsi" w:cs="Arial"/>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37</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iCs/>
                <w:sz w:val="18"/>
                <w:szCs w:val="18"/>
              </w:rPr>
              <w:t>Uthungulu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rPr>
                <w:rFonts w:cs="Arial"/>
                <w:color w:val="000000"/>
                <w:sz w:val="16"/>
                <w:szCs w:val="16"/>
              </w:rPr>
            </w:pPr>
            <w:r>
              <w:rPr>
                <w:rFonts w:cs="Arial"/>
                <w:color w:val="000000"/>
                <w:sz w:val="16"/>
                <w:szCs w:val="16"/>
              </w:rPr>
              <w:t>IG/COMMUNITY MOBILIZERS</w:t>
            </w:r>
          </w:p>
          <w:p w:rsidR="00D07D2D" w:rsidRPr="00221618"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01 July 2015 - 31 March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28</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p w:rsidR="00D07D2D" w:rsidRDefault="00D07D2D" w:rsidP="00640679">
            <w:pPr>
              <w:spacing w:line="276" w:lineRule="auto"/>
              <w:rPr>
                <w:rFonts w:cs="Arial"/>
                <w:color w:val="000000"/>
                <w:sz w:val="18"/>
                <w:szCs w:val="18"/>
                <w:lang w:eastAsia="en-ZA"/>
              </w:rPr>
            </w:pPr>
          </w:p>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76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38</w:t>
            </w:r>
          </w:p>
        </w:tc>
        <w:tc>
          <w:tcPr>
            <w:tcW w:w="1556" w:type="dxa"/>
            <w:tcBorders>
              <w:top w:val="single" w:sz="4" w:space="0" w:color="auto"/>
              <w:left w:val="nil"/>
              <w:bottom w:val="single" w:sz="4" w:space="0" w:color="auto"/>
              <w:right w:val="single" w:sz="4" w:space="0" w:color="auto"/>
            </w:tcBorders>
          </w:tcPr>
          <w:p w:rsidR="00D07D2D" w:rsidRPr="006E79B4" w:rsidRDefault="00D07D2D" w:rsidP="00640679">
            <w:pPr>
              <w:rPr>
                <w:sz w:val="18"/>
                <w:szCs w:val="18"/>
              </w:rPr>
            </w:pPr>
            <w:r w:rsidRPr="006E79B4">
              <w:rPr>
                <w:rFonts w:cs="Arial"/>
                <w:sz w:val="18"/>
                <w:szCs w:val="18"/>
              </w:rPr>
              <w:t>Lekwa Municipality</w:t>
            </w:r>
          </w:p>
        </w:tc>
        <w:tc>
          <w:tcPr>
            <w:tcW w:w="2120" w:type="dxa"/>
            <w:tcBorders>
              <w:top w:val="single" w:sz="4" w:space="0" w:color="auto"/>
              <w:left w:val="single" w:sz="4" w:space="0" w:color="auto"/>
              <w:bottom w:val="single" w:sz="4" w:space="0" w:color="auto"/>
              <w:right w:val="single" w:sz="4" w:space="0" w:color="auto"/>
            </w:tcBorders>
            <w:noWrap/>
          </w:tcPr>
          <w:p w:rsidR="00D07D2D" w:rsidRPr="006E79B4" w:rsidRDefault="00D07D2D" w:rsidP="00640679">
            <w:pPr>
              <w:rPr>
                <w:rFonts w:cs="Arial"/>
                <w:color w:val="000000"/>
                <w:sz w:val="18"/>
                <w:szCs w:val="18"/>
                <w:lang w:eastAsia="en-ZA"/>
              </w:rPr>
            </w:pPr>
            <w:r w:rsidRPr="006E79B4">
              <w:rPr>
                <w:rFonts w:cs="Arial"/>
                <w:color w:val="000000"/>
                <w:sz w:val="18"/>
                <w:szCs w:val="18"/>
                <w:lang w:eastAsia="en-ZA"/>
              </w:rPr>
              <w:t>Upgrading of waste treatment plant</w:t>
            </w:r>
          </w:p>
        </w:tc>
        <w:tc>
          <w:tcPr>
            <w:tcW w:w="1413" w:type="dxa"/>
            <w:tcBorders>
              <w:top w:val="single" w:sz="4" w:space="0" w:color="auto"/>
              <w:left w:val="single" w:sz="4" w:space="0" w:color="auto"/>
              <w:bottom w:val="single" w:sz="4" w:space="0" w:color="auto"/>
              <w:right w:val="single" w:sz="4" w:space="0" w:color="auto"/>
            </w:tcBorders>
            <w:vAlign w:val="bottom"/>
          </w:tcPr>
          <w:p w:rsidR="00D07D2D" w:rsidRPr="00843F6C" w:rsidRDefault="00D07D2D" w:rsidP="00640679">
            <w:pPr>
              <w:rPr>
                <w:rFonts w:cs="Arial"/>
                <w:color w:val="000000"/>
                <w:sz w:val="18"/>
                <w:szCs w:val="18"/>
                <w:lang w:eastAsia="en-ZA"/>
              </w:rPr>
            </w:pPr>
            <w:r w:rsidRPr="00843F6C">
              <w:rPr>
                <w:rFonts w:cs="Arial"/>
                <w:sz w:val="18"/>
                <w:szCs w:val="18"/>
              </w:rPr>
              <w:t>July 2015 to 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E79B4" w:rsidRDefault="00D07D2D" w:rsidP="00640679">
            <w:pPr>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6E79B4" w:rsidRDefault="00D07D2D" w:rsidP="00640679">
            <w:pPr>
              <w:rPr>
                <w:rFonts w:cs="Arial"/>
                <w:color w:val="000000"/>
                <w:sz w:val="18"/>
                <w:szCs w:val="18"/>
                <w:lang w:eastAsia="en-ZA"/>
              </w:rPr>
            </w:pPr>
            <w:r w:rsidRPr="006E79B4">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vAlign w:val="bottom"/>
          </w:tcPr>
          <w:p w:rsidR="00D07D2D" w:rsidRPr="006E79B4" w:rsidRDefault="00D07D2D" w:rsidP="00640679">
            <w:pPr>
              <w:rPr>
                <w:rFonts w:cs="Arial"/>
                <w:color w:val="000000"/>
                <w:sz w:val="18"/>
                <w:szCs w:val="18"/>
                <w:lang w:eastAsia="en-ZA"/>
              </w:rPr>
            </w:pPr>
            <w:r w:rsidRPr="006E79B4">
              <w:rPr>
                <w:rFonts w:cs="Arial"/>
                <w:color w:val="000000"/>
                <w:sz w:val="18"/>
                <w:szCs w:val="18"/>
                <w:lang w:eastAsia="en-ZA"/>
              </w:rPr>
              <w:t>15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F1256" w:rsidRDefault="00D07D2D" w:rsidP="00640679">
            <w:pPr>
              <w:spacing w:line="276" w:lineRule="auto"/>
              <w:rPr>
                <w:rFonts w:cs="Arial"/>
                <w:color w:val="000000"/>
                <w:sz w:val="18"/>
                <w:szCs w:val="18"/>
                <w:lang w:eastAsia="en-ZA"/>
              </w:rPr>
            </w:pPr>
            <w:r>
              <w:rPr>
                <w:rFonts w:cs="Arial"/>
                <w:color w:val="000000"/>
                <w:sz w:val="18"/>
                <w:szCs w:val="18"/>
                <w:lang w:eastAsia="en-ZA"/>
              </w:rPr>
              <w:t>39</w:t>
            </w:r>
          </w:p>
        </w:tc>
        <w:tc>
          <w:tcPr>
            <w:tcW w:w="1556" w:type="dxa"/>
            <w:tcBorders>
              <w:top w:val="single" w:sz="4" w:space="0" w:color="auto"/>
              <w:left w:val="nil"/>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sz w:val="18"/>
                <w:szCs w:val="18"/>
              </w:rPr>
              <w:t>Ekurhuleni</w:t>
            </w:r>
          </w:p>
        </w:tc>
        <w:tc>
          <w:tcPr>
            <w:tcW w:w="2120" w:type="dxa"/>
            <w:tcBorders>
              <w:top w:val="single" w:sz="4" w:space="0" w:color="auto"/>
              <w:left w:val="single" w:sz="4" w:space="0" w:color="auto"/>
              <w:bottom w:val="single" w:sz="4" w:space="0" w:color="auto"/>
              <w:right w:val="single" w:sz="4" w:space="0" w:color="auto"/>
            </w:tcBorders>
            <w:noWrap/>
            <w:vAlign w:val="center"/>
          </w:tcPr>
          <w:p w:rsidR="00D07D2D" w:rsidRPr="002F1256" w:rsidRDefault="00D07D2D" w:rsidP="00640679">
            <w:pPr>
              <w:rPr>
                <w:rFonts w:cs="Arial"/>
                <w:color w:val="000000"/>
                <w:sz w:val="18"/>
                <w:szCs w:val="18"/>
                <w:lang w:eastAsia="en-ZA"/>
              </w:rPr>
            </w:pPr>
            <w:r w:rsidRPr="002F1256">
              <w:rPr>
                <w:rFonts w:cs="Arial"/>
                <w:sz w:val="18"/>
                <w:szCs w:val="18"/>
              </w:rPr>
              <w:t>IRPTN EPWP project</w:t>
            </w:r>
          </w:p>
        </w:tc>
        <w:tc>
          <w:tcPr>
            <w:tcW w:w="1413" w:type="dxa"/>
            <w:tcBorders>
              <w:top w:val="single" w:sz="4" w:space="0" w:color="auto"/>
              <w:left w:val="single" w:sz="4" w:space="0" w:color="auto"/>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sz w:val="18"/>
                <w:szCs w:val="18"/>
              </w:rPr>
              <w:t>April 2015 to March 2016</w:t>
            </w:r>
          </w:p>
        </w:tc>
        <w:tc>
          <w:tcPr>
            <w:tcW w:w="1317" w:type="dxa"/>
            <w:tcBorders>
              <w:top w:val="single" w:sz="4" w:space="0" w:color="auto"/>
              <w:left w:val="single" w:sz="4" w:space="0" w:color="auto"/>
              <w:bottom w:val="single" w:sz="4" w:space="0" w:color="auto"/>
              <w:right w:val="single" w:sz="4" w:space="0" w:color="auto"/>
            </w:tcBorders>
            <w:noWrap/>
            <w:vAlign w:val="center"/>
          </w:tcPr>
          <w:p w:rsidR="00D07D2D" w:rsidRPr="002F1256" w:rsidRDefault="00D07D2D" w:rsidP="00640679">
            <w:pPr>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color w:val="000000"/>
                <w:sz w:val="18"/>
                <w:szCs w:val="18"/>
                <w:lang w:eastAsia="en-ZA"/>
              </w:rPr>
              <w:t>95</w:t>
            </w:r>
          </w:p>
        </w:tc>
        <w:tc>
          <w:tcPr>
            <w:tcW w:w="1366" w:type="dxa"/>
            <w:tcBorders>
              <w:top w:val="single" w:sz="4" w:space="0" w:color="auto"/>
              <w:left w:val="single" w:sz="4" w:space="0" w:color="auto"/>
              <w:bottom w:val="single" w:sz="4" w:space="0" w:color="auto"/>
              <w:right w:val="single" w:sz="4" w:space="0" w:color="auto"/>
            </w:tcBorders>
          </w:tcPr>
          <w:p w:rsidR="00D07D2D" w:rsidRPr="002F1256"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40</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sidRPr="002F1256">
              <w:rPr>
                <w:rFonts w:cs="Arial"/>
                <w:sz w:val="18"/>
                <w:szCs w:val="18"/>
              </w:rPr>
              <w:t>Ekurhuleni</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3730A0" w:rsidRDefault="00D07D2D" w:rsidP="00640679">
            <w:pPr>
              <w:spacing w:line="276" w:lineRule="auto"/>
              <w:rPr>
                <w:rFonts w:cs="Arial"/>
                <w:sz w:val="18"/>
                <w:szCs w:val="18"/>
              </w:rPr>
            </w:pPr>
            <w:r w:rsidRPr="003730A0">
              <w:rPr>
                <w:rFonts w:cs="Arial"/>
                <w:sz w:val="18"/>
                <w:szCs w:val="18"/>
              </w:rPr>
              <w:t>Primary Health Care Support Programme EPWP project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454</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B213C5" w:rsidRDefault="00D07D2D" w:rsidP="00640679">
            <w:pPr>
              <w:spacing w:line="276" w:lineRule="auto"/>
              <w:rPr>
                <w:rFonts w:cs="Arial"/>
                <w:color w:val="000000"/>
                <w:sz w:val="18"/>
                <w:szCs w:val="18"/>
                <w:lang w:eastAsia="en-ZA"/>
              </w:rPr>
            </w:pPr>
            <w:r>
              <w:rPr>
                <w:rFonts w:cs="Arial"/>
                <w:color w:val="000000"/>
                <w:sz w:val="18"/>
                <w:szCs w:val="18"/>
                <w:lang w:eastAsia="en-ZA"/>
              </w:rPr>
              <w:t>41</w:t>
            </w:r>
          </w:p>
        </w:tc>
        <w:tc>
          <w:tcPr>
            <w:tcW w:w="1556" w:type="dxa"/>
            <w:tcBorders>
              <w:top w:val="single" w:sz="4" w:space="0" w:color="auto"/>
              <w:left w:val="nil"/>
              <w:bottom w:val="single" w:sz="4" w:space="0" w:color="auto"/>
              <w:right w:val="single" w:sz="4" w:space="0" w:color="auto"/>
            </w:tcBorders>
          </w:tcPr>
          <w:p w:rsidR="00D07D2D" w:rsidRPr="00B213C5" w:rsidRDefault="00D07D2D" w:rsidP="00640679">
            <w:pPr>
              <w:spacing w:line="276" w:lineRule="auto"/>
              <w:rPr>
                <w:rFonts w:cs="Arial"/>
                <w:sz w:val="18"/>
                <w:szCs w:val="18"/>
              </w:rPr>
            </w:pPr>
            <w:r w:rsidRPr="00B213C5">
              <w:rPr>
                <w:rFonts w:cs="Arial"/>
                <w:sz w:val="18"/>
                <w:szCs w:val="18"/>
              </w:rPr>
              <w:t>Merafong City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B213C5" w:rsidRDefault="00D07D2D" w:rsidP="00640679">
            <w:pPr>
              <w:spacing w:line="276" w:lineRule="auto"/>
              <w:rPr>
                <w:rFonts w:cs="Arial"/>
                <w:sz w:val="18"/>
                <w:szCs w:val="18"/>
              </w:rPr>
            </w:pPr>
            <w:r w:rsidRPr="00B213C5">
              <w:rPr>
                <w:rFonts w:cs="Arial"/>
                <w:sz w:val="18"/>
                <w:szCs w:val="18"/>
              </w:rPr>
              <w:t>Khutsong South Construction of Road over Rail Bridge EPWP project</w:t>
            </w:r>
          </w:p>
        </w:tc>
        <w:tc>
          <w:tcPr>
            <w:tcW w:w="1413" w:type="dxa"/>
            <w:tcBorders>
              <w:top w:val="single" w:sz="4" w:space="0" w:color="auto"/>
              <w:left w:val="single" w:sz="4" w:space="0" w:color="auto"/>
              <w:bottom w:val="single" w:sz="4" w:space="0" w:color="auto"/>
              <w:right w:val="single" w:sz="4" w:space="0" w:color="auto"/>
            </w:tcBorders>
          </w:tcPr>
          <w:p w:rsidR="00D07D2D" w:rsidRPr="00B213C5" w:rsidRDefault="00D07D2D" w:rsidP="00640679">
            <w:pPr>
              <w:spacing w:line="276" w:lineRule="auto"/>
              <w:rPr>
                <w:rFonts w:cs="Arial"/>
                <w:color w:val="000000"/>
                <w:sz w:val="18"/>
                <w:szCs w:val="18"/>
                <w:lang w:eastAsia="en-ZA"/>
              </w:rPr>
            </w:pPr>
            <w:r>
              <w:rPr>
                <w:rFonts w:cs="Arial"/>
                <w:color w:val="000000"/>
                <w:sz w:val="18"/>
                <w:szCs w:val="18"/>
                <w:lang w:eastAsia="en-ZA"/>
              </w:rPr>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B213C5"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B213C5" w:rsidRDefault="00D07D2D" w:rsidP="00640679">
            <w:pPr>
              <w:spacing w:line="276" w:lineRule="auto"/>
              <w:rPr>
                <w:rFonts w:cs="Arial"/>
                <w:color w:val="000000"/>
                <w:sz w:val="18"/>
                <w:szCs w:val="18"/>
                <w:lang w:eastAsia="en-ZA"/>
              </w:rPr>
            </w:pPr>
            <w:r>
              <w:rPr>
                <w:rFonts w:cs="Arial"/>
                <w:color w:val="000000"/>
                <w:sz w:val="18"/>
                <w:szCs w:val="18"/>
                <w:lang w:eastAsia="en-ZA"/>
              </w:rPr>
              <w:t>12</w:t>
            </w:r>
          </w:p>
        </w:tc>
        <w:tc>
          <w:tcPr>
            <w:tcW w:w="1366" w:type="dxa"/>
            <w:tcBorders>
              <w:top w:val="single" w:sz="4" w:space="0" w:color="auto"/>
              <w:left w:val="single" w:sz="4" w:space="0" w:color="auto"/>
              <w:bottom w:val="single" w:sz="4" w:space="0" w:color="auto"/>
              <w:right w:val="single" w:sz="4" w:space="0" w:color="auto"/>
            </w:tcBorders>
          </w:tcPr>
          <w:p w:rsidR="00D07D2D" w:rsidRPr="00B213C5" w:rsidRDefault="00D07D2D" w:rsidP="00640679">
            <w:pPr>
              <w:spacing w:line="276" w:lineRule="auto"/>
              <w:rPr>
                <w:rFonts w:cs="Arial"/>
                <w:color w:val="000000"/>
                <w:sz w:val="18"/>
                <w:szCs w:val="18"/>
                <w:lang w:eastAsia="en-ZA"/>
              </w:rPr>
            </w:pPr>
            <w:r>
              <w:rPr>
                <w:rFonts w:cs="Arial"/>
                <w:color w:val="000000"/>
                <w:sz w:val="18"/>
                <w:szCs w:val="18"/>
                <w:lang w:eastAsia="en-ZA"/>
              </w:rPr>
              <w:t>37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42</w:t>
            </w:r>
          </w:p>
        </w:tc>
        <w:tc>
          <w:tcPr>
            <w:tcW w:w="1556" w:type="dxa"/>
            <w:tcBorders>
              <w:top w:val="single" w:sz="4" w:space="0" w:color="auto"/>
              <w:left w:val="nil"/>
              <w:bottom w:val="single" w:sz="4" w:space="0" w:color="auto"/>
              <w:right w:val="single" w:sz="4" w:space="0" w:color="auto"/>
            </w:tcBorders>
            <w:vAlign w:val="bottom"/>
          </w:tcPr>
          <w:p w:rsidR="00D07D2D" w:rsidRPr="0099793D" w:rsidRDefault="00D07D2D" w:rsidP="00640679">
            <w:pPr>
              <w:rPr>
                <w:rFonts w:cs="Arial"/>
                <w:color w:val="000000"/>
                <w:sz w:val="18"/>
                <w:szCs w:val="18"/>
                <w:lang w:eastAsia="en-ZA"/>
              </w:rPr>
            </w:pPr>
            <w:r w:rsidRPr="0099793D">
              <w:rPr>
                <w:rFonts w:cs="Arial"/>
                <w:sz w:val="18"/>
                <w:szCs w:val="18"/>
              </w:rPr>
              <w:t>City of Johannesburg</w:t>
            </w:r>
          </w:p>
        </w:tc>
        <w:tc>
          <w:tcPr>
            <w:tcW w:w="2120" w:type="dxa"/>
            <w:tcBorders>
              <w:top w:val="single" w:sz="4" w:space="0" w:color="auto"/>
              <w:left w:val="single" w:sz="4" w:space="0" w:color="auto"/>
              <w:bottom w:val="single" w:sz="4" w:space="0" w:color="auto"/>
              <w:right w:val="single" w:sz="4" w:space="0" w:color="auto"/>
            </w:tcBorders>
            <w:noWrap/>
          </w:tcPr>
          <w:p w:rsidR="00D07D2D" w:rsidRPr="0099793D" w:rsidRDefault="00D07D2D" w:rsidP="00640679">
            <w:pPr>
              <w:rPr>
                <w:rFonts w:cs="Arial"/>
                <w:color w:val="000000"/>
                <w:sz w:val="18"/>
                <w:szCs w:val="18"/>
                <w:lang w:eastAsia="en-ZA"/>
              </w:rPr>
            </w:pPr>
            <w:r w:rsidRPr="0099793D">
              <w:rPr>
                <w:rFonts w:cs="Arial"/>
                <w:sz w:val="18"/>
                <w:szCs w:val="18"/>
              </w:rPr>
              <w:t>IG Riyashuma EPWP project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69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D07D2D" w:rsidP="00640679">
            <w:pPr>
              <w:spacing w:line="276" w:lineRule="auto"/>
              <w:rPr>
                <w:rFonts w:cs="Arial"/>
                <w:color w:val="000000"/>
                <w:sz w:val="18"/>
                <w:szCs w:val="18"/>
                <w:lang w:eastAsia="en-ZA"/>
              </w:rPr>
            </w:pPr>
            <w:r w:rsidRPr="00B83061">
              <w:rPr>
                <w:rFonts w:cs="Arial"/>
                <w:color w:val="000000"/>
                <w:sz w:val="18"/>
                <w:szCs w:val="18"/>
                <w:lang w:eastAsia="en-ZA"/>
              </w:rPr>
              <w:t>43</w:t>
            </w:r>
          </w:p>
        </w:tc>
        <w:tc>
          <w:tcPr>
            <w:tcW w:w="1556" w:type="dxa"/>
            <w:tcBorders>
              <w:top w:val="single" w:sz="4" w:space="0" w:color="auto"/>
              <w:left w:val="nil"/>
              <w:bottom w:val="single" w:sz="4" w:space="0" w:color="auto"/>
              <w:right w:val="single" w:sz="4" w:space="0" w:color="auto"/>
            </w:tcBorders>
          </w:tcPr>
          <w:p w:rsidR="00D07D2D" w:rsidRPr="00B83061" w:rsidRDefault="00D07D2D" w:rsidP="00640679">
            <w:pPr>
              <w:spacing w:line="276" w:lineRule="auto"/>
              <w:rPr>
                <w:rFonts w:cs="Arial"/>
                <w:sz w:val="18"/>
                <w:szCs w:val="18"/>
              </w:rPr>
            </w:pPr>
            <w:r w:rsidRPr="00B83061">
              <w:rPr>
                <w:rFonts w:cs="Arial"/>
                <w:sz w:val="18"/>
                <w:szCs w:val="18"/>
              </w:rPr>
              <w:t>City of Johannesburg</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D07D2D" w:rsidP="00640679">
            <w:pPr>
              <w:spacing w:line="276" w:lineRule="auto"/>
              <w:rPr>
                <w:rFonts w:cs="Arial"/>
                <w:sz w:val="18"/>
                <w:szCs w:val="18"/>
              </w:rPr>
            </w:pPr>
            <w:r w:rsidRPr="00B83061">
              <w:rPr>
                <w:rFonts w:cs="Arial"/>
                <w:sz w:val="18"/>
                <w:szCs w:val="18"/>
              </w:rPr>
              <w:t>Eco Guides Community and Schools Environment</w:t>
            </w:r>
          </w:p>
        </w:tc>
        <w:tc>
          <w:tcPr>
            <w:tcW w:w="1413"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sidRPr="00B83061">
              <w:rPr>
                <w:rFonts w:cs="Arial"/>
                <w:color w:val="000000"/>
                <w:sz w:val="18"/>
                <w:szCs w:val="18"/>
                <w:lang w:eastAsia="en-ZA"/>
              </w:rPr>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sidRPr="00B83061">
              <w:rPr>
                <w:rFonts w:cs="Arial"/>
                <w:color w:val="000000"/>
                <w:sz w:val="18"/>
                <w:szCs w:val="18"/>
                <w:lang w:eastAsia="en-ZA"/>
              </w:rPr>
              <w:t>7</w:t>
            </w:r>
          </w:p>
        </w:tc>
        <w:tc>
          <w:tcPr>
            <w:tcW w:w="1366"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Pr>
                <w:rFonts w:cs="Arial"/>
                <w:color w:val="000000"/>
                <w:sz w:val="18"/>
                <w:szCs w:val="18"/>
                <w:lang w:eastAsia="en-ZA"/>
              </w:rPr>
              <w:t>41</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44</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color w:val="000000"/>
                <w:sz w:val="16"/>
                <w:szCs w:val="16"/>
              </w:rPr>
              <w:t>IG / EPWP Internship</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13</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196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45</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rPr>
                <w:rFonts w:cs="Arial"/>
                <w:sz w:val="18"/>
                <w:szCs w:val="18"/>
              </w:rPr>
            </w:pPr>
            <w:r>
              <w:rPr>
                <w:rFonts w:cs="Arial"/>
                <w:color w:val="000000"/>
                <w:sz w:val="16"/>
                <w:szCs w:val="16"/>
              </w:rPr>
              <w:t>IG/ Chris Hani Livestock Improvement/ Cooperatives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258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46</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rPr>
                <w:rFonts w:cs="Arial"/>
                <w:sz w:val="18"/>
                <w:szCs w:val="18"/>
              </w:rPr>
            </w:pPr>
            <w:r>
              <w:rPr>
                <w:rFonts w:cs="Arial"/>
                <w:color w:val="000000"/>
                <w:sz w:val="16"/>
                <w:szCs w:val="16"/>
              </w:rPr>
              <w:t>IG/DAC and Food Security</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9</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169</w:t>
            </w:r>
          </w:p>
        </w:tc>
      </w:tr>
      <w:tr w:rsidR="00D07D2D" w:rsidRPr="00221618" w:rsidTr="00640679">
        <w:trPr>
          <w:trHeight w:val="285"/>
        </w:trPr>
        <w:tc>
          <w:tcPr>
            <w:tcW w:w="5655" w:type="dxa"/>
            <w:gridSpan w:val="4"/>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b/>
                <w:sz w:val="18"/>
                <w:szCs w:val="18"/>
                <w:lang w:val="en-US" w:eastAsia="en-ZA"/>
              </w:rPr>
            </w:pPr>
            <w:r w:rsidRPr="006A59F0">
              <w:rPr>
                <w:rFonts w:cs="Arial"/>
                <w:b/>
                <w:sz w:val="18"/>
                <w:szCs w:val="18"/>
                <w:lang w:val="en-US" w:eastAsia="en-ZA"/>
              </w:rPr>
              <w:t>TOTAL</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b/>
                <w:color w:val="000000"/>
                <w:sz w:val="18"/>
                <w:szCs w:val="18"/>
                <w:lang w:eastAsia="en-ZA"/>
              </w:rPr>
            </w:pPr>
            <w:r w:rsidRPr="006A59F0">
              <w:rPr>
                <w:rFonts w:cs="Arial"/>
                <w:b/>
                <w:color w:val="000000"/>
                <w:sz w:val="18"/>
                <w:szCs w:val="18"/>
                <w:lang w:eastAsia="en-ZA"/>
              </w:rPr>
              <w:t>380</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b/>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b/>
                <w:color w:val="000000"/>
                <w:sz w:val="18"/>
                <w:szCs w:val="18"/>
                <w:lang w:eastAsia="en-ZA"/>
              </w:rPr>
            </w:pPr>
          </w:p>
        </w:tc>
      </w:tr>
    </w:tbl>
    <w:p w:rsidR="00D07D2D" w:rsidRPr="00C603A3" w:rsidRDefault="00D07D2D" w:rsidP="00D07D2D">
      <w:pPr>
        <w:shd w:val="clear" w:color="auto" w:fill="FFFFFF"/>
        <w:spacing w:after="120"/>
        <w:rPr>
          <w:rFonts w:cs="Arial"/>
          <w:szCs w:val="22"/>
        </w:rPr>
      </w:pPr>
    </w:p>
    <w:p w:rsidR="00D07D2D" w:rsidRDefault="00D07D2D" w:rsidP="00D07D2D">
      <w:pPr>
        <w:rPr>
          <w:rFonts w:cs="Arial"/>
          <w:iCs/>
          <w:szCs w:val="22"/>
          <w:lang w:val="en-US"/>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Pr="00D73C20" w:rsidRDefault="00D07D2D" w:rsidP="00D07D2D">
      <w:pPr>
        <w:rPr>
          <w:rFonts w:cs="Arial"/>
          <w:iCs/>
          <w:szCs w:val="22"/>
        </w:rPr>
      </w:pPr>
      <w:r>
        <w:rPr>
          <w:rFonts w:cs="Arial"/>
          <w:iCs/>
          <w:szCs w:val="22"/>
        </w:rPr>
        <w:t>a)</w:t>
      </w:r>
      <w:r>
        <w:rPr>
          <w:rFonts w:cs="Arial"/>
          <w:iCs/>
          <w:szCs w:val="22"/>
        </w:rPr>
        <w:tab/>
      </w:r>
      <w:r w:rsidRPr="00D73C20">
        <w:rPr>
          <w:rFonts w:cs="Arial"/>
          <w:iCs/>
          <w:szCs w:val="22"/>
        </w:rPr>
        <w:t xml:space="preserve">Non-compliance with Section 40(3) of the PFMA  </w:t>
      </w:r>
    </w:p>
    <w:p w:rsidR="00D07D2D" w:rsidRDefault="00D07D2D" w:rsidP="00D07D2D">
      <w:pPr>
        <w:ind w:left="360" w:hanging="360"/>
        <w:rPr>
          <w:rFonts w:cs="Arial"/>
          <w:iCs/>
          <w:szCs w:val="22"/>
        </w:rPr>
      </w:pPr>
    </w:p>
    <w:p w:rsidR="00D07D2D" w:rsidRDefault="00D07D2D" w:rsidP="00D07D2D">
      <w:pPr>
        <w:rPr>
          <w:rFonts w:cs="Arial"/>
          <w:iCs/>
          <w:szCs w:val="22"/>
        </w:rPr>
      </w:pPr>
      <w:r>
        <w:rPr>
          <w:rFonts w:cs="Arial"/>
          <w:iCs/>
          <w:szCs w:val="22"/>
        </w:rPr>
        <w:t>b)</w:t>
      </w:r>
      <w:r>
        <w:rPr>
          <w:rFonts w:cs="Arial"/>
          <w:iCs/>
          <w:szCs w:val="22"/>
        </w:rPr>
        <w:tab/>
        <w:t>Understatement of work opportunities created.</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Default="00D07D2D" w:rsidP="00D07D2D">
      <w:pPr>
        <w:ind w:left="720" w:hanging="720"/>
        <w:rPr>
          <w:rFonts w:cs="Arial"/>
          <w:iCs/>
          <w:szCs w:val="22"/>
        </w:rPr>
      </w:pPr>
      <w:r>
        <w:rPr>
          <w:rFonts w:cs="Arial"/>
          <w:iCs/>
          <w:szCs w:val="22"/>
        </w:rPr>
        <w:t>a)</w:t>
      </w:r>
      <w:r>
        <w:rPr>
          <w:rFonts w:cs="Arial"/>
          <w:iCs/>
          <w:szCs w:val="22"/>
        </w:rPr>
        <w:tab/>
        <w:t xml:space="preserve">The information that is submitted as portfolio of evidence for performance information is only for the projects that have passed the validation test therefore municipalities might have reported on projects that did not pass the validation test which resulted in them not being included in the EPWP quarter. </w:t>
      </w:r>
    </w:p>
    <w:p w:rsidR="00D07D2D" w:rsidRDefault="00D07D2D" w:rsidP="00D07D2D">
      <w:pPr>
        <w:ind w:left="720" w:hanging="720"/>
        <w:rPr>
          <w:rFonts w:cs="Arial"/>
          <w:iCs/>
          <w:szCs w:val="22"/>
        </w:rPr>
      </w:pPr>
    </w:p>
    <w:p w:rsidR="00D07D2D" w:rsidRDefault="00D07D2D" w:rsidP="00D07D2D">
      <w:pPr>
        <w:ind w:left="720" w:hanging="720"/>
        <w:rPr>
          <w:rFonts w:cs="Arial"/>
          <w:iCs/>
          <w:szCs w:val="22"/>
        </w:rPr>
      </w:pPr>
      <w:r>
        <w:rPr>
          <w:rFonts w:cs="Arial"/>
          <w:iCs/>
          <w:szCs w:val="22"/>
        </w:rPr>
        <w:t>b)</w:t>
      </w:r>
      <w:r>
        <w:rPr>
          <w:rFonts w:cs="Arial"/>
          <w:iCs/>
          <w:szCs w:val="22"/>
        </w:rPr>
        <w:tab/>
        <w:t>The public bodies are not reporting all the work opportunities created to avoid the audit findings</w:t>
      </w:r>
      <w:r w:rsidR="00CA4064">
        <w:rPr>
          <w:rFonts w:cs="Arial"/>
          <w:iCs/>
          <w:szCs w:val="22"/>
        </w:rPr>
        <w:t xml:space="preserve"> and there is no action taken for non-capturing of the beneficiaries</w:t>
      </w:r>
      <w:r>
        <w:rPr>
          <w:rFonts w:cs="Arial"/>
          <w:iCs/>
          <w:szCs w:val="22"/>
        </w:rPr>
        <w:t>.</w:t>
      </w:r>
    </w:p>
    <w:p w:rsidR="00CA4064" w:rsidRDefault="00CA4064" w:rsidP="00CA4064">
      <w:pPr>
        <w:autoSpaceDE w:val="0"/>
        <w:autoSpaceDN w:val="0"/>
        <w:adjustRightInd w:val="0"/>
        <w:rPr>
          <w:szCs w:val="22"/>
        </w:rPr>
      </w:pPr>
    </w:p>
    <w:p w:rsidR="00CA4064" w:rsidRDefault="00CA4064" w:rsidP="00CA4064">
      <w:pPr>
        <w:spacing w:line="260" w:lineRule="exact"/>
        <w:jc w:val="both"/>
        <w:rPr>
          <w:szCs w:val="22"/>
          <w:lang w:val="en-GB"/>
        </w:rPr>
      </w:pPr>
      <w:r>
        <w:rPr>
          <w:szCs w:val="22"/>
          <w:lang w:val="en-GB"/>
        </w:rPr>
        <w:t>c)</w:t>
      </w:r>
      <w:r>
        <w:rPr>
          <w:szCs w:val="22"/>
          <w:lang w:val="en-GB"/>
        </w:rPr>
        <w:tab/>
        <w:t>Public bodies do not capture all their project to avoid the audit findings for their entities.</w:t>
      </w:r>
    </w:p>
    <w:p w:rsidR="00CA4064" w:rsidRDefault="00CA4064" w:rsidP="00CA4064">
      <w:pPr>
        <w:spacing w:line="260" w:lineRule="exact"/>
        <w:jc w:val="both"/>
        <w:rPr>
          <w:szCs w:val="22"/>
          <w:lang w:val="en-GB"/>
        </w:rPr>
      </w:pPr>
    </w:p>
    <w:p w:rsidR="00CA4064" w:rsidRDefault="00CA4064" w:rsidP="00CA4064">
      <w:pPr>
        <w:spacing w:line="260" w:lineRule="exact"/>
        <w:ind w:left="720" w:hanging="720"/>
        <w:jc w:val="both"/>
        <w:rPr>
          <w:szCs w:val="22"/>
          <w:lang w:val="en-GB"/>
        </w:rPr>
      </w:pPr>
      <w:r>
        <w:rPr>
          <w:szCs w:val="22"/>
          <w:lang w:val="en-GB"/>
        </w:rPr>
        <w:t>d)</w:t>
      </w:r>
      <w:r>
        <w:rPr>
          <w:szCs w:val="22"/>
          <w:lang w:val="en-GB"/>
        </w:rPr>
        <w:tab/>
        <w:t>There is no Legislative framework to hold the Public bodies accountable for non-compliances.</w:t>
      </w:r>
    </w:p>
    <w:p w:rsidR="00D07D2D" w:rsidRDefault="00D07D2D" w:rsidP="00D07D2D">
      <w:pPr>
        <w:ind w:left="720" w:hanging="720"/>
        <w:rPr>
          <w:rFonts w:cs="Arial"/>
          <w:iCs/>
          <w:szCs w:val="22"/>
        </w:rPr>
      </w:pPr>
    </w:p>
    <w:p w:rsidR="00D07D2D" w:rsidRDefault="00D07D2D" w:rsidP="00D07D2D">
      <w:pPr>
        <w:spacing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D07D2D" w:rsidRDefault="00D07D2D" w:rsidP="00D07D2D">
      <w:pPr>
        <w:ind w:left="720" w:hanging="720"/>
        <w:rPr>
          <w:rFonts w:cs="Arial"/>
          <w:b/>
          <w:szCs w:val="22"/>
        </w:rPr>
      </w:pPr>
      <w:r>
        <w:rPr>
          <w:rFonts w:cs="Arial"/>
          <w:szCs w:val="22"/>
        </w:rPr>
        <w:t xml:space="preserve">a) </w:t>
      </w:r>
      <w:r>
        <w:rPr>
          <w:rFonts w:cs="Arial"/>
          <w:szCs w:val="22"/>
        </w:rPr>
        <w:tab/>
        <w:t>The department did not review and monitor compliance with applicable laws and regulations</w:t>
      </w:r>
    </w:p>
    <w:p w:rsidR="00D07D2D" w:rsidRDefault="00D07D2D" w:rsidP="00D07D2D">
      <w:pPr>
        <w:rPr>
          <w:rFonts w:cs="Arial"/>
          <w:b/>
          <w:szCs w:val="22"/>
        </w:rPr>
      </w:pPr>
    </w:p>
    <w:p w:rsidR="00D07D2D" w:rsidRDefault="00D07D2D" w:rsidP="00D07D2D">
      <w:pPr>
        <w:ind w:left="720" w:hanging="720"/>
        <w:rPr>
          <w:rFonts w:cs="Arial"/>
          <w:szCs w:val="22"/>
        </w:rPr>
      </w:pPr>
      <w:r>
        <w:rPr>
          <w:rFonts w:cs="Arial"/>
          <w:szCs w:val="22"/>
        </w:rPr>
        <w:t xml:space="preserve">b) </w:t>
      </w:r>
      <w:r>
        <w:rPr>
          <w:rFonts w:cs="Arial"/>
          <w:szCs w:val="22"/>
        </w:rPr>
        <w:tab/>
        <w:t>The Department did not prepare regular, accurate and complete financial and performance reports that are supported and evidenced by reliable information.</w:t>
      </w:r>
    </w:p>
    <w:p w:rsidR="00D07D2D" w:rsidRDefault="00D07D2D" w:rsidP="00D07D2D">
      <w:pPr>
        <w:rPr>
          <w:rFonts w:cs="Arial"/>
          <w:sz w:val="18"/>
          <w:szCs w:val="18"/>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D07D2D" w:rsidRDefault="00D07D2D" w:rsidP="00D07D2D">
      <w:pPr>
        <w:ind w:left="720" w:hanging="720"/>
        <w:rPr>
          <w:rFonts w:cs="Arial"/>
          <w:iCs/>
          <w:szCs w:val="22"/>
        </w:rPr>
      </w:pPr>
      <w:r>
        <w:rPr>
          <w:rFonts w:cs="Arial"/>
          <w:iCs/>
          <w:szCs w:val="22"/>
        </w:rPr>
        <w:t>a)</w:t>
      </w:r>
      <w:r>
        <w:rPr>
          <w:rFonts w:cs="Arial"/>
          <w:iCs/>
          <w:szCs w:val="22"/>
        </w:rPr>
        <w:tab/>
        <w:t>In cases where the project did no pass the validation test the public bodies should be informed timeously for correction.</w:t>
      </w:r>
    </w:p>
    <w:p w:rsidR="00D07D2D" w:rsidRDefault="00D07D2D" w:rsidP="00D07D2D">
      <w:pPr>
        <w:rPr>
          <w:rFonts w:cs="Arial"/>
          <w:iCs/>
          <w:szCs w:val="22"/>
        </w:rPr>
      </w:pPr>
    </w:p>
    <w:p w:rsidR="00D07D2D" w:rsidRDefault="00D07D2D" w:rsidP="00D07D2D">
      <w:pPr>
        <w:ind w:left="720" w:hanging="720"/>
        <w:rPr>
          <w:rFonts w:cs="Arial"/>
          <w:iCs/>
          <w:szCs w:val="22"/>
        </w:rPr>
      </w:pPr>
      <w:r>
        <w:rPr>
          <w:rFonts w:cs="Arial"/>
          <w:iCs/>
          <w:szCs w:val="22"/>
        </w:rPr>
        <w:t>b)</w:t>
      </w:r>
      <w:r>
        <w:rPr>
          <w:rFonts w:cs="Arial"/>
          <w:iCs/>
          <w:szCs w:val="22"/>
        </w:rPr>
        <w:tab/>
        <w:t>For all selected public bodies the department should be provide the auditors with the rejected project list for site and reason the rejection of the projects.</w:t>
      </w:r>
    </w:p>
    <w:p w:rsidR="00391B80" w:rsidRDefault="00391B80" w:rsidP="00391B80">
      <w:pPr>
        <w:ind w:left="720" w:hanging="720"/>
        <w:rPr>
          <w:rFonts w:cs="Arial"/>
          <w:iCs/>
          <w:szCs w:val="22"/>
        </w:rPr>
      </w:pPr>
    </w:p>
    <w:p w:rsidR="00391B80" w:rsidRDefault="00391B80" w:rsidP="00391B80">
      <w:pPr>
        <w:ind w:left="720" w:hanging="720"/>
        <w:rPr>
          <w:rFonts w:cs="Arial"/>
          <w:iCs/>
          <w:szCs w:val="22"/>
        </w:rPr>
      </w:pPr>
      <w:r>
        <w:rPr>
          <w:rFonts w:cs="Arial"/>
          <w:iCs/>
          <w:szCs w:val="22"/>
        </w:rPr>
        <w:t>c)</w:t>
      </w:r>
      <w:r>
        <w:rPr>
          <w:rFonts w:cs="Arial"/>
          <w:iCs/>
          <w:szCs w:val="22"/>
        </w:rPr>
        <w:tab/>
        <w:t>The department should develop legislative framework to hold Public bodies accountable for non-compliance.</w:t>
      </w:r>
    </w:p>
    <w:p w:rsidR="00391B80" w:rsidRDefault="00391B80" w:rsidP="00391B80">
      <w:pPr>
        <w:ind w:left="720" w:hanging="720"/>
        <w:rPr>
          <w:rFonts w:cs="Arial"/>
          <w:iCs/>
          <w:szCs w:val="22"/>
        </w:rPr>
      </w:pPr>
    </w:p>
    <w:p w:rsidR="00391B80" w:rsidRDefault="00391B80" w:rsidP="00391B80">
      <w:pPr>
        <w:ind w:left="720" w:hanging="720"/>
        <w:rPr>
          <w:rFonts w:cs="Arial"/>
          <w:iCs/>
          <w:szCs w:val="22"/>
        </w:rPr>
      </w:pPr>
      <w:r>
        <w:rPr>
          <w:rFonts w:cs="Arial"/>
          <w:iCs/>
          <w:szCs w:val="22"/>
        </w:rPr>
        <w:t>d)</w:t>
      </w:r>
      <w:r>
        <w:rPr>
          <w:rFonts w:cs="Arial"/>
          <w:iCs/>
          <w:szCs w:val="22"/>
        </w:rPr>
        <w:tab/>
        <w:t>The project co-ordinators of at the different regional office should request the list of all not reported beneficiaries and follow up regularly the reasons for not reporting beneficiaries.</w:t>
      </w:r>
    </w:p>
    <w:p w:rsidR="00391B80" w:rsidRDefault="00391B80" w:rsidP="00D07D2D">
      <w:pPr>
        <w:ind w:left="720" w:hanging="720"/>
        <w:rPr>
          <w:rFonts w:cs="Arial"/>
          <w:iCs/>
          <w:szCs w:val="22"/>
        </w:rPr>
      </w:pPr>
    </w:p>
    <w:p w:rsidR="00D07D2D" w:rsidRDefault="00D07D2D" w:rsidP="00D07D2D">
      <w:pPr>
        <w:pStyle w:val="ListParagraph"/>
        <w:rPr>
          <w:rFonts w:cs="Arial"/>
          <w:szCs w:val="22"/>
        </w:rPr>
      </w:pPr>
    </w:p>
    <w:p w:rsidR="00D07D2D" w:rsidRDefault="00D07D2D" w:rsidP="00D07D2D">
      <w:pPr>
        <w:spacing w:after="200" w:line="276" w:lineRule="auto"/>
        <w:rPr>
          <w:rFonts w:cs="Arial"/>
          <w:szCs w:val="22"/>
        </w:rPr>
      </w:pPr>
      <w:r>
        <w:rPr>
          <w:rFonts w:cs="Arial"/>
          <w:b/>
          <w:bCs/>
          <w:szCs w:val="22"/>
        </w:rPr>
        <w:t>Management response</w:t>
      </w:r>
    </w:p>
    <w:p w:rsidR="00D07D2D" w:rsidRDefault="00D07D2D" w:rsidP="00D07D2D">
      <w:pPr>
        <w:pStyle w:val="ListParagraph"/>
        <w:ind w:left="0"/>
        <w:jc w:val="both"/>
        <w:rPr>
          <w:rFonts w:cs="Arial"/>
          <w:color w:val="000000"/>
          <w:szCs w:val="22"/>
          <w:lang w:eastAsia="en-US"/>
        </w:rPr>
      </w:pPr>
      <w:r>
        <w:rPr>
          <w:rFonts w:cs="Arial"/>
          <w:color w:val="000000"/>
          <w:szCs w:val="22"/>
        </w:rPr>
        <w:t xml:space="preserve">I am in [not] agreement with the finding for the following reasons [and supply the following/attached information in support of this]: </w:t>
      </w:r>
    </w:p>
    <w:p w:rsidR="00D07D2D" w:rsidRDefault="00D07D2D" w:rsidP="00D07D2D">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eastAsia="en-US"/>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bl>
    <w:p w:rsidR="00D07D2D" w:rsidRDefault="00D07D2D" w:rsidP="00D07D2D">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jc w:val="both"/>
        <w:rPr>
          <w:rFonts w:cs="Arial"/>
          <w:i/>
          <w:iCs/>
          <w:szCs w:val="22"/>
          <w:lang w:val="en-US" w:eastAsia="en-US"/>
        </w:rPr>
      </w:pPr>
    </w:p>
    <w:p w:rsidR="00D07D2D" w:rsidRDefault="00D07D2D" w:rsidP="00D07D2D">
      <w:pPr>
        <w:jc w:val="both"/>
        <w:rPr>
          <w:rFonts w:cs="Arial"/>
          <w:b/>
          <w:iCs/>
          <w:szCs w:val="22"/>
        </w:rPr>
      </w:pPr>
    </w:p>
    <w:p w:rsidR="00D07D2D" w:rsidRDefault="00D07D2D" w:rsidP="00D07D2D">
      <w:pPr>
        <w:jc w:val="both"/>
        <w:rPr>
          <w:rFonts w:cs="Arial"/>
          <w:b/>
          <w:iCs/>
          <w:szCs w:val="22"/>
        </w:rPr>
      </w:pPr>
      <w:r>
        <w:rPr>
          <w:rFonts w:cs="Arial"/>
          <w:b/>
          <w:iCs/>
          <w:szCs w:val="22"/>
        </w:rPr>
        <w:t>Auditor’s conclusion</w:t>
      </w:r>
    </w:p>
    <w:p w:rsidR="00D07D2D" w:rsidRDefault="00D07D2D" w:rsidP="00D07D2D">
      <w:pPr>
        <w:jc w:val="both"/>
        <w:rPr>
          <w:szCs w:val="22"/>
        </w:rPr>
      </w:pPr>
    </w:p>
    <w:p w:rsidR="0050280B" w:rsidRDefault="0050280B" w:rsidP="0050280B">
      <w:pPr>
        <w:jc w:val="both"/>
        <w:rPr>
          <w:szCs w:val="22"/>
        </w:rPr>
      </w:pPr>
      <w:r>
        <w:rPr>
          <w:szCs w:val="22"/>
        </w:rPr>
        <w:t>We did receive the individual response from the relevant public bodies however we require the consolidated response from the department.</w:t>
      </w: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Pr="00074792"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t>Predetermined objectives</w:t>
      </w:r>
      <w:r w:rsidRPr="00074792">
        <w:rPr>
          <w:rFonts w:cs="Arial"/>
          <w:b/>
          <w:bCs/>
          <w:szCs w:val="22"/>
        </w:rPr>
        <w:t xml:space="preserve"> – </w:t>
      </w:r>
      <w:r>
        <w:rPr>
          <w:rFonts w:cs="Arial"/>
          <w:b/>
          <w:bCs/>
          <w:szCs w:val="22"/>
        </w:rPr>
        <w:t>The supporting documentation for work opportunities created not submitted for audit purposes.</w:t>
      </w:r>
    </w:p>
    <w:p w:rsidR="00D07D2D" w:rsidRDefault="00D07D2D" w:rsidP="00D07D2D">
      <w:pPr>
        <w:pStyle w:val="NoSpacing"/>
        <w:rPr>
          <w:rFonts w:cs="Arial"/>
          <w:szCs w:val="22"/>
        </w:rPr>
      </w:pPr>
    </w:p>
    <w:p w:rsidR="00D07D2D" w:rsidRDefault="00D07D2D" w:rsidP="00D07D2D">
      <w:pPr>
        <w:rPr>
          <w:rFonts w:cs="Arial"/>
          <w:color w:val="FF0000"/>
          <w:szCs w:val="22"/>
          <w:lang w:eastAsia="en-ZA"/>
        </w:rPr>
      </w:pPr>
      <w:r>
        <w:rPr>
          <w:rFonts w:cs="Arial"/>
          <w:szCs w:val="22"/>
          <w:lang w:eastAsia="en-ZA"/>
        </w:rPr>
        <w:t>Laws, rules and legislation:</w:t>
      </w:r>
    </w:p>
    <w:p w:rsidR="00D07D2D" w:rsidRDefault="00D07D2D" w:rsidP="00D07D2D">
      <w:pPr>
        <w:pStyle w:val="ListParagraph"/>
        <w:ind w:left="-142"/>
        <w:rPr>
          <w:rFonts w:cs="Arial"/>
          <w:color w:val="FF0000"/>
          <w:szCs w:val="22"/>
          <w:lang w:eastAsia="en-ZA"/>
        </w:rPr>
      </w:pPr>
    </w:p>
    <w:p w:rsidR="00D07D2D" w:rsidRDefault="00D07D2D" w:rsidP="00D07D2D">
      <w:pPr>
        <w:pStyle w:val="ListParagraph"/>
        <w:ind w:left="-142" w:firstLine="142"/>
        <w:rPr>
          <w:rFonts w:cs="Arial"/>
          <w:color w:val="000000"/>
          <w:szCs w:val="22"/>
          <w:lang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Pr="00D73C20" w:rsidRDefault="00D07D2D" w:rsidP="00D07D2D">
      <w:pPr>
        <w:rPr>
          <w:rFonts w:cs="Arial"/>
          <w:szCs w:val="22"/>
          <w:lang w:eastAsia="en-ZA"/>
        </w:rPr>
      </w:pPr>
      <w:r w:rsidRPr="00D73C20">
        <w:rPr>
          <w:rFonts w:cs="Arial"/>
          <w:color w:val="000000"/>
          <w:szCs w:val="22"/>
        </w:rPr>
        <w:t>Section 40(1)(a)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spacing w:before="100" w:beforeAutospacing="1" w:after="100" w:afterAutospacing="1"/>
        <w:rPr>
          <w:rFonts w:cs="Arial"/>
          <w:color w:val="000000"/>
          <w:szCs w:val="22"/>
          <w:lang w:eastAsia="en-ZA"/>
        </w:rPr>
      </w:pPr>
      <w:r>
        <w:rPr>
          <w:rFonts w:cs="Arial"/>
          <w:color w:val="000000"/>
          <w:szCs w:val="22"/>
          <w:lang w:eastAsia="en-ZA"/>
        </w:rPr>
        <w:t xml:space="preserve">Section 40(3)(a) states that: </w:t>
      </w:r>
    </w:p>
    <w:p w:rsidR="00D07D2D" w:rsidRDefault="00D07D2D" w:rsidP="00D07D2D">
      <w:pPr>
        <w:tabs>
          <w:tab w:val="left" w:pos="540"/>
        </w:tabs>
        <w:ind w:left="720" w:hanging="720"/>
        <w:rPr>
          <w:rFonts w:cs="Arial"/>
          <w:i/>
          <w:iCs/>
          <w:color w:val="000000"/>
          <w:szCs w:val="22"/>
          <w:lang w:val="en-US"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pStyle w:val="ListParagraph"/>
        <w:ind w:left="-142"/>
        <w:rPr>
          <w:rFonts w:cs="Arial"/>
          <w:color w:val="FF0000"/>
          <w:szCs w:val="22"/>
          <w:lang w:eastAsia="en-ZA"/>
        </w:rPr>
      </w:pPr>
    </w:p>
    <w:p w:rsidR="00D07D2D" w:rsidRDefault="00D07D2D" w:rsidP="00D07D2D">
      <w:pPr>
        <w:pStyle w:val="ListParagraph"/>
        <w:ind w:left="-142"/>
        <w:rPr>
          <w:rFonts w:cs="Arial"/>
          <w:szCs w:val="22"/>
          <w:lang w:eastAsia="en-ZA"/>
        </w:rPr>
      </w:pPr>
      <w:r w:rsidRPr="002A4656">
        <w:rPr>
          <w:rFonts w:cs="Arial"/>
          <w:szCs w:val="22"/>
          <w:lang w:eastAsia="en-ZA"/>
        </w:rPr>
        <w:t>The following selected projects supporting documentation were not provided.</w:t>
      </w:r>
    </w:p>
    <w:p w:rsidR="00D07D2D" w:rsidRDefault="00D07D2D" w:rsidP="00D07D2D">
      <w:pPr>
        <w:pStyle w:val="ListParagraph"/>
        <w:ind w:left="-142"/>
        <w:rPr>
          <w:rFonts w:cs="Arial"/>
          <w:szCs w:val="22"/>
          <w:lang w:eastAsia="en-ZA"/>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As per request for information number 15 which was issued on 05 February 2016, no information was provided for the auditing of the selected EPWP Project- Provision of water reticulation BLM (15157-EPWP3M) under the Bushbuckridge Public Body during the project site visit for 255 work opportunities created for the year.</w:t>
      </w:r>
    </w:p>
    <w:p w:rsidR="00D07D2D" w:rsidRDefault="00D07D2D" w:rsidP="00D07D2D">
      <w:pPr>
        <w:pStyle w:val="NormalWeb"/>
        <w:rPr>
          <w:rFonts w:ascii="Arial" w:hAnsi="Arial" w:cs="Arial"/>
          <w:color w:val="000000"/>
          <w:sz w:val="22"/>
          <w:szCs w:val="22"/>
        </w:rPr>
      </w:pPr>
    </w:p>
    <w:p w:rsidR="00D07D2D" w:rsidRPr="00F845A7" w:rsidRDefault="00D07D2D" w:rsidP="00D07D2D">
      <w:pPr>
        <w:ind w:left="720" w:hanging="720"/>
        <w:jc w:val="both"/>
        <w:rPr>
          <w:rFonts w:cs="Arial"/>
          <w:bCs/>
          <w:szCs w:val="22"/>
        </w:rPr>
      </w:pPr>
      <w:r>
        <w:rPr>
          <w:rFonts w:cs="Arial"/>
          <w:bCs/>
          <w:szCs w:val="22"/>
        </w:rPr>
        <w:t>b)</w:t>
      </w:r>
      <w:r>
        <w:rPr>
          <w:rFonts w:cs="Arial"/>
          <w:bCs/>
          <w:szCs w:val="22"/>
        </w:rPr>
        <w:tab/>
      </w:r>
      <w:r w:rsidRPr="00F845A7">
        <w:rPr>
          <w:rFonts w:cs="Arial"/>
          <w:bCs/>
          <w:szCs w:val="22"/>
        </w:rPr>
        <w:t>EPWP –Hlabisa Municipality (Mdletshe Rural Housing Project 7560) –</w:t>
      </w:r>
      <w:r w:rsidRPr="00F845A7">
        <w:rPr>
          <w:rFonts w:cs="Arial"/>
          <w:szCs w:val="22"/>
        </w:rPr>
        <w:t>Project included under the 2015/16 financial Period whilst it belong to 2014/15 financial Period.</w:t>
      </w:r>
    </w:p>
    <w:p w:rsidR="00D07D2D" w:rsidRDefault="00D07D2D" w:rsidP="00D07D2D">
      <w:pPr>
        <w:pStyle w:val="NormalWeb"/>
        <w:rPr>
          <w:rFonts w:ascii="Arial" w:hAnsi="Arial" w:cs="Arial"/>
          <w:color w:val="000000"/>
          <w:sz w:val="22"/>
          <w:szCs w:val="22"/>
        </w:rPr>
      </w:pPr>
    </w:p>
    <w:p w:rsidR="00D07D2D" w:rsidRDefault="00D07D2D" w:rsidP="00D07D2D">
      <w:pPr>
        <w:rPr>
          <w:rFonts w:cs="Arial"/>
          <w:iCs/>
          <w:szCs w:val="22"/>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Pr="00F845A7" w:rsidRDefault="00D07D2D" w:rsidP="00D07D2D">
      <w:pPr>
        <w:rPr>
          <w:rFonts w:cs="Arial"/>
          <w:iCs/>
          <w:szCs w:val="22"/>
        </w:rPr>
      </w:pPr>
      <w:r>
        <w:rPr>
          <w:rFonts w:cs="Arial"/>
          <w:color w:val="000000"/>
          <w:szCs w:val="22"/>
          <w:lang w:eastAsia="en-ZA"/>
        </w:rPr>
        <w:t>a)</w:t>
      </w:r>
      <w:r>
        <w:rPr>
          <w:rFonts w:cs="Arial"/>
          <w:color w:val="000000"/>
          <w:szCs w:val="22"/>
          <w:lang w:eastAsia="en-ZA"/>
        </w:rPr>
        <w:tab/>
      </w:r>
      <w:r w:rsidRPr="00F845A7">
        <w:rPr>
          <w:rFonts w:cs="Arial"/>
          <w:color w:val="000000"/>
          <w:szCs w:val="22"/>
          <w:lang w:eastAsia="en-ZA"/>
        </w:rPr>
        <w:t xml:space="preserve">Non-compliance with Section 40(1) and </w:t>
      </w:r>
      <w:r w:rsidRPr="00F845A7">
        <w:rPr>
          <w:rFonts w:cs="Arial"/>
          <w:iCs/>
          <w:szCs w:val="22"/>
        </w:rPr>
        <w:t>Section 40(3) of the PFMA.</w:t>
      </w:r>
    </w:p>
    <w:p w:rsidR="00D07D2D" w:rsidRDefault="00D07D2D" w:rsidP="00D07D2D">
      <w:pPr>
        <w:pStyle w:val="ListParagraph"/>
        <w:ind w:left="709"/>
        <w:rPr>
          <w:rFonts w:cs="Arial"/>
          <w:iCs/>
          <w:szCs w:val="22"/>
        </w:rPr>
      </w:pPr>
    </w:p>
    <w:p w:rsidR="00D07D2D" w:rsidRPr="00F845A7" w:rsidRDefault="00D07D2D" w:rsidP="00D07D2D">
      <w:pPr>
        <w:ind w:left="720" w:hanging="720"/>
        <w:rPr>
          <w:rFonts w:cs="Arial"/>
          <w:iCs/>
          <w:szCs w:val="22"/>
        </w:rPr>
      </w:pPr>
      <w:r>
        <w:rPr>
          <w:rFonts w:cs="Arial"/>
          <w:color w:val="000000"/>
          <w:szCs w:val="22"/>
        </w:rPr>
        <w:t>b)</w:t>
      </w:r>
      <w:r>
        <w:rPr>
          <w:rFonts w:cs="Arial"/>
          <w:color w:val="000000"/>
          <w:szCs w:val="22"/>
        </w:rPr>
        <w:tab/>
      </w:r>
      <w:r w:rsidRPr="00F845A7">
        <w:rPr>
          <w:rFonts w:cs="Arial"/>
          <w:color w:val="000000"/>
          <w:szCs w:val="22"/>
        </w:rPr>
        <w:t>Non submission of the above information is a limitation of scope, and will have a negative impact on the audit outcome.</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Default="00D07D2D" w:rsidP="00D07D2D">
      <w:pPr>
        <w:ind w:left="720" w:hanging="720"/>
        <w:rPr>
          <w:rFonts w:cs="Arial"/>
          <w:iCs/>
          <w:szCs w:val="22"/>
        </w:rPr>
      </w:pPr>
      <w:r>
        <w:rPr>
          <w:rFonts w:cs="Arial"/>
          <w:iCs/>
          <w:szCs w:val="22"/>
        </w:rPr>
        <w:t>a)</w:t>
      </w:r>
      <w:r>
        <w:rPr>
          <w:rFonts w:cs="Arial"/>
          <w:iCs/>
          <w:szCs w:val="22"/>
        </w:rPr>
        <w:tab/>
        <w:t xml:space="preserve">No regular sites </w:t>
      </w:r>
      <w:r w:rsidR="0015075C">
        <w:rPr>
          <w:rFonts w:cs="Arial"/>
          <w:iCs/>
          <w:szCs w:val="22"/>
        </w:rPr>
        <w:t xml:space="preserve">visits </w:t>
      </w:r>
      <w:r>
        <w:rPr>
          <w:rFonts w:cs="Arial"/>
          <w:iCs/>
          <w:szCs w:val="22"/>
        </w:rPr>
        <w:t>are performed at the public bodies by the department to ensure that the supporting documentation is maintained by the public bodies.</w:t>
      </w:r>
    </w:p>
    <w:p w:rsidR="00D07D2D" w:rsidRDefault="00D07D2D" w:rsidP="00D07D2D">
      <w:pPr>
        <w:ind w:hanging="720"/>
        <w:rPr>
          <w:rFonts w:cs="Arial"/>
          <w:iCs/>
          <w:szCs w:val="22"/>
        </w:rPr>
      </w:pPr>
    </w:p>
    <w:p w:rsidR="00D07D2D" w:rsidRDefault="00D07D2D" w:rsidP="00D07D2D">
      <w:pPr>
        <w:spacing w:line="260" w:lineRule="exact"/>
        <w:jc w:val="both"/>
        <w:rPr>
          <w:szCs w:val="22"/>
          <w:lang w:val="en-GB"/>
        </w:rPr>
      </w:pPr>
      <w:r>
        <w:rPr>
          <w:szCs w:val="22"/>
          <w:lang w:val="en-GB"/>
        </w:rPr>
        <w:t>b)</w:t>
      </w:r>
      <w:r>
        <w:rPr>
          <w:szCs w:val="22"/>
          <w:lang w:val="en-GB"/>
        </w:rPr>
        <w:tab/>
        <w:t>No action is taken against the public bodies that do not implement the corrective action.</w:t>
      </w:r>
    </w:p>
    <w:p w:rsidR="00D07D2D" w:rsidRDefault="00D07D2D" w:rsidP="00D07D2D">
      <w:pPr>
        <w:spacing w:line="260" w:lineRule="exact"/>
        <w:jc w:val="both"/>
        <w:rPr>
          <w:szCs w:val="22"/>
          <w:lang w:val="en-GB"/>
        </w:rPr>
      </w:pPr>
    </w:p>
    <w:p w:rsidR="00D07D2D" w:rsidRDefault="00D07D2D" w:rsidP="00D07D2D">
      <w:pPr>
        <w:spacing w:after="120"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D07D2D" w:rsidRDefault="00D07D2D" w:rsidP="00D07D2D">
      <w:pPr>
        <w:pStyle w:val="NormalWeb"/>
        <w:rPr>
          <w:rFonts w:ascii="Arial" w:hAnsi="Arial" w:cs="Arial"/>
          <w:color w:val="000000"/>
          <w:sz w:val="22"/>
          <w:szCs w:val="22"/>
          <w:lang w:val="en-GB"/>
        </w:rPr>
      </w:pPr>
      <w:r>
        <w:rPr>
          <w:rFonts w:ascii="Arial" w:hAnsi="Arial" w:cs="Arial"/>
          <w:sz w:val="22"/>
          <w:szCs w:val="22"/>
        </w:rPr>
        <w:t>The department did not implement proper record keeping in a timely manner to ensure that complete, relevant and accurate information is accessible and available to support financial and performance reporting.</w:t>
      </w:r>
    </w:p>
    <w:p w:rsidR="00D07D2D" w:rsidRDefault="00D07D2D" w:rsidP="00D07D2D">
      <w:pPr>
        <w:rPr>
          <w:rFonts w:cs="Arial"/>
          <w:sz w:val="18"/>
          <w:szCs w:val="18"/>
          <w:lang w:val="en-US"/>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D07D2D" w:rsidRDefault="00FF5AE9" w:rsidP="00FF5AE9">
      <w:pPr>
        <w:ind w:left="720" w:hanging="720"/>
        <w:rPr>
          <w:rFonts w:cs="Arial"/>
          <w:iCs/>
          <w:szCs w:val="22"/>
        </w:rPr>
      </w:pPr>
      <w:r>
        <w:rPr>
          <w:rFonts w:cs="Arial"/>
          <w:iCs/>
          <w:szCs w:val="22"/>
        </w:rPr>
        <w:t xml:space="preserve">a) </w:t>
      </w:r>
      <w:r>
        <w:rPr>
          <w:rFonts w:cs="Arial"/>
          <w:iCs/>
          <w:szCs w:val="22"/>
        </w:rPr>
        <w:tab/>
      </w:r>
      <w:r w:rsidR="00D07D2D">
        <w:rPr>
          <w:rFonts w:cs="Arial"/>
          <w:iCs/>
          <w:szCs w:val="22"/>
        </w:rPr>
        <w:t>The regular site should be performed by the department to the public bodies to ensure that they are made aware that the supporting documentation for work opportunities created should be maintained and made available when required at all the times.</w:t>
      </w:r>
    </w:p>
    <w:p w:rsidR="00FF5AE9" w:rsidRDefault="00FF5AE9" w:rsidP="00FF5AE9">
      <w:pPr>
        <w:ind w:hanging="720"/>
        <w:rPr>
          <w:rFonts w:cs="Arial"/>
          <w:iCs/>
          <w:szCs w:val="22"/>
        </w:rPr>
      </w:pPr>
    </w:p>
    <w:p w:rsidR="00FF5AE9" w:rsidRDefault="00FF5AE9" w:rsidP="00FF5AE9">
      <w:pPr>
        <w:spacing w:line="260" w:lineRule="exact"/>
        <w:jc w:val="both"/>
        <w:rPr>
          <w:szCs w:val="22"/>
          <w:lang w:val="en-GB"/>
        </w:rPr>
      </w:pPr>
      <w:r>
        <w:rPr>
          <w:szCs w:val="22"/>
          <w:lang w:val="en-GB"/>
        </w:rPr>
        <w:t>b)</w:t>
      </w:r>
      <w:r>
        <w:rPr>
          <w:szCs w:val="22"/>
          <w:lang w:val="en-GB"/>
        </w:rPr>
        <w:tab/>
        <w:t>No action is taken against the public bodies that do not implement the corrective action.</w:t>
      </w:r>
    </w:p>
    <w:p w:rsidR="00FF5AE9" w:rsidRDefault="00FF5AE9" w:rsidP="00D07D2D">
      <w:pPr>
        <w:rPr>
          <w:rFonts w:cs="Arial"/>
          <w:iCs/>
          <w:szCs w:val="22"/>
        </w:rPr>
      </w:pPr>
    </w:p>
    <w:p w:rsidR="00D07D2D" w:rsidRDefault="00D07D2D" w:rsidP="00D07D2D">
      <w:pPr>
        <w:spacing w:after="200" w:line="276" w:lineRule="auto"/>
        <w:rPr>
          <w:rFonts w:cs="Arial"/>
          <w:szCs w:val="22"/>
        </w:rPr>
      </w:pPr>
      <w:r>
        <w:rPr>
          <w:rFonts w:cs="Arial"/>
          <w:b/>
          <w:bCs/>
          <w:szCs w:val="22"/>
        </w:rPr>
        <w:t>Management response</w:t>
      </w:r>
    </w:p>
    <w:p w:rsidR="00386763" w:rsidRDefault="00386763" w:rsidP="00386763">
      <w:pPr>
        <w:pStyle w:val="ListParagraph"/>
        <w:ind w:left="0"/>
        <w:jc w:val="both"/>
        <w:rPr>
          <w:rFonts w:cs="Arial"/>
          <w:color w:val="000000"/>
          <w:szCs w:val="22"/>
        </w:rPr>
      </w:pPr>
      <w:r>
        <w:rPr>
          <w:rFonts w:cs="Arial"/>
          <w:color w:val="000000"/>
          <w:szCs w:val="22"/>
        </w:rPr>
        <w:t xml:space="preserve">a) </w:t>
      </w:r>
      <w:r>
        <w:rPr>
          <w:rFonts w:cs="Arial"/>
          <w:color w:val="000000"/>
          <w:szCs w:val="22"/>
        </w:rPr>
        <w:tab/>
        <w:t>I am in agreement with the finding for the following reasons:</w:t>
      </w:r>
    </w:p>
    <w:p w:rsidR="00386763" w:rsidRDefault="00386763" w:rsidP="00386763">
      <w:pPr>
        <w:pStyle w:val="ListParagraph"/>
        <w:ind w:left="0"/>
        <w:jc w:val="both"/>
        <w:rPr>
          <w:rFonts w:cs="Arial"/>
          <w:color w:val="000000"/>
          <w:szCs w:val="22"/>
        </w:rPr>
      </w:pPr>
    </w:p>
    <w:p w:rsidR="00386763" w:rsidRPr="00386763" w:rsidRDefault="00386763" w:rsidP="00386763">
      <w:pPr>
        <w:jc w:val="both"/>
        <w:rPr>
          <w:rFonts w:cs="Arial"/>
          <w:szCs w:val="22"/>
        </w:rPr>
      </w:pPr>
      <w:r w:rsidRPr="00386763">
        <w:rPr>
          <w:rFonts w:cs="Arial"/>
          <w:color w:val="000000"/>
          <w:szCs w:val="22"/>
        </w:rPr>
        <w:t xml:space="preserve">The management response dated 09 March 2016 refer. The project was completed in the 2014/2015 financial year and was migrated in June 2015 to the new EPWPRS. The status quo of the project has not changed. </w:t>
      </w:r>
    </w:p>
    <w:p w:rsidR="00386763" w:rsidRPr="001A1E24" w:rsidRDefault="00386763" w:rsidP="00386763">
      <w:pPr>
        <w:pStyle w:val="ListParagraph"/>
        <w:jc w:val="both"/>
        <w:rPr>
          <w:rFonts w:cs="Arial"/>
          <w:szCs w:val="22"/>
        </w:rPr>
      </w:pPr>
    </w:p>
    <w:p w:rsidR="00386763" w:rsidRPr="00386763" w:rsidRDefault="00386763" w:rsidP="00386763">
      <w:pPr>
        <w:jc w:val="both"/>
        <w:rPr>
          <w:rFonts w:cs="Arial"/>
          <w:szCs w:val="22"/>
        </w:rPr>
      </w:pPr>
      <w:r w:rsidRPr="00386763">
        <w:rPr>
          <w:rFonts w:cs="Arial"/>
          <w:color w:val="000000"/>
          <w:szCs w:val="22"/>
        </w:rPr>
        <w:t>Noting that the project was not closed, the participants’ details remained on the EPWP Reporting System. When the Q4 data was validated with the Department of Home Affairs, this may have resulted in some identification numbers coming up as invalid and thus subsequently removed from the validated data. This would have led to the work opportunities decreasing from 131 to 116 at the end of Q4.</w:t>
      </w:r>
    </w:p>
    <w:p w:rsidR="00386763" w:rsidRPr="000A4AF8" w:rsidRDefault="00386763" w:rsidP="00386763">
      <w:pPr>
        <w:pStyle w:val="ListParagraph"/>
        <w:rPr>
          <w:rFonts w:cs="Arial"/>
          <w:szCs w:val="22"/>
        </w:rPr>
      </w:pPr>
    </w:p>
    <w:p w:rsidR="00386763" w:rsidRPr="00386763" w:rsidRDefault="00386763" w:rsidP="00386763">
      <w:pPr>
        <w:jc w:val="both"/>
        <w:rPr>
          <w:rFonts w:cs="Arial"/>
          <w:szCs w:val="22"/>
        </w:rPr>
      </w:pPr>
      <w:r w:rsidRPr="00386763">
        <w:rPr>
          <w:rFonts w:cs="Arial"/>
          <w:color w:val="000000"/>
          <w:szCs w:val="22"/>
        </w:rPr>
        <w:t>It should also be noted that the person-days of employment for all the participants in the data is less than 50 days of employment. This informs that the project has not been updated on the EPWP Reporting System - the person-days were migrated, from the last reported persons’ days, captured in the 2014/2015 financial year.</w:t>
      </w:r>
    </w:p>
    <w:p w:rsidR="00386763" w:rsidRPr="000A4AF8" w:rsidRDefault="00386763" w:rsidP="00386763">
      <w:pPr>
        <w:pStyle w:val="ListParagraph"/>
        <w:jc w:val="both"/>
        <w:rPr>
          <w:rFonts w:cs="Arial"/>
          <w:szCs w:val="22"/>
        </w:rPr>
      </w:pPr>
    </w:p>
    <w:p w:rsidR="00386763" w:rsidRPr="00386763" w:rsidRDefault="00386763" w:rsidP="00386763">
      <w:pPr>
        <w:jc w:val="both"/>
        <w:rPr>
          <w:rFonts w:cs="Arial"/>
          <w:szCs w:val="22"/>
        </w:rPr>
      </w:pPr>
      <w:r w:rsidRPr="00386763">
        <w:rPr>
          <w:rFonts w:cs="Arial"/>
          <w:color w:val="000000"/>
          <w:szCs w:val="22"/>
        </w:rPr>
        <w:t>Notwithstanding requests to the public body to either close the project or to request the DPW to delete the project, this has not been forthcoming from the public body. Hence the project appeared in the Q4 information submitted to the AG. EPWP is awaiting a formal request from the public body to delete the project from the EPWP Reporting System (EPWP RS).</w:t>
      </w:r>
    </w:p>
    <w:p w:rsidR="00386763" w:rsidRDefault="00386763" w:rsidP="00D07D2D">
      <w:pPr>
        <w:pStyle w:val="ListParagraph"/>
        <w:ind w:left="0"/>
        <w:jc w:val="both"/>
        <w:rPr>
          <w:rFonts w:cs="Arial"/>
          <w:color w:val="000000"/>
          <w:szCs w:val="22"/>
        </w:rPr>
      </w:pPr>
    </w:p>
    <w:p w:rsidR="003A26D1" w:rsidRPr="00CB4B40" w:rsidRDefault="003A26D1" w:rsidP="003A26D1">
      <w:pPr>
        <w:pStyle w:val="ListParagraph"/>
        <w:jc w:val="both"/>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3A26D1" w:rsidRPr="00F318A5" w:rsidTr="002311B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The Department has requested the Hlabisa LM to formally request the deletion of the project from the EPWP RS. The department has also requested, again, that the Hlabisa LM close the project so it does not appear in 2016/2017 financial year reports.</w:t>
            </w:r>
          </w:p>
        </w:tc>
      </w:tr>
      <w:tr w:rsidR="003A26D1" w:rsidRPr="00F318A5"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bCs/>
                <w:sz w:val="18"/>
                <w:szCs w:val="18"/>
              </w:rPr>
            </w:pPr>
            <w:r w:rsidRPr="00F318A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bCs/>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sz w:val="18"/>
                <w:szCs w:val="18"/>
              </w:rPr>
            </w:pPr>
            <w:r w:rsidRPr="00F318A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sz w:val="18"/>
                <w:szCs w:val="18"/>
              </w:rPr>
            </w:pPr>
            <w:r w:rsidRPr="00F318A5">
              <w:rPr>
                <w:rFonts w:cs="Arial"/>
                <w:b/>
                <w:sz w:val="18"/>
                <w:szCs w:val="18"/>
              </w:rPr>
              <w:t>No</w:t>
            </w:r>
          </w:p>
        </w:tc>
      </w:tr>
      <w:tr w:rsidR="003A26D1" w:rsidRPr="00F318A5"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X</w:t>
            </w:r>
          </w:p>
        </w:tc>
      </w:tr>
      <w:tr w:rsidR="003A26D1" w:rsidRPr="00F318A5"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Municipal Manager: Hlabisa LM.</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30 September 2016.</w:t>
            </w:r>
          </w:p>
        </w:tc>
      </w:tr>
    </w:tbl>
    <w:p w:rsidR="003A26D1" w:rsidRPr="00F318A5" w:rsidRDefault="003A26D1" w:rsidP="003A26D1">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3A26D1" w:rsidRPr="00F318A5"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08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The public body failed to meet the EPWP request to (1) close the project and (2) submit a letter requesting the project be deleted. Public body was informed to do so.</w:t>
            </w:r>
          </w:p>
        </w:tc>
      </w:tr>
    </w:tbl>
    <w:p w:rsidR="003A26D1" w:rsidRPr="00F318A5" w:rsidRDefault="003A26D1" w:rsidP="003A26D1">
      <w:pPr>
        <w:rPr>
          <w:rFonts w:cs="Arial"/>
          <w:sz w:val="18"/>
          <w:szCs w:val="18"/>
        </w:rPr>
      </w:pPr>
      <w:r w:rsidRPr="00F318A5">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2"/>
        <w:gridCol w:w="1169"/>
        <w:gridCol w:w="1213"/>
      </w:tblGrid>
      <w:tr w:rsidR="003A26D1" w:rsidRPr="00F318A5"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08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 xml:space="preserve">The report produced by the DPW is based on the data captured and authorized by the public body. When discrepancies/irregularities are found the public body is requested to remedy same.  Should the public body not do so, DPW will continue to report on the information authorised by the public body. </w:t>
            </w:r>
          </w:p>
        </w:tc>
      </w:tr>
    </w:tbl>
    <w:p w:rsidR="003A26D1" w:rsidRPr="00CB4B40" w:rsidRDefault="003A26D1" w:rsidP="003A26D1">
      <w:pPr>
        <w:rPr>
          <w:rFonts w:cs="Arial"/>
          <w:b/>
          <w:bCs/>
          <w:szCs w:val="22"/>
        </w:rPr>
      </w:pPr>
    </w:p>
    <w:p w:rsidR="003A26D1" w:rsidRPr="00CB4B40" w:rsidRDefault="003A26D1" w:rsidP="003A26D1">
      <w:pPr>
        <w:rPr>
          <w:rFonts w:cs="Arial"/>
          <w:szCs w:val="22"/>
        </w:rPr>
      </w:pPr>
      <w:r w:rsidRPr="00CB4B40">
        <w:rPr>
          <w:rFonts w:cs="Arial"/>
          <w:i/>
          <w:iCs/>
          <w:szCs w:val="22"/>
        </w:rPr>
        <w:t>Name:</w:t>
      </w:r>
      <w:r w:rsidRPr="00CB4B40">
        <w:rPr>
          <w:rFonts w:cs="Arial"/>
          <w:szCs w:val="22"/>
        </w:rPr>
        <w:t xml:space="preserve">   </w:t>
      </w:r>
    </w:p>
    <w:p w:rsidR="003A26D1" w:rsidRPr="00CB4B40" w:rsidRDefault="003A26D1" w:rsidP="003A26D1">
      <w:pPr>
        <w:rPr>
          <w:rFonts w:cs="Arial"/>
          <w:i/>
          <w:iCs/>
          <w:szCs w:val="22"/>
        </w:rPr>
      </w:pPr>
      <w:r w:rsidRPr="00CB4B40">
        <w:rPr>
          <w:rFonts w:cs="Arial"/>
          <w:i/>
          <w:iCs/>
          <w:szCs w:val="22"/>
        </w:rPr>
        <w:t xml:space="preserve">Position: </w:t>
      </w:r>
    </w:p>
    <w:p w:rsidR="003A26D1" w:rsidRPr="00CB4B40" w:rsidRDefault="003A26D1" w:rsidP="003A26D1">
      <w:pPr>
        <w:rPr>
          <w:rFonts w:cs="Arial"/>
          <w:i/>
          <w:iCs/>
          <w:szCs w:val="22"/>
        </w:rPr>
      </w:pPr>
      <w:r w:rsidRPr="00CB4B40">
        <w:rPr>
          <w:rFonts w:cs="Arial"/>
          <w:i/>
          <w:iCs/>
          <w:szCs w:val="22"/>
        </w:rPr>
        <w:t xml:space="preserve">Date: </w:t>
      </w:r>
    </w:p>
    <w:p w:rsidR="003A26D1" w:rsidRPr="00CB4B40" w:rsidRDefault="003A26D1" w:rsidP="003A26D1">
      <w:pPr>
        <w:rPr>
          <w:rFonts w:cs="Arial"/>
          <w:i/>
          <w:iCs/>
          <w:szCs w:val="22"/>
        </w:rPr>
      </w:pPr>
    </w:p>
    <w:p w:rsidR="003A26D1" w:rsidRPr="00CB4B40" w:rsidRDefault="003A26D1" w:rsidP="003A26D1">
      <w:pPr>
        <w:rPr>
          <w:rFonts w:cs="Arial"/>
          <w:b/>
          <w:iCs/>
          <w:szCs w:val="22"/>
        </w:rPr>
      </w:pPr>
      <w:r w:rsidRPr="00CB4B40">
        <w:rPr>
          <w:rFonts w:cs="Arial"/>
          <w:b/>
          <w:iCs/>
          <w:szCs w:val="22"/>
        </w:rPr>
        <w:t>Auditor’s conclusion</w:t>
      </w:r>
    </w:p>
    <w:p w:rsidR="00D07D2D" w:rsidRDefault="00D07D2D" w:rsidP="00D07D2D">
      <w:pPr>
        <w:jc w:val="both"/>
        <w:rPr>
          <w:rFonts w:cs="Arial"/>
          <w:i/>
          <w:iCs/>
          <w:szCs w:val="22"/>
          <w:lang w:val="en-US" w:eastAsia="en-US"/>
        </w:rPr>
      </w:pPr>
    </w:p>
    <w:p w:rsidR="00D07D2D" w:rsidRPr="003A26D1" w:rsidRDefault="003A26D1" w:rsidP="003A26D1">
      <w:pPr>
        <w:ind w:left="720" w:hanging="720"/>
        <w:jc w:val="both"/>
        <w:rPr>
          <w:rFonts w:cs="Arial"/>
          <w:iCs/>
          <w:szCs w:val="22"/>
        </w:rPr>
      </w:pPr>
      <w:r>
        <w:rPr>
          <w:rFonts w:cs="Arial"/>
          <w:iCs/>
          <w:szCs w:val="22"/>
        </w:rPr>
        <w:t xml:space="preserve">a) </w:t>
      </w:r>
      <w:r>
        <w:rPr>
          <w:rFonts w:cs="Arial"/>
          <w:iCs/>
          <w:szCs w:val="22"/>
        </w:rPr>
        <w:tab/>
      </w:r>
      <w:r w:rsidRPr="003A26D1">
        <w:rPr>
          <w:rFonts w:cs="Arial"/>
          <w:iCs/>
          <w:szCs w:val="22"/>
        </w:rPr>
        <w:t>The finding remains in the management report as the work opportunities created were overstated.</w:t>
      </w:r>
    </w:p>
    <w:p w:rsidR="00D07D2D" w:rsidRDefault="00D07D2D" w:rsidP="00D07D2D">
      <w:pPr>
        <w:jc w:val="both"/>
        <w:rPr>
          <w:sz w:val="24"/>
          <w:szCs w:val="22"/>
        </w:rPr>
      </w:pPr>
    </w:p>
    <w:p w:rsidR="00D07D2D" w:rsidRDefault="003A26D1" w:rsidP="003A26D1">
      <w:pPr>
        <w:ind w:left="720" w:hanging="720"/>
        <w:rPr>
          <w:szCs w:val="22"/>
        </w:rPr>
      </w:pPr>
      <w:r>
        <w:rPr>
          <w:szCs w:val="22"/>
        </w:rPr>
        <w:t>b)</w:t>
      </w:r>
      <w:r>
        <w:rPr>
          <w:szCs w:val="22"/>
        </w:rPr>
        <w:tab/>
        <w:t>No management response was received for Bushbuck Ridge therefore the finding remains as work opportunities were overstated</w:t>
      </w:r>
    </w:p>
    <w:p w:rsidR="00D07D2D" w:rsidRDefault="00D07D2D" w:rsidP="00D07D2D">
      <w:pPr>
        <w:shd w:val="clear" w:color="auto" w:fill="FFFFFF"/>
        <w:spacing w:after="120"/>
        <w:rPr>
          <w:rFonts w:cs="Arial"/>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D07D2D" w:rsidRDefault="00D07D2D" w:rsidP="00D07D2D">
      <w:pPr>
        <w:jc w:val="both"/>
        <w:rPr>
          <w:szCs w:val="22"/>
        </w:rPr>
      </w:pPr>
    </w:p>
    <w:p w:rsidR="00D07D2D" w:rsidRPr="00B93EC3"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t>Predetermined Objectives: N</w:t>
      </w:r>
      <w:r w:rsidRPr="00B93EC3">
        <w:rPr>
          <w:rFonts w:cs="Arial"/>
          <w:b/>
          <w:szCs w:val="22"/>
        </w:rPr>
        <w:t>on submission of ID copies, attendance registers (limitation of scope) and beneficiaries not listed on the beneficiary list of the project</w:t>
      </w:r>
    </w:p>
    <w:p w:rsidR="00D07D2D" w:rsidRPr="000457CD" w:rsidRDefault="00D07D2D" w:rsidP="00D07D2D">
      <w:pPr>
        <w:pStyle w:val="NoSpacing"/>
        <w:rPr>
          <w:rFonts w:cs="Arial"/>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Default="00D07D2D" w:rsidP="00D07D2D">
      <w:pPr>
        <w:pStyle w:val="ListParagraph"/>
        <w:ind w:left="-142" w:firstLine="142"/>
        <w:rPr>
          <w:rFonts w:cs="Arial"/>
          <w:color w:val="000000"/>
          <w:szCs w:val="22"/>
        </w:rPr>
      </w:pPr>
      <w:r>
        <w:rPr>
          <w:rFonts w:cs="Arial"/>
          <w:szCs w:val="22"/>
          <w:lang w:eastAsia="en-ZA"/>
        </w:rPr>
        <w:t xml:space="preserve">In terms of </w:t>
      </w:r>
      <w:r w:rsidRPr="00EA0028">
        <w:rPr>
          <w:rFonts w:cs="Arial"/>
          <w:color w:val="000000"/>
          <w:szCs w:val="22"/>
        </w:rPr>
        <w:t>Public Finance M</w:t>
      </w:r>
      <w:r>
        <w:rPr>
          <w:rFonts w:cs="Arial"/>
          <w:color w:val="000000"/>
          <w:szCs w:val="22"/>
        </w:rPr>
        <w:t>anagement Act (PFMA)</w:t>
      </w:r>
    </w:p>
    <w:p w:rsidR="00D07D2D" w:rsidRPr="0097389A" w:rsidRDefault="00D07D2D" w:rsidP="00D07D2D">
      <w:pPr>
        <w:pStyle w:val="ListParagraph"/>
        <w:ind w:left="-142"/>
        <w:rPr>
          <w:rFonts w:cs="Arial"/>
          <w:szCs w:val="22"/>
          <w:lang w:eastAsia="en-ZA"/>
        </w:rPr>
      </w:pPr>
    </w:p>
    <w:p w:rsidR="00D07D2D" w:rsidRPr="00D73C20" w:rsidRDefault="00D07D2D" w:rsidP="00D07D2D">
      <w:pPr>
        <w:rPr>
          <w:rFonts w:cs="Arial"/>
          <w:szCs w:val="22"/>
          <w:lang w:eastAsia="en-ZA"/>
        </w:rPr>
      </w:pPr>
      <w:r w:rsidRPr="00D73C20">
        <w:rPr>
          <w:rFonts w:cs="Arial"/>
          <w:color w:val="000000"/>
          <w:szCs w:val="22"/>
        </w:rPr>
        <w:t>Section 40(1) (a) states that:</w:t>
      </w:r>
    </w:p>
    <w:p w:rsidR="00D07D2D" w:rsidRDefault="00D07D2D" w:rsidP="00D07D2D">
      <w:pPr>
        <w:pStyle w:val="ListParagraph"/>
        <w:ind w:left="-142" w:firstLine="142"/>
        <w:rPr>
          <w:rFonts w:cs="Arial"/>
          <w:i/>
          <w:iCs/>
          <w:szCs w:val="22"/>
          <w:lang w:eastAsia="en-ZA"/>
        </w:rPr>
      </w:pPr>
    </w:p>
    <w:p w:rsidR="00D07D2D" w:rsidRPr="0097389A" w:rsidRDefault="00D07D2D" w:rsidP="00D07D2D">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r>
      <w:r w:rsidRPr="0097389A">
        <w:rPr>
          <w:rFonts w:cs="Arial"/>
          <w:i/>
          <w:iCs/>
          <w:szCs w:val="22"/>
          <w:lang w:eastAsia="en-ZA"/>
        </w:rPr>
        <w:t xml:space="preserve">“The accounting officer for a department, trading entity or constitutional institution- </w:t>
      </w:r>
    </w:p>
    <w:p w:rsidR="00D07D2D" w:rsidRPr="0097389A" w:rsidRDefault="00D07D2D" w:rsidP="00D07D2D">
      <w:pPr>
        <w:pStyle w:val="ListParagraph"/>
        <w:rPr>
          <w:rFonts w:cs="Arial"/>
          <w:szCs w:val="22"/>
          <w:lang w:eastAsia="en-ZA"/>
        </w:rPr>
      </w:pPr>
      <w:r w:rsidRPr="0097389A">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Pr="009734D4" w:rsidRDefault="00D07D2D" w:rsidP="00D07D2D">
      <w:pPr>
        <w:spacing w:before="100" w:beforeAutospacing="1" w:after="100" w:afterAutospacing="1"/>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40(3) (a) states</w:t>
      </w:r>
      <w:r>
        <w:rPr>
          <w:rFonts w:cs="Arial"/>
          <w:color w:val="000000"/>
          <w:szCs w:val="22"/>
          <w:lang w:eastAsia="en-ZA"/>
        </w:rPr>
        <w:t xml:space="preserve"> that:</w:t>
      </w:r>
      <w:r w:rsidRPr="009734D4">
        <w:rPr>
          <w:rFonts w:cs="Arial"/>
          <w:color w:val="000000"/>
          <w:szCs w:val="22"/>
          <w:lang w:eastAsia="en-ZA"/>
        </w:rPr>
        <w:t xml:space="preserve"> </w:t>
      </w:r>
    </w:p>
    <w:p w:rsidR="00D07D2D" w:rsidRDefault="00D07D2D" w:rsidP="00D07D2D">
      <w:pPr>
        <w:tabs>
          <w:tab w:val="left" w:pos="540"/>
        </w:tabs>
        <w:ind w:left="720" w:hanging="720"/>
        <w:rPr>
          <w:rFonts w:cs="Arial"/>
          <w:i/>
          <w:iCs/>
          <w:color w:val="000000"/>
          <w:szCs w:val="22"/>
          <w:lang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D07D2D" w:rsidRPr="000457CD" w:rsidRDefault="00D07D2D" w:rsidP="00D07D2D">
      <w:pPr>
        <w:pStyle w:val="NoSpacing"/>
        <w:rPr>
          <w:rFonts w:cs="Arial"/>
          <w:sz w:val="22"/>
          <w:szCs w:val="22"/>
        </w:rPr>
      </w:pPr>
    </w:p>
    <w:p w:rsidR="00D07D2D" w:rsidRPr="00D76B64" w:rsidRDefault="00D07D2D" w:rsidP="00D07D2D">
      <w:pPr>
        <w:pStyle w:val="Default"/>
        <w:ind w:left="709" w:hanging="709"/>
        <w:rPr>
          <w:sz w:val="22"/>
          <w:szCs w:val="22"/>
        </w:rPr>
      </w:pPr>
      <w:r>
        <w:rPr>
          <w:sz w:val="22"/>
          <w:szCs w:val="22"/>
        </w:rPr>
        <w:t>c)</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D07D2D" w:rsidRPr="00A6133A" w:rsidRDefault="00D07D2D" w:rsidP="00D07D2D">
      <w:pPr>
        <w:pStyle w:val="Default"/>
        <w:rPr>
          <w:sz w:val="22"/>
          <w:szCs w:val="22"/>
        </w:rPr>
      </w:pPr>
    </w:p>
    <w:p w:rsidR="00D07D2D" w:rsidRPr="00A6133A" w:rsidRDefault="00D07D2D" w:rsidP="00D07D2D">
      <w:pPr>
        <w:pStyle w:val="Default"/>
        <w:ind w:firstLine="709"/>
        <w:rPr>
          <w:i/>
          <w:sz w:val="22"/>
          <w:szCs w:val="22"/>
        </w:rPr>
      </w:pPr>
      <w:r w:rsidRPr="00A6133A">
        <w:rPr>
          <w:i/>
          <w:sz w:val="22"/>
          <w:szCs w:val="22"/>
        </w:rPr>
        <w:t>“12.1 Every employer must keep a written record of at least the following –</w:t>
      </w:r>
    </w:p>
    <w:p w:rsidR="00D07D2D" w:rsidRPr="00A6133A" w:rsidRDefault="00D07D2D" w:rsidP="00D07D2D">
      <w:pPr>
        <w:pStyle w:val="Default"/>
        <w:rPr>
          <w:i/>
          <w:sz w:val="22"/>
          <w:szCs w:val="22"/>
        </w:rPr>
      </w:pPr>
    </w:p>
    <w:p w:rsidR="00D07D2D" w:rsidRPr="00A6133A" w:rsidRDefault="00D07D2D" w:rsidP="00D07D2D">
      <w:pPr>
        <w:pStyle w:val="Default"/>
        <w:ind w:firstLine="1134"/>
        <w:rPr>
          <w:i/>
          <w:sz w:val="22"/>
          <w:szCs w:val="22"/>
        </w:rPr>
      </w:pPr>
      <w:r w:rsidRPr="00A6133A">
        <w:rPr>
          <w:i/>
          <w:sz w:val="22"/>
          <w:szCs w:val="22"/>
        </w:rPr>
        <w:t xml:space="preserve">(a) The worker's name and position; </w:t>
      </w:r>
    </w:p>
    <w:p w:rsidR="00D07D2D" w:rsidRPr="00A6133A" w:rsidRDefault="00D07D2D" w:rsidP="00D07D2D">
      <w:pPr>
        <w:pStyle w:val="Default"/>
        <w:ind w:firstLine="1134"/>
        <w:rPr>
          <w:i/>
          <w:sz w:val="22"/>
          <w:szCs w:val="22"/>
        </w:rPr>
      </w:pPr>
      <w:r w:rsidRPr="00A6133A">
        <w:rPr>
          <w:i/>
          <w:sz w:val="22"/>
          <w:szCs w:val="22"/>
        </w:rPr>
        <w:t xml:space="preserve">(b) Copy of an acceptable worker identification </w:t>
      </w:r>
    </w:p>
    <w:p w:rsidR="00D07D2D" w:rsidRPr="00A6133A" w:rsidRDefault="00D07D2D" w:rsidP="00D07D2D">
      <w:pPr>
        <w:pStyle w:val="Default"/>
        <w:ind w:firstLine="1134"/>
        <w:rPr>
          <w:i/>
          <w:sz w:val="22"/>
          <w:szCs w:val="22"/>
        </w:rPr>
      </w:pPr>
      <w:r w:rsidRPr="00A6133A">
        <w:rPr>
          <w:i/>
          <w:sz w:val="22"/>
          <w:szCs w:val="22"/>
        </w:rPr>
        <w:t xml:space="preserve">(c) in the case of a task-rated worker, the number of tasks completed by the worker; </w:t>
      </w:r>
    </w:p>
    <w:p w:rsidR="00D07D2D" w:rsidRPr="00A6133A" w:rsidRDefault="00D07D2D" w:rsidP="00D07D2D">
      <w:pPr>
        <w:pStyle w:val="Default"/>
        <w:ind w:firstLine="1134"/>
        <w:rPr>
          <w:i/>
          <w:sz w:val="22"/>
          <w:szCs w:val="22"/>
        </w:rPr>
      </w:pPr>
      <w:r w:rsidRPr="00A6133A">
        <w:rPr>
          <w:i/>
          <w:sz w:val="22"/>
          <w:szCs w:val="22"/>
        </w:rPr>
        <w:t xml:space="preserve">(d) in the case of a time-rated worker, the time worked by the worker; </w:t>
      </w:r>
    </w:p>
    <w:p w:rsidR="00D07D2D" w:rsidRPr="00A6133A" w:rsidRDefault="00D07D2D" w:rsidP="00D07D2D">
      <w:pPr>
        <w:pStyle w:val="Default"/>
        <w:ind w:firstLine="1134"/>
        <w:rPr>
          <w:i/>
          <w:sz w:val="22"/>
          <w:szCs w:val="22"/>
        </w:rPr>
      </w:pPr>
      <w:r w:rsidRPr="00A6133A">
        <w:rPr>
          <w:i/>
          <w:sz w:val="22"/>
          <w:szCs w:val="22"/>
        </w:rPr>
        <w:t>(e) payments made to each worker.</w:t>
      </w:r>
    </w:p>
    <w:p w:rsidR="00D07D2D" w:rsidRPr="00A6133A" w:rsidRDefault="00D07D2D" w:rsidP="00D07D2D">
      <w:pPr>
        <w:pStyle w:val="Default"/>
        <w:rPr>
          <w:i/>
          <w:sz w:val="22"/>
          <w:szCs w:val="22"/>
        </w:rPr>
      </w:pPr>
    </w:p>
    <w:p w:rsidR="00D07D2D" w:rsidRPr="00A6133A" w:rsidRDefault="00D07D2D" w:rsidP="00D07D2D">
      <w:pPr>
        <w:ind w:left="1134" w:hanging="425"/>
        <w:rPr>
          <w:rFonts w:cs="Arial"/>
          <w:i/>
          <w:szCs w:val="22"/>
        </w:rPr>
      </w:pPr>
      <w:r w:rsidRPr="00A6133A">
        <w:rPr>
          <w:rFonts w:cs="Arial"/>
          <w:i/>
          <w:szCs w:val="22"/>
        </w:rPr>
        <w:t>12.2 The employer must keep this record for a period of at least three years after the completion of the EPWP.”</w:t>
      </w:r>
    </w:p>
    <w:p w:rsidR="00D07D2D" w:rsidRPr="00D76B64" w:rsidRDefault="00D07D2D" w:rsidP="00D07D2D">
      <w:pPr>
        <w:pStyle w:val="ListParagraph"/>
        <w:tabs>
          <w:tab w:val="left" w:pos="540"/>
        </w:tabs>
        <w:ind w:left="567"/>
        <w:rPr>
          <w:rFonts w:cs="Arial"/>
          <w:szCs w:val="22"/>
        </w:rPr>
      </w:pPr>
    </w:p>
    <w:p w:rsidR="00D07D2D" w:rsidRPr="007D7863" w:rsidRDefault="00D07D2D" w:rsidP="00D07D2D">
      <w:pPr>
        <w:rPr>
          <w:rFonts w:ascii="Calibri" w:hAnsi="Calibri" w:cs="Calibri"/>
          <w:color w:val="000000"/>
          <w:szCs w:val="22"/>
          <w:lang w:eastAsia="en-ZA"/>
        </w:rPr>
      </w:pPr>
      <w:r>
        <w:rPr>
          <w:rFonts w:cs="Arial"/>
          <w:szCs w:val="22"/>
        </w:rPr>
        <w:t>The following deviations were noted:</w:t>
      </w:r>
    </w:p>
    <w:p w:rsidR="00D07D2D" w:rsidRPr="00500FD0" w:rsidRDefault="00D07D2D" w:rsidP="00D07D2D">
      <w:pPr>
        <w:pStyle w:val="NormalWeb"/>
        <w:rPr>
          <w:rFonts w:ascii="Arial" w:hAnsi="Arial" w:cs="Arial"/>
          <w:sz w:val="22"/>
          <w:szCs w:val="22"/>
        </w:rPr>
      </w:pPr>
    </w:p>
    <w:p w:rsidR="00D07D2D" w:rsidRDefault="00D07D2D" w:rsidP="00B82043">
      <w:pPr>
        <w:pStyle w:val="ListParagraph"/>
        <w:numPr>
          <w:ilvl w:val="0"/>
          <w:numId w:val="14"/>
        </w:numPr>
        <w:ind w:left="709" w:hanging="709"/>
        <w:rPr>
          <w:rFonts w:cs="Arial"/>
          <w:szCs w:val="22"/>
        </w:rPr>
      </w:pPr>
      <w:r>
        <w:rPr>
          <w:rFonts w:cs="Arial"/>
          <w:szCs w:val="22"/>
        </w:rPr>
        <w:t>No ID copies were submitted for the undermentioned beneficiaries to the EPWP project.</w:t>
      </w:r>
    </w:p>
    <w:p w:rsidR="00D07D2D" w:rsidRDefault="00D07D2D" w:rsidP="00D07D2D">
      <w:pPr>
        <w:shd w:val="clear" w:color="auto" w:fill="FFFFFF"/>
        <w:spacing w:after="120"/>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D07D2D" w:rsidRPr="00405992" w:rsidTr="00640679">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sidRPr="00405992">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D07D2D" w:rsidRPr="00405992" w:rsidRDefault="00D07D2D" w:rsidP="00640679">
            <w:pPr>
              <w:rPr>
                <w:rFonts w:cs="Arial"/>
                <w:b/>
                <w:color w:val="000000"/>
                <w:sz w:val="18"/>
                <w:szCs w:val="18"/>
                <w:lang w:eastAsia="en-ZA"/>
              </w:rPr>
            </w:pPr>
            <w:r>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ID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work opportunities reported for the year</w:t>
            </w:r>
          </w:p>
        </w:tc>
      </w:tr>
      <w:tr w:rsidR="00D07D2D" w:rsidRPr="00805F2E" w:rsidTr="00640679">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D07D2D" w:rsidRPr="00580A79" w:rsidRDefault="00087601" w:rsidP="00087601">
            <w:pPr>
              <w:jc w:val="right"/>
              <w:rPr>
                <w:rFonts w:cs="Arial"/>
                <w:color w:val="000000"/>
                <w:sz w:val="18"/>
                <w:szCs w:val="18"/>
                <w:lang w:eastAsia="en-ZA"/>
              </w:rPr>
            </w:pPr>
            <w:r>
              <w:rPr>
                <w:rFonts w:cs="Arial"/>
                <w:color w:val="000000"/>
                <w:sz w:val="18"/>
                <w:szCs w:val="18"/>
                <w:lang w:eastAsia="en-ZA"/>
              </w:rPr>
              <w:t>1</w:t>
            </w:r>
          </w:p>
        </w:tc>
        <w:tc>
          <w:tcPr>
            <w:tcW w:w="2126" w:type="dxa"/>
            <w:tcBorders>
              <w:top w:val="nil"/>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sz w:val="18"/>
                <w:szCs w:val="18"/>
              </w:rPr>
              <w:t>City of Johannesburg Municipality</w:t>
            </w:r>
          </w:p>
        </w:tc>
        <w:tc>
          <w:tcPr>
            <w:tcW w:w="1943" w:type="dxa"/>
            <w:tcBorders>
              <w:top w:val="nil"/>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78</w:t>
            </w:r>
          </w:p>
        </w:tc>
      </w:tr>
      <w:tr w:rsidR="00D07D2D" w:rsidRPr="00805F2E" w:rsidTr="00640679">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2</w:t>
            </w:r>
          </w:p>
        </w:tc>
        <w:tc>
          <w:tcPr>
            <w:tcW w:w="2126" w:type="dxa"/>
            <w:tcBorders>
              <w:top w:val="nil"/>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sz w:val="18"/>
                <w:szCs w:val="18"/>
              </w:rPr>
              <w:t>Beaufort West Municipality</w:t>
            </w:r>
          </w:p>
        </w:tc>
        <w:tc>
          <w:tcPr>
            <w:tcW w:w="1943" w:type="dxa"/>
            <w:tcBorders>
              <w:top w:val="nil"/>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853</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sz w:val="18"/>
                <w:szCs w:val="18"/>
              </w:rPr>
              <w:t>Mbombela Municipality</w:t>
            </w:r>
          </w:p>
        </w:tc>
        <w:tc>
          <w:tcPr>
            <w:tcW w:w="1943" w:type="dxa"/>
            <w:tcBorders>
              <w:top w:val="single" w:sz="4" w:space="0" w:color="auto"/>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sz w:val="18"/>
                <w:szCs w:val="18"/>
              </w:rPr>
              <w:t>Road and Storm Water Maintenance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71</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color w:val="000000"/>
                <w:sz w:val="18"/>
                <w:szCs w:val="18"/>
                <w:lang w:eastAsia="en-ZA"/>
              </w:rPr>
              <w:t>Mafikeng Municipality</w:t>
            </w:r>
          </w:p>
        </w:tc>
        <w:tc>
          <w:tcPr>
            <w:tcW w:w="1943" w:type="dxa"/>
            <w:tcBorders>
              <w:top w:val="single" w:sz="4" w:space="0" w:color="auto"/>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Law enforcement, fire rescue and road marking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15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135</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5</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City of Tshwane Metro</w:t>
            </w:r>
          </w:p>
        </w:tc>
        <w:tc>
          <w:tcPr>
            <w:tcW w:w="1943" w:type="dxa"/>
            <w:tcBorders>
              <w:top w:val="single" w:sz="4" w:space="0" w:color="auto"/>
              <w:left w:val="nil"/>
              <w:bottom w:val="single" w:sz="4" w:space="0" w:color="auto"/>
              <w:right w:val="single" w:sz="4" w:space="0" w:color="auto"/>
            </w:tcBorders>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HIV and Aids Community Outreach Programme ( Volunteers )</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4</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214</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6</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sz w:val="18"/>
                <w:szCs w:val="18"/>
              </w:rPr>
              <w:t>Lekwa Municipality</w:t>
            </w:r>
          </w:p>
        </w:tc>
        <w:tc>
          <w:tcPr>
            <w:tcW w:w="1943" w:type="dxa"/>
            <w:tcBorders>
              <w:top w:val="single" w:sz="4" w:space="0" w:color="auto"/>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Upgrading of waste treatment plant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15</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7</w:t>
            </w:r>
          </w:p>
        </w:tc>
        <w:tc>
          <w:tcPr>
            <w:tcW w:w="2126" w:type="dxa"/>
            <w:tcBorders>
              <w:top w:val="single" w:sz="4" w:space="0" w:color="auto"/>
              <w:left w:val="nil"/>
              <w:bottom w:val="single" w:sz="4" w:space="0" w:color="auto"/>
              <w:right w:val="single" w:sz="4" w:space="0" w:color="auto"/>
            </w:tcBorders>
            <w:shd w:val="clear" w:color="auto" w:fill="auto"/>
            <w:noWrap/>
            <w:vAlign w:val="center"/>
          </w:tcPr>
          <w:p w:rsidR="00D07D2D" w:rsidRPr="00580A79" w:rsidRDefault="00D07D2D" w:rsidP="00640679">
            <w:pPr>
              <w:rPr>
                <w:rFonts w:cs="Arial"/>
                <w:color w:val="000000"/>
                <w:sz w:val="18"/>
                <w:szCs w:val="18"/>
                <w:lang w:eastAsia="en-ZA"/>
              </w:rPr>
            </w:pPr>
            <w:r w:rsidRPr="00580A79">
              <w:rPr>
                <w:rFonts w:cs="Arial"/>
                <w:sz w:val="18"/>
                <w:szCs w:val="18"/>
              </w:rPr>
              <w:t>Ekurhuleni</w:t>
            </w:r>
            <w:r>
              <w:rPr>
                <w:rFonts w:cs="Arial"/>
                <w:sz w:val="18"/>
                <w:szCs w:val="18"/>
              </w:rPr>
              <w:t xml:space="preserve"> </w:t>
            </w:r>
            <w:r w:rsidRPr="00580A79">
              <w:rPr>
                <w:rFonts w:cs="Arial"/>
                <w:color w:val="000000"/>
                <w:sz w:val="18"/>
                <w:szCs w:val="18"/>
                <w:lang w:eastAsia="en-ZA"/>
              </w:rPr>
              <w:t>Metro</w:t>
            </w:r>
          </w:p>
        </w:tc>
        <w:tc>
          <w:tcPr>
            <w:tcW w:w="1943" w:type="dxa"/>
            <w:tcBorders>
              <w:top w:val="single" w:sz="4" w:space="0" w:color="auto"/>
              <w:left w:val="nil"/>
              <w:bottom w:val="single" w:sz="4" w:space="0" w:color="auto"/>
              <w:right w:val="single" w:sz="4" w:space="0" w:color="auto"/>
            </w:tcBorders>
            <w:vAlign w:val="center"/>
          </w:tcPr>
          <w:p w:rsidR="00D07D2D" w:rsidRPr="00580A79" w:rsidRDefault="00D07D2D" w:rsidP="00640679">
            <w:pPr>
              <w:rPr>
                <w:rFonts w:cs="Arial"/>
                <w:color w:val="000000"/>
                <w:sz w:val="18"/>
                <w:szCs w:val="18"/>
                <w:lang w:eastAsia="en-ZA"/>
              </w:rPr>
            </w:pPr>
            <w:r w:rsidRPr="00580A79">
              <w:rPr>
                <w:rFonts w:cs="Arial"/>
                <w:sz w:val="18"/>
                <w:szCs w:val="18"/>
              </w:rPr>
              <w:t>IRPTN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37</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67</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8</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61132" w:rsidRDefault="00D07D2D" w:rsidP="00640679">
            <w:pPr>
              <w:rPr>
                <w:sz w:val="18"/>
                <w:szCs w:val="18"/>
              </w:rPr>
            </w:pPr>
            <w:r w:rsidRPr="00661132">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D07D2D" w:rsidRPr="00661132" w:rsidRDefault="00D07D2D" w:rsidP="00640679">
            <w:pPr>
              <w:rPr>
                <w:rFonts w:cs="Arial"/>
                <w:color w:val="000000"/>
                <w:sz w:val="18"/>
                <w:szCs w:val="18"/>
                <w:lang w:eastAsia="en-ZA"/>
              </w:rPr>
            </w:pPr>
            <w:r w:rsidRPr="00661132">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61132" w:rsidRDefault="00D07D2D" w:rsidP="00640679">
            <w:pPr>
              <w:rPr>
                <w:rFonts w:cs="Arial"/>
                <w:color w:val="000000"/>
                <w:sz w:val="18"/>
                <w:szCs w:val="18"/>
                <w:lang w:eastAsia="en-ZA"/>
              </w:rPr>
            </w:pPr>
            <w:r w:rsidRPr="00661132">
              <w:rPr>
                <w:rFonts w:cs="Arial"/>
                <w:color w:val="000000"/>
                <w:sz w:val="18"/>
                <w:szCs w:val="18"/>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61132" w:rsidRDefault="00D07D2D" w:rsidP="00640679">
            <w:pPr>
              <w:rPr>
                <w:rFonts w:cs="Arial"/>
                <w:color w:val="000000"/>
                <w:sz w:val="18"/>
                <w:szCs w:val="18"/>
                <w:lang w:eastAsia="en-ZA"/>
              </w:rPr>
            </w:pPr>
            <w:r w:rsidRPr="00661132">
              <w:rPr>
                <w:rFonts w:cs="Arial"/>
                <w:color w:val="000000"/>
                <w:sz w:val="18"/>
                <w:szCs w:val="18"/>
                <w:lang w:eastAsia="en-ZA"/>
              </w:rPr>
              <w:t>78</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9</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F06F77" w:rsidRDefault="00D07D2D" w:rsidP="00640679">
            <w:pPr>
              <w:spacing w:line="276" w:lineRule="auto"/>
              <w:rPr>
                <w:rFonts w:cs="Arial"/>
                <w:sz w:val="18"/>
                <w:szCs w:val="18"/>
                <w:lang w:val="en-US" w:eastAsia="en-ZA"/>
              </w:rPr>
            </w:pPr>
            <w:r w:rsidRPr="00F06F77">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D07D2D" w:rsidRPr="00F06F77" w:rsidRDefault="00D07D2D" w:rsidP="00640679">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173</w:t>
            </w:r>
          </w:p>
        </w:tc>
      </w:tr>
    </w:tbl>
    <w:p w:rsidR="00D07D2D" w:rsidRDefault="00D07D2D" w:rsidP="00D07D2D">
      <w:pPr>
        <w:pStyle w:val="ListParagraph"/>
        <w:ind w:left="709"/>
        <w:rPr>
          <w:rFonts w:cs="Arial"/>
          <w:szCs w:val="22"/>
        </w:rPr>
      </w:pPr>
    </w:p>
    <w:p w:rsidR="00D07D2D" w:rsidRDefault="00D07D2D" w:rsidP="00B82043">
      <w:pPr>
        <w:pStyle w:val="ListParagraph"/>
        <w:numPr>
          <w:ilvl w:val="0"/>
          <w:numId w:val="14"/>
        </w:numPr>
        <w:ind w:left="709" w:hanging="709"/>
        <w:rPr>
          <w:rFonts w:cs="Arial"/>
          <w:szCs w:val="22"/>
        </w:rPr>
      </w:pPr>
      <w:r>
        <w:rPr>
          <w:rFonts w:cs="Arial"/>
          <w:szCs w:val="22"/>
        </w:rPr>
        <w:t>No attendance registers were obtained for the undermentioned beneficiaries to the EPWP project.</w:t>
      </w:r>
    </w:p>
    <w:p w:rsidR="00D07D2D" w:rsidRDefault="00D07D2D" w:rsidP="00D07D2D">
      <w:pPr>
        <w:shd w:val="clear" w:color="auto" w:fill="FFFFFF"/>
        <w:spacing w:after="120"/>
        <w:ind w:left="709"/>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D07D2D" w:rsidRPr="00405992" w:rsidTr="00640679">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sidRPr="00405992">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D07D2D" w:rsidRPr="00405992" w:rsidRDefault="00D07D2D" w:rsidP="00640679">
            <w:pPr>
              <w:rPr>
                <w:rFonts w:cs="Arial"/>
                <w:b/>
                <w:color w:val="000000"/>
                <w:sz w:val="18"/>
                <w:szCs w:val="18"/>
                <w:lang w:eastAsia="en-ZA"/>
              </w:rPr>
            </w:pPr>
            <w:r>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attendance register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work opportunities reported for the year</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7D2D" w:rsidRPr="00B64E6F" w:rsidRDefault="00087601" w:rsidP="00640679">
            <w:pPr>
              <w:jc w:val="right"/>
              <w:rPr>
                <w:rFonts w:cs="Arial"/>
                <w:color w:val="000000"/>
                <w:sz w:val="20"/>
                <w:szCs w:val="20"/>
                <w:lang w:eastAsia="en-ZA"/>
              </w:rPr>
            </w:pPr>
            <w:r>
              <w:rPr>
                <w:rFonts w:cs="Arial"/>
                <w:color w:val="000000"/>
                <w:sz w:val="20"/>
                <w:szCs w:val="20"/>
                <w:lang w:eastAsia="en-ZA"/>
              </w:rPr>
              <w:t>1</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4E7155" w:rsidRDefault="00D07D2D" w:rsidP="00640679">
            <w:pPr>
              <w:rPr>
                <w:sz w:val="18"/>
                <w:szCs w:val="18"/>
              </w:rPr>
            </w:pPr>
            <w:r w:rsidRPr="004E7155">
              <w:rPr>
                <w:rFonts w:cs="Arial"/>
                <w:sz w:val="18"/>
                <w:szCs w:val="18"/>
              </w:rPr>
              <w:t>Merafong City</w:t>
            </w:r>
          </w:p>
        </w:tc>
        <w:tc>
          <w:tcPr>
            <w:tcW w:w="1943" w:type="dxa"/>
            <w:tcBorders>
              <w:top w:val="single" w:sz="4" w:space="0" w:color="auto"/>
              <w:left w:val="nil"/>
              <w:bottom w:val="single" w:sz="4" w:space="0" w:color="auto"/>
              <w:right w:val="single" w:sz="4" w:space="0" w:color="auto"/>
            </w:tcBorders>
          </w:tcPr>
          <w:p w:rsidR="00D07D2D" w:rsidRPr="004E7155" w:rsidRDefault="00D07D2D" w:rsidP="00640679">
            <w:pPr>
              <w:rPr>
                <w:rFonts w:cs="Arial"/>
                <w:color w:val="000000"/>
                <w:sz w:val="18"/>
                <w:szCs w:val="18"/>
                <w:lang w:eastAsia="en-ZA"/>
              </w:rPr>
            </w:pPr>
            <w:r w:rsidRPr="004E7155">
              <w:rPr>
                <w:rFonts w:cs="Arial"/>
                <w:sz w:val="18"/>
                <w:szCs w:val="18"/>
              </w:rPr>
              <w:t>Khutsong South Construction of Road over Rail Bridge</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087601" w:rsidP="00640679">
            <w:pPr>
              <w:jc w:val="right"/>
              <w:rPr>
                <w:rFonts w:cs="Arial"/>
                <w:color w:val="000000"/>
                <w:sz w:val="20"/>
                <w:szCs w:val="20"/>
                <w:lang w:eastAsia="en-ZA"/>
              </w:rPr>
            </w:pPr>
            <w:r>
              <w:rPr>
                <w:rFonts w:cs="Arial"/>
                <w:color w:val="000000"/>
                <w:sz w:val="20"/>
                <w:szCs w:val="20"/>
                <w:lang w:eastAsia="en-ZA"/>
              </w:rPr>
              <w:t>2</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CA0A3B" w:rsidRDefault="00D07D2D" w:rsidP="00640679">
            <w:pPr>
              <w:rPr>
                <w:sz w:val="18"/>
                <w:szCs w:val="18"/>
              </w:rPr>
            </w:pPr>
            <w:r w:rsidRPr="00CA0A3B">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D07D2D" w:rsidRPr="00CA0A3B" w:rsidRDefault="00D07D2D" w:rsidP="00640679">
            <w:pPr>
              <w:rPr>
                <w:rFonts w:cs="Arial"/>
                <w:color w:val="000000"/>
                <w:sz w:val="18"/>
                <w:szCs w:val="18"/>
                <w:lang w:eastAsia="en-ZA"/>
              </w:rPr>
            </w:pPr>
            <w:r w:rsidRPr="00CA0A3B">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78</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087601" w:rsidP="00640679">
            <w:pPr>
              <w:jc w:val="right"/>
              <w:rPr>
                <w:rFonts w:cs="Arial"/>
                <w:color w:val="000000"/>
                <w:sz w:val="20"/>
                <w:szCs w:val="20"/>
                <w:lang w:eastAsia="en-ZA"/>
              </w:rPr>
            </w:pPr>
            <w:r>
              <w:rPr>
                <w:rFonts w:cs="Arial"/>
                <w:color w:val="000000"/>
                <w:sz w:val="20"/>
                <w:szCs w:val="20"/>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EF64AC" w:rsidRDefault="00D07D2D" w:rsidP="00640679">
            <w:pPr>
              <w:rPr>
                <w:sz w:val="18"/>
                <w:szCs w:val="18"/>
              </w:rPr>
            </w:pPr>
            <w:r w:rsidRPr="00EF64AC">
              <w:rPr>
                <w:rFonts w:cs="Arial"/>
                <w:sz w:val="18"/>
                <w:szCs w:val="18"/>
              </w:rPr>
              <w:t>Beaufort West Municipality</w:t>
            </w:r>
          </w:p>
        </w:tc>
        <w:tc>
          <w:tcPr>
            <w:tcW w:w="1943" w:type="dxa"/>
            <w:tcBorders>
              <w:top w:val="single" w:sz="4" w:space="0" w:color="auto"/>
              <w:left w:val="nil"/>
              <w:bottom w:val="single" w:sz="4" w:space="0" w:color="auto"/>
              <w:right w:val="single" w:sz="4" w:space="0" w:color="auto"/>
            </w:tcBorders>
          </w:tcPr>
          <w:p w:rsidR="00D07D2D" w:rsidRPr="00B64E6F" w:rsidRDefault="00D07D2D" w:rsidP="00640679">
            <w:pPr>
              <w:rPr>
                <w:rFonts w:cs="Arial"/>
                <w:color w:val="000000"/>
                <w:sz w:val="20"/>
                <w:szCs w:val="20"/>
                <w:lang w:eastAsia="en-ZA"/>
              </w:rPr>
            </w:pPr>
            <w:r w:rsidRPr="00B504DE">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087601" w:rsidP="00640679">
            <w:pPr>
              <w:jc w:val="right"/>
              <w:rPr>
                <w:rFonts w:cs="Arial"/>
                <w:color w:val="000000"/>
                <w:sz w:val="20"/>
                <w:szCs w:val="20"/>
                <w:lang w:eastAsia="en-ZA"/>
              </w:rPr>
            </w:pPr>
            <w:r>
              <w:rPr>
                <w:rFonts w:cs="Arial"/>
                <w:color w:val="000000"/>
                <w:sz w:val="20"/>
                <w:szCs w:val="20"/>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A02138" w:rsidRDefault="00D07D2D" w:rsidP="00640679">
            <w:pPr>
              <w:rPr>
                <w:rFonts w:cs="Arial"/>
                <w:sz w:val="18"/>
                <w:szCs w:val="18"/>
              </w:rPr>
            </w:pPr>
            <w:r w:rsidRPr="00A02138">
              <w:rPr>
                <w:rFonts w:cs="Arial"/>
                <w:sz w:val="18"/>
                <w:szCs w:val="18"/>
              </w:rPr>
              <w:t>City of Johannesburg Metro</w:t>
            </w:r>
          </w:p>
        </w:tc>
        <w:tc>
          <w:tcPr>
            <w:tcW w:w="1943" w:type="dxa"/>
            <w:tcBorders>
              <w:top w:val="single" w:sz="4" w:space="0" w:color="auto"/>
              <w:left w:val="nil"/>
              <w:bottom w:val="single" w:sz="4" w:space="0" w:color="auto"/>
              <w:right w:val="single" w:sz="4" w:space="0" w:color="auto"/>
            </w:tcBorders>
          </w:tcPr>
          <w:p w:rsidR="00D07D2D" w:rsidRPr="00A02138" w:rsidRDefault="00D07D2D" w:rsidP="00640679">
            <w:pPr>
              <w:rPr>
                <w:rFonts w:cs="Arial"/>
                <w:sz w:val="18"/>
                <w:szCs w:val="18"/>
              </w:rPr>
            </w:pPr>
            <w:r w:rsidRPr="00A02138">
              <w:rPr>
                <w:rFonts w:cs="Arial"/>
                <w:sz w:val="18"/>
                <w:szCs w:val="18"/>
              </w:rPr>
              <w:t>EPWP project Smart Meters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25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32</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087601" w:rsidP="00640679">
            <w:pPr>
              <w:jc w:val="right"/>
              <w:rPr>
                <w:rFonts w:cs="Arial"/>
                <w:color w:val="000000"/>
                <w:sz w:val="20"/>
                <w:szCs w:val="20"/>
                <w:lang w:eastAsia="en-ZA"/>
              </w:rPr>
            </w:pPr>
            <w:r>
              <w:rPr>
                <w:rFonts w:cs="Arial"/>
                <w:color w:val="000000"/>
                <w:sz w:val="20"/>
                <w:szCs w:val="20"/>
                <w:lang w:eastAsia="en-ZA"/>
              </w:rPr>
              <w:t>5</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4E7155" w:rsidRDefault="00D07D2D" w:rsidP="00640679">
            <w:pPr>
              <w:rPr>
                <w:rFonts w:cs="Arial"/>
                <w:sz w:val="18"/>
                <w:szCs w:val="18"/>
              </w:rPr>
            </w:pPr>
            <w:r w:rsidRPr="007839BE">
              <w:rPr>
                <w:rFonts w:cs="Arial"/>
                <w:color w:val="000000"/>
                <w:sz w:val="18"/>
                <w:szCs w:val="18"/>
                <w:lang w:eastAsia="en-ZA"/>
              </w:rPr>
              <w:t>Dr Ruth Segomotsi Mompati</w:t>
            </w:r>
          </w:p>
        </w:tc>
        <w:tc>
          <w:tcPr>
            <w:tcW w:w="1943" w:type="dxa"/>
            <w:tcBorders>
              <w:top w:val="single" w:sz="4" w:space="0" w:color="auto"/>
              <w:left w:val="nil"/>
              <w:bottom w:val="single" w:sz="4" w:space="0" w:color="auto"/>
              <w:right w:val="single" w:sz="4" w:space="0" w:color="auto"/>
            </w:tcBorders>
          </w:tcPr>
          <w:p w:rsidR="00D07D2D" w:rsidRPr="004E7155" w:rsidRDefault="00D07D2D" w:rsidP="00640679">
            <w:pPr>
              <w:rPr>
                <w:rFonts w:cs="Arial"/>
                <w:sz w:val="18"/>
                <w:szCs w:val="18"/>
              </w:rPr>
            </w:pPr>
            <w:r w:rsidRPr="007839BE">
              <w:rPr>
                <w:rFonts w:cs="Arial"/>
                <w:color w:val="000000"/>
                <w:sz w:val="18"/>
                <w:szCs w:val="18"/>
                <w:lang w:eastAsia="en-ZA"/>
              </w:rPr>
              <w:t>G</w:t>
            </w:r>
            <w:r>
              <w:rPr>
                <w:rFonts w:cs="Arial"/>
                <w:color w:val="000000"/>
                <w:sz w:val="18"/>
                <w:szCs w:val="18"/>
                <w:lang w:eastAsia="en-ZA"/>
              </w:rPr>
              <w:t>reater</w:t>
            </w:r>
            <w:r w:rsidRPr="007839BE">
              <w:rPr>
                <w:rFonts w:cs="Arial"/>
                <w:color w:val="000000"/>
                <w:sz w:val="18"/>
                <w:szCs w:val="18"/>
                <w:lang w:eastAsia="en-ZA"/>
              </w:rPr>
              <w:t xml:space="preserve"> T</w:t>
            </w:r>
            <w:r>
              <w:rPr>
                <w:rFonts w:cs="Arial"/>
                <w:color w:val="000000"/>
                <w:sz w:val="18"/>
                <w:szCs w:val="18"/>
                <w:lang w:eastAsia="en-ZA"/>
              </w:rPr>
              <w:t>aung</w:t>
            </w:r>
            <w:r w:rsidRPr="007839BE">
              <w:rPr>
                <w:rFonts w:cs="Arial"/>
                <w:color w:val="000000"/>
                <w:sz w:val="18"/>
                <w:szCs w:val="18"/>
                <w:lang w:eastAsia="en-ZA"/>
              </w:rPr>
              <w:t xml:space="preserve"> R</w:t>
            </w:r>
            <w:r>
              <w:rPr>
                <w:rFonts w:cs="Arial"/>
                <w:color w:val="000000"/>
                <w:sz w:val="18"/>
                <w:szCs w:val="18"/>
                <w:lang w:eastAsia="en-ZA"/>
              </w:rPr>
              <w:t>ural</w:t>
            </w:r>
            <w:r w:rsidRPr="007839BE">
              <w:rPr>
                <w:rFonts w:cs="Arial"/>
                <w:color w:val="000000"/>
                <w:sz w:val="18"/>
                <w:szCs w:val="18"/>
                <w:lang w:eastAsia="en-ZA"/>
              </w:rPr>
              <w:t xml:space="preserve"> W</w:t>
            </w:r>
            <w:r>
              <w:rPr>
                <w:rFonts w:cs="Arial"/>
                <w:color w:val="000000"/>
                <w:sz w:val="18"/>
                <w:szCs w:val="18"/>
                <w:lang w:eastAsia="en-ZA"/>
              </w:rPr>
              <w:t>ater</w:t>
            </w:r>
            <w:r w:rsidRPr="007839BE">
              <w:rPr>
                <w:rFonts w:cs="Arial"/>
                <w:color w:val="000000"/>
                <w:sz w:val="18"/>
                <w:szCs w:val="18"/>
                <w:lang w:eastAsia="en-ZA"/>
              </w:rPr>
              <w:t xml:space="preserve"> S</w:t>
            </w:r>
            <w:r>
              <w:rPr>
                <w:rFonts w:cs="Arial"/>
                <w:color w:val="000000"/>
                <w:sz w:val="18"/>
                <w:szCs w:val="18"/>
                <w:lang w:eastAsia="en-ZA"/>
              </w:rPr>
              <w:t>anitation</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410</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410</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087601" w:rsidP="00640679">
            <w:pPr>
              <w:jc w:val="right"/>
              <w:rPr>
                <w:rFonts w:cs="Arial"/>
                <w:color w:val="000000"/>
                <w:sz w:val="20"/>
                <w:szCs w:val="20"/>
                <w:lang w:eastAsia="en-ZA"/>
              </w:rPr>
            </w:pPr>
            <w:r>
              <w:rPr>
                <w:rFonts w:cs="Arial"/>
                <w:color w:val="000000"/>
                <w:sz w:val="20"/>
                <w:szCs w:val="20"/>
                <w:lang w:eastAsia="en-ZA"/>
              </w:rPr>
              <w:t>6</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B64E6F" w:rsidRDefault="00D07D2D" w:rsidP="00640679">
            <w:pPr>
              <w:rPr>
                <w:sz w:val="20"/>
                <w:szCs w:val="20"/>
              </w:rPr>
            </w:pPr>
            <w:r w:rsidRPr="006C0471">
              <w:rPr>
                <w:rFonts w:cs="Arial"/>
                <w:color w:val="000000"/>
                <w:sz w:val="18"/>
                <w:szCs w:val="18"/>
                <w:lang w:eastAsia="en-ZA"/>
              </w:rPr>
              <w:t>Mafikeng Municipality</w:t>
            </w:r>
          </w:p>
        </w:tc>
        <w:tc>
          <w:tcPr>
            <w:tcW w:w="1943" w:type="dxa"/>
            <w:tcBorders>
              <w:top w:val="single" w:sz="4" w:space="0" w:color="auto"/>
              <w:left w:val="nil"/>
              <w:bottom w:val="single" w:sz="4" w:space="0" w:color="auto"/>
              <w:right w:val="single" w:sz="4" w:space="0" w:color="auto"/>
            </w:tcBorders>
          </w:tcPr>
          <w:p w:rsidR="00D07D2D" w:rsidRPr="00B64E6F" w:rsidRDefault="00D07D2D" w:rsidP="00640679">
            <w:pPr>
              <w:rPr>
                <w:rFonts w:cs="Arial"/>
                <w:color w:val="000000"/>
                <w:sz w:val="20"/>
                <w:szCs w:val="20"/>
                <w:lang w:eastAsia="en-ZA"/>
              </w:rPr>
            </w:pPr>
            <w:r w:rsidRPr="006C0471">
              <w:rPr>
                <w:rFonts w:cs="Arial"/>
                <w:color w:val="000000"/>
                <w:sz w:val="18"/>
                <w:szCs w:val="18"/>
                <w:lang w:eastAsia="en-ZA"/>
              </w:rPr>
              <w:t>Law enforcement, fire rescue and road marking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135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135</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087601" w:rsidP="00640679">
            <w:pPr>
              <w:jc w:val="right"/>
              <w:rPr>
                <w:rFonts w:cs="Arial"/>
                <w:color w:val="000000"/>
                <w:sz w:val="20"/>
                <w:szCs w:val="20"/>
                <w:lang w:eastAsia="en-ZA"/>
              </w:rPr>
            </w:pPr>
            <w:r>
              <w:rPr>
                <w:rFonts w:cs="Arial"/>
                <w:color w:val="000000"/>
                <w:sz w:val="20"/>
                <w:szCs w:val="20"/>
                <w:lang w:eastAsia="en-ZA"/>
              </w:rPr>
              <w:t>7</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D07D2D" w:rsidRPr="008721B0" w:rsidRDefault="00D07D2D" w:rsidP="00640679">
            <w:pPr>
              <w:rPr>
                <w:rFonts w:cs="Arial"/>
                <w:color w:val="000000"/>
                <w:sz w:val="18"/>
                <w:szCs w:val="18"/>
                <w:lang w:eastAsia="en-ZA"/>
              </w:rPr>
            </w:pPr>
            <w:r w:rsidRPr="008721B0">
              <w:rPr>
                <w:rFonts w:cs="Arial"/>
                <w:color w:val="000000"/>
                <w:sz w:val="18"/>
                <w:szCs w:val="18"/>
                <w:lang w:eastAsia="en-ZA"/>
              </w:rPr>
              <w:t>City of Tshwane Metro</w:t>
            </w:r>
          </w:p>
        </w:tc>
        <w:tc>
          <w:tcPr>
            <w:tcW w:w="1943" w:type="dxa"/>
            <w:tcBorders>
              <w:top w:val="single" w:sz="4" w:space="0" w:color="auto"/>
              <w:left w:val="nil"/>
              <w:bottom w:val="single" w:sz="4" w:space="0" w:color="auto"/>
              <w:right w:val="single" w:sz="4" w:space="0" w:color="auto"/>
            </w:tcBorders>
            <w:vAlign w:val="bottom"/>
          </w:tcPr>
          <w:p w:rsidR="00D07D2D" w:rsidRPr="008721B0" w:rsidRDefault="00D07D2D" w:rsidP="00640679">
            <w:pPr>
              <w:rPr>
                <w:rFonts w:cs="Arial"/>
                <w:color w:val="000000"/>
                <w:sz w:val="18"/>
                <w:szCs w:val="18"/>
                <w:lang w:eastAsia="en-ZA"/>
              </w:rPr>
            </w:pPr>
            <w:r w:rsidRPr="008721B0">
              <w:rPr>
                <w:rFonts w:cs="Arial"/>
                <w:color w:val="000000"/>
                <w:sz w:val="18"/>
                <w:szCs w:val="18"/>
                <w:lang w:eastAsia="en-ZA"/>
              </w:rPr>
              <w:t>HIV and Aids Community Outreach Programme ( Volunteers )</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52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214</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087601" w:rsidP="00640679">
            <w:pPr>
              <w:jc w:val="right"/>
              <w:rPr>
                <w:rFonts w:cs="Arial"/>
                <w:color w:val="000000"/>
                <w:sz w:val="20"/>
                <w:szCs w:val="20"/>
                <w:lang w:eastAsia="en-ZA"/>
              </w:rPr>
            </w:pPr>
            <w:r>
              <w:rPr>
                <w:rFonts w:cs="Arial"/>
                <w:color w:val="000000"/>
                <w:sz w:val="20"/>
                <w:szCs w:val="20"/>
                <w:lang w:eastAsia="en-ZA"/>
              </w:rPr>
              <w:t>8</w:t>
            </w:r>
          </w:p>
        </w:tc>
        <w:tc>
          <w:tcPr>
            <w:tcW w:w="2126" w:type="dxa"/>
            <w:tcBorders>
              <w:top w:val="single" w:sz="4" w:space="0" w:color="auto"/>
              <w:left w:val="nil"/>
              <w:bottom w:val="single" w:sz="4" w:space="0" w:color="auto"/>
              <w:right w:val="single" w:sz="4" w:space="0" w:color="auto"/>
            </w:tcBorders>
            <w:shd w:val="clear" w:color="auto" w:fill="auto"/>
            <w:noWrap/>
            <w:vAlign w:val="center"/>
          </w:tcPr>
          <w:p w:rsidR="00D07D2D" w:rsidRPr="002F1256" w:rsidRDefault="00D07D2D" w:rsidP="00640679">
            <w:pPr>
              <w:rPr>
                <w:rFonts w:cs="Arial"/>
                <w:color w:val="000000"/>
                <w:sz w:val="18"/>
                <w:szCs w:val="18"/>
                <w:lang w:eastAsia="en-ZA"/>
              </w:rPr>
            </w:pPr>
            <w:r w:rsidRPr="002F1256">
              <w:rPr>
                <w:rFonts w:cs="Arial"/>
                <w:sz w:val="18"/>
                <w:szCs w:val="18"/>
              </w:rPr>
              <w:t>Ekurhuleni</w:t>
            </w:r>
          </w:p>
        </w:tc>
        <w:tc>
          <w:tcPr>
            <w:tcW w:w="1943" w:type="dxa"/>
            <w:tcBorders>
              <w:top w:val="single" w:sz="4" w:space="0" w:color="auto"/>
              <w:left w:val="nil"/>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sz w:val="18"/>
                <w:szCs w:val="18"/>
              </w:rPr>
              <w:t>IRPTN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61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67</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087601" w:rsidP="00640679">
            <w:pPr>
              <w:jc w:val="right"/>
              <w:rPr>
                <w:rFonts w:cs="Arial"/>
                <w:color w:val="000000"/>
                <w:sz w:val="20"/>
                <w:szCs w:val="20"/>
                <w:lang w:eastAsia="en-ZA"/>
              </w:rPr>
            </w:pPr>
            <w:r>
              <w:rPr>
                <w:rFonts w:cs="Arial"/>
                <w:color w:val="000000"/>
                <w:sz w:val="20"/>
                <w:szCs w:val="20"/>
                <w:lang w:eastAsia="en-ZA"/>
              </w:rPr>
              <w:t>9</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D07D2D" w:rsidRPr="0099793D" w:rsidRDefault="00D07D2D" w:rsidP="00640679">
            <w:pPr>
              <w:rPr>
                <w:rFonts w:cs="Arial"/>
                <w:color w:val="000000"/>
                <w:sz w:val="18"/>
                <w:szCs w:val="18"/>
                <w:lang w:eastAsia="en-ZA"/>
              </w:rPr>
            </w:pPr>
            <w:r w:rsidRPr="0099793D">
              <w:rPr>
                <w:rFonts w:cs="Arial"/>
                <w:sz w:val="18"/>
                <w:szCs w:val="18"/>
              </w:rPr>
              <w:t>City of Johannesburg</w:t>
            </w:r>
          </w:p>
        </w:tc>
        <w:tc>
          <w:tcPr>
            <w:tcW w:w="1943" w:type="dxa"/>
            <w:tcBorders>
              <w:top w:val="single" w:sz="4" w:space="0" w:color="auto"/>
              <w:left w:val="nil"/>
              <w:bottom w:val="single" w:sz="4" w:space="0" w:color="auto"/>
              <w:right w:val="single" w:sz="4" w:space="0" w:color="auto"/>
            </w:tcBorders>
          </w:tcPr>
          <w:p w:rsidR="00D07D2D" w:rsidRPr="0099793D" w:rsidRDefault="00D07D2D" w:rsidP="00640679">
            <w:pPr>
              <w:rPr>
                <w:rFonts w:cs="Arial"/>
                <w:color w:val="000000"/>
                <w:sz w:val="18"/>
                <w:szCs w:val="18"/>
                <w:lang w:eastAsia="en-ZA"/>
              </w:rPr>
            </w:pPr>
            <w:r w:rsidRPr="0099793D">
              <w:rPr>
                <w:rFonts w:cs="Arial"/>
                <w:sz w:val="18"/>
                <w:szCs w:val="18"/>
              </w:rPr>
              <w:t>IG Riyashuma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99793D" w:rsidRDefault="00D07D2D" w:rsidP="00640679">
            <w:pPr>
              <w:rPr>
                <w:rFonts w:cs="Arial"/>
                <w:color w:val="000000"/>
                <w:sz w:val="18"/>
                <w:szCs w:val="18"/>
                <w:lang w:eastAsia="en-ZA"/>
              </w:rPr>
            </w:pPr>
            <w:r w:rsidRPr="0099793D">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99793D" w:rsidRDefault="00D07D2D" w:rsidP="00640679">
            <w:pPr>
              <w:rPr>
                <w:rFonts w:cs="Arial"/>
                <w:color w:val="000000"/>
                <w:sz w:val="18"/>
                <w:szCs w:val="18"/>
                <w:lang w:eastAsia="en-ZA"/>
              </w:rPr>
            </w:pPr>
            <w:r w:rsidRPr="0099793D">
              <w:rPr>
                <w:rFonts w:cs="Arial"/>
                <w:color w:val="000000"/>
                <w:sz w:val="18"/>
                <w:szCs w:val="18"/>
                <w:lang w:eastAsia="en-ZA"/>
              </w:rPr>
              <w:t>69</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D07D2D" w:rsidP="00640679">
            <w:pPr>
              <w:jc w:val="right"/>
              <w:rPr>
                <w:rFonts w:cs="Arial"/>
                <w:color w:val="000000"/>
                <w:sz w:val="20"/>
                <w:szCs w:val="20"/>
                <w:lang w:eastAsia="en-ZA"/>
              </w:rPr>
            </w:pPr>
            <w:r>
              <w:rPr>
                <w:rFonts w:cs="Arial"/>
                <w:color w:val="000000"/>
                <w:sz w:val="20"/>
                <w:szCs w:val="20"/>
                <w:lang w:eastAsia="en-ZA"/>
              </w:rPr>
              <w:t>1</w:t>
            </w:r>
            <w:r w:rsidR="00087601">
              <w:rPr>
                <w:rFonts w:cs="Arial"/>
                <w:color w:val="000000"/>
                <w:sz w:val="20"/>
                <w:szCs w:val="20"/>
                <w:lang w:eastAsia="en-ZA"/>
              </w:rPr>
              <w:t>0</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61132" w:rsidRDefault="00D07D2D" w:rsidP="00640679">
            <w:pPr>
              <w:rPr>
                <w:sz w:val="18"/>
                <w:szCs w:val="18"/>
              </w:rPr>
            </w:pPr>
            <w:r w:rsidRPr="00661132">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D07D2D" w:rsidRPr="00661132" w:rsidRDefault="00D07D2D" w:rsidP="00640679">
            <w:pPr>
              <w:rPr>
                <w:rFonts w:cs="Arial"/>
                <w:color w:val="000000"/>
                <w:sz w:val="18"/>
                <w:szCs w:val="18"/>
                <w:lang w:eastAsia="en-ZA"/>
              </w:rPr>
            </w:pPr>
            <w:r w:rsidRPr="00661132">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61132" w:rsidRDefault="00D07D2D" w:rsidP="00640679">
            <w:pPr>
              <w:rPr>
                <w:rFonts w:cs="Arial"/>
                <w:color w:val="000000"/>
                <w:sz w:val="18"/>
                <w:szCs w:val="18"/>
                <w:lang w:eastAsia="en-ZA"/>
              </w:rPr>
            </w:pPr>
            <w:r>
              <w:rPr>
                <w:rFonts w:cs="Arial"/>
                <w:color w:val="000000"/>
                <w:sz w:val="18"/>
                <w:szCs w:val="18"/>
                <w:lang w:eastAsia="en-ZA"/>
              </w:rPr>
              <w:t>49</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61132" w:rsidRDefault="00D07D2D" w:rsidP="00640679">
            <w:pPr>
              <w:rPr>
                <w:rFonts w:cs="Arial"/>
                <w:color w:val="000000"/>
                <w:sz w:val="18"/>
                <w:szCs w:val="18"/>
                <w:lang w:eastAsia="en-ZA"/>
              </w:rPr>
            </w:pPr>
            <w:r w:rsidRPr="00661132">
              <w:rPr>
                <w:rFonts w:cs="Arial"/>
                <w:color w:val="000000"/>
                <w:sz w:val="18"/>
                <w:szCs w:val="18"/>
                <w:lang w:eastAsia="en-ZA"/>
              </w:rPr>
              <w:t>78</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D07D2D" w:rsidP="00640679">
            <w:pPr>
              <w:jc w:val="right"/>
              <w:rPr>
                <w:rFonts w:cs="Arial"/>
                <w:color w:val="000000"/>
                <w:sz w:val="20"/>
                <w:szCs w:val="20"/>
                <w:lang w:eastAsia="en-ZA"/>
              </w:rPr>
            </w:pPr>
            <w:r>
              <w:rPr>
                <w:rFonts w:cs="Arial"/>
                <w:color w:val="000000"/>
                <w:sz w:val="20"/>
                <w:szCs w:val="20"/>
                <w:lang w:eastAsia="en-ZA"/>
              </w:rPr>
              <w:t>1</w:t>
            </w:r>
            <w:r w:rsidR="00087601">
              <w:rPr>
                <w:rFonts w:cs="Arial"/>
                <w:color w:val="000000"/>
                <w:sz w:val="20"/>
                <w:szCs w:val="20"/>
                <w:lang w:eastAsia="en-ZA"/>
              </w:rPr>
              <w:t>1</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Pr>
                <w:sz w:val="18"/>
                <w:szCs w:val="18"/>
              </w:rPr>
              <w:t>Lekwa Municipality</w:t>
            </w:r>
          </w:p>
        </w:tc>
        <w:tc>
          <w:tcPr>
            <w:tcW w:w="1943" w:type="dxa"/>
            <w:tcBorders>
              <w:top w:val="single" w:sz="4" w:space="0" w:color="auto"/>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15</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D07D2D" w:rsidP="00640679">
            <w:pPr>
              <w:jc w:val="right"/>
              <w:rPr>
                <w:rFonts w:cs="Arial"/>
                <w:color w:val="000000"/>
                <w:sz w:val="20"/>
                <w:szCs w:val="20"/>
                <w:lang w:eastAsia="en-ZA"/>
              </w:rPr>
            </w:pPr>
            <w:r>
              <w:rPr>
                <w:rFonts w:cs="Arial"/>
                <w:color w:val="000000"/>
                <w:sz w:val="20"/>
                <w:szCs w:val="20"/>
                <w:lang w:eastAsia="en-ZA"/>
              </w:rPr>
              <w:t>1</w:t>
            </w:r>
            <w:r w:rsidR="00087601">
              <w:rPr>
                <w:rFonts w:cs="Arial"/>
                <w:color w:val="000000"/>
                <w:sz w:val="20"/>
                <w:szCs w:val="20"/>
                <w:lang w:eastAsia="en-ZA"/>
              </w:rPr>
              <w:t>2</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4E7155" w:rsidRDefault="00D07D2D" w:rsidP="00640679">
            <w:pPr>
              <w:rPr>
                <w:rFonts w:cs="Arial"/>
                <w:sz w:val="18"/>
                <w:szCs w:val="18"/>
              </w:rPr>
            </w:pPr>
            <w:r>
              <w:rPr>
                <w:rFonts w:cs="Arial"/>
                <w:sz w:val="18"/>
                <w:szCs w:val="18"/>
              </w:rPr>
              <w:t>City of Tshwane</w:t>
            </w:r>
          </w:p>
        </w:tc>
        <w:tc>
          <w:tcPr>
            <w:tcW w:w="1943" w:type="dxa"/>
            <w:tcBorders>
              <w:top w:val="single" w:sz="4" w:space="0" w:color="auto"/>
              <w:left w:val="nil"/>
              <w:bottom w:val="single" w:sz="4" w:space="0" w:color="auto"/>
              <w:right w:val="single" w:sz="4" w:space="0" w:color="auto"/>
            </w:tcBorders>
          </w:tcPr>
          <w:p w:rsidR="00D07D2D" w:rsidRPr="004E7155" w:rsidRDefault="00D07D2D" w:rsidP="00640679">
            <w:pPr>
              <w:rPr>
                <w:rFonts w:cs="Arial"/>
                <w:sz w:val="18"/>
                <w:szCs w:val="18"/>
              </w:rPr>
            </w:pPr>
            <w:r w:rsidRPr="008721B0">
              <w:rPr>
                <w:rFonts w:cs="Arial"/>
                <w:color w:val="000000"/>
                <w:sz w:val="18"/>
                <w:szCs w:val="18"/>
                <w:lang w:eastAsia="en-ZA"/>
              </w:rPr>
              <w:t>HIV and Aids Community Outreach Programme ( Volunteers )</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28</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214</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D07D2D" w:rsidP="00640679">
            <w:pPr>
              <w:jc w:val="right"/>
              <w:rPr>
                <w:rFonts w:cs="Arial"/>
                <w:color w:val="000000"/>
                <w:sz w:val="20"/>
                <w:szCs w:val="20"/>
                <w:lang w:eastAsia="en-ZA"/>
              </w:rPr>
            </w:pPr>
            <w:r>
              <w:rPr>
                <w:rFonts w:cs="Arial"/>
                <w:color w:val="000000"/>
                <w:sz w:val="20"/>
                <w:szCs w:val="20"/>
                <w:lang w:eastAsia="en-ZA"/>
              </w:rPr>
              <w:t>1</w:t>
            </w:r>
            <w:r w:rsidR="00087601">
              <w:rPr>
                <w:rFonts w:cs="Arial"/>
                <w:color w:val="000000"/>
                <w:sz w:val="20"/>
                <w:szCs w:val="20"/>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F06F77" w:rsidRDefault="00D07D2D" w:rsidP="00640679">
            <w:pPr>
              <w:spacing w:line="276" w:lineRule="auto"/>
              <w:rPr>
                <w:rFonts w:cs="Arial"/>
                <w:sz w:val="18"/>
                <w:szCs w:val="18"/>
                <w:lang w:val="en-US" w:eastAsia="en-ZA"/>
              </w:rPr>
            </w:pPr>
            <w:r w:rsidRPr="00F06F77">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D07D2D" w:rsidRPr="00F06F77" w:rsidRDefault="00D07D2D" w:rsidP="00640679">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173</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D07D2D" w:rsidP="00640679">
            <w:pPr>
              <w:jc w:val="right"/>
              <w:rPr>
                <w:rFonts w:cs="Arial"/>
                <w:color w:val="000000"/>
                <w:sz w:val="20"/>
                <w:szCs w:val="20"/>
                <w:lang w:eastAsia="en-ZA"/>
              </w:rPr>
            </w:pPr>
            <w:r>
              <w:rPr>
                <w:rFonts w:cs="Arial"/>
                <w:color w:val="000000"/>
                <w:sz w:val="20"/>
                <w:szCs w:val="20"/>
                <w:lang w:eastAsia="en-ZA"/>
              </w:rPr>
              <w:t>1</w:t>
            </w:r>
            <w:r w:rsidR="00087601">
              <w:rPr>
                <w:rFonts w:cs="Arial"/>
                <w:color w:val="000000"/>
                <w:sz w:val="20"/>
                <w:szCs w:val="20"/>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953E6D" w:rsidRDefault="00D07D2D" w:rsidP="00640679">
            <w:pPr>
              <w:rPr>
                <w:sz w:val="20"/>
              </w:rPr>
            </w:pPr>
            <w:r w:rsidRPr="00953E6D">
              <w:rPr>
                <w:rFonts w:cs="Arial"/>
                <w:iCs/>
                <w:sz w:val="20"/>
              </w:rPr>
              <w:t>Naledi Local Municipality (NW)</w:t>
            </w:r>
          </w:p>
        </w:tc>
        <w:tc>
          <w:tcPr>
            <w:tcW w:w="1943" w:type="dxa"/>
            <w:tcBorders>
              <w:top w:val="single" w:sz="4" w:space="0" w:color="auto"/>
              <w:left w:val="nil"/>
              <w:bottom w:val="single" w:sz="4" w:space="0" w:color="auto"/>
              <w:right w:val="single" w:sz="4" w:space="0" w:color="auto"/>
            </w:tcBorders>
          </w:tcPr>
          <w:p w:rsidR="00D07D2D" w:rsidRPr="00953E6D" w:rsidRDefault="00D07D2D" w:rsidP="00640679">
            <w:pPr>
              <w:tabs>
                <w:tab w:val="left" w:pos="1920"/>
              </w:tabs>
              <w:rPr>
                <w:rFonts w:cs="Arial"/>
                <w:iCs/>
                <w:sz w:val="20"/>
              </w:rPr>
            </w:pPr>
            <w:r>
              <w:rPr>
                <w:rFonts w:cs="Arial"/>
                <w:color w:val="000000"/>
                <w:sz w:val="18"/>
                <w:szCs w:val="18"/>
                <w:lang w:eastAsia="en-ZA"/>
              </w:rPr>
              <w:t>(</w:t>
            </w:r>
            <w:r w:rsidRPr="00F67F9F">
              <w:rPr>
                <w:rFonts w:cs="Arial"/>
                <w:color w:val="000000"/>
                <w:sz w:val="18"/>
                <w:szCs w:val="18"/>
                <w:lang w:eastAsia="en-ZA"/>
              </w:rPr>
              <w:t>IG/COMMUNITY ANTI-CRIME INITIATIVE</w:t>
            </w:r>
            <w:r>
              <w:rPr>
                <w:rFonts w:cs="Arial"/>
                <w:color w:val="000000"/>
                <w:sz w:val="18"/>
                <w:szCs w:val="18"/>
                <w:lang w:eastAsia="en-ZA"/>
              </w:rPr>
              <w:t>)</w:t>
            </w:r>
          </w:p>
        </w:tc>
        <w:tc>
          <w:tcPr>
            <w:tcW w:w="2302" w:type="dxa"/>
            <w:tcBorders>
              <w:top w:val="single" w:sz="4" w:space="0" w:color="auto"/>
              <w:left w:val="single" w:sz="4" w:space="0" w:color="auto"/>
              <w:bottom w:val="single" w:sz="4" w:space="0" w:color="auto"/>
              <w:right w:val="single" w:sz="4" w:space="0" w:color="auto"/>
            </w:tcBorders>
            <w:shd w:val="clear" w:color="auto" w:fill="auto"/>
            <w:noWrap/>
          </w:tcPr>
          <w:p w:rsidR="00D07D2D" w:rsidRPr="00953E6D" w:rsidRDefault="00D07D2D" w:rsidP="00640679">
            <w:pPr>
              <w:rPr>
                <w:rFonts w:cs="Arial"/>
                <w:iCs/>
                <w:sz w:val="20"/>
              </w:rPr>
            </w:pPr>
            <w:r>
              <w:rPr>
                <w:rFonts w:cs="Arial"/>
                <w:iCs/>
                <w:sz w:val="20"/>
              </w:rPr>
              <w:t>9</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B64E6F" w:rsidRDefault="00D07D2D" w:rsidP="00640679">
            <w:pPr>
              <w:rPr>
                <w:rFonts w:cs="Arial"/>
                <w:color w:val="000000"/>
                <w:sz w:val="20"/>
                <w:szCs w:val="20"/>
                <w:lang w:eastAsia="en-ZA"/>
              </w:rPr>
            </w:pPr>
            <w:r>
              <w:rPr>
                <w:rFonts w:cs="Arial"/>
                <w:color w:val="000000"/>
                <w:sz w:val="20"/>
                <w:szCs w:val="20"/>
                <w:lang w:eastAsia="en-ZA"/>
              </w:rPr>
              <w:t>118</w:t>
            </w:r>
          </w:p>
        </w:tc>
      </w:tr>
    </w:tbl>
    <w:p w:rsidR="00D07D2D" w:rsidRDefault="00D07D2D" w:rsidP="00D07D2D">
      <w:pPr>
        <w:shd w:val="clear" w:color="auto" w:fill="FFFFFF"/>
        <w:rPr>
          <w:rFonts w:cs="Arial"/>
          <w:szCs w:val="22"/>
        </w:rPr>
      </w:pPr>
    </w:p>
    <w:p w:rsidR="00D07D2D" w:rsidRDefault="00D07D2D" w:rsidP="00D07D2D">
      <w:pPr>
        <w:shd w:val="clear" w:color="auto" w:fill="FFFFFF"/>
        <w:rPr>
          <w:rFonts w:cs="Arial"/>
          <w:szCs w:val="22"/>
        </w:rPr>
      </w:pPr>
      <w:r>
        <w:rPr>
          <w:rFonts w:cs="Arial"/>
          <w:szCs w:val="22"/>
        </w:rPr>
        <w:t>c)</w:t>
      </w:r>
      <w:r>
        <w:rPr>
          <w:rFonts w:cs="Arial"/>
          <w:szCs w:val="22"/>
        </w:rPr>
        <w:tab/>
        <w:t>No proof of payments were provided for the following beneficiaries.</w:t>
      </w:r>
    </w:p>
    <w:p w:rsidR="00D07D2D" w:rsidRDefault="00D07D2D" w:rsidP="00D07D2D">
      <w:pPr>
        <w:shd w:val="clear" w:color="auto" w:fill="FFFFFF"/>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D07D2D" w:rsidRPr="00405992" w:rsidTr="00640679">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Number of proof of payment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Number of work opportunities reported for the year</w:t>
            </w:r>
          </w:p>
        </w:tc>
      </w:tr>
      <w:tr w:rsidR="00D07D2D" w:rsidRPr="00B64E6F" w:rsidTr="00640679">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D07D2D" w:rsidRPr="003A055C" w:rsidRDefault="00087601" w:rsidP="00087601">
            <w:pPr>
              <w:jc w:val="right"/>
              <w:rPr>
                <w:rFonts w:cs="Arial"/>
                <w:color w:val="000000"/>
                <w:sz w:val="18"/>
                <w:szCs w:val="18"/>
                <w:lang w:eastAsia="en-ZA"/>
              </w:rPr>
            </w:pPr>
            <w:r>
              <w:rPr>
                <w:rFonts w:cs="Arial"/>
                <w:color w:val="000000"/>
                <w:sz w:val="18"/>
                <w:szCs w:val="18"/>
                <w:lang w:eastAsia="en-ZA"/>
              </w:rPr>
              <w:t>1</w:t>
            </w:r>
          </w:p>
        </w:tc>
        <w:tc>
          <w:tcPr>
            <w:tcW w:w="2126" w:type="dxa"/>
            <w:tcBorders>
              <w:top w:val="nil"/>
              <w:left w:val="nil"/>
              <w:bottom w:val="single" w:sz="4" w:space="0" w:color="auto"/>
              <w:right w:val="single" w:sz="4" w:space="0" w:color="auto"/>
            </w:tcBorders>
            <w:shd w:val="clear" w:color="auto" w:fill="auto"/>
            <w:noWrap/>
            <w:hideMark/>
          </w:tcPr>
          <w:p w:rsidR="00D07D2D" w:rsidRPr="003A055C" w:rsidRDefault="00D07D2D" w:rsidP="00640679">
            <w:pPr>
              <w:rPr>
                <w:sz w:val="18"/>
                <w:szCs w:val="18"/>
              </w:rPr>
            </w:pPr>
            <w:r w:rsidRPr="003A055C">
              <w:rPr>
                <w:rFonts w:cs="Arial"/>
                <w:sz w:val="18"/>
                <w:szCs w:val="18"/>
              </w:rPr>
              <w:t>City of Johannesburg Municipality</w:t>
            </w:r>
          </w:p>
        </w:tc>
        <w:tc>
          <w:tcPr>
            <w:tcW w:w="1943" w:type="dxa"/>
            <w:tcBorders>
              <w:top w:val="nil"/>
              <w:left w:val="nil"/>
              <w:bottom w:val="single" w:sz="4" w:space="0" w:color="auto"/>
              <w:right w:val="single" w:sz="4" w:space="0" w:color="auto"/>
            </w:tcBorders>
          </w:tcPr>
          <w:p w:rsidR="00D07D2D" w:rsidRPr="003A055C" w:rsidRDefault="00D07D2D" w:rsidP="00640679">
            <w:pPr>
              <w:rPr>
                <w:rFonts w:cs="Arial"/>
                <w:color w:val="000000"/>
                <w:sz w:val="18"/>
                <w:szCs w:val="18"/>
                <w:lang w:eastAsia="en-ZA"/>
              </w:rPr>
            </w:pPr>
            <w:r w:rsidRPr="003A055C">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087601" w:rsidP="00640679">
            <w:pPr>
              <w:jc w:val="right"/>
              <w:rPr>
                <w:rFonts w:cs="Arial"/>
                <w:color w:val="000000"/>
                <w:sz w:val="18"/>
                <w:szCs w:val="18"/>
                <w:lang w:eastAsia="en-ZA"/>
              </w:rPr>
            </w:pPr>
            <w:r>
              <w:rPr>
                <w:rFonts w:cs="Arial"/>
                <w:color w:val="000000"/>
                <w:sz w:val="18"/>
                <w:szCs w:val="18"/>
                <w:lang w:eastAsia="en-ZA"/>
              </w:rPr>
              <w:t>2</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3A055C" w:rsidRDefault="00D07D2D" w:rsidP="00640679">
            <w:pPr>
              <w:rPr>
                <w:sz w:val="18"/>
                <w:szCs w:val="18"/>
              </w:rPr>
            </w:pPr>
            <w:r w:rsidRPr="003A055C">
              <w:rPr>
                <w:rFonts w:cs="Arial"/>
                <w:sz w:val="18"/>
                <w:szCs w:val="18"/>
              </w:rPr>
              <w:t>Beaufort West Municipality</w:t>
            </w:r>
          </w:p>
        </w:tc>
        <w:tc>
          <w:tcPr>
            <w:tcW w:w="1943" w:type="dxa"/>
            <w:tcBorders>
              <w:top w:val="single" w:sz="4" w:space="0" w:color="auto"/>
              <w:left w:val="nil"/>
              <w:bottom w:val="single" w:sz="4" w:space="0" w:color="auto"/>
              <w:right w:val="single" w:sz="4" w:space="0" w:color="auto"/>
            </w:tcBorders>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4</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087601" w:rsidP="00640679">
            <w:pPr>
              <w:jc w:val="right"/>
              <w:rPr>
                <w:rFonts w:cs="Arial"/>
                <w:color w:val="000000"/>
                <w:sz w:val="18"/>
                <w:szCs w:val="18"/>
                <w:lang w:eastAsia="en-ZA"/>
              </w:rPr>
            </w:pPr>
            <w:r>
              <w:rPr>
                <w:rFonts w:cs="Arial"/>
                <w:color w:val="000000"/>
                <w:sz w:val="18"/>
                <w:szCs w:val="18"/>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3A055C" w:rsidRDefault="00D07D2D" w:rsidP="00640679">
            <w:pPr>
              <w:rPr>
                <w:sz w:val="18"/>
                <w:szCs w:val="18"/>
              </w:rPr>
            </w:pPr>
            <w:r w:rsidRPr="003A055C">
              <w:rPr>
                <w:rFonts w:cs="Arial"/>
                <w:sz w:val="18"/>
                <w:szCs w:val="18"/>
              </w:rPr>
              <w:t>Mbombela Municipality</w:t>
            </w:r>
          </w:p>
        </w:tc>
        <w:tc>
          <w:tcPr>
            <w:tcW w:w="1943" w:type="dxa"/>
            <w:tcBorders>
              <w:top w:val="single" w:sz="4" w:space="0" w:color="auto"/>
              <w:left w:val="nil"/>
              <w:bottom w:val="single" w:sz="4" w:space="0" w:color="auto"/>
              <w:right w:val="single" w:sz="4" w:space="0" w:color="auto"/>
            </w:tcBorders>
          </w:tcPr>
          <w:p w:rsidR="00D07D2D" w:rsidRPr="003A055C" w:rsidRDefault="00D07D2D" w:rsidP="00640679">
            <w:pPr>
              <w:rPr>
                <w:rFonts w:cs="Arial"/>
                <w:color w:val="000000"/>
                <w:sz w:val="18"/>
                <w:szCs w:val="18"/>
                <w:lang w:eastAsia="en-ZA"/>
              </w:rPr>
            </w:pPr>
            <w:r w:rsidRPr="003A055C">
              <w:rPr>
                <w:rFonts w:cs="Arial"/>
                <w:sz w:val="18"/>
                <w:szCs w:val="18"/>
              </w:rPr>
              <w:t>Road and Storm Water Maintenance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71</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087601" w:rsidP="00640679">
            <w:pPr>
              <w:jc w:val="right"/>
              <w:rPr>
                <w:rFonts w:cs="Arial"/>
                <w:color w:val="000000"/>
                <w:sz w:val="18"/>
                <w:szCs w:val="18"/>
                <w:lang w:eastAsia="en-ZA"/>
              </w:rPr>
            </w:pPr>
            <w:r>
              <w:rPr>
                <w:rFonts w:cs="Arial"/>
                <w:color w:val="000000"/>
                <w:sz w:val="18"/>
                <w:szCs w:val="18"/>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3A055C" w:rsidRDefault="00D07D2D" w:rsidP="00640679">
            <w:pPr>
              <w:rPr>
                <w:sz w:val="18"/>
                <w:szCs w:val="18"/>
              </w:rPr>
            </w:pPr>
            <w:r w:rsidRPr="003A055C">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D07D2D" w:rsidRPr="003A055C" w:rsidRDefault="00D07D2D" w:rsidP="00640679">
            <w:pPr>
              <w:rPr>
                <w:rFonts w:cs="Arial"/>
                <w:color w:val="000000"/>
                <w:sz w:val="18"/>
                <w:szCs w:val="18"/>
                <w:lang w:eastAsia="en-ZA"/>
              </w:rPr>
            </w:pPr>
            <w:r w:rsidRPr="003A055C">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78</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087601" w:rsidP="00640679">
            <w:pPr>
              <w:jc w:val="right"/>
              <w:rPr>
                <w:rFonts w:cs="Arial"/>
                <w:color w:val="000000"/>
                <w:sz w:val="18"/>
                <w:szCs w:val="18"/>
                <w:lang w:eastAsia="en-ZA"/>
              </w:rPr>
            </w:pPr>
            <w:r>
              <w:rPr>
                <w:rFonts w:cs="Arial"/>
                <w:color w:val="000000"/>
                <w:sz w:val="18"/>
                <w:szCs w:val="18"/>
                <w:lang w:eastAsia="en-ZA"/>
              </w:rPr>
              <w:t>5</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F06F77" w:rsidRDefault="00D07D2D" w:rsidP="00640679">
            <w:pPr>
              <w:spacing w:line="276" w:lineRule="auto"/>
              <w:rPr>
                <w:rFonts w:cs="Arial"/>
                <w:sz w:val="18"/>
                <w:szCs w:val="18"/>
                <w:lang w:val="en-US" w:eastAsia="en-ZA"/>
              </w:rPr>
            </w:pPr>
            <w:r w:rsidRPr="00F06F77">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D07D2D" w:rsidRPr="00F06F77" w:rsidRDefault="00D07D2D" w:rsidP="00640679">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173</w:t>
            </w:r>
          </w:p>
        </w:tc>
      </w:tr>
    </w:tbl>
    <w:p w:rsidR="00D07D2D" w:rsidRDefault="00D07D2D" w:rsidP="00D07D2D">
      <w:pPr>
        <w:shd w:val="clear" w:color="auto" w:fill="FFFFFF"/>
        <w:rPr>
          <w:rFonts w:cs="Arial"/>
          <w:szCs w:val="22"/>
        </w:rPr>
      </w:pPr>
    </w:p>
    <w:p w:rsidR="00D07D2D" w:rsidRDefault="00D07D2D" w:rsidP="00D07D2D">
      <w:pPr>
        <w:shd w:val="clear" w:color="auto" w:fill="FFFFFF"/>
        <w:rPr>
          <w:rFonts w:cs="Arial"/>
          <w:szCs w:val="22"/>
        </w:rPr>
      </w:pPr>
      <w:r w:rsidRPr="000457CD">
        <w:rPr>
          <w:rFonts w:cs="Arial"/>
          <w:szCs w:val="22"/>
        </w:rPr>
        <w:t>Impact of the finding:</w:t>
      </w:r>
    </w:p>
    <w:p w:rsidR="00D07D2D" w:rsidRPr="000457CD" w:rsidRDefault="00D07D2D" w:rsidP="00D07D2D">
      <w:pPr>
        <w:shd w:val="clear" w:color="auto" w:fill="FFFFFF"/>
        <w:rPr>
          <w:rFonts w:cs="Arial"/>
          <w:szCs w:val="22"/>
        </w:rPr>
      </w:pPr>
    </w:p>
    <w:p w:rsidR="00D07D2D" w:rsidRPr="00405992" w:rsidRDefault="00D07D2D" w:rsidP="00D07D2D">
      <w:pPr>
        <w:pStyle w:val="NormalWeb"/>
        <w:keepNext/>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sidRPr="00A6133A">
        <w:rPr>
          <w:rFonts w:ascii="Arial" w:hAnsi="Arial" w:cs="Arial"/>
          <w:sz w:val="22"/>
          <w:szCs w:val="22"/>
        </w:rPr>
        <w:t xml:space="preserve">Non-compliance with section 12 of the </w:t>
      </w:r>
      <w:r w:rsidRPr="00A6133A">
        <w:rPr>
          <w:rFonts w:ascii="Arial" w:hAnsi="Arial" w:cs="Arial"/>
          <w:bCs/>
          <w:sz w:val="22"/>
          <w:szCs w:val="22"/>
        </w:rPr>
        <w:t>basic conditions of employmen</w:t>
      </w:r>
      <w:r>
        <w:rPr>
          <w:rFonts w:ascii="Arial" w:hAnsi="Arial" w:cs="Arial"/>
          <w:bCs/>
          <w:sz w:val="22"/>
          <w:szCs w:val="22"/>
        </w:rPr>
        <w:t>t ministerial determination 4: Expanded Public W</w:t>
      </w:r>
      <w:r w:rsidRPr="00A6133A">
        <w:rPr>
          <w:rFonts w:ascii="Arial" w:hAnsi="Arial" w:cs="Arial"/>
          <w:bCs/>
          <w:sz w:val="22"/>
          <w:szCs w:val="22"/>
        </w:rPr>
        <w:t>orks Programme.</w:t>
      </w:r>
    </w:p>
    <w:p w:rsidR="00D07D2D" w:rsidRPr="00A77F62" w:rsidRDefault="00D07D2D" w:rsidP="00D07D2D">
      <w:pPr>
        <w:pStyle w:val="NormalWeb"/>
        <w:keepNext/>
        <w:ind w:left="709"/>
        <w:rPr>
          <w:rFonts w:ascii="Arial" w:hAnsi="Arial" w:cs="Arial"/>
          <w:sz w:val="22"/>
          <w:szCs w:val="22"/>
        </w:rPr>
      </w:pPr>
    </w:p>
    <w:p w:rsidR="00D07D2D" w:rsidRDefault="00D07D2D" w:rsidP="00D07D2D">
      <w:pPr>
        <w:pStyle w:val="NormalWeb"/>
        <w:keepNext/>
        <w:rPr>
          <w:rFonts w:ascii="Arial" w:hAnsi="Arial" w:cs="Arial"/>
          <w:sz w:val="22"/>
          <w:szCs w:val="22"/>
        </w:rPr>
      </w:pPr>
      <w:r>
        <w:rPr>
          <w:rFonts w:ascii="Arial" w:hAnsi="Arial" w:cs="Arial"/>
          <w:sz w:val="22"/>
          <w:szCs w:val="22"/>
        </w:rPr>
        <w:t>b)</w:t>
      </w:r>
      <w:r>
        <w:rPr>
          <w:rFonts w:ascii="Arial" w:hAnsi="Arial" w:cs="Arial"/>
          <w:sz w:val="22"/>
          <w:szCs w:val="22"/>
        </w:rPr>
        <w:tab/>
      </w:r>
      <w:r w:rsidRPr="00A6133A">
        <w:rPr>
          <w:rFonts w:ascii="Arial" w:hAnsi="Arial" w:cs="Arial"/>
          <w:sz w:val="22"/>
          <w:szCs w:val="22"/>
        </w:rPr>
        <w:t>Non-compliance with section 4</w:t>
      </w:r>
      <w:r>
        <w:rPr>
          <w:rFonts w:ascii="Arial" w:hAnsi="Arial" w:cs="Arial"/>
          <w:sz w:val="22"/>
          <w:szCs w:val="22"/>
        </w:rPr>
        <w:t>0(</w:t>
      </w:r>
      <w:r w:rsidRPr="00A6133A">
        <w:rPr>
          <w:rFonts w:ascii="Arial" w:hAnsi="Arial" w:cs="Arial"/>
          <w:sz w:val="22"/>
          <w:szCs w:val="22"/>
        </w:rPr>
        <w:t>1</w:t>
      </w:r>
      <w:r>
        <w:rPr>
          <w:rFonts w:ascii="Arial" w:hAnsi="Arial" w:cs="Arial"/>
          <w:sz w:val="22"/>
          <w:szCs w:val="22"/>
        </w:rPr>
        <w:t>) and 40(3)</w:t>
      </w:r>
      <w:r w:rsidRPr="00A6133A">
        <w:rPr>
          <w:rFonts w:ascii="Arial" w:hAnsi="Arial" w:cs="Arial"/>
          <w:sz w:val="22"/>
          <w:szCs w:val="22"/>
        </w:rPr>
        <w:t xml:space="preserve"> of the Public Finance Management Act</w:t>
      </w:r>
    </w:p>
    <w:p w:rsidR="00D07D2D" w:rsidRDefault="00D07D2D" w:rsidP="00D07D2D">
      <w:pPr>
        <w:pStyle w:val="ListParagraph"/>
        <w:rPr>
          <w:rFonts w:cs="Arial"/>
          <w:szCs w:val="22"/>
        </w:rPr>
      </w:pPr>
    </w:p>
    <w:p w:rsidR="00D07D2D" w:rsidRPr="00A6133A" w:rsidRDefault="00D07D2D" w:rsidP="00D07D2D">
      <w:pPr>
        <w:pStyle w:val="NormalWeb"/>
        <w:keepNext/>
        <w:ind w:left="720" w:hanging="720"/>
        <w:rPr>
          <w:rFonts w:ascii="Arial" w:hAnsi="Arial" w:cs="Arial"/>
          <w:sz w:val="22"/>
          <w:szCs w:val="22"/>
        </w:rPr>
      </w:pPr>
      <w:r>
        <w:rPr>
          <w:rFonts w:ascii="Arial" w:hAnsi="Arial" w:cs="Arial"/>
          <w:sz w:val="22"/>
          <w:szCs w:val="22"/>
        </w:rPr>
        <w:t>c)</w:t>
      </w:r>
      <w:r>
        <w:rPr>
          <w:rFonts w:ascii="Arial" w:hAnsi="Arial" w:cs="Arial"/>
          <w:sz w:val="22"/>
          <w:szCs w:val="22"/>
        </w:rPr>
        <w:tab/>
        <w:t>The job opportunities reported for this project might not be valid and accurate due to non-submission of attendance registers and ID copies.</w:t>
      </w:r>
    </w:p>
    <w:p w:rsidR="00D07D2D" w:rsidRPr="00A6133A" w:rsidRDefault="00D07D2D" w:rsidP="00D07D2D">
      <w:pPr>
        <w:pStyle w:val="NormalWeb"/>
        <w:keepNext/>
        <w:ind w:left="709" w:hanging="709"/>
        <w:rPr>
          <w:rFonts w:ascii="Arial" w:hAnsi="Arial" w:cs="Arial"/>
          <w:sz w:val="22"/>
          <w:szCs w:val="22"/>
        </w:rPr>
      </w:pPr>
    </w:p>
    <w:p w:rsidR="00D07D2D" w:rsidRDefault="00D07D2D" w:rsidP="00D07D2D">
      <w:pPr>
        <w:pStyle w:val="NormalWeb"/>
        <w:rPr>
          <w:rFonts w:ascii="Arial" w:hAnsi="Arial" w:cs="Arial"/>
          <w:b/>
          <w:bCs/>
          <w:sz w:val="22"/>
          <w:szCs w:val="22"/>
        </w:rPr>
      </w:pPr>
      <w:r w:rsidRPr="000457CD">
        <w:rPr>
          <w:rFonts w:ascii="Arial" w:hAnsi="Arial" w:cs="Arial"/>
          <w:b/>
          <w:bCs/>
          <w:sz w:val="22"/>
          <w:szCs w:val="22"/>
        </w:rPr>
        <w:t>Internal control deficiency</w:t>
      </w:r>
    </w:p>
    <w:p w:rsidR="00D07D2D" w:rsidRPr="000457CD" w:rsidRDefault="00D07D2D" w:rsidP="00D07D2D">
      <w:pPr>
        <w:pStyle w:val="NormalWeb"/>
        <w:rPr>
          <w:rFonts w:ascii="Arial" w:hAnsi="Arial" w:cs="Arial"/>
          <w:sz w:val="22"/>
          <w:szCs w:val="22"/>
        </w:rPr>
      </w:pPr>
    </w:p>
    <w:p w:rsidR="00D07D2D" w:rsidRDefault="00D07D2D" w:rsidP="00D07D2D">
      <w:pPr>
        <w:pStyle w:val="NoSpacing"/>
        <w:rPr>
          <w:rFonts w:cs="Arial"/>
          <w:sz w:val="22"/>
          <w:szCs w:val="22"/>
          <w:lang w:val="en-GB"/>
        </w:rPr>
      </w:pPr>
      <w:r w:rsidRPr="000457CD">
        <w:rPr>
          <w:rFonts w:cs="Arial"/>
          <w:sz w:val="22"/>
          <w:szCs w:val="22"/>
          <w:lang w:val="en-GB"/>
        </w:rPr>
        <w:t>Reason for the deviation:</w:t>
      </w:r>
    </w:p>
    <w:p w:rsidR="00D07D2D" w:rsidRDefault="00D07D2D" w:rsidP="00D07D2D">
      <w:pPr>
        <w:pStyle w:val="NoSpacing"/>
        <w:rPr>
          <w:rFonts w:cs="Arial"/>
          <w:sz w:val="22"/>
          <w:szCs w:val="22"/>
          <w:lang w:val="en-GB"/>
        </w:rPr>
      </w:pPr>
    </w:p>
    <w:p w:rsidR="00D07D2D" w:rsidRDefault="00D07D2D" w:rsidP="00D07D2D">
      <w:pPr>
        <w:pStyle w:val="NoSpacing"/>
        <w:ind w:left="720" w:hanging="720"/>
        <w:rPr>
          <w:rFonts w:eastAsia="Calibri" w:cs="Arial"/>
          <w:sz w:val="22"/>
          <w:szCs w:val="22"/>
          <w:lang w:val="en-ZA"/>
        </w:rPr>
      </w:pPr>
      <w:r w:rsidRPr="006E3E4B">
        <w:rPr>
          <w:rFonts w:eastAsia="Calibri" w:cs="Arial"/>
          <w:sz w:val="22"/>
          <w:szCs w:val="22"/>
          <w:lang w:val="en-ZA"/>
        </w:rPr>
        <w:t>The department does not adequately monitor the public bodies to ensure that the EPWP project</w:t>
      </w:r>
    </w:p>
    <w:p w:rsidR="00D07D2D" w:rsidRDefault="00D07D2D" w:rsidP="00D07D2D">
      <w:pPr>
        <w:pStyle w:val="NoSpacing"/>
        <w:ind w:left="720" w:hanging="720"/>
        <w:rPr>
          <w:rFonts w:eastAsia="Calibri" w:cs="Arial"/>
          <w:sz w:val="22"/>
          <w:szCs w:val="22"/>
          <w:lang w:val="en-ZA"/>
        </w:rPr>
      </w:pPr>
      <w:r w:rsidRPr="006E3E4B">
        <w:rPr>
          <w:rFonts w:eastAsia="Calibri" w:cs="Arial"/>
          <w:sz w:val="22"/>
          <w:szCs w:val="22"/>
          <w:lang w:val="en-ZA"/>
        </w:rPr>
        <w:t>files are properly filed</w:t>
      </w:r>
      <w:r>
        <w:rPr>
          <w:rFonts w:eastAsia="Calibri" w:cs="Arial"/>
          <w:sz w:val="22"/>
          <w:szCs w:val="22"/>
          <w:lang w:val="en-ZA"/>
        </w:rPr>
        <w:t xml:space="preserve"> and maintained</w:t>
      </w:r>
      <w:r w:rsidRPr="006E3E4B">
        <w:rPr>
          <w:rFonts w:eastAsia="Calibri" w:cs="Arial"/>
          <w:sz w:val="22"/>
          <w:szCs w:val="22"/>
          <w:lang w:val="en-ZA"/>
        </w:rPr>
        <w:t>.</w:t>
      </w:r>
    </w:p>
    <w:p w:rsidR="00D07D2D" w:rsidRPr="006E3E4B" w:rsidRDefault="00D07D2D" w:rsidP="00D07D2D">
      <w:pPr>
        <w:pStyle w:val="NoSpacing"/>
        <w:ind w:left="709"/>
        <w:rPr>
          <w:rFonts w:eastAsia="Calibri" w:cs="Arial"/>
          <w:sz w:val="22"/>
          <w:szCs w:val="22"/>
          <w:lang w:val="en-ZA"/>
        </w:rPr>
      </w:pPr>
    </w:p>
    <w:p w:rsidR="00D07D2D" w:rsidRDefault="00D07D2D" w:rsidP="00D07D2D">
      <w:pPr>
        <w:rPr>
          <w:rFonts w:cs="Arial"/>
          <w:szCs w:val="22"/>
        </w:rPr>
      </w:pPr>
      <w:r>
        <w:rPr>
          <w:rFonts w:cs="Arial"/>
          <w:szCs w:val="22"/>
        </w:rPr>
        <w:t>Similar findings were raised in the prior year audit. However as the finding has recurred in the current year, management has not appropriately addressed the matter.</w:t>
      </w:r>
    </w:p>
    <w:p w:rsidR="00D07D2D" w:rsidRDefault="00D07D2D" w:rsidP="00D07D2D">
      <w:pPr>
        <w:rPr>
          <w:rFonts w:cs="Arial"/>
          <w:szCs w:val="22"/>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Pr="000457CD" w:rsidRDefault="00D07D2D" w:rsidP="00D07D2D">
      <w:pPr>
        <w:pStyle w:val="NormalWeb"/>
        <w:rPr>
          <w:rFonts w:ascii="Arial" w:hAnsi="Arial" w:cs="Arial"/>
          <w:b/>
          <w:bCs/>
          <w:sz w:val="22"/>
          <w:szCs w:val="22"/>
        </w:rPr>
      </w:pPr>
    </w:p>
    <w:p w:rsidR="00D07D2D" w:rsidRPr="00757888" w:rsidRDefault="00D07D2D" w:rsidP="00D07D2D">
      <w:pPr>
        <w:jc w:val="both"/>
        <w:rPr>
          <w:rFonts w:cs="Arial"/>
          <w:i/>
          <w:szCs w:val="22"/>
          <w:lang w:val="en-GB"/>
        </w:rPr>
      </w:pPr>
      <w:r w:rsidRPr="00757888">
        <w:rPr>
          <w:rFonts w:cs="Arial"/>
          <w:i/>
          <w:szCs w:val="22"/>
          <w:lang w:val="en-GB"/>
        </w:rPr>
        <w:t>Financial and Performance Management</w:t>
      </w:r>
    </w:p>
    <w:p w:rsidR="00D07D2D" w:rsidRPr="00AB4200" w:rsidRDefault="00D07D2D" w:rsidP="00D07D2D">
      <w:pPr>
        <w:jc w:val="both"/>
        <w:rPr>
          <w:rFonts w:cs="Arial"/>
          <w:szCs w:val="22"/>
          <w:lang w:val="en-GB"/>
        </w:rPr>
      </w:pPr>
    </w:p>
    <w:p w:rsidR="00D07D2D" w:rsidRPr="00AB4200" w:rsidRDefault="00D07D2D" w:rsidP="00D07D2D">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D07D2D" w:rsidRPr="000457CD" w:rsidRDefault="00D07D2D" w:rsidP="00D07D2D">
      <w:pPr>
        <w:pStyle w:val="NoSpacing"/>
        <w:rPr>
          <w:rFonts w:cs="Arial"/>
          <w:sz w:val="22"/>
          <w:szCs w:val="22"/>
          <w:lang w:val="en-ZA"/>
        </w:rPr>
      </w:pPr>
    </w:p>
    <w:p w:rsidR="00D07D2D" w:rsidRDefault="00D07D2D" w:rsidP="00D07D2D">
      <w:pPr>
        <w:rPr>
          <w:rFonts w:cs="Arial"/>
          <w:b/>
          <w:szCs w:val="22"/>
        </w:rPr>
      </w:pPr>
      <w:r w:rsidRPr="000457CD">
        <w:rPr>
          <w:rFonts w:cs="Arial"/>
          <w:b/>
          <w:szCs w:val="22"/>
        </w:rPr>
        <w:t>Recommendation</w:t>
      </w:r>
    </w:p>
    <w:p w:rsidR="00D07D2D" w:rsidRDefault="00D07D2D" w:rsidP="00D07D2D">
      <w:pPr>
        <w:rPr>
          <w:rFonts w:cs="Arial"/>
          <w:b/>
          <w:szCs w:val="22"/>
        </w:rPr>
      </w:pPr>
    </w:p>
    <w:p w:rsidR="00D07D2D" w:rsidRPr="00861131" w:rsidRDefault="00D07D2D" w:rsidP="00D07D2D">
      <w:pPr>
        <w:ind w:left="709" w:hanging="709"/>
        <w:rPr>
          <w:rFonts w:cs="Arial"/>
          <w:szCs w:val="22"/>
        </w:rPr>
      </w:pPr>
      <w:r>
        <w:rPr>
          <w:rFonts w:cs="Arial"/>
          <w:color w:val="000000"/>
          <w:szCs w:val="22"/>
        </w:rPr>
        <w:t>a)</w:t>
      </w:r>
      <w:r>
        <w:rPr>
          <w:rFonts w:cs="Arial"/>
          <w:color w:val="000000"/>
          <w:szCs w:val="22"/>
        </w:rPr>
        <w:tab/>
      </w:r>
      <w:r w:rsidRPr="00861131">
        <w:rPr>
          <w:rFonts w:cs="Arial"/>
          <w:color w:val="000000"/>
          <w:szCs w:val="22"/>
        </w:rPr>
        <w:t>The department should visit the public bodies on a regular basis to ensure that it has implemented a proper system of collation and retention of evidence supporting actual achievements reported.</w:t>
      </w:r>
    </w:p>
    <w:p w:rsidR="00D07D2D" w:rsidRPr="009B2EB6" w:rsidRDefault="00D07D2D" w:rsidP="00D07D2D">
      <w:pPr>
        <w:pStyle w:val="ListParagraph"/>
        <w:ind w:left="709"/>
        <w:rPr>
          <w:rFonts w:cs="Arial"/>
          <w:szCs w:val="22"/>
        </w:rPr>
      </w:pPr>
    </w:p>
    <w:p w:rsidR="00D07D2D" w:rsidRPr="00861131" w:rsidRDefault="00D07D2D" w:rsidP="00D07D2D">
      <w:pPr>
        <w:ind w:left="709" w:hanging="709"/>
        <w:rPr>
          <w:rFonts w:cs="Arial"/>
          <w:szCs w:val="22"/>
        </w:rPr>
      </w:pPr>
      <w:r>
        <w:rPr>
          <w:rFonts w:cs="Arial"/>
          <w:color w:val="000000"/>
          <w:szCs w:val="22"/>
        </w:rPr>
        <w:t>b)</w:t>
      </w:r>
      <w:r>
        <w:rPr>
          <w:rFonts w:cs="Arial"/>
          <w:color w:val="000000"/>
          <w:szCs w:val="22"/>
        </w:rPr>
        <w:tab/>
      </w:r>
      <w:r w:rsidRPr="00861131">
        <w:rPr>
          <w:rFonts w:cs="Arial"/>
          <w:color w:val="000000"/>
          <w:szCs w:val="22"/>
        </w:rPr>
        <w:t>Frequent reviews should be performed by management and internal audit to ensure that information reported in the quarterly reports and ultimately the annual report is reliable.</w:t>
      </w:r>
    </w:p>
    <w:p w:rsidR="00D07D2D" w:rsidRDefault="00D07D2D" w:rsidP="00D07D2D">
      <w:pPr>
        <w:rPr>
          <w:rFonts w:cs="Arial"/>
          <w:b/>
          <w:szCs w:val="22"/>
        </w:rPr>
      </w:pPr>
    </w:p>
    <w:p w:rsidR="007C453E" w:rsidRDefault="007C453E" w:rsidP="00D07D2D">
      <w:pPr>
        <w:rPr>
          <w:rFonts w:cs="Arial"/>
          <w:b/>
          <w:szCs w:val="22"/>
        </w:rPr>
      </w:pPr>
    </w:p>
    <w:p w:rsidR="007C453E" w:rsidRPr="000457CD" w:rsidRDefault="007C453E" w:rsidP="00D07D2D">
      <w:pPr>
        <w:rPr>
          <w:rFonts w:cs="Arial"/>
          <w:b/>
          <w:szCs w:val="22"/>
        </w:rPr>
      </w:pPr>
    </w:p>
    <w:p w:rsidR="00D07D2D" w:rsidRPr="000457CD" w:rsidRDefault="00D07D2D" w:rsidP="00D07D2D">
      <w:pPr>
        <w:rPr>
          <w:rFonts w:cs="Arial"/>
          <w:b/>
          <w:bCs/>
          <w:szCs w:val="22"/>
        </w:rPr>
      </w:pPr>
      <w:r w:rsidRPr="000457CD">
        <w:rPr>
          <w:rFonts w:cs="Arial"/>
          <w:b/>
          <w:bCs/>
          <w:szCs w:val="22"/>
        </w:rPr>
        <w:t>Management response</w:t>
      </w:r>
    </w:p>
    <w:p w:rsidR="00D07D2D" w:rsidRDefault="00D07D2D"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rPr>
      </w:pPr>
      <w:r>
        <w:rPr>
          <w:rFonts w:cs="Arial"/>
          <w:color w:val="000000"/>
          <w:szCs w:val="22"/>
        </w:rPr>
        <w:t xml:space="preserve">I am in [not] agreement with the finding for the following reasons [and supply the following/attached information in support of this]: </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405992"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Response</w:t>
            </w: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b/>
                <w:bCs/>
                <w:sz w:val="18"/>
                <w:szCs w:val="16"/>
              </w:rPr>
            </w:pPr>
            <w:r w:rsidRPr="00405992">
              <w:rPr>
                <w:rFonts w:cs="Arial"/>
                <w:b/>
                <w:bCs/>
                <w:sz w:val="18"/>
                <w:szCs w:val="16"/>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b/>
                <w:bCs/>
                <w:sz w:val="18"/>
                <w:szCs w:val="16"/>
              </w:rPr>
            </w:pPr>
            <w:r w:rsidRPr="00405992">
              <w:rPr>
                <w:rFonts w:cs="Arial"/>
                <w:b/>
                <w:bCs/>
                <w:sz w:val="18"/>
                <w:szCs w:val="16"/>
              </w:rPr>
              <w:t>No</w:t>
            </w:r>
          </w:p>
        </w:tc>
      </w:tr>
      <w:tr w:rsidR="00D07D2D" w:rsidRPr="00405992"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1050" w:type="dxa"/>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b/>
                <w:sz w:val="18"/>
                <w:szCs w:val="16"/>
              </w:rPr>
            </w:pPr>
            <w:r w:rsidRPr="00405992">
              <w:rPr>
                <w:rFonts w:cs="Arial"/>
                <w:b/>
                <w:sz w:val="18"/>
                <w:szCs w:val="16"/>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b/>
                <w:sz w:val="18"/>
                <w:szCs w:val="16"/>
              </w:rPr>
            </w:pPr>
            <w:r w:rsidRPr="00405992">
              <w:rPr>
                <w:rFonts w:cs="Arial"/>
                <w:b/>
                <w:sz w:val="18"/>
                <w:szCs w:val="16"/>
              </w:rPr>
              <w:t>No</w:t>
            </w:r>
          </w:p>
        </w:tc>
      </w:tr>
      <w:tr w:rsidR="00D07D2D" w:rsidRPr="00405992"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c>
          <w:tcPr>
            <w:tcW w:w="1122" w:type="dxa"/>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bl>
    <w:p w:rsidR="00D07D2D" w:rsidRPr="00405992" w:rsidRDefault="00D07D2D" w:rsidP="00D07D2D">
      <w:pPr>
        <w:rPr>
          <w:rFonts w:cs="Arial"/>
          <w:sz w:val="18"/>
          <w:szCs w:val="16"/>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05992"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Response</w:t>
            </w:r>
          </w:p>
        </w:tc>
      </w:tr>
      <w:tr w:rsidR="00D07D2D" w:rsidRPr="00405992"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b/>
                <w:bCs/>
                <w:sz w:val="18"/>
                <w:szCs w:val="16"/>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b/>
                <w:bCs/>
                <w:sz w:val="18"/>
                <w:szCs w:val="16"/>
              </w:rPr>
              <w:t>No</w:t>
            </w:r>
          </w:p>
        </w:tc>
      </w:tr>
      <w:tr w:rsidR="00D07D2D" w:rsidRPr="00405992"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1099" w:type="dxa"/>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r w:rsidR="00D07D2D" w:rsidRPr="00405992"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bl>
    <w:p w:rsidR="00D07D2D" w:rsidRPr="00405992" w:rsidRDefault="00D07D2D" w:rsidP="00D07D2D">
      <w:pPr>
        <w:rPr>
          <w:rFonts w:cs="Arial"/>
          <w:sz w:val="18"/>
          <w:szCs w:val="16"/>
        </w:rPr>
      </w:pPr>
      <w:r w:rsidRPr="00405992">
        <w:rPr>
          <w:rFonts w:cs="Arial"/>
          <w:sz w:val="18"/>
          <w:szCs w:val="16"/>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05992"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Response</w:t>
            </w:r>
          </w:p>
        </w:tc>
      </w:tr>
      <w:tr w:rsidR="00D07D2D" w:rsidRPr="00405992"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b/>
                <w:bCs/>
                <w:sz w:val="18"/>
                <w:szCs w:val="16"/>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b/>
                <w:bCs/>
                <w:sz w:val="18"/>
                <w:szCs w:val="16"/>
              </w:rPr>
              <w:t>No</w:t>
            </w:r>
          </w:p>
        </w:tc>
      </w:tr>
      <w:tr w:rsidR="00D07D2D" w:rsidRPr="00405992"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1099" w:type="dxa"/>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r w:rsidR="00D07D2D" w:rsidRPr="00405992"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bl>
    <w:p w:rsidR="00D07D2D" w:rsidRPr="00CB4B40" w:rsidRDefault="00D07D2D" w:rsidP="00D07D2D">
      <w:pPr>
        <w:rPr>
          <w:rFonts w:cs="Arial"/>
          <w:b/>
          <w:bCs/>
          <w:szCs w:val="22"/>
        </w:rPr>
      </w:pPr>
    </w:p>
    <w:p w:rsidR="00D07D2D" w:rsidRPr="00CB4B40" w:rsidRDefault="00D07D2D" w:rsidP="00D07D2D">
      <w:pPr>
        <w:rPr>
          <w:rFonts w:cs="Arial"/>
          <w:szCs w:val="22"/>
        </w:rPr>
      </w:pPr>
      <w:r w:rsidRPr="00CB4B40">
        <w:rPr>
          <w:rFonts w:cs="Arial"/>
          <w:i/>
          <w:iCs/>
          <w:szCs w:val="22"/>
        </w:rPr>
        <w:t>Name:</w:t>
      </w:r>
      <w:r w:rsidRPr="00CB4B40">
        <w:rPr>
          <w:rFonts w:cs="Arial"/>
          <w:szCs w:val="22"/>
        </w:rPr>
        <w:t xml:space="preserve">   </w:t>
      </w:r>
    </w:p>
    <w:p w:rsidR="00D07D2D" w:rsidRPr="00CB4B40" w:rsidRDefault="00D07D2D" w:rsidP="00D07D2D">
      <w:pPr>
        <w:rPr>
          <w:rFonts w:cs="Arial"/>
          <w:i/>
          <w:iCs/>
          <w:szCs w:val="22"/>
        </w:rPr>
      </w:pPr>
      <w:r w:rsidRPr="00CB4B40">
        <w:rPr>
          <w:rFonts w:cs="Arial"/>
          <w:i/>
          <w:iCs/>
          <w:szCs w:val="22"/>
        </w:rPr>
        <w:t xml:space="preserve">Position: </w:t>
      </w:r>
    </w:p>
    <w:p w:rsidR="00D07D2D" w:rsidRPr="00CB4B40" w:rsidRDefault="00D07D2D" w:rsidP="00D07D2D">
      <w:pPr>
        <w:rPr>
          <w:rFonts w:cs="Arial"/>
          <w:i/>
          <w:iCs/>
          <w:szCs w:val="22"/>
        </w:rPr>
      </w:pPr>
      <w:r w:rsidRPr="00CB4B40">
        <w:rPr>
          <w:rFonts w:cs="Arial"/>
          <w:i/>
          <w:iCs/>
          <w:szCs w:val="22"/>
        </w:rPr>
        <w:t xml:space="preserve">Date: </w:t>
      </w:r>
    </w:p>
    <w:p w:rsidR="00D07D2D" w:rsidRPr="00CB4B40" w:rsidRDefault="00D07D2D" w:rsidP="00D07D2D">
      <w:pPr>
        <w:rPr>
          <w:rFonts w:cs="Arial"/>
          <w:i/>
          <w:iCs/>
          <w:szCs w:val="22"/>
        </w:rPr>
      </w:pPr>
    </w:p>
    <w:p w:rsidR="00D07D2D" w:rsidRPr="00CB4B40" w:rsidRDefault="00D07D2D" w:rsidP="00D07D2D">
      <w:pPr>
        <w:rPr>
          <w:rFonts w:cs="Arial"/>
          <w:b/>
          <w:iCs/>
          <w:szCs w:val="22"/>
        </w:rPr>
      </w:pPr>
      <w:r w:rsidRPr="00CB4B40">
        <w:rPr>
          <w:rFonts w:cs="Arial"/>
          <w:b/>
          <w:iCs/>
          <w:szCs w:val="22"/>
        </w:rPr>
        <w:t>Auditor’s conclusion</w:t>
      </w:r>
    </w:p>
    <w:p w:rsidR="00D07D2D" w:rsidRDefault="00D07D2D" w:rsidP="00D07D2D">
      <w:pPr>
        <w:rPr>
          <w:rFonts w:cs="Arial"/>
          <w:b/>
          <w:iCs/>
          <w:szCs w:val="22"/>
        </w:rPr>
      </w:pPr>
    </w:p>
    <w:p w:rsidR="00D07D2D" w:rsidRDefault="00730899" w:rsidP="00D07D2D">
      <w:pPr>
        <w:rPr>
          <w:rFonts w:cs="Arial"/>
          <w:b/>
          <w:iCs/>
          <w:szCs w:val="22"/>
        </w:rPr>
      </w:pPr>
      <w:r>
        <w:rPr>
          <w:szCs w:val="22"/>
        </w:rPr>
        <w:t>We did receive the individual response from the relevant public bodies however we require the consolidated response from the department</w:t>
      </w: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Pr="00AE6635" w:rsidRDefault="00D07D2D" w:rsidP="00D07D2D">
      <w:pPr>
        <w:pStyle w:val="ListParagraph"/>
        <w:numPr>
          <w:ilvl w:val="0"/>
          <w:numId w:val="7"/>
        </w:numPr>
        <w:shd w:val="clear" w:color="auto" w:fill="BFBFBF" w:themeFill="background1" w:themeFillShade="BF"/>
        <w:ind w:hanging="720"/>
        <w:jc w:val="both"/>
        <w:rPr>
          <w:rFonts w:cs="Arial"/>
          <w:szCs w:val="22"/>
        </w:rPr>
      </w:pPr>
      <w:r w:rsidRPr="00AE6635">
        <w:rPr>
          <w:rFonts w:cs="Arial"/>
          <w:b/>
          <w:bCs/>
          <w:szCs w:val="22"/>
        </w:rPr>
        <w:t>Predetermined Objectives: N</w:t>
      </w:r>
      <w:r w:rsidRPr="00AE6635">
        <w:rPr>
          <w:rFonts w:cs="Arial"/>
          <w:b/>
          <w:szCs w:val="22"/>
        </w:rPr>
        <w:t xml:space="preserve">on submission of attendance registers and non- implementation of Epwp wage increase </w:t>
      </w:r>
    </w:p>
    <w:p w:rsidR="00D07D2D" w:rsidRDefault="00D07D2D" w:rsidP="00D07D2D">
      <w:pPr>
        <w:pStyle w:val="NoSpacing"/>
        <w:rPr>
          <w:rFonts w:cs="Arial"/>
          <w:sz w:val="22"/>
          <w:szCs w:val="22"/>
        </w:rPr>
      </w:pPr>
    </w:p>
    <w:p w:rsidR="00D07D2D" w:rsidRPr="00920A00" w:rsidRDefault="00D07D2D" w:rsidP="00D07D2D">
      <w:pPr>
        <w:pStyle w:val="NoSpacing"/>
        <w:rPr>
          <w:rFonts w:cs="Arial"/>
          <w:sz w:val="22"/>
          <w:szCs w:val="22"/>
        </w:rPr>
      </w:pPr>
      <w:r w:rsidRPr="00920A00">
        <w:rPr>
          <w:rFonts w:cs="Arial"/>
          <w:sz w:val="22"/>
          <w:szCs w:val="22"/>
        </w:rPr>
        <w:t>Laws, rules and regulations</w:t>
      </w:r>
    </w:p>
    <w:p w:rsidR="00D07D2D" w:rsidRPr="00920A00" w:rsidRDefault="00D07D2D" w:rsidP="00D07D2D">
      <w:pPr>
        <w:pStyle w:val="NoSpacing"/>
        <w:rPr>
          <w:rFonts w:cs="Arial"/>
          <w:sz w:val="22"/>
          <w:szCs w:val="22"/>
        </w:rPr>
      </w:pPr>
    </w:p>
    <w:p w:rsidR="00D07D2D" w:rsidRPr="00920A00" w:rsidRDefault="00D07D2D" w:rsidP="00D07D2D">
      <w:pPr>
        <w:pStyle w:val="ListParagraph"/>
        <w:ind w:left="-142" w:firstLine="142"/>
        <w:rPr>
          <w:rFonts w:cs="Arial"/>
          <w:color w:val="000000"/>
          <w:szCs w:val="22"/>
        </w:rPr>
      </w:pPr>
      <w:r>
        <w:rPr>
          <w:rFonts w:cs="Arial"/>
          <w:szCs w:val="22"/>
          <w:lang w:eastAsia="en-ZA"/>
        </w:rPr>
        <w:t>a)</w:t>
      </w:r>
      <w:r>
        <w:rPr>
          <w:rFonts w:cs="Arial"/>
          <w:szCs w:val="22"/>
          <w:lang w:eastAsia="en-ZA"/>
        </w:rPr>
        <w:tab/>
      </w:r>
      <w:r w:rsidRPr="00920A00">
        <w:rPr>
          <w:rFonts w:cs="Arial"/>
          <w:szCs w:val="22"/>
          <w:lang w:eastAsia="en-ZA"/>
        </w:rPr>
        <w:t xml:space="preserve">In terms of </w:t>
      </w:r>
      <w:r w:rsidRPr="00920A00">
        <w:rPr>
          <w:rFonts w:cs="Arial"/>
          <w:color w:val="000000"/>
          <w:szCs w:val="22"/>
        </w:rPr>
        <w:t>Public Finance Management Act (PFMA)</w:t>
      </w:r>
    </w:p>
    <w:p w:rsidR="00D07D2D" w:rsidRPr="00920A00" w:rsidRDefault="00D07D2D" w:rsidP="00D07D2D">
      <w:pPr>
        <w:pStyle w:val="ListParagraph"/>
        <w:ind w:left="-142"/>
        <w:rPr>
          <w:rFonts w:cs="Arial"/>
          <w:szCs w:val="22"/>
          <w:lang w:eastAsia="en-ZA"/>
        </w:rPr>
      </w:pPr>
    </w:p>
    <w:p w:rsidR="00D07D2D" w:rsidRPr="00920A00" w:rsidRDefault="00D07D2D" w:rsidP="00D07D2D">
      <w:pPr>
        <w:ind w:firstLine="720"/>
        <w:rPr>
          <w:rFonts w:cs="Arial"/>
          <w:szCs w:val="22"/>
          <w:lang w:eastAsia="en-ZA"/>
        </w:rPr>
      </w:pPr>
      <w:r w:rsidRPr="00920A00">
        <w:rPr>
          <w:rFonts w:cs="Arial"/>
          <w:color w:val="000000"/>
          <w:szCs w:val="22"/>
        </w:rPr>
        <w:t>Section 40(1) (a) states that:</w:t>
      </w:r>
    </w:p>
    <w:p w:rsidR="00D07D2D" w:rsidRPr="00920A00" w:rsidRDefault="00D07D2D" w:rsidP="00D07D2D">
      <w:pPr>
        <w:pStyle w:val="ListParagraph"/>
        <w:ind w:left="-142" w:firstLine="142"/>
        <w:rPr>
          <w:rFonts w:cs="Arial"/>
          <w:i/>
          <w:iCs/>
          <w:szCs w:val="22"/>
          <w:lang w:eastAsia="en-ZA"/>
        </w:rPr>
      </w:pPr>
    </w:p>
    <w:p w:rsidR="00D07D2D" w:rsidRPr="00920A00" w:rsidRDefault="00D07D2D" w:rsidP="00D07D2D">
      <w:pPr>
        <w:pStyle w:val="ListParagraph"/>
        <w:ind w:left="-142" w:firstLine="862"/>
        <w:rPr>
          <w:rFonts w:cs="Arial"/>
          <w:szCs w:val="22"/>
          <w:lang w:eastAsia="en-ZA"/>
        </w:rPr>
      </w:pPr>
      <w:r w:rsidRPr="00920A00">
        <w:rPr>
          <w:rFonts w:cs="Arial"/>
          <w:i/>
          <w:iCs/>
          <w:szCs w:val="22"/>
          <w:lang w:eastAsia="en-ZA"/>
        </w:rPr>
        <w:t>a)</w:t>
      </w:r>
      <w:r>
        <w:rPr>
          <w:rFonts w:cs="Arial"/>
          <w:i/>
          <w:iCs/>
          <w:szCs w:val="22"/>
          <w:lang w:eastAsia="en-ZA"/>
        </w:rPr>
        <w:t xml:space="preserve"> </w:t>
      </w:r>
      <w:r w:rsidRPr="00920A00">
        <w:rPr>
          <w:rFonts w:cs="Arial"/>
          <w:i/>
          <w:iCs/>
          <w:szCs w:val="22"/>
          <w:lang w:eastAsia="en-ZA"/>
        </w:rPr>
        <w:t xml:space="preserve">“The accounting officer for a department, trading entity or constitutional institution- </w:t>
      </w:r>
    </w:p>
    <w:p w:rsidR="00D07D2D" w:rsidRPr="00920A00" w:rsidRDefault="00D07D2D" w:rsidP="00D07D2D">
      <w:pPr>
        <w:pStyle w:val="ListParagraph"/>
        <w:rPr>
          <w:rFonts w:cs="Arial"/>
          <w:szCs w:val="22"/>
          <w:lang w:eastAsia="en-ZA"/>
        </w:rPr>
      </w:pPr>
      <w:r w:rsidRPr="00920A00">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Pr="00920A00" w:rsidRDefault="00D07D2D" w:rsidP="00D07D2D">
      <w:pPr>
        <w:spacing w:before="100" w:beforeAutospacing="1" w:after="100" w:afterAutospacing="1"/>
        <w:ind w:firstLine="720"/>
        <w:rPr>
          <w:rFonts w:cs="Arial"/>
          <w:color w:val="000000"/>
          <w:szCs w:val="22"/>
          <w:lang w:eastAsia="en-ZA"/>
        </w:rPr>
      </w:pPr>
      <w:r w:rsidRPr="00920A00">
        <w:rPr>
          <w:rFonts w:cs="Arial"/>
          <w:color w:val="000000"/>
          <w:szCs w:val="22"/>
          <w:lang w:eastAsia="en-ZA"/>
        </w:rPr>
        <w:t xml:space="preserve">Section 40(3) (a) states that: </w:t>
      </w:r>
    </w:p>
    <w:p w:rsidR="00D07D2D" w:rsidRPr="00920A00" w:rsidRDefault="00D07D2D" w:rsidP="00D07D2D">
      <w:pPr>
        <w:tabs>
          <w:tab w:val="left" w:pos="540"/>
        </w:tabs>
        <w:ind w:left="720" w:hanging="720"/>
        <w:rPr>
          <w:rFonts w:cs="Arial"/>
          <w:i/>
          <w:iCs/>
          <w:color w:val="000000"/>
          <w:szCs w:val="22"/>
          <w:lang w:eastAsia="en-ZA"/>
        </w:rPr>
      </w:pPr>
      <w:r>
        <w:rPr>
          <w:rFonts w:cs="Arial"/>
          <w:i/>
          <w:iCs/>
          <w:color w:val="000000"/>
          <w:szCs w:val="22"/>
          <w:lang w:eastAsia="en-ZA"/>
        </w:rPr>
        <w:tab/>
      </w:r>
      <w:r>
        <w:rPr>
          <w:rFonts w:cs="Arial"/>
          <w:i/>
          <w:iCs/>
          <w:color w:val="000000"/>
          <w:szCs w:val="22"/>
          <w:lang w:eastAsia="en-ZA"/>
        </w:rPr>
        <w:tab/>
      </w:r>
      <w:r w:rsidRPr="00920A00">
        <w:rPr>
          <w:rFonts w:cs="Arial"/>
          <w:i/>
          <w:iCs/>
          <w:color w:val="000000"/>
          <w:szCs w:val="22"/>
          <w:lang w:eastAsia="en-ZA"/>
        </w:rPr>
        <w:t>b)“The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Pr="00920A00" w:rsidRDefault="00D07D2D" w:rsidP="00D07D2D">
      <w:pPr>
        <w:tabs>
          <w:tab w:val="left" w:pos="540"/>
        </w:tabs>
        <w:ind w:left="720" w:hanging="720"/>
        <w:rPr>
          <w:rFonts w:cs="Arial"/>
          <w:i/>
          <w:iCs/>
          <w:color w:val="000000"/>
          <w:szCs w:val="22"/>
          <w:lang w:eastAsia="en-ZA"/>
        </w:rPr>
      </w:pPr>
    </w:p>
    <w:p w:rsidR="00D07D2D" w:rsidRPr="00920A00" w:rsidRDefault="00D07D2D" w:rsidP="00D07D2D">
      <w:pPr>
        <w:pStyle w:val="NormalWeb"/>
        <w:ind w:left="709" w:hanging="709"/>
        <w:rPr>
          <w:rFonts w:ascii="Arial" w:hAnsi="Arial" w:cs="Arial"/>
          <w:sz w:val="22"/>
          <w:szCs w:val="22"/>
          <w:lang w:val="en"/>
        </w:rPr>
      </w:pPr>
      <w:r w:rsidRPr="00920A00">
        <w:rPr>
          <w:rFonts w:ascii="Arial" w:hAnsi="Arial" w:cs="Arial"/>
          <w:iCs/>
          <w:color w:val="000000"/>
          <w:sz w:val="22"/>
          <w:szCs w:val="22"/>
        </w:rPr>
        <w:t>b)</w:t>
      </w:r>
      <w:r w:rsidRPr="00920A00">
        <w:rPr>
          <w:rFonts w:ascii="Arial" w:hAnsi="Arial" w:cs="Arial"/>
          <w:iCs/>
          <w:color w:val="000000"/>
          <w:sz w:val="22"/>
          <w:szCs w:val="22"/>
        </w:rPr>
        <w:tab/>
        <w:t xml:space="preserve">In terms  </w:t>
      </w:r>
      <w:r w:rsidRPr="00920A00">
        <w:rPr>
          <w:rFonts w:ascii="Arial" w:hAnsi="Arial" w:cs="Arial"/>
          <w:sz w:val="22"/>
          <w:szCs w:val="22"/>
          <w:lang w:val="en"/>
        </w:rPr>
        <w:t>of clause 13 (2) of the Expanded Public Works Programme (EPWP) Ministerial Determination increased to R78.86 from R75.10 per day or per task performed that is with effect from 01</w:t>
      </w:r>
      <w:r>
        <w:rPr>
          <w:rFonts w:ascii="Arial" w:hAnsi="Arial" w:cs="Arial"/>
          <w:sz w:val="22"/>
          <w:szCs w:val="22"/>
          <w:lang w:val="en"/>
        </w:rPr>
        <w:t xml:space="preserve"> </w:t>
      </w:r>
      <w:r w:rsidRPr="00920A00">
        <w:rPr>
          <w:rFonts w:ascii="Arial" w:hAnsi="Arial" w:cs="Arial"/>
          <w:sz w:val="22"/>
          <w:szCs w:val="22"/>
          <w:lang w:val="en"/>
        </w:rPr>
        <w:t>November 2015.</w:t>
      </w:r>
    </w:p>
    <w:p w:rsidR="00D07D2D" w:rsidRPr="00AA492F" w:rsidRDefault="00D07D2D" w:rsidP="00D07D2D">
      <w:pPr>
        <w:tabs>
          <w:tab w:val="left" w:pos="540"/>
        </w:tabs>
        <w:ind w:left="720" w:hanging="720"/>
        <w:rPr>
          <w:rFonts w:cs="Arial"/>
          <w:i/>
          <w:iCs/>
          <w:color w:val="000000"/>
          <w:szCs w:val="22"/>
          <w:lang w:eastAsia="en-ZA"/>
        </w:rPr>
      </w:pPr>
    </w:p>
    <w:p w:rsidR="00D07D2D" w:rsidRPr="00D76B64" w:rsidRDefault="00D07D2D" w:rsidP="00D07D2D">
      <w:pPr>
        <w:pStyle w:val="Default"/>
        <w:ind w:left="709" w:hanging="709"/>
        <w:rPr>
          <w:sz w:val="22"/>
          <w:szCs w:val="22"/>
        </w:rPr>
      </w:pPr>
      <w:r>
        <w:rPr>
          <w:sz w:val="22"/>
          <w:szCs w:val="22"/>
        </w:rPr>
        <w:t>c)</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D07D2D" w:rsidRPr="00A6133A" w:rsidRDefault="00D07D2D" w:rsidP="00D07D2D">
      <w:pPr>
        <w:pStyle w:val="Default"/>
        <w:rPr>
          <w:sz w:val="22"/>
          <w:szCs w:val="22"/>
        </w:rPr>
      </w:pPr>
    </w:p>
    <w:p w:rsidR="00D07D2D" w:rsidRPr="00920A00" w:rsidRDefault="00D07D2D" w:rsidP="00D07D2D">
      <w:pPr>
        <w:pStyle w:val="Default"/>
        <w:ind w:firstLine="709"/>
        <w:rPr>
          <w:i/>
          <w:sz w:val="22"/>
          <w:szCs w:val="22"/>
        </w:rPr>
      </w:pPr>
      <w:r w:rsidRPr="00920A00">
        <w:rPr>
          <w:i/>
          <w:sz w:val="22"/>
          <w:szCs w:val="22"/>
        </w:rPr>
        <w:t>“12.1 Every employer must keep a written record of at least the following –</w:t>
      </w:r>
    </w:p>
    <w:p w:rsidR="00D07D2D" w:rsidRPr="00920A00" w:rsidRDefault="00D07D2D" w:rsidP="00D07D2D">
      <w:pPr>
        <w:pStyle w:val="Default"/>
        <w:rPr>
          <w:i/>
          <w:sz w:val="22"/>
          <w:szCs w:val="22"/>
        </w:rPr>
      </w:pPr>
    </w:p>
    <w:p w:rsidR="00D07D2D" w:rsidRPr="00920A00" w:rsidRDefault="00D07D2D" w:rsidP="00D07D2D">
      <w:pPr>
        <w:pStyle w:val="Default"/>
        <w:ind w:firstLine="1134"/>
        <w:rPr>
          <w:i/>
          <w:sz w:val="22"/>
          <w:szCs w:val="22"/>
        </w:rPr>
      </w:pPr>
      <w:r w:rsidRPr="00920A00">
        <w:rPr>
          <w:i/>
          <w:sz w:val="22"/>
          <w:szCs w:val="22"/>
        </w:rPr>
        <w:t xml:space="preserve">(a) The worker's name and position; </w:t>
      </w:r>
    </w:p>
    <w:p w:rsidR="00D07D2D" w:rsidRPr="00920A00" w:rsidRDefault="00D07D2D" w:rsidP="00D07D2D">
      <w:pPr>
        <w:pStyle w:val="Default"/>
        <w:ind w:firstLine="1134"/>
        <w:rPr>
          <w:i/>
          <w:sz w:val="22"/>
          <w:szCs w:val="22"/>
        </w:rPr>
      </w:pPr>
      <w:r w:rsidRPr="00920A00">
        <w:rPr>
          <w:i/>
          <w:sz w:val="22"/>
          <w:szCs w:val="22"/>
        </w:rPr>
        <w:t xml:space="preserve">(b) Copy of an acceptable worker identification </w:t>
      </w:r>
    </w:p>
    <w:p w:rsidR="00D07D2D" w:rsidRPr="00920A00" w:rsidRDefault="00D07D2D" w:rsidP="00D07D2D">
      <w:pPr>
        <w:pStyle w:val="Default"/>
        <w:ind w:firstLine="1134"/>
        <w:rPr>
          <w:i/>
          <w:sz w:val="22"/>
          <w:szCs w:val="22"/>
        </w:rPr>
      </w:pPr>
      <w:r w:rsidRPr="00920A00">
        <w:rPr>
          <w:i/>
          <w:sz w:val="22"/>
          <w:szCs w:val="22"/>
        </w:rPr>
        <w:t xml:space="preserve">(c) in the case of a task-rated worker, the number of tasks completed by the worker; </w:t>
      </w:r>
    </w:p>
    <w:p w:rsidR="00D07D2D" w:rsidRPr="00920A00" w:rsidRDefault="00D07D2D" w:rsidP="00D07D2D">
      <w:pPr>
        <w:pStyle w:val="Default"/>
        <w:ind w:firstLine="1134"/>
        <w:rPr>
          <w:i/>
          <w:sz w:val="22"/>
          <w:szCs w:val="22"/>
        </w:rPr>
      </w:pPr>
      <w:r w:rsidRPr="00920A00">
        <w:rPr>
          <w:i/>
          <w:sz w:val="22"/>
          <w:szCs w:val="22"/>
        </w:rPr>
        <w:t xml:space="preserve">(d) in the case of a time-rated worker, the time worked by the worker; </w:t>
      </w:r>
    </w:p>
    <w:p w:rsidR="00D07D2D" w:rsidRPr="00920A00" w:rsidRDefault="00D07D2D" w:rsidP="00D07D2D">
      <w:pPr>
        <w:pStyle w:val="Default"/>
        <w:ind w:firstLine="1134"/>
        <w:rPr>
          <w:i/>
          <w:sz w:val="22"/>
          <w:szCs w:val="22"/>
        </w:rPr>
      </w:pPr>
      <w:r w:rsidRPr="00920A00">
        <w:rPr>
          <w:i/>
          <w:sz w:val="22"/>
          <w:szCs w:val="22"/>
        </w:rPr>
        <w:t>(e) payments made to each worker.</w:t>
      </w:r>
    </w:p>
    <w:p w:rsidR="00D07D2D" w:rsidRPr="00920A00" w:rsidRDefault="00D07D2D" w:rsidP="00D07D2D">
      <w:pPr>
        <w:pStyle w:val="Default"/>
        <w:rPr>
          <w:i/>
          <w:sz w:val="22"/>
          <w:szCs w:val="22"/>
        </w:rPr>
      </w:pPr>
    </w:p>
    <w:p w:rsidR="00D07D2D" w:rsidRPr="00920A00" w:rsidRDefault="00D07D2D" w:rsidP="00D07D2D">
      <w:pPr>
        <w:ind w:left="1134" w:hanging="425"/>
        <w:rPr>
          <w:rFonts w:cs="Arial"/>
          <w:i/>
          <w:szCs w:val="22"/>
        </w:rPr>
      </w:pPr>
      <w:r w:rsidRPr="00920A00">
        <w:rPr>
          <w:rFonts w:cs="Arial"/>
          <w:i/>
          <w:szCs w:val="22"/>
        </w:rPr>
        <w:t>12.2 The employer must keep this record for a period of at least three years after the completion of the EPWP.”</w:t>
      </w:r>
    </w:p>
    <w:p w:rsidR="00D07D2D" w:rsidRPr="00920A00" w:rsidRDefault="00D07D2D" w:rsidP="00D07D2D">
      <w:pPr>
        <w:rPr>
          <w:rFonts w:cs="Arial"/>
          <w:szCs w:val="22"/>
        </w:rPr>
      </w:pPr>
    </w:p>
    <w:p w:rsidR="00D07D2D" w:rsidRPr="00920A00" w:rsidRDefault="00D07D2D" w:rsidP="00D07D2D">
      <w:pPr>
        <w:rPr>
          <w:rFonts w:ascii="Calibri" w:hAnsi="Calibri" w:cs="Calibri"/>
          <w:color w:val="000000"/>
          <w:szCs w:val="22"/>
          <w:lang w:eastAsia="en-ZA"/>
        </w:rPr>
      </w:pPr>
      <w:r w:rsidRPr="00920A00">
        <w:rPr>
          <w:rFonts w:cs="Arial"/>
          <w:szCs w:val="22"/>
        </w:rPr>
        <w:t xml:space="preserve">The following deviations were noted on EPWP Community Mobalisers </w:t>
      </w:r>
      <w:r>
        <w:rPr>
          <w:rFonts w:cs="Arial"/>
          <w:szCs w:val="22"/>
        </w:rPr>
        <w:t xml:space="preserve">incentive project by Department of Public Works </w:t>
      </w:r>
      <w:r w:rsidRPr="00920A00">
        <w:rPr>
          <w:rFonts w:cs="Arial"/>
          <w:szCs w:val="22"/>
        </w:rPr>
        <w:t>at Uthungulu District Municipality</w:t>
      </w:r>
    </w:p>
    <w:p w:rsidR="00D07D2D" w:rsidRPr="00920A00" w:rsidRDefault="00D07D2D" w:rsidP="00D07D2D">
      <w:pPr>
        <w:pStyle w:val="ListParagraph"/>
        <w:shd w:val="clear" w:color="auto" w:fill="FFFFFF"/>
        <w:rPr>
          <w:rFonts w:cs="Arial"/>
          <w:szCs w:val="22"/>
        </w:rPr>
      </w:pPr>
    </w:p>
    <w:p w:rsidR="00D07D2D" w:rsidRPr="00920A00" w:rsidRDefault="00D07D2D" w:rsidP="00D07D2D">
      <w:pPr>
        <w:shd w:val="clear" w:color="auto" w:fill="FFFFFF"/>
        <w:ind w:left="720" w:hanging="720"/>
        <w:rPr>
          <w:rFonts w:cs="Arial"/>
          <w:szCs w:val="22"/>
        </w:rPr>
      </w:pPr>
      <w:r>
        <w:rPr>
          <w:rFonts w:cs="Arial"/>
          <w:szCs w:val="22"/>
        </w:rPr>
        <w:t>a)</w:t>
      </w:r>
      <w:r>
        <w:rPr>
          <w:rFonts w:cs="Arial"/>
          <w:szCs w:val="22"/>
        </w:rPr>
        <w:tab/>
      </w:r>
      <w:r w:rsidRPr="00920A00">
        <w:rPr>
          <w:rFonts w:cs="Arial"/>
          <w:szCs w:val="22"/>
        </w:rPr>
        <w:t>No attendance registers were provided from the period September 2015 to March 2016</w:t>
      </w:r>
      <w:r>
        <w:rPr>
          <w:rFonts w:cs="Arial"/>
          <w:szCs w:val="22"/>
        </w:rPr>
        <w:t xml:space="preserve"> for 76 work opportunities created, however we noted that the beneficiaries were paid in the same period</w:t>
      </w:r>
      <w:r w:rsidRPr="00920A00">
        <w:rPr>
          <w:rFonts w:cs="Arial"/>
          <w:szCs w:val="22"/>
        </w:rPr>
        <w:t>.</w:t>
      </w:r>
    </w:p>
    <w:p w:rsidR="00D07D2D" w:rsidRDefault="00D07D2D" w:rsidP="00D07D2D">
      <w:pPr>
        <w:shd w:val="clear" w:color="auto" w:fill="FFFFFF"/>
        <w:spacing w:after="120"/>
        <w:ind w:left="720" w:hanging="720"/>
        <w:rPr>
          <w:rFonts w:cs="Arial"/>
          <w:szCs w:val="22"/>
        </w:rPr>
      </w:pPr>
    </w:p>
    <w:p w:rsidR="00D07D2D" w:rsidRDefault="00D07D2D" w:rsidP="00D07D2D">
      <w:pPr>
        <w:shd w:val="clear" w:color="auto" w:fill="FFFFFF"/>
        <w:ind w:left="720" w:hanging="720"/>
        <w:rPr>
          <w:rFonts w:cs="Arial"/>
          <w:szCs w:val="22"/>
        </w:rPr>
      </w:pPr>
      <w:r>
        <w:rPr>
          <w:rFonts w:cs="Arial"/>
          <w:szCs w:val="22"/>
        </w:rPr>
        <w:t>b)</w:t>
      </w:r>
      <w:r>
        <w:rPr>
          <w:rFonts w:cs="Arial"/>
          <w:szCs w:val="22"/>
        </w:rPr>
        <w:tab/>
      </w:r>
      <w:r w:rsidRPr="00920A00">
        <w:rPr>
          <w:rFonts w:cs="Arial"/>
          <w:szCs w:val="22"/>
        </w:rPr>
        <w:t xml:space="preserve">The increase of the minimum wage </w:t>
      </w:r>
      <w:r>
        <w:rPr>
          <w:rFonts w:cs="Arial"/>
          <w:szCs w:val="22"/>
        </w:rPr>
        <w:t xml:space="preserve">not </w:t>
      </w:r>
      <w:r w:rsidRPr="00920A00">
        <w:rPr>
          <w:rFonts w:cs="Arial"/>
          <w:szCs w:val="22"/>
        </w:rPr>
        <w:t>implemented from the 01 November 2015, It was noted that the wage per day remained at R76.00</w:t>
      </w:r>
      <w:r>
        <w:rPr>
          <w:rFonts w:cs="Arial"/>
          <w:szCs w:val="22"/>
        </w:rPr>
        <w:t xml:space="preserve"> for the entire financial year for all the beneficiaries on the project</w:t>
      </w:r>
      <w:r w:rsidRPr="00920A00">
        <w:rPr>
          <w:rFonts w:cs="Arial"/>
          <w:szCs w:val="22"/>
        </w:rPr>
        <w:t>.</w:t>
      </w:r>
    </w:p>
    <w:p w:rsidR="00D07D2D" w:rsidRDefault="00D07D2D" w:rsidP="00D07D2D">
      <w:pPr>
        <w:rPr>
          <w:szCs w:val="22"/>
        </w:rPr>
      </w:pPr>
    </w:p>
    <w:p w:rsidR="00D07D2D" w:rsidRPr="00BC2A6B" w:rsidRDefault="00D07D2D" w:rsidP="00D07D2D">
      <w:pPr>
        <w:rPr>
          <w:rFonts w:cs="Arial"/>
          <w:iCs/>
          <w:szCs w:val="22"/>
        </w:rPr>
      </w:pPr>
      <w:r w:rsidRPr="00BC2A6B">
        <w:rPr>
          <w:szCs w:val="22"/>
        </w:rPr>
        <w:t>Impact of the finding</w:t>
      </w:r>
      <w:r w:rsidRPr="00BC2A6B">
        <w:rPr>
          <w:rFonts w:cs="Arial"/>
          <w:iCs/>
          <w:szCs w:val="22"/>
        </w:rPr>
        <w:t>:</w:t>
      </w:r>
    </w:p>
    <w:p w:rsidR="00D07D2D" w:rsidRPr="00BC2A6B" w:rsidRDefault="00D07D2D" w:rsidP="00D07D2D">
      <w:pPr>
        <w:pStyle w:val="ListParagraph"/>
        <w:ind w:left="709"/>
        <w:rPr>
          <w:rFonts w:cs="Arial"/>
          <w:iCs/>
          <w:szCs w:val="22"/>
        </w:rPr>
      </w:pPr>
    </w:p>
    <w:p w:rsidR="00D07D2D" w:rsidRPr="00BC2A6B" w:rsidRDefault="00D07D2D" w:rsidP="00D07D2D">
      <w:pPr>
        <w:rPr>
          <w:rFonts w:cs="Arial"/>
          <w:iCs/>
          <w:szCs w:val="22"/>
        </w:rPr>
      </w:pPr>
      <w:r w:rsidRPr="00BC2A6B">
        <w:rPr>
          <w:rFonts w:cs="Arial"/>
          <w:iCs/>
          <w:szCs w:val="22"/>
        </w:rPr>
        <w:t>a)</w:t>
      </w:r>
      <w:r w:rsidRPr="00BC2A6B">
        <w:rPr>
          <w:rFonts w:cs="Arial"/>
          <w:iCs/>
          <w:szCs w:val="22"/>
        </w:rPr>
        <w:tab/>
        <w:t xml:space="preserve">Non-compliance with Section 40(3) of the PFMA  </w:t>
      </w:r>
    </w:p>
    <w:p w:rsidR="00D07D2D" w:rsidRPr="00BC2A6B" w:rsidRDefault="00D07D2D" w:rsidP="00D07D2D">
      <w:pPr>
        <w:ind w:left="360" w:hanging="360"/>
        <w:rPr>
          <w:rFonts w:cs="Arial"/>
          <w:iCs/>
          <w:szCs w:val="22"/>
        </w:rPr>
      </w:pPr>
    </w:p>
    <w:p w:rsidR="00D07D2D" w:rsidRDefault="00D07D2D" w:rsidP="00D07D2D">
      <w:pPr>
        <w:rPr>
          <w:rFonts w:cs="Arial"/>
          <w:iCs/>
          <w:szCs w:val="22"/>
        </w:rPr>
      </w:pPr>
      <w:r w:rsidRPr="00BC2A6B">
        <w:rPr>
          <w:rFonts w:cs="Arial"/>
          <w:iCs/>
          <w:szCs w:val="22"/>
        </w:rPr>
        <w:t>b)</w:t>
      </w:r>
      <w:r w:rsidRPr="00BC2A6B">
        <w:rPr>
          <w:rFonts w:cs="Arial"/>
          <w:iCs/>
          <w:szCs w:val="22"/>
        </w:rPr>
        <w:tab/>
        <w:t>Understatement of work opportunities created.</w:t>
      </w:r>
    </w:p>
    <w:p w:rsidR="00D07D2D" w:rsidRDefault="00D07D2D" w:rsidP="00D07D2D">
      <w:pPr>
        <w:rPr>
          <w:rFonts w:cs="Arial"/>
          <w:iCs/>
          <w:szCs w:val="22"/>
        </w:rPr>
      </w:pPr>
    </w:p>
    <w:p w:rsidR="00D07D2D" w:rsidRDefault="00D07D2D" w:rsidP="00D07D2D">
      <w:pPr>
        <w:rPr>
          <w:rFonts w:cs="Arial"/>
          <w:iCs/>
          <w:szCs w:val="22"/>
        </w:rPr>
      </w:pPr>
      <w:r>
        <w:rPr>
          <w:rFonts w:cs="Arial"/>
          <w:iCs/>
          <w:szCs w:val="22"/>
        </w:rPr>
        <w:t>c)</w:t>
      </w:r>
      <w:r>
        <w:rPr>
          <w:rFonts w:cs="Arial"/>
          <w:iCs/>
          <w:szCs w:val="22"/>
        </w:rPr>
        <w:tab/>
        <w:t>Non-compliance with clause 13(2) of the EPWP Ministerial Determination.</w:t>
      </w:r>
    </w:p>
    <w:p w:rsidR="00D07D2D" w:rsidRDefault="00D07D2D" w:rsidP="00D07D2D">
      <w:pPr>
        <w:rPr>
          <w:rFonts w:cs="Arial"/>
          <w:iCs/>
          <w:szCs w:val="22"/>
        </w:rPr>
      </w:pPr>
    </w:p>
    <w:p w:rsidR="00D07D2D" w:rsidRPr="00BC2A6B" w:rsidRDefault="00D07D2D" w:rsidP="00D07D2D">
      <w:pPr>
        <w:rPr>
          <w:rFonts w:cs="Arial"/>
          <w:iCs/>
          <w:szCs w:val="22"/>
        </w:rPr>
      </w:pPr>
      <w:r>
        <w:rPr>
          <w:rFonts w:cs="Arial"/>
          <w:iCs/>
          <w:szCs w:val="22"/>
        </w:rPr>
        <w:t>d)</w:t>
      </w:r>
      <w:r>
        <w:rPr>
          <w:rFonts w:cs="Arial"/>
          <w:iCs/>
          <w:szCs w:val="22"/>
        </w:rPr>
        <w:tab/>
        <w:t xml:space="preserve">Salaries might be paid to the beneficiaries who did not work. </w:t>
      </w:r>
    </w:p>
    <w:p w:rsidR="00D07D2D" w:rsidRPr="00BC2A6B" w:rsidRDefault="00D07D2D" w:rsidP="00D07D2D">
      <w:pPr>
        <w:rPr>
          <w:rFonts w:cs="Arial"/>
          <w:iCs/>
          <w:szCs w:val="22"/>
        </w:rPr>
      </w:pPr>
    </w:p>
    <w:p w:rsidR="00D07D2D" w:rsidRPr="00BC2A6B" w:rsidRDefault="00D07D2D" w:rsidP="00D07D2D">
      <w:pPr>
        <w:spacing w:after="120" w:line="260" w:lineRule="exact"/>
        <w:jc w:val="both"/>
        <w:rPr>
          <w:b/>
          <w:bCs/>
          <w:szCs w:val="22"/>
        </w:rPr>
      </w:pPr>
      <w:r w:rsidRPr="00BC2A6B">
        <w:rPr>
          <w:b/>
          <w:bCs/>
          <w:szCs w:val="22"/>
        </w:rPr>
        <w:t>Internal control deficiency</w:t>
      </w:r>
    </w:p>
    <w:p w:rsidR="00D07D2D" w:rsidRPr="00BC2A6B" w:rsidRDefault="00D07D2D" w:rsidP="00D07D2D">
      <w:pPr>
        <w:autoSpaceDE w:val="0"/>
        <w:autoSpaceDN w:val="0"/>
        <w:adjustRightInd w:val="0"/>
        <w:rPr>
          <w:szCs w:val="22"/>
        </w:rPr>
      </w:pPr>
      <w:r w:rsidRPr="00BC2A6B">
        <w:rPr>
          <w:szCs w:val="22"/>
        </w:rPr>
        <w:t>Reason for the deviation:</w:t>
      </w:r>
    </w:p>
    <w:p w:rsidR="00D07D2D" w:rsidRDefault="00D07D2D" w:rsidP="00D07D2D">
      <w:pPr>
        <w:autoSpaceDE w:val="0"/>
        <w:autoSpaceDN w:val="0"/>
        <w:adjustRightInd w:val="0"/>
        <w:rPr>
          <w:szCs w:val="22"/>
        </w:rPr>
      </w:pPr>
    </w:p>
    <w:p w:rsidR="00D07D2D" w:rsidRDefault="00D07D2D" w:rsidP="00D07D2D">
      <w:pPr>
        <w:pStyle w:val="NoSpacing"/>
        <w:ind w:left="720" w:hanging="720"/>
        <w:rPr>
          <w:rFonts w:eastAsia="Calibri" w:cs="Arial"/>
          <w:sz w:val="22"/>
          <w:szCs w:val="22"/>
          <w:lang w:val="en-ZA"/>
        </w:rPr>
      </w:pPr>
      <w:r w:rsidRPr="006E3E4B">
        <w:rPr>
          <w:rFonts w:eastAsia="Calibri" w:cs="Arial"/>
          <w:sz w:val="22"/>
          <w:szCs w:val="22"/>
          <w:lang w:val="en-ZA"/>
        </w:rPr>
        <w:t>The department does not adequately monitor the public bodies to ensure that the EPWP project</w:t>
      </w:r>
    </w:p>
    <w:p w:rsidR="00D07D2D" w:rsidRDefault="00D07D2D" w:rsidP="00D07D2D">
      <w:pPr>
        <w:pStyle w:val="NoSpacing"/>
        <w:ind w:left="720" w:hanging="720"/>
        <w:rPr>
          <w:rFonts w:eastAsia="Calibri" w:cs="Arial"/>
          <w:sz w:val="22"/>
          <w:szCs w:val="22"/>
          <w:lang w:val="en-ZA"/>
        </w:rPr>
      </w:pPr>
      <w:r w:rsidRPr="006E3E4B">
        <w:rPr>
          <w:rFonts w:eastAsia="Calibri" w:cs="Arial"/>
          <w:sz w:val="22"/>
          <w:szCs w:val="22"/>
          <w:lang w:val="en-ZA"/>
        </w:rPr>
        <w:t>files are properly filed</w:t>
      </w:r>
      <w:r>
        <w:rPr>
          <w:rFonts w:eastAsia="Calibri" w:cs="Arial"/>
          <w:sz w:val="22"/>
          <w:szCs w:val="22"/>
          <w:lang w:val="en-ZA"/>
        </w:rPr>
        <w:t xml:space="preserve"> and maintained</w:t>
      </w:r>
      <w:r w:rsidRPr="006E3E4B">
        <w:rPr>
          <w:rFonts w:eastAsia="Calibri" w:cs="Arial"/>
          <w:sz w:val="22"/>
          <w:szCs w:val="22"/>
          <w:lang w:val="en-ZA"/>
        </w:rPr>
        <w:t>.</w:t>
      </w:r>
    </w:p>
    <w:p w:rsidR="00D07D2D" w:rsidRPr="00BC2A6B" w:rsidRDefault="00D07D2D" w:rsidP="00D07D2D">
      <w:pPr>
        <w:ind w:left="720" w:hanging="720"/>
        <w:rPr>
          <w:rFonts w:cs="Arial"/>
          <w:iCs/>
          <w:szCs w:val="22"/>
        </w:rPr>
      </w:pPr>
    </w:p>
    <w:p w:rsidR="00D07D2D" w:rsidRPr="00BC2A6B" w:rsidRDefault="00D07D2D" w:rsidP="00D07D2D">
      <w:pPr>
        <w:spacing w:after="120" w:line="260" w:lineRule="exact"/>
        <w:jc w:val="both"/>
        <w:rPr>
          <w:szCs w:val="22"/>
          <w:lang w:val="en-GB"/>
        </w:rPr>
      </w:pPr>
      <w:r w:rsidRPr="00BC2A6B">
        <w:rPr>
          <w:szCs w:val="22"/>
          <w:lang w:val="en-GB"/>
        </w:rPr>
        <w:t>The above matter is as a result of the following internal control deficiency:</w:t>
      </w:r>
    </w:p>
    <w:p w:rsidR="00D07D2D" w:rsidRPr="00BC2A6B" w:rsidRDefault="00D07D2D" w:rsidP="00D07D2D">
      <w:pPr>
        <w:rPr>
          <w:rFonts w:cs="Arial"/>
          <w:szCs w:val="22"/>
        </w:rPr>
      </w:pPr>
    </w:p>
    <w:p w:rsidR="00D07D2D" w:rsidRPr="00BC2A6B" w:rsidRDefault="00D07D2D" w:rsidP="00D07D2D">
      <w:pPr>
        <w:rPr>
          <w:rFonts w:cs="Arial"/>
          <w:b/>
          <w:szCs w:val="22"/>
        </w:rPr>
      </w:pPr>
      <w:r w:rsidRPr="00BC2A6B">
        <w:rPr>
          <w:rFonts w:cs="Arial"/>
          <w:b/>
          <w:szCs w:val="22"/>
        </w:rPr>
        <w:t>Financial and performance management</w:t>
      </w:r>
    </w:p>
    <w:p w:rsidR="00D07D2D" w:rsidRPr="00BC2A6B" w:rsidRDefault="00D07D2D" w:rsidP="00D07D2D">
      <w:pPr>
        <w:rPr>
          <w:rFonts w:cs="Arial"/>
          <w:b/>
          <w:szCs w:val="22"/>
        </w:rPr>
      </w:pPr>
    </w:p>
    <w:p w:rsidR="00D07D2D" w:rsidRPr="00BC2A6B" w:rsidRDefault="00D07D2D" w:rsidP="00D07D2D">
      <w:pPr>
        <w:ind w:left="720" w:hanging="720"/>
        <w:rPr>
          <w:rFonts w:cs="Arial"/>
          <w:b/>
          <w:szCs w:val="22"/>
        </w:rPr>
      </w:pPr>
      <w:r w:rsidRPr="00BC2A6B">
        <w:rPr>
          <w:rFonts w:cs="Arial"/>
          <w:szCs w:val="22"/>
        </w:rPr>
        <w:t xml:space="preserve">a) </w:t>
      </w:r>
      <w:r w:rsidRPr="00BC2A6B">
        <w:rPr>
          <w:rFonts w:cs="Arial"/>
          <w:szCs w:val="22"/>
        </w:rPr>
        <w:tab/>
        <w:t>The department did not review and monitor compliance with applicable laws and regulations</w:t>
      </w:r>
    </w:p>
    <w:p w:rsidR="00D07D2D" w:rsidRPr="00BC2A6B" w:rsidRDefault="00D07D2D" w:rsidP="00D07D2D">
      <w:pPr>
        <w:rPr>
          <w:rFonts w:cs="Arial"/>
          <w:b/>
          <w:szCs w:val="22"/>
        </w:rPr>
      </w:pPr>
    </w:p>
    <w:p w:rsidR="00D07D2D" w:rsidRPr="00BC2A6B" w:rsidRDefault="00D07D2D" w:rsidP="00D07D2D">
      <w:pPr>
        <w:ind w:left="720" w:hanging="720"/>
        <w:rPr>
          <w:rFonts w:cs="Arial"/>
          <w:szCs w:val="22"/>
        </w:rPr>
      </w:pPr>
      <w:r w:rsidRPr="00BC2A6B">
        <w:rPr>
          <w:rFonts w:cs="Arial"/>
          <w:szCs w:val="22"/>
        </w:rPr>
        <w:t xml:space="preserve">b) </w:t>
      </w:r>
      <w:r w:rsidRPr="00BC2A6B">
        <w:rPr>
          <w:rFonts w:cs="Arial"/>
          <w:szCs w:val="22"/>
        </w:rPr>
        <w:tab/>
        <w:t>The Department did not prepare regular, accurate and complete financial and performance reports that are supported and evidenced by reliable information.</w:t>
      </w:r>
    </w:p>
    <w:p w:rsidR="00D07D2D" w:rsidRPr="00BC2A6B" w:rsidRDefault="00D07D2D" w:rsidP="00D07D2D">
      <w:pPr>
        <w:rPr>
          <w:rFonts w:cs="Arial"/>
          <w:szCs w:val="22"/>
        </w:rPr>
      </w:pPr>
    </w:p>
    <w:p w:rsidR="00D07D2D" w:rsidRPr="00BC2A6B" w:rsidRDefault="00D07D2D" w:rsidP="00D07D2D">
      <w:pPr>
        <w:rPr>
          <w:rFonts w:cs="Arial"/>
          <w:b/>
          <w:iCs/>
          <w:szCs w:val="22"/>
        </w:rPr>
      </w:pPr>
      <w:r w:rsidRPr="00BC2A6B">
        <w:rPr>
          <w:rFonts w:cs="Arial"/>
          <w:b/>
          <w:iCs/>
          <w:szCs w:val="22"/>
        </w:rPr>
        <w:t>Recommendation</w:t>
      </w:r>
    </w:p>
    <w:p w:rsidR="00D07D2D" w:rsidRPr="00BC2A6B" w:rsidRDefault="00D07D2D" w:rsidP="00D07D2D">
      <w:pPr>
        <w:rPr>
          <w:rFonts w:cs="Arial"/>
          <w:b/>
          <w:iCs/>
          <w:szCs w:val="22"/>
        </w:rPr>
      </w:pPr>
    </w:p>
    <w:p w:rsidR="00110FDF" w:rsidRDefault="00110FDF" w:rsidP="00110FDF">
      <w:pPr>
        <w:pStyle w:val="NoSpacing"/>
        <w:ind w:left="720" w:hanging="720"/>
        <w:rPr>
          <w:rFonts w:eastAsia="Calibri" w:cs="Arial"/>
          <w:sz w:val="22"/>
          <w:szCs w:val="22"/>
          <w:lang w:val="en-ZA"/>
        </w:rPr>
      </w:pPr>
      <w:r w:rsidRPr="006E3E4B">
        <w:rPr>
          <w:rFonts w:eastAsia="Calibri" w:cs="Arial"/>
          <w:sz w:val="22"/>
          <w:szCs w:val="22"/>
          <w:lang w:val="en-ZA"/>
        </w:rPr>
        <w:t xml:space="preserve">The department </w:t>
      </w:r>
      <w:r>
        <w:rPr>
          <w:rFonts w:eastAsia="Calibri" w:cs="Arial"/>
          <w:sz w:val="22"/>
          <w:szCs w:val="22"/>
          <w:lang w:val="en-ZA"/>
        </w:rPr>
        <w:t>regularly visit the Public Bodies t</w:t>
      </w:r>
      <w:r w:rsidRPr="006E3E4B">
        <w:rPr>
          <w:rFonts w:eastAsia="Calibri" w:cs="Arial"/>
          <w:sz w:val="22"/>
          <w:szCs w:val="22"/>
          <w:lang w:val="en-ZA"/>
        </w:rPr>
        <w:t>o ensure that the EPWP project</w:t>
      </w:r>
      <w:r>
        <w:rPr>
          <w:rFonts w:eastAsia="Calibri" w:cs="Arial"/>
          <w:sz w:val="22"/>
          <w:szCs w:val="22"/>
          <w:lang w:val="en-ZA"/>
        </w:rPr>
        <w:t xml:space="preserve"> </w:t>
      </w:r>
      <w:r w:rsidRPr="006E3E4B">
        <w:rPr>
          <w:rFonts w:eastAsia="Calibri" w:cs="Arial"/>
          <w:sz w:val="22"/>
          <w:szCs w:val="22"/>
          <w:lang w:val="en-ZA"/>
        </w:rPr>
        <w:t>files are properly</w:t>
      </w:r>
    </w:p>
    <w:p w:rsidR="00110FDF" w:rsidRDefault="00110FDF" w:rsidP="00110FDF">
      <w:pPr>
        <w:pStyle w:val="NoSpacing"/>
        <w:ind w:left="720" w:hanging="720"/>
        <w:rPr>
          <w:rFonts w:eastAsia="Calibri" w:cs="Arial"/>
          <w:sz w:val="22"/>
          <w:szCs w:val="22"/>
          <w:lang w:val="en-ZA"/>
        </w:rPr>
      </w:pPr>
      <w:r w:rsidRPr="006E3E4B">
        <w:rPr>
          <w:rFonts w:eastAsia="Calibri" w:cs="Arial"/>
          <w:sz w:val="22"/>
          <w:szCs w:val="22"/>
          <w:lang w:val="en-ZA"/>
        </w:rPr>
        <w:t>filed</w:t>
      </w:r>
      <w:r>
        <w:rPr>
          <w:rFonts w:eastAsia="Calibri" w:cs="Arial"/>
          <w:sz w:val="22"/>
          <w:szCs w:val="22"/>
          <w:lang w:val="en-ZA"/>
        </w:rPr>
        <w:t xml:space="preserve"> and maintained</w:t>
      </w:r>
      <w:r w:rsidRPr="006E3E4B">
        <w:rPr>
          <w:rFonts w:eastAsia="Calibri" w:cs="Arial"/>
          <w:sz w:val="22"/>
          <w:szCs w:val="22"/>
          <w:lang w:val="en-ZA"/>
        </w:rPr>
        <w:t>.</w:t>
      </w:r>
    </w:p>
    <w:p w:rsidR="00D07D2D" w:rsidRPr="00BC2A6B" w:rsidRDefault="00D07D2D" w:rsidP="00D07D2D">
      <w:pPr>
        <w:pStyle w:val="ListParagraph"/>
        <w:rPr>
          <w:rFonts w:cs="Arial"/>
          <w:szCs w:val="22"/>
        </w:rPr>
      </w:pPr>
    </w:p>
    <w:p w:rsidR="00D07D2D" w:rsidRPr="00BC2A6B" w:rsidRDefault="00D07D2D" w:rsidP="00D07D2D">
      <w:pPr>
        <w:spacing w:after="200" w:line="276" w:lineRule="auto"/>
        <w:rPr>
          <w:rFonts w:cs="Arial"/>
          <w:szCs w:val="22"/>
        </w:rPr>
      </w:pPr>
      <w:r w:rsidRPr="00BC2A6B">
        <w:rPr>
          <w:rFonts w:cs="Arial"/>
          <w:b/>
          <w:bCs/>
          <w:szCs w:val="22"/>
        </w:rPr>
        <w:t>Management response</w:t>
      </w:r>
    </w:p>
    <w:p w:rsidR="00D960AC" w:rsidRDefault="00D960AC" w:rsidP="00D960AC">
      <w:pPr>
        <w:pStyle w:val="ListParagraph"/>
        <w:ind w:left="0"/>
        <w:jc w:val="both"/>
        <w:rPr>
          <w:rFonts w:cs="Arial"/>
          <w:color w:val="000000"/>
          <w:szCs w:val="22"/>
        </w:rPr>
      </w:pPr>
      <w:r>
        <w:rPr>
          <w:rFonts w:cs="Arial"/>
          <w:color w:val="000000"/>
          <w:szCs w:val="22"/>
        </w:rPr>
        <w:t>The management of Public Works coordinates EPWP(implemented by public bodies). All budget allocations for EPWP are made directly to implementing bodies (national, provincial and municipal levels) through their respective budget votes.</w:t>
      </w:r>
    </w:p>
    <w:p w:rsidR="00D960AC" w:rsidRDefault="00D960AC" w:rsidP="00D960AC">
      <w:pPr>
        <w:pStyle w:val="ListParagraph"/>
        <w:ind w:left="0"/>
        <w:jc w:val="both"/>
        <w:rPr>
          <w:rFonts w:cs="Arial"/>
          <w:color w:val="000000"/>
          <w:szCs w:val="22"/>
        </w:rPr>
      </w:pPr>
    </w:p>
    <w:p w:rsidR="00D960AC" w:rsidRDefault="00D960AC" w:rsidP="00D960AC">
      <w:pPr>
        <w:pStyle w:val="ListParagraph"/>
        <w:ind w:left="0"/>
        <w:jc w:val="both"/>
        <w:rPr>
          <w:rFonts w:cs="Arial"/>
          <w:color w:val="000000"/>
          <w:szCs w:val="22"/>
        </w:rPr>
      </w:pPr>
      <w:r>
        <w:rPr>
          <w:rFonts w:cs="Arial"/>
          <w:color w:val="000000"/>
          <w:szCs w:val="22"/>
        </w:rPr>
        <w:t>I am in agreement with the finding for the following reasons:</w:t>
      </w:r>
    </w:p>
    <w:p w:rsidR="00D960AC" w:rsidRDefault="00D960AC" w:rsidP="00D960AC">
      <w:pPr>
        <w:pStyle w:val="ListParagraph"/>
        <w:ind w:left="0"/>
        <w:jc w:val="both"/>
        <w:rPr>
          <w:rFonts w:cs="Arial"/>
          <w:color w:val="000000"/>
          <w:szCs w:val="22"/>
        </w:rPr>
      </w:pPr>
    </w:p>
    <w:p w:rsidR="00D960AC" w:rsidRDefault="00D960AC" w:rsidP="00B82043">
      <w:pPr>
        <w:pStyle w:val="ListParagraph"/>
        <w:numPr>
          <w:ilvl w:val="0"/>
          <w:numId w:val="56"/>
        </w:numPr>
        <w:jc w:val="both"/>
        <w:rPr>
          <w:rFonts w:cs="Arial"/>
          <w:color w:val="000000"/>
          <w:szCs w:val="22"/>
        </w:rPr>
      </w:pPr>
      <w:r>
        <w:rPr>
          <w:rFonts w:cs="Arial"/>
          <w:color w:val="000000"/>
          <w:szCs w:val="22"/>
        </w:rPr>
        <w:t>No attendance registers were provided from September 2015 to March 2016.</w:t>
      </w:r>
    </w:p>
    <w:p w:rsidR="00D960AC" w:rsidRDefault="00D960AC" w:rsidP="00D960AC">
      <w:pPr>
        <w:pStyle w:val="ListParagraph"/>
        <w:jc w:val="both"/>
        <w:rPr>
          <w:rFonts w:cs="Arial"/>
          <w:color w:val="000000"/>
          <w:szCs w:val="22"/>
        </w:rPr>
      </w:pPr>
      <w:r>
        <w:rPr>
          <w:rFonts w:cs="Arial"/>
          <w:color w:val="000000"/>
          <w:szCs w:val="22"/>
        </w:rPr>
        <w:t>The supporting documents were kept by the service provider that provide project management services to the local municipality. At the time of the audit, the service provider was not available to supply the required records. Both attendance registers and payment registers are now available at the municipal offices. Due to the size and volume of the documents, it cannot be scanned and emailed. DPW will endeavor to get documents and submit to the AGSA.</w:t>
      </w:r>
    </w:p>
    <w:p w:rsidR="00D960AC" w:rsidRDefault="00D960AC" w:rsidP="00D960AC">
      <w:pPr>
        <w:pStyle w:val="ListParagraph"/>
        <w:jc w:val="both"/>
        <w:rPr>
          <w:rFonts w:cs="Arial"/>
          <w:color w:val="000000"/>
          <w:szCs w:val="22"/>
        </w:rPr>
      </w:pPr>
    </w:p>
    <w:p w:rsidR="00D960AC" w:rsidRDefault="00D960AC" w:rsidP="00B82043">
      <w:pPr>
        <w:pStyle w:val="ListParagraph"/>
        <w:numPr>
          <w:ilvl w:val="0"/>
          <w:numId w:val="56"/>
        </w:numPr>
        <w:jc w:val="both"/>
        <w:rPr>
          <w:rFonts w:cs="Arial"/>
          <w:color w:val="000000"/>
          <w:szCs w:val="22"/>
        </w:rPr>
      </w:pPr>
      <w:r>
        <w:rPr>
          <w:rFonts w:cs="Arial"/>
          <w:color w:val="000000"/>
          <w:szCs w:val="22"/>
        </w:rPr>
        <w:t>The increase of the minimum wage not implemented from the 01 November 2015, it was noted that the wage per day remained at R76.00 for the entire financial year.</w:t>
      </w:r>
    </w:p>
    <w:p w:rsidR="00D960AC" w:rsidRDefault="00D960AC" w:rsidP="00D960AC">
      <w:pPr>
        <w:pStyle w:val="ListParagraph"/>
        <w:jc w:val="both"/>
        <w:rPr>
          <w:rFonts w:cs="Arial"/>
          <w:color w:val="000000"/>
          <w:szCs w:val="22"/>
        </w:rPr>
      </w:pPr>
      <w:r>
        <w:rPr>
          <w:rFonts w:cs="Arial"/>
          <w:color w:val="000000"/>
          <w:szCs w:val="22"/>
        </w:rPr>
        <w:t>It has been noted by the department that the minimum wage rate was not adjusted in accordance to the rate adjustment pronounced, in November 2015, by the Department of Labour. Dpw will follow-up with the local municipality to ensure that participants are back paid.</w:t>
      </w:r>
    </w:p>
    <w:p w:rsidR="00D960AC" w:rsidRDefault="00D960AC" w:rsidP="00D960AC">
      <w:pPr>
        <w:pStyle w:val="ListParagraph"/>
        <w:jc w:val="both"/>
        <w:rPr>
          <w:rFonts w:cs="Arial"/>
          <w:color w:val="000000"/>
          <w:szCs w:val="22"/>
        </w:rPr>
      </w:pPr>
    </w:p>
    <w:p w:rsidR="00D960AC" w:rsidRDefault="00D960AC" w:rsidP="00B82043">
      <w:pPr>
        <w:pStyle w:val="ListParagraph"/>
        <w:numPr>
          <w:ilvl w:val="0"/>
          <w:numId w:val="56"/>
        </w:numPr>
        <w:jc w:val="both"/>
        <w:rPr>
          <w:rFonts w:cs="Arial"/>
          <w:color w:val="000000"/>
          <w:szCs w:val="22"/>
        </w:rPr>
      </w:pPr>
      <w:r>
        <w:rPr>
          <w:rFonts w:cs="Arial"/>
          <w:color w:val="000000"/>
          <w:szCs w:val="22"/>
        </w:rPr>
        <w:t>There were 28 beneficiaries that were not included in the 4 Quarter report submitted for audit by the National Department of Public Works on the attendance register.</w:t>
      </w:r>
    </w:p>
    <w:p w:rsidR="00D960AC" w:rsidRDefault="00D960AC" w:rsidP="00D960AC">
      <w:pPr>
        <w:pStyle w:val="ListParagraph"/>
        <w:jc w:val="both"/>
        <w:rPr>
          <w:rFonts w:cs="Arial"/>
          <w:color w:val="000000"/>
          <w:szCs w:val="22"/>
        </w:rPr>
      </w:pPr>
      <w:r>
        <w:rPr>
          <w:rFonts w:cs="Arial"/>
          <w:color w:val="000000"/>
          <w:szCs w:val="22"/>
        </w:rPr>
        <w:t>The 28 participants did not pass the validation requirements of the EPWP-RS due to poor quality of the supporting documents uploaded on the system. The participants will remain on the pending list of the EPWP Reporting System (EPWP-RS)</w:t>
      </w:r>
    </w:p>
    <w:p w:rsidR="00D960AC" w:rsidRPr="006C0AC6" w:rsidRDefault="00D960AC" w:rsidP="00D960AC">
      <w:pPr>
        <w:jc w:val="both"/>
        <w:rPr>
          <w:rFonts w:cs="Arial"/>
          <w:color w:val="000000"/>
          <w:szCs w:val="22"/>
        </w:rPr>
      </w:pPr>
    </w:p>
    <w:p w:rsidR="00D960AC" w:rsidRDefault="00D960AC" w:rsidP="00D960AC">
      <w:pPr>
        <w:pStyle w:val="ListParagraph"/>
        <w:ind w:left="0"/>
        <w:jc w:val="both"/>
        <w:rPr>
          <w:rFonts w:cs="Arial"/>
          <w:color w:val="000000"/>
          <w:szCs w:val="22"/>
        </w:rPr>
      </w:pPr>
    </w:p>
    <w:p w:rsidR="00D960AC" w:rsidRDefault="00D960AC" w:rsidP="00D960AC">
      <w:pPr>
        <w:pStyle w:val="ListParagraph"/>
        <w:ind w:left="0"/>
        <w:jc w:val="both"/>
        <w:rPr>
          <w:rFonts w:cs="Arial"/>
          <w:color w:val="000000"/>
          <w:szCs w:val="22"/>
        </w:rPr>
      </w:pPr>
    </w:p>
    <w:p w:rsidR="00D960AC" w:rsidRDefault="00D960AC" w:rsidP="00D960AC">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960AC" w:rsidTr="00645B9A">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960AC" w:rsidRDefault="00D960AC" w:rsidP="00645B9A">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960AC" w:rsidRDefault="00D960AC" w:rsidP="00645B9A">
            <w:pPr>
              <w:keepNext/>
              <w:spacing w:line="276" w:lineRule="auto"/>
              <w:jc w:val="both"/>
              <w:rPr>
                <w:b/>
                <w:bCs/>
                <w:sz w:val="18"/>
                <w:szCs w:val="18"/>
                <w:highlight w:val="lightGray"/>
              </w:rPr>
            </w:pPr>
            <w:r>
              <w:rPr>
                <w:b/>
                <w:bCs/>
                <w:sz w:val="18"/>
                <w:szCs w:val="18"/>
                <w:highlight w:val="lightGray"/>
              </w:rPr>
              <w:t>Response</w:t>
            </w:r>
          </w:p>
        </w:tc>
      </w:tr>
      <w:tr w:rsidR="00D960AC" w:rsidTr="00645B9A">
        <w:tc>
          <w:tcPr>
            <w:tcW w:w="7151"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Municipality to implement the back payment of participants</w:t>
            </w:r>
          </w:p>
        </w:tc>
      </w:tr>
      <w:tr w:rsidR="00D960AC" w:rsidTr="00645B9A">
        <w:tc>
          <w:tcPr>
            <w:tcW w:w="7151" w:type="dxa"/>
            <w:vMerge w:val="restart"/>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b/>
                <w:bCs/>
                <w:sz w:val="18"/>
                <w:szCs w:val="18"/>
              </w:rPr>
            </w:pPr>
            <w:r>
              <w:rPr>
                <w:b/>
                <w:bCs/>
                <w:sz w:val="18"/>
                <w:szCs w:val="18"/>
              </w:rPr>
              <w:t>No</w:t>
            </w:r>
          </w:p>
        </w:tc>
      </w:tr>
      <w:tr w:rsidR="00D960AC"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D960AC" w:rsidRDefault="00D960AC" w:rsidP="00645B9A">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960AC" w:rsidRDefault="00D960AC" w:rsidP="00645B9A">
            <w:pPr>
              <w:spacing w:line="276" w:lineRule="auto"/>
              <w:rPr>
                <w:rFonts w:asciiTheme="minorHAnsi" w:eastAsiaTheme="minorHAnsi" w:hAnsiTheme="minorHAnsi"/>
                <w:szCs w:val="22"/>
              </w:rPr>
            </w:pPr>
          </w:p>
        </w:tc>
        <w:tc>
          <w:tcPr>
            <w:tcW w:w="1193" w:type="dxa"/>
            <w:gridSpan w:val="2"/>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X</w:t>
            </w:r>
          </w:p>
        </w:tc>
      </w:tr>
      <w:tr w:rsidR="00D960AC" w:rsidTr="00645B9A">
        <w:tc>
          <w:tcPr>
            <w:tcW w:w="7151"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N/A</w:t>
            </w:r>
          </w:p>
        </w:tc>
      </w:tr>
      <w:tr w:rsidR="00D960AC" w:rsidTr="00645B9A">
        <w:tc>
          <w:tcPr>
            <w:tcW w:w="7151"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960AC" w:rsidRDefault="00D960AC" w:rsidP="00645B9A">
            <w:pPr>
              <w:spacing w:line="276" w:lineRule="auto"/>
              <w:rPr>
                <w:rFonts w:asciiTheme="minorHAnsi" w:eastAsiaTheme="minorHAnsi" w:hAnsiTheme="minorHAnsi"/>
                <w:szCs w:val="22"/>
              </w:rPr>
            </w:pPr>
            <w:r>
              <w:rPr>
                <w:rFonts w:asciiTheme="minorHAnsi" w:eastAsiaTheme="minorHAnsi" w:hAnsiTheme="minorHAnsi"/>
                <w:szCs w:val="22"/>
              </w:rPr>
              <w:t>N/A</w:t>
            </w:r>
          </w:p>
        </w:tc>
      </w:tr>
      <w:tr w:rsidR="00D960AC" w:rsidTr="00645B9A">
        <w:tc>
          <w:tcPr>
            <w:tcW w:w="7151"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N/A</w:t>
            </w:r>
          </w:p>
        </w:tc>
      </w:tr>
      <w:tr w:rsidR="00D960AC" w:rsidTr="00645B9A">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b/>
                <w:sz w:val="18"/>
                <w:szCs w:val="18"/>
              </w:rPr>
            </w:pPr>
            <w:r>
              <w:rPr>
                <w:b/>
                <w:sz w:val="18"/>
                <w:szCs w:val="18"/>
              </w:rPr>
              <w:t>No</w:t>
            </w:r>
          </w:p>
        </w:tc>
      </w:tr>
      <w:tr w:rsidR="00D960AC" w:rsidTr="00645B9A">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60AC" w:rsidRDefault="00D960AC" w:rsidP="00645B9A">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X</w:t>
            </w:r>
          </w:p>
        </w:tc>
      </w:tr>
      <w:tr w:rsidR="00D960AC" w:rsidTr="00645B9A">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960AC" w:rsidRDefault="00D960AC" w:rsidP="00645B9A">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N/A</w:t>
            </w:r>
          </w:p>
        </w:tc>
      </w:tr>
      <w:tr w:rsidR="00D960AC" w:rsidTr="00645B9A">
        <w:tc>
          <w:tcPr>
            <w:tcW w:w="7151"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N/A</w:t>
            </w:r>
          </w:p>
        </w:tc>
      </w:tr>
      <w:tr w:rsidR="00D960AC" w:rsidTr="00645B9A">
        <w:tc>
          <w:tcPr>
            <w:tcW w:w="7151"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Municipal Manager of Uthungulu Municiality</w:t>
            </w:r>
          </w:p>
        </w:tc>
      </w:tr>
      <w:tr w:rsidR="00D960AC" w:rsidTr="00645B9A">
        <w:tc>
          <w:tcPr>
            <w:tcW w:w="7151"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r>
              <w:rPr>
                <w:sz w:val="18"/>
                <w:szCs w:val="18"/>
              </w:rPr>
              <w:t>30</w:t>
            </w:r>
            <w:r w:rsidRPr="00D60A2C">
              <w:rPr>
                <w:sz w:val="18"/>
                <w:szCs w:val="18"/>
                <w:vertAlign w:val="superscript"/>
              </w:rPr>
              <w:t>th</w:t>
            </w:r>
            <w:r>
              <w:rPr>
                <w:sz w:val="18"/>
                <w:szCs w:val="18"/>
              </w:rPr>
              <w:t xml:space="preserve"> June 2017</w:t>
            </w:r>
          </w:p>
        </w:tc>
      </w:tr>
    </w:tbl>
    <w:p w:rsidR="00D960AC" w:rsidRDefault="00D960AC" w:rsidP="00D960AC">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960AC" w:rsidTr="00645B9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960AC" w:rsidRDefault="00D960AC" w:rsidP="00645B9A">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960AC" w:rsidRDefault="00D960AC" w:rsidP="00645B9A">
            <w:pPr>
              <w:keepNext/>
              <w:spacing w:line="276" w:lineRule="auto"/>
              <w:jc w:val="both"/>
              <w:rPr>
                <w:b/>
                <w:bCs/>
                <w:sz w:val="18"/>
                <w:szCs w:val="18"/>
                <w:highlight w:val="lightGray"/>
              </w:rPr>
            </w:pPr>
            <w:r>
              <w:rPr>
                <w:b/>
                <w:bCs/>
                <w:sz w:val="18"/>
                <w:szCs w:val="18"/>
                <w:highlight w:val="lightGray"/>
              </w:rPr>
              <w:t>Response</w:t>
            </w:r>
          </w:p>
        </w:tc>
      </w:tr>
      <w:tr w:rsidR="00D960AC" w:rsidTr="00645B9A">
        <w:tc>
          <w:tcPr>
            <w:tcW w:w="7082" w:type="dxa"/>
            <w:vMerge w:val="restart"/>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b/>
                <w:bCs/>
                <w:sz w:val="18"/>
                <w:szCs w:val="18"/>
              </w:rPr>
              <w:t>No</w:t>
            </w:r>
          </w:p>
        </w:tc>
      </w:tr>
      <w:tr w:rsidR="00D960AC"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D960AC" w:rsidRDefault="00D960AC" w:rsidP="00645B9A">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960AC" w:rsidRDefault="00D960AC" w:rsidP="00645B9A">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960AC" w:rsidRDefault="00D960AC" w:rsidP="00645B9A">
            <w:pPr>
              <w:spacing w:line="276" w:lineRule="auto"/>
              <w:rPr>
                <w:rFonts w:asciiTheme="minorHAnsi" w:eastAsiaTheme="minorHAnsi" w:hAnsiTheme="minorHAnsi"/>
                <w:szCs w:val="22"/>
              </w:rPr>
            </w:pPr>
            <w:r>
              <w:rPr>
                <w:rFonts w:asciiTheme="minorHAnsi" w:eastAsiaTheme="minorHAnsi" w:hAnsiTheme="minorHAnsi"/>
                <w:szCs w:val="22"/>
              </w:rPr>
              <w:t>X</w:t>
            </w:r>
          </w:p>
        </w:tc>
      </w:tr>
      <w:tr w:rsidR="00D960AC" w:rsidTr="00645B9A">
        <w:tc>
          <w:tcPr>
            <w:tcW w:w="7082"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960AC" w:rsidRDefault="00D960AC" w:rsidP="00645B9A">
            <w:pPr>
              <w:spacing w:line="276" w:lineRule="auto"/>
              <w:rPr>
                <w:rFonts w:asciiTheme="minorHAnsi" w:eastAsiaTheme="minorHAnsi" w:hAnsiTheme="minorHAnsi"/>
                <w:szCs w:val="22"/>
              </w:rPr>
            </w:pPr>
          </w:p>
        </w:tc>
      </w:tr>
    </w:tbl>
    <w:p w:rsidR="00D960AC" w:rsidRDefault="00D960AC" w:rsidP="00D960AC">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960AC" w:rsidTr="00645B9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960AC" w:rsidRDefault="00D960AC" w:rsidP="00645B9A">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960AC" w:rsidRDefault="00D960AC" w:rsidP="00645B9A">
            <w:pPr>
              <w:keepNext/>
              <w:spacing w:line="276" w:lineRule="auto"/>
              <w:jc w:val="both"/>
              <w:rPr>
                <w:b/>
                <w:bCs/>
                <w:sz w:val="18"/>
                <w:szCs w:val="18"/>
                <w:highlight w:val="lightGray"/>
              </w:rPr>
            </w:pPr>
            <w:r>
              <w:rPr>
                <w:b/>
                <w:bCs/>
                <w:sz w:val="18"/>
                <w:szCs w:val="18"/>
                <w:highlight w:val="lightGray"/>
              </w:rPr>
              <w:t>Response</w:t>
            </w:r>
          </w:p>
        </w:tc>
      </w:tr>
      <w:tr w:rsidR="00D960AC" w:rsidTr="00645B9A">
        <w:tc>
          <w:tcPr>
            <w:tcW w:w="7082" w:type="dxa"/>
            <w:vMerge w:val="restart"/>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960AC" w:rsidRDefault="00D960AC" w:rsidP="00645B9A">
            <w:pPr>
              <w:keepNext/>
              <w:spacing w:line="276" w:lineRule="auto"/>
              <w:jc w:val="both"/>
              <w:rPr>
                <w:sz w:val="18"/>
                <w:szCs w:val="18"/>
              </w:rPr>
            </w:pPr>
            <w:r>
              <w:rPr>
                <w:b/>
                <w:bCs/>
                <w:sz w:val="18"/>
                <w:szCs w:val="18"/>
              </w:rPr>
              <w:t>No</w:t>
            </w:r>
          </w:p>
        </w:tc>
      </w:tr>
    </w:tbl>
    <w:p w:rsidR="00D07D2D" w:rsidRDefault="00D07D2D" w:rsidP="00D07D2D">
      <w:pPr>
        <w:jc w:val="both"/>
        <w:rPr>
          <w:rFonts w:cs="Arial"/>
          <w:b/>
          <w:iCs/>
          <w:szCs w:val="22"/>
        </w:rPr>
      </w:pPr>
    </w:p>
    <w:p w:rsidR="00D07D2D" w:rsidRPr="00BC2A6B" w:rsidRDefault="00D07D2D" w:rsidP="00D07D2D">
      <w:pPr>
        <w:jc w:val="both"/>
        <w:rPr>
          <w:rFonts w:cs="Arial"/>
          <w:b/>
          <w:iCs/>
          <w:szCs w:val="22"/>
        </w:rPr>
      </w:pPr>
      <w:r w:rsidRPr="00BC2A6B">
        <w:rPr>
          <w:rFonts w:cs="Arial"/>
          <w:b/>
          <w:iCs/>
          <w:szCs w:val="22"/>
        </w:rPr>
        <w:t>Auditor’s conclusion</w:t>
      </w:r>
    </w:p>
    <w:p w:rsidR="00D07D2D" w:rsidRDefault="00D07D2D" w:rsidP="00D07D2D">
      <w:pPr>
        <w:jc w:val="both"/>
        <w:rPr>
          <w:szCs w:val="22"/>
        </w:rPr>
      </w:pPr>
    </w:p>
    <w:p w:rsidR="00D07D2D" w:rsidRDefault="002B545E" w:rsidP="00D07D2D">
      <w:pPr>
        <w:jc w:val="both"/>
        <w:rPr>
          <w:szCs w:val="22"/>
        </w:rPr>
      </w:pPr>
      <w:r>
        <w:rPr>
          <w:szCs w:val="22"/>
        </w:rPr>
        <w:t>Management is in agreement with the finding, the remains as the attendance register is still outstanding.</w:t>
      </w:r>
    </w:p>
    <w:p w:rsidR="006B7AA4" w:rsidRDefault="006B7AA4" w:rsidP="00D07D2D">
      <w:pPr>
        <w:jc w:val="both"/>
        <w:rPr>
          <w:szCs w:val="22"/>
        </w:rPr>
      </w:pPr>
    </w:p>
    <w:p w:rsidR="006B7AA4" w:rsidRDefault="006B7AA4" w:rsidP="00D07D2D">
      <w:pPr>
        <w:jc w:val="both"/>
        <w:rPr>
          <w:szCs w:val="22"/>
        </w:rPr>
      </w:pPr>
      <w:r>
        <w:rPr>
          <w:szCs w:val="22"/>
        </w:rPr>
        <w:t>For minimum wages the department agrees with the finding, therefore the finding will remain in the management as result of non-compliance with the EPWP Basic Conditions of Employment Ministerial Determination.</w:t>
      </w: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99793D" w:rsidRDefault="00D07D2D" w:rsidP="00D07D2D">
      <w:pPr>
        <w:pStyle w:val="ListParagraph"/>
        <w:numPr>
          <w:ilvl w:val="0"/>
          <w:numId w:val="7"/>
        </w:numPr>
        <w:shd w:val="clear" w:color="auto" w:fill="BFBFBF" w:themeFill="background1" w:themeFillShade="BF"/>
        <w:ind w:hanging="720"/>
        <w:jc w:val="both"/>
        <w:rPr>
          <w:rFonts w:cs="Arial"/>
          <w:b/>
          <w:bCs/>
          <w:szCs w:val="22"/>
        </w:rPr>
      </w:pPr>
      <w:r w:rsidRPr="0099793D">
        <w:rPr>
          <w:rFonts w:cs="Arial"/>
          <w:b/>
          <w:bCs/>
          <w:szCs w:val="22"/>
        </w:rPr>
        <w:t>Predetermined Objectives: N</w:t>
      </w:r>
      <w:r w:rsidRPr="0099793D">
        <w:rPr>
          <w:rFonts w:cs="Arial"/>
          <w:b/>
          <w:szCs w:val="22"/>
        </w:rPr>
        <w:t>o</w:t>
      </w:r>
      <w:r>
        <w:rPr>
          <w:rFonts w:cs="Arial"/>
          <w:b/>
          <w:szCs w:val="22"/>
        </w:rPr>
        <w:t xml:space="preserve"> supporting documentations were provided for some of the work opportunities reported.</w:t>
      </w:r>
    </w:p>
    <w:p w:rsidR="00D07D2D" w:rsidRPr="000457CD" w:rsidRDefault="00D07D2D" w:rsidP="00D07D2D">
      <w:pPr>
        <w:pStyle w:val="NoSpacing"/>
        <w:rPr>
          <w:rFonts w:cs="Arial"/>
          <w:sz w:val="22"/>
          <w:szCs w:val="22"/>
        </w:rPr>
      </w:pPr>
    </w:p>
    <w:p w:rsidR="00D07D2D" w:rsidRPr="00920A00" w:rsidRDefault="00D07D2D" w:rsidP="00D07D2D">
      <w:pPr>
        <w:pStyle w:val="NoSpacing"/>
        <w:rPr>
          <w:rFonts w:cs="Arial"/>
          <w:sz w:val="22"/>
          <w:szCs w:val="22"/>
        </w:rPr>
      </w:pPr>
      <w:r w:rsidRPr="00920A00">
        <w:rPr>
          <w:rFonts w:cs="Arial"/>
          <w:sz w:val="22"/>
          <w:szCs w:val="22"/>
        </w:rPr>
        <w:t>Laws, rules and regulations</w:t>
      </w:r>
    </w:p>
    <w:p w:rsidR="00D07D2D" w:rsidRPr="00920A00" w:rsidRDefault="00D07D2D" w:rsidP="00D07D2D">
      <w:pPr>
        <w:pStyle w:val="NoSpacing"/>
        <w:rPr>
          <w:rFonts w:cs="Arial"/>
          <w:sz w:val="22"/>
          <w:szCs w:val="22"/>
        </w:rPr>
      </w:pPr>
    </w:p>
    <w:p w:rsidR="00D07D2D" w:rsidRPr="00920A00" w:rsidRDefault="00D07D2D" w:rsidP="00D07D2D">
      <w:pPr>
        <w:pStyle w:val="ListParagraph"/>
        <w:ind w:left="-142" w:firstLine="142"/>
        <w:rPr>
          <w:rFonts w:cs="Arial"/>
          <w:color w:val="000000"/>
          <w:szCs w:val="22"/>
        </w:rPr>
      </w:pPr>
      <w:r>
        <w:rPr>
          <w:rFonts w:cs="Arial"/>
          <w:szCs w:val="22"/>
          <w:lang w:eastAsia="en-ZA"/>
        </w:rPr>
        <w:t>a)</w:t>
      </w:r>
      <w:r>
        <w:rPr>
          <w:rFonts w:cs="Arial"/>
          <w:szCs w:val="22"/>
          <w:lang w:eastAsia="en-ZA"/>
        </w:rPr>
        <w:tab/>
      </w:r>
      <w:r w:rsidRPr="00920A00">
        <w:rPr>
          <w:rFonts w:cs="Arial"/>
          <w:szCs w:val="22"/>
          <w:lang w:eastAsia="en-ZA"/>
        </w:rPr>
        <w:t xml:space="preserve">In terms of </w:t>
      </w:r>
      <w:r w:rsidRPr="00920A00">
        <w:rPr>
          <w:rFonts w:cs="Arial"/>
          <w:color w:val="000000"/>
          <w:szCs w:val="22"/>
        </w:rPr>
        <w:t>Public Finance Management Act (PFMA)</w:t>
      </w:r>
    </w:p>
    <w:p w:rsidR="00D07D2D" w:rsidRPr="00920A00" w:rsidRDefault="00D07D2D" w:rsidP="00D07D2D">
      <w:pPr>
        <w:pStyle w:val="ListParagraph"/>
        <w:ind w:left="-142"/>
        <w:rPr>
          <w:rFonts w:cs="Arial"/>
          <w:szCs w:val="22"/>
          <w:lang w:eastAsia="en-ZA"/>
        </w:rPr>
      </w:pPr>
    </w:p>
    <w:p w:rsidR="00D07D2D" w:rsidRPr="00920A00" w:rsidRDefault="00D07D2D" w:rsidP="00D07D2D">
      <w:pPr>
        <w:ind w:firstLine="720"/>
        <w:rPr>
          <w:rFonts w:cs="Arial"/>
          <w:szCs w:val="22"/>
          <w:lang w:eastAsia="en-ZA"/>
        </w:rPr>
      </w:pPr>
      <w:r w:rsidRPr="00920A00">
        <w:rPr>
          <w:rFonts w:cs="Arial"/>
          <w:color w:val="000000"/>
          <w:szCs w:val="22"/>
        </w:rPr>
        <w:t>Section 40(1) (a) states that:</w:t>
      </w:r>
    </w:p>
    <w:p w:rsidR="00D07D2D" w:rsidRPr="00920A00" w:rsidRDefault="00D07D2D" w:rsidP="00D07D2D">
      <w:pPr>
        <w:pStyle w:val="ListParagraph"/>
        <w:ind w:left="-142" w:firstLine="142"/>
        <w:rPr>
          <w:rFonts w:cs="Arial"/>
          <w:i/>
          <w:iCs/>
          <w:szCs w:val="22"/>
          <w:lang w:eastAsia="en-ZA"/>
        </w:rPr>
      </w:pPr>
    </w:p>
    <w:p w:rsidR="00D07D2D" w:rsidRPr="00920A00" w:rsidRDefault="00D07D2D" w:rsidP="00D07D2D">
      <w:pPr>
        <w:pStyle w:val="ListParagraph"/>
        <w:ind w:left="-142" w:firstLine="862"/>
        <w:rPr>
          <w:rFonts w:cs="Arial"/>
          <w:szCs w:val="22"/>
          <w:lang w:eastAsia="en-ZA"/>
        </w:rPr>
      </w:pPr>
      <w:r w:rsidRPr="00920A00">
        <w:rPr>
          <w:rFonts w:cs="Arial"/>
          <w:i/>
          <w:iCs/>
          <w:szCs w:val="22"/>
          <w:lang w:eastAsia="en-ZA"/>
        </w:rPr>
        <w:t>a)</w:t>
      </w:r>
      <w:r>
        <w:rPr>
          <w:rFonts w:cs="Arial"/>
          <w:i/>
          <w:iCs/>
          <w:szCs w:val="22"/>
          <w:lang w:eastAsia="en-ZA"/>
        </w:rPr>
        <w:t xml:space="preserve"> </w:t>
      </w:r>
      <w:r w:rsidRPr="00920A00">
        <w:rPr>
          <w:rFonts w:cs="Arial"/>
          <w:i/>
          <w:iCs/>
          <w:szCs w:val="22"/>
          <w:lang w:eastAsia="en-ZA"/>
        </w:rPr>
        <w:t xml:space="preserve">“The accounting officer for a department, trading entity or constitutional institution- </w:t>
      </w:r>
    </w:p>
    <w:p w:rsidR="00D07D2D" w:rsidRPr="00920A00" w:rsidRDefault="00D07D2D" w:rsidP="00D07D2D">
      <w:pPr>
        <w:pStyle w:val="ListParagraph"/>
        <w:rPr>
          <w:rFonts w:cs="Arial"/>
          <w:szCs w:val="22"/>
          <w:lang w:eastAsia="en-ZA"/>
        </w:rPr>
      </w:pPr>
      <w:r w:rsidRPr="00920A00">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Pr="00920A00" w:rsidRDefault="00D07D2D" w:rsidP="00D07D2D">
      <w:pPr>
        <w:spacing w:before="100" w:beforeAutospacing="1" w:after="100" w:afterAutospacing="1"/>
        <w:ind w:firstLine="720"/>
        <w:rPr>
          <w:rFonts w:cs="Arial"/>
          <w:color w:val="000000"/>
          <w:szCs w:val="22"/>
          <w:lang w:eastAsia="en-ZA"/>
        </w:rPr>
      </w:pPr>
      <w:r w:rsidRPr="00920A00">
        <w:rPr>
          <w:rFonts w:cs="Arial"/>
          <w:color w:val="000000"/>
          <w:szCs w:val="22"/>
          <w:lang w:eastAsia="en-ZA"/>
        </w:rPr>
        <w:t xml:space="preserve">Section 40(3) (a) states that: </w:t>
      </w:r>
    </w:p>
    <w:p w:rsidR="00D07D2D" w:rsidRPr="00920A00" w:rsidRDefault="00D07D2D" w:rsidP="00D07D2D">
      <w:pPr>
        <w:tabs>
          <w:tab w:val="left" w:pos="540"/>
        </w:tabs>
        <w:ind w:left="720" w:hanging="720"/>
        <w:rPr>
          <w:rFonts w:cs="Arial"/>
          <w:i/>
          <w:iCs/>
          <w:color w:val="000000"/>
          <w:szCs w:val="22"/>
          <w:lang w:eastAsia="en-ZA"/>
        </w:rPr>
      </w:pPr>
      <w:r>
        <w:rPr>
          <w:rFonts w:cs="Arial"/>
          <w:i/>
          <w:iCs/>
          <w:color w:val="000000"/>
          <w:szCs w:val="22"/>
          <w:lang w:eastAsia="en-ZA"/>
        </w:rPr>
        <w:tab/>
      </w:r>
      <w:r>
        <w:rPr>
          <w:rFonts w:cs="Arial"/>
          <w:i/>
          <w:iCs/>
          <w:color w:val="000000"/>
          <w:szCs w:val="22"/>
          <w:lang w:eastAsia="en-ZA"/>
        </w:rPr>
        <w:tab/>
      </w:r>
      <w:r w:rsidRPr="00920A00">
        <w:rPr>
          <w:rFonts w:cs="Arial"/>
          <w:i/>
          <w:iCs/>
          <w:color w:val="000000"/>
          <w:szCs w:val="22"/>
          <w:lang w:eastAsia="en-ZA"/>
        </w:rPr>
        <w:t>b)“The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Pr="00920A00" w:rsidRDefault="00D07D2D" w:rsidP="00D07D2D">
      <w:pPr>
        <w:pStyle w:val="NormalWeb"/>
        <w:rPr>
          <w:rFonts w:ascii="Arial" w:hAnsi="Arial" w:cs="Arial"/>
          <w:sz w:val="22"/>
          <w:szCs w:val="22"/>
          <w:lang w:val="en"/>
        </w:rPr>
      </w:pPr>
    </w:p>
    <w:p w:rsidR="00D07D2D" w:rsidRPr="00AA492F" w:rsidRDefault="00D07D2D" w:rsidP="00D07D2D">
      <w:pPr>
        <w:tabs>
          <w:tab w:val="left" w:pos="540"/>
        </w:tabs>
        <w:ind w:left="720" w:hanging="720"/>
        <w:rPr>
          <w:rFonts w:cs="Arial"/>
          <w:i/>
          <w:iCs/>
          <w:color w:val="000000"/>
          <w:szCs w:val="22"/>
          <w:lang w:eastAsia="en-ZA"/>
        </w:rPr>
      </w:pPr>
    </w:p>
    <w:p w:rsidR="00D07D2D" w:rsidRPr="00D76B64" w:rsidRDefault="00D07D2D" w:rsidP="00D07D2D">
      <w:pPr>
        <w:pStyle w:val="Default"/>
        <w:ind w:left="709" w:hanging="709"/>
        <w:rPr>
          <w:sz w:val="22"/>
          <w:szCs w:val="22"/>
        </w:rPr>
      </w:pPr>
      <w:r>
        <w:rPr>
          <w:sz w:val="22"/>
          <w:szCs w:val="22"/>
        </w:rPr>
        <w:t>b)</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D07D2D" w:rsidRPr="00A6133A" w:rsidRDefault="00D07D2D" w:rsidP="00D07D2D">
      <w:pPr>
        <w:pStyle w:val="Default"/>
        <w:rPr>
          <w:sz w:val="22"/>
          <w:szCs w:val="22"/>
        </w:rPr>
      </w:pPr>
    </w:p>
    <w:p w:rsidR="00D07D2D" w:rsidRPr="00920A00" w:rsidRDefault="00D07D2D" w:rsidP="00D07D2D">
      <w:pPr>
        <w:pStyle w:val="Default"/>
        <w:ind w:firstLine="709"/>
        <w:rPr>
          <w:i/>
          <w:sz w:val="22"/>
          <w:szCs w:val="22"/>
        </w:rPr>
      </w:pPr>
      <w:r w:rsidRPr="00920A00">
        <w:rPr>
          <w:i/>
          <w:sz w:val="22"/>
          <w:szCs w:val="22"/>
        </w:rPr>
        <w:t>“12.1 Every employer must keep a written record of at least the following –</w:t>
      </w:r>
    </w:p>
    <w:p w:rsidR="00D07D2D" w:rsidRPr="00920A00" w:rsidRDefault="00D07D2D" w:rsidP="00D07D2D">
      <w:pPr>
        <w:pStyle w:val="Default"/>
        <w:rPr>
          <w:i/>
          <w:sz w:val="22"/>
          <w:szCs w:val="22"/>
        </w:rPr>
      </w:pPr>
    </w:p>
    <w:p w:rsidR="00D07D2D" w:rsidRPr="00920A00" w:rsidRDefault="00D07D2D" w:rsidP="00D07D2D">
      <w:pPr>
        <w:pStyle w:val="Default"/>
        <w:ind w:firstLine="1134"/>
        <w:rPr>
          <w:i/>
          <w:sz w:val="22"/>
          <w:szCs w:val="22"/>
        </w:rPr>
      </w:pPr>
      <w:r w:rsidRPr="00920A00">
        <w:rPr>
          <w:i/>
          <w:sz w:val="22"/>
          <w:szCs w:val="22"/>
        </w:rPr>
        <w:t xml:space="preserve">(a) The worker's name and position; </w:t>
      </w:r>
    </w:p>
    <w:p w:rsidR="00D07D2D" w:rsidRPr="00920A00" w:rsidRDefault="00D07D2D" w:rsidP="00D07D2D">
      <w:pPr>
        <w:pStyle w:val="Default"/>
        <w:ind w:firstLine="1134"/>
        <w:rPr>
          <w:i/>
          <w:sz w:val="22"/>
          <w:szCs w:val="22"/>
        </w:rPr>
      </w:pPr>
      <w:r w:rsidRPr="00920A00">
        <w:rPr>
          <w:i/>
          <w:sz w:val="22"/>
          <w:szCs w:val="22"/>
        </w:rPr>
        <w:t xml:space="preserve">(b) Copy of an acceptable worker identification </w:t>
      </w:r>
    </w:p>
    <w:p w:rsidR="00D07D2D" w:rsidRPr="00920A00" w:rsidRDefault="00D07D2D" w:rsidP="00D07D2D">
      <w:pPr>
        <w:pStyle w:val="Default"/>
        <w:ind w:firstLine="1134"/>
        <w:rPr>
          <w:i/>
          <w:sz w:val="22"/>
          <w:szCs w:val="22"/>
        </w:rPr>
      </w:pPr>
      <w:r w:rsidRPr="00920A00">
        <w:rPr>
          <w:i/>
          <w:sz w:val="22"/>
          <w:szCs w:val="22"/>
        </w:rPr>
        <w:t xml:space="preserve">(c) in the case of a task-rated worker, the number of tasks completed by the worker; </w:t>
      </w:r>
    </w:p>
    <w:p w:rsidR="00D07D2D" w:rsidRPr="00920A00" w:rsidRDefault="00D07D2D" w:rsidP="00D07D2D">
      <w:pPr>
        <w:pStyle w:val="Default"/>
        <w:ind w:firstLine="1134"/>
        <w:rPr>
          <w:i/>
          <w:sz w:val="22"/>
          <w:szCs w:val="22"/>
        </w:rPr>
      </w:pPr>
      <w:r w:rsidRPr="00920A00">
        <w:rPr>
          <w:i/>
          <w:sz w:val="22"/>
          <w:szCs w:val="22"/>
        </w:rPr>
        <w:t xml:space="preserve">(d) in the case of a time-rated worker, the time worked by the worker; </w:t>
      </w:r>
    </w:p>
    <w:p w:rsidR="00D07D2D" w:rsidRPr="00920A00" w:rsidRDefault="00D07D2D" w:rsidP="00D07D2D">
      <w:pPr>
        <w:pStyle w:val="Default"/>
        <w:ind w:firstLine="1134"/>
        <w:rPr>
          <w:i/>
          <w:sz w:val="22"/>
          <w:szCs w:val="22"/>
        </w:rPr>
      </w:pPr>
      <w:r w:rsidRPr="00920A00">
        <w:rPr>
          <w:i/>
          <w:sz w:val="22"/>
          <w:szCs w:val="22"/>
        </w:rPr>
        <w:t>(e) payments made to each worker.</w:t>
      </w:r>
    </w:p>
    <w:p w:rsidR="00D07D2D" w:rsidRPr="00920A00" w:rsidRDefault="00D07D2D" w:rsidP="00D07D2D">
      <w:pPr>
        <w:pStyle w:val="Default"/>
        <w:rPr>
          <w:i/>
          <w:sz w:val="22"/>
          <w:szCs w:val="22"/>
        </w:rPr>
      </w:pPr>
    </w:p>
    <w:p w:rsidR="00D07D2D" w:rsidRPr="00920A00" w:rsidRDefault="00D07D2D" w:rsidP="00D07D2D">
      <w:pPr>
        <w:ind w:left="1134" w:hanging="425"/>
        <w:rPr>
          <w:rFonts w:cs="Arial"/>
          <w:i/>
          <w:szCs w:val="22"/>
        </w:rPr>
      </w:pPr>
      <w:r w:rsidRPr="00920A00">
        <w:rPr>
          <w:rFonts w:cs="Arial"/>
          <w:i/>
          <w:szCs w:val="22"/>
        </w:rPr>
        <w:t>12.2 The employer must keep this record for a period of at least three years after the completion of the EPWP.”</w:t>
      </w:r>
    </w:p>
    <w:p w:rsidR="00D07D2D" w:rsidRPr="00920A00" w:rsidRDefault="00D07D2D" w:rsidP="00D07D2D">
      <w:pPr>
        <w:rPr>
          <w:rFonts w:cs="Arial"/>
          <w:szCs w:val="22"/>
        </w:rPr>
      </w:pPr>
    </w:p>
    <w:p w:rsidR="00D07D2D" w:rsidRDefault="00D07D2D" w:rsidP="00D07D2D">
      <w:pPr>
        <w:rPr>
          <w:rFonts w:cs="Arial"/>
          <w:szCs w:val="22"/>
        </w:rPr>
      </w:pPr>
      <w:r w:rsidRPr="00920A00">
        <w:rPr>
          <w:rFonts w:cs="Arial"/>
          <w:szCs w:val="22"/>
        </w:rPr>
        <w:t>The following deviations were no</w:t>
      </w:r>
      <w:r>
        <w:rPr>
          <w:rFonts w:cs="Arial"/>
          <w:szCs w:val="22"/>
        </w:rPr>
        <w:t>ted:</w:t>
      </w:r>
    </w:p>
    <w:p w:rsidR="00D07D2D" w:rsidRDefault="00D07D2D" w:rsidP="00D07D2D">
      <w:pPr>
        <w:rPr>
          <w:rFonts w:cs="Arial"/>
          <w:szCs w:val="22"/>
        </w:rPr>
      </w:pPr>
    </w:p>
    <w:p w:rsidR="00D07D2D" w:rsidRDefault="00D07D2D" w:rsidP="00D07D2D">
      <w:pPr>
        <w:rPr>
          <w:rFonts w:cs="Arial"/>
          <w:szCs w:val="22"/>
        </w:rPr>
      </w:pPr>
      <w:r>
        <w:rPr>
          <w:rFonts w:cs="Arial"/>
          <w:szCs w:val="22"/>
        </w:rPr>
        <w:t xml:space="preserve">No supporting documentation were provided for the following work opportunities created </w:t>
      </w:r>
    </w:p>
    <w:p w:rsidR="00D07D2D" w:rsidRDefault="00D07D2D" w:rsidP="00D07D2D">
      <w:pPr>
        <w:rPr>
          <w:rFonts w:cs="Arial"/>
          <w:szCs w:val="22"/>
        </w:rPr>
      </w:pPr>
    </w:p>
    <w:tbl>
      <w:tblPr>
        <w:tblW w:w="9498" w:type="dxa"/>
        <w:tblInd w:w="108" w:type="dxa"/>
        <w:tblLook w:val="04A0" w:firstRow="1" w:lastRow="0" w:firstColumn="1" w:lastColumn="0" w:noHBand="0" w:noVBand="1"/>
      </w:tblPr>
      <w:tblGrid>
        <w:gridCol w:w="567"/>
        <w:gridCol w:w="2268"/>
        <w:gridCol w:w="2510"/>
        <w:gridCol w:w="2302"/>
        <w:gridCol w:w="1851"/>
      </w:tblGrid>
      <w:tr w:rsidR="00D07D2D" w:rsidRPr="00405992" w:rsidTr="00640679">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sidRPr="00405992">
              <w:rPr>
                <w:rFonts w:cs="Arial"/>
                <w:b/>
                <w:color w:val="000000"/>
                <w:sz w:val="18"/>
                <w:szCs w:val="18"/>
                <w:lang w:eastAsia="en-ZA"/>
              </w:rPr>
              <w:t>No</w:t>
            </w:r>
          </w:p>
        </w:tc>
        <w:tc>
          <w:tcPr>
            <w:tcW w:w="226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Public Body</w:t>
            </w:r>
          </w:p>
        </w:tc>
        <w:tc>
          <w:tcPr>
            <w:tcW w:w="2510" w:type="dxa"/>
            <w:tcBorders>
              <w:top w:val="single" w:sz="4" w:space="0" w:color="auto"/>
              <w:left w:val="nil"/>
              <w:bottom w:val="single" w:sz="4" w:space="0" w:color="auto"/>
              <w:right w:val="single" w:sz="4" w:space="0" w:color="auto"/>
            </w:tcBorders>
            <w:shd w:val="clear" w:color="auto" w:fill="BFBFBF" w:themeFill="background1" w:themeFillShade="BF"/>
          </w:tcPr>
          <w:p w:rsidR="00D07D2D" w:rsidRPr="00405992" w:rsidRDefault="00D07D2D" w:rsidP="00640679">
            <w:pPr>
              <w:rPr>
                <w:rFonts w:cs="Arial"/>
                <w:b/>
                <w:color w:val="000000"/>
                <w:sz w:val="18"/>
                <w:szCs w:val="18"/>
                <w:lang w:eastAsia="en-ZA"/>
              </w:rPr>
            </w:pPr>
            <w:r>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beneficiaries with no supporting documentation.</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work opportunities reported for the year</w:t>
            </w:r>
          </w:p>
        </w:tc>
      </w:tr>
      <w:tr w:rsidR="00D07D2D" w:rsidRPr="00580A79" w:rsidTr="00640679">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D07D2D" w:rsidRPr="0099793D" w:rsidRDefault="00D07D2D" w:rsidP="00640679">
            <w:pPr>
              <w:jc w:val="right"/>
              <w:rPr>
                <w:rFonts w:cs="Arial"/>
                <w:color w:val="000000"/>
                <w:sz w:val="18"/>
                <w:szCs w:val="18"/>
                <w:lang w:eastAsia="en-ZA"/>
              </w:rPr>
            </w:pPr>
            <w:r w:rsidRPr="0099793D">
              <w:rPr>
                <w:rFonts w:cs="Arial"/>
                <w:color w:val="000000"/>
                <w:sz w:val="18"/>
                <w:szCs w:val="18"/>
                <w:lang w:eastAsia="en-ZA"/>
              </w:rPr>
              <w:t>1</w:t>
            </w:r>
          </w:p>
        </w:tc>
        <w:tc>
          <w:tcPr>
            <w:tcW w:w="2268" w:type="dxa"/>
            <w:tcBorders>
              <w:top w:val="nil"/>
              <w:left w:val="nil"/>
              <w:bottom w:val="single" w:sz="4" w:space="0" w:color="auto"/>
              <w:right w:val="single" w:sz="4" w:space="0" w:color="auto"/>
            </w:tcBorders>
            <w:shd w:val="clear" w:color="auto" w:fill="auto"/>
            <w:noWrap/>
            <w:vAlign w:val="bottom"/>
            <w:hideMark/>
          </w:tcPr>
          <w:p w:rsidR="00D07D2D" w:rsidRPr="0099793D" w:rsidRDefault="00D07D2D" w:rsidP="00640679">
            <w:pPr>
              <w:rPr>
                <w:rFonts w:cs="Arial"/>
                <w:color w:val="000000"/>
                <w:sz w:val="18"/>
                <w:szCs w:val="18"/>
                <w:lang w:eastAsia="en-ZA"/>
              </w:rPr>
            </w:pPr>
            <w:r w:rsidRPr="0099793D">
              <w:rPr>
                <w:rFonts w:cs="Arial"/>
                <w:sz w:val="18"/>
                <w:szCs w:val="18"/>
              </w:rPr>
              <w:t>City of Johannesburg</w:t>
            </w:r>
          </w:p>
        </w:tc>
        <w:tc>
          <w:tcPr>
            <w:tcW w:w="2510" w:type="dxa"/>
            <w:tcBorders>
              <w:top w:val="nil"/>
              <w:left w:val="nil"/>
              <w:bottom w:val="single" w:sz="4" w:space="0" w:color="auto"/>
              <w:right w:val="single" w:sz="4" w:space="0" w:color="auto"/>
            </w:tcBorders>
          </w:tcPr>
          <w:p w:rsidR="00D07D2D" w:rsidRPr="0099793D" w:rsidRDefault="00D07D2D" w:rsidP="00640679">
            <w:pPr>
              <w:rPr>
                <w:rFonts w:cs="Arial"/>
                <w:color w:val="000000"/>
                <w:sz w:val="18"/>
                <w:szCs w:val="18"/>
                <w:lang w:eastAsia="en-ZA"/>
              </w:rPr>
            </w:pPr>
            <w:r w:rsidRPr="0099793D">
              <w:rPr>
                <w:rFonts w:cs="Arial"/>
                <w:sz w:val="18"/>
                <w:szCs w:val="18"/>
              </w:rPr>
              <w:t>IG Riyashuma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99793D" w:rsidRDefault="00D07D2D" w:rsidP="00640679">
            <w:pPr>
              <w:rPr>
                <w:rFonts w:cs="Arial"/>
                <w:color w:val="000000"/>
                <w:sz w:val="18"/>
                <w:szCs w:val="18"/>
                <w:lang w:eastAsia="en-ZA"/>
              </w:rPr>
            </w:pPr>
            <w:r>
              <w:rPr>
                <w:rFonts w:cs="Arial"/>
                <w:color w:val="000000"/>
                <w:sz w:val="18"/>
                <w:szCs w:val="18"/>
                <w:lang w:eastAsia="en-ZA"/>
              </w:rPr>
              <w:t>19</w:t>
            </w:r>
          </w:p>
        </w:tc>
        <w:tc>
          <w:tcPr>
            <w:tcW w:w="1851" w:type="dxa"/>
            <w:tcBorders>
              <w:top w:val="nil"/>
              <w:left w:val="nil"/>
              <w:bottom w:val="single" w:sz="4" w:space="0" w:color="auto"/>
              <w:right w:val="single" w:sz="4" w:space="0" w:color="auto"/>
            </w:tcBorders>
            <w:shd w:val="clear" w:color="auto" w:fill="auto"/>
            <w:noWrap/>
            <w:vAlign w:val="bottom"/>
          </w:tcPr>
          <w:p w:rsidR="00D07D2D" w:rsidRPr="0099793D" w:rsidRDefault="00D07D2D" w:rsidP="00640679">
            <w:pPr>
              <w:rPr>
                <w:rFonts w:cs="Arial"/>
                <w:color w:val="000000"/>
                <w:sz w:val="18"/>
                <w:szCs w:val="18"/>
                <w:lang w:eastAsia="en-ZA"/>
              </w:rPr>
            </w:pPr>
            <w:r w:rsidRPr="0099793D">
              <w:rPr>
                <w:rFonts w:cs="Arial"/>
                <w:color w:val="000000"/>
                <w:sz w:val="18"/>
                <w:szCs w:val="18"/>
                <w:lang w:eastAsia="en-ZA"/>
              </w:rPr>
              <w:t>69</w:t>
            </w:r>
          </w:p>
        </w:tc>
      </w:tr>
      <w:tr w:rsidR="00D07D2D" w:rsidRPr="00580A79"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99793D" w:rsidRDefault="00D07D2D" w:rsidP="00640679">
            <w:pPr>
              <w:jc w:val="right"/>
              <w:rPr>
                <w:rFonts w:cs="Arial"/>
                <w:color w:val="000000"/>
                <w:sz w:val="18"/>
                <w:szCs w:val="18"/>
                <w:lang w:eastAsia="en-ZA"/>
              </w:rPr>
            </w:pPr>
            <w:r>
              <w:rPr>
                <w:rFonts w:cs="Arial"/>
                <w:color w:val="000000"/>
                <w:sz w:val="18"/>
                <w:szCs w:val="18"/>
                <w:lang w:eastAsia="en-ZA"/>
              </w:rPr>
              <w:t>2</w:t>
            </w:r>
          </w:p>
        </w:tc>
        <w:tc>
          <w:tcPr>
            <w:tcW w:w="2268" w:type="dxa"/>
            <w:tcBorders>
              <w:top w:val="single" w:sz="4" w:space="0" w:color="auto"/>
              <w:left w:val="nil"/>
              <w:bottom w:val="single" w:sz="4" w:space="0" w:color="auto"/>
              <w:right w:val="single" w:sz="4" w:space="0" w:color="auto"/>
            </w:tcBorders>
            <w:shd w:val="clear" w:color="auto" w:fill="auto"/>
            <w:noWrap/>
            <w:vAlign w:val="bottom"/>
          </w:tcPr>
          <w:p w:rsidR="00D07D2D" w:rsidRPr="0099793D" w:rsidRDefault="00D07D2D" w:rsidP="00640679">
            <w:pPr>
              <w:rPr>
                <w:rFonts w:cs="Arial"/>
                <w:sz w:val="18"/>
                <w:szCs w:val="18"/>
              </w:rPr>
            </w:pPr>
            <w:r>
              <w:rPr>
                <w:rFonts w:cs="Arial"/>
                <w:sz w:val="18"/>
                <w:szCs w:val="18"/>
              </w:rPr>
              <w:t>City of Tshwane</w:t>
            </w:r>
          </w:p>
        </w:tc>
        <w:tc>
          <w:tcPr>
            <w:tcW w:w="2510" w:type="dxa"/>
            <w:tcBorders>
              <w:top w:val="single" w:sz="4" w:space="0" w:color="auto"/>
              <w:left w:val="nil"/>
              <w:bottom w:val="single" w:sz="4" w:space="0" w:color="auto"/>
              <w:right w:val="single" w:sz="4" w:space="0" w:color="auto"/>
            </w:tcBorders>
          </w:tcPr>
          <w:p w:rsidR="00D07D2D" w:rsidRPr="0099793D" w:rsidRDefault="00D07D2D" w:rsidP="00640679">
            <w:pPr>
              <w:rPr>
                <w:rFonts w:cs="Arial"/>
                <w:sz w:val="18"/>
                <w:szCs w:val="18"/>
              </w:rPr>
            </w:pPr>
            <w:r w:rsidRPr="008721B0">
              <w:rPr>
                <w:rFonts w:cs="Arial"/>
                <w:color w:val="000000"/>
                <w:sz w:val="18"/>
                <w:szCs w:val="18"/>
                <w:lang w:eastAsia="en-ZA"/>
              </w:rPr>
              <w:t>HIV and Aids Community Outreach Programme ( Volunteers )</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Default="00D07D2D" w:rsidP="00640679">
            <w:pPr>
              <w:rPr>
                <w:rFonts w:cs="Arial"/>
                <w:color w:val="000000"/>
                <w:sz w:val="18"/>
                <w:szCs w:val="18"/>
                <w:lang w:eastAsia="en-ZA"/>
              </w:rPr>
            </w:pPr>
            <w:r>
              <w:rPr>
                <w:rFonts w:cs="Arial"/>
                <w:color w:val="000000"/>
                <w:sz w:val="18"/>
                <w:szCs w:val="18"/>
                <w:lang w:eastAsia="en-ZA"/>
              </w:rPr>
              <w:t>52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99793D" w:rsidRDefault="00D07D2D" w:rsidP="00640679">
            <w:pPr>
              <w:rPr>
                <w:rFonts w:cs="Arial"/>
                <w:color w:val="000000"/>
                <w:sz w:val="18"/>
                <w:szCs w:val="18"/>
                <w:lang w:eastAsia="en-ZA"/>
              </w:rPr>
            </w:pPr>
            <w:r>
              <w:rPr>
                <w:rFonts w:cs="Arial"/>
                <w:color w:val="000000"/>
                <w:sz w:val="18"/>
                <w:szCs w:val="18"/>
                <w:lang w:eastAsia="en-ZA"/>
              </w:rPr>
              <w:t>214</w:t>
            </w:r>
          </w:p>
        </w:tc>
      </w:tr>
    </w:tbl>
    <w:p w:rsidR="00D07D2D" w:rsidRDefault="00D07D2D" w:rsidP="00D07D2D">
      <w:pPr>
        <w:shd w:val="clear" w:color="auto" w:fill="FFFFFF"/>
        <w:rPr>
          <w:rFonts w:cs="Arial"/>
          <w:szCs w:val="22"/>
        </w:rPr>
      </w:pPr>
    </w:p>
    <w:p w:rsidR="00D07D2D" w:rsidRPr="00C45FB4" w:rsidRDefault="00D07D2D" w:rsidP="00D07D2D">
      <w:pPr>
        <w:shd w:val="clear" w:color="auto" w:fill="FFFFFF"/>
        <w:spacing w:after="120"/>
        <w:rPr>
          <w:rFonts w:cs="Arial"/>
          <w:szCs w:val="22"/>
        </w:rPr>
      </w:pPr>
      <w:r w:rsidRPr="00BC2A6B">
        <w:rPr>
          <w:szCs w:val="22"/>
        </w:rPr>
        <w:t>Impact of the finding</w:t>
      </w:r>
      <w:r w:rsidRPr="00BC2A6B">
        <w:rPr>
          <w:rFonts w:cs="Arial"/>
          <w:iCs/>
          <w:szCs w:val="22"/>
        </w:rPr>
        <w:t>:</w:t>
      </w:r>
    </w:p>
    <w:p w:rsidR="00D07D2D" w:rsidRPr="00BC2A6B" w:rsidRDefault="00D07D2D" w:rsidP="00D07D2D">
      <w:pPr>
        <w:pStyle w:val="ListParagraph"/>
        <w:ind w:left="709"/>
        <w:rPr>
          <w:rFonts w:cs="Arial"/>
          <w:iCs/>
          <w:szCs w:val="22"/>
        </w:rPr>
      </w:pPr>
    </w:p>
    <w:p w:rsidR="00D07D2D" w:rsidRPr="00BC2A6B" w:rsidRDefault="00D07D2D" w:rsidP="00D07D2D">
      <w:pPr>
        <w:rPr>
          <w:rFonts w:cs="Arial"/>
          <w:iCs/>
          <w:szCs w:val="22"/>
        </w:rPr>
      </w:pPr>
      <w:r w:rsidRPr="00BC2A6B">
        <w:rPr>
          <w:rFonts w:cs="Arial"/>
          <w:iCs/>
          <w:szCs w:val="22"/>
        </w:rPr>
        <w:t>a)</w:t>
      </w:r>
      <w:r w:rsidRPr="00BC2A6B">
        <w:rPr>
          <w:rFonts w:cs="Arial"/>
          <w:iCs/>
          <w:szCs w:val="22"/>
        </w:rPr>
        <w:tab/>
        <w:t xml:space="preserve">Non-compliance with Section 40(3) of the PFMA  </w:t>
      </w:r>
    </w:p>
    <w:p w:rsidR="00D07D2D" w:rsidRPr="00BC2A6B" w:rsidRDefault="00D07D2D" w:rsidP="00D07D2D">
      <w:pPr>
        <w:ind w:left="360" w:hanging="360"/>
        <w:rPr>
          <w:rFonts w:cs="Arial"/>
          <w:iCs/>
          <w:szCs w:val="22"/>
        </w:rPr>
      </w:pPr>
    </w:p>
    <w:p w:rsidR="00D07D2D" w:rsidRDefault="00D07D2D" w:rsidP="00D07D2D">
      <w:pPr>
        <w:rPr>
          <w:rFonts w:cs="Arial"/>
          <w:iCs/>
          <w:szCs w:val="22"/>
        </w:rPr>
      </w:pPr>
      <w:r>
        <w:rPr>
          <w:rFonts w:cs="Arial"/>
          <w:iCs/>
          <w:szCs w:val="22"/>
        </w:rPr>
        <w:t>b)</w:t>
      </w:r>
      <w:r>
        <w:rPr>
          <w:rFonts w:cs="Arial"/>
          <w:iCs/>
          <w:szCs w:val="22"/>
        </w:rPr>
        <w:tab/>
        <w:t>Overstatement</w:t>
      </w:r>
      <w:r w:rsidRPr="00BC2A6B">
        <w:rPr>
          <w:rFonts w:cs="Arial"/>
          <w:iCs/>
          <w:szCs w:val="22"/>
        </w:rPr>
        <w:t xml:space="preserve"> of work opportunities created.</w:t>
      </w:r>
    </w:p>
    <w:p w:rsidR="00D07D2D" w:rsidRDefault="00D07D2D" w:rsidP="00D07D2D">
      <w:pPr>
        <w:rPr>
          <w:rFonts w:cs="Arial"/>
          <w:iCs/>
          <w:szCs w:val="22"/>
        </w:rPr>
      </w:pPr>
    </w:p>
    <w:p w:rsidR="00D07D2D" w:rsidRPr="00BC2A6B" w:rsidRDefault="00D07D2D" w:rsidP="00D07D2D">
      <w:pPr>
        <w:spacing w:after="120" w:line="260" w:lineRule="exact"/>
        <w:jc w:val="both"/>
        <w:rPr>
          <w:b/>
          <w:bCs/>
          <w:szCs w:val="22"/>
        </w:rPr>
      </w:pPr>
      <w:r w:rsidRPr="00BC2A6B">
        <w:rPr>
          <w:b/>
          <w:bCs/>
          <w:szCs w:val="22"/>
        </w:rPr>
        <w:t>Internal control deficiency</w:t>
      </w:r>
    </w:p>
    <w:p w:rsidR="00D07D2D" w:rsidRPr="00BC2A6B" w:rsidRDefault="00D07D2D" w:rsidP="00D07D2D">
      <w:pPr>
        <w:autoSpaceDE w:val="0"/>
        <w:autoSpaceDN w:val="0"/>
        <w:adjustRightInd w:val="0"/>
        <w:rPr>
          <w:szCs w:val="22"/>
        </w:rPr>
      </w:pPr>
      <w:r w:rsidRPr="00BC2A6B">
        <w:rPr>
          <w:szCs w:val="22"/>
        </w:rPr>
        <w:t>Reason for the deviation:</w:t>
      </w:r>
    </w:p>
    <w:p w:rsidR="00D07D2D" w:rsidRPr="00BC2A6B" w:rsidRDefault="00D07D2D" w:rsidP="00D07D2D">
      <w:pPr>
        <w:autoSpaceDE w:val="0"/>
        <w:autoSpaceDN w:val="0"/>
        <w:adjustRightInd w:val="0"/>
        <w:rPr>
          <w:szCs w:val="22"/>
        </w:rPr>
      </w:pPr>
    </w:p>
    <w:p w:rsidR="00D07D2D" w:rsidRDefault="00D07D2D" w:rsidP="00D07D2D">
      <w:pPr>
        <w:ind w:left="720" w:hanging="720"/>
        <w:rPr>
          <w:rFonts w:cs="Arial"/>
          <w:iCs/>
          <w:szCs w:val="22"/>
        </w:rPr>
      </w:pPr>
    </w:p>
    <w:p w:rsidR="00D07D2D" w:rsidRDefault="00D07D2D" w:rsidP="00D07D2D">
      <w:pPr>
        <w:pStyle w:val="NoSpacing"/>
        <w:ind w:left="720" w:hanging="720"/>
        <w:rPr>
          <w:rFonts w:eastAsia="Calibri" w:cs="Arial"/>
          <w:sz w:val="22"/>
          <w:szCs w:val="22"/>
          <w:lang w:val="en-ZA"/>
        </w:rPr>
      </w:pPr>
      <w:r w:rsidRPr="006E3E4B">
        <w:rPr>
          <w:rFonts w:eastAsia="Calibri" w:cs="Arial"/>
          <w:sz w:val="22"/>
          <w:szCs w:val="22"/>
          <w:lang w:val="en-ZA"/>
        </w:rPr>
        <w:t>The department does not adequately monitor the public bodies to ensure that the EPWP project</w:t>
      </w:r>
    </w:p>
    <w:p w:rsidR="00D07D2D" w:rsidRDefault="00D07D2D" w:rsidP="00D07D2D">
      <w:pPr>
        <w:pStyle w:val="NoSpacing"/>
        <w:ind w:left="720" w:hanging="720"/>
        <w:rPr>
          <w:rFonts w:eastAsia="Calibri" w:cs="Arial"/>
          <w:sz w:val="22"/>
          <w:szCs w:val="22"/>
          <w:lang w:val="en-ZA"/>
        </w:rPr>
      </w:pPr>
      <w:r w:rsidRPr="006E3E4B">
        <w:rPr>
          <w:rFonts w:eastAsia="Calibri" w:cs="Arial"/>
          <w:sz w:val="22"/>
          <w:szCs w:val="22"/>
          <w:lang w:val="en-ZA"/>
        </w:rPr>
        <w:t>files are properly filed</w:t>
      </w:r>
      <w:r>
        <w:rPr>
          <w:rFonts w:eastAsia="Calibri" w:cs="Arial"/>
          <w:sz w:val="22"/>
          <w:szCs w:val="22"/>
          <w:lang w:val="en-ZA"/>
        </w:rPr>
        <w:t xml:space="preserve"> and maintained</w:t>
      </w:r>
      <w:r w:rsidRPr="006E3E4B">
        <w:rPr>
          <w:rFonts w:eastAsia="Calibri" w:cs="Arial"/>
          <w:sz w:val="22"/>
          <w:szCs w:val="22"/>
          <w:lang w:val="en-ZA"/>
        </w:rPr>
        <w:t>.</w:t>
      </w:r>
    </w:p>
    <w:p w:rsidR="00D07D2D" w:rsidRDefault="00D07D2D" w:rsidP="00D07D2D">
      <w:pPr>
        <w:ind w:left="720" w:hanging="720"/>
        <w:rPr>
          <w:rFonts w:cs="Arial"/>
          <w:iCs/>
          <w:szCs w:val="22"/>
        </w:rPr>
      </w:pPr>
    </w:p>
    <w:p w:rsidR="00D07D2D" w:rsidRPr="00BC2A6B" w:rsidRDefault="00D07D2D" w:rsidP="00D07D2D">
      <w:pPr>
        <w:ind w:left="720" w:hanging="720"/>
        <w:rPr>
          <w:rFonts w:cs="Arial"/>
          <w:iCs/>
          <w:szCs w:val="22"/>
        </w:rPr>
      </w:pPr>
    </w:p>
    <w:p w:rsidR="00D07D2D" w:rsidRPr="00BC2A6B" w:rsidRDefault="00D07D2D" w:rsidP="00D07D2D">
      <w:pPr>
        <w:spacing w:after="120" w:line="260" w:lineRule="exact"/>
        <w:jc w:val="both"/>
        <w:rPr>
          <w:szCs w:val="22"/>
          <w:lang w:val="en-GB"/>
        </w:rPr>
      </w:pPr>
      <w:r w:rsidRPr="00BC2A6B">
        <w:rPr>
          <w:szCs w:val="22"/>
          <w:lang w:val="en-GB"/>
        </w:rPr>
        <w:t>The above matter is as a result of the following internal control deficiency:</w:t>
      </w:r>
    </w:p>
    <w:p w:rsidR="00D07D2D" w:rsidRPr="00BC2A6B" w:rsidRDefault="00D07D2D" w:rsidP="00D07D2D">
      <w:pPr>
        <w:rPr>
          <w:rFonts w:cs="Arial"/>
          <w:szCs w:val="22"/>
        </w:rPr>
      </w:pPr>
    </w:p>
    <w:p w:rsidR="00D07D2D" w:rsidRPr="00BC2A6B" w:rsidRDefault="00D07D2D" w:rsidP="00D07D2D">
      <w:pPr>
        <w:rPr>
          <w:rFonts w:cs="Arial"/>
          <w:b/>
          <w:szCs w:val="22"/>
        </w:rPr>
      </w:pPr>
      <w:r w:rsidRPr="00BC2A6B">
        <w:rPr>
          <w:rFonts w:cs="Arial"/>
          <w:b/>
          <w:szCs w:val="22"/>
        </w:rPr>
        <w:t>Financial and performance management</w:t>
      </w:r>
    </w:p>
    <w:p w:rsidR="00D07D2D" w:rsidRPr="00BC2A6B" w:rsidRDefault="00D07D2D" w:rsidP="00D07D2D">
      <w:pPr>
        <w:rPr>
          <w:rFonts w:cs="Arial"/>
          <w:b/>
          <w:szCs w:val="22"/>
        </w:rPr>
      </w:pPr>
    </w:p>
    <w:p w:rsidR="00D07D2D" w:rsidRPr="00BC2A6B" w:rsidRDefault="00D07D2D" w:rsidP="00D07D2D">
      <w:pPr>
        <w:ind w:left="720" w:hanging="720"/>
        <w:rPr>
          <w:rFonts w:cs="Arial"/>
          <w:b/>
          <w:szCs w:val="22"/>
        </w:rPr>
      </w:pPr>
      <w:r w:rsidRPr="00BC2A6B">
        <w:rPr>
          <w:rFonts w:cs="Arial"/>
          <w:szCs w:val="22"/>
        </w:rPr>
        <w:t xml:space="preserve">a) </w:t>
      </w:r>
      <w:r w:rsidRPr="00BC2A6B">
        <w:rPr>
          <w:rFonts w:cs="Arial"/>
          <w:szCs w:val="22"/>
        </w:rPr>
        <w:tab/>
        <w:t>The department did not review and monitor compliance with applicable laws and regulations</w:t>
      </w:r>
    </w:p>
    <w:p w:rsidR="00D07D2D" w:rsidRPr="00BC2A6B" w:rsidRDefault="00D07D2D" w:rsidP="00D07D2D">
      <w:pPr>
        <w:rPr>
          <w:rFonts w:cs="Arial"/>
          <w:b/>
          <w:szCs w:val="22"/>
        </w:rPr>
      </w:pPr>
    </w:p>
    <w:p w:rsidR="00D07D2D" w:rsidRPr="00BC2A6B" w:rsidRDefault="00D07D2D" w:rsidP="00D07D2D">
      <w:pPr>
        <w:ind w:left="720" w:hanging="720"/>
        <w:rPr>
          <w:rFonts w:cs="Arial"/>
          <w:szCs w:val="22"/>
        </w:rPr>
      </w:pPr>
      <w:r w:rsidRPr="00BC2A6B">
        <w:rPr>
          <w:rFonts w:cs="Arial"/>
          <w:szCs w:val="22"/>
        </w:rPr>
        <w:t xml:space="preserve">b) </w:t>
      </w:r>
      <w:r w:rsidRPr="00BC2A6B">
        <w:rPr>
          <w:rFonts w:cs="Arial"/>
          <w:szCs w:val="22"/>
        </w:rPr>
        <w:tab/>
        <w:t>The Department did not prepare regular, accurate and complete financial and performance reports that are supported and evidenced by reliable information.</w:t>
      </w:r>
    </w:p>
    <w:p w:rsidR="00D07D2D" w:rsidRPr="00BC2A6B" w:rsidRDefault="00D07D2D" w:rsidP="00D07D2D">
      <w:pPr>
        <w:rPr>
          <w:rFonts w:cs="Arial"/>
          <w:szCs w:val="22"/>
        </w:rPr>
      </w:pPr>
    </w:p>
    <w:p w:rsidR="00D07D2D" w:rsidRPr="00BC2A6B" w:rsidRDefault="00D07D2D" w:rsidP="00D07D2D">
      <w:pPr>
        <w:rPr>
          <w:rFonts w:cs="Arial"/>
          <w:b/>
          <w:iCs/>
          <w:szCs w:val="22"/>
        </w:rPr>
      </w:pPr>
      <w:r w:rsidRPr="00BC2A6B">
        <w:rPr>
          <w:rFonts w:cs="Arial"/>
          <w:b/>
          <w:iCs/>
          <w:szCs w:val="22"/>
        </w:rPr>
        <w:t>Recommendation</w:t>
      </w:r>
    </w:p>
    <w:p w:rsidR="00D07D2D" w:rsidRPr="00BC2A6B" w:rsidRDefault="00D07D2D" w:rsidP="00D07D2D">
      <w:pPr>
        <w:rPr>
          <w:rFonts w:cs="Arial"/>
          <w:b/>
          <w:iCs/>
          <w:szCs w:val="22"/>
        </w:rPr>
      </w:pPr>
    </w:p>
    <w:p w:rsidR="00D07D2D" w:rsidRPr="00BC2A6B" w:rsidRDefault="00D07D2D" w:rsidP="00D07D2D">
      <w:pPr>
        <w:ind w:left="720" w:hanging="720"/>
        <w:rPr>
          <w:rFonts w:cs="Arial"/>
          <w:iCs/>
          <w:szCs w:val="22"/>
        </w:rPr>
      </w:pPr>
      <w:r w:rsidRPr="00BC2A6B">
        <w:rPr>
          <w:rFonts w:cs="Arial"/>
          <w:iCs/>
          <w:szCs w:val="22"/>
        </w:rPr>
        <w:t>a)</w:t>
      </w:r>
      <w:r w:rsidRPr="00BC2A6B">
        <w:rPr>
          <w:rFonts w:cs="Arial"/>
          <w:iCs/>
          <w:szCs w:val="22"/>
        </w:rPr>
        <w:tab/>
        <w:t>In cases where the project did no pass the validation test the public bodies should be informed timeously for correction and necessary follows up should be performed to ensure that the beneficiaries are captured.</w:t>
      </w:r>
    </w:p>
    <w:p w:rsidR="00D07D2D" w:rsidRPr="00BC2A6B" w:rsidRDefault="00D07D2D" w:rsidP="00D07D2D">
      <w:pPr>
        <w:rPr>
          <w:rFonts w:cs="Arial"/>
          <w:iCs/>
          <w:szCs w:val="22"/>
        </w:rPr>
      </w:pPr>
    </w:p>
    <w:p w:rsidR="00D07D2D" w:rsidRPr="00BC2A6B" w:rsidRDefault="00D07D2D" w:rsidP="00D07D2D">
      <w:pPr>
        <w:ind w:left="720" w:hanging="720"/>
        <w:rPr>
          <w:rFonts w:cs="Arial"/>
          <w:iCs/>
          <w:szCs w:val="22"/>
        </w:rPr>
      </w:pPr>
      <w:r w:rsidRPr="00BC2A6B">
        <w:rPr>
          <w:rFonts w:cs="Arial"/>
          <w:iCs/>
          <w:szCs w:val="22"/>
        </w:rPr>
        <w:t>b)</w:t>
      </w:r>
      <w:r w:rsidRPr="00BC2A6B">
        <w:rPr>
          <w:rFonts w:cs="Arial"/>
          <w:iCs/>
          <w:szCs w:val="22"/>
        </w:rPr>
        <w:tab/>
        <w:t xml:space="preserve">For all selected public </w:t>
      </w:r>
      <w:r>
        <w:rPr>
          <w:rFonts w:cs="Arial"/>
          <w:iCs/>
          <w:szCs w:val="22"/>
        </w:rPr>
        <w:t xml:space="preserve">bodies the department should </w:t>
      </w:r>
      <w:r w:rsidRPr="00BC2A6B">
        <w:rPr>
          <w:rFonts w:cs="Arial"/>
          <w:iCs/>
          <w:szCs w:val="22"/>
        </w:rPr>
        <w:t>provide the auditors with the rejected project list for site and reason the rejection of the projects.</w:t>
      </w:r>
    </w:p>
    <w:p w:rsidR="00D07D2D" w:rsidRDefault="00D07D2D" w:rsidP="00D07D2D">
      <w:pPr>
        <w:pStyle w:val="ListParagraph"/>
        <w:rPr>
          <w:rFonts w:cs="Arial"/>
          <w:szCs w:val="22"/>
        </w:rPr>
      </w:pPr>
    </w:p>
    <w:p w:rsidR="00D07D2D" w:rsidRDefault="00D07D2D" w:rsidP="00D07D2D">
      <w:pPr>
        <w:ind w:left="720" w:hanging="720"/>
        <w:rPr>
          <w:rFonts w:cs="Arial"/>
          <w:szCs w:val="22"/>
        </w:rPr>
      </w:pPr>
      <w:r>
        <w:rPr>
          <w:rFonts w:cs="Arial"/>
          <w:szCs w:val="22"/>
        </w:rPr>
        <w:t>c)</w:t>
      </w:r>
      <w:r>
        <w:rPr>
          <w:rFonts w:cs="Arial"/>
          <w:szCs w:val="22"/>
        </w:rPr>
        <w:tab/>
        <w:t>The department should visit public bodies on a regular basis to ensure supporting documentations are maintained for all reported work opportunities by the public bodies.</w:t>
      </w:r>
    </w:p>
    <w:p w:rsidR="00D07D2D" w:rsidRPr="003372E3" w:rsidRDefault="00D07D2D" w:rsidP="00D07D2D">
      <w:pPr>
        <w:rPr>
          <w:rFonts w:cs="Arial"/>
          <w:szCs w:val="22"/>
        </w:rPr>
      </w:pPr>
    </w:p>
    <w:p w:rsidR="00D07D2D" w:rsidRPr="00BC2A6B" w:rsidRDefault="00D07D2D" w:rsidP="00D07D2D">
      <w:pPr>
        <w:spacing w:after="200" w:line="276" w:lineRule="auto"/>
        <w:rPr>
          <w:rFonts w:cs="Arial"/>
          <w:szCs w:val="22"/>
        </w:rPr>
      </w:pPr>
      <w:r w:rsidRPr="00BC2A6B">
        <w:rPr>
          <w:rFonts w:cs="Arial"/>
          <w:b/>
          <w:bCs/>
          <w:szCs w:val="22"/>
        </w:rPr>
        <w:t>Management response</w:t>
      </w:r>
    </w:p>
    <w:p w:rsidR="00D07D2D" w:rsidRPr="00BC2A6B" w:rsidRDefault="00D07D2D" w:rsidP="00D07D2D">
      <w:pPr>
        <w:pStyle w:val="ListParagraph"/>
        <w:ind w:left="0"/>
        <w:jc w:val="both"/>
        <w:rPr>
          <w:rFonts w:cs="Arial"/>
          <w:color w:val="000000"/>
          <w:szCs w:val="22"/>
        </w:rPr>
      </w:pPr>
      <w:r w:rsidRPr="00BC2A6B">
        <w:rPr>
          <w:rFonts w:cs="Arial"/>
          <w:color w:val="000000"/>
          <w:szCs w:val="22"/>
        </w:rPr>
        <w:t xml:space="preserve">I am in [not] agreement with the finding for the following reasons [and supply the following/attached information in support of this]: </w:t>
      </w:r>
    </w:p>
    <w:p w:rsidR="00D07D2D" w:rsidRDefault="00D07D2D" w:rsidP="00D07D2D">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bl>
    <w:p w:rsidR="00D07D2D" w:rsidRDefault="00D07D2D" w:rsidP="00D07D2D">
      <w:pPr>
        <w:jc w:val="both"/>
        <w:rPr>
          <w:rFonts w:cs="Arial"/>
          <w:i/>
          <w:iCs/>
          <w:szCs w:val="22"/>
        </w:rPr>
      </w:pPr>
    </w:p>
    <w:p w:rsidR="00D07D2D" w:rsidRDefault="00D07D2D" w:rsidP="00D07D2D">
      <w:pPr>
        <w:jc w:val="both"/>
        <w:rPr>
          <w:rFonts w:cs="Arial"/>
          <w:b/>
          <w:iCs/>
          <w:szCs w:val="22"/>
        </w:rPr>
      </w:pPr>
    </w:p>
    <w:p w:rsidR="00D07D2D" w:rsidRPr="00BC2A6B" w:rsidRDefault="00D07D2D" w:rsidP="00D07D2D">
      <w:pPr>
        <w:jc w:val="both"/>
        <w:rPr>
          <w:rFonts w:cs="Arial"/>
          <w:b/>
          <w:iCs/>
          <w:szCs w:val="22"/>
        </w:rPr>
      </w:pPr>
      <w:r w:rsidRPr="00BC2A6B">
        <w:rPr>
          <w:rFonts w:cs="Arial"/>
          <w:b/>
          <w:iCs/>
          <w:szCs w:val="22"/>
        </w:rPr>
        <w:t>Auditor’s conclusion</w:t>
      </w:r>
    </w:p>
    <w:p w:rsidR="00D07D2D" w:rsidRDefault="00D07D2D" w:rsidP="00D07D2D">
      <w:pPr>
        <w:jc w:val="both"/>
        <w:rPr>
          <w:szCs w:val="22"/>
        </w:rPr>
      </w:pPr>
    </w:p>
    <w:p w:rsidR="00D07D2D" w:rsidRDefault="00D45858" w:rsidP="00D07D2D">
      <w:pPr>
        <w:jc w:val="both"/>
        <w:rPr>
          <w:szCs w:val="22"/>
        </w:rPr>
      </w:pPr>
      <w:r>
        <w:rPr>
          <w:szCs w:val="22"/>
        </w:rPr>
        <w:t>No management response was received from City of Johannesburg and City of Tshwane requested the respond till Wednesday the 20</w:t>
      </w:r>
      <w:r w:rsidRPr="00D45858">
        <w:rPr>
          <w:szCs w:val="22"/>
          <w:vertAlign w:val="superscript"/>
        </w:rPr>
        <w:t>th</w:t>
      </w:r>
      <w:r>
        <w:rPr>
          <w:szCs w:val="22"/>
        </w:rPr>
        <w:t xml:space="preserve"> July 2016.</w:t>
      </w:r>
    </w:p>
    <w:p w:rsidR="00D07D2D" w:rsidRDefault="00D07D2D" w:rsidP="00D07D2D">
      <w:pPr>
        <w:jc w:val="both"/>
        <w:rPr>
          <w:szCs w:val="22"/>
        </w:rPr>
      </w:pPr>
    </w:p>
    <w:p w:rsidR="00D45858" w:rsidRDefault="00D45858" w:rsidP="00D07D2D">
      <w:pPr>
        <w:jc w:val="both"/>
        <w:rPr>
          <w:szCs w:val="22"/>
        </w:rPr>
      </w:pPr>
      <w:r>
        <w:rPr>
          <w:szCs w:val="22"/>
        </w:rPr>
        <w:t>The finding still remains unresolved.</w:t>
      </w: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AE3BAD" w:rsidRPr="00A87E6F" w:rsidRDefault="00AE3BAD" w:rsidP="00AE3BAD">
      <w:pPr>
        <w:pStyle w:val="NormalWeb"/>
        <w:numPr>
          <w:ilvl w:val="0"/>
          <w:numId w:val="7"/>
        </w:numPr>
        <w:spacing w:line="360" w:lineRule="auto"/>
        <w:ind w:hanging="720"/>
        <w:rPr>
          <w:rFonts w:ascii="Arial" w:hAnsi="Arial" w:cs="Arial"/>
          <w:b/>
          <w:sz w:val="22"/>
          <w:szCs w:val="22"/>
        </w:rPr>
      </w:pPr>
      <w:r w:rsidRPr="00A87E6F">
        <w:rPr>
          <w:rFonts w:ascii="Arial" w:hAnsi="Arial" w:cs="Arial"/>
          <w:b/>
          <w:sz w:val="22"/>
          <w:szCs w:val="22"/>
        </w:rPr>
        <w:t>AOPO</w:t>
      </w:r>
      <w:r>
        <w:rPr>
          <w:rFonts w:ascii="Arial" w:hAnsi="Arial" w:cs="Arial"/>
          <w:b/>
          <w:sz w:val="22"/>
          <w:szCs w:val="22"/>
        </w:rPr>
        <w:t xml:space="preserve">: </w:t>
      </w:r>
      <w:r w:rsidRPr="00114E2F">
        <w:rPr>
          <w:rFonts w:ascii="Arial" w:hAnsi="Arial" w:cs="Arial"/>
          <w:b/>
          <w:sz w:val="22"/>
          <w:szCs w:val="22"/>
        </w:rPr>
        <w:t>inconsistency noted between the approved APP of 2015/16 and the APR of 2015/16</w:t>
      </w:r>
    </w:p>
    <w:p w:rsidR="00AE3BAD" w:rsidRDefault="00AE3BAD" w:rsidP="00AE3BAD">
      <w:pPr>
        <w:pStyle w:val="NormalWeb"/>
        <w:spacing w:line="360" w:lineRule="auto"/>
        <w:rPr>
          <w:rFonts w:ascii="Arial" w:hAnsi="Arial" w:cs="Arial"/>
          <w:sz w:val="22"/>
          <w:szCs w:val="22"/>
        </w:rPr>
      </w:pPr>
    </w:p>
    <w:p w:rsidR="00AE3BAD" w:rsidRPr="000B44C5" w:rsidRDefault="00AE3BAD" w:rsidP="00AE3BAD">
      <w:pPr>
        <w:pStyle w:val="NormalWeb"/>
        <w:spacing w:line="360" w:lineRule="auto"/>
        <w:rPr>
          <w:rFonts w:ascii="Arial" w:hAnsi="Arial" w:cs="Arial"/>
          <w:sz w:val="22"/>
          <w:szCs w:val="22"/>
        </w:rPr>
      </w:pPr>
      <w:r w:rsidRPr="000B44C5">
        <w:rPr>
          <w:rFonts w:ascii="Arial" w:hAnsi="Arial" w:cs="Arial"/>
          <w:sz w:val="22"/>
          <w:szCs w:val="22"/>
        </w:rPr>
        <w:t>Laws, rules and regulations</w:t>
      </w:r>
    </w:p>
    <w:p w:rsidR="00AE3BAD" w:rsidRPr="005A3894" w:rsidRDefault="00AE3BAD" w:rsidP="00AE3BAD">
      <w:pPr>
        <w:pStyle w:val="NormalWeb"/>
        <w:spacing w:line="360" w:lineRule="auto"/>
        <w:rPr>
          <w:rFonts w:ascii="Arial" w:hAnsi="Arial" w:cs="Arial"/>
          <w:i/>
          <w:sz w:val="22"/>
          <w:szCs w:val="22"/>
        </w:rPr>
      </w:pPr>
    </w:p>
    <w:p w:rsidR="00AE3BAD" w:rsidRPr="005A3894" w:rsidRDefault="00AE3BAD" w:rsidP="00AE3BAD">
      <w:pPr>
        <w:pStyle w:val="NormalWeb"/>
        <w:spacing w:line="360" w:lineRule="auto"/>
        <w:rPr>
          <w:rFonts w:ascii="Arial" w:hAnsi="Arial" w:cs="Arial"/>
          <w:i/>
          <w:sz w:val="22"/>
          <w:szCs w:val="22"/>
        </w:rPr>
      </w:pPr>
      <w:r>
        <w:rPr>
          <w:rFonts w:ascii="Arial" w:hAnsi="Arial" w:cs="Arial"/>
          <w:i/>
          <w:sz w:val="22"/>
          <w:szCs w:val="22"/>
        </w:rPr>
        <w:t xml:space="preserve">In terms of </w:t>
      </w:r>
      <w:r w:rsidRPr="005A3894">
        <w:rPr>
          <w:rFonts w:ascii="Arial" w:hAnsi="Arial" w:cs="Arial"/>
          <w:i/>
          <w:sz w:val="22"/>
          <w:szCs w:val="22"/>
        </w:rPr>
        <w:t>Treasury Regulation 5.2.4 requires the strategic plan &amp; annual performance plan to form the basis for the annual report (annual performance report), therefore requiring consistency of strategic objectives, performance indicators and planned annual targets between planning and reporting documents</w:t>
      </w:r>
    </w:p>
    <w:p w:rsidR="00AE3BAD" w:rsidRDefault="00AE3BAD" w:rsidP="00AE3BAD">
      <w:pPr>
        <w:pStyle w:val="NormalWeb"/>
        <w:rPr>
          <w:rFonts w:ascii="Arial" w:hAnsi="Arial" w:cs="Arial"/>
          <w:sz w:val="22"/>
          <w:szCs w:val="22"/>
        </w:rPr>
      </w:pPr>
    </w:p>
    <w:p w:rsidR="00AE3BAD" w:rsidRDefault="00AE3BAD" w:rsidP="00AE3BAD">
      <w:pPr>
        <w:pStyle w:val="NormalWeb"/>
        <w:rPr>
          <w:rFonts w:ascii="Arial" w:hAnsi="Arial" w:cs="Arial"/>
          <w:sz w:val="22"/>
          <w:szCs w:val="22"/>
        </w:rPr>
      </w:pPr>
      <w:r w:rsidRPr="005A3894">
        <w:rPr>
          <w:rFonts w:ascii="Arial" w:hAnsi="Arial" w:cs="Arial"/>
          <w:sz w:val="22"/>
          <w:szCs w:val="22"/>
        </w:rPr>
        <w:t xml:space="preserve">The following inconsistencies </w:t>
      </w:r>
      <w:r>
        <w:rPr>
          <w:rFonts w:ascii="Arial" w:hAnsi="Arial" w:cs="Arial"/>
          <w:sz w:val="22"/>
          <w:szCs w:val="22"/>
        </w:rPr>
        <w:t>were noted</w:t>
      </w:r>
      <w:r w:rsidRPr="005A3894">
        <w:rPr>
          <w:rFonts w:ascii="Arial" w:hAnsi="Arial" w:cs="Arial"/>
          <w:sz w:val="22"/>
          <w:szCs w:val="22"/>
        </w:rPr>
        <w:t xml:space="preserve"> between planned (Annual performance plan) and</w:t>
      </w:r>
      <w:r>
        <w:rPr>
          <w:rFonts w:ascii="Arial" w:hAnsi="Arial" w:cs="Arial"/>
          <w:sz w:val="22"/>
          <w:szCs w:val="22"/>
        </w:rPr>
        <w:t xml:space="preserve"> reported indicators </w:t>
      </w:r>
      <w:r w:rsidRPr="005A3894">
        <w:rPr>
          <w:rFonts w:ascii="Arial" w:hAnsi="Arial" w:cs="Arial"/>
          <w:sz w:val="22"/>
          <w:szCs w:val="22"/>
        </w:rPr>
        <w:t>(annua</w:t>
      </w:r>
      <w:r>
        <w:rPr>
          <w:rFonts w:ascii="Arial" w:hAnsi="Arial" w:cs="Arial"/>
          <w:sz w:val="22"/>
          <w:szCs w:val="22"/>
        </w:rPr>
        <w:t>l performance report)</w:t>
      </w:r>
      <w:r w:rsidRPr="005A3894">
        <w:rPr>
          <w:rFonts w:ascii="Arial" w:hAnsi="Arial" w:cs="Arial"/>
          <w:sz w:val="22"/>
          <w:szCs w:val="22"/>
        </w:rPr>
        <w:t>:</w:t>
      </w:r>
    </w:p>
    <w:p w:rsidR="00AE3BAD" w:rsidRPr="005A3894" w:rsidRDefault="00AE3BAD" w:rsidP="00AE3BAD">
      <w:pPr>
        <w:pStyle w:val="NormalWeb"/>
        <w:rPr>
          <w:rFonts w:ascii="Arial" w:hAnsi="Arial" w:cs="Arial"/>
          <w:sz w:val="22"/>
          <w:szCs w:val="22"/>
        </w:rPr>
      </w:pPr>
    </w:p>
    <w:tbl>
      <w:tblPr>
        <w:tblW w:w="4944" w:type="pct"/>
        <w:tblInd w:w="108" w:type="dxa"/>
        <w:tblLook w:val="04A0" w:firstRow="1" w:lastRow="0" w:firstColumn="1" w:lastColumn="0" w:noHBand="0" w:noVBand="1"/>
      </w:tblPr>
      <w:tblGrid>
        <w:gridCol w:w="2663"/>
        <w:gridCol w:w="3066"/>
        <w:gridCol w:w="4015"/>
      </w:tblGrid>
      <w:tr w:rsidR="00AE3BAD" w:rsidRPr="00EE07ED" w:rsidTr="002311BD">
        <w:trPr>
          <w:trHeight w:val="525"/>
        </w:trPr>
        <w:tc>
          <w:tcPr>
            <w:tcW w:w="1366"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color w:val="000000"/>
                <w:sz w:val="18"/>
                <w:szCs w:val="18"/>
                <w:lang w:eastAsia="en-ZA"/>
              </w:rPr>
            </w:pPr>
            <w:r w:rsidRPr="00EE07ED">
              <w:rPr>
                <w:rFonts w:cs="Arial"/>
                <w:b/>
                <w:bCs/>
                <w:color w:val="000000"/>
                <w:sz w:val="18"/>
                <w:szCs w:val="18"/>
                <w:lang w:eastAsia="en-ZA"/>
              </w:rPr>
              <w:t>Programme</w:t>
            </w:r>
          </w:p>
        </w:tc>
        <w:tc>
          <w:tcPr>
            <w:tcW w:w="1573" w:type="pct"/>
            <w:tcBorders>
              <w:top w:val="single" w:sz="4" w:space="0" w:color="auto"/>
              <w:left w:val="nil"/>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sz w:val="18"/>
                <w:szCs w:val="18"/>
                <w:lang w:eastAsia="en-ZA"/>
              </w:rPr>
            </w:pPr>
            <w:r w:rsidRPr="00EE07ED">
              <w:rPr>
                <w:rFonts w:cs="Arial"/>
                <w:b/>
                <w:bCs/>
                <w:sz w:val="18"/>
                <w:szCs w:val="18"/>
                <w:lang w:eastAsia="en-ZA"/>
              </w:rPr>
              <w:t>Planned Performance Indicator as per APP</w:t>
            </w:r>
          </w:p>
        </w:tc>
        <w:tc>
          <w:tcPr>
            <w:tcW w:w="2060" w:type="pct"/>
            <w:tcBorders>
              <w:top w:val="single" w:sz="4" w:space="0" w:color="auto"/>
              <w:left w:val="nil"/>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sz w:val="18"/>
                <w:szCs w:val="18"/>
                <w:lang w:eastAsia="en-ZA"/>
              </w:rPr>
            </w:pPr>
            <w:r>
              <w:rPr>
                <w:rFonts w:cs="Arial"/>
                <w:b/>
                <w:bCs/>
                <w:sz w:val="18"/>
                <w:szCs w:val="18"/>
                <w:lang w:eastAsia="en-ZA"/>
              </w:rPr>
              <w:t>Planned</w:t>
            </w:r>
            <w:r w:rsidRPr="00EE07ED">
              <w:rPr>
                <w:rFonts w:cs="Arial"/>
                <w:b/>
                <w:bCs/>
                <w:sz w:val="18"/>
                <w:szCs w:val="18"/>
                <w:lang w:eastAsia="en-ZA"/>
              </w:rPr>
              <w:t xml:space="preserve"> Annual Target 2015/16 as per A</w:t>
            </w:r>
            <w:r>
              <w:rPr>
                <w:rFonts w:cs="Arial"/>
                <w:b/>
                <w:bCs/>
                <w:sz w:val="18"/>
                <w:szCs w:val="18"/>
                <w:lang w:eastAsia="en-ZA"/>
              </w:rPr>
              <w:t>PR</w:t>
            </w:r>
          </w:p>
        </w:tc>
      </w:tr>
      <w:tr w:rsidR="00AE3BAD" w:rsidRPr="00EE07ED" w:rsidTr="002311BD">
        <w:trPr>
          <w:trHeight w:val="525"/>
        </w:trPr>
        <w:tc>
          <w:tcPr>
            <w:tcW w:w="1366" w:type="pct"/>
            <w:tcBorders>
              <w:top w:val="nil"/>
              <w:left w:val="single" w:sz="4" w:space="0" w:color="auto"/>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color w:val="000000"/>
                <w:sz w:val="18"/>
                <w:szCs w:val="18"/>
                <w:lang w:eastAsia="en-ZA"/>
              </w:rPr>
            </w:pPr>
            <w:r w:rsidRPr="00EE07ED">
              <w:rPr>
                <w:rFonts w:cs="Arial"/>
                <w:color w:val="000000"/>
                <w:sz w:val="18"/>
                <w:szCs w:val="18"/>
                <w:lang w:eastAsia="en-ZA"/>
              </w:rPr>
              <w:t>Programme 2: Intergovernmental Coordination</w:t>
            </w:r>
          </w:p>
        </w:tc>
        <w:tc>
          <w:tcPr>
            <w:tcW w:w="1573" w:type="pct"/>
            <w:tcBorders>
              <w:top w:val="nil"/>
              <w:left w:val="nil"/>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sz w:val="18"/>
                <w:szCs w:val="18"/>
                <w:lang w:eastAsia="en-ZA"/>
              </w:rPr>
            </w:pPr>
            <w:r w:rsidRPr="00EE07ED">
              <w:rPr>
                <w:rFonts w:cs="Arial"/>
                <w:sz w:val="18"/>
                <w:szCs w:val="18"/>
                <w:lang w:eastAsia="en-ZA"/>
              </w:rPr>
              <w:t>Completed service delivery framework for identified services.</w:t>
            </w:r>
          </w:p>
        </w:tc>
        <w:tc>
          <w:tcPr>
            <w:tcW w:w="2060" w:type="pct"/>
            <w:tcBorders>
              <w:top w:val="nil"/>
              <w:left w:val="nil"/>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sz w:val="18"/>
                <w:szCs w:val="18"/>
                <w:lang w:eastAsia="en-ZA"/>
              </w:rPr>
            </w:pPr>
            <w:r w:rsidRPr="00EE07ED">
              <w:rPr>
                <w:rFonts w:cs="Arial"/>
                <w:color w:val="000000"/>
                <w:sz w:val="18"/>
                <w:szCs w:val="18"/>
                <w:lang w:eastAsia="en-ZA"/>
              </w:rPr>
              <w:t>SDIF for Construction programme developed by 31st March 2016.</w:t>
            </w:r>
          </w:p>
        </w:tc>
      </w:tr>
    </w:tbl>
    <w:p w:rsidR="00AE3BAD" w:rsidRPr="00891FB9" w:rsidRDefault="00AE3BAD" w:rsidP="00AE3BAD">
      <w:pPr>
        <w:jc w:val="both"/>
        <w:rPr>
          <w:rFonts w:cs="Arial"/>
          <w:szCs w:val="22"/>
          <w:lang w:eastAsia="en-ZA"/>
        </w:rPr>
      </w:pPr>
    </w:p>
    <w:p w:rsidR="00AE3BAD" w:rsidRPr="00114E2F" w:rsidRDefault="00AE3BAD" w:rsidP="00AE3BAD">
      <w:pPr>
        <w:rPr>
          <w:rFonts w:cs="Arial"/>
          <w:color w:val="000000"/>
          <w:szCs w:val="22"/>
          <w:lang w:eastAsia="en-ZA"/>
        </w:rPr>
      </w:pPr>
      <w:r w:rsidRPr="00114E2F">
        <w:rPr>
          <w:rFonts w:cs="Arial"/>
          <w:color w:val="000000"/>
          <w:szCs w:val="22"/>
          <w:lang w:eastAsia="en-ZA"/>
        </w:rPr>
        <w:t xml:space="preserve">The </w:t>
      </w:r>
      <w:r>
        <w:rPr>
          <w:rFonts w:cs="Arial"/>
          <w:color w:val="000000"/>
          <w:szCs w:val="22"/>
          <w:lang w:eastAsia="en-ZA"/>
        </w:rPr>
        <w:t xml:space="preserve">following inconsistencies were noted </w:t>
      </w:r>
      <w:r w:rsidRPr="00114E2F">
        <w:rPr>
          <w:rFonts w:cs="Arial"/>
          <w:color w:val="000000"/>
          <w:szCs w:val="22"/>
          <w:lang w:eastAsia="en-ZA"/>
        </w:rPr>
        <w:t>between planned (Annual performance plan) and reported objectives (annua</w:t>
      </w:r>
      <w:r>
        <w:rPr>
          <w:rFonts w:cs="Arial"/>
          <w:color w:val="000000"/>
          <w:szCs w:val="22"/>
          <w:lang w:eastAsia="en-ZA"/>
        </w:rPr>
        <w:t>l performance report) </w:t>
      </w:r>
      <w:r w:rsidRPr="00114E2F">
        <w:rPr>
          <w:rFonts w:cs="Arial"/>
          <w:color w:val="000000"/>
          <w:szCs w:val="22"/>
          <w:lang w:eastAsia="en-ZA"/>
        </w:rPr>
        <w:t>:</w:t>
      </w:r>
    </w:p>
    <w:p w:rsidR="00AE3BAD" w:rsidRPr="009A28CD" w:rsidRDefault="00AE3BAD" w:rsidP="00AE3BAD">
      <w:pPr>
        <w:jc w:val="both"/>
        <w:rPr>
          <w:rFonts w:cs="Arial"/>
          <w:szCs w:val="22"/>
          <w:lang w:eastAsia="en-ZA"/>
        </w:rPr>
      </w:pPr>
    </w:p>
    <w:tbl>
      <w:tblPr>
        <w:tblW w:w="0" w:type="auto"/>
        <w:tblInd w:w="93" w:type="dxa"/>
        <w:tblLook w:val="04A0" w:firstRow="1" w:lastRow="0" w:firstColumn="1" w:lastColumn="0" w:noHBand="0" w:noVBand="1"/>
      </w:tblPr>
      <w:tblGrid>
        <w:gridCol w:w="2599"/>
        <w:gridCol w:w="4885"/>
        <w:gridCol w:w="2277"/>
      </w:tblGrid>
      <w:tr w:rsidR="00AE3BAD" w:rsidRPr="004D52D7" w:rsidTr="002311BD">
        <w:trPr>
          <w:trHeight w:val="840"/>
        </w:trPr>
        <w:tc>
          <w:tcPr>
            <w:tcW w:w="0" w:type="auto"/>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Planned programmes</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Strategic Objectives as per Annual perfomance report</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Strategic Objectives as per Annual perfomance report</w:t>
            </w:r>
          </w:p>
        </w:tc>
      </w:tr>
      <w:tr w:rsidR="00AE3BAD" w:rsidRPr="004D52D7" w:rsidTr="002311BD">
        <w:trPr>
          <w:trHeight w:val="168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E3BAD" w:rsidRPr="004D52D7" w:rsidRDefault="00AE3BAD" w:rsidP="002311BD">
            <w:pPr>
              <w:rPr>
                <w:rFonts w:cs="Arial"/>
                <w:sz w:val="18"/>
                <w:szCs w:val="18"/>
                <w:lang w:eastAsia="en-ZA"/>
              </w:rPr>
            </w:pPr>
            <w:r w:rsidRPr="004D52D7">
              <w:rPr>
                <w:rFonts w:cs="Arial"/>
                <w:sz w:val="18"/>
                <w:szCs w:val="18"/>
                <w:lang w:eastAsia="en-ZA"/>
              </w:rPr>
              <w:t>Programme 2: Intergovernmental Coordination</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pursue common service delivery objectives within the public works sector through the coordinated implementation of programmes at National and Provincial level.</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r w:rsidR="00AE3BAD" w:rsidRPr="004D52D7" w:rsidTr="002311BD">
        <w:trPr>
          <w:trHeight w:val="480"/>
        </w:trPr>
        <w:tc>
          <w:tcPr>
            <w:tcW w:w="0" w:type="auto"/>
            <w:vMerge/>
            <w:tcBorders>
              <w:top w:val="nil"/>
              <w:left w:val="single" w:sz="4" w:space="0" w:color="auto"/>
              <w:bottom w:val="single" w:sz="4" w:space="0" w:color="000000"/>
              <w:right w:val="single" w:sz="4" w:space="0" w:color="auto"/>
            </w:tcBorders>
            <w:vAlign w:val="center"/>
            <w:hideMark/>
          </w:tcPr>
          <w:p w:rsidR="00AE3BAD" w:rsidRPr="004D52D7" w:rsidRDefault="00AE3BAD" w:rsidP="002311BD">
            <w:pPr>
              <w:rPr>
                <w:rFonts w:cs="Arial"/>
                <w:sz w:val="18"/>
                <w:szCs w:val="18"/>
                <w:lang w:eastAsia="en-ZA"/>
              </w:rPr>
            </w:pP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ensure compliance to management practices through the MPAT improvement plan.</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bl>
    <w:p w:rsidR="00AE3BAD" w:rsidRDefault="00AE3BAD" w:rsidP="00AE3BAD">
      <w:pPr>
        <w:spacing w:line="360" w:lineRule="auto"/>
        <w:rPr>
          <w:rFonts w:cs="Arial"/>
          <w:b/>
          <w:szCs w:val="22"/>
        </w:rPr>
      </w:pPr>
    </w:p>
    <w:p w:rsidR="00AE3BAD" w:rsidRDefault="00AE3BAD" w:rsidP="00AE3BAD">
      <w:pPr>
        <w:spacing w:line="360" w:lineRule="auto"/>
        <w:rPr>
          <w:rFonts w:cs="Arial"/>
          <w:b/>
          <w:szCs w:val="22"/>
        </w:rPr>
      </w:pPr>
    </w:p>
    <w:tbl>
      <w:tblPr>
        <w:tblW w:w="0" w:type="auto"/>
        <w:tblInd w:w="93" w:type="dxa"/>
        <w:tblLook w:val="04A0" w:firstRow="1" w:lastRow="0" w:firstColumn="1" w:lastColumn="0" w:noHBand="0" w:noVBand="1"/>
      </w:tblPr>
      <w:tblGrid>
        <w:gridCol w:w="2498"/>
        <w:gridCol w:w="5129"/>
        <w:gridCol w:w="2134"/>
      </w:tblGrid>
      <w:tr w:rsidR="00AE3BAD" w:rsidRPr="004D52D7" w:rsidTr="002311BD">
        <w:trPr>
          <w:trHeight w:val="750"/>
        </w:trPr>
        <w:tc>
          <w:tcPr>
            <w:tcW w:w="0" w:type="auto"/>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AE3BAD" w:rsidRPr="004D52D7" w:rsidRDefault="00AE3BAD" w:rsidP="002311BD">
            <w:pPr>
              <w:rPr>
                <w:rFonts w:cs="Arial"/>
                <w:b/>
                <w:bCs/>
                <w:sz w:val="18"/>
                <w:szCs w:val="18"/>
                <w:lang w:eastAsia="en-ZA"/>
              </w:rPr>
            </w:pPr>
            <w:r w:rsidRPr="004D52D7">
              <w:rPr>
                <w:rFonts w:cs="Arial"/>
                <w:b/>
                <w:bCs/>
                <w:sz w:val="18"/>
                <w:szCs w:val="18"/>
                <w:lang w:eastAsia="en-ZA"/>
              </w:rPr>
              <w:t>Planned programme</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 xml:space="preserve">Strategic Objectives as per Annual performance </w:t>
            </w:r>
            <w:r>
              <w:rPr>
                <w:rFonts w:cs="Arial"/>
                <w:b/>
                <w:bCs/>
                <w:sz w:val="18"/>
                <w:szCs w:val="18"/>
                <w:lang w:eastAsia="en-ZA"/>
              </w:rPr>
              <w:t>plan</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Strategic Objectives as per Annual performance report</w:t>
            </w:r>
          </w:p>
        </w:tc>
      </w:tr>
      <w:tr w:rsidR="00AE3BAD" w:rsidRPr="004D52D7" w:rsidTr="002311BD">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E3BAD" w:rsidRPr="004D52D7" w:rsidRDefault="00AE3BAD" w:rsidP="002311BD">
            <w:pPr>
              <w:rPr>
                <w:rFonts w:cs="Arial"/>
                <w:sz w:val="18"/>
                <w:szCs w:val="18"/>
                <w:lang w:eastAsia="en-ZA"/>
              </w:rPr>
            </w:pPr>
            <w:r w:rsidRPr="004D52D7">
              <w:rPr>
                <w:rFonts w:cs="Arial"/>
                <w:sz w:val="18"/>
                <w:szCs w:val="18"/>
                <w:lang w:eastAsia="en-ZA"/>
              </w:rPr>
              <w:t>Programme 3: Expanded Public Works Programme</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co-ordinate, monitor and evaluate the implementation of EPWP Phase III that aims to create 6 million work opportunities and provide income support to the poor, lowly skilled and unemployed between 2014 – 2019.</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bl>
    <w:p w:rsidR="00AE3BAD" w:rsidRDefault="00AE3BAD" w:rsidP="00AE3BAD">
      <w:pPr>
        <w:spacing w:line="360" w:lineRule="auto"/>
        <w:rPr>
          <w:rFonts w:cs="Arial"/>
          <w:b/>
          <w:szCs w:val="22"/>
        </w:rPr>
      </w:pPr>
    </w:p>
    <w:tbl>
      <w:tblPr>
        <w:tblW w:w="0" w:type="auto"/>
        <w:tblInd w:w="93" w:type="dxa"/>
        <w:tblLook w:val="04A0" w:firstRow="1" w:lastRow="0" w:firstColumn="1" w:lastColumn="0" w:noHBand="0" w:noVBand="1"/>
      </w:tblPr>
      <w:tblGrid>
        <w:gridCol w:w="3387"/>
        <w:gridCol w:w="3343"/>
        <w:gridCol w:w="3031"/>
      </w:tblGrid>
      <w:tr w:rsidR="00AE3BAD" w:rsidRPr="00442D5E" w:rsidTr="002311BD">
        <w:trPr>
          <w:trHeight w:val="90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42D5E">
              <w:rPr>
                <w:rFonts w:cs="Arial"/>
                <w:b/>
                <w:bCs/>
                <w:color w:val="000000"/>
                <w:sz w:val="18"/>
                <w:szCs w:val="18"/>
                <w:lang w:eastAsia="en-ZA"/>
              </w:rPr>
              <w:t>Planned programme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D52D7">
              <w:rPr>
                <w:rFonts w:cs="Arial"/>
                <w:b/>
                <w:bCs/>
                <w:sz w:val="18"/>
                <w:szCs w:val="18"/>
                <w:lang w:eastAsia="en-ZA"/>
              </w:rPr>
              <w:t xml:space="preserve">Strategic Objectives as per Annual performance </w:t>
            </w:r>
            <w:r>
              <w:rPr>
                <w:rFonts w:cs="Arial"/>
                <w:b/>
                <w:bCs/>
                <w:sz w:val="18"/>
                <w:szCs w:val="18"/>
                <w:lang w:eastAsia="en-ZA"/>
              </w:rPr>
              <w:t>plan</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D52D7">
              <w:rPr>
                <w:rFonts w:cs="Arial"/>
                <w:b/>
                <w:bCs/>
                <w:sz w:val="18"/>
                <w:szCs w:val="18"/>
                <w:lang w:eastAsia="en-ZA"/>
              </w:rPr>
              <w:t>Strategic Objectives as per Annual performance report</w:t>
            </w:r>
          </w:p>
        </w:tc>
      </w:tr>
      <w:tr w:rsidR="00AE3BAD" w:rsidRPr="00442D5E" w:rsidTr="002311BD">
        <w:trPr>
          <w:trHeight w:val="12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AE3BAD" w:rsidRPr="00442D5E" w:rsidRDefault="00AE3BAD" w:rsidP="002311BD">
            <w:pPr>
              <w:jc w:val="center"/>
              <w:rPr>
                <w:rFonts w:cs="Arial"/>
                <w:color w:val="000000"/>
                <w:sz w:val="18"/>
                <w:szCs w:val="18"/>
                <w:lang w:eastAsia="en-ZA"/>
              </w:rPr>
            </w:pPr>
            <w:r w:rsidRPr="00442D5E">
              <w:rPr>
                <w:rFonts w:cs="Arial"/>
                <w:color w:val="000000"/>
                <w:sz w:val="18"/>
                <w:szCs w:val="18"/>
                <w:lang w:eastAsia="en-ZA"/>
              </w:rPr>
              <w:t xml:space="preserve">Programme 4: Property and construction industry policy and research </w:t>
            </w:r>
          </w:p>
        </w:tc>
        <w:tc>
          <w:tcPr>
            <w:tcW w:w="0" w:type="auto"/>
            <w:tcBorders>
              <w:top w:val="nil"/>
              <w:left w:val="nil"/>
              <w:bottom w:val="single" w:sz="4" w:space="0" w:color="auto"/>
              <w:right w:val="single" w:sz="4" w:space="0" w:color="auto"/>
            </w:tcBorders>
            <w:shd w:val="clear" w:color="000000" w:fill="FFFFFF"/>
            <w:vAlign w:val="center"/>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To regulate and</w:t>
            </w:r>
            <w:r>
              <w:rPr>
                <w:rFonts w:cs="Arial"/>
                <w:color w:val="000000"/>
                <w:sz w:val="18"/>
                <w:szCs w:val="18"/>
                <w:lang w:eastAsia="en-ZA"/>
              </w:rPr>
              <w:t xml:space="preserve"> </w:t>
            </w:r>
            <w:r w:rsidRPr="00442D5E">
              <w:rPr>
                <w:rFonts w:cs="Arial"/>
                <w:color w:val="000000"/>
                <w:sz w:val="18"/>
                <w:szCs w:val="18"/>
                <w:lang w:eastAsia="en-ZA"/>
              </w:rPr>
              <w:t>transform the Construction and Property industries</w:t>
            </w:r>
          </w:p>
        </w:tc>
        <w:tc>
          <w:tcPr>
            <w:tcW w:w="0" w:type="auto"/>
            <w:tcBorders>
              <w:top w:val="nil"/>
              <w:left w:val="nil"/>
              <w:bottom w:val="single" w:sz="4" w:space="0" w:color="auto"/>
              <w:right w:val="single" w:sz="4" w:space="0" w:color="auto"/>
            </w:tcBorders>
            <w:shd w:val="clear" w:color="000000" w:fill="FFFFFF"/>
            <w:vAlign w:val="center"/>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Not reported.</w:t>
            </w:r>
          </w:p>
        </w:tc>
      </w:tr>
      <w:tr w:rsidR="00AE3BAD" w:rsidRPr="00442D5E" w:rsidTr="002311BD">
        <w:trPr>
          <w:trHeight w:val="1215"/>
        </w:trPr>
        <w:tc>
          <w:tcPr>
            <w:tcW w:w="0" w:type="auto"/>
            <w:vMerge/>
            <w:tcBorders>
              <w:top w:val="nil"/>
              <w:left w:val="single" w:sz="4" w:space="0" w:color="auto"/>
              <w:bottom w:val="single" w:sz="4" w:space="0" w:color="auto"/>
              <w:right w:val="single" w:sz="4" w:space="0" w:color="auto"/>
            </w:tcBorders>
            <w:vAlign w:val="center"/>
            <w:hideMark/>
          </w:tcPr>
          <w:p w:rsidR="00AE3BAD" w:rsidRPr="00442D5E" w:rsidRDefault="00AE3BAD" w:rsidP="002311BD">
            <w:pPr>
              <w:rPr>
                <w:rFonts w:cs="Arial"/>
                <w:color w:val="000000"/>
                <w:sz w:val="18"/>
                <w:szCs w:val="18"/>
                <w:lang w:eastAsia="en-ZA"/>
              </w:rPr>
            </w:pPr>
          </w:p>
        </w:tc>
        <w:tc>
          <w:tcPr>
            <w:tcW w:w="0" w:type="auto"/>
            <w:tcBorders>
              <w:top w:val="nil"/>
              <w:left w:val="nil"/>
              <w:bottom w:val="single" w:sz="4" w:space="0" w:color="auto"/>
              <w:right w:val="single" w:sz="4" w:space="0" w:color="auto"/>
            </w:tcBorders>
            <w:shd w:val="clear" w:color="auto" w:fill="auto"/>
            <w:vAlign w:val="bottom"/>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Promote sound</w:t>
            </w:r>
            <w:r w:rsidRPr="00442D5E">
              <w:rPr>
                <w:rFonts w:cs="Arial"/>
                <w:color w:val="000000"/>
                <w:sz w:val="18"/>
                <w:szCs w:val="18"/>
                <w:lang w:eastAsia="en-ZA"/>
              </w:rPr>
              <w:br/>
              <w:t>immovable</w:t>
            </w:r>
            <w:r w:rsidRPr="00442D5E">
              <w:rPr>
                <w:rFonts w:cs="Arial"/>
                <w:color w:val="000000"/>
                <w:sz w:val="18"/>
                <w:szCs w:val="18"/>
                <w:lang w:eastAsia="en-ZA"/>
              </w:rPr>
              <w:br/>
              <w:t>asset</w:t>
            </w:r>
            <w:r w:rsidRPr="00442D5E">
              <w:rPr>
                <w:rFonts w:cs="Arial"/>
                <w:color w:val="000000"/>
                <w:sz w:val="18"/>
                <w:szCs w:val="18"/>
                <w:lang w:eastAsia="en-ZA"/>
              </w:rPr>
              <w:br/>
              <w:t>management in</w:t>
            </w:r>
            <w:r w:rsidRPr="00442D5E">
              <w:rPr>
                <w:rFonts w:cs="Arial"/>
                <w:color w:val="000000"/>
                <w:sz w:val="18"/>
                <w:szCs w:val="18"/>
                <w:lang w:eastAsia="en-ZA"/>
              </w:rPr>
              <w:br/>
              <w:t>the public sector</w:t>
            </w:r>
          </w:p>
        </w:tc>
        <w:tc>
          <w:tcPr>
            <w:tcW w:w="0" w:type="auto"/>
            <w:tcBorders>
              <w:top w:val="nil"/>
              <w:left w:val="nil"/>
              <w:bottom w:val="single" w:sz="4" w:space="0" w:color="auto"/>
              <w:right w:val="single" w:sz="4" w:space="0" w:color="auto"/>
            </w:tcBorders>
            <w:shd w:val="clear" w:color="auto" w:fill="auto"/>
            <w:noWrap/>
            <w:vAlign w:val="bottom"/>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Not reported.</w:t>
            </w:r>
          </w:p>
        </w:tc>
      </w:tr>
    </w:tbl>
    <w:p w:rsidR="00AE3BAD" w:rsidRDefault="00AE3BAD" w:rsidP="00AE3BAD">
      <w:pPr>
        <w:spacing w:line="360" w:lineRule="auto"/>
        <w:rPr>
          <w:rFonts w:cs="Arial"/>
          <w:b/>
          <w:szCs w:val="22"/>
        </w:rPr>
      </w:pPr>
    </w:p>
    <w:p w:rsidR="00AE3BAD" w:rsidRPr="003C40FB" w:rsidRDefault="00AE3BAD" w:rsidP="00AE3BAD">
      <w:pPr>
        <w:spacing w:line="276" w:lineRule="auto"/>
        <w:rPr>
          <w:rFonts w:cs="Arial"/>
          <w:b/>
          <w:szCs w:val="22"/>
        </w:rPr>
      </w:pPr>
      <w:r w:rsidRPr="003C40FB">
        <w:rPr>
          <w:rFonts w:cs="Arial"/>
          <w:b/>
          <w:szCs w:val="22"/>
        </w:rPr>
        <w:t>Impact</w:t>
      </w:r>
    </w:p>
    <w:p w:rsidR="00AE3BAD" w:rsidRPr="003C40FB" w:rsidRDefault="00AE3BAD" w:rsidP="00AE3BAD">
      <w:pPr>
        <w:spacing w:line="276" w:lineRule="auto"/>
        <w:jc w:val="both"/>
        <w:rPr>
          <w:rFonts w:cs="Arial"/>
          <w:szCs w:val="22"/>
        </w:rPr>
      </w:pPr>
    </w:p>
    <w:p w:rsidR="00AE3BAD" w:rsidRPr="003C40FB" w:rsidRDefault="00AE3BAD" w:rsidP="00B82043">
      <w:pPr>
        <w:pStyle w:val="ListParagraph"/>
        <w:numPr>
          <w:ilvl w:val="0"/>
          <w:numId w:val="55"/>
        </w:numPr>
        <w:spacing w:line="276" w:lineRule="auto"/>
        <w:ind w:left="426" w:hanging="426"/>
        <w:jc w:val="both"/>
        <w:rPr>
          <w:rFonts w:cs="Arial"/>
          <w:szCs w:val="22"/>
        </w:rPr>
      </w:pPr>
      <w:r w:rsidRPr="003C40FB">
        <w:rPr>
          <w:rFonts w:cs="Arial"/>
          <w:szCs w:val="22"/>
        </w:rPr>
        <w:t>There is no consistency between planned and reported indicators.</w:t>
      </w:r>
    </w:p>
    <w:p w:rsidR="00AE3BAD" w:rsidRPr="003C40FB" w:rsidRDefault="00AE3BAD" w:rsidP="00B82043">
      <w:pPr>
        <w:pStyle w:val="ListParagraph"/>
        <w:numPr>
          <w:ilvl w:val="0"/>
          <w:numId w:val="55"/>
        </w:numPr>
        <w:spacing w:line="276" w:lineRule="auto"/>
        <w:ind w:left="426" w:hanging="426"/>
        <w:jc w:val="both"/>
        <w:rPr>
          <w:rFonts w:cs="Arial"/>
          <w:szCs w:val="22"/>
        </w:rPr>
      </w:pPr>
      <w:r w:rsidRPr="003C40FB">
        <w:rPr>
          <w:rFonts w:cs="Arial"/>
          <w:szCs w:val="22"/>
        </w:rPr>
        <w:t>There is no consistency between planned and reported objectives.</w:t>
      </w:r>
    </w:p>
    <w:p w:rsidR="00AE3BAD" w:rsidRPr="003C40FB" w:rsidRDefault="00AE3BAD" w:rsidP="00AE3BAD">
      <w:pPr>
        <w:spacing w:line="276" w:lineRule="auto"/>
        <w:rPr>
          <w:rFonts w:cs="Arial"/>
          <w:bCs/>
          <w:szCs w:val="22"/>
        </w:rPr>
      </w:pPr>
    </w:p>
    <w:p w:rsidR="00AE3BAD" w:rsidRPr="003C40FB" w:rsidRDefault="00AE3BAD" w:rsidP="00AE3BAD">
      <w:pPr>
        <w:spacing w:line="276" w:lineRule="auto"/>
        <w:rPr>
          <w:rFonts w:cs="Arial"/>
          <w:b/>
          <w:bCs/>
          <w:szCs w:val="22"/>
          <w:lang w:val="en-GB" w:eastAsia="en-ZA"/>
        </w:rPr>
      </w:pPr>
      <w:r w:rsidRPr="003C40FB">
        <w:rPr>
          <w:rFonts w:cs="Arial"/>
          <w:b/>
          <w:bCs/>
          <w:szCs w:val="22"/>
          <w:lang w:val="en-GB" w:eastAsia="en-ZA"/>
        </w:rPr>
        <w:t>Internal Control Deficiency</w:t>
      </w:r>
    </w:p>
    <w:p w:rsidR="00AE3BAD" w:rsidRPr="003C40FB" w:rsidRDefault="00AE3BAD" w:rsidP="00AE3BAD">
      <w:pPr>
        <w:spacing w:line="276" w:lineRule="auto"/>
        <w:rPr>
          <w:rFonts w:cs="Arial"/>
          <w:b/>
          <w:bCs/>
          <w:szCs w:val="22"/>
          <w:lang w:val="en-GB" w:eastAsia="en-ZA"/>
        </w:rPr>
      </w:pPr>
    </w:p>
    <w:p w:rsidR="00AE3BAD" w:rsidRPr="00442D5E" w:rsidRDefault="00AE3BAD" w:rsidP="00AE3BAD">
      <w:pPr>
        <w:spacing w:line="276" w:lineRule="auto"/>
        <w:jc w:val="both"/>
        <w:rPr>
          <w:rFonts w:cs="Arial"/>
          <w:b/>
          <w:bCs/>
          <w:szCs w:val="22"/>
          <w:lang w:val="en-GB" w:eastAsia="en-ZA"/>
        </w:rPr>
      </w:pPr>
      <w:r w:rsidRPr="00442D5E">
        <w:rPr>
          <w:rFonts w:cs="Arial"/>
          <w:b/>
          <w:bCs/>
          <w:szCs w:val="22"/>
          <w:lang w:val="en-GB" w:eastAsia="en-ZA"/>
        </w:rPr>
        <w:t>Financial and performance management</w:t>
      </w:r>
    </w:p>
    <w:p w:rsidR="00AE3BAD" w:rsidRPr="003C40FB" w:rsidRDefault="00AE3BAD" w:rsidP="00AE3BAD">
      <w:pPr>
        <w:spacing w:line="276" w:lineRule="auto"/>
        <w:jc w:val="both"/>
        <w:rPr>
          <w:rFonts w:cs="Arial"/>
          <w:szCs w:val="22"/>
          <w:lang w:eastAsia="en-ZA"/>
        </w:rPr>
      </w:pPr>
      <w:r w:rsidRPr="003C40FB">
        <w:rPr>
          <w:rFonts w:cs="Arial"/>
          <w:szCs w:val="22"/>
          <w:lang w:eastAsia="en-ZA"/>
        </w:rPr>
        <w:t>The department did not review and monitor compliance with applicable legislation.</w:t>
      </w:r>
    </w:p>
    <w:p w:rsidR="00AE3BAD" w:rsidRPr="003C40FB" w:rsidRDefault="00AE3BAD" w:rsidP="00AE3BAD">
      <w:pPr>
        <w:spacing w:line="276" w:lineRule="auto"/>
        <w:rPr>
          <w:rFonts w:cs="Arial"/>
          <w:bCs/>
          <w:szCs w:val="22"/>
        </w:rPr>
      </w:pPr>
    </w:p>
    <w:p w:rsidR="00AE3BAD" w:rsidRPr="003C40FB" w:rsidRDefault="00AE3BAD" w:rsidP="00AE3BAD">
      <w:pPr>
        <w:spacing w:after="120" w:line="276" w:lineRule="auto"/>
        <w:rPr>
          <w:rFonts w:cs="Arial"/>
          <w:szCs w:val="22"/>
        </w:rPr>
      </w:pPr>
      <w:r w:rsidRPr="003C40FB">
        <w:rPr>
          <w:rFonts w:cs="Arial"/>
          <w:b/>
          <w:szCs w:val="22"/>
        </w:rPr>
        <w:t>Recommendation</w:t>
      </w:r>
    </w:p>
    <w:p w:rsidR="00AE3BAD" w:rsidRPr="00442D5E" w:rsidRDefault="00AE3BAD" w:rsidP="00AE3BAD">
      <w:pPr>
        <w:spacing w:line="276" w:lineRule="auto"/>
        <w:jc w:val="both"/>
        <w:rPr>
          <w:rFonts w:cs="Arial"/>
          <w:szCs w:val="22"/>
          <w:lang w:eastAsia="en-ZA"/>
        </w:rPr>
      </w:pPr>
      <w:r w:rsidRPr="003C40FB">
        <w:rPr>
          <w:rFonts w:cs="Arial"/>
          <w:szCs w:val="22"/>
          <w:lang w:eastAsia="en-ZA"/>
        </w:rPr>
        <w:t xml:space="preserve">Management should develop a policy to be implemented during strategic planning which will enforce thorough review of the approved annual performance plan and the </w:t>
      </w:r>
      <w:r>
        <w:rPr>
          <w:rFonts w:cs="Arial"/>
          <w:szCs w:val="22"/>
          <w:lang w:eastAsia="en-ZA"/>
        </w:rPr>
        <w:t xml:space="preserve">final approved </w:t>
      </w:r>
      <w:r w:rsidRPr="003C40FB">
        <w:rPr>
          <w:rFonts w:cs="Arial"/>
          <w:szCs w:val="22"/>
          <w:lang w:eastAsia="en-ZA"/>
        </w:rPr>
        <w:t>annual performance report to ensure consistency in reporting of strategic objectives, performance indicators and planned annual targets, in order to meet the criteria required by the National Treasury’s Framework for managing programme performance information (FMPPI).</w:t>
      </w:r>
    </w:p>
    <w:p w:rsidR="00AE3BAD" w:rsidRPr="000B44C5" w:rsidRDefault="00AE3BAD" w:rsidP="00AE3BAD">
      <w:pPr>
        <w:pStyle w:val="NormalWeb"/>
        <w:rPr>
          <w:rStyle w:val="Emphasis"/>
          <w:rFonts w:ascii="Arial" w:hAnsi="Arial" w:cs="Arial"/>
          <w:b/>
          <w:i w:val="0"/>
          <w:sz w:val="22"/>
          <w:szCs w:val="22"/>
        </w:rPr>
      </w:pPr>
      <w:r w:rsidRPr="000B44C5">
        <w:rPr>
          <w:rStyle w:val="Emphasis"/>
          <w:rFonts w:ascii="Arial" w:hAnsi="Arial" w:cs="Arial"/>
          <w:b/>
          <w:i w:val="0"/>
          <w:sz w:val="22"/>
          <w:szCs w:val="22"/>
        </w:rPr>
        <w:t xml:space="preserve">Management response </w:t>
      </w:r>
    </w:p>
    <w:p w:rsidR="00AE3BAD" w:rsidRPr="00341B88" w:rsidRDefault="00AE3BAD" w:rsidP="00AE3BAD">
      <w:pPr>
        <w:pStyle w:val="NormalWeb"/>
        <w:rPr>
          <w:rStyle w:val="Emphasis"/>
          <w:rFonts w:ascii="Arial" w:hAnsi="Arial" w:cs="Arial"/>
          <w:b/>
          <w:i w:val="0"/>
          <w:sz w:val="22"/>
          <w:szCs w:val="22"/>
        </w:rPr>
      </w:pPr>
    </w:p>
    <w:p w:rsidR="00AE3BAD" w:rsidRPr="00341B88" w:rsidRDefault="00AE3BAD" w:rsidP="00AE3BAD">
      <w:pPr>
        <w:keepNext/>
        <w:spacing w:after="360" w:line="260" w:lineRule="exact"/>
        <w:jc w:val="both"/>
        <w:rPr>
          <w:rFonts w:cs="Arial"/>
          <w:szCs w:val="22"/>
        </w:rPr>
      </w:pPr>
      <w:r w:rsidRPr="00CE50D1">
        <w:rPr>
          <w:rFonts w:cs="Arial"/>
          <w:szCs w:val="22"/>
        </w:rPr>
        <w:t>I am</w:t>
      </w:r>
      <w:r w:rsidRPr="00341B88">
        <w:rPr>
          <w:rFonts w:cs="Arial"/>
          <w:szCs w:val="22"/>
        </w:rPr>
        <w:t xml:space="preserve"> in agreement with the finding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AE3BAD" w:rsidRPr="00341B88" w:rsidTr="002311B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To be corrected in the Annual Performance Report</w:t>
            </w:r>
          </w:p>
        </w:tc>
      </w:tr>
      <w:tr w:rsidR="00AE3BAD" w:rsidRPr="00341B88"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bCs/>
                <w:sz w:val="18"/>
                <w:szCs w:val="18"/>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bCs/>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sz w:val="18"/>
                <w:szCs w:val="18"/>
              </w:rPr>
            </w:pPr>
          </w:p>
        </w:tc>
        <w:tc>
          <w:tcPr>
            <w:tcW w:w="112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sz w:val="18"/>
                <w:szCs w:val="18"/>
              </w:rPr>
            </w:pPr>
            <w:r w:rsidRPr="008621CB">
              <w:rPr>
                <w:rFonts w:cs="Arial"/>
                <w:b/>
                <w:sz w:val="18"/>
                <w:szCs w:val="18"/>
              </w:rPr>
              <w:t>No</w:t>
            </w:r>
          </w:p>
        </w:tc>
      </w:tr>
      <w:tr w:rsidR="00AE3BAD" w:rsidRPr="00341B88"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 xml:space="preserve">Chief Director </w:t>
            </w: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5</w:t>
            </w:r>
            <w:r w:rsidRPr="00D9486C">
              <w:rPr>
                <w:rFonts w:cs="Arial"/>
                <w:sz w:val="18"/>
                <w:szCs w:val="18"/>
                <w:vertAlign w:val="superscript"/>
              </w:rPr>
              <w:t>th</w:t>
            </w:r>
            <w:r>
              <w:rPr>
                <w:rFonts w:cs="Arial"/>
                <w:sz w:val="18"/>
                <w:szCs w:val="18"/>
              </w:rPr>
              <w:t xml:space="preserve"> July 2016</w:t>
            </w:r>
          </w:p>
        </w:tc>
      </w:tr>
    </w:tbl>
    <w:p w:rsidR="00AE3BAD" w:rsidRPr="00CE50D1" w:rsidRDefault="00AE3BAD" w:rsidP="00AE3BA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AE3BAD" w:rsidRPr="00341B88"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08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bl>
    <w:p w:rsidR="00AE3BAD" w:rsidRPr="00CE50D1" w:rsidRDefault="00AE3BAD" w:rsidP="00AE3BAD">
      <w:pPr>
        <w:pStyle w:val="NormalWeb"/>
        <w:tabs>
          <w:tab w:val="left" w:pos="1875"/>
        </w:tabs>
        <w:spacing w:line="260" w:lineRule="exact"/>
        <w:rPr>
          <w:rFonts w:ascii="Arial" w:hAnsi="Arial" w:cs="Arial"/>
          <w:sz w:val="22"/>
          <w:szCs w:val="22"/>
        </w:rPr>
      </w:pPr>
      <w:r w:rsidRPr="00CE50D1">
        <w:rPr>
          <w:rFonts w:ascii="Arial" w:hAnsi="Arial" w:cs="Arial"/>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AE3BAD" w:rsidRPr="00341B88"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08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bl>
    <w:p w:rsidR="00AE3BAD" w:rsidRPr="008621CB" w:rsidRDefault="00AE3BAD" w:rsidP="00AE3BAD">
      <w:pPr>
        <w:jc w:val="both"/>
        <w:rPr>
          <w:rFonts w:cs="Arial"/>
          <w:b/>
          <w:bCs/>
        </w:rPr>
      </w:pPr>
    </w:p>
    <w:p w:rsidR="00AE3BAD" w:rsidRPr="008621CB" w:rsidRDefault="00AE3BAD" w:rsidP="00AE3BAD">
      <w:pPr>
        <w:jc w:val="both"/>
        <w:rPr>
          <w:rFonts w:cs="Arial"/>
          <w:i/>
          <w:iCs/>
          <w:szCs w:val="22"/>
        </w:rPr>
      </w:pPr>
      <w:r w:rsidRPr="008621CB">
        <w:rPr>
          <w:rFonts w:cs="Arial"/>
          <w:i/>
          <w:iCs/>
          <w:szCs w:val="22"/>
        </w:rPr>
        <w:t>Name:</w:t>
      </w:r>
      <w:r w:rsidRPr="008621CB">
        <w:rPr>
          <w:rFonts w:eastAsia="Arial Unicode MS" w:cs="Arial"/>
          <w:szCs w:val="22"/>
        </w:rPr>
        <w:t xml:space="preserve">   </w:t>
      </w:r>
      <w:r>
        <w:rPr>
          <w:rFonts w:eastAsia="Arial Unicode MS" w:cs="Arial"/>
          <w:szCs w:val="22"/>
        </w:rPr>
        <w:t>Lwazi Mahlangu</w:t>
      </w:r>
    </w:p>
    <w:p w:rsidR="00AE3BAD" w:rsidRPr="008621CB" w:rsidRDefault="00AE3BAD" w:rsidP="00AE3BAD">
      <w:pPr>
        <w:jc w:val="both"/>
        <w:rPr>
          <w:rFonts w:cs="Arial"/>
          <w:i/>
          <w:iCs/>
          <w:szCs w:val="22"/>
        </w:rPr>
      </w:pPr>
      <w:r w:rsidRPr="008621CB">
        <w:rPr>
          <w:rFonts w:cs="Arial"/>
          <w:i/>
          <w:iCs/>
          <w:szCs w:val="22"/>
        </w:rPr>
        <w:t xml:space="preserve">Position: </w:t>
      </w:r>
      <w:r>
        <w:rPr>
          <w:rFonts w:cs="Arial"/>
          <w:i/>
          <w:iCs/>
          <w:szCs w:val="22"/>
        </w:rPr>
        <w:t xml:space="preserve">Chief Director </w:t>
      </w:r>
    </w:p>
    <w:p w:rsidR="00AE3BAD" w:rsidRPr="008621CB" w:rsidRDefault="00AE3BAD" w:rsidP="00AE3BAD">
      <w:pPr>
        <w:jc w:val="both"/>
        <w:rPr>
          <w:rFonts w:cs="Arial"/>
          <w:i/>
          <w:iCs/>
          <w:szCs w:val="22"/>
        </w:rPr>
      </w:pPr>
      <w:r w:rsidRPr="008621CB">
        <w:rPr>
          <w:rFonts w:cs="Arial"/>
          <w:i/>
          <w:iCs/>
          <w:szCs w:val="22"/>
        </w:rPr>
        <w:t xml:space="preserve">Date: </w:t>
      </w:r>
      <w:r>
        <w:rPr>
          <w:rFonts w:cs="Arial"/>
          <w:i/>
          <w:iCs/>
          <w:szCs w:val="22"/>
        </w:rPr>
        <w:t>6 July 2016</w:t>
      </w:r>
    </w:p>
    <w:p w:rsidR="00AE3BAD" w:rsidRPr="00341B88" w:rsidRDefault="00AE3BAD" w:rsidP="00AE3BAD">
      <w:pPr>
        <w:pStyle w:val="NormalWeb"/>
        <w:rPr>
          <w:rStyle w:val="Emphasis"/>
          <w:rFonts w:ascii="Arial" w:hAnsi="Arial" w:cs="Arial"/>
          <w:i w:val="0"/>
          <w:sz w:val="22"/>
          <w:szCs w:val="22"/>
        </w:rPr>
      </w:pPr>
    </w:p>
    <w:p w:rsidR="00AE3BAD" w:rsidRPr="00341B88" w:rsidRDefault="00AE3BAD" w:rsidP="00AE3BAD">
      <w:pPr>
        <w:rPr>
          <w:rFonts w:cs="Arial"/>
          <w:b/>
          <w:bCs/>
          <w:szCs w:val="22"/>
        </w:rPr>
      </w:pPr>
      <w:r w:rsidRPr="00CE50D1">
        <w:rPr>
          <w:rFonts w:cs="Arial"/>
          <w:b/>
          <w:bCs/>
          <w:szCs w:val="22"/>
        </w:rPr>
        <w:t>Auditor’s conclusion</w:t>
      </w:r>
    </w:p>
    <w:p w:rsidR="00AE3BAD" w:rsidRPr="003C40FB" w:rsidRDefault="00AE3BAD" w:rsidP="00AE3BAD">
      <w:pPr>
        <w:spacing w:line="276" w:lineRule="auto"/>
        <w:rPr>
          <w:rFonts w:eastAsia="Arial Unicode MS" w:cs="Arial"/>
          <w:szCs w:val="22"/>
        </w:rPr>
      </w:pPr>
    </w:p>
    <w:p w:rsidR="00AE3BAD" w:rsidRPr="008F64EF" w:rsidRDefault="00AE3BAD" w:rsidP="00AE3BAD">
      <w:pPr>
        <w:jc w:val="both"/>
        <w:rPr>
          <w:rFonts w:cs="Arial"/>
          <w:iCs/>
          <w:lang w:val="en-US"/>
        </w:rPr>
      </w:pPr>
      <w:r w:rsidRPr="000B44C5">
        <w:rPr>
          <w:rFonts w:cs="Arial"/>
          <w:iCs/>
          <w:szCs w:val="22"/>
          <w:lang w:val="en-US"/>
        </w:rPr>
        <w:t>Management has adjusted the annual performance report</w:t>
      </w:r>
      <w:r>
        <w:rPr>
          <w:rFonts w:cs="Arial"/>
          <w:iCs/>
          <w:szCs w:val="22"/>
        </w:rPr>
        <w:t xml:space="preserve">, </w:t>
      </w:r>
      <w:r w:rsidRPr="000B44C5">
        <w:rPr>
          <w:rFonts w:cs="Arial"/>
          <w:iCs/>
          <w:szCs w:val="22"/>
          <w:lang w:val="en-US"/>
        </w:rPr>
        <w:t>the finding is resolved. However this will be reported as an additional matter paragraph due to material adjustment’s which were made to the annual performance report</w:t>
      </w:r>
      <w:r w:rsidRPr="008F64EF">
        <w:rPr>
          <w:rFonts w:cs="Arial"/>
          <w:iCs/>
          <w:lang w:val="en-US"/>
        </w:rPr>
        <w:t xml:space="preserve">. </w:t>
      </w: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BF4221" w:rsidRDefault="00BF4221" w:rsidP="00D07D2D">
      <w:pPr>
        <w:jc w:val="both"/>
        <w:rPr>
          <w:rFonts w:cs="Arial"/>
          <w:szCs w:val="22"/>
        </w:rPr>
      </w:pPr>
    </w:p>
    <w:p w:rsidR="00BF4221" w:rsidRDefault="00BF4221" w:rsidP="00D07D2D">
      <w:pPr>
        <w:jc w:val="both"/>
        <w:rPr>
          <w:rFonts w:cs="Arial"/>
          <w:szCs w:val="22"/>
        </w:rPr>
      </w:pPr>
    </w:p>
    <w:p w:rsidR="00D07D2D" w:rsidRPr="00FC591E" w:rsidRDefault="00D07D2D" w:rsidP="00D07D2D">
      <w:pPr>
        <w:pStyle w:val="ListParagraph"/>
        <w:numPr>
          <w:ilvl w:val="0"/>
          <w:numId w:val="7"/>
        </w:numPr>
        <w:spacing w:after="120"/>
        <w:ind w:hanging="720"/>
        <w:jc w:val="both"/>
        <w:rPr>
          <w:rFonts w:cs="Arial"/>
          <w:b/>
          <w:bCs/>
          <w:szCs w:val="22"/>
        </w:rPr>
      </w:pPr>
      <w:r w:rsidRPr="00FC591E">
        <w:rPr>
          <w:rFonts w:cs="Arial"/>
          <w:b/>
          <w:bCs/>
          <w:szCs w:val="22"/>
        </w:rPr>
        <w:t>Contingent Assets – Understatement of Contingent Assets disclosure note.</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Default="00D07D2D" w:rsidP="00D07D2D">
      <w:pPr>
        <w:pStyle w:val="NoSpacing"/>
        <w:ind w:left="720" w:hanging="720"/>
        <w:rPr>
          <w:rFonts w:ascii="Verdana" w:eastAsiaTheme="minorHAnsi" w:hAnsi="Verdana" w:cs="Verdana"/>
          <w:sz w:val="17"/>
          <w:szCs w:val="17"/>
          <w:lang w:val="en-ZA"/>
        </w:rPr>
      </w:pPr>
      <w:r>
        <w:rPr>
          <w:rFonts w:cs="Arial"/>
          <w:sz w:val="22"/>
          <w:szCs w:val="22"/>
        </w:rPr>
        <w:t>a)</w:t>
      </w:r>
      <w:r>
        <w:rPr>
          <w:rFonts w:cs="Arial"/>
          <w:sz w:val="22"/>
          <w:szCs w:val="22"/>
        </w:rPr>
        <w:tab/>
        <w:t xml:space="preserve">In terms of the Public Finance Management Act Chapter 1 – Interpretation, Object, application and Amendment of this Act, section no 1: </w:t>
      </w:r>
    </w:p>
    <w:p w:rsidR="00D07D2D" w:rsidRDefault="00D07D2D" w:rsidP="00D07D2D">
      <w:pPr>
        <w:pStyle w:val="NoSpacing"/>
        <w:rPr>
          <w:rFonts w:cs="Arial"/>
          <w:sz w:val="22"/>
          <w:szCs w:val="22"/>
        </w:rPr>
      </w:pPr>
    </w:p>
    <w:p w:rsidR="00D07D2D" w:rsidRPr="005F3D4C" w:rsidRDefault="00D07D2D" w:rsidP="00D07D2D">
      <w:pPr>
        <w:autoSpaceDE w:val="0"/>
        <w:autoSpaceDN w:val="0"/>
        <w:adjustRightInd w:val="0"/>
        <w:ind w:firstLine="720"/>
        <w:rPr>
          <w:rFonts w:eastAsiaTheme="minorHAnsi" w:cs="Arial"/>
          <w:color w:val="000000"/>
          <w:szCs w:val="22"/>
        </w:rPr>
      </w:pPr>
      <w:r>
        <w:rPr>
          <w:rFonts w:eastAsiaTheme="minorHAnsi" w:cs="Arial"/>
          <w:b/>
          <w:bCs/>
          <w:color w:val="000000"/>
          <w:szCs w:val="22"/>
        </w:rPr>
        <w:t>“U</w:t>
      </w:r>
      <w:r w:rsidRPr="005F3D4C">
        <w:rPr>
          <w:rFonts w:eastAsiaTheme="minorHAnsi" w:cs="Arial"/>
          <w:b/>
          <w:bCs/>
          <w:color w:val="000000"/>
          <w:szCs w:val="22"/>
        </w:rPr>
        <w:t xml:space="preserve">nauthorised expenditure” </w:t>
      </w:r>
      <w:r w:rsidRPr="005F3D4C">
        <w:rPr>
          <w:rFonts w:eastAsiaTheme="minorHAnsi" w:cs="Arial"/>
          <w:color w:val="000000"/>
          <w:szCs w:val="22"/>
        </w:rPr>
        <w:t>means—</w:t>
      </w:r>
    </w:p>
    <w:p w:rsidR="00D07D2D" w:rsidRDefault="00D07D2D" w:rsidP="00D07D2D">
      <w:pPr>
        <w:autoSpaceDE w:val="0"/>
        <w:autoSpaceDN w:val="0"/>
        <w:adjustRightInd w:val="0"/>
        <w:rPr>
          <w:rFonts w:eastAsiaTheme="minorHAnsi" w:cs="Arial"/>
          <w:color w:val="000000"/>
          <w:szCs w:val="22"/>
        </w:rPr>
      </w:pPr>
    </w:p>
    <w:p w:rsidR="00D07D2D" w:rsidRPr="005F3D4C" w:rsidRDefault="00D07D2D" w:rsidP="00D07D2D">
      <w:pPr>
        <w:autoSpaceDE w:val="0"/>
        <w:autoSpaceDN w:val="0"/>
        <w:adjustRightInd w:val="0"/>
        <w:ind w:firstLine="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a</w:t>
      </w:r>
      <w:r w:rsidRPr="005F3D4C">
        <w:rPr>
          <w:rFonts w:eastAsiaTheme="minorHAnsi" w:cs="Arial"/>
          <w:color w:val="000000"/>
          <w:szCs w:val="22"/>
        </w:rPr>
        <w:t>) overspending of a vote or a main division within a vote;</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b</w:t>
      </w:r>
      <w:r w:rsidRPr="005F3D4C">
        <w:rPr>
          <w:rFonts w:eastAsiaTheme="minorHAnsi" w:cs="Arial"/>
          <w:color w:val="000000"/>
          <w:szCs w:val="22"/>
        </w:rPr>
        <w:t>) expenditure not in accordance with the purpose of a vote or, in the case of a main division, not in</w:t>
      </w:r>
      <w:r>
        <w:rPr>
          <w:rFonts w:eastAsiaTheme="minorHAnsi" w:cs="Arial"/>
          <w:color w:val="000000"/>
          <w:szCs w:val="22"/>
        </w:rPr>
        <w:t xml:space="preserve"> </w:t>
      </w:r>
      <w:r w:rsidRPr="005F3D4C">
        <w:rPr>
          <w:rFonts w:eastAsiaTheme="minorHAnsi" w:cs="Arial"/>
          <w:color w:val="000000"/>
          <w:szCs w:val="22"/>
        </w:rPr>
        <w:t>accordance with the purpose of the main division;</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b/>
          <w:bCs/>
          <w:color w:val="000000"/>
          <w:szCs w:val="22"/>
        </w:rPr>
        <w:t xml:space="preserve">“vote” </w:t>
      </w:r>
      <w:r w:rsidRPr="005F3D4C">
        <w:rPr>
          <w:rFonts w:eastAsiaTheme="minorHAnsi" w:cs="Arial"/>
          <w:color w:val="000000"/>
          <w:szCs w:val="22"/>
        </w:rPr>
        <w:t>means one of the main segments into which an appropriation Act is divided and which—</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a</w:t>
      </w:r>
      <w:r w:rsidRPr="005F3D4C">
        <w:rPr>
          <w:rFonts w:eastAsiaTheme="minorHAnsi" w:cs="Arial"/>
          <w:color w:val="000000"/>
          <w:szCs w:val="22"/>
        </w:rPr>
        <w:t>) specifies the total amount which is usually appropriated per department in an appropriation Act; and</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b</w:t>
      </w:r>
      <w:r w:rsidRPr="005F3D4C">
        <w:rPr>
          <w:rFonts w:eastAsiaTheme="minorHAnsi" w:cs="Arial"/>
          <w:color w:val="000000"/>
          <w:szCs w:val="22"/>
        </w:rPr>
        <w:t>) is separately approved by Parliament or a provincial legislature, as may be appropriate, before it</w:t>
      </w:r>
      <w:r>
        <w:rPr>
          <w:rFonts w:eastAsiaTheme="minorHAnsi" w:cs="Arial"/>
          <w:color w:val="000000"/>
          <w:szCs w:val="22"/>
        </w:rPr>
        <w:t xml:space="preserve"> </w:t>
      </w:r>
      <w:r w:rsidRPr="005F3D4C">
        <w:rPr>
          <w:rFonts w:eastAsiaTheme="minorHAnsi" w:cs="Arial"/>
          <w:color w:val="000000"/>
          <w:szCs w:val="22"/>
        </w:rPr>
        <w:t>approves the relevant draft appropriation Act as such.</w:t>
      </w:r>
    </w:p>
    <w:p w:rsidR="00D07D2D" w:rsidRDefault="00D07D2D" w:rsidP="00D07D2D">
      <w:pPr>
        <w:pStyle w:val="NoSpacing"/>
        <w:rPr>
          <w:rFonts w:cs="Arial"/>
          <w:sz w:val="22"/>
          <w:szCs w:val="22"/>
        </w:rPr>
      </w:pPr>
    </w:p>
    <w:p w:rsidR="00D07D2D" w:rsidRDefault="00D07D2D" w:rsidP="00D07D2D">
      <w:pPr>
        <w:pStyle w:val="lg-para4"/>
        <w:spacing w:before="0"/>
        <w:ind w:left="709" w:hanging="709"/>
        <w:rPr>
          <w:rFonts w:ascii="Arial" w:hAnsi="Arial" w:cs="Arial"/>
          <w:sz w:val="22"/>
          <w:szCs w:val="22"/>
        </w:rPr>
      </w:pPr>
      <w:r>
        <w:rPr>
          <w:rFonts w:ascii="Arial" w:hAnsi="Arial" w:cs="Arial"/>
          <w:sz w:val="22"/>
          <w:szCs w:val="22"/>
        </w:rPr>
        <w:t>b)</w:t>
      </w:r>
      <w:r>
        <w:rPr>
          <w:rFonts w:ascii="Arial" w:hAnsi="Arial" w:cs="Arial"/>
          <w:sz w:val="22"/>
          <w:szCs w:val="22"/>
        </w:rPr>
        <w:tab/>
        <w:t>In terms of Transfer of functions Accounting and Reporting Guide section 10.1.1 Unauthorised expenditure - Questions and answers it states that:</w:t>
      </w:r>
    </w:p>
    <w:p w:rsidR="00D07D2D" w:rsidRDefault="00D07D2D" w:rsidP="00D07D2D">
      <w:pPr>
        <w:pStyle w:val="lg-para4"/>
        <w:spacing w:before="0"/>
        <w:ind w:left="709" w:firstLine="11"/>
        <w:rPr>
          <w:rFonts w:ascii="Arial" w:hAnsi="Arial" w:cs="Arial"/>
          <w:i/>
          <w:sz w:val="22"/>
          <w:szCs w:val="22"/>
        </w:rPr>
      </w:pPr>
    </w:p>
    <w:p w:rsidR="00D07D2D" w:rsidRDefault="00D07D2D" w:rsidP="00D07D2D">
      <w:pPr>
        <w:pStyle w:val="lg-para4"/>
        <w:spacing w:before="0"/>
        <w:ind w:left="709" w:firstLine="11"/>
        <w:rPr>
          <w:rFonts w:ascii="Arial" w:hAnsi="Arial" w:cs="Arial"/>
          <w:i/>
          <w:sz w:val="22"/>
          <w:szCs w:val="22"/>
        </w:rPr>
      </w:pPr>
      <w:r w:rsidRPr="009063FD">
        <w:rPr>
          <w:rFonts w:ascii="Arial" w:hAnsi="Arial" w:cs="Arial"/>
          <w:i/>
          <w:sz w:val="22"/>
          <w:szCs w:val="22"/>
        </w:rPr>
        <w:t>“How should the transferor deal with any unauthorised expenditure relating to a programme that was transferred to another department”</w:t>
      </w:r>
    </w:p>
    <w:p w:rsidR="00D07D2D" w:rsidRDefault="00D07D2D" w:rsidP="00D07D2D">
      <w:pPr>
        <w:pStyle w:val="lg-para4"/>
        <w:spacing w:before="0"/>
        <w:ind w:left="709" w:firstLine="11"/>
        <w:rPr>
          <w:rFonts w:ascii="Arial" w:hAnsi="Arial" w:cs="Arial"/>
          <w:sz w:val="22"/>
          <w:szCs w:val="22"/>
        </w:rPr>
      </w:pPr>
    </w:p>
    <w:p w:rsidR="00D07D2D" w:rsidRDefault="00D07D2D" w:rsidP="00D07D2D">
      <w:pPr>
        <w:pStyle w:val="Default"/>
        <w:ind w:left="709"/>
        <w:rPr>
          <w:i/>
          <w:sz w:val="22"/>
          <w:szCs w:val="22"/>
        </w:rPr>
      </w:pPr>
      <w:r w:rsidRPr="00932222">
        <w:rPr>
          <w:i/>
          <w:sz w:val="22"/>
          <w:szCs w:val="22"/>
        </w:rPr>
        <w:t>“</w:t>
      </w:r>
      <w:r>
        <w:rPr>
          <w:i/>
          <w:sz w:val="22"/>
          <w:szCs w:val="22"/>
        </w:rPr>
        <w:t>U</w:t>
      </w:r>
      <w:r w:rsidRPr="00932222">
        <w:rPr>
          <w:i/>
          <w:sz w:val="22"/>
          <w:szCs w:val="22"/>
        </w:rPr>
        <w:t xml:space="preserve">nauthorised expenditure remains with the transferor. </w:t>
      </w:r>
    </w:p>
    <w:p w:rsidR="00D07D2D" w:rsidRDefault="00D07D2D" w:rsidP="00D07D2D">
      <w:pPr>
        <w:pStyle w:val="Default"/>
        <w:ind w:left="709"/>
        <w:rPr>
          <w:i/>
          <w:sz w:val="22"/>
          <w:szCs w:val="22"/>
        </w:rPr>
      </w:pPr>
    </w:p>
    <w:p w:rsidR="00D07D2D" w:rsidRDefault="00D07D2D" w:rsidP="00D07D2D">
      <w:pPr>
        <w:autoSpaceDE w:val="0"/>
        <w:autoSpaceDN w:val="0"/>
        <w:adjustRightInd w:val="0"/>
        <w:ind w:left="709"/>
        <w:rPr>
          <w:rFonts w:eastAsiaTheme="minorHAnsi" w:cs="Arial"/>
          <w:i/>
          <w:color w:val="000000"/>
          <w:szCs w:val="22"/>
        </w:rPr>
      </w:pPr>
      <w:r w:rsidRPr="00932222">
        <w:rPr>
          <w:rFonts w:eastAsiaTheme="minorHAnsi" w:cs="Arial"/>
          <w:i/>
          <w:color w:val="000000"/>
          <w:szCs w:val="22"/>
        </w:rPr>
        <w:t xml:space="preserve">For example, Programme A in Department X overspent by R20 million in 2009/10. This amount was recognised by Department X as unauthorised expenditure on the face of the POS as at 31 March 2010. </w:t>
      </w:r>
    </w:p>
    <w:p w:rsidR="00D07D2D" w:rsidRDefault="00D07D2D" w:rsidP="00D07D2D">
      <w:pPr>
        <w:autoSpaceDE w:val="0"/>
        <w:autoSpaceDN w:val="0"/>
        <w:adjustRightInd w:val="0"/>
        <w:ind w:left="709"/>
        <w:rPr>
          <w:rFonts w:eastAsiaTheme="minorHAnsi" w:cs="Arial"/>
          <w:i/>
          <w:color w:val="000000"/>
          <w:szCs w:val="22"/>
        </w:rPr>
      </w:pPr>
    </w:p>
    <w:p w:rsidR="00D07D2D" w:rsidRPr="00932222" w:rsidRDefault="00D07D2D" w:rsidP="00D07D2D">
      <w:pPr>
        <w:autoSpaceDE w:val="0"/>
        <w:autoSpaceDN w:val="0"/>
        <w:adjustRightInd w:val="0"/>
        <w:ind w:left="709"/>
        <w:rPr>
          <w:rFonts w:cs="Arial"/>
          <w:i/>
          <w:szCs w:val="22"/>
        </w:rPr>
      </w:pPr>
      <w:r w:rsidRPr="00932222">
        <w:rPr>
          <w:rFonts w:eastAsiaTheme="minorHAnsi" w:cs="Arial"/>
          <w:i/>
          <w:szCs w:val="22"/>
          <w:lang w:eastAsia="en-US"/>
        </w:rPr>
        <w:t>During the 2010/11 financial year the activities relating to Programme A were transferred to Department Y. The unauthorized expenditure on the programme transferred will remain with the transferor</w:t>
      </w:r>
      <w:r>
        <w:rPr>
          <w:rFonts w:eastAsiaTheme="minorHAnsi" w:cs="Arial"/>
          <w:i/>
          <w:szCs w:val="22"/>
          <w:lang w:eastAsia="en-US"/>
        </w:rPr>
        <w:t xml:space="preserve"> which is Department X”</w:t>
      </w:r>
      <w:r w:rsidRPr="00932222">
        <w:rPr>
          <w:rFonts w:eastAsiaTheme="minorHAnsi" w:cs="Arial"/>
          <w:i/>
          <w:szCs w:val="22"/>
          <w:lang w:eastAsia="en-US"/>
        </w:rPr>
        <w:t>.</w:t>
      </w:r>
    </w:p>
    <w:p w:rsidR="00D07D2D" w:rsidRDefault="00D07D2D" w:rsidP="00D07D2D">
      <w:pPr>
        <w:rPr>
          <w:rFonts w:cs="Arial"/>
          <w:color w:val="000000"/>
          <w:szCs w:val="22"/>
        </w:rPr>
      </w:pPr>
    </w:p>
    <w:p w:rsidR="00D07D2D" w:rsidRDefault="00D07D2D" w:rsidP="00D07D2D">
      <w:pPr>
        <w:pStyle w:val="lg-para4"/>
        <w:ind w:firstLine="0"/>
        <w:rPr>
          <w:rFonts w:ascii="Arial" w:hAnsi="Arial" w:cs="Arial"/>
          <w:sz w:val="22"/>
          <w:szCs w:val="22"/>
        </w:rPr>
      </w:pPr>
      <w:r>
        <w:rPr>
          <w:rFonts w:ascii="Arial" w:hAnsi="Arial" w:cs="Arial"/>
          <w:sz w:val="22"/>
          <w:szCs w:val="22"/>
        </w:rPr>
        <w:t>c)</w:t>
      </w:r>
      <w:r>
        <w:rPr>
          <w:rFonts w:ascii="Arial" w:hAnsi="Arial" w:cs="Arial"/>
          <w:sz w:val="22"/>
          <w:szCs w:val="22"/>
        </w:rPr>
        <w:tab/>
        <w:t xml:space="preserve">In terms of the Modified Cash Standard – Contingent Assets Disclosure Criteria </w:t>
      </w:r>
    </w:p>
    <w:p w:rsidR="00D07D2D" w:rsidRDefault="00D07D2D" w:rsidP="00D07D2D">
      <w:pPr>
        <w:pStyle w:val="lg-para4"/>
        <w:rPr>
          <w:rFonts w:ascii="Arial" w:hAnsi="Arial" w:cs="Arial"/>
          <w:sz w:val="22"/>
          <w:szCs w:val="22"/>
        </w:rPr>
      </w:pPr>
    </w:p>
    <w:p w:rsidR="00D07D2D" w:rsidRDefault="00D07D2D" w:rsidP="00B82043">
      <w:pPr>
        <w:pStyle w:val="lg-para4"/>
        <w:numPr>
          <w:ilvl w:val="0"/>
          <w:numId w:val="27"/>
        </w:numPr>
        <w:spacing w:before="0"/>
        <w:jc w:val="left"/>
        <w:rPr>
          <w:rFonts w:ascii="Arial" w:hAnsi="Arial" w:cs="Arial"/>
          <w:sz w:val="22"/>
          <w:szCs w:val="22"/>
        </w:rPr>
      </w:pPr>
      <w:r>
        <w:rPr>
          <w:rFonts w:ascii="Arial" w:hAnsi="Arial" w:cs="Arial"/>
          <w:sz w:val="22"/>
          <w:szCs w:val="22"/>
        </w:rPr>
        <w:t>Paragraph .55</w:t>
      </w:r>
    </w:p>
    <w:p w:rsidR="00D07D2D" w:rsidRDefault="00D07D2D" w:rsidP="00D07D2D">
      <w:pPr>
        <w:rPr>
          <w:rFonts w:cs="Arial"/>
          <w:color w:val="000000"/>
          <w:szCs w:val="22"/>
        </w:rPr>
      </w:pPr>
      <w:r>
        <w:rPr>
          <w:rFonts w:cs="Arial"/>
          <w:color w:val="000000"/>
          <w:szCs w:val="22"/>
        </w:rPr>
        <w:t xml:space="preserve"> </w:t>
      </w:r>
    </w:p>
    <w:p w:rsidR="00D07D2D" w:rsidRDefault="00D07D2D" w:rsidP="00D07D2D">
      <w:pPr>
        <w:autoSpaceDE w:val="0"/>
        <w:autoSpaceDN w:val="0"/>
        <w:adjustRightInd w:val="0"/>
        <w:ind w:left="1429" w:firstLine="15"/>
        <w:rPr>
          <w:rFonts w:eastAsiaTheme="minorHAnsi" w:cs="Arial"/>
          <w:bCs/>
          <w:i/>
          <w:color w:val="000000"/>
        </w:rPr>
      </w:pPr>
      <w:r w:rsidRPr="0012571C">
        <w:rPr>
          <w:rFonts w:eastAsiaTheme="minorHAnsi" w:cs="Arial"/>
          <w:i/>
          <w:color w:val="000000"/>
          <w:sz w:val="28"/>
        </w:rPr>
        <w:t>“</w:t>
      </w:r>
      <w:r w:rsidRPr="0012571C">
        <w:rPr>
          <w:rFonts w:eastAsiaTheme="minorHAnsi" w:cs="Arial"/>
          <w:bCs/>
          <w:i/>
          <w:color w:val="000000"/>
        </w:rPr>
        <w:t>A department shall disclose a contingent asset where an inflow of economic benefits or service potential is probable.”</w:t>
      </w:r>
    </w:p>
    <w:p w:rsidR="00D07D2D" w:rsidRDefault="00D07D2D" w:rsidP="00D07D2D">
      <w:pPr>
        <w:autoSpaceDE w:val="0"/>
        <w:autoSpaceDN w:val="0"/>
        <w:adjustRightInd w:val="0"/>
        <w:rPr>
          <w:rFonts w:eastAsiaTheme="minorHAnsi" w:cs="Arial"/>
          <w:bCs/>
          <w:i/>
          <w:color w:val="000000"/>
        </w:rPr>
      </w:pPr>
    </w:p>
    <w:p w:rsidR="00D07D2D" w:rsidRPr="009D60CB" w:rsidRDefault="00D07D2D" w:rsidP="00B82043">
      <w:pPr>
        <w:pStyle w:val="ListParagraph"/>
        <w:numPr>
          <w:ilvl w:val="0"/>
          <w:numId w:val="27"/>
        </w:numPr>
        <w:autoSpaceDE w:val="0"/>
        <w:autoSpaceDN w:val="0"/>
        <w:adjustRightInd w:val="0"/>
        <w:rPr>
          <w:rFonts w:eastAsiaTheme="minorHAnsi" w:cs="Arial"/>
          <w:bCs/>
          <w:color w:val="000000"/>
        </w:rPr>
      </w:pPr>
      <w:r w:rsidRPr="009D60CB">
        <w:rPr>
          <w:rFonts w:eastAsiaTheme="minorHAnsi" w:cs="Arial"/>
          <w:bCs/>
          <w:color w:val="000000"/>
        </w:rPr>
        <w:t>Paragraph .57</w:t>
      </w:r>
    </w:p>
    <w:p w:rsidR="00D07D2D" w:rsidRDefault="00D07D2D" w:rsidP="00D07D2D">
      <w:pPr>
        <w:autoSpaceDE w:val="0"/>
        <w:autoSpaceDN w:val="0"/>
        <w:adjustRightInd w:val="0"/>
        <w:rPr>
          <w:rFonts w:eastAsiaTheme="minorHAnsi" w:cs="Arial"/>
          <w:bCs/>
          <w:color w:val="000000"/>
        </w:rPr>
      </w:pPr>
    </w:p>
    <w:p w:rsidR="00D07D2D" w:rsidRDefault="00D07D2D" w:rsidP="00D07D2D">
      <w:pPr>
        <w:autoSpaceDE w:val="0"/>
        <w:autoSpaceDN w:val="0"/>
        <w:adjustRightInd w:val="0"/>
        <w:ind w:left="1429"/>
        <w:rPr>
          <w:rFonts w:eastAsiaTheme="minorHAnsi" w:cs="Arial"/>
          <w:i/>
          <w:color w:val="000000"/>
        </w:rPr>
      </w:pPr>
      <w:r w:rsidRPr="0012571C">
        <w:rPr>
          <w:rFonts w:eastAsiaTheme="minorHAnsi" w:cs="Arial"/>
          <w:bCs/>
          <w:i/>
          <w:color w:val="000000"/>
        </w:rPr>
        <w:t>“</w:t>
      </w:r>
      <w:r w:rsidRPr="0012571C">
        <w:rPr>
          <w:rFonts w:eastAsiaTheme="minorHAnsi" w:cs="Arial"/>
          <w:i/>
          <w:color w:val="000000"/>
        </w:rPr>
        <w:t>Contingent assets are assessed continually to ensure that developments are appropriately reflected in the financial statements. Where the inflow is virtually certain (and measureable) but not yet received, then the department discloses the amount as a receivable for departmental revenue. If an inflow has become probable, a department discloses the contingent asset.”</w:t>
      </w:r>
    </w:p>
    <w:p w:rsidR="00D07D2D" w:rsidRDefault="00D07D2D" w:rsidP="00D07D2D">
      <w:pPr>
        <w:autoSpaceDE w:val="0"/>
        <w:autoSpaceDN w:val="0"/>
        <w:adjustRightInd w:val="0"/>
        <w:rPr>
          <w:rFonts w:eastAsiaTheme="minorHAnsi" w:cs="Arial"/>
          <w:i/>
          <w:color w:val="000000"/>
        </w:rPr>
      </w:pPr>
    </w:p>
    <w:p w:rsidR="00D07D2D" w:rsidRPr="009063FD" w:rsidRDefault="00D07D2D" w:rsidP="00B82043">
      <w:pPr>
        <w:pStyle w:val="ListParagraph"/>
        <w:numPr>
          <w:ilvl w:val="0"/>
          <w:numId w:val="27"/>
        </w:numPr>
        <w:autoSpaceDE w:val="0"/>
        <w:autoSpaceDN w:val="0"/>
        <w:adjustRightInd w:val="0"/>
        <w:rPr>
          <w:rFonts w:eastAsiaTheme="minorHAnsi" w:cs="Arial"/>
          <w:color w:val="000000"/>
        </w:rPr>
      </w:pPr>
      <w:r w:rsidRPr="009063FD">
        <w:rPr>
          <w:rFonts w:eastAsiaTheme="minorHAnsi" w:cs="Arial"/>
          <w:color w:val="000000"/>
        </w:rPr>
        <w:t>Paragraph .58</w:t>
      </w:r>
    </w:p>
    <w:p w:rsidR="00D07D2D" w:rsidRDefault="00D07D2D" w:rsidP="00D07D2D">
      <w:pPr>
        <w:autoSpaceDE w:val="0"/>
        <w:autoSpaceDN w:val="0"/>
        <w:adjustRightInd w:val="0"/>
        <w:rPr>
          <w:rFonts w:eastAsiaTheme="minorHAnsi" w:cs="Arial"/>
          <w:color w:val="000000"/>
        </w:rPr>
      </w:pPr>
    </w:p>
    <w:p w:rsidR="00D07D2D" w:rsidRPr="0012571C" w:rsidRDefault="00D07D2D" w:rsidP="00D07D2D">
      <w:pPr>
        <w:autoSpaceDE w:val="0"/>
        <w:autoSpaceDN w:val="0"/>
        <w:adjustRightInd w:val="0"/>
        <w:ind w:left="1429"/>
        <w:rPr>
          <w:rFonts w:eastAsiaTheme="minorHAnsi" w:cs="Arial"/>
          <w:i/>
          <w:color w:val="000000"/>
        </w:rPr>
      </w:pPr>
      <w:r w:rsidRPr="0012571C">
        <w:rPr>
          <w:rFonts w:eastAsiaTheme="minorHAnsi" w:cs="Arial"/>
          <w:i/>
          <w:color w:val="000000"/>
          <w:sz w:val="28"/>
        </w:rPr>
        <w:t>“</w:t>
      </w:r>
      <w:r w:rsidRPr="0012571C">
        <w:rPr>
          <w:rFonts w:eastAsiaTheme="minorHAnsi" w:cs="Arial"/>
          <w:bCs/>
          <w:i/>
          <w:color w:val="000000"/>
        </w:rPr>
        <w:t>Where an inflow of economic benefits or service potential is probable, a department shall disclose a brief description of the nature of the contingent assets at the reporting date, and, where practicable, an estimate of their financial effect.”</w:t>
      </w:r>
    </w:p>
    <w:p w:rsidR="00D07D2D" w:rsidRPr="0012571C" w:rsidRDefault="00D07D2D" w:rsidP="00D07D2D">
      <w:pPr>
        <w:rPr>
          <w:rFonts w:cs="Arial"/>
          <w:szCs w:val="22"/>
        </w:rPr>
      </w:pPr>
      <w:r>
        <w:rPr>
          <w:szCs w:val="22"/>
        </w:rPr>
        <w:t>The following deviations were noted</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a)</w:t>
      </w:r>
      <w:r>
        <w:rPr>
          <w:rFonts w:cs="Arial"/>
          <w:szCs w:val="22"/>
        </w:rPr>
        <w:tab/>
        <w:t>During 2009 the Property Management Trading Entity</w:t>
      </w:r>
      <w:r w:rsidRPr="00506CF9">
        <w:rPr>
          <w:rFonts w:cs="Arial"/>
          <w:szCs w:val="22"/>
        </w:rPr>
        <w:t xml:space="preserve"> </w:t>
      </w:r>
      <w:r>
        <w:rPr>
          <w:rFonts w:cs="Arial"/>
          <w:szCs w:val="22"/>
        </w:rPr>
        <w:t>constructed the security upgrades to the President residential house on behalf of the Department of Public Works (DPW). The funds utilised in the construction were then recovered from DPW in that financial period. Subsequent to the completion of the major part of the upgrade, the Constitutional Court, on the 31</w:t>
      </w:r>
      <w:r w:rsidRPr="003E7F31">
        <w:rPr>
          <w:rFonts w:cs="Arial"/>
          <w:szCs w:val="22"/>
          <w:vertAlign w:val="superscript"/>
        </w:rPr>
        <w:t>st</w:t>
      </w:r>
      <w:r>
        <w:rPr>
          <w:rFonts w:cs="Arial"/>
          <w:szCs w:val="22"/>
        </w:rPr>
        <w:t xml:space="preserve"> March 2016, found that the President should pay back a portion of the amount spent on the upgrades as it does not relate to the security. The court ruled that the amount to be repaid would have to be determined by the National Treasury within 60 days of the judgment.</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b)</w:t>
      </w:r>
      <w:r>
        <w:rPr>
          <w:rFonts w:cs="Arial"/>
          <w:szCs w:val="22"/>
        </w:rPr>
        <w:tab/>
        <w:t>As at year end it the National Treasury had not finalised the amount to be repaid by the President, as such it was probable that there would be an inflow of funds into the DPW. This meets the definition of a contingent asset as per the requirements of the Modified Cash Standard. We however noted that at year end, the department did not disclose a contingent asset in their annual financial statements.</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c)</w:t>
      </w:r>
      <w:r>
        <w:rPr>
          <w:rFonts w:cs="Arial"/>
          <w:szCs w:val="22"/>
        </w:rPr>
        <w:tab/>
        <w:t xml:space="preserve">The contingent asset was however raised and disclosed in the financial statements of the Property Management Trading Entity, and not in the financial statement of the Department of Public Works where the unauthorized expenditure was incurred. PMTE had already recovered the costs incurred for security upgrades from Department of Public Works as a result only Department of Public Works suffered a loss. </w:t>
      </w:r>
    </w:p>
    <w:p w:rsidR="00D07D2D" w:rsidRPr="004F2087" w:rsidRDefault="00D07D2D" w:rsidP="00D07D2D">
      <w:pPr>
        <w:rPr>
          <w:szCs w:val="22"/>
        </w:rPr>
      </w:pPr>
    </w:p>
    <w:p w:rsidR="00D07D2D" w:rsidRDefault="00D07D2D" w:rsidP="00D07D2D">
      <w:pPr>
        <w:shd w:val="clear" w:color="auto" w:fill="FFFFFF"/>
        <w:rPr>
          <w:rFonts w:cs="Arial"/>
          <w:szCs w:val="22"/>
        </w:rPr>
      </w:pPr>
      <w:r w:rsidRPr="000457CD">
        <w:rPr>
          <w:rFonts w:cs="Arial"/>
          <w:szCs w:val="22"/>
        </w:rPr>
        <w:t>Impact of the finding:</w:t>
      </w:r>
    </w:p>
    <w:p w:rsidR="00D07D2D" w:rsidRDefault="00D07D2D" w:rsidP="00D07D2D">
      <w:pPr>
        <w:shd w:val="clear" w:color="auto" w:fill="FFFFFF"/>
        <w:rPr>
          <w:rFonts w:cs="Arial"/>
          <w:szCs w:val="22"/>
        </w:rPr>
      </w:pPr>
    </w:p>
    <w:p w:rsidR="00D07D2D" w:rsidRPr="00BE03BC" w:rsidRDefault="00D07D2D" w:rsidP="00D07D2D">
      <w:pPr>
        <w:pStyle w:val="ListParagraph"/>
        <w:numPr>
          <w:ilvl w:val="0"/>
          <w:numId w:val="9"/>
        </w:numPr>
        <w:ind w:left="709" w:hanging="709"/>
        <w:rPr>
          <w:rFonts w:cs="Arial"/>
          <w:iCs/>
          <w:szCs w:val="22"/>
        </w:rPr>
      </w:pPr>
      <w:r>
        <w:rPr>
          <w:rFonts w:cs="Arial"/>
          <w:szCs w:val="22"/>
        </w:rPr>
        <w:t>Non-compliance with section .55, 57 and .58 of the Modified Cash Standard</w:t>
      </w:r>
    </w:p>
    <w:p w:rsidR="00D07D2D" w:rsidRPr="00BE03BC" w:rsidRDefault="00D07D2D" w:rsidP="00D07D2D">
      <w:pPr>
        <w:pStyle w:val="ListParagraph"/>
        <w:ind w:left="709"/>
        <w:rPr>
          <w:rFonts w:cs="Arial"/>
          <w:iCs/>
          <w:szCs w:val="22"/>
        </w:rPr>
      </w:pPr>
    </w:p>
    <w:p w:rsidR="00D07D2D" w:rsidRDefault="00D07D2D" w:rsidP="00D07D2D">
      <w:pPr>
        <w:pStyle w:val="ListParagraph"/>
        <w:numPr>
          <w:ilvl w:val="0"/>
          <w:numId w:val="9"/>
        </w:numPr>
        <w:ind w:left="709" w:hanging="709"/>
        <w:rPr>
          <w:rFonts w:cs="Arial"/>
          <w:iCs/>
          <w:szCs w:val="22"/>
        </w:rPr>
      </w:pPr>
      <w:r>
        <w:rPr>
          <w:rFonts w:cs="Arial"/>
          <w:szCs w:val="22"/>
        </w:rPr>
        <w:t xml:space="preserve">Non-compliance with section 10.1.1(a) of the </w:t>
      </w:r>
      <w:r>
        <w:rPr>
          <w:rFonts w:cs="Arial"/>
          <w:color w:val="000000"/>
          <w:szCs w:val="22"/>
        </w:rPr>
        <w:t>Transfer of functions Accounting and Reporting Guide</w:t>
      </w:r>
    </w:p>
    <w:p w:rsidR="00D07D2D" w:rsidRPr="003750AA" w:rsidRDefault="00D07D2D" w:rsidP="00D07D2D">
      <w:pPr>
        <w:rPr>
          <w:rFonts w:cs="Arial"/>
          <w:iCs/>
          <w:szCs w:val="22"/>
        </w:rPr>
      </w:pPr>
    </w:p>
    <w:p w:rsidR="00D07D2D" w:rsidRPr="005F3D4C" w:rsidRDefault="00D07D2D" w:rsidP="00D07D2D">
      <w:pPr>
        <w:pStyle w:val="ListParagraph"/>
        <w:numPr>
          <w:ilvl w:val="0"/>
          <w:numId w:val="9"/>
        </w:numPr>
        <w:ind w:left="709" w:hanging="709"/>
        <w:rPr>
          <w:rFonts w:cs="Arial"/>
          <w:iCs/>
          <w:szCs w:val="22"/>
        </w:rPr>
      </w:pPr>
      <w:r>
        <w:rPr>
          <w:rFonts w:cs="Arial"/>
          <w:color w:val="000000"/>
          <w:szCs w:val="22"/>
        </w:rPr>
        <w:t>Omission of the disclosure note relating to the contingent assets which may result in modification of the audit opinion.</w:t>
      </w:r>
    </w:p>
    <w:p w:rsidR="00D07D2D" w:rsidRPr="005F3D4C" w:rsidRDefault="00D07D2D" w:rsidP="00D07D2D">
      <w:pPr>
        <w:pStyle w:val="ListParagraph"/>
        <w:rPr>
          <w:rFonts w:cs="Arial"/>
          <w:iCs/>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Default="00D07D2D" w:rsidP="00D07D2D">
      <w:pPr>
        <w:pStyle w:val="ListParagraph"/>
        <w:ind w:left="0"/>
        <w:jc w:val="both"/>
        <w:rPr>
          <w:rFonts w:cs="Arial"/>
          <w:color w:val="000000" w:themeColor="text1"/>
          <w:szCs w:val="22"/>
          <w:lang w:val="en-GB"/>
        </w:rPr>
      </w:pPr>
      <w:r>
        <w:rPr>
          <w:rFonts w:cs="Arial"/>
          <w:color w:val="000000" w:themeColor="text1"/>
          <w:szCs w:val="22"/>
          <w:lang w:val="en-GB"/>
        </w:rPr>
        <w:t xml:space="preserve">The department did not consider the fact that the </w:t>
      </w:r>
      <w:r w:rsidRPr="009D60CB">
        <w:rPr>
          <w:rFonts w:cs="Arial"/>
          <w:color w:val="000000" w:themeColor="text1"/>
          <w:szCs w:val="22"/>
          <w:lang w:val="en-GB"/>
        </w:rPr>
        <w:t>PMTE</w:t>
      </w:r>
      <w:r>
        <w:rPr>
          <w:rFonts w:cs="Arial"/>
          <w:color w:val="000000" w:themeColor="text1"/>
          <w:szCs w:val="22"/>
          <w:lang w:val="en-GB"/>
        </w:rPr>
        <w:t xml:space="preserve"> has already received the costs incurred in relation to security upgrades from the department of public works</w:t>
      </w:r>
    </w:p>
    <w:p w:rsidR="00D07D2D" w:rsidRPr="006501CB"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rPr>
          <w:rFonts w:cs="Arial"/>
          <w:szCs w:val="22"/>
        </w:rPr>
      </w:pPr>
    </w:p>
    <w:p w:rsidR="00D07D2D" w:rsidRPr="00187A85" w:rsidRDefault="00D07D2D" w:rsidP="00D07D2D">
      <w:pPr>
        <w:spacing w:after="120"/>
        <w:rPr>
          <w:rFonts w:cs="Arial"/>
          <w:b/>
          <w:bCs/>
          <w:szCs w:val="22"/>
        </w:rPr>
      </w:pPr>
      <w:r>
        <w:rPr>
          <w:rFonts w:cs="Arial"/>
          <w:b/>
          <w:bCs/>
          <w:szCs w:val="22"/>
        </w:rPr>
        <w:t>Financial and Performance Management</w:t>
      </w:r>
    </w:p>
    <w:p w:rsidR="00D07D2D" w:rsidRPr="004175FF"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implement</w:t>
      </w:r>
      <w:r w:rsidRPr="004175FF">
        <w:rPr>
          <w:rFonts w:ascii="Arial" w:hAnsi="Arial" w:cs="Arial"/>
          <w:color w:val="000000"/>
          <w:sz w:val="22"/>
          <w:szCs w:val="22"/>
        </w:rPr>
        <w:t xml:space="preserve"> controls over </w:t>
      </w:r>
      <w:r>
        <w:rPr>
          <w:rFonts w:ascii="Arial" w:hAnsi="Arial" w:cs="Arial"/>
          <w:color w:val="000000"/>
          <w:sz w:val="22"/>
          <w:szCs w:val="22"/>
        </w:rPr>
        <w:t xml:space="preserve">the review and monitoring of the applicable laws and regulations </w:t>
      </w:r>
    </w:p>
    <w:p w:rsidR="00D07D2D" w:rsidRPr="004175FF" w:rsidRDefault="00D07D2D" w:rsidP="00D07D2D">
      <w:pPr>
        <w:rPr>
          <w:iCs/>
          <w:szCs w:val="22"/>
        </w:rPr>
      </w:pPr>
    </w:p>
    <w:p w:rsidR="00D07D2D" w:rsidRDefault="00D07D2D" w:rsidP="00D07D2D">
      <w:pPr>
        <w:rPr>
          <w:rFonts w:cs="Arial"/>
          <w:b/>
          <w:szCs w:val="22"/>
        </w:rPr>
      </w:pPr>
      <w:r w:rsidRPr="00FB5970">
        <w:rPr>
          <w:rFonts w:cs="Arial"/>
          <w:b/>
          <w:szCs w:val="22"/>
        </w:rPr>
        <w:t>Recommendation</w:t>
      </w:r>
    </w:p>
    <w:p w:rsidR="00D07D2D" w:rsidRDefault="00D07D2D" w:rsidP="00D07D2D">
      <w:pPr>
        <w:rPr>
          <w:rFonts w:cs="Arial"/>
          <w:b/>
          <w:szCs w:val="22"/>
        </w:rPr>
      </w:pPr>
    </w:p>
    <w:p w:rsidR="00D07D2D" w:rsidRPr="009B246A" w:rsidRDefault="00D07D2D" w:rsidP="00D07D2D">
      <w:pPr>
        <w:rPr>
          <w:rFonts w:cs="Arial"/>
          <w:color w:val="000000" w:themeColor="text1"/>
          <w:szCs w:val="22"/>
        </w:rPr>
      </w:pPr>
      <w:r>
        <w:rPr>
          <w:rFonts w:cs="Arial"/>
          <w:color w:val="000000" w:themeColor="text1"/>
          <w:szCs w:val="22"/>
        </w:rPr>
        <w:t xml:space="preserve">The department should disclose the contingent asset in the Annual Financial Statements as </w:t>
      </w:r>
      <w:r w:rsidRPr="009D60CB">
        <w:rPr>
          <w:rFonts w:cs="Arial"/>
          <w:color w:val="000000" w:themeColor="text1"/>
          <w:szCs w:val="22"/>
          <w:lang w:val="en-GB"/>
        </w:rPr>
        <w:t>PMTE</w:t>
      </w:r>
      <w:r>
        <w:rPr>
          <w:rFonts w:cs="Arial"/>
          <w:color w:val="000000" w:themeColor="text1"/>
          <w:szCs w:val="22"/>
          <w:lang w:val="en-GB"/>
        </w:rPr>
        <w:t xml:space="preserve"> has already received the costs incurred in relation to security upgrades.</w:t>
      </w:r>
    </w:p>
    <w:p w:rsidR="00D07D2D" w:rsidRDefault="00D07D2D" w:rsidP="00D07D2D">
      <w:pPr>
        <w:rPr>
          <w:rFonts w:cs="Arial"/>
          <w:color w:val="000000"/>
          <w:szCs w:val="22"/>
        </w:rPr>
      </w:pPr>
    </w:p>
    <w:p w:rsidR="00D07D2D" w:rsidRDefault="00D07D2D" w:rsidP="00D07D2D">
      <w:pPr>
        <w:rPr>
          <w:rFonts w:cs="Arial"/>
          <w:b/>
          <w:bCs/>
          <w:szCs w:val="22"/>
        </w:rPr>
      </w:pPr>
      <w:r w:rsidRPr="000457CD">
        <w:rPr>
          <w:rFonts w:cs="Arial"/>
          <w:b/>
          <w:bCs/>
          <w:szCs w:val="22"/>
        </w:rPr>
        <w:t>Management response</w:t>
      </w:r>
    </w:p>
    <w:p w:rsidR="00D07D2D" w:rsidRDefault="00D07D2D" w:rsidP="00D07D2D">
      <w:pPr>
        <w:pStyle w:val="ListParagraph"/>
        <w:ind w:left="0"/>
        <w:jc w:val="both"/>
        <w:rPr>
          <w:rFonts w:cs="Arial"/>
          <w:color w:val="000000"/>
          <w:szCs w:val="22"/>
        </w:rPr>
      </w:pPr>
    </w:p>
    <w:p w:rsidR="00D07D2D" w:rsidRPr="000457CD" w:rsidRDefault="00D07D2D" w:rsidP="00D07D2D">
      <w:pPr>
        <w:pStyle w:val="ListParagraph"/>
        <w:ind w:left="0"/>
        <w:jc w:val="both"/>
        <w:rPr>
          <w:rFonts w:cs="Arial"/>
          <w:b/>
          <w:bCs/>
          <w:szCs w:val="22"/>
        </w:rPr>
      </w:pPr>
      <w:r w:rsidRPr="00E954E4">
        <w:rPr>
          <w:rFonts w:cs="Arial"/>
          <w:color w:val="000000"/>
          <w:szCs w:val="22"/>
        </w:rPr>
        <w:t>I am in</w:t>
      </w:r>
      <w:r>
        <w:rPr>
          <w:rFonts w:cs="Arial"/>
          <w:color w:val="000000"/>
          <w:szCs w:val="22"/>
        </w:rPr>
        <w:t xml:space="preserve"> </w:t>
      </w:r>
      <w:r w:rsidRPr="00E954E4">
        <w:rPr>
          <w:rFonts w:cs="Arial"/>
          <w:color w:val="000000"/>
          <w:szCs w:val="22"/>
        </w:rPr>
        <w:t xml:space="preserve">agreement with the finding for the following reasons </w:t>
      </w:r>
      <w:r>
        <w:rPr>
          <w:rFonts w:cs="Arial"/>
          <w:color w:val="000000"/>
          <w:szCs w:val="22"/>
        </w:rPr>
        <w:t xml:space="preserve">the department has updated the contingent assets on the financial statements with a narrative. Annexure A attached is the word and excel change done on the financials  </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CB4B40"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No</w:t>
            </w:r>
          </w:p>
        </w:tc>
      </w:tr>
      <w:tr w:rsidR="00D07D2D" w:rsidRPr="00CB4B40"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No</w:t>
            </w:r>
          </w:p>
        </w:tc>
      </w:tr>
      <w:tr w:rsidR="00D07D2D" w:rsidRPr="00CB4B40"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r>
      <w:tr w:rsidR="00D07D2D" w:rsidRPr="00CB4B40"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bl>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4F2087" w:rsidRDefault="00D07D2D" w:rsidP="00D07D2D">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CB4B40" w:rsidRDefault="00D07D2D" w:rsidP="00D07D2D">
      <w:pPr>
        <w:rPr>
          <w:rFonts w:cs="Arial"/>
          <w:b/>
          <w:bCs/>
          <w:szCs w:val="22"/>
        </w:rPr>
      </w:pPr>
    </w:p>
    <w:p w:rsidR="00D07D2D" w:rsidRPr="00CB4B40" w:rsidRDefault="00D07D2D" w:rsidP="00D07D2D">
      <w:pPr>
        <w:rPr>
          <w:rFonts w:cs="Arial"/>
          <w:szCs w:val="22"/>
        </w:rPr>
      </w:pPr>
      <w:r w:rsidRPr="00CB4B40">
        <w:rPr>
          <w:rFonts w:cs="Arial"/>
          <w:i/>
          <w:iCs/>
          <w:szCs w:val="22"/>
        </w:rPr>
        <w:t>Name:</w:t>
      </w:r>
      <w:r>
        <w:rPr>
          <w:rFonts w:cs="Arial"/>
          <w:szCs w:val="22"/>
        </w:rPr>
        <w:t xml:space="preserve"> </w:t>
      </w:r>
      <w:r w:rsidRPr="000E02BA">
        <w:rPr>
          <w:rFonts w:cs="Arial"/>
          <w:szCs w:val="22"/>
        </w:rPr>
        <w:t>Lesiba Ledwaba</w:t>
      </w:r>
    </w:p>
    <w:p w:rsidR="00D07D2D" w:rsidRPr="00CB4B40" w:rsidRDefault="00D07D2D" w:rsidP="00D07D2D">
      <w:pPr>
        <w:rPr>
          <w:rFonts w:cs="Arial"/>
          <w:i/>
          <w:iCs/>
          <w:szCs w:val="22"/>
        </w:rPr>
      </w:pPr>
      <w:r w:rsidRPr="00CB4B40">
        <w:rPr>
          <w:rFonts w:cs="Arial"/>
          <w:i/>
          <w:iCs/>
          <w:szCs w:val="22"/>
        </w:rPr>
        <w:t xml:space="preserve">Position: </w:t>
      </w:r>
      <w:r>
        <w:rPr>
          <w:rFonts w:cs="Arial"/>
          <w:i/>
          <w:iCs/>
          <w:szCs w:val="22"/>
        </w:rPr>
        <w:t>Acting Director Financial Accounting</w:t>
      </w:r>
    </w:p>
    <w:p w:rsidR="00D07D2D" w:rsidRPr="00CB4B40" w:rsidRDefault="00D07D2D" w:rsidP="00D07D2D">
      <w:pPr>
        <w:rPr>
          <w:rFonts w:cs="Arial"/>
          <w:i/>
          <w:iCs/>
          <w:szCs w:val="22"/>
        </w:rPr>
      </w:pPr>
      <w:r w:rsidRPr="00CB4B40">
        <w:rPr>
          <w:rFonts w:cs="Arial"/>
          <w:i/>
          <w:iCs/>
          <w:szCs w:val="22"/>
        </w:rPr>
        <w:t xml:space="preserve">Date: </w:t>
      </w:r>
      <w:r>
        <w:rPr>
          <w:rFonts w:cs="Arial"/>
          <w:i/>
          <w:iCs/>
          <w:szCs w:val="22"/>
        </w:rPr>
        <w:t>10/06/2016</w:t>
      </w:r>
    </w:p>
    <w:p w:rsidR="00D07D2D" w:rsidRPr="00CB4B40" w:rsidRDefault="00D07D2D" w:rsidP="00D07D2D">
      <w:pPr>
        <w:rPr>
          <w:rFonts w:cs="Arial"/>
          <w:i/>
          <w:iCs/>
          <w:szCs w:val="22"/>
        </w:rPr>
      </w:pPr>
    </w:p>
    <w:p w:rsidR="00D07D2D" w:rsidRPr="00CB4B40" w:rsidRDefault="00D07D2D" w:rsidP="00D07D2D">
      <w:pPr>
        <w:rPr>
          <w:rFonts w:cs="Arial"/>
          <w:szCs w:val="22"/>
        </w:rPr>
      </w:pPr>
      <w:r w:rsidRPr="00CB4B40">
        <w:rPr>
          <w:rFonts w:cs="Arial"/>
          <w:b/>
          <w:iCs/>
          <w:szCs w:val="22"/>
        </w:rPr>
        <w:t>Auditor’s conclusion</w:t>
      </w:r>
    </w:p>
    <w:p w:rsidR="00D07D2D" w:rsidRDefault="00D07D2D" w:rsidP="00D07D2D">
      <w:pPr>
        <w:jc w:val="both"/>
        <w:rPr>
          <w:rFonts w:cs="Arial"/>
          <w:szCs w:val="22"/>
        </w:rPr>
      </w:pPr>
    </w:p>
    <w:p w:rsidR="00D07D2D" w:rsidRDefault="00287C26" w:rsidP="00D07D2D">
      <w:pPr>
        <w:jc w:val="both"/>
        <w:rPr>
          <w:rFonts w:cs="Arial"/>
          <w:szCs w:val="22"/>
        </w:rPr>
      </w:pPr>
      <w:r>
        <w:rPr>
          <w:rFonts w:cs="Arial"/>
          <w:szCs w:val="22"/>
        </w:rPr>
        <w:t>Management respond is acknowledged and the finding is resolved however the matter will be included in the management as material changes to the already submitted annual financial statements for audit.</w:t>
      </w:r>
    </w:p>
    <w:p w:rsidR="00D07D2D" w:rsidRDefault="00D07D2D"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287C26" w:rsidRDefault="00287C26" w:rsidP="00D07D2D">
      <w:pPr>
        <w:jc w:val="both"/>
        <w:rPr>
          <w:rFonts w:cs="Arial"/>
          <w:szCs w:val="22"/>
        </w:rPr>
      </w:pPr>
    </w:p>
    <w:p w:rsidR="00D07D2D" w:rsidRPr="005337F1" w:rsidRDefault="00D07D2D" w:rsidP="00D07D2D">
      <w:pPr>
        <w:pStyle w:val="ListParagraph"/>
        <w:numPr>
          <w:ilvl w:val="0"/>
          <w:numId w:val="7"/>
        </w:numPr>
        <w:ind w:hanging="720"/>
        <w:rPr>
          <w:rFonts w:cs="Arial"/>
          <w:bCs/>
          <w:szCs w:val="22"/>
          <w:lang w:val="en-US"/>
        </w:rPr>
      </w:pPr>
      <w:r w:rsidRPr="005337F1">
        <w:rPr>
          <w:rFonts w:cs="Arial"/>
          <w:b/>
          <w:szCs w:val="22"/>
          <w:lang w:val="en-US"/>
        </w:rPr>
        <w:t>Procurement: competitive bidding – Technology Corporate Management</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F70495" w:rsidRDefault="00D07D2D" w:rsidP="00D07D2D">
      <w:pPr>
        <w:spacing w:before="180"/>
        <w:rPr>
          <w:rFonts w:cs="Arial"/>
          <w:color w:val="000000"/>
          <w:szCs w:val="22"/>
          <w:lang w:val="en-GB" w:eastAsia="en-ZA"/>
        </w:rPr>
      </w:pPr>
      <w:r w:rsidRPr="00F70495">
        <w:rPr>
          <w:rFonts w:cs="Arial"/>
          <w:color w:val="000000"/>
          <w:szCs w:val="22"/>
          <w:lang w:val="en-GB" w:eastAsia="en-ZA"/>
        </w:rPr>
        <w:t>Treasury Regulations 16A.6.2 states that a supply chain management system must, in the case of procurement through a bidding process, provide for</w:t>
      </w:r>
    </w:p>
    <w:p w:rsidR="00D07D2D" w:rsidRPr="001D5621" w:rsidRDefault="00D07D2D" w:rsidP="00B82043">
      <w:pPr>
        <w:pStyle w:val="ListParagraph"/>
        <w:numPr>
          <w:ilvl w:val="0"/>
          <w:numId w:val="11"/>
        </w:numPr>
        <w:ind w:left="426" w:hanging="426"/>
        <w:rPr>
          <w:rFonts w:cs="Arial"/>
          <w:color w:val="000000"/>
          <w:szCs w:val="22"/>
          <w:lang w:val="en-GB" w:eastAsia="en-ZA"/>
        </w:rPr>
      </w:pPr>
      <w:r w:rsidRPr="001D5621">
        <w:rPr>
          <w:rFonts w:cs="Arial"/>
          <w:color w:val="000000"/>
          <w:szCs w:val="22"/>
          <w:lang w:val="en-GB" w:eastAsia="en-ZA"/>
        </w:rPr>
        <w:t xml:space="preserve">the adjudication of bids through a bid adjudication committee; </w:t>
      </w:r>
    </w:p>
    <w:p w:rsidR="00D07D2D" w:rsidRPr="001D5621" w:rsidRDefault="00D07D2D" w:rsidP="00B82043">
      <w:pPr>
        <w:pStyle w:val="ListParagraph"/>
        <w:numPr>
          <w:ilvl w:val="0"/>
          <w:numId w:val="12"/>
        </w:numPr>
        <w:ind w:left="426" w:hanging="426"/>
        <w:rPr>
          <w:rFonts w:cs="Arial"/>
          <w:color w:val="000000"/>
          <w:szCs w:val="22"/>
          <w:lang w:val="en-GB" w:eastAsia="en-ZA"/>
        </w:rPr>
      </w:pPr>
      <w:r w:rsidRPr="001D5621">
        <w:rPr>
          <w:rFonts w:cs="Arial"/>
          <w:color w:val="000000"/>
          <w:szCs w:val="22"/>
          <w:lang w:val="en-GB" w:eastAsia="en-ZA"/>
        </w:rPr>
        <w:t>the establishment, composition and functioning of bid specification, evaluation and</w:t>
      </w:r>
      <w:r>
        <w:rPr>
          <w:rFonts w:cs="Arial"/>
          <w:color w:val="000000"/>
          <w:szCs w:val="22"/>
          <w:lang w:val="en-GB" w:eastAsia="en-ZA"/>
        </w:rPr>
        <w:t xml:space="preserve"> </w:t>
      </w:r>
      <w:r w:rsidRPr="001D5621">
        <w:rPr>
          <w:rFonts w:cs="Arial"/>
          <w:color w:val="000000"/>
          <w:szCs w:val="22"/>
          <w:lang w:val="en-GB" w:eastAsia="en-ZA"/>
        </w:rPr>
        <w:t xml:space="preserve">adjudication committees; </w:t>
      </w:r>
    </w:p>
    <w:p w:rsidR="00D07D2D" w:rsidRPr="001D5621" w:rsidRDefault="00D07D2D" w:rsidP="00B82043">
      <w:pPr>
        <w:pStyle w:val="ListParagraph"/>
        <w:numPr>
          <w:ilvl w:val="0"/>
          <w:numId w:val="12"/>
        </w:numPr>
        <w:ind w:left="426" w:hanging="426"/>
        <w:rPr>
          <w:rFonts w:cs="Arial"/>
          <w:color w:val="000000"/>
          <w:szCs w:val="22"/>
          <w:lang w:val="en-GB" w:eastAsia="en-ZA"/>
        </w:rPr>
      </w:pPr>
      <w:r w:rsidRPr="001D5621">
        <w:rPr>
          <w:rFonts w:cs="Arial"/>
          <w:color w:val="000000"/>
          <w:szCs w:val="22"/>
          <w:lang w:val="en-GB" w:eastAsia="en-ZA"/>
        </w:rPr>
        <w:t xml:space="preserve">the selection of bid adjudication committee members; </w:t>
      </w:r>
    </w:p>
    <w:p w:rsidR="00D07D2D" w:rsidRPr="001D5621" w:rsidRDefault="00D07D2D" w:rsidP="00B82043">
      <w:pPr>
        <w:pStyle w:val="ListParagraph"/>
        <w:numPr>
          <w:ilvl w:val="0"/>
          <w:numId w:val="12"/>
        </w:numPr>
        <w:ind w:left="426" w:hanging="426"/>
        <w:rPr>
          <w:rFonts w:cs="Arial"/>
          <w:color w:val="000000"/>
          <w:szCs w:val="22"/>
          <w:lang w:val="en-GB" w:eastAsia="en-ZA"/>
        </w:rPr>
      </w:pPr>
      <w:r w:rsidRPr="001D5621">
        <w:rPr>
          <w:rFonts w:cs="Arial"/>
          <w:color w:val="000000"/>
          <w:szCs w:val="22"/>
          <w:lang w:val="en-GB" w:eastAsia="en-ZA"/>
        </w:rPr>
        <w:t xml:space="preserve">bidding procedures; and </w:t>
      </w:r>
    </w:p>
    <w:p w:rsidR="00D07D2D" w:rsidRPr="001D5621" w:rsidRDefault="00D07D2D" w:rsidP="00B82043">
      <w:pPr>
        <w:pStyle w:val="ListParagraph"/>
        <w:numPr>
          <w:ilvl w:val="0"/>
          <w:numId w:val="12"/>
        </w:numPr>
        <w:ind w:left="426" w:hanging="426"/>
        <w:rPr>
          <w:rFonts w:cs="Arial"/>
          <w:color w:val="000000"/>
          <w:szCs w:val="22"/>
          <w:lang w:val="en-GB" w:eastAsia="en-ZA"/>
        </w:rPr>
      </w:pPr>
      <w:r w:rsidRPr="001D5621">
        <w:rPr>
          <w:rFonts w:cs="Arial"/>
          <w:color w:val="000000"/>
          <w:szCs w:val="22"/>
          <w:lang w:val="en-GB" w:eastAsia="en-ZA"/>
        </w:rPr>
        <w:t xml:space="preserve">approval of bid evaluation and/or adjudication committee recommendations. </w:t>
      </w:r>
    </w:p>
    <w:p w:rsidR="00D07D2D" w:rsidRPr="00F70495" w:rsidRDefault="00D07D2D" w:rsidP="00D07D2D">
      <w:pPr>
        <w:rPr>
          <w:rFonts w:cs="Arial"/>
          <w:color w:val="000000"/>
          <w:szCs w:val="22"/>
          <w:lang w:eastAsia="en-ZA"/>
        </w:rPr>
      </w:pPr>
    </w:p>
    <w:p w:rsidR="00D07D2D" w:rsidRPr="00F70495" w:rsidRDefault="00D07D2D" w:rsidP="00D07D2D">
      <w:pPr>
        <w:rPr>
          <w:rFonts w:cs="Arial"/>
          <w:color w:val="000000"/>
          <w:szCs w:val="22"/>
          <w:lang w:val="en-GB" w:eastAsia="en-ZA"/>
        </w:rPr>
      </w:pPr>
      <w:r w:rsidRPr="00F70495">
        <w:rPr>
          <w:rFonts w:cs="Arial"/>
          <w:color w:val="000000"/>
          <w:szCs w:val="22"/>
          <w:lang w:val="en-GB" w:eastAsia="en-ZA"/>
        </w:rPr>
        <w:t>Treasury Regulations 16A.6.2 states that a supply chain management system must be fair, equitable, transparent, competitive and cost effective.</w:t>
      </w:r>
    </w:p>
    <w:p w:rsidR="00D07D2D" w:rsidRDefault="00D07D2D" w:rsidP="00D07D2D">
      <w:pPr>
        <w:rPr>
          <w:color w:val="000000"/>
          <w:sz w:val="21"/>
          <w:szCs w:val="21"/>
          <w:lang w:eastAsia="en-ZA"/>
        </w:rPr>
      </w:pPr>
    </w:p>
    <w:p w:rsidR="00D07D2D" w:rsidRDefault="00D07D2D" w:rsidP="00D07D2D">
      <w:pPr>
        <w:rPr>
          <w:rFonts w:cs="Arial"/>
          <w:color w:val="000000"/>
          <w:szCs w:val="22"/>
          <w:lang w:val="en-US" w:eastAsia="en-ZA"/>
        </w:rPr>
      </w:pPr>
      <w:r w:rsidRPr="001D5621">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D07D2D" w:rsidRDefault="00D07D2D" w:rsidP="00D07D2D">
      <w:pPr>
        <w:rPr>
          <w:rFonts w:cs="Arial"/>
          <w:color w:val="000000"/>
          <w:szCs w:val="22"/>
          <w:lang w:val="en-US" w:eastAsia="en-ZA"/>
        </w:rPr>
      </w:pPr>
    </w:p>
    <w:p w:rsidR="00D07D2D" w:rsidRPr="001D5621" w:rsidRDefault="00D07D2D" w:rsidP="00D07D2D">
      <w:pPr>
        <w:adjustRightInd w:val="0"/>
        <w:rPr>
          <w:rFonts w:cs="Arial"/>
          <w:color w:val="000000"/>
          <w:szCs w:val="22"/>
          <w:lang w:val="en-US" w:eastAsia="en-ZA"/>
        </w:rPr>
      </w:pPr>
      <w:r w:rsidRPr="00B67288">
        <w:rPr>
          <w:rFonts w:cs="Arial"/>
          <w:color w:val="000000"/>
          <w:szCs w:val="22"/>
          <w:lang w:val="en-US" w:eastAsia="en-ZA"/>
        </w:rPr>
        <w:t>Instruction note 32 section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D07D2D" w:rsidRDefault="00D07D2D" w:rsidP="00D07D2D">
      <w:pPr>
        <w:rPr>
          <w:color w:val="000000"/>
          <w:sz w:val="21"/>
          <w:szCs w:val="21"/>
          <w:lang w:eastAsia="en-ZA"/>
        </w:rPr>
      </w:pPr>
      <w:r w:rsidRPr="00707C10">
        <w:rPr>
          <w:color w:val="000000"/>
          <w:sz w:val="21"/>
          <w:szCs w:val="21"/>
          <w:lang w:eastAsia="en-ZA"/>
        </w:rPr>
        <w:t> </w:t>
      </w:r>
    </w:p>
    <w:p w:rsidR="00D07D2D" w:rsidRPr="00B67288" w:rsidRDefault="00D07D2D" w:rsidP="00D07D2D">
      <w:pPr>
        <w:rPr>
          <w:rFonts w:cs="Arial"/>
          <w:color w:val="000000"/>
          <w:szCs w:val="22"/>
          <w:lang w:eastAsia="en-ZA"/>
        </w:rPr>
      </w:pPr>
      <w:r w:rsidRPr="00B67288">
        <w:rPr>
          <w:rFonts w:cs="Arial"/>
          <w:color w:val="000000"/>
          <w:szCs w:val="22"/>
          <w:lang w:val="en-GB" w:eastAsia="en-ZA"/>
        </w:rPr>
        <w:t>Practice Note 8 of 2007 paragraph</w:t>
      </w:r>
      <w:r w:rsidRPr="00B67288">
        <w:rPr>
          <w:rFonts w:cs="Arial"/>
          <w:i/>
          <w:iCs/>
          <w:color w:val="000000"/>
          <w:szCs w:val="22"/>
          <w:lang w:val="en-GB" w:eastAsia="en-ZA"/>
        </w:rPr>
        <w:t xml:space="preserve"> </w:t>
      </w:r>
      <w:r w:rsidRPr="00B67288">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D07D2D" w:rsidRPr="00B67288" w:rsidRDefault="00D07D2D" w:rsidP="00D07D2D">
      <w:pPr>
        <w:rPr>
          <w:rFonts w:cs="Arial"/>
          <w:color w:val="000000"/>
          <w:szCs w:val="22"/>
          <w:lang w:eastAsia="en-ZA"/>
        </w:rPr>
      </w:pPr>
    </w:p>
    <w:p w:rsidR="00D07D2D" w:rsidRPr="00B67288" w:rsidRDefault="00D07D2D" w:rsidP="00D07D2D">
      <w:pPr>
        <w:rPr>
          <w:rFonts w:cs="Arial"/>
          <w:color w:val="000000"/>
          <w:szCs w:val="22"/>
          <w:lang w:eastAsia="en-ZA"/>
        </w:rPr>
      </w:pPr>
      <w:r w:rsidRPr="00B67288">
        <w:rPr>
          <w:rFonts w:cs="Arial"/>
          <w:color w:val="000000"/>
          <w:szCs w:val="22"/>
          <w:lang w:eastAsia="en-ZA"/>
        </w:rPr>
        <w:t xml:space="preserve">Practice note 5 of 2009/10 paragraph 4.1.2 (c), (e) and (h) state that </w:t>
      </w:r>
      <w:r>
        <w:rPr>
          <w:rFonts w:cs="Arial"/>
          <w:color w:val="000000"/>
          <w:szCs w:val="22"/>
          <w:lang w:eastAsia="en-ZA"/>
        </w:rPr>
        <w:t xml:space="preserve">accounting officer must appoint a designated official to administer the contract. The official will be responsible for preparing the business case, obtaining approval from the accounting officer for the business case, compilation of specifications, obtaining approval for the bid documents and appointing officials for the bid evaluation committee. . SITA must compile the required bid documentation subject to the prescribed legislation, Preferential Procurement Regulation and National Treasury requirements relating to tax clearance certificates and submit the final bid to the accounting officer for approval. The accounting officer must appoint an official from the institution as the chairperson of the bid evaluation committee and appoint other officials of the institution to serve as members of the bid evaluation committee (BEC). The designated official may not serve on the BEC. SITA must also appoint officials to serve on the BEC to provide administrative support to the committee. </w:t>
      </w:r>
    </w:p>
    <w:p w:rsidR="00D07D2D" w:rsidRPr="00B67288" w:rsidRDefault="00D07D2D" w:rsidP="00D07D2D">
      <w:pPr>
        <w:rPr>
          <w:rFonts w:cs="Arial"/>
          <w:color w:val="000000"/>
          <w:szCs w:val="22"/>
          <w:lang w:eastAsia="en-ZA"/>
        </w:rPr>
      </w:pP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945" w:type="pct"/>
        <w:tblInd w:w="108" w:type="dxa"/>
        <w:tblCellMar>
          <w:top w:w="15" w:type="dxa"/>
          <w:left w:w="15" w:type="dxa"/>
          <w:bottom w:w="15" w:type="dxa"/>
          <w:right w:w="15" w:type="dxa"/>
        </w:tblCellMar>
        <w:tblLook w:val="04A0" w:firstRow="1" w:lastRow="0" w:firstColumn="1" w:lastColumn="0" w:noHBand="0" w:noVBand="1"/>
      </w:tblPr>
      <w:tblGrid>
        <w:gridCol w:w="4802"/>
        <w:gridCol w:w="2472"/>
        <w:gridCol w:w="2472"/>
      </w:tblGrid>
      <w:tr w:rsidR="00D07D2D" w:rsidRPr="00572BEC" w:rsidTr="00640679">
        <w:trPr>
          <w:trHeight w:val="60"/>
        </w:trPr>
        <w:tc>
          <w:tcPr>
            <w:tcW w:w="2464"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268"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Tender No</w:t>
            </w:r>
          </w:p>
        </w:tc>
        <w:tc>
          <w:tcPr>
            <w:tcW w:w="1269"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Award</w:t>
            </w:r>
          </w:p>
        </w:tc>
      </w:tr>
      <w:tr w:rsidR="00D07D2D" w:rsidRPr="00572BEC" w:rsidTr="00640679">
        <w:trPr>
          <w:trHeight w:val="60"/>
        </w:trPr>
        <w:tc>
          <w:tcPr>
            <w:tcW w:w="2464"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sidRPr="00F70495">
              <w:rPr>
                <w:rFonts w:cs="Arial"/>
                <w:color w:val="000000"/>
                <w:sz w:val="18"/>
                <w:szCs w:val="18"/>
                <w:lang w:eastAsia="en-ZA"/>
              </w:rPr>
              <w:t>Technology Corporate Management</w:t>
            </w:r>
          </w:p>
        </w:tc>
        <w:tc>
          <w:tcPr>
            <w:tcW w:w="1268"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FD14CD" w:rsidRDefault="00D07D2D" w:rsidP="00640679">
            <w:pPr>
              <w:spacing w:line="60" w:lineRule="atLeast"/>
              <w:jc w:val="right"/>
              <w:rPr>
                <w:rFonts w:cs="Arial"/>
                <w:sz w:val="18"/>
                <w:szCs w:val="18"/>
                <w:lang w:eastAsia="en-ZA"/>
              </w:rPr>
            </w:pPr>
            <w:r>
              <w:rPr>
                <w:rFonts w:cs="Arial"/>
                <w:sz w:val="18"/>
                <w:szCs w:val="18"/>
                <w:lang w:eastAsia="en-ZA"/>
              </w:rPr>
              <w:t>HS14/005</w:t>
            </w:r>
          </w:p>
        </w:tc>
        <w:tc>
          <w:tcPr>
            <w:tcW w:w="1269"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1 938 000</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1D5621" w:rsidRDefault="00D07D2D" w:rsidP="00D07D2D">
      <w:pPr>
        <w:rPr>
          <w:rFonts w:cs="Arial"/>
          <w:color w:val="000000"/>
          <w:szCs w:val="22"/>
          <w:lang w:val="en-US" w:eastAsia="en-ZA"/>
        </w:rPr>
      </w:pPr>
      <w:r w:rsidRPr="001D5621">
        <w:rPr>
          <w:rFonts w:cs="Arial"/>
          <w:color w:val="000000"/>
          <w:szCs w:val="22"/>
          <w:lang w:val="en-US" w:eastAsia="en-ZA"/>
        </w:rPr>
        <w:t>Bid Specification and Evaluation Committee:</w:t>
      </w:r>
    </w:p>
    <w:p w:rsidR="00D07D2D" w:rsidRPr="001D5621" w:rsidRDefault="00D07D2D" w:rsidP="00D07D2D">
      <w:pPr>
        <w:rPr>
          <w:rFonts w:cs="Arial"/>
          <w:color w:val="000000"/>
          <w:szCs w:val="22"/>
          <w:lang w:val="en-US" w:eastAsia="en-ZA"/>
        </w:rPr>
      </w:pPr>
      <w:r w:rsidRPr="001D5621">
        <w:rPr>
          <w:rFonts w:cs="Arial"/>
          <w:color w:val="000000"/>
          <w:szCs w:val="22"/>
          <w:lang w:val="en-US" w:eastAsia="en-ZA"/>
        </w:rPr>
        <w:t xml:space="preserve">No supporting documentation was provided to substantiate </w:t>
      </w:r>
      <w:r>
        <w:rPr>
          <w:rFonts w:cs="Arial"/>
          <w:color w:val="000000"/>
          <w:szCs w:val="22"/>
          <w:lang w:val="en-US" w:eastAsia="en-ZA"/>
        </w:rPr>
        <w:t>who the SCM official is that serves on the bid specification and evaluation committee.</w:t>
      </w:r>
      <w:r w:rsidRPr="001D5621">
        <w:rPr>
          <w:rFonts w:cs="Arial"/>
          <w:color w:val="000000"/>
          <w:szCs w:val="22"/>
          <w:lang w:val="en-US" w:eastAsia="en-ZA"/>
        </w:rPr>
        <w:t xml:space="preserve"> We were</w:t>
      </w:r>
      <w:r>
        <w:rPr>
          <w:rFonts w:cs="Arial"/>
          <w:color w:val="000000"/>
          <w:szCs w:val="22"/>
          <w:lang w:val="en-US" w:eastAsia="en-ZA"/>
        </w:rPr>
        <w:t xml:space="preserve"> therefore unable to determine</w:t>
      </w:r>
      <w:r w:rsidRPr="001D5621">
        <w:rPr>
          <w:rFonts w:cs="Arial"/>
          <w:color w:val="000000"/>
          <w:szCs w:val="22"/>
          <w:lang w:val="en-US" w:eastAsia="en-ZA"/>
        </w:rPr>
        <w:t xml:space="preserve"> whether the committees were constituted in accordance with the requirements of the SCM policy</w:t>
      </w:r>
      <w:r>
        <w:rPr>
          <w:rFonts w:cs="Arial"/>
          <w:color w:val="000000"/>
          <w:szCs w:val="22"/>
          <w:lang w:val="en-US" w:eastAsia="en-ZA"/>
        </w:rPr>
        <w:t xml:space="preserve"> which states that the committees must consist of at least four members of which one must be a supply chain management official (SCM).</w:t>
      </w:r>
      <w:r w:rsidRPr="001D5621">
        <w:rPr>
          <w:rFonts w:cs="Arial"/>
          <w:color w:val="000000"/>
          <w:szCs w:val="22"/>
          <w:lang w:val="en-US" w:eastAsia="en-ZA"/>
        </w:rPr>
        <w:t xml:space="preserve"> </w:t>
      </w:r>
    </w:p>
    <w:p w:rsidR="00D07D2D" w:rsidRDefault="00D07D2D" w:rsidP="00D07D2D">
      <w:pPr>
        <w:pStyle w:val="NormalWeb"/>
        <w:rPr>
          <w:color w:val="000000"/>
          <w:sz w:val="22"/>
          <w:szCs w:val="22"/>
          <w:highlight w:val="yellow"/>
          <w:lang w:val="en-GB"/>
        </w:rPr>
      </w:pPr>
    </w:p>
    <w:p w:rsidR="00D07D2D" w:rsidRPr="001D5621" w:rsidRDefault="00D07D2D" w:rsidP="00D07D2D">
      <w:pPr>
        <w:rPr>
          <w:rFonts w:cs="Arial"/>
          <w:color w:val="000000"/>
          <w:szCs w:val="22"/>
          <w:lang w:eastAsia="en-ZA"/>
        </w:rPr>
      </w:pPr>
      <w:r w:rsidRPr="001D5621">
        <w:rPr>
          <w:rFonts w:cs="Arial"/>
          <w:color w:val="000000"/>
          <w:szCs w:val="22"/>
          <w:lang w:val="en-US" w:eastAsia="en-ZA"/>
        </w:rPr>
        <w:t>Advertisement:</w:t>
      </w:r>
    </w:p>
    <w:p w:rsidR="00D07D2D" w:rsidRPr="001D5621" w:rsidRDefault="00D07D2D" w:rsidP="00D07D2D">
      <w:pPr>
        <w:rPr>
          <w:rFonts w:cs="Arial"/>
          <w:color w:val="000000"/>
          <w:szCs w:val="22"/>
          <w:lang w:eastAsia="en-ZA"/>
        </w:rPr>
      </w:pPr>
      <w:r w:rsidRPr="001D5621">
        <w:rPr>
          <w:rFonts w:cs="Arial"/>
          <w:color w:val="000000"/>
          <w:szCs w:val="22"/>
          <w:lang w:val="en-US" w:eastAsia="en-ZA"/>
        </w:rPr>
        <w:t>The tender was not advertised for the required minimum period of 21 days. It was advertised for 1</w:t>
      </w:r>
      <w:r>
        <w:rPr>
          <w:rFonts w:cs="Arial"/>
          <w:color w:val="000000"/>
          <w:szCs w:val="22"/>
          <w:lang w:val="en-US" w:eastAsia="en-ZA"/>
        </w:rPr>
        <w:t>7</w:t>
      </w:r>
      <w:r w:rsidRPr="001D5621">
        <w:rPr>
          <w:rFonts w:cs="Arial"/>
          <w:color w:val="000000"/>
          <w:szCs w:val="22"/>
          <w:lang w:val="en-US" w:eastAsia="en-ZA"/>
        </w:rPr>
        <w:t xml:space="preserve"> days from </w:t>
      </w:r>
      <w:r>
        <w:rPr>
          <w:rFonts w:cs="Arial"/>
          <w:color w:val="000000"/>
          <w:szCs w:val="22"/>
          <w:lang w:val="en-US" w:eastAsia="en-ZA"/>
        </w:rPr>
        <w:t>18 June 2014</w:t>
      </w:r>
      <w:r w:rsidRPr="001D5621">
        <w:rPr>
          <w:rFonts w:cs="Arial"/>
          <w:color w:val="000000"/>
          <w:szCs w:val="22"/>
          <w:lang w:val="en-US" w:eastAsia="en-ZA"/>
        </w:rPr>
        <w:t xml:space="preserve"> to </w:t>
      </w:r>
      <w:r>
        <w:rPr>
          <w:rFonts w:cs="Arial"/>
          <w:color w:val="000000"/>
          <w:szCs w:val="22"/>
          <w:lang w:val="en-US" w:eastAsia="en-ZA"/>
        </w:rPr>
        <w:t>04 July 2014</w:t>
      </w:r>
      <w:r w:rsidRPr="001D5621">
        <w:rPr>
          <w:rFonts w:cs="Arial"/>
          <w:color w:val="000000"/>
          <w:szCs w:val="22"/>
          <w:lang w:val="en-US" w:eastAsia="en-ZA"/>
        </w:rPr>
        <w:t xml:space="preserve">. </w:t>
      </w:r>
      <w:r>
        <w:rPr>
          <w:rFonts w:cs="Arial"/>
          <w:color w:val="000000"/>
          <w:szCs w:val="22"/>
          <w:lang w:val="en-US" w:eastAsia="en-ZA"/>
        </w:rPr>
        <w:t>No</w:t>
      </w:r>
      <w:r w:rsidRPr="001D5621">
        <w:rPr>
          <w:rFonts w:cs="Arial"/>
          <w:color w:val="000000"/>
          <w:szCs w:val="22"/>
          <w:lang w:val="en-US" w:eastAsia="en-ZA"/>
        </w:rPr>
        <w:t xml:space="preserve"> reason </w:t>
      </w:r>
      <w:r>
        <w:rPr>
          <w:rFonts w:cs="Arial"/>
          <w:color w:val="000000"/>
          <w:szCs w:val="22"/>
          <w:lang w:val="en-US" w:eastAsia="en-ZA"/>
        </w:rPr>
        <w:t xml:space="preserve">was </w:t>
      </w:r>
      <w:r w:rsidRPr="001D5621">
        <w:rPr>
          <w:rFonts w:cs="Arial"/>
          <w:color w:val="000000"/>
          <w:szCs w:val="22"/>
          <w:lang w:val="en-US" w:eastAsia="en-ZA"/>
        </w:rPr>
        <w:t xml:space="preserve">recorded for deviating from 21 days. Early delivery of the above services is not of critical importance or life threatening </w:t>
      </w:r>
      <w:r>
        <w:rPr>
          <w:rFonts w:cs="Arial"/>
          <w:color w:val="000000"/>
          <w:szCs w:val="22"/>
          <w:lang w:val="en-US" w:eastAsia="en-ZA"/>
        </w:rPr>
        <w:t xml:space="preserve">and </w:t>
      </w:r>
      <w:r w:rsidRPr="001D5621">
        <w:rPr>
          <w:rFonts w:cs="Arial"/>
          <w:color w:val="000000"/>
          <w:szCs w:val="22"/>
          <w:lang w:val="en-US" w:eastAsia="en-ZA"/>
        </w:rPr>
        <w:t>would not have made it impractical or impossible to advertise for 21 days.</w:t>
      </w:r>
      <w:r>
        <w:rPr>
          <w:rFonts w:cs="Arial"/>
          <w:color w:val="000000"/>
          <w:szCs w:val="22"/>
          <w:lang w:val="en-US" w:eastAsia="en-ZA"/>
        </w:rPr>
        <w:t xml:space="preserve"> Furthermore no proof could be obtained in file that the tender was advertised in the Government Tender Bulletin. </w:t>
      </w:r>
    </w:p>
    <w:p w:rsidR="00D07D2D" w:rsidRPr="00F70495" w:rsidRDefault="00D07D2D" w:rsidP="00D07D2D">
      <w:pPr>
        <w:pStyle w:val="NormalWeb"/>
        <w:rPr>
          <w:color w:val="000000"/>
          <w:sz w:val="22"/>
          <w:szCs w:val="22"/>
          <w:highlight w:val="yellow"/>
          <w:lang w:val="en-GB"/>
        </w:rPr>
      </w:pPr>
    </w:p>
    <w:p w:rsidR="00D07D2D" w:rsidRPr="001D5621" w:rsidRDefault="00D07D2D" w:rsidP="00D07D2D">
      <w:pPr>
        <w:rPr>
          <w:rFonts w:cs="Arial"/>
          <w:color w:val="000000"/>
          <w:szCs w:val="22"/>
          <w:lang w:eastAsia="en-ZA"/>
        </w:rPr>
      </w:pPr>
      <w:r w:rsidRPr="001D5621">
        <w:rPr>
          <w:rFonts w:cs="Arial"/>
          <w:color w:val="000000"/>
          <w:szCs w:val="22"/>
          <w:lang w:val="en-US" w:eastAsia="en-ZA"/>
        </w:rPr>
        <w:t>Publication of bidders on website</w:t>
      </w:r>
    </w:p>
    <w:p w:rsidR="00D07D2D" w:rsidRPr="001D5621" w:rsidRDefault="00D07D2D" w:rsidP="00D07D2D">
      <w:pPr>
        <w:rPr>
          <w:rFonts w:cs="Arial"/>
          <w:color w:val="000000"/>
          <w:szCs w:val="22"/>
          <w:lang w:eastAsia="en-ZA"/>
        </w:rPr>
      </w:pPr>
      <w:r w:rsidRPr="001D5621">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could be obtained that the details of the winning bidder was published in the government tender bulleting.</w:t>
      </w:r>
    </w:p>
    <w:p w:rsidR="00D07D2D"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Tax clearance certificate</w:t>
      </w:r>
    </w:p>
    <w:p w:rsidR="00D07D2D" w:rsidRPr="001D5621" w:rsidRDefault="00D07D2D" w:rsidP="00D07D2D">
      <w:pPr>
        <w:rPr>
          <w:rFonts w:cs="Arial"/>
          <w:color w:val="000000"/>
          <w:szCs w:val="22"/>
          <w:lang w:eastAsia="en-ZA"/>
        </w:rPr>
      </w:pPr>
      <w:r>
        <w:rPr>
          <w:rFonts w:cs="Arial"/>
          <w:color w:val="000000"/>
          <w:szCs w:val="22"/>
          <w:lang w:val="en-US"/>
        </w:rPr>
        <w:t>The supplier didn’t submit an original tax clearance certificate from SARS certifying that the tax affairs are in order on the day of the closing of the bid.</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IT related goods</w:t>
      </w:r>
    </w:p>
    <w:p w:rsidR="00D07D2D" w:rsidRDefault="00D07D2D" w:rsidP="00D07D2D">
      <w:pPr>
        <w:rPr>
          <w:rFonts w:cs="Arial"/>
          <w:color w:val="000000"/>
          <w:szCs w:val="22"/>
          <w:lang w:val="en-US" w:eastAsia="en-ZA"/>
        </w:rPr>
      </w:pPr>
      <w:r>
        <w:rPr>
          <w:rFonts w:cs="Arial"/>
          <w:color w:val="000000"/>
          <w:szCs w:val="22"/>
          <w:lang w:val="en-US" w:eastAsia="en-ZA"/>
        </w:rPr>
        <w:t>No evidence could be found on file to confirm that:</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A designated official was appointed within the institution to administer the contract.</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designated official prepared the business case.</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business case was approved in accordance with the delegations and/ or auditee's SCM policies and procedures.</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designated official compiled the specifications in accordance with the requirements of the auditee's SCM policies and procedures.</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final bid documentation was approved by the auditee in accordance with the auditee's delegations and/ or SCM policies and procedures.</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chairperson of the bid evaluation committee was an employee of the department appointed by the accounting officer/ authority.</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designated official was not a member of the bid evaluation committee.</w:t>
      </w:r>
    </w:p>
    <w:p w:rsidR="00D07D2D" w:rsidRDefault="00D07D2D" w:rsidP="00D07D2D">
      <w:pPr>
        <w:rPr>
          <w:rFonts w:cs="Arial"/>
          <w:color w:val="000000"/>
          <w:szCs w:val="22"/>
          <w:lang w:val="en-US" w:eastAsia="en-ZA"/>
        </w:rPr>
      </w:pP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AE3408" w:rsidRDefault="00D07D2D" w:rsidP="00D07D2D">
      <w:pPr>
        <w:pStyle w:val="NormalWeb"/>
        <w:outlineLvl w:val="2"/>
        <w:rPr>
          <w:bCs/>
          <w:color w:val="000000"/>
          <w:sz w:val="22"/>
          <w:szCs w:val="22"/>
          <w:lang w:val="en-GB"/>
        </w:rPr>
      </w:pPr>
    </w:p>
    <w:p w:rsidR="00D07D2D" w:rsidRPr="003665CD" w:rsidRDefault="00D07D2D" w:rsidP="00D07D2D">
      <w:pPr>
        <w:pStyle w:val="NormalWeb"/>
        <w:outlineLvl w:val="2"/>
        <w:rPr>
          <w:rFonts w:ascii="Arial" w:hAnsi="Arial" w:cs="Arial"/>
          <w:bCs/>
          <w:color w:val="000000"/>
          <w:sz w:val="22"/>
          <w:szCs w:val="22"/>
          <w:lang w:val="en-GB"/>
        </w:rPr>
      </w:pPr>
      <w:r w:rsidRPr="003665CD">
        <w:rPr>
          <w:rFonts w:ascii="Arial" w:hAnsi="Arial" w:cs="Arial"/>
          <w:bCs/>
          <w:color w:val="000000"/>
          <w:sz w:val="22"/>
          <w:szCs w:val="22"/>
        </w:rPr>
        <w:t>Financial and performance management</w:t>
      </w:r>
    </w:p>
    <w:p w:rsidR="00D07D2D" w:rsidRPr="003665CD" w:rsidRDefault="00D07D2D" w:rsidP="00D07D2D">
      <w:pPr>
        <w:pStyle w:val="NormalWeb"/>
        <w:outlineLvl w:val="2"/>
        <w:rPr>
          <w:rFonts w:ascii="Arial" w:hAnsi="Arial" w:cs="Arial"/>
          <w:bCs/>
          <w:color w:val="000000"/>
          <w:sz w:val="22"/>
          <w:szCs w:val="22"/>
          <w:lang w:val="en-GB"/>
        </w:rPr>
      </w:pPr>
    </w:p>
    <w:p w:rsidR="00D07D2D" w:rsidRPr="003665CD" w:rsidRDefault="00D07D2D" w:rsidP="00D07D2D">
      <w:pPr>
        <w:rPr>
          <w:rFonts w:cs="Arial"/>
          <w:b/>
          <w:szCs w:val="22"/>
        </w:rPr>
      </w:pPr>
      <w:r w:rsidRPr="003665CD">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tabs>
          <w:tab w:val="num" w:pos="426"/>
          <w:tab w:val="num" w:pos="993"/>
        </w:tabs>
        <w:rPr>
          <w:rFonts w:cs="Arial"/>
          <w:i/>
          <w:szCs w:val="22"/>
        </w:rPr>
      </w:pPr>
    </w:p>
    <w:p w:rsidR="00D07D2D" w:rsidRPr="006B31C6" w:rsidRDefault="00D07D2D" w:rsidP="00D07D2D">
      <w:pPr>
        <w:rPr>
          <w:rFonts w:cs="Arial"/>
          <w:szCs w:val="22"/>
          <w:lang w:val="en-US"/>
        </w:rPr>
      </w:pPr>
      <w:r w:rsidRPr="006B31C6">
        <w:rPr>
          <w:rFonts w:cs="Arial"/>
          <w:szCs w:val="22"/>
          <w:lang w:val="en-US"/>
        </w:rPr>
        <w:t>By the time PA25.1 and 25.2 was approved an SCM practitioner was not allocated. However please find attached minutes and PA18 of 13 &amp; 15 August 2014 which shows who the SCM practitioner was allocated to the project.</w:t>
      </w:r>
    </w:p>
    <w:p w:rsidR="00D07D2D" w:rsidRPr="006B31C6" w:rsidRDefault="00D07D2D" w:rsidP="00D07D2D">
      <w:pPr>
        <w:rPr>
          <w:rFonts w:cs="Arial"/>
          <w:i/>
          <w:szCs w:val="22"/>
        </w:rPr>
      </w:pPr>
    </w:p>
    <w:p w:rsidR="00D07D2D" w:rsidRPr="006B31C6" w:rsidRDefault="00D07D2D" w:rsidP="00D07D2D">
      <w:pPr>
        <w:rPr>
          <w:rFonts w:cs="Arial"/>
          <w:szCs w:val="22"/>
          <w:lang w:val="en-US"/>
        </w:rPr>
      </w:pPr>
      <w:r w:rsidRPr="006B31C6">
        <w:rPr>
          <w:rFonts w:cs="Arial"/>
          <w:szCs w:val="22"/>
          <w:lang w:val="en-US"/>
        </w:rPr>
        <w:t xml:space="preserve">The department followed nominated procedure (which is a closed competitive process in itself as there are a number of competing service providers who have been pre – qualified) to appoint the service provider. SITA contract number 153/2007 was used to acquire the services of Technology Corporate Management.   </w:t>
      </w:r>
    </w:p>
    <w:p w:rsidR="00D07D2D" w:rsidRPr="006B31C6" w:rsidRDefault="00D07D2D" w:rsidP="00D07D2D">
      <w:pPr>
        <w:rPr>
          <w:rFonts w:cs="Arial"/>
          <w:i/>
          <w:szCs w:val="22"/>
        </w:rPr>
      </w:pPr>
    </w:p>
    <w:p w:rsidR="00D07D2D" w:rsidRPr="006B31C6" w:rsidRDefault="00D07D2D" w:rsidP="00D07D2D">
      <w:pPr>
        <w:jc w:val="both"/>
        <w:rPr>
          <w:rFonts w:cs="Arial"/>
          <w:szCs w:val="22"/>
          <w:lang w:val="en-US"/>
        </w:rPr>
      </w:pPr>
      <w:r w:rsidRPr="006B31C6">
        <w:rPr>
          <w:rFonts w:cs="Arial"/>
          <w:szCs w:val="22"/>
          <w:lang w:val="en-US"/>
        </w:rPr>
        <w:t>The details of the winning bidder were not published in the government tender bulletin and departmental website as the tender was not advertised in the government tender bulletin and departmental website. A nominated procedure was followed to procure the services.</w:t>
      </w:r>
    </w:p>
    <w:p w:rsidR="00D07D2D" w:rsidRPr="006B31C6" w:rsidRDefault="00D07D2D" w:rsidP="00D07D2D">
      <w:pPr>
        <w:jc w:val="both"/>
        <w:rPr>
          <w:rFonts w:cs="Arial"/>
          <w:szCs w:val="22"/>
          <w:lang w:val="en-US"/>
        </w:rPr>
      </w:pPr>
    </w:p>
    <w:p w:rsidR="00D07D2D" w:rsidRPr="006B31C6" w:rsidRDefault="00D07D2D" w:rsidP="00D07D2D">
      <w:pPr>
        <w:jc w:val="both"/>
        <w:rPr>
          <w:rFonts w:cs="Arial"/>
          <w:szCs w:val="22"/>
          <w:lang w:val="en-US"/>
        </w:rPr>
      </w:pPr>
      <w:r>
        <w:rPr>
          <w:rFonts w:cs="Arial"/>
          <w:szCs w:val="22"/>
          <w:lang w:val="en-US"/>
        </w:rPr>
        <w:t>Please find attached verified t</w:t>
      </w:r>
      <w:r w:rsidRPr="006B31C6">
        <w:rPr>
          <w:rFonts w:cs="Arial"/>
          <w:szCs w:val="22"/>
          <w:lang w:val="en-US"/>
        </w:rPr>
        <w:t>ax clearance certificate</w:t>
      </w:r>
    </w:p>
    <w:p w:rsidR="00D07D2D" w:rsidRPr="002D2DC2"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RPr="002D2DC2"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No</w:t>
            </w:r>
          </w:p>
        </w:tc>
      </w:tr>
      <w:tr w:rsidR="00D07D2D" w:rsidRPr="002D2DC2" w:rsidTr="00640679">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No</w:t>
            </w:r>
          </w:p>
        </w:tc>
      </w:tr>
      <w:tr w:rsidR="00D07D2D" w:rsidRPr="002D2DC2"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5" w:type="dxa"/>
            <w:vAlign w:val="center"/>
            <w:hideMark/>
          </w:tcPr>
          <w:p w:rsidR="00D07D2D" w:rsidRPr="002D2DC2" w:rsidRDefault="00D07D2D" w:rsidP="00640679">
            <w:pPr>
              <w:rPr>
                <w:rFonts w:cs="Arial"/>
                <w:sz w:val="18"/>
                <w:szCs w:val="18"/>
                <w:lang w:val="en-US"/>
              </w:rPr>
            </w:pPr>
          </w:p>
        </w:tc>
        <w:tc>
          <w:tcPr>
            <w:tcW w:w="1050" w:type="dxa"/>
            <w:vAlign w:val="center"/>
            <w:hideMark/>
          </w:tcPr>
          <w:p w:rsidR="00D07D2D" w:rsidRPr="002D2DC2" w:rsidRDefault="00D07D2D" w:rsidP="00640679">
            <w:pPr>
              <w:rPr>
                <w:rFonts w:cs="Arial"/>
                <w:sz w:val="18"/>
                <w:szCs w:val="18"/>
                <w:lang w:val="en-US"/>
              </w:rPr>
            </w:pPr>
          </w:p>
        </w:tc>
        <w:tc>
          <w:tcPr>
            <w:tcW w:w="75" w:type="dxa"/>
            <w:vAlign w:val="center"/>
            <w:hideMark/>
          </w:tcPr>
          <w:p w:rsidR="00D07D2D" w:rsidRPr="002D2DC2" w:rsidRDefault="00D07D2D" w:rsidP="00640679">
            <w:pPr>
              <w:rPr>
                <w:rFonts w:cs="Arial"/>
                <w:sz w:val="18"/>
                <w:szCs w:val="18"/>
                <w:lang w:val="en-US"/>
              </w:rPr>
            </w:pPr>
          </w:p>
        </w:tc>
        <w:tc>
          <w:tcPr>
            <w:tcW w:w="1125" w:type="dxa"/>
            <w:vAlign w:val="center"/>
            <w:hideMark/>
          </w:tcPr>
          <w:p w:rsidR="00D07D2D" w:rsidRPr="002D2DC2" w:rsidRDefault="00D07D2D" w:rsidP="00640679">
            <w:pPr>
              <w:rPr>
                <w:rFonts w:cs="Arial"/>
                <w:sz w:val="18"/>
                <w:szCs w:val="18"/>
                <w:lang w:val="en-US"/>
              </w:rPr>
            </w:pPr>
          </w:p>
        </w:tc>
      </w:tr>
    </w:tbl>
    <w:p w:rsidR="00D07D2D" w:rsidRPr="002D2DC2"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RPr="002D2DC2"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D07D2D" w:rsidRPr="002D2DC2"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b/>
                <w:bCs/>
                <w:sz w:val="18"/>
                <w:szCs w:val="18"/>
                <w:lang w:val="en-US"/>
              </w:rPr>
              <w:t>No</w:t>
            </w:r>
          </w:p>
        </w:tc>
      </w:tr>
      <w:tr w:rsidR="00D07D2D" w:rsidRPr="002D2DC2" w:rsidTr="00640679">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bl>
    <w:p w:rsidR="00D07D2D" w:rsidRPr="002D2DC2" w:rsidRDefault="00D07D2D" w:rsidP="00D07D2D">
      <w:pPr>
        <w:rPr>
          <w:rFonts w:cs="Arial"/>
          <w:i/>
          <w:szCs w:val="22"/>
          <w:lang w:val="en-US"/>
        </w:rPr>
      </w:pPr>
      <w:r w:rsidRPr="002D2DC2">
        <w:rPr>
          <w:rFonts w:cs="Arial"/>
          <w:i/>
          <w:szCs w:val="22"/>
        </w:rPr>
        <w:fldChar w:fldCharType="begin"/>
      </w:r>
      <w:r w:rsidRPr="002D2DC2">
        <w:rPr>
          <w:rFonts w:cs="Arial"/>
          <w:i/>
          <w:szCs w:val="22"/>
        </w:rPr>
        <w:instrText xml:space="preserve"> &lt;tm:format font-override="true"&gt;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&lt;tm:extract&gt;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&lt;xsl:value-of select="TEXTFIELD2"/&gt; </w:instrText>
      </w:r>
      <w:r w:rsidRPr="002D2DC2">
        <w:rPr>
          <w:rFonts w:cs="Arial"/>
          <w:i/>
          <w:szCs w:val="22"/>
        </w:rPr>
        <w:fldChar w:fldCharType="end"/>
      </w:r>
    </w:p>
    <w:p w:rsidR="00D07D2D" w:rsidRPr="006B31C6" w:rsidRDefault="00D07D2D" w:rsidP="00D07D2D">
      <w:pPr>
        <w:rPr>
          <w:rFonts w:eastAsia="Arial Unicode MS" w:cs="Arial"/>
          <w:szCs w:val="22"/>
        </w:rPr>
      </w:pPr>
      <w:r w:rsidRPr="006B31C6">
        <w:rPr>
          <w:rFonts w:eastAsia="Arial Unicode MS" w:cs="Arial"/>
          <w:szCs w:val="22"/>
        </w:rPr>
        <w:t>Name:</w:t>
      </w:r>
      <w:r w:rsidRPr="006B31C6">
        <w:rPr>
          <w:rFonts w:eastAsia="Arial Unicode MS" w:cs="Arial"/>
          <w:szCs w:val="22"/>
        </w:rPr>
        <w:tab/>
        <w:t>Raymond Naidoo</w:t>
      </w:r>
    </w:p>
    <w:p w:rsidR="00D07D2D" w:rsidRPr="006B31C6" w:rsidRDefault="00D07D2D" w:rsidP="00D07D2D">
      <w:pPr>
        <w:jc w:val="both"/>
        <w:rPr>
          <w:rFonts w:eastAsia="Arial Unicode MS" w:cs="Arial"/>
          <w:szCs w:val="22"/>
        </w:rPr>
      </w:pPr>
      <w:r w:rsidRPr="006B31C6">
        <w:rPr>
          <w:rFonts w:eastAsia="Arial Unicode MS" w:cs="Arial"/>
          <w:szCs w:val="22"/>
        </w:rPr>
        <w:t>Position: CD: SCM</w:t>
      </w:r>
      <w:r w:rsidRPr="006B31C6">
        <w:rPr>
          <w:rFonts w:eastAsia="Arial Unicode MS" w:cs="Arial"/>
          <w:szCs w:val="22"/>
        </w:rPr>
        <w:tab/>
      </w:r>
      <w:r w:rsidRPr="006B31C6">
        <w:rPr>
          <w:rFonts w:eastAsia="Arial Unicode MS" w:cs="Arial"/>
          <w:szCs w:val="22"/>
        </w:rPr>
        <w:tab/>
      </w:r>
    </w:p>
    <w:p w:rsidR="00D07D2D" w:rsidRPr="006B31C6" w:rsidRDefault="00D07D2D" w:rsidP="00D07D2D">
      <w:pPr>
        <w:tabs>
          <w:tab w:val="left" w:pos="1215"/>
        </w:tabs>
        <w:rPr>
          <w:rFonts w:eastAsia="Arial Unicode MS" w:cs="Arial"/>
          <w:szCs w:val="22"/>
        </w:rPr>
      </w:pPr>
      <w:r w:rsidRPr="006B31C6">
        <w:rPr>
          <w:rFonts w:eastAsia="Arial Unicode MS" w:cs="Arial"/>
          <w:szCs w:val="22"/>
        </w:rPr>
        <w:t>Date: 16/03/2016</w:t>
      </w:r>
      <w:r w:rsidRPr="006B31C6">
        <w:rPr>
          <w:rFonts w:eastAsia="Arial Unicode MS" w:cs="Arial"/>
          <w:szCs w:val="22"/>
        </w:rPr>
        <w:tab/>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Pr="001D5621" w:rsidRDefault="00D07D2D" w:rsidP="00D07D2D">
      <w:pPr>
        <w:rPr>
          <w:rFonts w:cs="Arial"/>
          <w:color w:val="000000"/>
          <w:szCs w:val="22"/>
          <w:lang w:val="en-US" w:eastAsia="en-ZA"/>
        </w:rPr>
      </w:pPr>
      <w:r w:rsidRPr="001D5621">
        <w:rPr>
          <w:rFonts w:cs="Arial"/>
          <w:color w:val="000000"/>
          <w:szCs w:val="22"/>
          <w:lang w:val="en-US" w:eastAsia="en-ZA"/>
        </w:rPr>
        <w:t>Bid Specification and Evaluation Committee:</w:t>
      </w:r>
    </w:p>
    <w:p w:rsidR="00D07D2D" w:rsidRPr="001D5621" w:rsidRDefault="00D07D2D" w:rsidP="00D07D2D">
      <w:pPr>
        <w:rPr>
          <w:rFonts w:cs="Arial"/>
          <w:color w:val="000000"/>
          <w:szCs w:val="22"/>
          <w:lang w:val="en-US" w:eastAsia="en-ZA"/>
        </w:rPr>
      </w:pPr>
      <w:r>
        <w:rPr>
          <w:rFonts w:cs="Arial"/>
          <w:color w:val="000000"/>
          <w:szCs w:val="22"/>
          <w:lang w:val="en-US" w:eastAsia="en-ZA"/>
        </w:rPr>
        <w:t>Management comments noted and the audit finding is resolved.</w:t>
      </w:r>
      <w:r w:rsidRPr="001D5621">
        <w:rPr>
          <w:rFonts w:cs="Arial"/>
          <w:color w:val="000000"/>
          <w:szCs w:val="22"/>
          <w:lang w:val="en-US" w:eastAsia="en-ZA"/>
        </w:rPr>
        <w:t xml:space="preserve"> </w:t>
      </w:r>
    </w:p>
    <w:p w:rsidR="00D07D2D" w:rsidRDefault="00D07D2D" w:rsidP="00D07D2D">
      <w:pPr>
        <w:pStyle w:val="NormalWeb"/>
        <w:rPr>
          <w:color w:val="000000"/>
          <w:sz w:val="22"/>
          <w:szCs w:val="22"/>
          <w:highlight w:val="yellow"/>
          <w:lang w:val="en-GB"/>
        </w:rPr>
      </w:pPr>
    </w:p>
    <w:p w:rsidR="00D07D2D" w:rsidRPr="001D5621" w:rsidRDefault="00D07D2D" w:rsidP="00D07D2D">
      <w:pPr>
        <w:rPr>
          <w:rFonts w:cs="Arial"/>
          <w:color w:val="000000"/>
          <w:szCs w:val="22"/>
          <w:lang w:eastAsia="en-ZA"/>
        </w:rPr>
      </w:pPr>
      <w:r w:rsidRPr="001D5621">
        <w:rPr>
          <w:rFonts w:cs="Arial"/>
          <w:color w:val="000000"/>
          <w:szCs w:val="22"/>
          <w:lang w:val="en-US" w:eastAsia="en-ZA"/>
        </w:rPr>
        <w:t>Advertisement:</w:t>
      </w:r>
    </w:p>
    <w:p w:rsidR="00D07D2D" w:rsidRPr="005E2098" w:rsidRDefault="00D07D2D" w:rsidP="00D07D2D">
      <w:pPr>
        <w:pStyle w:val="NormalWeb"/>
        <w:rPr>
          <w:rFonts w:ascii="Arial" w:hAnsi="Arial" w:cs="Arial"/>
          <w:color w:val="000000"/>
          <w:sz w:val="22"/>
          <w:szCs w:val="22"/>
        </w:rPr>
      </w:pPr>
      <w:r w:rsidRPr="005E2098">
        <w:rPr>
          <w:rFonts w:ascii="Arial" w:hAnsi="Arial" w:cs="Arial"/>
          <w:color w:val="000000"/>
          <w:sz w:val="22"/>
          <w:szCs w:val="22"/>
        </w:rPr>
        <w:t>Management comments noted and the audit finding is resolved.</w:t>
      </w:r>
    </w:p>
    <w:p w:rsidR="00D07D2D" w:rsidRPr="00F70495" w:rsidRDefault="00D07D2D" w:rsidP="00D07D2D">
      <w:pPr>
        <w:pStyle w:val="NormalWeb"/>
        <w:rPr>
          <w:color w:val="000000"/>
          <w:sz w:val="22"/>
          <w:szCs w:val="22"/>
          <w:highlight w:val="yellow"/>
          <w:lang w:val="en-GB"/>
        </w:rPr>
      </w:pPr>
    </w:p>
    <w:p w:rsidR="00D07D2D" w:rsidRPr="001D5621" w:rsidRDefault="00D07D2D" w:rsidP="00D07D2D">
      <w:pPr>
        <w:rPr>
          <w:rFonts w:cs="Arial"/>
          <w:color w:val="000000"/>
          <w:szCs w:val="22"/>
          <w:lang w:eastAsia="en-ZA"/>
        </w:rPr>
      </w:pPr>
      <w:r w:rsidRPr="001D5621">
        <w:rPr>
          <w:rFonts w:cs="Arial"/>
          <w:color w:val="000000"/>
          <w:szCs w:val="22"/>
          <w:lang w:val="en-US" w:eastAsia="en-ZA"/>
        </w:rPr>
        <w:t>Publication of bidders on website</w:t>
      </w:r>
    </w:p>
    <w:p w:rsidR="00D07D2D" w:rsidRPr="001D5621" w:rsidRDefault="00D07D2D" w:rsidP="00D07D2D">
      <w:pPr>
        <w:rPr>
          <w:rFonts w:cs="Arial"/>
          <w:color w:val="000000"/>
          <w:szCs w:val="22"/>
          <w:lang w:eastAsia="en-ZA"/>
        </w:rPr>
      </w:pPr>
      <w:r>
        <w:rPr>
          <w:rFonts w:cs="Arial"/>
          <w:color w:val="000000"/>
          <w:szCs w:val="22"/>
          <w:lang w:val="en-US" w:eastAsia="en-ZA"/>
        </w:rPr>
        <w:t>Management comments noted and the audit finding is resolved.</w:t>
      </w:r>
    </w:p>
    <w:p w:rsidR="00D07D2D"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Tax clearance certificate</w:t>
      </w:r>
    </w:p>
    <w:p w:rsidR="00D07D2D" w:rsidRPr="001D5621" w:rsidRDefault="00D07D2D" w:rsidP="00D07D2D">
      <w:pPr>
        <w:rPr>
          <w:rFonts w:cs="Arial"/>
          <w:color w:val="000000"/>
          <w:szCs w:val="22"/>
          <w:lang w:eastAsia="en-ZA"/>
        </w:rPr>
      </w:pPr>
      <w:r>
        <w:rPr>
          <w:rFonts w:cs="Arial"/>
          <w:color w:val="000000"/>
          <w:szCs w:val="22"/>
          <w:lang w:val="en-US"/>
        </w:rPr>
        <w:t>The original tax clearance certificate from SARS certifying that the tax affairs are in order was not submitted and therefore the finding remains.</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IT related goods</w:t>
      </w:r>
    </w:p>
    <w:p w:rsidR="00D07D2D" w:rsidRDefault="00D07D2D" w:rsidP="00D07D2D">
      <w:pPr>
        <w:rPr>
          <w:rFonts w:cs="Arial"/>
          <w:color w:val="000000"/>
          <w:szCs w:val="22"/>
          <w:lang w:val="en-US" w:eastAsia="en-ZA"/>
        </w:rPr>
      </w:pPr>
      <w:r>
        <w:rPr>
          <w:rFonts w:cs="Arial"/>
          <w:color w:val="000000"/>
          <w:szCs w:val="22"/>
          <w:lang w:val="en-US" w:eastAsia="en-ZA"/>
        </w:rPr>
        <w:t>No evidence could be found on file or were subsequently provided to confirm the following and therefore the finding remains:</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A designated official was appointed within the institution to administer the contract.</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designated official prepared the business case.</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business case was approved in accordance with the delegations and/ or auditee's SCM policies and procedures.</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designated official compiled the specifications in accordance with the requirements of the auditee's SCM policies and procedures.</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final bid documentation was approved by the auditee in accordance with the auditee's delegations and/ or SCM policies and procedures.</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chairperson of the bid evaluation committee was an employee of the department appointed by the accounting officer/ authority.</w:t>
      </w:r>
    </w:p>
    <w:p w:rsidR="00D07D2D" w:rsidRPr="00DC7D92" w:rsidRDefault="00D07D2D" w:rsidP="00B82043">
      <w:pPr>
        <w:pStyle w:val="ListParagraph"/>
        <w:numPr>
          <w:ilvl w:val="0"/>
          <w:numId w:val="13"/>
        </w:numPr>
        <w:ind w:left="426" w:hanging="426"/>
        <w:rPr>
          <w:rFonts w:cs="Arial"/>
          <w:color w:val="000000"/>
          <w:szCs w:val="22"/>
          <w:lang w:val="en-US" w:eastAsia="en-ZA"/>
        </w:rPr>
      </w:pPr>
      <w:r w:rsidRPr="00DC7D92">
        <w:rPr>
          <w:rFonts w:cs="Arial"/>
          <w:color w:val="000000"/>
          <w:szCs w:val="22"/>
          <w:lang w:val="en-US" w:eastAsia="en-ZA"/>
        </w:rPr>
        <w:t>The designated official was not a member of the bid evaluation committee.</w:t>
      </w:r>
    </w:p>
    <w:p w:rsidR="00D07D2D" w:rsidRPr="00374359" w:rsidRDefault="00D07D2D" w:rsidP="00D07D2D">
      <w:pPr>
        <w:rPr>
          <w:rFonts w:cs="Arial"/>
          <w:szCs w:val="22"/>
        </w:rPr>
      </w:pPr>
    </w:p>
    <w:p w:rsidR="00D07D2D" w:rsidRDefault="00D07D2D" w:rsidP="00D07D2D">
      <w:pPr>
        <w:spacing w:after="200" w:line="276" w:lineRule="auto"/>
        <w:rPr>
          <w:rFonts w:cs="Arial"/>
          <w:b/>
          <w:szCs w:val="22"/>
          <w:lang w:val="en-US"/>
        </w:rPr>
      </w:pPr>
      <w:r>
        <w:rPr>
          <w:rFonts w:cs="Arial"/>
          <w:b/>
          <w:szCs w:val="22"/>
          <w:lang w:val="en-US"/>
        </w:rPr>
        <w:br w:type="page"/>
      </w:r>
    </w:p>
    <w:p w:rsidR="00D07D2D" w:rsidRPr="005337F1" w:rsidRDefault="00D07D2D" w:rsidP="00D07D2D">
      <w:pPr>
        <w:pStyle w:val="ListParagraph"/>
        <w:numPr>
          <w:ilvl w:val="0"/>
          <w:numId w:val="7"/>
        </w:numPr>
        <w:ind w:left="426" w:hanging="426"/>
        <w:rPr>
          <w:rFonts w:cs="Arial"/>
          <w:bCs/>
          <w:szCs w:val="22"/>
          <w:lang w:val="en-US"/>
        </w:rPr>
      </w:pPr>
      <w:r w:rsidRPr="005337F1">
        <w:rPr>
          <w:rFonts w:cs="Arial"/>
          <w:b/>
          <w:szCs w:val="22"/>
          <w:lang w:val="en-US"/>
        </w:rPr>
        <w:t>Procurement: competitive bidding – LA Consulting Engineers (Pty) Ltd</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F70495" w:rsidRDefault="00D07D2D" w:rsidP="00D07D2D">
      <w:pPr>
        <w:spacing w:before="180"/>
        <w:rPr>
          <w:rFonts w:cs="Arial"/>
          <w:color w:val="000000"/>
          <w:szCs w:val="22"/>
          <w:lang w:val="en-GB" w:eastAsia="en-ZA"/>
        </w:rPr>
      </w:pPr>
      <w:r w:rsidRPr="00F70495">
        <w:rPr>
          <w:rFonts w:cs="Arial"/>
          <w:color w:val="000000"/>
          <w:szCs w:val="22"/>
          <w:lang w:val="en-GB" w:eastAsia="en-ZA"/>
        </w:rPr>
        <w:t>Treasury Regulations 16A.6.2 states that a supply chain management system must, in the case of procurement through a bidding process, provide for</w:t>
      </w:r>
    </w:p>
    <w:p w:rsidR="00D07D2D" w:rsidRPr="001D5621" w:rsidRDefault="00D07D2D" w:rsidP="00B82043">
      <w:pPr>
        <w:pStyle w:val="ListParagraph"/>
        <w:numPr>
          <w:ilvl w:val="0"/>
          <w:numId w:val="11"/>
        </w:numPr>
        <w:ind w:left="426" w:hanging="426"/>
        <w:rPr>
          <w:rFonts w:cs="Arial"/>
          <w:color w:val="000000"/>
          <w:szCs w:val="22"/>
          <w:lang w:val="en-GB" w:eastAsia="en-ZA"/>
        </w:rPr>
      </w:pPr>
      <w:r w:rsidRPr="001D5621">
        <w:rPr>
          <w:rFonts w:cs="Arial"/>
          <w:color w:val="000000"/>
          <w:szCs w:val="22"/>
          <w:lang w:val="en-GB" w:eastAsia="en-ZA"/>
        </w:rPr>
        <w:t xml:space="preserve">the adjudication of bids through a bid adjudication committee; </w:t>
      </w:r>
    </w:p>
    <w:p w:rsidR="00D07D2D" w:rsidRPr="001D5621" w:rsidRDefault="00D07D2D" w:rsidP="00B82043">
      <w:pPr>
        <w:pStyle w:val="ListParagraph"/>
        <w:numPr>
          <w:ilvl w:val="0"/>
          <w:numId w:val="12"/>
        </w:numPr>
        <w:ind w:left="426" w:hanging="426"/>
        <w:rPr>
          <w:rFonts w:cs="Arial"/>
          <w:color w:val="000000"/>
          <w:szCs w:val="22"/>
          <w:lang w:val="en-GB" w:eastAsia="en-ZA"/>
        </w:rPr>
      </w:pPr>
      <w:r w:rsidRPr="001D5621">
        <w:rPr>
          <w:rFonts w:cs="Arial"/>
          <w:color w:val="000000"/>
          <w:szCs w:val="22"/>
          <w:lang w:val="en-GB" w:eastAsia="en-ZA"/>
        </w:rPr>
        <w:t>the establishment, composition and functioning of bid specification, evaluation and</w:t>
      </w:r>
      <w:r>
        <w:rPr>
          <w:rFonts w:cs="Arial"/>
          <w:color w:val="000000"/>
          <w:szCs w:val="22"/>
          <w:lang w:val="en-GB" w:eastAsia="en-ZA"/>
        </w:rPr>
        <w:t xml:space="preserve"> </w:t>
      </w:r>
      <w:r w:rsidRPr="001D5621">
        <w:rPr>
          <w:rFonts w:cs="Arial"/>
          <w:color w:val="000000"/>
          <w:szCs w:val="22"/>
          <w:lang w:val="en-GB" w:eastAsia="en-ZA"/>
        </w:rPr>
        <w:t xml:space="preserve">adjudication committees; </w:t>
      </w:r>
    </w:p>
    <w:p w:rsidR="00D07D2D" w:rsidRPr="001D5621" w:rsidRDefault="00D07D2D" w:rsidP="00B82043">
      <w:pPr>
        <w:pStyle w:val="ListParagraph"/>
        <w:numPr>
          <w:ilvl w:val="0"/>
          <w:numId w:val="12"/>
        </w:numPr>
        <w:ind w:left="426" w:hanging="426"/>
        <w:rPr>
          <w:rFonts w:cs="Arial"/>
          <w:color w:val="000000"/>
          <w:szCs w:val="22"/>
          <w:lang w:val="en-GB" w:eastAsia="en-ZA"/>
        </w:rPr>
      </w:pPr>
      <w:r w:rsidRPr="001D5621">
        <w:rPr>
          <w:rFonts w:cs="Arial"/>
          <w:color w:val="000000"/>
          <w:szCs w:val="22"/>
          <w:lang w:val="en-GB" w:eastAsia="en-ZA"/>
        </w:rPr>
        <w:t xml:space="preserve">the selection of bid adjudication committee members; </w:t>
      </w:r>
    </w:p>
    <w:p w:rsidR="00D07D2D" w:rsidRPr="001D5621" w:rsidRDefault="00D07D2D" w:rsidP="00B82043">
      <w:pPr>
        <w:pStyle w:val="ListParagraph"/>
        <w:numPr>
          <w:ilvl w:val="0"/>
          <w:numId w:val="12"/>
        </w:numPr>
        <w:ind w:left="426" w:hanging="426"/>
        <w:rPr>
          <w:rFonts w:cs="Arial"/>
          <w:color w:val="000000"/>
          <w:szCs w:val="22"/>
          <w:lang w:val="en-GB" w:eastAsia="en-ZA"/>
        </w:rPr>
      </w:pPr>
      <w:r w:rsidRPr="001D5621">
        <w:rPr>
          <w:rFonts w:cs="Arial"/>
          <w:color w:val="000000"/>
          <w:szCs w:val="22"/>
          <w:lang w:val="en-GB" w:eastAsia="en-ZA"/>
        </w:rPr>
        <w:t xml:space="preserve">bidding procedures; and </w:t>
      </w:r>
    </w:p>
    <w:p w:rsidR="00D07D2D" w:rsidRPr="001D5621" w:rsidRDefault="00D07D2D" w:rsidP="00B82043">
      <w:pPr>
        <w:pStyle w:val="ListParagraph"/>
        <w:numPr>
          <w:ilvl w:val="0"/>
          <w:numId w:val="12"/>
        </w:numPr>
        <w:ind w:left="426" w:hanging="426"/>
        <w:rPr>
          <w:rFonts w:cs="Arial"/>
          <w:color w:val="000000"/>
          <w:szCs w:val="22"/>
          <w:lang w:val="en-GB" w:eastAsia="en-ZA"/>
        </w:rPr>
      </w:pPr>
      <w:r w:rsidRPr="001D5621">
        <w:rPr>
          <w:rFonts w:cs="Arial"/>
          <w:color w:val="000000"/>
          <w:szCs w:val="22"/>
          <w:lang w:val="en-GB" w:eastAsia="en-ZA"/>
        </w:rPr>
        <w:t xml:space="preserve">approval of bid evaluation and/or adjudication committee recommendations. </w:t>
      </w:r>
    </w:p>
    <w:p w:rsidR="00D07D2D" w:rsidRPr="00F70495" w:rsidRDefault="00D07D2D" w:rsidP="00D07D2D">
      <w:pPr>
        <w:rPr>
          <w:rFonts w:cs="Arial"/>
          <w:color w:val="000000"/>
          <w:szCs w:val="22"/>
          <w:lang w:eastAsia="en-ZA"/>
        </w:rPr>
      </w:pPr>
    </w:p>
    <w:p w:rsidR="00D07D2D" w:rsidRPr="00F70495" w:rsidRDefault="00D07D2D" w:rsidP="00D07D2D">
      <w:pPr>
        <w:rPr>
          <w:rFonts w:cs="Arial"/>
          <w:color w:val="000000"/>
          <w:szCs w:val="22"/>
          <w:lang w:val="en-GB" w:eastAsia="en-ZA"/>
        </w:rPr>
      </w:pPr>
      <w:r w:rsidRPr="00F70495">
        <w:rPr>
          <w:rFonts w:cs="Arial"/>
          <w:color w:val="000000"/>
          <w:szCs w:val="22"/>
          <w:lang w:val="en-GB" w:eastAsia="en-ZA"/>
        </w:rPr>
        <w:t>Treasury Regulations 16A.6.2 states that a supply chain management system must be fair, equitable, transparent, competitive and cost effective.</w:t>
      </w:r>
    </w:p>
    <w:p w:rsidR="00D07D2D" w:rsidRDefault="00D07D2D" w:rsidP="00D07D2D">
      <w:pPr>
        <w:rPr>
          <w:color w:val="000000"/>
          <w:sz w:val="21"/>
          <w:szCs w:val="21"/>
          <w:lang w:eastAsia="en-ZA"/>
        </w:rPr>
      </w:pPr>
    </w:p>
    <w:p w:rsidR="00D07D2D" w:rsidRDefault="00D07D2D" w:rsidP="00D07D2D">
      <w:pPr>
        <w:rPr>
          <w:rFonts w:cs="Arial"/>
          <w:color w:val="000000"/>
          <w:szCs w:val="22"/>
          <w:lang w:val="en-US" w:eastAsia="en-ZA"/>
        </w:rPr>
      </w:pPr>
      <w:r w:rsidRPr="001D5621">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D07D2D" w:rsidRDefault="00D07D2D" w:rsidP="00D07D2D">
      <w:pPr>
        <w:rPr>
          <w:rFonts w:cs="Arial"/>
          <w:color w:val="000000"/>
          <w:szCs w:val="22"/>
          <w:lang w:val="en-US" w:eastAsia="en-ZA"/>
        </w:rPr>
      </w:pPr>
    </w:p>
    <w:p w:rsidR="00D07D2D" w:rsidRDefault="00D07D2D" w:rsidP="00D07D2D">
      <w:pPr>
        <w:adjustRightInd w:val="0"/>
        <w:rPr>
          <w:rFonts w:cs="Arial"/>
          <w:color w:val="000000"/>
          <w:szCs w:val="22"/>
          <w:lang w:val="en-US" w:eastAsia="en-ZA"/>
        </w:rPr>
      </w:pPr>
      <w:r w:rsidRPr="00B67288">
        <w:rPr>
          <w:rFonts w:cs="Arial"/>
          <w:color w:val="000000"/>
          <w:szCs w:val="22"/>
          <w:lang w:val="en-US" w:eastAsia="en-ZA"/>
        </w:rPr>
        <w:t>Instruction note 32 section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D07D2D" w:rsidRDefault="00D07D2D" w:rsidP="00D07D2D">
      <w:pPr>
        <w:adjustRightInd w:val="0"/>
        <w:rPr>
          <w:rFonts w:cs="Arial"/>
          <w:color w:val="000000"/>
          <w:szCs w:val="22"/>
          <w:lang w:val="en-US" w:eastAsia="en-ZA"/>
        </w:rPr>
      </w:pP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PPR 6 (2) states that points must be awarded to a tenderer for attaining the B-BBEE status level of contributor for procurement equal or above R1 million as follows:</w:t>
      </w: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 </w:t>
      </w: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D07D2D" w:rsidRPr="0052433B" w:rsidTr="00640679">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Points</w:t>
            </w:r>
          </w:p>
        </w:tc>
      </w:tr>
      <w:tr w:rsidR="00D07D2D" w:rsidRPr="0052433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10</w:t>
            </w:r>
          </w:p>
        </w:tc>
      </w:tr>
      <w:tr w:rsidR="00D07D2D" w:rsidRPr="0052433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9</w:t>
            </w:r>
          </w:p>
        </w:tc>
      </w:tr>
      <w:tr w:rsidR="00D07D2D" w:rsidRPr="0052433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8</w:t>
            </w:r>
          </w:p>
        </w:tc>
      </w:tr>
      <w:tr w:rsidR="00D07D2D" w:rsidRPr="0052433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5</w:t>
            </w:r>
          </w:p>
        </w:tc>
      </w:tr>
      <w:tr w:rsidR="00D07D2D" w:rsidRPr="0052433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4</w:t>
            </w:r>
          </w:p>
        </w:tc>
      </w:tr>
      <w:tr w:rsidR="00D07D2D" w:rsidRPr="0052433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3</w:t>
            </w:r>
          </w:p>
        </w:tc>
      </w:tr>
      <w:tr w:rsidR="00D07D2D" w:rsidRPr="0052433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2</w:t>
            </w:r>
          </w:p>
        </w:tc>
      </w:tr>
      <w:tr w:rsidR="00D07D2D" w:rsidRPr="0052433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52433B" w:rsidRDefault="00D07D2D" w:rsidP="00640679">
            <w:pPr>
              <w:rPr>
                <w:lang w:eastAsia="en-ZA"/>
              </w:rPr>
            </w:pPr>
            <w:r w:rsidRPr="0052433B">
              <w:rPr>
                <w:sz w:val="18"/>
                <w:szCs w:val="18"/>
                <w:lang w:eastAsia="en-ZA"/>
              </w:rPr>
              <w:t>1</w:t>
            </w:r>
          </w:p>
        </w:tc>
      </w:tr>
    </w:tbl>
    <w:p w:rsidR="00D07D2D" w:rsidRPr="0052433B" w:rsidRDefault="00D07D2D" w:rsidP="00D07D2D">
      <w:pPr>
        <w:rPr>
          <w:rFonts w:cs="Arial"/>
          <w:color w:val="000000"/>
          <w:szCs w:val="22"/>
          <w:lang w:val="en-GB" w:eastAsia="en-ZA"/>
        </w:rPr>
      </w:pPr>
      <w:r w:rsidRPr="0052433B">
        <w:rPr>
          <w:rFonts w:cs="Arial"/>
          <w:color w:val="000000"/>
          <w:szCs w:val="22"/>
          <w:lang w:val="en-GB" w:eastAsia="en-ZA"/>
        </w:rPr>
        <w:t> </w:t>
      </w: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PPR 6 (3) states that a maximum of 10 points may be allocated in accordance with PPR 6 (2)</w:t>
      </w: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 </w:t>
      </w: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CellMar>
          <w:top w:w="15" w:type="dxa"/>
          <w:left w:w="15" w:type="dxa"/>
          <w:bottom w:w="15" w:type="dxa"/>
          <w:right w:w="15" w:type="dxa"/>
        </w:tblCellMar>
        <w:tblLook w:val="04A0" w:firstRow="1" w:lastRow="0" w:firstColumn="1" w:lastColumn="0" w:noHBand="0" w:noVBand="1"/>
      </w:tblPr>
      <w:tblGrid>
        <w:gridCol w:w="5516"/>
      </w:tblGrid>
      <w:tr w:rsidR="00D07D2D" w:rsidRPr="0052433B" w:rsidTr="00640679">
        <w:trPr>
          <w:trHeight w:val="300"/>
        </w:trPr>
        <w:tc>
          <w:tcPr>
            <w:tcW w:w="5516" w:type="dxa"/>
            <w:tcBorders>
              <w:top w:val="nil"/>
              <w:left w:val="nil"/>
              <w:bottom w:val="nil"/>
              <w:right w:val="nil"/>
            </w:tcBorders>
            <w:shd w:val="clear" w:color="auto" w:fill="auto"/>
            <w:noWrap/>
            <w:tcMar>
              <w:top w:w="0" w:type="dxa"/>
              <w:left w:w="108" w:type="dxa"/>
              <w:bottom w:w="0" w:type="dxa"/>
              <w:right w:w="108" w:type="dxa"/>
            </w:tcMar>
            <w:vAlign w:val="bottom"/>
            <w:hideMark/>
          </w:tcPr>
          <w:p w:rsidR="00D07D2D" w:rsidRPr="0052433B" w:rsidRDefault="00D07D2D" w:rsidP="00640679">
            <w:pPr>
              <w:rPr>
                <w:lang w:eastAsia="en-ZA"/>
              </w:rPr>
            </w:pPr>
            <w:r w:rsidRPr="0052433B">
              <w:rPr>
                <w:rFonts w:cs="Arial"/>
                <w:color w:val="000000"/>
                <w:szCs w:val="22"/>
                <w:lang w:eastAsia="en-ZA"/>
              </w:rPr>
              <w:t> </w:t>
            </w:r>
            <w:r w:rsidRPr="0052433B">
              <w:rPr>
                <w:rFonts w:cs="Arial"/>
                <w:szCs w:val="22"/>
                <w:lang w:eastAsia="en-ZA"/>
              </w:rPr>
              <w:t>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300"/>
            </w:tblGrid>
            <w:tr w:rsidR="00D07D2D" w:rsidRPr="0052433B" w:rsidTr="00640679">
              <w:trPr>
                <w:trHeight w:val="300"/>
                <w:tblCellSpacing w:w="0" w:type="dxa"/>
              </w:trPr>
              <w:tc>
                <w:tcPr>
                  <w:tcW w:w="5500" w:type="dxa"/>
                  <w:tcBorders>
                    <w:top w:val="nil"/>
                    <w:left w:val="nil"/>
                    <w:bottom w:val="nil"/>
                    <w:right w:val="nil"/>
                  </w:tcBorders>
                  <w:shd w:val="clear" w:color="auto" w:fill="auto"/>
                  <w:tcMar>
                    <w:top w:w="0" w:type="dxa"/>
                    <w:left w:w="168" w:type="dxa"/>
                    <w:bottom w:w="0" w:type="dxa"/>
                    <w:right w:w="0" w:type="dxa"/>
                  </w:tcMar>
                  <w:hideMark/>
                </w:tcPr>
                <w:p w:rsidR="00D07D2D" w:rsidRPr="0052433B" w:rsidRDefault="00D07D2D" w:rsidP="00640679">
                  <w:pPr>
                    <w:ind w:firstLine="220"/>
                    <w:rPr>
                      <w:lang w:eastAsia="en-ZA"/>
                    </w:rPr>
                  </w:pPr>
                  <w:r w:rsidRPr="0052433B">
                    <w:rPr>
                      <w:rFonts w:cs="Arial"/>
                      <w:szCs w:val="22"/>
                      <w:lang w:eastAsia="en-ZA"/>
                    </w:rPr>
                    <w:t xml:space="preserve">Ps= 90  1-  </w:t>
                  </w:r>
                  <w:r w:rsidRPr="0052433B">
                    <w:rPr>
                      <w:rFonts w:cs="Arial"/>
                      <w:szCs w:val="22"/>
                      <w:u w:val="single"/>
                      <w:lang w:eastAsia="en-ZA"/>
                    </w:rPr>
                    <w:t>Pt – Pmin</w:t>
                  </w:r>
                </w:p>
              </w:tc>
            </w:tr>
          </w:tbl>
          <w:p w:rsidR="00D07D2D" w:rsidRPr="0052433B" w:rsidRDefault="00D07D2D" w:rsidP="00640679">
            <w:pPr>
              <w:spacing w:beforeAutospacing="1" w:afterAutospacing="1"/>
              <w:rPr>
                <w:lang w:eastAsia="en-ZA"/>
              </w:rPr>
            </w:pPr>
          </w:p>
        </w:tc>
      </w:tr>
      <w:tr w:rsidR="00D07D2D" w:rsidRPr="0052433B" w:rsidTr="00640679">
        <w:trPr>
          <w:trHeight w:val="432"/>
        </w:trPr>
        <w:tc>
          <w:tcPr>
            <w:tcW w:w="5516" w:type="dxa"/>
            <w:tcBorders>
              <w:top w:val="nil"/>
              <w:left w:val="nil"/>
              <w:bottom w:val="nil"/>
              <w:right w:val="nil"/>
            </w:tcBorders>
            <w:shd w:val="clear" w:color="auto" w:fill="auto"/>
            <w:tcMar>
              <w:top w:w="0" w:type="dxa"/>
              <w:left w:w="108" w:type="dxa"/>
              <w:bottom w:w="0" w:type="dxa"/>
              <w:right w:w="108" w:type="dxa"/>
            </w:tcMar>
            <w:hideMark/>
          </w:tcPr>
          <w:p w:rsidR="00D07D2D" w:rsidRPr="0052433B" w:rsidRDefault="00D07D2D" w:rsidP="00640679">
            <w:pPr>
              <w:ind w:firstLine="220"/>
              <w:rPr>
                <w:lang w:eastAsia="en-ZA"/>
              </w:rPr>
            </w:pPr>
            <w:r w:rsidRPr="0052433B">
              <w:rPr>
                <w:rFonts w:cs="Arial"/>
                <w:szCs w:val="22"/>
                <w:lang w:eastAsia="en-ZA"/>
              </w:rPr>
              <w:t>                    Pmin</w:t>
            </w:r>
          </w:p>
        </w:tc>
      </w:tr>
    </w:tbl>
    <w:p w:rsidR="00D07D2D" w:rsidRPr="0052433B" w:rsidRDefault="00D07D2D" w:rsidP="00D07D2D">
      <w:pPr>
        <w:rPr>
          <w:rFonts w:cs="Arial"/>
          <w:color w:val="000000"/>
          <w:szCs w:val="22"/>
          <w:lang w:val="en-GB" w:eastAsia="en-ZA"/>
        </w:rPr>
      </w:pPr>
      <w:r w:rsidRPr="0052433B">
        <w:rPr>
          <w:rFonts w:cs="Arial"/>
          <w:color w:val="000000"/>
          <w:szCs w:val="22"/>
          <w:lang w:val="en-GB" w:eastAsia="en-ZA"/>
        </w:rPr>
        <w:t>Ps     = Points scored for comparative price of tender or offer under consideration;</w:t>
      </w: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Pt      = Comparative price of tender or offer under consideration; and</w:t>
      </w: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Pmin = Comparative price of lowest acceptable tender or offer.</w:t>
      </w: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 </w:t>
      </w:r>
    </w:p>
    <w:p w:rsidR="00D07D2D" w:rsidRPr="0052433B" w:rsidRDefault="00D07D2D" w:rsidP="00D07D2D">
      <w:pPr>
        <w:rPr>
          <w:rFonts w:cs="Arial"/>
          <w:color w:val="000000"/>
          <w:szCs w:val="22"/>
          <w:lang w:val="en-GB" w:eastAsia="en-ZA"/>
        </w:rPr>
      </w:pPr>
      <w:r w:rsidRPr="0052433B">
        <w:rPr>
          <w:rFonts w:cs="Arial"/>
          <w:color w:val="000000"/>
          <w:szCs w:val="22"/>
          <w:lang w:val="en-US" w:eastAsia="en-ZA"/>
        </w:rPr>
        <w:t xml:space="preserve">PPR 4 states that the points scored by a tenderer in respect of the level of B-BBEE contribution must be added to the points scored for price </w:t>
      </w:r>
    </w:p>
    <w:p w:rsidR="00D07D2D" w:rsidRPr="0052433B" w:rsidRDefault="00D07D2D" w:rsidP="00D07D2D">
      <w:pPr>
        <w:rPr>
          <w:rFonts w:cs="Arial"/>
          <w:color w:val="000000"/>
          <w:szCs w:val="22"/>
          <w:lang w:val="en-GB" w:eastAsia="en-ZA"/>
        </w:rPr>
      </w:pPr>
      <w:r w:rsidRPr="0052433B">
        <w:rPr>
          <w:rFonts w:cs="Arial"/>
          <w:color w:val="000000"/>
          <w:szCs w:val="22"/>
          <w:lang w:val="en-GB" w:eastAsia="en-ZA"/>
        </w:rPr>
        <w:t> </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4910"/>
        <w:gridCol w:w="2471"/>
        <w:gridCol w:w="2473"/>
      </w:tblGrid>
      <w:tr w:rsidR="00D07D2D" w:rsidRPr="00572BEC" w:rsidTr="0064067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Award</w:t>
            </w:r>
          </w:p>
        </w:tc>
      </w:tr>
      <w:tr w:rsidR="00D07D2D" w:rsidRPr="00572BEC" w:rsidTr="00640679">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LA Consulting Engineers</w:t>
            </w:r>
            <w:r w:rsidRPr="006B5DD3">
              <w:rPr>
                <w:rFonts w:cs="Arial"/>
                <w:color w:val="000000"/>
                <w:sz w:val="18"/>
                <w:szCs w:val="18"/>
                <w:lang w:eastAsia="en-ZA"/>
              </w:rPr>
              <w:t xml:space="preserve"> (Pty) Ltd</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FD14CD" w:rsidRDefault="00D07D2D" w:rsidP="00640679">
            <w:pPr>
              <w:spacing w:line="60" w:lineRule="atLeast"/>
              <w:jc w:val="right"/>
              <w:rPr>
                <w:rFonts w:cs="Arial"/>
                <w:sz w:val="18"/>
                <w:szCs w:val="18"/>
                <w:lang w:eastAsia="en-ZA"/>
              </w:rPr>
            </w:pPr>
            <w:r>
              <w:rPr>
                <w:rFonts w:cs="Arial"/>
                <w:sz w:val="18"/>
                <w:szCs w:val="18"/>
                <w:lang w:eastAsia="en-ZA"/>
              </w:rPr>
              <w:t>HP14/134</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8 327 700</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1D5621" w:rsidRDefault="00D07D2D" w:rsidP="00D07D2D">
      <w:pPr>
        <w:rPr>
          <w:rFonts w:cs="Arial"/>
          <w:color w:val="000000"/>
          <w:szCs w:val="22"/>
          <w:lang w:val="en-US" w:eastAsia="en-ZA"/>
        </w:rPr>
      </w:pPr>
      <w:r w:rsidRPr="001D5621">
        <w:rPr>
          <w:rFonts w:cs="Arial"/>
          <w:color w:val="000000"/>
          <w:szCs w:val="22"/>
          <w:lang w:val="en-US" w:eastAsia="en-ZA"/>
        </w:rPr>
        <w:t>Bid Specification and Evaluation Committee:</w:t>
      </w:r>
    </w:p>
    <w:p w:rsidR="00D07D2D" w:rsidRPr="001D5621" w:rsidRDefault="00D07D2D" w:rsidP="00D07D2D">
      <w:pPr>
        <w:rPr>
          <w:rFonts w:cs="Arial"/>
          <w:color w:val="000000"/>
          <w:szCs w:val="22"/>
          <w:lang w:val="en-US" w:eastAsia="en-ZA"/>
        </w:rPr>
      </w:pPr>
      <w:r w:rsidRPr="001D5621">
        <w:rPr>
          <w:rFonts w:cs="Arial"/>
          <w:color w:val="000000"/>
          <w:szCs w:val="22"/>
          <w:lang w:val="en-US" w:eastAsia="en-ZA"/>
        </w:rPr>
        <w:t xml:space="preserve">No supporting documentation was provided to substantiate </w:t>
      </w:r>
      <w:r>
        <w:rPr>
          <w:rFonts w:cs="Arial"/>
          <w:color w:val="000000"/>
          <w:szCs w:val="22"/>
          <w:lang w:val="en-US" w:eastAsia="en-ZA"/>
        </w:rPr>
        <w:t>who the SCM official is that serves on the bid specification and evaluation committee.</w:t>
      </w:r>
      <w:r w:rsidRPr="001D5621">
        <w:rPr>
          <w:rFonts w:cs="Arial"/>
          <w:color w:val="000000"/>
          <w:szCs w:val="22"/>
          <w:lang w:val="en-US" w:eastAsia="en-ZA"/>
        </w:rPr>
        <w:t xml:space="preserve"> We were</w:t>
      </w:r>
      <w:r>
        <w:rPr>
          <w:rFonts w:cs="Arial"/>
          <w:color w:val="000000"/>
          <w:szCs w:val="22"/>
          <w:lang w:val="en-US" w:eastAsia="en-ZA"/>
        </w:rPr>
        <w:t xml:space="preserve"> therefore unable to determine</w:t>
      </w:r>
      <w:r w:rsidRPr="001D5621">
        <w:rPr>
          <w:rFonts w:cs="Arial"/>
          <w:color w:val="000000"/>
          <w:szCs w:val="22"/>
          <w:lang w:val="en-US" w:eastAsia="en-ZA"/>
        </w:rPr>
        <w:t xml:space="preserve"> whether the committees were constituted in accordance with the requirements of the SCM policy</w:t>
      </w:r>
      <w:r>
        <w:rPr>
          <w:rFonts w:cs="Arial"/>
          <w:color w:val="000000"/>
          <w:szCs w:val="22"/>
          <w:lang w:val="en-US" w:eastAsia="en-ZA"/>
        </w:rPr>
        <w:t xml:space="preserve"> which states that the committees must consist of at least four members of which one must be a supply chain management official (SCM).</w:t>
      </w:r>
      <w:r w:rsidRPr="001D5621">
        <w:rPr>
          <w:rFonts w:cs="Arial"/>
          <w:color w:val="000000"/>
          <w:szCs w:val="22"/>
          <w:lang w:val="en-US" w:eastAsia="en-ZA"/>
        </w:rPr>
        <w:t xml:space="preserve"> </w:t>
      </w:r>
    </w:p>
    <w:p w:rsidR="00D07D2D" w:rsidRDefault="00D07D2D" w:rsidP="00D07D2D">
      <w:pPr>
        <w:rPr>
          <w:rFonts w:cs="Arial"/>
          <w:color w:val="000000"/>
          <w:szCs w:val="22"/>
          <w:lang w:val="en-US" w:eastAsia="en-ZA"/>
        </w:rPr>
      </w:pPr>
    </w:p>
    <w:p w:rsidR="00D07D2D" w:rsidRPr="001D5621" w:rsidRDefault="00D07D2D" w:rsidP="00D07D2D">
      <w:pPr>
        <w:rPr>
          <w:rFonts w:cs="Arial"/>
          <w:color w:val="000000"/>
          <w:szCs w:val="22"/>
          <w:lang w:eastAsia="en-ZA"/>
        </w:rPr>
      </w:pPr>
      <w:r w:rsidRPr="001D5621">
        <w:rPr>
          <w:rFonts w:cs="Arial"/>
          <w:color w:val="000000"/>
          <w:szCs w:val="22"/>
          <w:lang w:val="en-US" w:eastAsia="en-ZA"/>
        </w:rPr>
        <w:t>Advertisement:</w:t>
      </w:r>
    </w:p>
    <w:p w:rsidR="00D07D2D" w:rsidRDefault="00D07D2D" w:rsidP="00D07D2D">
      <w:pPr>
        <w:rPr>
          <w:rFonts w:cs="Arial"/>
          <w:color w:val="000000"/>
          <w:szCs w:val="22"/>
          <w:lang w:val="en-US" w:eastAsia="en-ZA"/>
        </w:rPr>
      </w:pPr>
      <w:r w:rsidRPr="001D5621">
        <w:rPr>
          <w:rFonts w:cs="Arial"/>
          <w:color w:val="000000"/>
          <w:szCs w:val="22"/>
          <w:lang w:val="en-US" w:eastAsia="en-ZA"/>
        </w:rPr>
        <w:t xml:space="preserve">The tender was not advertised </w:t>
      </w:r>
      <w:r>
        <w:rPr>
          <w:rFonts w:cs="Arial"/>
          <w:color w:val="000000"/>
          <w:szCs w:val="22"/>
          <w:lang w:val="en-US" w:eastAsia="en-ZA"/>
        </w:rPr>
        <w:t xml:space="preserve">in the Government Tender Bulletin. </w:t>
      </w:r>
    </w:p>
    <w:p w:rsidR="00D07D2D" w:rsidRDefault="00D07D2D" w:rsidP="00D07D2D">
      <w:pPr>
        <w:rPr>
          <w:rFonts w:cs="Arial"/>
          <w:color w:val="000000"/>
          <w:szCs w:val="22"/>
          <w:lang w:val="en-US" w:eastAsia="en-ZA"/>
        </w:rPr>
      </w:pPr>
    </w:p>
    <w:p w:rsidR="00D07D2D" w:rsidRPr="001D5621" w:rsidRDefault="00D07D2D" w:rsidP="00D07D2D">
      <w:pPr>
        <w:rPr>
          <w:rFonts w:cs="Arial"/>
          <w:color w:val="000000"/>
          <w:szCs w:val="22"/>
          <w:lang w:eastAsia="en-ZA"/>
        </w:rPr>
      </w:pPr>
      <w:r w:rsidRPr="001D5621">
        <w:rPr>
          <w:rFonts w:cs="Arial"/>
          <w:color w:val="000000"/>
          <w:szCs w:val="22"/>
          <w:lang w:val="en-US" w:eastAsia="en-ZA"/>
        </w:rPr>
        <w:t>Publication of bidders on website</w:t>
      </w:r>
    </w:p>
    <w:p w:rsidR="00D07D2D" w:rsidRDefault="00D07D2D" w:rsidP="00D07D2D">
      <w:pPr>
        <w:rPr>
          <w:rFonts w:cs="Arial"/>
          <w:color w:val="000000"/>
          <w:szCs w:val="22"/>
          <w:lang w:val="en-GB" w:eastAsia="en-ZA"/>
        </w:rPr>
      </w:pPr>
      <w:r w:rsidRPr="001D5621">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D07D2D" w:rsidRDefault="00D07D2D" w:rsidP="00D07D2D">
      <w:pPr>
        <w:rPr>
          <w:rFonts w:cs="Arial"/>
          <w:color w:val="000000"/>
          <w:szCs w:val="22"/>
          <w:lang w:val="en-GB" w:eastAsia="en-ZA"/>
        </w:rPr>
      </w:pPr>
    </w:p>
    <w:p w:rsidR="00D07D2D" w:rsidRDefault="00D07D2D" w:rsidP="00D07D2D">
      <w:pPr>
        <w:rPr>
          <w:rFonts w:cs="Arial"/>
          <w:color w:val="000000"/>
          <w:szCs w:val="22"/>
          <w:lang w:val="en-GB" w:eastAsia="en-ZA"/>
        </w:rPr>
      </w:pPr>
      <w:r>
        <w:rPr>
          <w:rFonts w:cs="Arial"/>
          <w:color w:val="000000"/>
          <w:szCs w:val="22"/>
          <w:lang w:val="en-GB" w:eastAsia="en-ZA"/>
        </w:rPr>
        <w:t>B-BBEE certificate</w:t>
      </w:r>
    </w:p>
    <w:p w:rsidR="00D07D2D" w:rsidRPr="001D5621" w:rsidRDefault="00D07D2D" w:rsidP="00D07D2D">
      <w:pPr>
        <w:rPr>
          <w:rFonts w:cs="Arial"/>
          <w:color w:val="000000"/>
          <w:szCs w:val="22"/>
          <w:lang w:eastAsia="en-ZA"/>
        </w:rPr>
      </w:pPr>
      <w:r>
        <w:rPr>
          <w:rFonts w:cs="Arial"/>
          <w:color w:val="000000"/>
          <w:szCs w:val="22"/>
          <w:lang w:eastAsia="en-ZA"/>
        </w:rPr>
        <w:t xml:space="preserve">The supplier didn’t submit an original </w:t>
      </w:r>
      <w:r w:rsidRPr="0052433B">
        <w:rPr>
          <w:rFonts w:cs="Arial"/>
          <w:color w:val="000000"/>
          <w:szCs w:val="22"/>
          <w:lang w:eastAsia="en-ZA"/>
        </w:rPr>
        <w:t>B-BBEE Status Level Verification Certificates or certified copies</w:t>
      </w:r>
      <w:r>
        <w:rPr>
          <w:rFonts w:cs="Arial"/>
          <w:color w:val="000000"/>
          <w:szCs w:val="22"/>
          <w:lang w:eastAsia="en-ZA"/>
        </w:rPr>
        <w:t>, therefore n</w:t>
      </w:r>
      <w:r w:rsidRPr="0052433B">
        <w:rPr>
          <w:rFonts w:cs="Arial"/>
          <w:color w:val="000000"/>
          <w:szCs w:val="22"/>
          <w:lang w:eastAsia="en-ZA"/>
        </w:rPr>
        <w:t xml:space="preserve">o points </w:t>
      </w:r>
      <w:r>
        <w:rPr>
          <w:rFonts w:cs="Arial"/>
          <w:color w:val="000000"/>
          <w:szCs w:val="22"/>
          <w:lang w:eastAsia="en-ZA"/>
        </w:rPr>
        <w:t>should be</w:t>
      </w:r>
      <w:r w:rsidRPr="0052433B">
        <w:rPr>
          <w:rFonts w:cs="Arial"/>
          <w:color w:val="000000"/>
          <w:szCs w:val="22"/>
          <w:lang w:eastAsia="en-ZA"/>
        </w:rPr>
        <w:t xml:space="preserve"> </w:t>
      </w:r>
      <w:r>
        <w:rPr>
          <w:rFonts w:cs="Arial"/>
          <w:color w:val="000000"/>
          <w:szCs w:val="22"/>
          <w:lang w:eastAsia="en-ZA"/>
        </w:rPr>
        <w:t>awarded for B-BBEE status level. However eight points were incorrectly awarded to the supplier. This didn’t result in the incorrect supplier being awarded the contract</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Reviewing and monitoring of compliance with applicable laws and regulations is insufficient and not properly monitored.</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The entity does not exercise oversight responsibility regarding financial and performance reporting and compliance and related internal controls.</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lang w:val="en-GB"/>
        </w:rPr>
        <w:t> </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rPr>
        <w:t>Financial and performance management</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lang w:val="en-GB"/>
        </w:rPr>
        <w:t>  </w:t>
      </w:r>
    </w:p>
    <w:p w:rsidR="00D07D2D" w:rsidRPr="005337F1" w:rsidRDefault="00D07D2D" w:rsidP="00D07D2D">
      <w:pPr>
        <w:rPr>
          <w:rFonts w:cs="Arial"/>
          <w:b/>
          <w:szCs w:val="22"/>
        </w:rPr>
      </w:pPr>
      <w:r w:rsidRPr="005337F1">
        <w:rPr>
          <w:rFonts w:cs="Arial"/>
          <w:color w:val="000000"/>
          <w:szCs w:val="22"/>
          <w:lang w:val="en-US"/>
        </w:rPr>
        <w:t>Reviewing and monitoring of compliance with applicable laws and regulations is insufficient and not properly monitored</w:t>
      </w:r>
    </w:p>
    <w:p w:rsidR="00D07D2D" w:rsidRPr="005337F1" w:rsidRDefault="00D07D2D" w:rsidP="00D07D2D">
      <w:pPr>
        <w:rPr>
          <w:rFonts w:cs="Arial"/>
          <w:b/>
          <w:szCs w:val="22"/>
        </w:rPr>
      </w:pPr>
    </w:p>
    <w:p w:rsidR="00D07D2D" w:rsidRPr="005337F1" w:rsidRDefault="00D07D2D" w:rsidP="00D07D2D">
      <w:pPr>
        <w:rPr>
          <w:rFonts w:cs="Arial"/>
          <w:b/>
          <w:szCs w:val="22"/>
        </w:rPr>
      </w:pPr>
      <w:r w:rsidRPr="005337F1">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rPr>
          <w:rFonts w:cs="Arial"/>
          <w:b/>
          <w:szCs w:val="22"/>
          <w:lang w:val="en-US"/>
        </w:rPr>
      </w:pPr>
    </w:p>
    <w:p w:rsidR="00D07D2D" w:rsidRDefault="00D07D2D" w:rsidP="00D07D2D">
      <w:pPr>
        <w:rPr>
          <w:rFonts w:cs="Arial"/>
          <w:szCs w:val="22"/>
          <w:lang w:val="en-US"/>
        </w:rPr>
      </w:pPr>
      <w:r>
        <w:rPr>
          <w:rFonts w:cs="Arial"/>
          <w:szCs w:val="22"/>
          <w:lang w:val="en-US"/>
        </w:rPr>
        <w:t>Management doesn’t agree with AGSA findings based on the following reasons:</w:t>
      </w:r>
    </w:p>
    <w:p w:rsidR="00D07D2D" w:rsidRDefault="00D07D2D" w:rsidP="00D07D2D">
      <w:pPr>
        <w:rPr>
          <w:rFonts w:cs="Arial"/>
          <w:color w:val="1F497D"/>
          <w:szCs w:val="22"/>
          <w:lang w:val="en-US"/>
        </w:rPr>
      </w:pPr>
    </w:p>
    <w:p w:rsidR="00D07D2D" w:rsidRDefault="00D07D2D" w:rsidP="00D07D2D">
      <w:pPr>
        <w:rPr>
          <w:rFonts w:cs="Arial"/>
          <w:szCs w:val="22"/>
          <w:lang w:val="en-US"/>
        </w:rPr>
      </w:pPr>
      <w:r>
        <w:rPr>
          <w:rFonts w:cs="Arial"/>
          <w:szCs w:val="22"/>
          <w:lang w:val="en-US"/>
        </w:rPr>
        <w:t>Bid Specification and Evaluation Committee:</w:t>
      </w:r>
    </w:p>
    <w:p w:rsidR="00D07D2D" w:rsidRDefault="00D07D2D" w:rsidP="00D07D2D">
      <w:pPr>
        <w:rPr>
          <w:rFonts w:cs="Arial"/>
          <w:szCs w:val="22"/>
          <w:lang w:val="en-US"/>
        </w:rPr>
      </w:pPr>
      <w:r>
        <w:rPr>
          <w:rFonts w:cs="Arial"/>
          <w:szCs w:val="22"/>
          <w:lang w:val="en-US"/>
        </w:rPr>
        <w:t>By the time PA25.1 and 25.2 was approved an SCM practitioner was not allocated. However please find attached minutes and PA18 of 25/11/2014 which shows who the SCM practitioner was allocated to the project.</w:t>
      </w:r>
    </w:p>
    <w:p w:rsidR="00D07D2D" w:rsidRDefault="00D07D2D" w:rsidP="00D07D2D">
      <w:pPr>
        <w:rPr>
          <w:rFonts w:cs="Arial"/>
          <w:b/>
          <w:color w:val="000000"/>
          <w:szCs w:val="22"/>
          <w:lang w:val="en-US" w:eastAsia="en-ZA"/>
        </w:rPr>
      </w:pPr>
    </w:p>
    <w:p w:rsidR="00D07D2D" w:rsidRDefault="00D07D2D" w:rsidP="00D07D2D">
      <w:pPr>
        <w:rPr>
          <w:rFonts w:cs="Arial"/>
          <w:color w:val="FF0000"/>
          <w:szCs w:val="22"/>
          <w:lang w:val="en-US"/>
        </w:rPr>
      </w:pPr>
      <w:r>
        <w:rPr>
          <w:rFonts w:cs="Arial"/>
          <w:color w:val="000000"/>
          <w:szCs w:val="22"/>
          <w:lang w:val="en-US" w:eastAsia="en-ZA"/>
        </w:rPr>
        <w:t>Advertisement:</w:t>
      </w:r>
    </w:p>
    <w:p w:rsidR="00D07D2D" w:rsidRDefault="00D07D2D" w:rsidP="00D07D2D">
      <w:pPr>
        <w:rPr>
          <w:rFonts w:cs="Arial"/>
          <w:szCs w:val="22"/>
          <w:lang w:val="en-US"/>
        </w:rPr>
      </w:pPr>
      <w:r>
        <w:rPr>
          <w:rFonts w:cs="Arial"/>
          <w:szCs w:val="22"/>
          <w:lang w:val="en-US"/>
        </w:rPr>
        <w:t>The department followed nominated procedure (which is a closed competitive process in itself as there are a number of competing service providers) to appoint the service provider. Twelve (12) companies were invited. Find attached NBAC approval (PA12) for nominated procedure.</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eastAsia="en-ZA"/>
        </w:rPr>
      </w:pPr>
      <w:r>
        <w:rPr>
          <w:rFonts w:cs="Arial"/>
          <w:color w:val="000000"/>
          <w:szCs w:val="22"/>
          <w:lang w:val="en-US" w:eastAsia="en-ZA"/>
        </w:rPr>
        <w:t>Publication of bidders on website:</w:t>
      </w:r>
    </w:p>
    <w:p w:rsidR="00D07D2D" w:rsidRDefault="00D07D2D" w:rsidP="00D07D2D">
      <w:pPr>
        <w:jc w:val="both"/>
        <w:rPr>
          <w:rFonts w:cs="Arial"/>
          <w:szCs w:val="22"/>
          <w:lang w:val="en-US"/>
        </w:rPr>
      </w:pPr>
      <w:r>
        <w:rPr>
          <w:rFonts w:cs="Arial"/>
          <w:szCs w:val="22"/>
          <w:lang w:val="en-US"/>
        </w:rPr>
        <w:t>The details of the winning bidder were not published in the government tender bulletin and departmental website as the tender was not advertised in the government tender bulletin and departmental website. A nominated procedure was followed to procure the services.</w:t>
      </w:r>
    </w:p>
    <w:p w:rsidR="00D07D2D" w:rsidRDefault="00D07D2D" w:rsidP="00D07D2D">
      <w:pPr>
        <w:rPr>
          <w:rFonts w:cs="Arial"/>
          <w:color w:val="FF0000"/>
          <w:szCs w:val="22"/>
          <w:lang w:val="en-US"/>
        </w:rPr>
      </w:pPr>
    </w:p>
    <w:p w:rsidR="00D07D2D" w:rsidRDefault="00D07D2D" w:rsidP="00D07D2D">
      <w:pPr>
        <w:rPr>
          <w:rFonts w:cs="Arial"/>
          <w:color w:val="000000"/>
          <w:szCs w:val="22"/>
          <w:lang w:val="en-GB" w:eastAsia="en-ZA"/>
        </w:rPr>
      </w:pPr>
      <w:r>
        <w:rPr>
          <w:rFonts w:cs="Arial"/>
          <w:color w:val="000000"/>
          <w:szCs w:val="22"/>
          <w:lang w:val="en-GB" w:eastAsia="en-ZA"/>
        </w:rPr>
        <w:t>B-BBEE certificate:</w:t>
      </w:r>
    </w:p>
    <w:p w:rsidR="00D07D2D" w:rsidRDefault="00D07D2D" w:rsidP="00D07D2D">
      <w:pPr>
        <w:rPr>
          <w:rFonts w:cs="Arial"/>
          <w:szCs w:val="22"/>
          <w:lang w:val="en-US"/>
        </w:rPr>
      </w:pPr>
      <w:r>
        <w:rPr>
          <w:rFonts w:cs="Arial"/>
          <w:szCs w:val="22"/>
          <w:lang w:val="en-US"/>
        </w:rPr>
        <w:t xml:space="preserve">A copy of a certified B-BBBEE certificate is herewith attached.  </w:t>
      </w:r>
    </w:p>
    <w:p w:rsidR="00D07D2D"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5" w:type="dxa"/>
            <w:vAlign w:val="center"/>
            <w:hideMark/>
          </w:tcPr>
          <w:p w:rsidR="00D07D2D" w:rsidRDefault="00D07D2D" w:rsidP="00640679">
            <w:pPr>
              <w:rPr>
                <w:lang w:val="en-US"/>
              </w:rPr>
            </w:pPr>
          </w:p>
        </w:tc>
        <w:tc>
          <w:tcPr>
            <w:tcW w:w="1050" w:type="dxa"/>
            <w:vAlign w:val="center"/>
            <w:hideMark/>
          </w:tcPr>
          <w:p w:rsidR="00D07D2D" w:rsidRDefault="00D07D2D" w:rsidP="00640679">
            <w:pPr>
              <w:rPr>
                <w:lang w:val="en-US"/>
              </w:rPr>
            </w:pPr>
          </w:p>
        </w:tc>
        <w:tc>
          <w:tcPr>
            <w:tcW w:w="75" w:type="dxa"/>
            <w:vAlign w:val="center"/>
            <w:hideMark/>
          </w:tcPr>
          <w:p w:rsidR="00D07D2D" w:rsidRDefault="00D07D2D" w:rsidP="00640679">
            <w:pPr>
              <w:rPr>
                <w:lang w:val="en-US"/>
              </w:rPr>
            </w:pPr>
          </w:p>
        </w:tc>
        <w:tc>
          <w:tcPr>
            <w:tcW w:w="1125" w:type="dxa"/>
            <w:vAlign w:val="center"/>
            <w:hideMark/>
          </w:tcPr>
          <w:p w:rsidR="00D07D2D" w:rsidRDefault="00D07D2D" w:rsidP="00640679">
            <w:pPr>
              <w:rPr>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Raymond Naidoo</w:t>
      </w:r>
    </w:p>
    <w:p w:rsidR="00D07D2D" w:rsidRDefault="00D07D2D" w:rsidP="00D07D2D">
      <w:pPr>
        <w:jc w:val="both"/>
        <w:rPr>
          <w:rFonts w:eastAsia="Arial Unicode MS" w:cs="Arial"/>
          <w:i/>
          <w:szCs w:val="22"/>
        </w:rPr>
      </w:pPr>
      <w:r>
        <w:rPr>
          <w:rFonts w:eastAsia="Arial Unicode MS" w:cs="Arial"/>
          <w:i/>
          <w:szCs w:val="22"/>
        </w:rPr>
        <w:t>Position: CD: SCM</w:t>
      </w:r>
      <w:r>
        <w:rPr>
          <w:rFonts w:eastAsia="Arial Unicode MS" w:cs="Arial"/>
          <w:i/>
          <w:szCs w:val="22"/>
        </w:rPr>
        <w:tab/>
      </w:r>
      <w:r>
        <w:rPr>
          <w:rFonts w:eastAsia="Arial Unicode MS" w:cs="Arial"/>
          <w:i/>
          <w:szCs w:val="22"/>
        </w:rPr>
        <w:tab/>
      </w:r>
    </w:p>
    <w:p w:rsidR="00D07D2D" w:rsidRDefault="00D07D2D" w:rsidP="00D07D2D">
      <w:pPr>
        <w:tabs>
          <w:tab w:val="left" w:pos="1215"/>
        </w:tabs>
        <w:rPr>
          <w:rFonts w:eastAsia="Arial Unicode MS" w:cs="Arial"/>
          <w:szCs w:val="22"/>
        </w:rPr>
      </w:pPr>
      <w:r>
        <w:rPr>
          <w:rFonts w:eastAsia="Arial Unicode MS" w:cs="Arial"/>
          <w:i/>
          <w:szCs w:val="22"/>
        </w:rPr>
        <w:t>Date: 07/03/2015</w:t>
      </w:r>
      <w:r>
        <w:rPr>
          <w:rFonts w:eastAsia="Arial Unicode MS" w:cs="Arial"/>
          <w:i/>
          <w:szCs w:val="22"/>
        </w:rPr>
        <w:tab/>
      </w:r>
    </w:p>
    <w:p w:rsidR="00D07D2D" w:rsidRDefault="00D07D2D" w:rsidP="00D07D2D">
      <w:pPr>
        <w:rPr>
          <w:rFonts w:cs="Arial"/>
          <w:szCs w:val="22"/>
        </w:rPr>
      </w:pPr>
    </w:p>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Default="00D07D2D" w:rsidP="00D07D2D">
      <w:pPr>
        <w:rPr>
          <w:rFonts w:cs="Arial"/>
          <w:color w:val="000000"/>
          <w:szCs w:val="22"/>
          <w:lang w:val="en-US" w:eastAsia="en-ZA"/>
        </w:rPr>
      </w:pPr>
      <w:r>
        <w:rPr>
          <w:rFonts w:cs="Arial"/>
          <w:color w:val="000000"/>
          <w:szCs w:val="22"/>
          <w:lang w:val="en-US" w:eastAsia="en-ZA"/>
        </w:rPr>
        <w:t>Bid Specification and Evaluation Committee:</w:t>
      </w:r>
    </w:p>
    <w:p w:rsidR="00D07D2D" w:rsidRDefault="00D07D2D" w:rsidP="00D07D2D">
      <w:pPr>
        <w:rPr>
          <w:rFonts w:cs="Arial"/>
          <w:szCs w:val="22"/>
          <w:lang w:val="en-US"/>
        </w:rPr>
      </w:pPr>
      <w:r>
        <w:rPr>
          <w:rFonts w:cs="Arial"/>
          <w:szCs w:val="22"/>
          <w:lang w:val="en-US"/>
        </w:rPr>
        <w:t>Management comment noted, information was submitted and the finding is resolved</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eastAsia="en-ZA"/>
        </w:rPr>
      </w:pPr>
      <w:r>
        <w:rPr>
          <w:rFonts w:cs="Arial"/>
          <w:color w:val="000000"/>
          <w:szCs w:val="22"/>
          <w:lang w:val="en-US" w:eastAsia="en-ZA"/>
        </w:rPr>
        <w:t>Advertisement and publication of bidders on website:</w:t>
      </w:r>
    </w:p>
    <w:p w:rsidR="00D07D2D" w:rsidRDefault="00D07D2D" w:rsidP="00D07D2D">
      <w:pPr>
        <w:rPr>
          <w:rFonts w:cs="Arial"/>
          <w:szCs w:val="22"/>
          <w:lang w:val="en-US"/>
        </w:rPr>
      </w:pPr>
      <w:r>
        <w:rPr>
          <w:rFonts w:cs="Arial"/>
          <w:szCs w:val="22"/>
          <w:lang w:val="en-US"/>
        </w:rPr>
        <w:t xml:space="preserve">Management comment noted. The audit finding regarding the advertisement in the </w:t>
      </w:r>
      <w:r>
        <w:rPr>
          <w:rFonts w:cs="Arial"/>
          <w:color w:val="000000"/>
          <w:szCs w:val="22"/>
          <w:lang w:val="en-US" w:eastAsia="en-ZA"/>
        </w:rPr>
        <w:t>Government Tender Bulletin</w:t>
      </w:r>
      <w:r>
        <w:rPr>
          <w:rFonts w:cs="Arial"/>
          <w:szCs w:val="22"/>
          <w:lang w:val="en-US"/>
        </w:rPr>
        <w:t xml:space="preserve"> and publication of the bidders on the website remains. However a competitive bidding process was not followed and the following finding will remain:</w:t>
      </w:r>
    </w:p>
    <w:p w:rsidR="00D07D2D" w:rsidRPr="001847AE" w:rsidRDefault="00D07D2D" w:rsidP="00B82043">
      <w:pPr>
        <w:pStyle w:val="ListParagraph"/>
        <w:numPr>
          <w:ilvl w:val="0"/>
          <w:numId w:val="50"/>
        </w:numPr>
        <w:ind w:left="426" w:hanging="426"/>
        <w:rPr>
          <w:rFonts w:cs="Arial"/>
          <w:color w:val="000000"/>
          <w:szCs w:val="22"/>
          <w:lang w:eastAsia="en-ZA"/>
        </w:rPr>
      </w:pPr>
      <w:r>
        <w:rPr>
          <w:rFonts w:cs="Arial"/>
          <w:color w:val="000000"/>
          <w:szCs w:val="22"/>
          <w:lang w:val="en-GB" w:eastAsia="en-ZA"/>
        </w:rPr>
        <w:t xml:space="preserve">Service above R500 000 was </w:t>
      </w:r>
      <w:r w:rsidRPr="001847AE">
        <w:rPr>
          <w:rFonts w:cs="Arial"/>
          <w:color w:val="000000"/>
          <w:szCs w:val="22"/>
          <w:lang w:val="en-GB" w:eastAsia="en-ZA"/>
        </w:rPr>
        <w:t xml:space="preserve">procured without inviting competitive bids. These instances </w:t>
      </w:r>
      <w:r w:rsidRPr="001847AE">
        <w:rPr>
          <w:rFonts w:cs="Arial"/>
          <w:color w:val="000000"/>
          <w:szCs w:val="22"/>
          <w:lang w:val="en-US" w:eastAsia="en-ZA"/>
        </w:rPr>
        <w:t>didn’t relate to cases of emergency where immediate action was necessary or where the goods and services required were procured from sole service providers and a lack of proper planning does not constitute a reason for dispensing with prescribed bidding processes.</w:t>
      </w:r>
    </w:p>
    <w:p w:rsidR="00D07D2D" w:rsidRPr="001847AE" w:rsidRDefault="00D07D2D" w:rsidP="00B82043">
      <w:pPr>
        <w:pStyle w:val="ListParagraph"/>
        <w:numPr>
          <w:ilvl w:val="0"/>
          <w:numId w:val="50"/>
        </w:numPr>
        <w:ind w:left="426" w:hanging="426"/>
        <w:rPr>
          <w:rFonts w:cs="Arial"/>
          <w:color w:val="000000"/>
          <w:szCs w:val="22"/>
          <w:lang w:val="en-US" w:eastAsia="en-ZA"/>
        </w:rPr>
      </w:pPr>
      <w:r w:rsidRPr="001847AE">
        <w:rPr>
          <w:rFonts w:cs="Arial"/>
          <w:color w:val="000000"/>
          <w:szCs w:val="22"/>
          <w:lang w:eastAsia="en-ZA"/>
        </w:rPr>
        <w:t>The deviation from inviting competitive bids was not recorded and approved by the accounting officer</w:t>
      </w:r>
    </w:p>
    <w:p w:rsidR="00D07D2D" w:rsidRPr="001847AE" w:rsidRDefault="00D07D2D" w:rsidP="00B82043">
      <w:pPr>
        <w:pStyle w:val="ListParagraph"/>
        <w:numPr>
          <w:ilvl w:val="0"/>
          <w:numId w:val="50"/>
        </w:numPr>
        <w:ind w:left="426" w:hanging="426"/>
        <w:rPr>
          <w:rFonts w:cs="Arial"/>
          <w:color w:val="000000"/>
          <w:szCs w:val="22"/>
          <w:lang w:val="en-US" w:eastAsia="en-ZA"/>
        </w:rPr>
      </w:pPr>
      <w:r w:rsidRPr="001847AE">
        <w:rPr>
          <w:rFonts w:cs="Arial"/>
          <w:color w:val="000000"/>
          <w:szCs w:val="22"/>
          <w:lang w:val="en-US" w:eastAsia="en-ZA"/>
        </w:rPr>
        <w:t>The deviation was not reported to the AGSA within 10 working days</w:t>
      </w:r>
    </w:p>
    <w:p w:rsidR="00D07D2D" w:rsidRDefault="00D07D2D" w:rsidP="00D07D2D">
      <w:pPr>
        <w:rPr>
          <w:rFonts w:cs="Arial"/>
          <w:color w:val="000000"/>
          <w:szCs w:val="22"/>
          <w:lang w:val="en-GB" w:eastAsia="en-ZA"/>
        </w:rPr>
      </w:pPr>
    </w:p>
    <w:p w:rsidR="00D07D2D" w:rsidRDefault="00D07D2D" w:rsidP="00D07D2D">
      <w:pPr>
        <w:rPr>
          <w:rFonts w:cs="Arial"/>
          <w:color w:val="000000"/>
          <w:szCs w:val="22"/>
          <w:lang w:val="en-GB" w:eastAsia="en-ZA"/>
        </w:rPr>
      </w:pPr>
      <w:r>
        <w:rPr>
          <w:rFonts w:cs="Arial"/>
          <w:color w:val="000000"/>
          <w:szCs w:val="22"/>
          <w:lang w:val="en-GB" w:eastAsia="en-ZA"/>
        </w:rPr>
        <w:t>B-BBEE certificate</w:t>
      </w:r>
    </w:p>
    <w:p w:rsidR="00D07D2D" w:rsidRPr="00F621C8" w:rsidRDefault="00D07D2D" w:rsidP="00D07D2D">
      <w:pPr>
        <w:rPr>
          <w:rFonts w:cs="Arial"/>
          <w:color w:val="000000"/>
          <w:szCs w:val="22"/>
          <w:lang w:eastAsia="en-ZA"/>
        </w:rPr>
      </w:pPr>
      <w:r>
        <w:rPr>
          <w:rFonts w:cs="Arial"/>
          <w:color w:val="000000"/>
          <w:szCs w:val="22"/>
          <w:lang w:eastAsia="en-ZA"/>
        </w:rPr>
        <w:t>The B-BBEE certificate was provided which expires on 5 December 2014. This is prior to this award and therefore the finding remains</w:t>
      </w:r>
      <w:r>
        <w:rPr>
          <w:rFonts w:ascii="Century Gothic" w:hAnsi="Century Gothic"/>
          <w:b/>
          <w:bCs/>
          <w:color w:val="4F81BD"/>
          <w:sz w:val="26"/>
          <w:szCs w:val="26"/>
        </w:rPr>
        <w:br w:type="page"/>
      </w:r>
    </w:p>
    <w:p w:rsidR="00D07D2D" w:rsidRPr="005337F1" w:rsidRDefault="00D07D2D" w:rsidP="00D07D2D">
      <w:pPr>
        <w:pStyle w:val="ListParagraph"/>
        <w:numPr>
          <w:ilvl w:val="0"/>
          <w:numId w:val="7"/>
        </w:numPr>
        <w:ind w:left="426" w:hanging="426"/>
        <w:rPr>
          <w:rFonts w:cs="Arial"/>
          <w:bCs/>
          <w:szCs w:val="22"/>
          <w:lang w:val="en-US"/>
        </w:rPr>
      </w:pPr>
      <w:r w:rsidRPr="005337F1">
        <w:rPr>
          <w:rFonts w:cs="Arial"/>
          <w:b/>
          <w:szCs w:val="22"/>
          <w:lang w:val="en-US"/>
        </w:rPr>
        <w:t>Procurement: competitive bidding – Kredietinform Experian</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9B7DFE" w:rsidRDefault="00D07D2D" w:rsidP="00D07D2D">
      <w:pPr>
        <w:rPr>
          <w:rFonts w:cs="Arial"/>
          <w:color w:val="000000"/>
          <w:szCs w:val="22"/>
          <w:lang w:val="en-US" w:eastAsia="en-ZA"/>
        </w:rPr>
      </w:pPr>
      <w:r w:rsidRPr="009B7DFE">
        <w:rPr>
          <w:rFonts w:cs="Arial"/>
          <w:color w:val="000000"/>
          <w:szCs w:val="22"/>
          <w:lang w:val="en-US" w:eastAsia="en-ZA"/>
        </w:rPr>
        <w:t>Practice Note 8 of 2007/08 states that 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D07D2D" w:rsidRPr="009B7DFE" w:rsidRDefault="00D07D2D" w:rsidP="00D07D2D">
      <w:pPr>
        <w:rPr>
          <w:rFonts w:cs="Arial"/>
          <w:color w:val="000000"/>
          <w:szCs w:val="22"/>
          <w:lang w:val="en-US" w:eastAsia="en-ZA"/>
        </w:rPr>
      </w:pPr>
      <w:r w:rsidRPr="009B7DFE">
        <w:rPr>
          <w:rFonts w:cs="Arial"/>
          <w:color w:val="000000"/>
          <w:szCs w:val="22"/>
          <w:lang w:val="en-US" w:eastAsia="en-ZA"/>
        </w:rPr>
        <w:t> </w:t>
      </w:r>
    </w:p>
    <w:p w:rsidR="00D07D2D" w:rsidRPr="009B7DFE" w:rsidRDefault="00D07D2D" w:rsidP="00D07D2D">
      <w:pPr>
        <w:rPr>
          <w:rFonts w:cs="Arial"/>
          <w:color w:val="000000"/>
          <w:szCs w:val="22"/>
          <w:lang w:val="en-US" w:eastAsia="en-ZA"/>
        </w:rPr>
      </w:pPr>
      <w:r w:rsidRPr="009B7DFE">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D07D2D" w:rsidRPr="009B7DFE" w:rsidRDefault="00D07D2D" w:rsidP="00D07D2D">
      <w:pPr>
        <w:rPr>
          <w:rFonts w:cs="Arial"/>
          <w:color w:val="000000"/>
          <w:szCs w:val="22"/>
          <w:lang w:val="en-US" w:eastAsia="en-ZA"/>
        </w:rPr>
      </w:pPr>
      <w:r w:rsidRPr="009B7DFE">
        <w:rPr>
          <w:rFonts w:cs="Arial"/>
          <w:color w:val="000000"/>
          <w:szCs w:val="22"/>
          <w:lang w:val="en-US" w:eastAsia="en-ZA"/>
        </w:rPr>
        <w:t> </w:t>
      </w:r>
    </w:p>
    <w:p w:rsidR="00D07D2D" w:rsidRPr="009B7DFE" w:rsidRDefault="00D07D2D" w:rsidP="00D07D2D">
      <w:pPr>
        <w:rPr>
          <w:rFonts w:cs="Arial"/>
          <w:color w:val="000000"/>
          <w:szCs w:val="22"/>
          <w:lang w:val="en-US" w:eastAsia="en-ZA"/>
        </w:rPr>
      </w:pPr>
      <w:r w:rsidRPr="009B7DFE">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D07D2D" w:rsidRPr="009B7DFE" w:rsidRDefault="00D07D2D" w:rsidP="00D07D2D">
      <w:pPr>
        <w:rPr>
          <w:rFonts w:cs="Arial"/>
          <w:color w:val="000000"/>
          <w:szCs w:val="22"/>
          <w:lang w:val="en-US" w:eastAsia="en-ZA"/>
        </w:rPr>
      </w:pPr>
    </w:p>
    <w:p w:rsidR="00D07D2D" w:rsidRPr="009B7DFE" w:rsidRDefault="00D07D2D" w:rsidP="00D07D2D">
      <w:pPr>
        <w:rPr>
          <w:rFonts w:cs="Arial"/>
          <w:color w:val="000000"/>
          <w:szCs w:val="22"/>
          <w:lang w:eastAsia="en-ZA"/>
        </w:rPr>
      </w:pPr>
      <w:r w:rsidRPr="009B7DFE">
        <w:rPr>
          <w:rFonts w:cs="Arial"/>
          <w:color w:val="000000"/>
          <w:szCs w:val="22"/>
          <w:lang w:val="en-US" w:eastAsia="en-ZA"/>
        </w:rPr>
        <w:t>Practice note 6 of 2007/08 states that in</w:t>
      </w:r>
      <w:r w:rsidRPr="009B7DFE">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D07D2D" w:rsidRPr="009B7DFE" w:rsidRDefault="00D07D2D" w:rsidP="00D07D2D">
      <w:pPr>
        <w:rPr>
          <w:rFonts w:cs="Arial"/>
          <w:color w:val="000000"/>
          <w:szCs w:val="22"/>
          <w:lang w:eastAsia="en-ZA"/>
        </w:rPr>
      </w:pPr>
    </w:p>
    <w:p w:rsidR="00D07D2D" w:rsidRPr="009B7DFE" w:rsidRDefault="00D07D2D" w:rsidP="00D07D2D">
      <w:pPr>
        <w:rPr>
          <w:rFonts w:cs="Arial"/>
          <w:color w:val="000000"/>
          <w:szCs w:val="22"/>
          <w:lang w:val="en-US" w:eastAsia="en-ZA"/>
        </w:rPr>
      </w:pPr>
      <w:r w:rsidRPr="009B7DFE">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D07D2D" w:rsidRPr="009B7DFE" w:rsidRDefault="00D07D2D" w:rsidP="00D07D2D">
      <w:pPr>
        <w:rPr>
          <w:rFonts w:cs="Arial"/>
          <w:color w:val="000000"/>
          <w:szCs w:val="22"/>
          <w:lang w:val="en-US" w:eastAsia="en-ZA"/>
        </w:rPr>
      </w:pPr>
    </w:p>
    <w:p w:rsidR="00D07D2D" w:rsidRDefault="00D07D2D" w:rsidP="00D07D2D">
      <w:pPr>
        <w:rPr>
          <w:rFonts w:cs="Arial"/>
          <w:color w:val="000000"/>
          <w:szCs w:val="22"/>
          <w:lang w:val="en-GB" w:eastAsia="en-ZA"/>
        </w:rPr>
      </w:pPr>
      <w:r>
        <w:rPr>
          <w:rFonts w:cs="Arial"/>
          <w:color w:val="000000"/>
          <w:szCs w:val="22"/>
          <w:lang w:val="en-GB" w:eastAsia="en-ZA"/>
        </w:rPr>
        <w:t>Preferential Procurement Regulations 3(b) states that prior to making an invitation to tender the appropriate preference point system must be determined and stipulated</w:t>
      </w:r>
    </w:p>
    <w:p w:rsidR="00D07D2D" w:rsidRDefault="00D07D2D" w:rsidP="00D07D2D">
      <w:pPr>
        <w:rPr>
          <w:rFonts w:cs="Arial"/>
          <w:color w:val="000000"/>
          <w:szCs w:val="22"/>
          <w:lang w:val="en-GB" w:eastAsia="en-ZA"/>
        </w:rPr>
      </w:pPr>
    </w:p>
    <w:p w:rsidR="00D07D2D" w:rsidRPr="0066076F" w:rsidRDefault="00D07D2D" w:rsidP="00D07D2D">
      <w:pPr>
        <w:rPr>
          <w:rFonts w:cs="Arial"/>
          <w:color w:val="000000"/>
          <w:szCs w:val="22"/>
          <w:lang w:val="en-GB" w:eastAsia="en-ZA"/>
        </w:rPr>
      </w:pPr>
      <w:r>
        <w:rPr>
          <w:rFonts w:cs="Arial"/>
          <w:color w:val="000000"/>
          <w:szCs w:val="22"/>
          <w:lang w:val="en-GB" w:eastAsia="en-ZA"/>
        </w:rPr>
        <w:t xml:space="preserve">Treasury Regulation </w:t>
      </w:r>
      <w:r w:rsidRPr="0066076F">
        <w:rPr>
          <w:rFonts w:cs="Arial"/>
          <w:color w:val="000000"/>
          <w:szCs w:val="22"/>
          <w:lang w:val="en-GB" w:eastAsia="en-ZA"/>
        </w:rPr>
        <w:t>16A6.3(b)</w:t>
      </w:r>
      <w:r>
        <w:rPr>
          <w:rFonts w:cs="Arial"/>
          <w:color w:val="000000"/>
          <w:szCs w:val="22"/>
          <w:lang w:val="en-GB" w:eastAsia="en-ZA"/>
        </w:rPr>
        <w:t xml:space="preserve"> states that bid documentation must include evaluation and adjudication criteria, including the criteria prescribed in Preferential Procurement Policy Framework Act, 2000.</w:t>
      </w:r>
    </w:p>
    <w:p w:rsidR="00D07D2D" w:rsidRDefault="00D07D2D" w:rsidP="00D07D2D">
      <w:pPr>
        <w:rPr>
          <w:rFonts w:cs="Arial"/>
          <w:color w:val="000000"/>
          <w:szCs w:val="22"/>
          <w:lang w:val="en-GB" w:eastAsia="en-ZA"/>
        </w:rPr>
      </w:pPr>
    </w:p>
    <w:p w:rsidR="00D07D2D" w:rsidRPr="0052433B" w:rsidRDefault="00D07D2D" w:rsidP="00D07D2D">
      <w:pPr>
        <w:rPr>
          <w:rFonts w:cs="Arial"/>
          <w:color w:val="000000"/>
          <w:szCs w:val="22"/>
          <w:lang w:val="en-GB" w:eastAsia="en-ZA"/>
        </w:rPr>
      </w:pP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4910"/>
        <w:gridCol w:w="2471"/>
        <w:gridCol w:w="2473"/>
      </w:tblGrid>
      <w:tr w:rsidR="00D07D2D" w:rsidRPr="00572BEC" w:rsidTr="0064067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Award</w:t>
            </w:r>
          </w:p>
        </w:tc>
      </w:tr>
      <w:tr w:rsidR="00D07D2D" w:rsidRPr="00572BEC" w:rsidTr="00640679">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sidRPr="009B7DFE">
              <w:rPr>
                <w:rFonts w:cs="Arial"/>
                <w:color w:val="000000"/>
                <w:sz w:val="18"/>
                <w:szCs w:val="18"/>
                <w:lang w:eastAsia="en-ZA"/>
              </w:rPr>
              <w:t>Kreditinform Experian</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FD14CD" w:rsidRDefault="00D07D2D" w:rsidP="00640679">
            <w:pPr>
              <w:spacing w:line="60" w:lineRule="atLeast"/>
              <w:jc w:val="right"/>
              <w:rPr>
                <w:rFonts w:cs="Arial"/>
                <w:sz w:val="18"/>
                <w:szCs w:val="18"/>
                <w:lang w:eastAsia="en-ZA"/>
              </w:rPr>
            </w:pPr>
            <w:r>
              <w:rPr>
                <w:rFonts w:cs="Arial"/>
                <w:sz w:val="18"/>
                <w:szCs w:val="18"/>
                <w:lang w:eastAsia="en-ZA"/>
              </w:rPr>
              <w:t>HP14/152</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2 684 745</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9B7DFE" w:rsidRDefault="00D07D2D" w:rsidP="00D07D2D">
      <w:pPr>
        <w:rPr>
          <w:rFonts w:cs="Arial"/>
          <w:color w:val="000000"/>
          <w:szCs w:val="22"/>
          <w:lang w:val="en-US" w:eastAsia="en-ZA"/>
        </w:rPr>
      </w:pPr>
      <w:r w:rsidRPr="009B7DFE">
        <w:rPr>
          <w:rFonts w:cs="Arial"/>
          <w:color w:val="000000"/>
          <w:szCs w:val="22"/>
          <w:lang w:val="en-GB" w:eastAsia="en-ZA"/>
        </w:rPr>
        <w:t>Deviation from competitive bidding:</w:t>
      </w:r>
    </w:p>
    <w:p w:rsidR="00D07D2D" w:rsidRPr="009B7DFE" w:rsidRDefault="00D07D2D" w:rsidP="00D07D2D">
      <w:pPr>
        <w:rPr>
          <w:rFonts w:cs="Arial"/>
          <w:color w:val="000000"/>
          <w:szCs w:val="22"/>
          <w:lang w:eastAsia="en-ZA"/>
        </w:rPr>
      </w:pPr>
      <w:r w:rsidRPr="009B7DFE">
        <w:rPr>
          <w:rFonts w:cs="Arial"/>
          <w:color w:val="000000"/>
          <w:szCs w:val="22"/>
          <w:lang w:val="en-GB" w:eastAsia="en-ZA"/>
        </w:rPr>
        <w:t xml:space="preserve">Service above R500 000 was procured without inviting competitive bids. These instances </w:t>
      </w:r>
      <w:r w:rsidRPr="009B7DFE">
        <w:rPr>
          <w:rFonts w:cs="Arial"/>
          <w:color w:val="000000"/>
          <w:szCs w:val="22"/>
          <w:lang w:val="en-US" w:eastAsia="en-ZA"/>
        </w:rPr>
        <w:t>didn’t relate to cases of emergency where immediate action was necessary or where the goods and services required were procured from sole service providers and a lack of proper planning does not constitute a reason for dispensing with prescribed bidding processes.</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Preference point system:</w:t>
      </w:r>
    </w:p>
    <w:p w:rsidR="00D07D2D" w:rsidRDefault="00D07D2D" w:rsidP="00D07D2D">
      <w:pPr>
        <w:rPr>
          <w:rFonts w:cs="Arial"/>
          <w:color w:val="000000"/>
          <w:szCs w:val="22"/>
          <w:lang w:val="en-US" w:eastAsia="en-ZA"/>
        </w:rPr>
      </w:pPr>
      <w:r w:rsidRPr="009B7DFE">
        <w:rPr>
          <w:rFonts w:cs="Arial"/>
          <w:color w:val="000000"/>
          <w:szCs w:val="22"/>
          <w:lang w:val="en-US" w:eastAsia="en-ZA"/>
        </w:rPr>
        <w:t xml:space="preserve">Bid documentation </w:t>
      </w:r>
      <w:r>
        <w:rPr>
          <w:rFonts w:cs="Arial"/>
          <w:color w:val="000000"/>
          <w:szCs w:val="22"/>
          <w:lang w:val="en-US" w:eastAsia="en-ZA"/>
        </w:rPr>
        <w:t xml:space="preserve">(PA01) specified the 80/20 preference point system to be used. This is not </w:t>
      </w:r>
      <w:r w:rsidRPr="009B7DFE">
        <w:rPr>
          <w:rFonts w:cs="Arial"/>
          <w:color w:val="000000"/>
          <w:szCs w:val="22"/>
          <w:lang w:val="en-US" w:eastAsia="en-ZA"/>
        </w:rPr>
        <w:t>as p</w:t>
      </w:r>
      <w:r>
        <w:rPr>
          <w:rFonts w:cs="Arial"/>
          <w:color w:val="000000"/>
          <w:szCs w:val="22"/>
          <w:lang w:val="en-US" w:eastAsia="en-ZA"/>
        </w:rPr>
        <w:t>rescribed in terms of the PPPFA whereas the</w:t>
      </w:r>
      <w:r w:rsidRPr="009B7DFE">
        <w:rPr>
          <w:rFonts w:cs="Arial"/>
          <w:color w:val="000000"/>
          <w:szCs w:val="22"/>
          <w:lang w:val="en-US" w:eastAsia="en-ZA"/>
        </w:rPr>
        <w:t xml:space="preserve"> 90/10 </w:t>
      </w:r>
      <w:r>
        <w:rPr>
          <w:rFonts w:cs="Arial"/>
          <w:color w:val="000000"/>
          <w:szCs w:val="22"/>
          <w:lang w:val="en-US" w:eastAsia="en-ZA"/>
        </w:rPr>
        <w:t>system must be used and this procurement is</w:t>
      </w:r>
      <w:r w:rsidRPr="009B7DFE">
        <w:rPr>
          <w:rFonts w:cs="Arial"/>
          <w:color w:val="000000"/>
          <w:szCs w:val="22"/>
          <w:lang w:val="en-US" w:eastAsia="en-ZA"/>
        </w:rPr>
        <w:t xml:space="preserve"> above R1 million.</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AE3408" w:rsidRDefault="00D07D2D" w:rsidP="00D07D2D">
      <w:pPr>
        <w:pStyle w:val="NormalWeb"/>
        <w:outlineLvl w:val="2"/>
        <w:rPr>
          <w:bCs/>
          <w:color w:val="000000"/>
          <w:sz w:val="22"/>
          <w:szCs w:val="22"/>
          <w:lang w:val="en-GB"/>
        </w:rPr>
      </w:pPr>
      <w:r w:rsidRPr="00AE3408">
        <w:rPr>
          <w:bCs/>
          <w:color w:val="000000"/>
          <w:sz w:val="22"/>
          <w:szCs w:val="22"/>
        </w:rPr>
        <w:t>Financial and performance management</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Default="00D07D2D" w:rsidP="00D07D2D">
      <w:pPr>
        <w:rPr>
          <w:rFonts w:cs="Arial"/>
          <w:b/>
          <w:szCs w:val="22"/>
        </w:rPr>
      </w:pPr>
      <w:r>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tabs>
          <w:tab w:val="left" w:pos="1215"/>
        </w:tabs>
        <w:rPr>
          <w:rFonts w:cs="Arial"/>
          <w:i/>
          <w:szCs w:val="22"/>
        </w:rPr>
      </w:pPr>
    </w:p>
    <w:p w:rsidR="00D07D2D" w:rsidRPr="00FF259A" w:rsidRDefault="00D07D2D" w:rsidP="00D07D2D">
      <w:pPr>
        <w:rPr>
          <w:rFonts w:cs="Arial"/>
          <w:color w:val="000000" w:themeColor="text1"/>
          <w:szCs w:val="22"/>
          <w:lang w:val="en-GB"/>
        </w:rPr>
      </w:pPr>
      <w:r w:rsidRPr="001E09C9">
        <w:rPr>
          <w:rFonts w:cs="Arial"/>
          <w:color w:val="000000" w:themeColor="text1"/>
          <w:szCs w:val="22"/>
          <w:lang w:val="en-GB"/>
        </w:rPr>
        <w:t>Deviation from competitive bidding:</w:t>
      </w:r>
    </w:p>
    <w:p w:rsidR="00D07D2D" w:rsidRPr="00FF259A" w:rsidRDefault="00D07D2D" w:rsidP="00D07D2D">
      <w:pPr>
        <w:rPr>
          <w:rFonts w:cs="Arial"/>
          <w:color w:val="000000" w:themeColor="text1"/>
          <w:szCs w:val="22"/>
          <w:lang w:val="en-GB"/>
        </w:rPr>
      </w:pPr>
      <w:r w:rsidRPr="00FF259A">
        <w:rPr>
          <w:rFonts w:cs="Arial"/>
          <w:color w:val="000000" w:themeColor="text1"/>
          <w:szCs w:val="22"/>
          <w:lang w:val="en-GB"/>
        </w:rPr>
        <w:t>Management does not agree to the finding. This was a single source requirement based on the recommendation by SSA – as a primary source of information by the State Security Agency (SSA) which is the main custodian of the security mandate in the country. This is to ensure consistency and hand-shaking of systems throughout the country.  (See attached letter)</w:t>
      </w:r>
    </w:p>
    <w:p w:rsidR="00D07D2D" w:rsidRPr="00FF259A" w:rsidRDefault="00D07D2D" w:rsidP="00D07D2D">
      <w:pPr>
        <w:rPr>
          <w:rFonts w:cs="Arial"/>
          <w:color w:val="000000" w:themeColor="text1"/>
          <w:szCs w:val="22"/>
          <w:lang w:val="en-GB"/>
        </w:rPr>
      </w:pPr>
    </w:p>
    <w:p w:rsidR="00D07D2D" w:rsidRPr="00FF259A" w:rsidRDefault="00D07D2D" w:rsidP="00D07D2D">
      <w:pPr>
        <w:rPr>
          <w:rFonts w:cs="Arial"/>
          <w:color w:val="000000" w:themeColor="text1"/>
          <w:szCs w:val="22"/>
          <w:lang w:val="en-US"/>
        </w:rPr>
      </w:pPr>
      <w:r w:rsidRPr="00FF259A">
        <w:rPr>
          <w:rFonts w:cs="Arial"/>
          <w:color w:val="000000" w:themeColor="text1"/>
          <w:szCs w:val="22"/>
          <w:lang w:val="en-GB"/>
        </w:rPr>
        <w:t>The deviation based on single source is allowable with the condition of approval by the delegated authority.</w:t>
      </w:r>
    </w:p>
    <w:p w:rsidR="00D07D2D" w:rsidRPr="00FF259A" w:rsidRDefault="00D07D2D" w:rsidP="00D07D2D">
      <w:pPr>
        <w:rPr>
          <w:rFonts w:cs="Arial"/>
          <w:color w:val="000000" w:themeColor="text1"/>
          <w:szCs w:val="22"/>
          <w:lang w:val="en-US"/>
        </w:rPr>
      </w:pPr>
    </w:p>
    <w:p w:rsidR="00D07D2D" w:rsidRPr="002B5C26" w:rsidRDefault="00D07D2D" w:rsidP="00D07D2D">
      <w:pPr>
        <w:rPr>
          <w:rFonts w:cs="Arial"/>
          <w:color w:val="000000" w:themeColor="text1"/>
          <w:szCs w:val="22"/>
          <w:lang w:val="en-US"/>
        </w:rPr>
      </w:pPr>
      <w:r w:rsidRPr="002B5C26">
        <w:rPr>
          <w:rFonts w:cs="Arial"/>
          <w:color w:val="000000" w:themeColor="text1"/>
          <w:szCs w:val="22"/>
          <w:lang w:val="en-US"/>
        </w:rPr>
        <w:t>Preference point system:</w:t>
      </w:r>
    </w:p>
    <w:p w:rsidR="00D07D2D" w:rsidRPr="00FF259A" w:rsidRDefault="00D07D2D" w:rsidP="00D07D2D">
      <w:pPr>
        <w:rPr>
          <w:rFonts w:cs="Arial"/>
          <w:color w:val="1F497D"/>
          <w:szCs w:val="22"/>
          <w:lang w:val="en-US"/>
        </w:rPr>
      </w:pPr>
      <w:r w:rsidRPr="00FF259A">
        <w:rPr>
          <w:rFonts w:cs="Arial"/>
          <w:color w:val="000000" w:themeColor="text1"/>
          <w:szCs w:val="22"/>
          <w:lang w:val="en-US"/>
        </w:rPr>
        <w:t>Bid documentation (PA01) specified the 80/20 preference point system to be used. This is not as prescribed in terms of the PPPFA whereas the 90/10 system must be used and this procurement is above R1 million.</w:t>
      </w:r>
      <w:r>
        <w:rPr>
          <w:rFonts w:cs="Arial"/>
          <w:color w:val="000000" w:themeColor="text1"/>
          <w:szCs w:val="22"/>
          <w:lang w:val="en-US"/>
        </w:rPr>
        <w:t xml:space="preserve"> </w:t>
      </w:r>
      <w:r w:rsidRPr="00FF259A">
        <w:rPr>
          <w:rFonts w:cs="Arial"/>
          <w:color w:val="000000" w:themeColor="text1"/>
          <w:szCs w:val="22"/>
          <w:lang w:val="en-US"/>
        </w:rPr>
        <w:t xml:space="preserve">Management does not agree with the finding: the PA01 is an internal initiating document and does not form part of the standard bidding documents that are sent to a service provider.  In addition at the point of approving the PA01, the NBAC approved with a condition that the estimate should be updated in line with the proposed 36 months contract period.  Due to this condition, the estimated R 900 000 per annum was adjusted to the 2.7 million which then informed the 90/10 preference that was subsequently used.   The final determining documents of the transactions are the PA04: Notice and Invitation to Bid that stipulates the evaluation criteria for the bid – and reflects the final evaluation criteria for the bid. This document is the one that is sent out to the bidder alongside other bid documents.  The PA04 reflected the 90/10 preference point system.   Subsequently the bid was evaluated using the 90/10 point scoring system as per the attached PA20.5 scoring model as stipulated by the bid invitation document.  This transaction was therefore compliant to the PPPFA requirements in terms of the preference point scoring system.  </w:t>
      </w:r>
    </w:p>
    <w:p w:rsidR="00D07D2D" w:rsidRPr="00FF259A"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RPr="00FF259A" w:rsidTr="00640679">
        <w:tc>
          <w:tcPr>
            <w:tcW w:w="7151"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07D2D" w:rsidRPr="00FF259A" w:rsidRDefault="00D07D2D" w:rsidP="00640679">
            <w:pPr>
              <w:keepNext/>
              <w:jc w:val="both"/>
              <w:rPr>
                <w:rFonts w:eastAsia="Calibri" w:cs="Arial"/>
                <w:b/>
                <w:bCs/>
                <w:sz w:val="18"/>
                <w:szCs w:val="18"/>
                <w:highlight w:val="lightGray"/>
                <w:lang w:val="en-US"/>
              </w:rPr>
            </w:pPr>
            <w:r w:rsidRPr="00FF259A">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07D2D" w:rsidRPr="00FF259A" w:rsidRDefault="00D07D2D" w:rsidP="00640679">
            <w:pPr>
              <w:keepNext/>
              <w:jc w:val="both"/>
              <w:rPr>
                <w:rFonts w:eastAsia="Calibri" w:cs="Arial"/>
                <w:b/>
                <w:bCs/>
                <w:sz w:val="18"/>
                <w:szCs w:val="18"/>
                <w:highlight w:val="lightGray"/>
                <w:lang w:val="en-US"/>
              </w:rPr>
            </w:pPr>
            <w:r w:rsidRPr="00FF259A">
              <w:rPr>
                <w:rFonts w:cs="Arial"/>
                <w:b/>
                <w:bCs/>
                <w:sz w:val="18"/>
                <w:szCs w:val="18"/>
                <w:highlight w:val="lightGray"/>
                <w:lang w:val="en-US"/>
              </w:rPr>
              <w:t>Response</w:t>
            </w:r>
          </w:p>
        </w:tc>
      </w:tr>
      <w:tr w:rsidR="00D07D2D" w:rsidRPr="00FF259A"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N/A</w:t>
            </w:r>
          </w:p>
        </w:tc>
      </w:tr>
      <w:tr w:rsidR="00D07D2D" w:rsidRPr="00FF259A" w:rsidTr="00640679">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b/>
                <w:bCs/>
                <w:sz w:val="18"/>
                <w:szCs w:val="18"/>
                <w:lang w:val="en-US"/>
              </w:rPr>
            </w:pPr>
            <w:r w:rsidRPr="00FF259A">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b/>
                <w:bCs/>
                <w:sz w:val="18"/>
                <w:szCs w:val="18"/>
                <w:lang w:val="en-US"/>
              </w:rPr>
            </w:pPr>
            <w:r w:rsidRPr="00FF259A">
              <w:rPr>
                <w:rFonts w:cs="Arial"/>
                <w:b/>
                <w:bCs/>
                <w:sz w:val="18"/>
                <w:szCs w:val="18"/>
                <w:lang w:val="en-US"/>
              </w:rPr>
              <w:t>No</w:t>
            </w:r>
          </w:p>
        </w:tc>
      </w:tr>
      <w:tr w:rsidR="00D07D2D" w:rsidRPr="00FF259A"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FF259A" w:rsidRDefault="00D07D2D" w:rsidP="00640679">
            <w:pPr>
              <w:rPr>
                <w:rFonts w:eastAsia="Calibri"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X</w:t>
            </w:r>
          </w:p>
        </w:tc>
      </w:tr>
      <w:tr w:rsidR="00D07D2D" w:rsidRPr="00FF259A"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p>
        </w:tc>
      </w:tr>
      <w:tr w:rsidR="00D07D2D" w:rsidRPr="00FF259A"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N/A</w:t>
            </w:r>
          </w:p>
        </w:tc>
      </w:tr>
      <w:tr w:rsidR="00D07D2D" w:rsidRPr="00FF259A"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N/A</w:t>
            </w:r>
          </w:p>
        </w:tc>
      </w:tr>
      <w:tr w:rsidR="00D07D2D" w:rsidRPr="00FF259A"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b/>
                <w:bCs/>
                <w:sz w:val="18"/>
                <w:szCs w:val="18"/>
                <w:lang w:val="en-US"/>
              </w:rPr>
            </w:pPr>
            <w:r w:rsidRPr="00FF259A">
              <w:rPr>
                <w:rFonts w:cs="Arial"/>
                <w:b/>
                <w:bCs/>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b/>
                <w:bCs/>
                <w:sz w:val="18"/>
                <w:szCs w:val="18"/>
                <w:lang w:val="en-US"/>
              </w:rPr>
            </w:pPr>
            <w:r w:rsidRPr="00FF259A">
              <w:rPr>
                <w:rFonts w:cs="Arial"/>
                <w:b/>
                <w:bCs/>
                <w:sz w:val="18"/>
                <w:szCs w:val="18"/>
                <w:lang w:val="en-US"/>
              </w:rPr>
              <w:t>No</w:t>
            </w:r>
          </w:p>
        </w:tc>
      </w:tr>
      <w:tr w:rsidR="00D07D2D" w:rsidRPr="00FF259A"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FF259A" w:rsidRDefault="00D07D2D" w:rsidP="00640679">
            <w:pPr>
              <w:rPr>
                <w:rFonts w:eastAsia="Calibri"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p>
        </w:tc>
      </w:tr>
      <w:tr w:rsidR="00D07D2D" w:rsidRPr="00FF259A"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FF259A" w:rsidRDefault="00D07D2D" w:rsidP="00640679">
            <w:pPr>
              <w:rPr>
                <w:rFonts w:eastAsia="Calibri"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N/A</w:t>
            </w:r>
          </w:p>
        </w:tc>
      </w:tr>
      <w:tr w:rsidR="00D07D2D" w:rsidRPr="00FF259A"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N/A</w:t>
            </w:r>
          </w:p>
        </w:tc>
      </w:tr>
      <w:tr w:rsidR="00D07D2D" w:rsidRPr="00FF259A"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N/A</w:t>
            </w:r>
          </w:p>
        </w:tc>
      </w:tr>
      <w:tr w:rsidR="00D07D2D" w:rsidRPr="00FF259A"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N/A</w:t>
            </w:r>
          </w:p>
        </w:tc>
      </w:tr>
      <w:tr w:rsidR="00D07D2D" w:rsidRPr="00FF259A" w:rsidTr="00640679">
        <w:tc>
          <w:tcPr>
            <w:tcW w:w="7155" w:type="dxa"/>
            <w:tcBorders>
              <w:top w:val="single" w:sz="4" w:space="0" w:color="auto"/>
            </w:tcBorders>
            <w:vAlign w:val="center"/>
            <w:hideMark/>
          </w:tcPr>
          <w:p w:rsidR="00D07D2D" w:rsidRPr="00FF259A" w:rsidRDefault="00D07D2D" w:rsidP="00640679">
            <w:pPr>
              <w:rPr>
                <w:rFonts w:cs="Arial"/>
                <w:sz w:val="18"/>
                <w:szCs w:val="18"/>
                <w:lang w:val="en-US"/>
              </w:rPr>
            </w:pPr>
          </w:p>
        </w:tc>
        <w:tc>
          <w:tcPr>
            <w:tcW w:w="1050" w:type="dxa"/>
            <w:tcBorders>
              <w:top w:val="single" w:sz="4" w:space="0" w:color="auto"/>
            </w:tcBorders>
            <w:vAlign w:val="center"/>
            <w:hideMark/>
          </w:tcPr>
          <w:p w:rsidR="00D07D2D" w:rsidRPr="00FF259A" w:rsidRDefault="00D07D2D" w:rsidP="00640679">
            <w:pPr>
              <w:rPr>
                <w:rFonts w:cs="Arial"/>
                <w:sz w:val="18"/>
                <w:szCs w:val="18"/>
                <w:lang w:val="en-US"/>
              </w:rPr>
            </w:pPr>
          </w:p>
        </w:tc>
        <w:tc>
          <w:tcPr>
            <w:tcW w:w="75" w:type="dxa"/>
            <w:tcBorders>
              <w:top w:val="single" w:sz="4" w:space="0" w:color="auto"/>
            </w:tcBorders>
            <w:vAlign w:val="center"/>
            <w:hideMark/>
          </w:tcPr>
          <w:p w:rsidR="00D07D2D" w:rsidRPr="00FF259A" w:rsidRDefault="00D07D2D" w:rsidP="00640679">
            <w:pPr>
              <w:rPr>
                <w:rFonts w:cs="Arial"/>
                <w:sz w:val="18"/>
                <w:szCs w:val="18"/>
                <w:lang w:val="en-US"/>
              </w:rPr>
            </w:pPr>
          </w:p>
        </w:tc>
        <w:tc>
          <w:tcPr>
            <w:tcW w:w="1125" w:type="dxa"/>
            <w:tcBorders>
              <w:top w:val="single" w:sz="4" w:space="0" w:color="auto"/>
            </w:tcBorders>
            <w:vAlign w:val="center"/>
            <w:hideMark/>
          </w:tcPr>
          <w:p w:rsidR="00D07D2D" w:rsidRPr="00FF259A" w:rsidRDefault="00D07D2D" w:rsidP="00640679">
            <w:pPr>
              <w:rPr>
                <w:rFonts w:cs="Arial"/>
                <w:sz w:val="18"/>
                <w:szCs w:val="18"/>
                <w:lang w:val="en-US"/>
              </w:rPr>
            </w:pPr>
          </w:p>
        </w:tc>
      </w:tr>
    </w:tbl>
    <w:p w:rsidR="00D07D2D" w:rsidRPr="00FF259A"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RPr="00FF259A" w:rsidTr="00640679">
        <w:tc>
          <w:tcPr>
            <w:tcW w:w="708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07D2D" w:rsidRPr="00FF259A" w:rsidRDefault="00D07D2D" w:rsidP="00640679">
            <w:pPr>
              <w:keepNext/>
              <w:jc w:val="both"/>
              <w:rPr>
                <w:rFonts w:eastAsia="Calibri" w:cs="Arial"/>
                <w:b/>
                <w:bCs/>
                <w:sz w:val="18"/>
                <w:szCs w:val="18"/>
                <w:highlight w:val="lightGray"/>
                <w:lang w:val="en-US"/>
              </w:rPr>
            </w:pPr>
            <w:r w:rsidRPr="00FF259A">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07D2D" w:rsidRPr="00FF259A" w:rsidRDefault="00D07D2D" w:rsidP="00640679">
            <w:pPr>
              <w:keepNext/>
              <w:jc w:val="both"/>
              <w:rPr>
                <w:rFonts w:eastAsia="Calibri" w:cs="Arial"/>
                <w:b/>
                <w:bCs/>
                <w:sz w:val="18"/>
                <w:szCs w:val="18"/>
                <w:highlight w:val="lightGray"/>
                <w:lang w:val="en-US"/>
              </w:rPr>
            </w:pPr>
            <w:r w:rsidRPr="00FF259A">
              <w:rPr>
                <w:rFonts w:cs="Arial"/>
                <w:b/>
                <w:bCs/>
                <w:sz w:val="18"/>
                <w:szCs w:val="18"/>
                <w:highlight w:val="lightGray"/>
                <w:lang w:val="en-US"/>
              </w:rPr>
              <w:t>Response</w:t>
            </w:r>
          </w:p>
        </w:tc>
      </w:tr>
      <w:tr w:rsidR="00D07D2D" w:rsidRPr="00FF259A" w:rsidTr="00640679">
        <w:tc>
          <w:tcPr>
            <w:tcW w:w="708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b/>
                <w:bCs/>
                <w:sz w:val="18"/>
                <w:szCs w:val="18"/>
                <w:lang w:val="en-US"/>
              </w:rPr>
              <w:t>No</w:t>
            </w:r>
          </w:p>
        </w:tc>
      </w:tr>
      <w:tr w:rsidR="00D07D2D" w:rsidRPr="00FF259A"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FF259A" w:rsidRDefault="00D07D2D" w:rsidP="00640679">
            <w:pPr>
              <w:rPr>
                <w:rFonts w:eastAsia="Calibri"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X</w:t>
            </w:r>
          </w:p>
        </w:tc>
      </w:tr>
      <w:tr w:rsidR="00D07D2D" w:rsidRPr="00FF259A" w:rsidTr="00640679">
        <w:tc>
          <w:tcPr>
            <w:tcW w:w="7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FF259A" w:rsidRDefault="00D07D2D" w:rsidP="00640679">
            <w:pPr>
              <w:keepNext/>
              <w:jc w:val="both"/>
              <w:rPr>
                <w:rFonts w:eastAsia="Calibri" w:cs="Arial"/>
                <w:sz w:val="18"/>
                <w:szCs w:val="18"/>
                <w:lang w:val="en-US"/>
              </w:rPr>
            </w:pPr>
            <w:r w:rsidRPr="00FF259A">
              <w:rPr>
                <w:rFonts w:cs="Arial"/>
                <w:sz w:val="18"/>
                <w:szCs w:val="18"/>
                <w:lang w:val="en-US"/>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FF259A" w:rsidRDefault="00D07D2D" w:rsidP="00640679">
            <w:pPr>
              <w:keepNext/>
              <w:jc w:val="both"/>
              <w:rPr>
                <w:rFonts w:eastAsia="Calibri" w:cs="Arial"/>
                <w:sz w:val="18"/>
                <w:szCs w:val="18"/>
                <w:lang w:val="en-US"/>
              </w:rPr>
            </w:pPr>
            <w:r w:rsidRPr="00FF259A">
              <w:rPr>
                <w:rFonts w:eastAsia="Calibri" w:cs="Arial"/>
                <w:sz w:val="18"/>
                <w:szCs w:val="18"/>
                <w:lang w:val="en-US"/>
              </w:rPr>
              <w:t>N/A</w:t>
            </w:r>
          </w:p>
        </w:tc>
      </w:tr>
    </w:tbl>
    <w:p w:rsidR="00D07D2D" w:rsidRPr="00FF259A" w:rsidRDefault="00D07D2D" w:rsidP="00D07D2D">
      <w:pPr>
        <w:rPr>
          <w:rFonts w:eastAsia="Arial Unicode MS" w:cs="Arial"/>
          <w:i/>
          <w:szCs w:val="22"/>
        </w:rPr>
      </w:pPr>
    </w:p>
    <w:p w:rsidR="00D07D2D" w:rsidRPr="001E09C9" w:rsidRDefault="00D07D2D" w:rsidP="00D07D2D">
      <w:pPr>
        <w:rPr>
          <w:rFonts w:eastAsia="Arial Unicode MS" w:cs="Arial"/>
          <w:szCs w:val="22"/>
        </w:rPr>
      </w:pPr>
      <w:r w:rsidRPr="001E09C9">
        <w:rPr>
          <w:rFonts w:eastAsia="Arial Unicode MS" w:cs="Arial"/>
          <w:szCs w:val="22"/>
        </w:rPr>
        <w:t>Name:</w:t>
      </w:r>
      <w:r w:rsidRPr="001E09C9">
        <w:rPr>
          <w:rFonts w:eastAsia="Arial Unicode MS" w:cs="Arial"/>
          <w:szCs w:val="22"/>
        </w:rPr>
        <w:tab/>
      </w:r>
      <w:r w:rsidRPr="001E09C9">
        <w:rPr>
          <w:rFonts w:eastAsia="Arial Unicode MS" w:cs="Arial"/>
          <w:szCs w:val="22"/>
        </w:rPr>
        <w:tab/>
      </w:r>
      <w:r w:rsidRPr="001E09C9">
        <w:rPr>
          <w:rFonts w:eastAsia="Arial Unicode MS" w:cs="Arial"/>
          <w:szCs w:val="22"/>
        </w:rPr>
        <w:tab/>
        <w:t>Raymond Naidoo</w:t>
      </w:r>
      <w:r w:rsidRPr="001E09C9">
        <w:rPr>
          <w:rFonts w:eastAsia="Arial Unicode MS" w:cs="Arial"/>
          <w:szCs w:val="22"/>
        </w:rPr>
        <w:tab/>
      </w:r>
    </w:p>
    <w:p w:rsidR="00D07D2D" w:rsidRPr="001E09C9" w:rsidRDefault="00D07D2D" w:rsidP="00D07D2D">
      <w:pPr>
        <w:jc w:val="both"/>
        <w:rPr>
          <w:rFonts w:eastAsia="Arial Unicode MS" w:cs="Arial"/>
          <w:szCs w:val="22"/>
        </w:rPr>
      </w:pPr>
      <w:r w:rsidRPr="001E09C9">
        <w:rPr>
          <w:rFonts w:eastAsia="Arial Unicode MS" w:cs="Arial"/>
          <w:szCs w:val="22"/>
        </w:rPr>
        <w:t xml:space="preserve">Position: </w:t>
      </w:r>
      <w:r w:rsidRPr="001E09C9">
        <w:rPr>
          <w:rFonts w:eastAsia="Arial Unicode MS" w:cs="Arial"/>
          <w:szCs w:val="22"/>
        </w:rPr>
        <w:tab/>
      </w:r>
      <w:r w:rsidRPr="001E09C9">
        <w:rPr>
          <w:rFonts w:eastAsia="Arial Unicode MS" w:cs="Arial"/>
          <w:szCs w:val="22"/>
        </w:rPr>
        <w:tab/>
        <w:t xml:space="preserve">Chief Director: SCM </w:t>
      </w:r>
      <w:r w:rsidRPr="001E09C9">
        <w:rPr>
          <w:rFonts w:eastAsia="Arial Unicode MS" w:cs="Arial"/>
          <w:szCs w:val="22"/>
        </w:rPr>
        <w:tab/>
      </w:r>
      <w:r w:rsidRPr="001E09C9">
        <w:rPr>
          <w:rFonts w:eastAsia="Arial Unicode MS" w:cs="Arial"/>
          <w:szCs w:val="22"/>
        </w:rPr>
        <w:tab/>
      </w:r>
    </w:p>
    <w:p w:rsidR="00D07D2D" w:rsidRPr="001E09C9" w:rsidRDefault="00D07D2D" w:rsidP="00D07D2D">
      <w:pPr>
        <w:tabs>
          <w:tab w:val="left" w:pos="1215"/>
        </w:tabs>
        <w:rPr>
          <w:rFonts w:eastAsia="Arial Unicode MS" w:cs="Arial"/>
          <w:szCs w:val="22"/>
        </w:rPr>
      </w:pPr>
      <w:r w:rsidRPr="001E09C9">
        <w:rPr>
          <w:rFonts w:eastAsia="Arial Unicode MS" w:cs="Arial"/>
          <w:szCs w:val="22"/>
        </w:rPr>
        <w:t>Date:</w:t>
      </w:r>
      <w:r w:rsidRPr="001E09C9">
        <w:rPr>
          <w:rFonts w:eastAsia="Arial Unicode MS" w:cs="Arial"/>
          <w:szCs w:val="22"/>
        </w:rPr>
        <w:tab/>
      </w:r>
      <w:r w:rsidRPr="001E09C9">
        <w:rPr>
          <w:rFonts w:eastAsia="Arial Unicode MS" w:cs="Arial"/>
          <w:szCs w:val="22"/>
        </w:rPr>
        <w:tab/>
      </w:r>
      <w:r w:rsidRPr="001E09C9">
        <w:rPr>
          <w:rFonts w:eastAsia="Arial Unicode MS" w:cs="Arial"/>
          <w:szCs w:val="22"/>
        </w:rPr>
        <w:tab/>
        <w:t>2016/04/13</w:t>
      </w:r>
      <w:r w:rsidRPr="001E09C9">
        <w:rPr>
          <w:rFonts w:eastAsia="Arial Unicode MS" w:cs="Arial"/>
          <w:szCs w:val="22"/>
        </w:rPr>
        <w:tab/>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Pr="00FF259A" w:rsidRDefault="00D07D2D" w:rsidP="00D07D2D">
      <w:pPr>
        <w:rPr>
          <w:rFonts w:cs="Arial"/>
          <w:color w:val="000000" w:themeColor="text1"/>
          <w:szCs w:val="22"/>
          <w:lang w:val="en-GB"/>
        </w:rPr>
      </w:pPr>
      <w:r w:rsidRPr="001E09C9">
        <w:rPr>
          <w:rFonts w:cs="Arial"/>
          <w:color w:val="000000" w:themeColor="text1"/>
          <w:szCs w:val="22"/>
          <w:lang w:val="en-GB"/>
        </w:rPr>
        <w:t>Deviation from competitive bidding:</w:t>
      </w:r>
    </w:p>
    <w:p w:rsidR="00D07D2D" w:rsidRPr="00FF259A" w:rsidRDefault="00D07D2D" w:rsidP="00D07D2D">
      <w:pPr>
        <w:rPr>
          <w:rFonts w:cs="Arial"/>
          <w:color w:val="000000" w:themeColor="text1"/>
          <w:szCs w:val="22"/>
          <w:lang w:val="en-GB"/>
        </w:rPr>
      </w:pPr>
      <w:r>
        <w:rPr>
          <w:rFonts w:cs="Arial"/>
          <w:color w:val="000000" w:themeColor="text1"/>
          <w:szCs w:val="22"/>
          <w:lang w:val="en-GB"/>
        </w:rPr>
        <w:t>Management comment noted, however the audit finding remains. The letter provided from the National Intelligence Agency is dated 13 February 2009 and it is merely a recommendation made by them subsequent to your letter requesting a recommendation</w:t>
      </w:r>
      <w:r w:rsidRPr="00FF259A">
        <w:rPr>
          <w:rFonts w:cs="Arial"/>
          <w:color w:val="000000" w:themeColor="text1"/>
          <w:szCs w:val="22"/>
          <w:lang w:val="en-GB"/>
        </w:rPr>
        <w:t>.</w:t>
      </w:r>
      <w:r>
        <w:rPr>
          <w:rFonts w:cs="Arial"/>
          <w:color w:val="000000" w:themeColor="text1"/>
          <w:szCs w:val="22"/>
          <w:lang w:val="en-GB"/>
        </w:rPr>
        <w:t xml:space="preserve"> Furthermore no supporting evidence was provided to substantiate it being a sole supplier. </w:t>
      </w:r>
    </w:p>
    <w:p w:rsidR="00D07D2D" w:rsidRDefault="00D07D2D" w:rsidP="00D07D2D">
      <w:pPr>
        <w:rPr>
          <w:rFonts w:cs="Arial"/>
          <w:color w:val="000000"/>
          <w:szCs w:val="22"/>
          <w:lang w:eastAsia="en-ZA"/>
        </w:rPr>
      </w:pPr>
    </w:p>
    <w:p w:rsidR="00D07D2D" w:rsidRDefault="00D07D2D" w:rsidP="00D07D2D">
      <w:pPr>
        <w:rPr>
          <w:rFonts w:cs="Arial"/>
          <w:color w:val="000000"/>
          <w:szCs w:val="22"/>
          <w:lang w:val="en-US" w:eastAsia="en-ZA"/>
        </w:rPr>
      </w:pPr>
      <w:r>
        <w:rPr>
          <w:rFonts w:cs="Arial"/>
          <w:color w:val="000000"/>
          <w:szCs w:val="22"/>
          <w:lang w:val="en-US" w:eastAsia="en-ZA"/>
        </w:rPr>
        <w:t>Preference point system:</w:t>
      </w:r>
    </w:p>
    <w:p w:rsidR="00D07D2D" w:rsidRPr="002B6FCA" w:rsidRDefault="00D07D2D" w:rsidP="00D07D2D">
      <w:pPr>
        <w:rPr>
          <w:rFonts w:cs="Arial"/>
          <w:color w:val="000000"/>
          <w:szCs w:val="22"/>
          <w:lang w:eastAsia="en-ZA"/>
        </w:rPr>
      </w:pPr>
      <w:r>
        <w:rPr>
          <w:rFonts w:cs="Arial"/>
          <w:color w:val="000000"/>
          <w:szCs w:val="22"/>
          <w:lang w:val="en-US" w:eastAsia="en-ZA"/>
        </w:rPr>
        <w:t xml:space="preserve">The notice and invitation to bid (PA04) was subsequently submitted indicating that the 90/10 scoring model will be utilized and the finding relating to the preference point system us resolved. </w:t>
      </w:r>
    </w:p>
    <w:p w:rsidR="00D07D2D" w:rsidRPr="00374359" w:rsidRDefault="00D07D2D" w:rsidP="00D07D2D">
      <w:pPr>
        <w:rPr>
          <w:rFonts w:cs="Arial"/>
          <w:szCs w:val="22"/>
        </w:rPr>
      </w:pPr>
    </w:p>
    <w:p w:rsidR="00D07D2D" w:rsidRPr="00374359" w:rsidRDefault="00D07D2D" w:rsidP="00D07D2D">
      <w:pPr>
        <w:rPr>
          <w:rFonts w:cs="Arial"/>
          <w:szCs w:val="22"/>
        </w:rPr>
      </w:pPr>
    </w:p>
    <w:p w:rsidR="00D07D2D" w:rsidRPr="005337F1" w:rsidRDefault="00D07D2D" w:rsidP="00D07D2D">
      <w:pPr>
        <w:pStyle w:val="ListParagraph"/>
        <w:numPr>
          <w:ilvl w:val="0"/>
          <w:numId w:val="7"/>
        </w:numPr>
        <w:ind w:left="426" w:hanging="426"/>
        <w:rPr>
          <w:rFonts w:cs="Arial"/>
          <w:bCs/>
          <w:szCs w:val="22"/>
          <w:lang w:val="en-US"/>
        </w:rPr>
      </w:pPr>
      <w:r w:rsidRPr="005337F1">
        <w:rPr>
          <w:rFonts w:cs="Arial"/>
          <w:b/>
          <w:szCs w:val="22"/>
          <w:lang w:val="en-US"/>
        </w:rPr>
        <w:t>Procurement: quotations (R30 000 to R500 000) –  J Kekana Interiors CC</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EB29C3" w:rsidRDefault="00D07D2D" w:rsidP="00D07D2D">
      <w:pPr>
        <w:rPr>
          <w:rFonts w:cs="Arial"/>
          <w:color w:val="000000"/>
          <w:szCs w:val="22"/>
          <w:lang w:val="en-GB" w:eastAsia="en-ZA"/>
        </w:rPr>
      </w:pPr>
      <w:r w:rsidRPr="00EB29C3">
        <w:rPr>
          <w:rFonts w:cs="Arial"/>
          <w:color w:val="000000"/>
          <w:szCs w:val="22"/>
          <w:lang w:val="en-GB" w:eastAsia="en-ZA"/>
        </w:rPr>
        <w:t>Practice Note 8 of 2007 paragraph</w:t>
      </w:r>
      <w:r w:rsidRPr="00EB29C3">
        <w:rPr>
          <w:rFonts w:cs="Arial"/>
          <w:i/>
          <w:iCs/>
          <w:color w:val="000000"/>
          <w:szCs w:val="22"/>
          <w:lang w:val="en-GB" w:eastAsia="en-ZA"/>
        </w:rPr>
        <w:t xml:space="preserve"> </w:t>
      </w:r>
      <w:r w:rsidRPr="00EB29C3">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D07D2D" w:rsidRDefault="00D07D2D" w:rsidP="00D07D2D">
      <w:pPr>
        <w:rPr>
          <w:rFonts w:cs="Arial"/>
          <w:color w:val="000000"/>
          <w:szCs w:val="22"/>
          <w:lang w:val="en-GB" w:eastAsia="en-ZA"/>
        </w:rPr>
      </w:pPr>
    </w:p>
    <w:p w:rsidR="00D07D2D" w:rsidRPr="00EB29C3" w:rsidRDefault="00D07D2D" w:rsidP="00D07D2D">
      <w:pPr>
        <w:rPr>
          <w:rFonts w:cs="Arial"/>
          <w:color w:val="000000"/>
          <w:szCs w:val="22"/>
          <w:lang w:eastAsia="en-ZA"/>
        </w:rPr>
      </w:pPr>
      <w:r w:rsidRPr="00EB29C3">
        <w:rPr>
          <w:rFonts w:cs="Arial"/>
          <w:color w:val="000000"/>
          <w:szCs w:val="22"/>
          <w:lang w:eastAsia="en-ZA"/>
        </w:rPr>
        <w:t>PPR 5 (2) states that points must be awarded to a tenderer for attaining the B-BBEE status level of contributor for procurement equal or below R1 million as follows.</w:t>
      </w:r>
    </w:p>
    <w:p w:rsidR="00D07D2D" w:rsidRPr="00EB29C3" w:rsidRDefault="00D07D2D" w:rsidP="00D07D2D">
      <w:pPr>
        <w:rPr>
          <w:rFonts w:cs="Arial"/>
          <w:color w:val="000000"/>
          <w:szCs w:val="22"/>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D07D2D" w:rsidRPr="00EB29C3" w:rsidTr="00640679">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EB29C3" w:rsidRDefault="00D07D2D" w:rsidP="00640679">
            <w:pPr>
              <w:rPr>
                <w:rFonts w:cs="Arial"/>
                <w:b/>
                <w:bCs/>
                <w:sz w:val="18"/>
                <w:szCs w:val="18"/>
                <w:lang w:eastAsia="en-ZA"/>
              </w:rPr>
            </w:pPr>
            <w:r w:rsidRPr="00EB29C3">
              <w:rPr>
                <w:rFonts w:cs="Arial"/>
                <w:b/>
                <w:bCs/>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EB29C3" w:rsidRDefault="00D07D2D" w:rsidP="00640679">
            <w:pPr>
              <w:rPr>
                <w:rFonts w:cs="Arial"/>
                <w:b/>
                <w:bCs/>
                <w:sz w:val="18"/>
                <w:szCs w:val="18"/>
                <w:lang w:eastAsia="en-ZA"/>
              </w:rPr>
            </w:pPr>
            <w:r w:rsidRPr="00EB29C3">
              <w:rPr>
                <w:rFonts w:cs="Arial"/>
                <w:b/>
                <w:bCs/>
                <w:sz w:val="18"/>
                <w:szCs w:val="18"/>
                <w:lang w:eastAsia="en-ZA"/>
              </w:rPr>
              <w:t>Points</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20</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18</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16</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12</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8</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6</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4</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w:t>
            </w:r>
          </w:p>
        </w:tc>
      </w:tr>
    </w:tbl>
    <w:p w:rsidR="00D07D2D" w:rsidRPr="00EB29C3" w:rsidRDefault="00D07D2D" w:rsidP="00D07D2D">
      <w:pPr>
        <w:rPr>
          <w:rFonts w:cs="Arial"/>
          <w:color w:val="000000"/>
          <w:sz w:val="21"/>
          <w:szCs w:val="21"/>
          <w:lang w:eastAsia="en-ZA"/>
        </w:rPr>
      </w:pPr>
    </w:p>
    <w:p w:rsidR="00D07D2D" w:rsidRPr="00EB29C3" w:rsidRDefault="00D07D2D" w:rsidP="00D07D2D">
      <w:pPr>
        <w:rPr>
          <w:rFonts w:cs="Arial"/>
          <w:color w:val="000000"/>
          <w:szCs w:val="22"/>
          <w:lang w:eastAsia="en-ZA"/>
        </w:rPr>
      </w:pPr>
      <w:r w:rsidRPr="00EB29C3">
        <w:rPr>
          <w:rFonts w:cs="Arial"/>
          <w:color w:val="000000"/>
          <w:szCs w:val="22"/>
          <w:lang w:eastAsia="en-ZA"/>
        </w:rPr>
        <w:t>PPR 5 (3) states that a maximum of 20 points may be allocated in accordance with PPR 5 (2).</w:t>
      </w:r>
    </w:p>
    <w:p w:rsidR="00D07D2D" w:rsidRPr="00EB29C3" w:rsidRDefault="00D07D2D" w:rsidP="00D07D2D">
      <w:pPr>
        <w:rPr>
          <w:rFonts w:cs="Arial"/>
          <w:color w:val="000000"/>
          <w:szCs w:val="22"/>
          <w:lang w:eastAsia="en-ZA"/>
        </w:rPr>
      </w:pPr>
    </w:p>
    <w:p w:rsidR="00D07D2D" w:rsidRPr="00EB29C3" w:rsidRDefault="00D07D2D" w:rsidP="00D07D2D">
      <w:pPr>
        <w:spacing w:after="223"/>
        <w:rPr>
          <w:rFonts w:cs="Arial"/>
          <w:color w:val="000000"/>
          <w:lang w:eastAsia="en-ZA"/>
        </w:rPr>
      </w:pPr>
      <w:r w:rsidRPr="00EB29C3">
        <w:rPr>
          <w:rFonts w:cs="Arial"/>
          <w:color w:val="000000"/>
          <w:szCs w:val="22"/>
          <w:lang w:eastAsia="en-ZA"/>
        </w:rPr>
        <w:t xml:space="preserve">PPR 5 (4) states that </w:t>
      </w:r>
      <w:r w:rsidRPr="00EB29C3">
        <w:rPr>
          <w:rFonts w:cs="Arial"/>
          <w:color w:val="000000"/>
          <w:sz w:val="21"/>
          <w:szCs w:val="21"/>
          <w:lang w:eastAsia="en-ZA"/>
        </w:rPr>
        <w:t>the points scored by a tenderer in respect of B-BBEE contribution must be added to the points scored for price</w:t>
      </w:r>
      <w:r w:rsidRPr="00EB29C3">
        <w:rPr>
          <w:rFonts w:cs="Arial"/>
          <w:color w:val="000000"/>
          <w:lang w:eastAsia="en-ZA"/>
        </w:rPr>
        <w:t xml:space="preserve">. </w:t>
      </w:r>
    </w:p>
    <w:p w:rsidR="00D07D2D" w:rsidRPr="00EB29C3" w:rsidRDefault="00D07D2D" w:rsidP="00D07D2D">
      <w:pPr>
        <w:rPr>
          <w:rFonts w:cs="Arial"/>
          <w:color w:val="000000"/>
          <w:sz w:val="21"/>
          <w:szCs w:val="21"/>
          <w:lang w:eastAsia="en-ZA"/>
        </w:rPr>
      </w:pPr>
      <w:r w:rsidRPr="00EB29C3">
        <w:rPr>
          <w:rFonts w:cs="Arial"/>
          <w:color w:val="000000"/>
          <w:szCs w:val="22"/>
          <w:lang w:eastAsia="en-ZA"/>
        </w:rPr>
        <w:t xml:space="preserve">PPR 5 (5) </w:t>
      </w:r>
      <w:r w:rsidRPr="00EB29C3">
        <w:rPr>
          <w:rFonts w:cs="Arial"/>
          <w:color w:val="000000"/>
          <w:sz w:val="21"/>
          <w:szCs w:val="21"/>
          <w:lang w:eastAsia="en-ZA"/>
        </w:rPr>
        <w:t>states that</w:t>
      </w:r>
      <w:r w:rsidRPr="00EB29C3">
        <w:rPr>
          <w:rFonts w:cs="Arial"/>
          <w:color w:val="000000"/>
          <w:lang w:eastAsia="en-ZA"/>
        </w:rPr>
        <w:t xml:space="preserve"> </w:t>
      </w:r>
      <w:r w:rsidRPr="00EB29C3">
        <w:rPr>
          <w:rFonts w:cs="Arial"/>
          <w:color w:val="000000"/>
          <w:sz w:val="21"/>
          <w:szCs w:val="21"/>
          <w:lang w:eastAsia="en-ZA"/>
        </w:rPr>
        <w:t xml:space="preserve">the contract must be awarded to the tenderer who scores the highest total number of points. </w:t>
      </w:r>
    </w:p>
    <w:p w:rsidR="00D07D2D" w:rsidRPr="00EB29C3" w:rsidRDefault="00D07D2D" w:rsidP="00D07D2D">
      <w:pPr>
        <w:rPr>
          <w:rFonts w:cs="Arial"/>
          <w:color w:val="000000"/>
          <w:szCs w:val="22"/>
          <w:lang w:eastAsia="en-ZA"/>
        </w:rPr>
      </w:pPr>
    </w:p>
    <w:p w:rsidR="00D07D2D" w:rsidRPr="00EB29C3" w:rsidRDefault="00D07D2D" w:rsidP="00D07D2D">
      <w:pPr>
        <w:spacing w:after="209"/>
        <w:rPr>
          <w:rFonts w:cs="Arial"/>
          <w:color w:val="000000"/>
          <w:szCs w:val="22"/>
          <w:lang w:eastAsia="en-ZA"/>
        </w:rPr>
      </w:pPr>
      <w:r w:rsidRPr="00EB29C3">
        <w:rPr>
          <w:rFonts w:cs="Arial"/>
          <w:color w:val="000000"/>
          <w:szCs w:val="22"/>
          <w:lang w:eastAsia="en-ZA"/>
        </w:rPr>
        <w:t xml:space="preserve">PPR 11(4) states that points scored must be rounded off to the nearest 2 decimal places. </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763" w:type="pct"/>
        <w:tblCellMar>
          <w:top w:w="15" w:type="dxa"/>
          <w:left w:w="15" w:type="dxa"/>
          <w:bottom w:w="15" w:type="dxa"/>
          <w:right w:w="15" w:type="dxa"/>
        </w:tblCellMar>
        <w:tblLook w:val="04A0" w:firstRow="1" w:lastRow="0" w:firstColumn="1" w:lastColumn="0" w:noHBand="0" w:noVBand="1"/>
      </w:tblPr>
      <w:tblGrid>
        <w:gridCol w:w="4198"/>
        <w:gridCol w:w="1896"/>
        <w:gridCol w:w="1752"/>
        <w:gridCol w:w="1541"/>
      </w:tblGrid>
      <w:tr w:rsidR="00D07D2D" w:rsidRPr="00572BEC" w:rsidTr="00640679">
        <w:trPr>
          <w:trHeight w:val="60"/>
        </w:trPr>
        <w:tc>
          <w:tcPr>
            <w:tcW w:w="2236"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010"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933"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22"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2236"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J Kekana Interiors CC</w:t>
            </w:r>
          </w:p>
        </w:tc>
        <w:tc>
          <w:tcPr>
            <w:tcW w:w="1010"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1401859</w:t>
            </w:r>
          </w:p>
        </w:tc>
        <w:tc>
          <w:tcPr>
            <w:tcW w:w="933"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057986</w:t>
            </w:r>
          </w:p>
        </w:tc>
        <w:tc>
          <w:tcPr>
            <w:tcW w:w="822"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64 834</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EB29C3" w:rsidRDefault="00D07D2D" w:rsidP="00D07D2D">
      <w:pPr>
        <w:rPr>
          <w:rFonts w:cs="Arial"/>
          <w:color w:val="000000"/>
          <w:szCs w:val="22"/>
          <w:lang w:val="en-US" w:eastAsia="en-ZA"/>
        </w:rPr>
      </w:pPr>
      <w:r w:rsidRPr="00EB29C3">
        <w:rPr>
          <w:rFonts w:cs="Arial"/>
          <w:color w:val="000000"/>
          <w:szCs w:val="22"/>
          <w:lang w:val="en-US" w:eastAsia="en-ZA"/>
        </w:rPr>
        <w:t>Tax clearance certificate:</w:t>
      </w:r>
    </w:p>
    <w:p w:rsidR="00D07D2D" w:rsidRPr="00EB29C3" w:rsidRDefault="00D07D2D" w:rsidP="00D07D2D">
      <w:pPr>
        <w:rPr>
          <w:rFonts w:cs="Arial"/>
          <w:color w:val="000000"/>
          <w:szCs w:val="22"/>
          <w:lang w:eastAsia="en-ZA"/>
        </w:rPr>
      </w:pPr>
      <w:r w:rsidRPr="00EB29C3">
        <w:rPr>
          <w:rFonts w:cs="Arial"/>
          <w:color w:val="000000"/>
          <w:szCs w:val="22"/>
          <w:lang w:val="en-US" w:eastAsia="en-ZA"/>
        </w:rPr>
        <w:t>The supplier didn’t submit an original tax clearance certificate from SARS certifying that the tax affairs are in order</w:t>
      </w:r>
      <w:r>
        <w:rPr>
          <w:rFonts w:cs="Arial"/>
          <w:color w:val="000000"/>
          <w:szCs w:val="22"/>
          <w:lang w:val="en-US" w:eastAsia="en-ZA"/>
        </w:rPr>
        <w:t>.</w:t>
      </w:r>
    </w:p>
    <w:p w:rsidR="00D07D2D" w:rsidRDefault="00D07D2D" w:rsidP="00D07D2D">
      <w:pPr>
        <w:rPr>
          <w:rFonts w:cs="Arial"/>
          <w:color w:val="000000"/>
          <w:szCs w:val="22"/>
          <w:lang w:val="en-GB" w:eastAsia="en-ZA"/>
        </w:rPr>
      </w:pPr>
    </w:p>
    <w:p w:rsidR="00D07D2D" w:rsidRPr="00250EA6" w:rsidRDefault="00D07D2D" w:rsidP="00D07D2D">
      <w:pPr>
        <w:rPr>
          <w:rFonts w:cs="Arial"/>
          <w:color w:val="000000"/>
          <w:szCs w:val="22"/>
          <w:lang w:val="en-US" w:eastAsia="en-ZA"/>
        </w:rPr>
      </w:pPr>
      <w:r w:rsidRPr="00250EA6">
        <w:rPr>
          <w:rFonts w:cs="Arial"/>
          <w:color w:val="000000"/>
          <w:szCs w:val="22"/>
          <w:lang w:val="en-US" w:eastAsia="en-ZA"/>
        </w:rPr>
        <w:t>Preference points:</w:t>
      </w:r>
    </w:p>
    <w:p w:rsidR="00D07D2D" w:rsidRDefault="00D07D2D" w:rsidP="00D07D2D">
      <w:pPr>
        <w:rPr>
          <w:rFonts w:cs="Arial"/>
          <w:color w:val="000000"/>
          <w:szCs w:val="22"/>
          <w:lang w:val="en-US" w:eastAsia="en-ZA"/>
        </w:rPr>
      </w:pPr>
      <w:r>
        <w:rPr>
          <w:rFonts w:cs="Arial"/>
          <w:color w:val="000000"/>
          <w:szCs w:val="22"/>
          <w:lang w:val="en-US" w:eastAsia="en-ZA"/>
        </w:rPr>
        <w:t xml:space="preserve">Sixteen (16) points were awarded (level 3 contributor) </w:t>
      </w:r>
      <w:r w:rsidRPr="00250EA6">
        <w:rPr>
          <w:rFonts w:cs="Arial"/>
          <w:color w:val="000000"/>
          <w:szCs w:val="22"/>
          <w:lang w:val="en-US" w:eastAsia="en-ZA"/>
        </w:rPr>
        <w:t>for attaining a BBBEE status level contribution</w:t>
      </w:r>
      <w:r>
        <w:rPr>
          <w:rFonts w:cs="Arial"/>
          <w:color w:val="000000"/>
          <w:szCs w:val="22"/>
          <w:lang w:val="en-US" w:eastAsia="en-ZA"/>
        </w:rPr>
        <w:t xml:space="preserve"> (level 1 contributor as per the copy of the certificate)</w:t>
      </w:r>
      <w:r w:rsidRPr="00250EA6">
        <w:rPr>
          <w:rFonts w:cs="Arial"/>
          <w:color w:val="000000"/>
          <w:szCs w:val="22"/>
          <w:lang w:val="en-US" w:eastAsia="en-ZA"/>
        </w:rPr>
        <w:t>, instead of 0 points because the supplier did not submit an original or certified B-BBEE certificate. Consequently the incorrect points scored in respect of the level of B-BBEE contribution were added</w:t>
      </w:r>
      <w:r>
        <w:rPr>
          <w:rFonts w:cs="Arial"/>
          <w:color w:val="000000"/>
          <w:szCs w:val="22"/>
          <w:lang w:val="en-US" w:eastAsia="en-ZA"/>
        </w:rPr>
        <w:t xml:space="preserve"> to the points scored for price</w:t>
      </w:r>
      <w:r w:rsidRPr="00250EA6">
        <w:rPr>
          <w:rFonts w:cs="Arial"/>
          <w:color w:val="000000"/>
          <w:szCs w:val="22"/>
          <w:lang w:val="en-US" w:eastAsia="en-ZA"/>
        </w:rPr>
        <w:t>. This would not have resulted in the incorrect bidder being awarded</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5337F1" w:rsidRDefault="00D07D2D" w:rsidP="00D07D2D">
      <w:pPr>
        <w:rPr>
          <w:rFonts w:cs="Arial"/>
          <w:color w:val="000000"/>
          <w:szCs w:val="22"/>
          <w:lang w:val="en-US" w:eastAsia="en-ZA"/>
        </w:rPr>
      </w:pPr>
      <w:r w:rsidRPr="00B67288">
        <w:rPr>
          <w:rFonts w:cs="Arial"/>
          <w:color w:val="000000"/>
          <w:szCs w:val="22"/>
          <w:lang w:val="en-US" w:eastAsia="en-ZA"/>
        </w:rPr>
        <w:t xml:space="preserve">Reviewing and monitoring of compliance with applicable laws and regulations is insufficient and not </w:t>
      </w:r>
      <w:r w:rsidRPr="005337F1">
        <w:rPr>
          <w:rFonts w:cs="Arial"/>
          <w:color w:val="000000"/>
          <w:szCs w:val="22"/>
          <w:lang w:val="en-US" w:eastAsia="en-ZA"/>
        </w:rPr>
        <w:t>properly monitored.</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The entity does not exercise oversight responsibility regarding financial and performance reporting and compliance and related internal controls.</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lang w:val="en-GB"/>
        </w:rPr>
        <w:t> </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rPr>
        <w:t>Financial and performance management</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lang w:val="en-GB"/>
        </w:rPr>
        <w:t>  </w:t>
      </w:r>
    </w:p>
    <w:p w:rsidR="00D07D2D" w:rsidRPr="005337F1" w:rsidRDefault="00D07D2D" w:rsidP="00D07D2D">
      <w:pPr>
        <w:rPr>
          <w:rFonts w:cs="Arial"/>
          <w:b/>
          <w:szCs w:val="22"/>
        </w:rPr>
      </w:pPr>
      <w:r w:rsidRPr="005337F1">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ind w:left="426"/>
        <w:rPr>
          <w:rFonts w:cs="Arial"/>
          <w:i/>
          <w:szCs w:val="22"/>
        </w:rPr>
      </w:pPr>
    </w:p>
    <w:p w:rsidR="00D07D2D" w:rsidRDefault="00D07D2D" w:rsidP="00D07D2D">
      <w:pPr>
        <w:rPr>
          <w:rFonts w:cs="Arial"/>
          <w:color w:val="000000"/>
          <w:szCs w:val="22"/>
          <w:lang w:val="en-US" w:eastAsia="en-ZA"/>
        </w:rPr>
      </w:pPr>
      <w:r>
        <w:rPr>
          <w:rFonts w:cs="Arial"/>
          <w:color w:val="000000"/>
          <w:szCs w:val="22"/>
          <w:lang w:val="en-US" w:eastAsia="en-ZA"/>
        </w:rPr>
        <w:t>Tax clearance certificate:</w:t>
      </w:r>
    </w:p>
    <w:p w:rsidR="00D07D2D" w:rsidRDefault="00D07D2D" w:rsidP="00D07D2D">
      <w:pPr>
        <w:rPr>
          <w:rFonts w:cs="Arial"/>
          <w:bCs/>
          <w:color w:val="FF0000"/>
          <w:szCs w:val="22"/>
        </w:rPr>
      </w:pPr>
      <w:r>
        <w:rPr>
          <w:rFonts w:cs="Arial"/>
          <w:szCs w:val="22"/>
        </w:rPr>
        <w:t>Management is not in agreement with the finding for the following reasons: t</w:t>
      </w:r>
      <w:r>
        <w:rPr>
          <w:rFonts w:cs="Arial"/>
          <w:bCs/>
          <w:szCs w:val="22"/>
        </w:rPr>
        <w:t xml:space="preserve">he  Supply Chain Management practitioner complied with Practice Note 8 of 2007 Paragraph 6.2 copy of tax clearance certificate with a date stamp indicating that original with sub directorate: Supplier Register dated 21 July 2015 which shows that the department was in possession of a supplier’s original valid tax clearance certificate within its database records. Find attached tax clearance certificate for your ease of reference </w:t>
      </w:r>
    </w:p>
    <w:p w:rsidR="00D07D2D"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5" w:type="dxa"/>
            <w:vAlign w:val="center"/>
            <w:hideMark/>
          </w:tcPr>
          <w:p w:rsidR="00D07D2D" w:rsidRDefault="00D07D2D" w:rsidP="00640679">
            <w:pPr>
              <w:rPr>
                <w:lang w:val="en-US"/>
              </w:rPr>
            </w:pPr>
          </w:p>
        </w:tc>
        <w:tc>
          <w:tcPr>
            <w:tcW w:w="1050" w:type="dxa"/>
            <w:vAlign w:val="center"/>
            <w:hideMark/>
          </w:tcPr>
          <w:p w:rsidR="00D07D2D" w:rsidRDefault="00D07D2D" w:rsidP="00640679">
            <w:pPr>
              <w:rPr>
                <w:lang w:val="en-US"/>
              </w:rPr>
            </w:pPr>
          </w:p>
        </w:tc>
        <w:tc>
          <w:tcPr>
            <w:tcW w:w="75" w:type="dxa"/>
            <w:vAlign w:val="center"/>
            <w:hideMark/>
          </w:tcPr>
          <w:p w:rsidR="00D07D2D" w:rsidRDefault="00D07D2D" w:rsidP="00640679">
            <w:pPr>
              <w:rPr>
                <w:lang w:val="en-US"/>
              </w:rPr>
            </w:pPr>
          </w:p>
        </w:tc>
        <w:tc>
          <w:tcPr>
            <w:tcW w:w="1125" w:type="dxa"/>
            <w:vAlign w:val="center"/>
            <w:hideMark/>
          </w:tcPr>
          <w:p w:rsidR="00D07D2D" w:rsidRDefault="00D07D2D" w:rsidP="00640679">
            <w:pPr>
              <w:rPr>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D07D2D" w:rsidRDefault="00D07D2D" w:rsidP="00D07D2D">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D07D2D" w:rsidRDefault="00D07D2D" w:rsidP="00D07D2D">
      <w:pPr>
        <w:rPr>
          <w:rFonts w:cs="Arial"/>
          <w:szCs w:val="22"/>
        </w:rPr>
      </w:pPr>
    </w:p>
    <w:p w:rsidR="00D07D2D" w:rsidRDefault="00D07D2D" w:rsidP="00D07D2D">
      <w:pPr>
        <w:rPr>
          <w:rFonts w:cs="Arial"/>
          <w:color w:val="000000"/>
          <w:szCs w:val="22"/>
          <w:lang w:val="en-US" w:eastAsia="en-ZA"/>
        </w:rPr>
      </w:pPr>
      <w:r>
        <w:rPr>
          <w:rFonts w:cs="Arial"/>
          <w:color w:val="000000"/>
          <w:szCs w:val="22"/>
          <w:lang w:val="en-US" w:eastAsia="en-ZA"/>
        </w:rPr>
        <w:t>Preference points:</w:t>
      </w:r>
    </w:p>
    <w:p w:rsidR="00D07D2D" w:rsidRDefault="00D07D2D" w:rsidP="00D07D2D">
      <w:pPr>
        <w:spacing w:after="120" w:line="260" w:lineRule="exact"/>
        <w:rPr>
          <w:rFonts w:cs="Arial"/>
          <w:bCs/>
          <w:szCs w:val="22"/>
        </w:rPr>
      </w:pPr>
      <w:r>
        <w:rPr>
          <w:rFonts w:cs="Arial"/>
          <w:szCs w:val="22"/>
        </w:rPr>
        <w:t>Management is not in agreement with the finding for the following reasons:</w:t>
      </w:r>
      <w:r>
        <w:rPr>
          <w:rFonts w:cs="Arial"/>
          <w:bCs/>
          <w:szCs w:val="22"/>
        </w:rPr>
        <w:t xml:space="preserve"> upon closing, quotations were checked for administrative responsiveness and only J Kekana Interiors was found to be responsive. In situation like this calculation of points for price and BEE was immaterial as it had no bearing to the outcome of the evaluation.  Awarding of bid to J Kekana did not disadvantage any supplier.</w:t>
      </w:r>
    </w:p>
    <w:p w:rsidR="00D07D2D"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r w:rsidR="00D07D2D" w:rsidTr="00640679">
        <w:tc>
          <w:tcPr>
            <w:tcW w:w="7155" w:type="dxa"/>
            <w:vAlign w:val="center"/>
            <w:hideMark/>
          </w:tcPr>
          <w:p w:rsidR="00D07D2D" w:rsidRDefault="00D07D2D" w:rsidP="00640679">
            <w:pPr>
              <w:rPr>
                <w:lang w:val="en-US"/>
              </w:rPr>
            </w:pPr>
          </w:p>
        </w:tc>
        <w:tc>
          <w:tcPr>
            <w:tcW w:w="1050" w:type="dxa"/>
            <w:vAlign w:val="center"/>
            <w:hideMark/>
          </w:tcPr>
          <w:p w:rsidR="00D07D2D" w:rsidRDefault="00D07D2D" w:rsidP="00640679">
            <w:pPr>
              <w:rPr>
                <w:lang w:val="en-US"/>
              </w:rPr>
            </w:pPr>
          </w:p>
        </w:tc>
        <w:tc>
          <w:tcPr>
            <w:tcW w:w="75" w:type="dxa"/>
            <w:vAlign w:val="center"/>
            <w:hideMark/>
          </w:tcPr>
          <w:p w:rsidR="00D07D2D" w:rsidRDefault="00D07D2D" w:rsidP="00640679">
            <w:pPr>
              <w:rPr>
                <w:lang w:val="en-US"/>
              </w:rPr>
            </w:pPr>
          </w:p>
        </w:tc>
        <w:tc>
          <w:tcPr>
            <w:tcW w:w="1125" w:type="dxa"/>
            <w:vAlign w:val="center"/>
            <w:hideMark/>
          </w:tcPr>
          <w:p w:rsidR="00D07D2D" w:rsidRDefault="00D07D2D" w:rsidP="00640679">
            <w:pPr>
              <w:rPr>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D07D2D" w:rsidRDefault="00D07D2D" w:rsidP="00D07D2D">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D07D2D" w:rsidRDefault="00D07D2D" w:rsidP="00D07D2D">
      <w:pPr>
        <w:rPr>
          <w:rFonts w:cs="Arial"/>
          <w:szCs w:val="22"/>
        </w:rPr>
      </w:pPr>
    </w:p>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Default="00D07D2D" w:rsidP="00D07D2D">
      <w:pPr>
        <w:rPr>
          <w:rFonts w:cs="Arial"/>
          <w:color w:val="000000"/>
          <w:szCs w:val="22"/>
          <w:lang w:val="en-US" w:eastAsia="en-ZA"/>
        </w:rPr>
      </w:pPr>
      <w:r>
        <w:rPr>
          <w:rFonts w:cs="Arial"/>
          <w:color w:val="000000"/>
          <w:szCs w:val="22"/>
          <w:lang w:val="en-US" w:eastAsia="en-ZA"/>
        </w:rPr>
        <w:t>Tax clearance certificate:</w:t>
      </w:r>
    </w:p>
    <w:p w:rsidR="00D07D2D" w:rsidRDefault="00D07D2D" w:rsidP="00D07D2D">
      <w:pPr>
        <w:rPr>
          <w:rFonts w:cs="Arial"/>
          <w:szCs w:val="22"/>
        </w:rPr>
      </w:pPr>
      <w:r>
        <w:rPr>
          <w:rFonts w:cs="Arial"/>
          <w:szCs w:val="22"/>
        </w:rPr>
        <w:t xml:space="preserve">The original tax clearance was subsequently provided and the finding is resolved. </w:t>
      </w:r>
    </w:p>
    <w:p w:rsidR="00D07D2D" w:rsidRDefault="00D07D2D" w:rsidP="00D07D2D">
      <w:pPr>
        <w:rPr>
          <w:rFonts w:cs="Arial"/>
          <w:szCs w:val="22"/>
        </w:rPr>
      </w:pPr>
    </w:p>
    <w:p w:rsidR="00D07D2D" w:rsidRDefault="00D07D2D" w:rsidP="00D07D2D">
      <w:pPr>
        <w:rPr>
          <w:rFonts w:cs="Arial"/>
          <w:szCs w:val="22"/>
        </w:rPr>
      </w:pPr>
      <w:r>
        <w:rPr>
          <w:rFonts w:cs="Arial"/>
          <w:szCs w:val="22"/>
        </w:rPr>
        <w:t>Preference points:</w:t>
      </w:r>
    </w:p>
    <w:p w:rsidR="00D07D2D" w:rsidRDefault="00D07D2D" w:rsidP="00D07D2D">
      <w:pPr>
        <w:rPr>
          <w:rFonts w:cs="Arial"/>
          <w:color w:val="000000"/>
          <w:szCs w:val="22"/>
          <w:lang w:val="en-US" w:eastAsia="en-ZA"/>
        </w:rPr>
      </w:pPr>
      <w:r>
        <w:rPr>
          <w:rFonts w:cs="Arial"/>
          <w:szCs w:val="22"/>
        </w:rPr>
        <w:t xml:space="preserve">Management comment noted, however the finding remains. </w:t>
      </w:r>
      <w:r>
        <w:rPr>
          <w:rFonts w:cs="Arial"/>
          <w:color w:val="000000"/>
          <w:szCs w:val="22"/>
          <w:lang w:val="en-US" w:eastAsia="en-ZA"/>
        </w:rPr>
        <w:t xml:space="preserve">Points were awarded, instead of no points because the supplier did not submit an original or certified B-BBEE certificate and the non-compliance thereof is reported. </w:t>
      </w:r>
    </w:p>
    <w:p w:rsidR="00D07D2D" w:rsidRDefault="00D07D2D" w:rsidP="00D07D2D">
      <w:pPr>
        <w:spacing w:after="200" w:line="276" w:lineRule="auto"/>
      </w:pPr>
      <w:r>
        <w:br w:type="page"/>
      </w:r>
    </w:p>
    <w:p w:rsidR="00D07D2D" w:rsidRPr="00725394" w:rsidRDefault="00D07D2D" w:rsidP="00D07D2D">
      <w:pPr>
        <w:pStyle w:val="ListParagraph"/>
        <w:numPr>
          <w:ilvl w:val="0"/>
          <w:numId w:val="7"/>
        </w:numPr>
        <w:ind w:left="426" w:hanging="426"/>
        <w:rPr>
          <w:rFonts w:cs="Arial"/>
          <w:b/>
          <w:szCs w:val="22"/>
          <w:lang w:val="en-US"/>
        </w:rPr>
      </w:pPr>
      <w:r w:rsidRPr="00725394">
        <w:rPr>
          <w:rFonts w:cs="Arial"/>
          <w:b/>
          <w:szCs w:val="22"/>
          <w:lang w:val="en-US"/>
        </w:rPr>
        <w:t>Procurement: competitive bidding – Crocia Events</w:t>
      </w:r>
    </w:p>
    <w:p w:rsidR="00D07D2D" w:rsidRPr="00725394" w:rsidRDefault="00D07D2D" w:rsidP="00D07D2D">
      <w:pPr>
        <w:rPr>
          <w:rFonts w:cs="Arial"/>
          <w:b/>
          <w:szCs w:val="22"/>
          <w:lang w:val="en-US"/>
        </w:rPr>
      </w:pPr>
    </w:p>
    <w:p w:rsidR="00D07D2D" w:rsidRDefault="00D07D2D" w:rsidP="00D07D2D">
      <w:pPr>
        <w:rPr>
          <w:rFonts w:cs="Arial"/>
          <w:b/>
          <w:bCs/>
          <w:szCs w:val="22"/>
        </w:rPr>
      </w:pPr>
      <w:r>
        <w:rPr>
          <w:rFonts w:cs="Arial"/>
          <w:b/>
          <w:bCs/>
          <w:szCs w:val="22"/>
        </w:rPr>
        <w:t>Audit finding</w:t>
      </w:r>
    </w:p>
    <w:p w:rsidR="00D07D2D" w:rsidRDefault="00D07D2D" w:rsidP="00D07D2D">
      <w:pPr>
        <w:pStyle w:val="NormalWeb"/>
        <w:jc w:val="both"/>
        <w:rPr>
          <w:sz w:val="22"/>
          <w:szCs w:val="22"/>
        </w:rPr>
      </w:pPr>
    </w:p>
    <w:p w:rsidR="00D07D2D" w:rsidRPr="00725394" w:rsidRDefault="00D07D2D" w:rsidP="00D07D2D">
      <w:pPr>
        <w:rPr>
          <w:rFonts w:cs="Arial"/>
          <w:color w:val="000000"/>
          <w:szCs w:val="22"/>
          <w:lang w:val="en-US" w:eastAsia="en-ZA"/>
        </w:rPr>
      </w:pPr>
      <w:r w:rsidRPr="00725394">
        <w:rPr>
          <w:rFonts w:cs="Arial"/>
          <w:color w:val="000000"/>
          <w:szCs w:val="22"/>
          <w:lang w:val="en-US" w:eastAsia="en-ZA"/>
        </w:rPr>
        <w:t>Practice Note 8 of 2007/08 states that 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D07D2D" w:rsidRPr="00725394" w:rsidRDefault="00D07D2D" w:rsidP="00D07D2D">
      <w:pPr>
        <w:rPr>
          <w:rFonts w:cs="Arial"/>
          <w:color w:val="000000"/>
          <w:szCs w:val="22"/>
          <w:lang w:val="en-US" w:eastAsia="en-ZA"/>
        </w:rPr>
      </w:pPr>
      <w:r w:rsidRPr="00725394">
        <w:rPr>
          <w:rFonts w:cs="Arial"/>
          <w:color w:val="000000"/>
          <w:szCs w:val="22"/>
          <w:lang w:val="en-US" w:eastAsia="en-ZA"/>
        </w:rPr>
        <w:t> </w:t>
      </w:r>
    </w:p>
    <w:p w:rsidR="00D07D2D" w:rsidRPr="00725394" w:rsidRDefault="00D07D2D" w:rsidP="00D07D2D">
      <w:pPr>
        <w:rPr>
          <w:rFonts w:cs="Arial"/>
          <w:color w:val="000000"/>
          <w:szCs w:val="22"/>
          <w:lang w:val="en-US" w:eastAsia="en-ZA"/>
        </w:rPr>
      </w:pPr>
      <w:r w:rsidRPr="00725394">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D07D2D" w:rsidRPr="00725394" w:rsidRDefault="00D07D2D" w:rsidP="00D07D2D">
      <w:pPr>
        <w:rPr>
          <w:rFonts w:cs="Arial"/>
          <w:color w:val="000000"/>
          <w:szCs w:val="22"/>
          <w:lang w:val="en-US" w:eastAsia="en-ZA"/>
        </w:rPr>
      </w:pPr>
      <w:r w:rsidRPr="00725394">
        <w:rPr>
          <w:rFonts w:cs="Arial"/>
          <w:color w:val="000000"/>
          <w:szCs w:val="22"/>
          <w:lang w:val="en-US" w:eastAsia="en-ZA"/>
        </w:rPr>
        <w:t> </w:t>
      </w:r>
    </w:p>
    <w:p w:rsidR="00D07D2D" w:rsidRPr="00725394" w:rsidRDefault="00D07D2D" w:rsidP="00D07D2D">
      <w:pPr>
        <w:rPr>
          <w:rFonts w:cs="Arial"/>
          <w:color w:val="000000"/>
          <w:szCs w:val="22"/>
          <w:lang w:val="en-US" w:eastAsia="en-ZA"/>
        </w:rPr>
      </w:pPr>
      <w:r w:rsidRPr="00725394">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D07D2D" w:rsidRPr="00725394" w:rsidRDefault="00D07D2D" w:rsidP="00D07D2D">
      <w:pPr>
        <w:rPr>
          <w:rFonts w:cs="Arial"/>
          <w:color w:val="000000"/>
          <w:szCs w:val="22"/>
          <w:lang w:val="en-US" w:eastAsia="en-ZA"/>
        </w:rPr>
      </w:pPr>
    </w:p>
    <w:p w:rsidR="00D07D2D" w:rsidRPr="00725394" w:rsidRDefault="00D07D2D" w:rsidP="00D07D2D">
      <w:pPr>
        <w:rPr>
          <w:rFonts w:cs="Arial"/>
          <w:color w:val="000000"/>
          <w:szCs w:val="22"/>
          <w:lang w:eastAsia="en-ZA"/>
        </w:rPr>
      </w:pPr>
      <w:r w:rsidRPr="00725394">
        <w:rPr>
          <w:rFonts w:cs="Arial"/>
          <w:color w:val="000000"/>
          <w:szCs w:val="22"/>
          <w:lang w:val="en-US" w:eastAsia="en-ZA"/>
        </w:rPr>
        <w:t>Practice note 6 of 2007/08 states that in</w:t>
      </w:r>
      <w:r w:rsidRPr="00725394">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D07D2D" w:rsidRPr="00725394" w:rsidRDefault="00D07D2D" w:rsidP="00D07D2D">
      <w:pPr>
        <w:rPr>
          <w:rFonts w:cs="Arial"/>
          <w:color w:val="000000"/>
          <w:szCs w:val="22"/>
          <w:lang w:eastAsia="en-ZA"/>
        </w:rPr>
      </w:pPr>
    </w:p>
    <w:p w:rsidR="00D07D2D" w:rsidRPr="00725394" w:rsidRDefault="00D07D2D" w:rsidP="00D07D2D">
      <w:pPr>
        <w:rPr>
          <w:rFonts w:cs="Arial"/>
          <w:color w:val="000000"/>
          <w:szCs w:val="22"/>
          <w:lang w:val="en-US" w:eastAsia="en-ZA"/>
        </w:rPr>
      </w:pPr>
      <w:r w:rsidRPr="00725394">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D07D2D" w:rsidRPr="00725394" w:rsidRDefault="00D07D2D" w:rsidP="00D07D2D">
      <w:pPr>
        <w:rPr>
          <w:rFonts w:cs="Arial"/>
          <w:color w:val="000000"/>
          <w:szCs w:val="22"/>
          <w:lang w:val="en-US" w:eastAsia="en-ZA"/>
        </w:rPr>
      </w:pPr>
    </w:p>
    <w:p w:rsidR="00D07D2D" w:rsidRPr="00725394" w:rsidRDefault="00D07D2D" w:rsidP="00D07D2D">
      <w:pPr>
        <w:rPr>
          <w:rFonts w:cs="Arial"/>
          <w:color w:val="000000"/>
          <w:szCs w:val="22"/>
          <w:lang w:val="en-US" w:eastAsia="en-ZA"/>
        </w:rPr>
      </w:pPr>
      <w:r w:rsidRPr="00725394">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D07D2D" w:rsidRPr="004228CC" w:rsidRDefault="00D07D2D" w:rsidP="00D07D2D">
      <w:pPr>
        <w:rPr>
          <w:rFonts w:cs="Arial"/>
          <w:color w:val="000000"/>
          <w:szCs w:val="22"/>
          <w:lang w:val="en-US" w:eastAsia="en-ZA"/>
        </w:rPr>
      </w:pPr>
      <w:r w:rsidRPr="004228CC">
        <w:rPr>
          <w:rFonts w:cs="Arial"/>
          <w:color w:val="000000"/>
          <w:szCs w:val="22"/>
          <w:lang w:val="en-US" w:eastAsia="en-ZA"/>
        </w:rPr>
        <w:t>The following discrepancy was identified:</w:t>
      </w:r>
    </w:p>
    <w:p w:rsidR="00D07D2D" w:rsidRPr="004228CC" w:rsidRDefault="00D07D2D" w:rsidP="00D07D2D">
      <w:pPr>
        <w:rPr>
          <w:rFonts w:cs="Arial"/>
          <w:color w:val="000000"/>
          <w:szCs w:val="22"/>
          <w:lang w:val="en-US" w:eastAsia="en-ZA"/>
        </w:rPr>
      </w:pPr>
      <w:r w:rsidRPr="004228CC">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4910"/>
        <w:gridCol w:w="2471"/>
        <w:gridCol w:w="2473"/>
      </w:tblGrid>
      <w:tr w:rsidR="00D07D2D" w:rsidRPr="004228CC" w:rsidTr="0064067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Award</w:t>
            </w:r>
          </w:p>
        </w:tc>
      </w:tr>
      <w:tr w:rsidR="00D07D2D" w:rsidRPr="004228CC" w:rsidTr="00640679">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rPr>
                <w:color w:val="000000"/>
                <w:lang w:eastAsia="en-ZA"/>
              </w:rPr>
            </w:pPr>
            <w:r w:rsidRPr="004228CC">
              <w:rPr>
                <w:rFonts w:cs="Arial"/>
                <w:color w:val="000000"/>
                <w:sz w:val="18"/>
                <w:szCs w:val="18"/>
                <w:lang w:eastAsia="en-ZA"/>
              </w:rPr>
              <w:t>Crocia Events</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jc w:val="right"/>
              <w:rPr>
                <w:rFonts w:cs="Arial"/>
                <w:sz w:val="18"/>
                <w:szCs w:val="18"/>
                <w:lang w:eastAsia="en-ZA"/>
              </w:rPr>
            </w:pPr>
            <w:r w:rsidRPr="004228CC">
              <w:rPr>
                <w:rFonts w:cs="Arial"/>
                <w:sz w:val="18"/>
                <w:szCs w:val="18"/>
                <w:lang w:eastAsia="en-ZA"/>
              </w:rPr>
              <w:t>HP15/040</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jc w:val="right"/>
              <w:rPr>
                <w:color w:val="000000"/>
                <w:lang w:eastAsia="en-ZA"/>
              </w:rPr>
            </w:pPr>
            <w:r w:rsidRPr="004228CC">
              <w:rPr>
                <w:rFonts w:cs="Arial"/>
                <w:color w:val="000000"/>
                <w:sz w:val="18"/>
                <w:szCs w:val="18"/>
                <w:lang w:eastAsia="en-ZA"/>
              </w:rPr>
              <w:t>1 981 244.82</w:t>
            </w:r>
          </w:p>
        </w:tc>
      </w:tr>
    </w:tbl>
    <w:p w:rsidR="00D07D2D" w:rsidRPr="004228CC" w:rsidRDefault="00D07D2D" w:rsidP="00D07D2D">
      <w:pPr>
        <w:rPr>
          <w:rFonts w:cs="Arial"/>
          <w:color w:val="000000"/>
          <w:szCs w:val="22"/>
          <w:lang w:val="en-US" w:eastAsia="en-ZA"/>
        </w:rPr>
      </w:pPr>
    </w:p>
    <w:p w:rsidR="00D07D2D" w:rsidRPr="004228CC" w:rsidRDefault="00D07D2D" w:rsidP="00D07D2D">
      <w:pPr>
        <w:rPr>
          <w:rFonts w:cs="Arial"/>
          <w:color w:val="000000"/>
          <w:szCs w:val="22"/>
          <w:lang w:val="en-US" w:eastAsia="en-ZA"/>
        </w:rPr>
      </w:pPr>
      <w:r w:rsidRPr="004228CC">
        <w:rPr>
          <w:rFonts w:cs="Arial"/>
          <w:color w:val="000000"/>
          <w:szCs w:val="22"/>
          <w:lang w:val="en-GB" w:eastAsia="en-ZA"/>
        </w:rPr>
        <w:t>Deviation from competitive bidding:</w:t>
      </w:r>
    </w:p>
    <w:p w:rsidR="00D07D2D" w:rsidRPr="004228CC" w:rsidRDefault="00D07D2D" w:rsidP="00D07D2D">
      <w:pPr>
        <w:rPr>
          <w:rFonts w:cs="Arial"/>
          <w:color w:val="000000"/>
          <w:szCs w:val="22"/>
          <w:lang w:val="en-GB" w:eastAsia="en-ZA"/>
        </w:rPr>
      </w:pPr>
      <w:r w:rsidRPr="004228CC">
        <w:rPr>
          <w:rFonts w:cs="Arial"/>
          <w:color w:val="000000"/>
          <w:szCs w:val="22"/>
          <w:lang w:val="en-GB" w:eastAsia="en-ZA"/>
        </w:rPr>
        <w:t xml:space="preserve">Service above R500 000 was procured without inviting competitive bids. These instances </w:t>
      </w:r>
      <w:r w:rsidRPr="004228CC">
        <w:rPr>
          <w:rFonts w:cs="Arial"/>
          <w:color w:val="000000"/>
          <w:szCs w:val="22"/>
          <w:lang w:val="en-US" w:eastAsia="en-ZA"/>
        </w:rPr>
        <w:t xml:space="preserve">didn’t relate to cases of emergency where immediate action was necessary or where the goods and services required were procured from sole service providers and a lack of proper planning does not constitute a reason for dispensing with prescribed bidding processes. </w:t>
      </w:r>
      <w:r>
        <w:rPr>
          <w:rFonts w:cs="Arial"/>
          <w:color w:val="000000"/>
          <w:szCs w:val="22"/>
          <w:lang w:val="en-GB" w:eastAsia="en-ZA"/>
        </w:rPr>
        <w:t>The department was notified of the summit on 7 May 2015 which will take place from 11 -17 June 2015.</w:t>
      </w:r>
    </w:p>
    <w:p w:rsidR="00D07D2D" w:rsidRPr="004228CC" w:rsidRDefault="00D07D2D" w:rsidP="00D07D2D">
      <w:pPr>
        <w:rPr>
          <w:rFonts w:cs="Arial"/>
          <w:b/>
          <w:color w:val="000000"/>
          <w:szCs w:val="22"/>
          <w:lang w:val="en-US" w:eastAsia="en-ZA"/>
        </w:rPr>
      </w:pPr>
    </w:p>
    <w:p w:rsidR="00D07D2D" w:rsidRPr="004228CC" w:rsidRDefault="00D07D2D" w:rsidP="00D07D2D">
      <w:pPr>
        <w:rPr>
          <w:rFonts w:cs="Arial"/>
          <w:color w:val="000000"/>
          <w:szCs w:val="22"/>
          <w:lang w:eastAsia="en-ZA"/>
        </w:rPr>
      </w:pPr>
      <w:r w:rsidRPr="004228CC">
        <w:rPr>
          <w:rFonts w:cs="Arial"/>
          <w:color w:val="000000"/>
          <w:szCs w:val="22"/>
          <w:lang w:eastAsia="en-ZA"/>
        </w:rPr>
        <w:t>Reporting:</w:t>
      </w:r>
    </w:p>
    <w:p w:rsidR="00D07D2D" w:rsidRPr="004228CC" w:rsidRDefault="00D07D2D" w:rsidP="00D07D2D">
      <w:pPr>
        <w:rPr>
          <w:rFonts w:cs="Arial"/>
          <w:color w:val="000000"/>
          <w:szCs w:val="22"/>
          <w:lang w:val="en-GB" w:eastAsia="en-ZA"/>
        </w:rPr>
      </w:pPr>
      <w:r w:rsidRPr="004228CC">
        <w:rPr>
          <w:rFonts w:cs="Arial"/>
          <w:color w:val="000000"/>
          <w:szCs w:val="22"/>
          <w:lang w:val="en-GB" w:eastAsia="en-ZA"/>
        </w:rPr>
        <w:t>The tender was awarded based on a deviation from tender process, however National Treasury and the AGSA was not notified within 10 working days.</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The entity does not exercise oversight responsibility regarding financial and performance reporting and compliance and related internal controls.</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w:t>
      </w:r>
    </w:p>
    <w:p w:rsidR="00D07D2D" w:rsidRPr="005337F1" w:rsidRDefault="00D07D2D" w:rsidP="00D07D2D">
      <w:pPr>
        <w:rPr>
          <w:rFonts w:cs="Arial"/>
          <w:color w:val="000000"/>
          <w:szCs w:val="22"/>
          <w:lang w:val="en-US" w:eastAsia="en-ZA"/>
        </w:rPr>
      </w:pPr>
      <w:r w:rsidRPr="005337F1">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lang w:val="en-GB"/>
        </w:rPr>
        <w:t> </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rPr>
        <w:t>Financial and performance management</w:t>
      </w:r>
    </w:p>
    <w:p w:rsidR="00D07D2D" w:rsidRPr="005337F1" w:rsidRDefault="00D07D2D" w:rsidP="00D07D2D">
      <w:pPr>
        <w:pStyle w:val="NormalWeb"/>
        <w:outlineLvl w:val="2"/>
        <w:rPr>
          <w:rFonts w:ascii="Arial" w:hAnsi="Arial" w:cs="Arial"/>
          <w:bCs/>
          <w:color w:val="000000"/>
          <w:sz w:val="22"/>
          <w:szCs w:val="22"/>
          <w:lang w:val="en-GB"/>
        </w:rPr>
      </w:pPr>
      <w:r w:rsidRPr="005337F1">
        <w:rPr>
          <w:rFonts w:ascii="Arial" w:hAnsi="Arial" w:cs="Arial"/>
          <w:bCs/>
          <w:color w:val="000000"/>
          <w:sz w:val="22"/>
          <w:szCs w:val="22"/>
          <w:lang w:val="en-GB"/>
        </w:rPr>
        <w:t>  </w:t>
      </w:r>
    </w:p>
    <w:p w:rsidR="00D07D2D" w:rsidRPr="005337F1" w:rsidRDefault="00D07D2D" w:rsidP="00D07D2D">
      <w:pPr>
        <w:rPr>
          <w:rFonts w:cs="Arial"/>
          <w:b/>
          <w:szCs w:val="22"/>
        </w:rPr>
      </w:pPr>
      <w:r w:rsidRPr="005337F1">
        <w:rPr>
          <w:rFonts w:cs="Arial"/>
          <w:color w:val="000000"/>
          <w:szCs w:val="22"/>
          <w:lang w:val="en-US"/>
        </w:rPr>
        <w:t>Reviewing and monitoring of compliance with applicable laws and regulations is insufficient and not properly monitored</w:t>
      </w:r>
    </w:p>
    <w:p w:rsidR="00D07D2D" w:rsidRPr="005337F1" w:rsidRDefault="00D07D2D" w:rsidP="00D07D2D">
      <w:pPr>
        <w:rPr>
          <w:rFonts w:cs="Arial"/>
          <w:b/>
          <w:szCs w:val="22"/>
        </w:rPr>
      </w:pPr>
    </w:p>
    <w:p w:rsidR="00D07D2D" w:rsidRPr="005337F1" w:rsidRDefault="00D07D2D" w:rsidP="00D07D2D">
      <w:pPr>
        <w:rPr>
          <w:rFonts w:cs="Arial"/>
          <w:b/>
          <w:szCs w:val="22"/>
        </w:rPr>
      </w:pPr>
      <w:r w:rsidRPr="005337F1">
        <w:rPr>
          <w:rFonts w:cs="Arial"/>
          <w:b/>
          <w:szCs w:val="22"/>
        </w:rPr>
        <w:t xml:space="preserve">Recommendation </w:t>
      </w:r>
    </w:p>
    <w:p w:rsidR="00D07D2D" w:rsidRPr="005337F1" w:rsidRDefault="00D07D2D" w:rsidP="00D07D2D">
      <w:pPr>
        <w:rPr>
          <w:rFonts w:cs="Arial"/>
          <w:szCs w:val="22"/>
        </w:rPr>
      </w:pPr>
    </w:p>
    <w:p w:rsidR="00D07D2D" w:rsidRPr="005337F1" w:rsidRDefault="00D07D2D" w:rsidP="00D07D2D">
      <w:pPr>
        <w:rPr>
          <w:rFonts w:cs="Arial"/>
          <w:color w:val="000000"/>
          <w:szCs w:val="22"/>
          <w:lang w:eastAsia="en-ZA"/>
        </w:rPr>
      </w:pPr>
      <w:r w:rsidRPr="005337F1">
        <w:rPr>
          <w:rFonts w:cs="Arial"/>
          <w:color w:val="000000"/>
          <w:szCs w:val="22"/>
          <w:lang w:val="en-US" w:eastAsia="en-ZA"/>
        </w:rPr>
        <w:t xml:space="preserve">Management should ensure that the entity complies with all applicable laws and regulations. </w:t>
      </w:r>
    </w:p>
    <w:p w:rsidR="00D07D2D" w:rsidRPr="005337F1" w:rsidRDefault="00D07D2D" w:rsidP="00D07D2D">
      <w:pPr>
        <w:rPr>
          <w:rFonts w:cs="Arial"/>
          <w:color w:val="000000"/>
          <w:szCs w:val="22"/>
          <w:lang w:eastAsia="en-ZA"/>
        </w:rPr>
      </w:pPr>
      <w:r w:rsidRPr="005337F1">
        <w:rPr>
          <w:rFonts w:cs="Arial"/>
          <w:color w:val="000000"/>
          <w:szCs w:val="22"/>
          <w:lang w:eastAsia="en-ZA"/>
        </w:rPr>
        <w:t> </w:t>
      </w:r>
    </w:p>
    <w:p w:rsidR="00D07D2D" w:rsidRPr="005337F1" w:rsidRDefault="00D07D2D" w:rsidP="00D07D2D">
      <w:pPr>
        <w:rPr>
          <w:rFonts w:cs="Arial"/>
          <w:color w:val="000000"/>
          <w:szCs w:val="22"/>
          <w:lang w:eastAsia="en-ZA"/>
        </w:rPr>
      </w:pPr>
      <w:r w:rsidRPr="005337F1">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tabs>
          <w:tab w:val="num" w:pos="426"/>
          <w:tab w:val="num" w:pos="993"/>
        </w:tabs>
        <w:rPr>
          <w:rFonts w:cs="Arial"/>
          <w:i/>
          <w:szCs w:val="22"/>
        </w:rPr>
      </w:pPr>
    </w:p>
    <w:p w:rsidR="00D07D2D" w:rsidRPr="00276EEC" w:rsidRDefault="00D07D2D" w:rsidP="00D07D2D">
      <w:pPr>
        <w:rPr>
          <w:rFonts w:cs="Arial"/>
          <w:szCs w:val="22"/>
          <w:lang w:val="en-GB" w:eastAsia="en-ZA"/>
        </w:rPr>
      </w:pPr>
      <w:r w:rsidRPr="00276EEC">
        <w:rPr>
          <w:rFonts w:cs="Arial"/>
          <w:szCs w:val="22"/>
          <w:lang w:val="en-GB" w:eastAsia="en-ZA"/>
        </w:rPr>
        <w:t>Management doesn’t agree with the findings:</w:t>
      </w:r>
    </w:p>
    <w:p w:rsidR="00D07D2D" w:rsidRPr="00276EEC" w:rsidRDefault="00D07D2D" w:rsidP="00D07D2D">
      <w:pPr>
        <w:rPr>
          <w:rFonts w:cs="Arial"/>
          <w:szCs w:val="22"/>
          <w:lang w:val="en-GB" w:eastAsia="en-ZA"/>
        </w:rPr>
      </w:pPr>
    </w:p>
    <w:p w:rsidR="00D07D2D" w:rsidRPr="00276EEC" w:rsidRDefault="00D07D2D" w:rsidP="00D07D2D">
      <w:pPr>
        <w:rPr>
          <w:rFonts w:cs="Arial"/>
          <w:szCs w:val="22"/>
          <w:lang w:val="en-GB" w:eastAsia="en-ZA"/>
        </w:rPr>
      </w:pPr>
      <w:r w:rsidRPr="00276EEC">
        <w:rPr>
          <w:rFonts w:cs="Arial"/>
          <w:szCs w:val="22"/>
          <w:lang w:val="en-GB" w:eastAsia="en-ZA"/>
        </w:rPr>
        <w:t>The department received the letter from International relations &amp; cooperation on 10/05/2015 not on the date (07/05/2015) signed by the DG of international relations &amp; cooperation. From the date the department received the letter department had only 19 days to appoint the service provider which was impossible to go out on tender.</w:t>
      </w:r>
    </w:p>
    <w:p w:rsidR="00D07D2D" w:rsidRPr="00276EEC" w:rsidRDefault="00D07D2D" w:rsidP="00D07D2D">
      <w:pPr>
        <w:rPr>
          <w:rFonts w:cs="Arial"/>
          <w:szCs w:val="22"/>
          <w:lang w:val="en-GB" w:eastAsia="en-ZA"/>
        </w:rPr>
      </w:pPr>
    </w:p>
    <w:p w:rsidR="00D07D2D" w:rsidRPr="00276EEC" w:rsidRDefault="00D07D2D" w:rsidP="00D07D2D">
      <w:pPr>
        <w:rPr>
          <w:rFonts w:cs="Arial"/>
          <w:szCs w:val="22"/>
          <w:lang w:val="en-GB" w:eastAsia="en-ZA"/>
        </w:rPr>
      </w:pPr>
      <w:r w:rsidRPr="00276EEC">
        <w:rPr>
          <w:rFonts w:cs="Arial"/>
          <w:szCs w:val="22"/>
          <w:lang w:val="en-GB" w:eastAsia="en-ZA"/>
        </w:rPr>
        <w:t>The attached deviation report was forwarded to AGSA on 18 June 2015. Please find copies of a deviation report, e-mail to AGSA and National Treasury officials.</w:t>
      </w:r>
    </w:p>
    <w:p w:rsidR="00D07D2D" w:rsidRPr="002D2DC2"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RPr="002D2DC2"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No</w:t>
            </w:r>
          </w:p>
        </w:tc>
      </w:tr>
      <w:tr w:rsidR="00D07D2D" w:rsidRPr="002D2DC2" w:rsidTr="00640679">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No</w:t>
            </w:r>
          </w:p>
        </w:tc>
      </w:tr>
      <w:tr w:rsidR="00D07D2D" w:rsidRPr="002D2DC2"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5" w:type="dxa"/>
            <w:vAlign w:val="center"/>
            <w:hideMark/>
          </w:tcPr>
          <w:p w:rsidR="00D07D2D" w:rsidRPr="002D2DC2" w:rsidRDefault="00D07D2D" w:rsidP="00640679">
            <w:pPr>
              <w:rPr>
                <w:rFonts w:cs="Arial"/>
                <w:sz w:val="18"/>
                <w:szCs w:val="18"/>
                <w:lang w:val="en-US"/>
              </w:rPr>
            </w:pPr>
          </w:p>
        </w:tc>
        <w:tc>
          <w:tcPr>
            <w:tcW w:w="1050" w:type="dxa"/>
            <w:vAlign w:val="center"/>
            <w:hideMark/>
          </w:tcPr>
          <w:p w:rsidR="00D07D2D" w:rsidRPr="002D2DC2" w:rsidRDefault="00D07D2D" w:rsidP="00640679">
            <w:pPr>
              <w:rPr>
                <w:rFonts w:cs="Arial"/>
                <w:sz w:val="18"/>
                <w:szCs w:val="18"/>
                <w:lang w:val="en-US"/>
              </w:rPr>
            </w:pPr>
          </w:p>
        </w:tc>
        <w:tc>
          <w:tcPr>
            <w:tcW w:w="75" w:type="dxa"/>
            <w:vAlign w:val="center"/>
            <w:hideMark/>
          </w:tcPr>
          <w:p w:rsidR="00D07D2D" w:rsidRPr="002D2DC2" w:rsidRDefault="00D07D2D" w:rsidP="00640679">
            <w:pPr>
              <w:rPr>
                <w:rFonts w:cs="Arial"/>
                <w:sz w:val="18"/>
                <w:szCs w:val="18"/>
                <w:lang w:val="en-US"/>
              </w:rPr>
            </w:pPr>
          </w:p>
        </w:tc>
        <w:tc>
          <w:tcPr>
            <w:tcW w:w="1125" w:type="dxa"/>
            <w:vAlign w:val="center"/>
            <w:hideMark/>
          </w:tcPr>
          <w:p w:rsidR="00D07D2D" w:rsidRPr="002D2DC2" w:rsidRDefault="00D07D2D" w:rsidP="00640679">
            <w:pPr>
              <w:rPr>
                <w:rFonts w:cs="Arial"/>
                <w:sz w:val="18"/>
                <w:szCs w:val="18"/>
                <w:lang w:val="en-US"/>
              </w:rPr>
            </w:pPr>
          </w:p>
        </w:tc>
      </w:tr>
    </w:tbl>
    <w:p w:rsidR="00D07D2D" w:rsidRPr="002D2DC2" w:rsidRDefault="00D07D2D" w:rsidP="00D07D2D">
      <w:pPr>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RPr="002D2DC2"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D07D2D" w:rsidRPr="002D2DC2"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b/>
                <w:bCs/>
                <w:sz w:val="18"/>
                <w:szCs w:val="18"/>
                <w:lang w:val="en-US"/>
              </w:rPr>
              <w:t>No</w:t>
            </w:r>
          </w:p>
        </w:tc>
      </w:tr>
      <w:tr w:rsidR="00D07D2D" w:rsidRPr="002D2DC2" w:rsidTr="00640679">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bl>
    <w:p w:rsidR="00D07D2D" w:rsidRPr="002D2DC2" w:rsidRDefault="00D07D2D" w:rsidP="00D07D2D">
      <w:pPr>
        <w:rPr>
          <w:rFonts w:cs="Arial"/>
          <w:i/>
          <w:szCs w:val="22"/>
          <w:lang w:val="en-US"/>
        </w:rPr>
      </w:pPr>
      <w:r w:rsidRPr="002D2DC2">
        <w:rPr>
          <w:rFonts w:cs="Arial"/>
          <w:i/>
          <w:szCs w:val="22"/>
        </w:rPr>
        <w:fldChar w:fldCharType="begin"/>
      </w:r>
      <w:r w:rsidRPr="002D2DC2">
        <w:rPr>
          <w:rFonts w:cs="Arial"/>
          <w:i/>
          <w:szCs w:val="22"/>
        </w:rPr>
        <w:instrText xml:space="preserve"> &lt;tm:format font-override="true"&gt;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&lt;tm:extract&gt;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&lt;xsl:value-of select="TEXTFIELD2"/&gt; </w:instrText>
      </w:r>
      <w:r w:rsidRPr="002D2DC2">
        <w:rPr>
          <w:rFonts w:cs="Arial"/>
          <w:i/>
          <w:szCs w:val="22"/>
        </w:rPr>
        <w:fldChar w:fldCharType="end"/>
      </w:r>
    </w:p>
    <w:p w:rsidR="00D07D2D" w:rsidRPr="00276EEC" w:rsidRDefault="00D07D2D" w:rsidP="00D07D2D">
      <w:pPr>
        <w:rPr>
          <w:rFonts w:eastAsia="Arial Unicode MS" w:cs="Arial"/>
          <w:szCs w:val="22"/>
        </w:rPr>
      </w:pPr>
      <w:r w:rsidRPr="00276EEC">
        <w:rPr>
          <w:rFonts w:eastAsia="Arial Unicode MS" w:cs="Arial"/>
          <w:szCs w:val="22"/>
        </w:rPr>
        <w:t>Name:</w:t>
      </w:r>
      <w:r w:rsidRPr="00276EEC">
        <w:rPr>
          <w:rFonts w:eastAsia="Arial Unicode MS" w:cs="Arial"/>
          <w:szCs w:val="22"/>
        </w:rPr>
        <w:tab/>
        <w:t>Raymond Naidoo</w:t>
      </w:r>
    </w:p>
    <w:p w:rsidR="00D07D2D" w:rsidRPr="00276EEC" w:rsidRDefault="00D07D2D" w:rsidP="00D07D2D">
      <w:pPr>
        <w:jc w:val="both"/>
        <w:rPr>
          <w:rFonts w:eastAsia="Arial Unicode MS" w:cs="Arial"/>
          <w:szCs w:val="22"/>
        </w:rPr>
      </w:pPr>
      <w:r w:rsidRPr="00276EEC">
        <w:rPr>
          <w:rFonts w:eastAsia="Arial Unicode MS" w:cs="Arial"/>
          <w:szCs w:val="22"/>
        </w:rPr>
        <w:t>Position: CD: SCM</w:t>
      </w:r>
      <w:r w:rsidRPr="00276EEC">
        <w:rPr>
          <w:rFonts w:eastAsia="Arial Unicode MS" w:cs="Arial"/>
          <w:szCs w:val="22"/>
        </w:rPr>
        <w:tab/>
      </w:r>
      <w:r w:rsidRPr="00276EEC">
        <w:rPr>
          <w:rFonts w:eastAsia="Arial Unicode MS" w:cs="Arial"/>
          <w:szCs w:val="22"/>
        </w:rPr>
        <w:tab/>
      </w:r>
    </w:p>
    <w:p w:rsidR="00D07D2D" w:rsidRPr="002D2DC2" w:rsidRDefault="00D07D2D" w:rsidP="00D07D2D">
      <w:pPr>
        <w:tabs>
          <w:tab w:val="left" w:pos="1215"/>
        </w:tabs>
        <w:rPr>
          <w:rFonts w:eastAsia="Arial Unicode MS" w:cs="Arial"/>
          <w:szCs w:val="22"/>
        </w:rPr>
      </w:pPr>
      <w:r w:rsidRPr="00276EEC">
        <w:rPr>
          <w:rFonts w:eastAsia="Arial Unicode MS" w:cs="Arial"/>
          <w:szCs w:val="22"/>
        </w:rPr>
        <w:t>Date: 17/03/2016</w:t>
      </w:r>
      <w:r w:rsidRPr="00276EEC">
        <w:rPr>
          <w:rFonts w:eastAsia="Arial Unicode MS" w:cs="Arial"/>
          <w:szCs w:val="22"/>
        </w:rPr>
        <w:tab/>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Pr="004228CC" w:rsidRDefault="00D07D2D" w:rsidP="00D07D2D">
      <w:pPr>
        <w:rPr>
          <w:rFonts w:cs="Arial"/>
          <w:color w:val="000000"/>
          <w:szCs w:val="22"/>
          <w:lang w:val="en-US" w:eastAsia="en-ZA"/>
        </w:rPr>
      </w:pPr>
      <w:r w:rsidRPr="004228CC">
        <w:rPr>
          <w:rFonts w:cs="Arial"/>
          <w:color w:val="000000"/>
          <w:szCs w:val="22"/>
          <w:lang w:val="en-GB" w:eastAsia="en-ZA"/>
        </w:rPr>
        <w:t>Deviation from competitive bidding:</w:t>
      </w:r>
    </w:p>
    <w:p w:rsidR="00D07D2D" w:rsidRPr="004228CC" w:rsidRDefault="00D07D2D" w:rsidP="00D07D2D">
      <w:pPr>
        <w:rPr>
          <w:rFonts w:cs="Arial"/>
          <w:color w:val="000000"/>
          <w:szCs w:val="22"/>
          <w:lang w:val="en-GB" w:eastAsia="en-ZA"/>
        </w:rPr>
      </w:pPr>
      <w:r>
        <w:rPr>
          <w:rFonts w:cs="Arial"/>
          <w:color w:val="000000"/>
          <w:szCs w:val="22"/>
          <w:lang w:val="en-GB" w:eastAsia="en-ZA"/>
        </w:rPr>
        <w:t xml:space="preserve">Management comment noted, however the audit finding remains. If </w:t>
      </w:r>
      <w:r w:rsidRPr="00276EEC">
        <w:rPr>
          <w:rFonts w:cs="Arial"/>
          <w:szCs w:val="22"/>
          <w:lang w:val="en-GB" w:eastAsia="en-ZA"/>
        </w:rPr>
        <w:t xml:space="preserve">the letter from International relations &amp; cooperation </w:t>
      </w:r>
      <w:r>
        <w:rPr>
          <w:rFonts w:cs="Arial"/>
          <w:szCs w:val="22"/>
          <w:lang w:val="en-GB" w:eastAsia="en-ZA"/>
        </w:rPr>
        <w:t xml:space="preserve">was received </w:t>
      </w:r>
      <w:r w:rsidRPr="00276EEC">
        <w:rPr>
          <w:rFonts w:cs="Arial"/>
          <w:szCs w:val="22"/>
          <w:lang w:val="en-GB" w:eastAsia="en-ZA"/>
        </w:rPr>
        <w:t xml:space="preserve">on 10/05/2015 </w:t>
      </w:r>
      <w:r>
        <w:rPr>
          <w:rFonts w:cs="Arial"/>
          <w:szCs w:val="22"/>
          <w:lang w:val="en-GB" w:eastAsia="en-ZA"/>
        </w:rPr>
        <w:t>the department still had 32 days to follow a competitive bidding process.</w:t>
      </w:r>
    </w:p>
    <w:p w:rsidR="00D07D2D" w:rsidRPr="004228CC" w:rsidRDefault="00D07D2D" w:rsidP="00D07D2D">
      <w:pPr>
        <w:rPr>
          <w:rFonts w:cs="Arial"/>
          <w:b/>
          <w:color w:val="000000"/>
          <w:szCs w:val="22"/>
          <w:lang w:val="en-US" w:eastAsia="en-ZA"/>
        </w:rPr>
      </w:pPr>
    </w:p>
    <w:p w:rsidR="00D07D2D" w:rsidRPr="004228CC" w:rsidRDefault="00D07D2D" w:rsidP="00D07D2D">
      <w:pPr>
        <w:rPr>
          <w:rFonts w:cs="Arial"/>
          <w:color w:val="000000"/>
          <w:szCs w:val="22"/>
          <w:lang w:eastAsia="en-ZA"/>
        </w:rPr>
      </w:pPr>
      <w:r w:rsidRPr="004228CC">
        <w:rPr>
          <w:rFonts w:cs="Arial"/>
          <w:color w:val="000000"/>
          <w:szCs w:val="22"/>
          <w:lang w:eastAsia="en-ZA"/>
        </w:rPr>
        <w:t>Reporting:</w:t>
      </w:r>
    </w:p>
    <w:p w:rsidR="00D07D2D" w:rsidRPr="004228CC" w:rsidRDefault="00D07D2D" w:rsidP="00D07D2D">
      <w:pPr>
        <w:rPr>
          <w:rFonts w:cs="Arial"/>
          <w:color w:val="000000"/>
          <w:szCs w:val="22"/>
          <w:lang w:val="en-GB" w:eastAsia="en-ZA"/>
        </w:rPr>
      </w:pPr>
      <w:r>
        <w:rPr>
          <w:rFonts w:cs="Arial"/>
          <w:color w:val="000000"/>
          <w:szCs w:val="22"/>
          <w:lang w:val="en-GB" w:eastAsia="en-ZA"/>
        </w:rPr>
        <w:t>Management comment noted and the finding is resolved</w:t>
      </w:r>
      <w:r w:rsidRPr="004228CC">
        <w:rPr>
          <w:rFonts w:cs="Arial"/>
          <w:color w:val="000000"/>
          <w:szCs w:val="22"/>
          <w:lang w:val="en-GB" w:eastAsia="en-ZA"/>
        </w:rPr>
        <w:t>.</w:t>
      </w:r>
    </w:p>
    <w:p w:rsidR="00D07D2D" w:rsidRDefault="00D07D2D" w:rsidP="00D07D2D">
      <w:pPr>
        <w:spacing w:after="200" w:line="276" w:lineRule="auto"/>
      </w:pPr>
    </w:p>
    <w:p w:rsidR="00784A82" w:rsidRDefault="00784A82" w:rsidP="00D07D2D">
      <w:pPr>
        <w:spacing w:after="200" w:line="276" w:lineRule="auto"/>
      </w:pPr>
    </w:p>
    <w:p w:rsidR="00784A82" w:rsidRDefault="00784A82" w:rsidP="00D07D2D">
      <w:pPr>
        <w:spacing w:after="200" w:line="276" w:lineRule="auto"/>
      </w:pPr>
    </w:p>
    <w:p w:rsidR="00784A82" w:rsidRDefault="00784A82" w:rsidP="00D07D2D">
      <w:pPr>
        <w:spacing w:after="200" w:line="276" w:lineRule="auto"/>
      </w:pPr>
    </w:p>
    <w:p w:rsidR="00784A82" w:rsidRDefault="00784A82" w:rsidP="00D07D2D">
      <w:pPr>
        <w:spacing w:after="200" w:line="276" w:lineRule="auto"/>
      </w:pPr>
    </w:p>
    <w:p w:rsidR="00784A82" w:rsidRDefault="00784A82" w:rsidP="00D07D2D">
      <w:pPr>
        <w:spacing w:after="200" w:line="276" w:lineRule="auto"/>
      </w:pPr>
    </w:p>
    <w:p w:rsidR="00784A82" w:rsidRDefault="00784A82" w:rsidP="00D07D2D">
      <w:pPr>
        <w:spacing w:after="200" w:line="276" w:lineRule="auto"/>
      </w:pPr>
    </w:p>
    <w:p w:rsidR="00784A82" w:rsidRDefault="00784A82" w:rsidP="00D07D2D">
      <w:pPr>
        <w:spacing w:after="200" w:line="276" w:lineRule="auto"/>
      </w:pPr>
    </w:p>
    <w:p w:rsidR="00784A82" w:rsidRDefault="00784A82" w:rsidP="00D07D2D">
      <w:pPr>
        <w:spacing w:after="200" w:line="276" w:lineRule="auto"/>
      </w:pPr>
    </w:p>
    <w:p w:rsidR="00784A82" w:rsidRDefault="00784A82" w:rsidP="00D07D2D">
      <w:pPr>
        <w:spacing w:after="200" w:line="276" w:lineRule="auto"/>
      </w:pPr>
    </w:p>
    <w:p w:rsidR="00D07D2D" w:rsidRPr="00725394" w:rsidRDefault="00D07D2D" w:rsidP="00D07D2D">
      <w:pPr>
        <w:pStyle w:val="ListParagraph"/>
        <w:numPr>
          <w:ilvl w:val="0"/>
          <w:numId w:val="7"/>
        </w:numPr>
        <w:ind w:left="426" w:hanging="426"/>
        <w:rPr>
          <w:rFonts w:cs="Arial"/>
          <w:b/>
          <w:szCs w:val="22"/>
          <w:lang w:val="en-US"/>
        </w:rPr>
      </w:pPr>
      <w:r w:rsidRPr="00725394">
        <w:rPr>
          <w:rFonts w:cs="Arial"/>
          <w:b/>
          <w:szCs w:val="22"/>
          <w:lang w:val="en-US"/>
        </w:rPr>
        <w:t xml:space="preserve">Procurement: competitive bidding – </w:t>
      </w:r>
      <w:r w:rsidRPr="00EC2C8C">
        <w:rPr>
          <w:rFonts w:cs="Arial"/>
          <w:b/>
          <w:szCs w:val="22"/>
          <w:lang w:val="en-US"/>
        </w:rPr>
        <w:t>NVT Communications</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Default="00D07D2D" w:rsidP="00D07D2D">
      <w:pPr>
        <w:pStyle w:val="NormalWeb"/>
        <w:jc w:val="both"/>
        <w:rPr>
          <w:sz w:val="22"/>
          <w:szCs w:val="22"/>
        </w:rPr>
      </w:pPr>
    </w:p>
    <w:p w:rsidR="00D07D2D" w:rsidRPr="00EC2C8C" w:rsidRDefault="00D07D2D" w:rsidP="00D07D2D">
      <w:pPr>
        <w:rPr>
          <w:rFonts w:cs="Arial"/>
          <w:color w:val="000000"/>
          <w:szCs w:val="22"/>
          <w:lang w:val="en-US" w:eastAsia="en-ZA"/>
        </w:rPr>
      </w:pPr>
      <w:r w:rsidRPr="00EC2C8C">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D07D2D" w:rsidRPr="00EC2C8C" w:rsidRDefault="00D07D2D" w:rsidP="00D07D2D">
      <w:pPr>
        <w:rPr>
          <w:rFonts w:cs="Arial"/>
          <w:color w:val="000000"/>
          <w:szCs w:val="22"/>
          <w:lang w:val="en-US" w:eastAsia="en-ZA"/>
        </w:rPr>
      </w:pPr>
    </w:p>
    <w:p w:rsidR="00D07D2D" w:rsidRPr="00EC2C8C" w:rsidRDefault="00D07D2D" w:rsidP="00D07D2D">
      <w:pPr>
        <w:rPr>
          <w:rFonts w:cs="Arial"/>
          <w:color w:val="000000"/>
          <w:szCs w:val="22"/>
          <w:lang w:val="en-US" w:eastAsia="en-ZA"/>
        </w:rPr>
      </w:pPr>
      <w:r w:rsidRPr="00EC2C8C">
        <w:rPr>
          <w:rFonts w:cs="Arial"/>
          <w:color w:val="000000"/>
          <w:szCs w:val="22"/>
          <w:lang w:val="en-US" w:eastAsia="en-ZA"/>
        </w:rPr>
        <w:t>Instruction note 32 section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D07D2D" w:rsidRDefault="00D07D2D" w:rsidP="00D07D2D">
      <w:pPr>
        <w:rPr>
          <w:color w:val="000000"/>
          <w:sz w:val="21"/>
          <w:szCs w:val="21"/>
          <w:lang w:eastAsia="en-ZA"/>
        </w:rPr>
      </w:pPr>
      <w:r w:rsidRPr="00EC2C8C">
        <w:rPr>
          <w:color w:val="000000"/>
          <w:sz w:val="21"/>
          <w:szCs w:val="21"/>
          <w:lang w:eastAsia="en-ZA"/>
        </w:rPr>
        <w:t> </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PPR 6 (2) states that points must be awarded to a tenderer for attaining the B-BBEE status level of contributor for procurement equal or above R1 million as follows:</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 </w:t>
      </w: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D07D2D" w:rsidRPr="00EC2C8C" w:rsidTr="00640679">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Points</w:t>
            </w:r>
          </w:p>
        </w:tc>
      </w:tr>
      <w:tr w:rsidR="00D07D2D" w:rsidRPr="00EC2C8C"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10</w:t>
            </w:r>
          </w:p>
        </w:tc>
      </w:tr>
      <w:tr w:rsidR="00D07D2D" w:rsidRPr="00EC2C8C"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9</w:t>
            </w:r>
          </w:p>
        </w:tc>
      </w:tr>
      <w:tr w:rsidR="00D07D2D" w:rsidRPr="00EC2C8C"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8</w:t>
            </w:r>
          </w:p>
        </w:tc>
      </w:tr>
      <w:tr w:rsidR="00D07D2D" w:rsidRPr="00EC2C8C"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5</w:t>
            </w:r>
          </w:p>
        </w:tc>
      </w:tr>
      <w:tr w:rsidR="00D07D2D" w:rsidRPr="00EC2C8C"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4</w:t>
            </w:r>
          </w:p>
        </w:tc>
      </w:tr>
      <w:tr w:rsidR="00D07D2D" w:rsidRPr="00EC2C8C"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3</w:t>
            </w:r>
          </w:p>
        </w:tc>
      </w:tr>
      <w:tr w:rsidR="00D07D2D" w:rsidRPr="00EC2C8C"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2</w:t>
            </w:r>
          </w:p>
        </w:tc>
      </w:tr>
      <w:tr w:rsidR="00D07D2D" w:rsidRPr="00EC2C8C"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C2C8C" w:rsidRDefault="00D07D2D" w:rsidP="00640679">
            <w:pPr>
              <w:rPr>
                <w:rFonts w:cs="Arial"/>
                <w:lang w:eastAsia="en-ZA"/>
              </w:rPr>
            </w:pPr>
            <w:r w:rsidRPr="00EC2C8C">
              <w:rPr>
                <w:rFonts w:cs="Arial"/>
                <w:sz w:val="18"/>
                <w:szCs w:val="18"/>
                <w:lang w:eastAsia="en-ZA"/>
              </w:rPr>
              <w:t>1</w:t>
            </w:r>
          </w:p>
        </w:tc>
      </w:tr>
    </w:tbl>
    <w:p w:rsidR="00D07D2D" w:rsidRPr="00EC2C8C" w:rsidRDefault="00D07D2D" w:rsidP="00D07D2D">
      <w:pPr>
        <w:rPr>
          <w:rFonts w:cs="Arial"/>
          <w:color w:val="000000"/>
          <w:szCs w:val="22"/>
          <w:lang w:val="en-GB" w:eastAsia="en-ZA"/>
        </w:rPr>
      </w:pPr>
      <w:r w:rsidRPr="00EC2C8C">
        <w:rPr>
          <w:rFonts w:cs="Arial"/>
          <w:color w:val="000000"/>
          <w:szCs w:val="22"/>
          <w:lang w:val="en-GB" w:eastAsia="en-ZA"/>
        </w:rPr>
        <w:t> </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PPR 6 (3) states that a maximum of 10 points may be allocated in accordance with PPR 6 (2)</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 </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CellMar>
          <w:top w:w="15" w:type="dxa"/>
          <w:left w:w="15" w:type="dxa"/>
          <w:bottom w:w="15" w:type="dxa"/>
          <w:right w:w="15" w:type="dxa"/>
        </w:tblCellMar>
        <w:tblLook w:val="04A0" w:firstRow="1" w:lastRow="0" w:firstColumn="1" w:lastColumn="0" w:noHBand="0" w:noVBand="1"/>
      </w:tblPr>
      <w:tblGrid>
        <w:gridCol w:w="5516"/>
      </w:tblGrid>
      <w:tr w:rsidR="00D07D2D" w:rsidRPr="00EC2C8C" w:rsidTr="00640679">
        <w:trPr>
          <w:trHeight w:val="300"/>
        </w:trPr>
        <w:tc>
          <w:tcPr>
            <w:tcW w:w="5516" w:type="dxa"/>
            <w:tcBorders>
              <w:top w:val="nil"/>
              <w:left w:val="nil"/>
              <w:bottom w:val="nil"/>
              <w:right w:val="nil"/>
            </w:tcBorders>
            <w:shd w:val="clear" w:color="auto" w:fill="auto"/>
            <w:noWrap/>
            <w:tcMar>
              <w:top w:w="0" w:type="dxa"/>
              <w:left w:w="108" w:type="dxa"/>
              <w:bottom w:w="0" w:type="dxa"/>
              <w:right w:w="108" w:type="dxa"/>
            </w:tcMar>
            <w:vAlign w:val="bottom"/>
            <w:hideMark/>
          </w:tcPr>
          <w:p w:rsidR="00D07D2D" w:rsidRPr="00EC2C8C" w:rsidRDefault="00D07D2D" w:rsidP="00640679">
            <w:pPr>
              <w:rPr>
                <w:lang w:eastAsia="en-ZA"/>
              </w:rPr>
            </w:pPr>
            <w:r w:rsidRPr="00EC2C8C">
              <w:rPr>
                <w:rFonts w:cs="Arial"/>
                <w:color w:val="000000"/>
                <w:szCs w:val="22"/>
                <w:lang w:eastAsia="en-ZA"/>
              </w:rPr>
              <w:t> </w:t>
            </w:r>
            <w:r w:rsidRPr="00EC2C8C">
              <w:rPr>
                <w:rFonts w:cs="Arial"/>
                <w:szCs w:val="22"/>
                <w:lang w:eastAsia="en-ZA"/>
              </w:rPr>
              <w:t>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300"/>
            </w:tblGrid>
            <w:tr w:rsidR="00D07D2D" w:rsidRPr="00EC2C8C" w:rsidTr="00640679">
              <w:trPr>
                <w:trHeight w:val="300"/>
                <w:tblCellSpacing w:w="0" w:type="dxa"/>
              </w:trPr>
              <w:tc>
                <w:tcPr>
                  <w:tcW w:w="5500" w:type="dxa"/>
                  <w:tcBorders>
                    <w:top w:val="nil"/>
                    <w:left w:val="nil"/>
                    <w:bottom w:val="nil"/>
                    <w:right w:val="nil"/>
                  </w:tcBorders>
                  <w:shd w:val="clear" w:color="auto" w:fill="auto"/>
                  <w:tcMar>
                    <w:top w:w="0" w:type="dxa"/>
                    <w:left w:w="168" w:type="dxa"/>
                    <w:bottom w:w="0" w:type="dxa"/>
                    <w:right w:w="0" w:type="dxa"/>
                  </w:tcMar>
                  <w:hideMark/>
                </w:tcPr>
                <w:p w:rsidR="00D07D2D" w:rsidRPr="00EC2C8C" w:rsidRDefault="00D07D2D" w:rsidP="00640679">
                  <w:pPr>
                    <w:ind w:firstLine="220"/>
                    <w:rPr>
                      <w:lang w:eastAsia="en-ZA"/>
                    </w:rPr>
                  </w:pPr>
                  <w:r w:rsidRPr="00EC2C8C">
                    <w:rPr>
                      <w:rFonts w:cs="Arial"/>
                      <w:szCs w:val="22"/>
                      <w:lang w:eastAsia="en-ZA"/>
                    </w:rPr>
                    <w:t xml:space="preserve">Ps= 90  1-  </w:t>
                  </w:r>
                  <w:r w:rsidRPr="00EC2C8C">
                    <w:rPr>
                      <w:rFonts w:cs="Arial"/>
                      <w:szCs w:val="22"/>
                      <w:u w:val="single"/>
                      <w:lang w:eastAsia="en-ZA"/>
                    </w:rPr>
                    <w:t>Pt – Pmin</w:t>
                  </w:r>
                </w:p>
              </w:tc>
            </w:tr>
          </w:tbl>
          <w:p w:rsidR="00D07D2D" w:rsidRPr="00EC2C8C" w:rsidRDefault="00D07D2D" w:rsidP="00640679">
            <w:pPr>
              <w:spacing w:beforeAutospacing="1" w:afterAutospacing="1"/>
              <w:rPr>
                <w:lang w:eastAsia="en-ZA"/>
              </w:rPr>
            </w:pPr>
          </w:p>
        </w:tc>
      </w:tr>
      <w:tr w:rsidR="00D07D2D" w:rsidRPr="00EC2C8C" w:rsidTr="00640679">
        <w:trPr>
          <w:trHeight w:val="432"/>
        </w:trPr>
        <w:tc>
          <w:tcPr>
            <w:tcW w:w="5516" w:type="dxa"/>
            <w:tcBorders>
              <w:top w:val="nil"/>
              <w:left w:val="nil"/>
              <w:bottom w:val="nil"/>
              <w:right w:val="nil"/>
            </w:tcBorders>
            <w:shd w:val="clear" w:color="auto" w:fill="auto"/>
            <w:tcMar>
              <w:top w:w="0" w:type="dxa"/>
              <w:left w:w="108" w:type="dxa"/>
              <w:bottom w:w="0" w:type="dxa"/>
              <w:right w:w="108" w:type="dxa"/>
            </w:tcMar>
            <w:hideMark/>
          </w:tcPr>
          <w:p w:rsidR="00D07D2D" w:rsidRPr="00EC2C8C" w:rsidRDefault="00D07D2D" w:rsidP="00640679">
            <w:pPr>
              <w:ind w:firstLine="220"/>
              <w:rPr>
                <w:lang w:eastAsia="en-ZA"/>
              </w:rPr>
            </w:pPr>
            <w:r w:rsidRPr="00EC2C8C">
              <w:rPr>
                <w:rFonts w:cs="Arial"/>
                <w:szCs w:val="22"/>
                <w:lang w:eastAsia="en-ZA"/>
              </w:rPr>
              <w:t>                    Pmin</w:t>
            </w:r>
          </w:p>
        </w:tc>
      </w:tr>
    </w:tbl>
    <w:p w:rsidR="00D07D2D" w:rsidRPr="00EC2C8C" w:rsidRDefault="00D07D2D" w:rsidP="00D07D2D">
      <w:pPr>
        <w:rPr>
          <w:rFonts w:cs="Arial"/>
          <w:color w:val="000000"/>
          <w:szCs w:val="22"/>
          <w:lang w:val="en-GB" w:eastAsia="en-ZA"/>
        </w:rPr>
      </w:pPr>
      <w:r w:rsidRPr="00EC2C8C">
        <w:rPr>
          <w:rFonts w:cs="Arial"/>
          <w:color w:val="000000"/>
          <w:szCs w:val="22"/>
          <w:lang w:val="en-GB" w:eastAsia="en-ZA"/>
        </w:rPr>
        <w:t>Ps     = Points scored for comparative price of tender or offer under consideration;</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Pt      = Comparative price of tender or offer under consideration; and</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Pmin = Comparative price of lowest acceptable tender or offer.</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 </w:t>
      </w:r>
    </w:p>
    <w:p w:rsidR="00D07D2D" w:rsidRPr="00EC2C8C" w:rsidRDefault="00D07D2D" w:rsidP="00D07D2D">
      <w:pPr>
        <w:rPr>
          <w:rFonts w:cs="Arial"/>
          <w:color w:val="000000"/>
          <w:szCs w:val="22"/>
          <w:lang w:val="en-GB" w:eastAsia="en-ZA"/>
        </w:rPr>
      </w:pPr>
      <w:r w:rsidRPr="00EC2C8C">
        <w:rPr>
          <w:rFonts w:cs="Arial"/>
          <w:color w:val="000000"/>
          <w:szCs w:val="22"/>
          <w:lang w:val="en-US" w:eastAsia="en-ZA"/>
        </w:rPr>
        <w:t xml:space="preserve">PPR 4 states that the points scored by a tenderer in respect of the level of B-BBEE contribution must be added to the points scored for price </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 </w:t>
      </w:r>
    </w:p>
    <w:p w:rsidR="00D07D2D" w:rsidRPr="00EC2C8C" w:rsidRDefault="00D07D2D" w:rsidP="00D07D2D">
      <w:pPr>
        <w:rPr>
          <w:color w:val="000000"/>
          <w:sz w:val="21"/>
          <w:szCs w:val="21"/>
          <w:lang w:eastAsia="en-ZA"/>
        </w:rPr>
      </w:pPr>
    </w:p>
    <w:p w:rsidR="00D07D2D" w:rsidRPr="00725394" w:rsidRDefault="00D07D2D" w:rsidP="00D07D2D">
      <w:pPr>
        <w:rPr>
          <w:rFonts w:cs="Arial"/>
          <w:color w:val="000000"/>
          <w:szCs w:val="22"/>
          <w:lang w:val="en-US" w:eastAsia="en-ZA"/>
        </w:rPr>
      </w:pPr>
    </w:p>
    <w:p w:rsidR="00D07D2D" w:rsidRPr="004228CC" w:rsidRDefault="00D07D2D" w:rsidP="00D07D2D">
      <w:pPr>
        <w:rPr>
          <w:rFonts w:cs="Arial"/>
          <w:color w:val="000000"/>
          <w:szCs w:val="22"/>
          <w:lang w:val="en-US" w:eastAsia="en-ZA"/>
        </w:rPr>
      </w:pPr>
      <w:r w:rsidRPr="004228CC">
        <w:rPr>
          <w:rFonts w:cs="Arial"/>
          <w:color w:val="000000"/>
          <w:szCs w:val="22"/>
          <w:lang w:val="en-US" w:eastAsia="en-ZA"/>
        </w:rPr>
        <w:t>The following discrepancy was identified:</w:t>
      </w:r>
    </w:p>
    <w:p w:rsidR="00D07D2D" w:rsidRPr="004228CC" w:rsidRDefault="00D07D2D" w:rsidP="00D07D2D">
      <w:pPr>
        <w:rPr>
          <w:rFonts w:cs="Arial"/>
          <w:color w:val="000000"/>
          <w:szCs w:val="22"/>
          <w:lang w:val="en-US" w:eastAsia="en-ZA"/>
        </w:rPr>
      </w:pPr>
      <w:r w:rsidRPr="004228CC">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4910"/>
        <w:gridCol w:w="2471"/>
        <w:gridCol w:w="2473"/>
      </w:tblGrid>
      <w:tr w:rsidR="00D07D2D" w:rsidRPr="004228CC" w:rsidTr="0064067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Award</w:t>
            </w:r>
          </w:p>
        </w:tc>
      </w:tr>
      <w:tr w:rsidR="00D07D2D" w:rsidRPr="004228CC" w:rsidTr="00640679">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rPr>
                <w:color w:val="000000"/>
                <w:lang w:eastAsia="en-ZA"/>
              </w:rPr>
            </w:pPr>
            <w:r w:rsidRPr="00EC2C8C">
              <w:rPr>
                <w:rFonts w:cs="Arial"/>
                <w:color w:val="000000"/>
                <w:sz w:val="18"/>
                <w:szCs w:val="18"/>
                <w:lang w:eastAsia="en-ZA"/>
              </w:rPr>
              <w:t>NVT Communications</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jc w:val="right"/>
              <w:rPr>
                <w:rFonts w:cs="Arial"/>
                <w:sz w:val="18"/>
                <w:szCs w:val="18"/>
                <w:lang w:eastAsia="en-ZA"/>
              </w:rPr>
            </w:pPr>
            <w:r w:rsidRPr="004228CC">
              <w:rPr>
                <w:rFonts w:cs="Arial"/>
                <w:sz w:val="18"/>
                <w:szCs w:val="18"/>
                <w:lang w:eastAsia="en-ZA"/>
              </w:rPr>
              <w:t>HP15/0</w:t>
            </w:r>
            <w:r>
              <w:rPr>
                <w:rFonts w:cs="Arial"/>
                <w:sz w:val="18"/>
                <w:szCs w:val="18"/>
                <w:lang w:eastAsia="en-ZA"/>
              </w:rPr>
              <w:t>01</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jc w:val="right"/>
              <w:rPr>
                <w:color w:val="000000"/>
                <w:lang w:eastAsia="en-ZA"/>
              </w:rPr>
            </w:pPr>
            <w:r>
              <w:rPr>
                <w:rFonts w:cs="Arial"/>
                <w:color w:val="000000"/>
                <w:sz w:val="18"/>
                <w:szCs w:val="18"/>
                <w:lang w:eastAsia="en-ZA"/>
              </w:rPr>
              <w:t>865 587.29</w:t>
            </w:r>
          </w:p>
        </w:tc>
      </w:tr>
    </w:tbl>
    <w:p w:rsidR="00D07D2D" w:rsidRPr="004228CC" w:rsidRDefault="00D07D2D" w:rsidP="00D07D2D">
      <w:pPr>
        <w:rPr>
          <w:rFonts w:cs="Arial"/>
          <w:color w:val="000000"/>
          <w:szCs w:val="22"/>
          <w:lang w:val="en-US" w:eastAsia="en-ZA"/>
        </w:rPr>
      </w:pPr>
    </w:p>
    <w:p w:rsidR="00D07D2D" w:rsidRPr="00EC2C8C" w:rsidRDefault="00D07D2D" w:rsidP="00D07D2D">
      <w:pPr>
        <w:rPr>
          <w:rFonts w:cs="Arial"/>
          <w:color w:val="000000"/>
          <w:szCs w:val="22"/>
          <w:lang w:eastAsia="en-ZA"/>
        </w:rPr>
      </w:pPr>
      <w:r w:rsidRPr="00EC2C8C">
        <w:rPr>
          <w:rFonts w:cs="Arial"/>
          <w:color w:val="000000"/>
          <w:szCs w:val="22"/>
          <w:lang w:eastAsia="en-ZA"/>
        </w:rPr>
        <w:t>Reporting:</w:t>
      </w:r>
    </w:p>
    <w:p w:rsidR="00D07D2D" w:rsidRPr="00EC2C8C" w:rsidRDefault="00D07D2D" w:rsidP="00D07D2D">
      <w:pPr>
        <w:rPr>
          <w:rFonts w:cs="Arial"/>
          <w:color w:val="000000"/>
          <w:szCs w:val="22"/>
          <w:lang w:val="en-GB" w:eastAsia="en-ZA"/>
        </w:rPr>
      </w:pPr>
      <w:r w:rsidRPr="00EC2C8C">
        <w:rPr>
          <w:rFonts w:cs="Arial"/>
          <w:color w:val="000000"/>
          <w:szCs w:val="22"/>
          <w:lang w:val="en-GB" w:eastAsia="en-ZA"/>
        </w:rPr>
        <w:t>The tender was awarded based on a deviation from tender process, however National Treasury and the AGSA was not notified within 10 working days.</w:t>
      </w:r>
    </w:p>
    <w:p w:rsidR="00D07D2D" w:rsidRPr="00EC2C8C" w:rsidRDefault="00D07D2D" w:rsidP="00D07D2D">
      <w:pPr>
        <w:rPr>
          <w:rFonts w:cs="Arial"/>
          <w:color w:val="000000"/>
          <w:szCs w:val="22"/>
          <w:lang w:val="en-GB" w:eastAsia="en-ZA"/>
        </w:rPr>
      </w:pPr>
    </w:p>
    <w:p w:rsidR="00D07D2D" w:rsidRPr="00EC2C8C" w:rsidRDefault="00D07D2D" w:rsidP="00D07D2D">
      <w:pPr>
        <w:rPr>
          <w:rFonts w:cs="Arial"/>
          <w:color w:val="000000"/>
          <w:szCs w:val="22"/>
          <w:lang w:eastAsia="en-ZA"/>
        </w:rPr>
      </w:pPr>
      <w:r w:rsidRPr="00EC2C8C">
        <w:rPr>
          <w:rFonts w:cs="Arial"/>
          <w:color w:val="000000"/>
          <w:szCs w:val="22"/>
          <w:lang w:val="en-US" w:eastAsia="en-ZA"/>
        </w:rPr>
        <w:t>Publication of bidders on website</w:t>
      </w:r>
    </w:p>
    <w:p w:rsidR="00D07D2D" w:rsidRPr="00EC2C8C" w:rsidRDefault="00D07D2D" w:rsidP="00D07D2D">
      <w:pPr>
        <w:rPr>
          <w:rFonts w:cs="Arial"/>
          <w:color w:val="000000"/>
          <w:szCs w:val="22"/>
          <w:lang w:eastAsia="en-ZA"/>
        </w:rPr>
      </w:pPr>
      <w:r w:rsidRPr="00EC2C8C">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D07D2D" w:rsidRPr="004228CC" w:rsidRDefault="00D07D2D" w:rsidP="00D07D2D">
      <w:pPr>
        <w:rPr>
          <w:rFonts w:cs="Arial"/>
          <w:color w:val="000000"/>
          <w:szCs w:val="22"/>
          <w:lang w:val="en-GB" w:eastAsia="en-ZA"/>
        </w:rPr>
      </w:pPr>
    </w:p>
    <w:p w:rsidR="00D07D2D" w:rsidRPr="00906766" w:rsidRDefault="00D07D2D" w:rsidP="00D07D2D">
      <w:pPr>
        <w:rPr>
          <w:rFonts w:cs="Arial"/>
          <w:color w:val="000000"/>
          <w:szCs w:val="22"/>
          <w:lang w:val="en-US" w:eastAsia="en-ZA"/>
        </w:rPr>
      </w:pPr>
      <w:r w:rsidRPr="00906766">
        <w:rPr>
          <w:rFonts w:cs="Arial"/>
          <w:color w:val="000000"/>
          <w:szCs w:val="22"/>
          <w:lang w:val="en-GB" w:eastAsia="en-ZA"/>
        </w:rPr>
        <w:t>Unsuc</w:t>
      </w:r>
      <w:r>
        <w:rPr>
          <w:rFonts w:cs="Arial"/>
          <w:color w:val="000000"/>
          <w:szCs w:val="22"/>
          <w:lang w:val="en-GB" w:eastAsia="en-ZA"/>
        </w:rPr>
        <w:t>c</w:t>
      </w:r>
      <w:r w:rsidRPr="00906766">
        <w:rPr>
          <w:rFonts w:cs="Arial"/>
          <w:color w:val="000000"/>
          <w:szCs w:val="22"/>
          <w:lang w:val="en-GB" w:eastAsia="en-ZA"/>
        </w:rPr>
        <w:t>essful bidders</w:t>
      </w:r>
    </w:p>
    <w:p w:rsidR="00D07D2D" w:rsidRPr="00906766" w:rsidRDefault="00D07D2D" w:rsidP="00D07D2D">
      <w:pPr>
        <w:rPr>
          <w:rFonts w:cs="Arial"/>
          <w:color w:val="000000"/>
          <w:szCs w:val="22"/>
          <w:lang w:val="en-US" w:eastAsia="en-ZA"/>
        </w:rPr>
      </w:pPr>
      <w:r w:rsidRPr="00906766">
        <w:rPr>
          <w:rFonts w:cs="Arial"/>
          <w:color w:val="000000"/>
          <w:szCs w:val="22"/>
          <w:lang w:val="en-GB" w:eastAsia="en-ZA"/>
        </w:rPr>
        <w:t>The unsuc</w:t>
      </w:r>
      <w:r>
        <w:rPr>
          <w:rFonts w:cs="Arial"/>
          <w:color w:val="000000"/>
          <w:szCs w:val="22"/>
          <w:lang w:val="en-GB" w:eastAsia="en-ZA"/>
        </w:rPr>
        <w:t>c</w:t>
      </w:r>
      <w:r w:rsidRPr="00906766">
        <w:rPr>
          <w:rFonts w:cs="Arial"/>
          <w:color w:val="000000"/>
          <w:szCs w:val="22"/>
          <w:lang w:val="en-GB" w:eastAsia="en-ZA"/>
        </w:rPr>
        <w:t>essful bidders documentation was not provided and therefore we are unable to determine if the preference points and price points were correctly calculated for the unsuc</w:t>
      </w:r>
      <w:r>
        <w:rPr>
          <w:rFonts w:cs="Arial"/>
          <w:color w:val="000000"/>
          <w:szCs w:val="22"/>
          <w:lang w:val="en-GB" w:eastAsia="en-ZA"/>
        </w:rPr>
        <w:t>c</w:t>
      </w:r>
      <w:r w:rsidRPr="00906766">
        <w:rPr>
          <w:rFonts w:cs="Arial"/>
          <w:color w:val="000000"/>
          <w:szCs w:val="22"/>
          <w:lang w:val="en-GB" w:eastAsia="en-ZA"/>
        </w:rPr>
        <w:t>essful bidder. We are consequently further unable to determine if the bid was awarded to the bidder with the highest points</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70468F" w:rsidRDefault="00D07D2D" w:rsidP="00D07D2D">
      <w:pPr>
        <w:rPr>
          <w:rFonts w:cs="Arial"/>
          <w:color w:val="000000"/>
          <w:szCs w:val="22"/>
          <w:lang w:val="en-US" w:eastAsia="en-ZA"/>
        </w:rPr>
      </w:pPr>
      <w:r w:rsidRPr="0070468F">
        <w:rPr>
          <w:rFonts w:cs="Arial"/>
          <w:color w:val="000000"/>
          <w:szCs w:val="22"/>
          <w:lang w:val="en-US" w:eastAsia="en-ZA"/>
        </w:rPr>
        <w:t> </w:t>
      </w:r>
    </w:p>
    <w:p w:rsidR="00D07D2D" w:rsidRPr="0070468F" w:rsidRDefault="00D07D2D" w:rsidP="00D07D2D">
      <w:pPr>
        <w:rPr>
          <w:rFonts w:cs="Arial"/>
          <w:color w:val="000000"/>
          <w:szCs w:val="22"/>
          <w:lang w:val="en-US" w:eastAsia="en-ZA"/>
        </w:rPr>
      </w:pPr>
      <w:r w:rsidRPr="0070468F">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70468F" w:rsidRDefault="00D07D2D" w:rsidP="00D07D2D">
      <w:pPr>
        <w:pStyle w:val="NormalWeb"/>
        <w:outlineLvl w:val="2"/>
        <w:rPr>
          <w:rFonts w:ascii="Arial" w:hAnsi="Arial" w:cs="Arial"/>
          <w:bCs/>
          <w:color w:val="000000"/>
          <w:sz w:val="22"/>
          <w:szCs w:val="22"/>
          <w:lang w:val="en-GB"/>
        </w:rPr>
      </w:pPr>
      <w:r w:rsidRPr="0070468F">
        <w:rPr>
          <w:rFonts w:ascii="Arial" w:hAnsi="Arial" w:cs="Arial"/>
          <w:bCs/>
          <w:color w:val="000000"/>
          <w:sz w:val="22"/>
          <w:szCs w:val="22"/>
          <w:lang w:val="en-GB"/>
        </w:rPr>
        <w:t> </w:t>
      </w:r>
    </w:p>
    <w:p w:rsidR="00D07D2D" w:rsidRPr="0070468F" w:rsidRDefault="00D07D2D" w:rsidP="00D07D2D">
      <w:pPr>
        <w:pStyle w:val="NormalWeb"/>
        <w:outlineLvl w:val="2"/>
        <w:rPr>
          <w:rFonts w:ascii="Arial" w:hAnsi="Arial" w:cs="Arial"/>
          <w:bCs/>
          <w:color w:val="000000"/>
          <w:sz w:val="22"/>
          <w:szCs w:val="22"/>
          <w:lang w:val="en-GB"/>
        </w:rPr>
      </w:pPr>
      <w:r w:rsidRPr="0070468F">
        <w:rPr>
          <w:rFonts w:ascii="Arial" w:hAnsi="Arial" w:cs="Arial"/>
          <w:bCs/>
          <w:color w:val="000000"/>
          <w:sz w:val="22"/>
          <w:szCs w:val="22"/>
        </w:rPr>
        <w:t>Financial and performance management</w:t>
      </w:r>
    </w:p>
    <w:p w:rsidR="00D07D2D" w:rsidRPr="0070468F" w:rsidRDefault="00D07D2D" w:rsidP="00D07D2D">
      <w:pPr>
        <w:pStyle w:val="NormalWeb"/>
        <w:outlineLvl w:val="2"/>
        <w:rPr>
          <w:rFonts w:ascii="Arial" w:hAnsi="Arial" w:cs="Arial"/>
          <w:bCs/>
          <w:color w:val="000000"/>
          <w:sz w:val="22"/>
          <w:szCs w:val="22"/>
          <w:lang w:val="en-GB"/>
        </w:rPr>
      </w:pPr>
      <w:r w:rsidRPr="0070468F">
        <w:rPr>
          <w:rFonts w:ascii="Arial" w:hAnsi="Arial" w:cs="Arial"/>
          <w:bCs/>
          <w:color w:val="000000"/>
          <w:sz w:val="22"/>
          <w:szCs w:val="22"/>
          <w:lang w:val="en-GB"/>
        </w:rPr>
        <w:t>  </w:t>
      </w:r>
    </w:p>
    <w:p w:rsidR="00D07D2D" w:rsidRPr="0070468F" w:rsidRDefault="00D07D2D" w:rsidP="00D07D2D">
      <w:pPr>
        <w:rPr>
          <w:rFonts w:cs="Arial"/>
          <w:b/>
          <w:szCs w:val="22"/>
        </w:rPr>
      </w:pPr>
      <w:r w:rsidRPr="0070468F">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tabs>
          <w:tab w:val="left" w:pos="1215"/>
        </w:tabs>
        <w:rPr>
          <w:rFonts w:cs="Arial"/>
          <w:i/>
          <w:szCs w:val="22"/>
        </w:rPr>
      </w:pPr>
    </w:p>
    <w:p w:rsidR="00D07D2D" w:rsidRPr="005B1E63" w:rsidRDefault="00D07D2D" w:rsidP="00D07D2D">
      <w:pPr>
        <w:rPr>
          <w:rFonts w:cs="Arial"/>
          <w:szCs w:val="22"/>
        </w:rPr>
      </w:pPr>
      <w:r w:rsidRPr="005B1E63">
        <w:rPr>
          <w:rFonts w:cs="Arial"/>
          <w:szCs w:val="22"/>
        </w:rPr>
        <w:t>Reporting:</w:t>
      </w:r>
    </w:p>
    <w:p w:rsidR="00D07D2D" w:rsidRPr="005B1E63" w:rsidRDefault="00D07D2D" w:rsidP="00D07D2D">
      <w:pPr>
        <w:rPr>
          <w:rFonts w:cs="Arial"/>
          <w:szCs w:val="22"/>
          <w:lang w:val="en-GB"/>
        </w:rPr>
      </w:pPr>
      <w:r w:rsidRPr="005B1E63">
        <w:rPr>
          <w:rFonts w:cs="Arial"/>
          <w:szCs w:val="22"/>
          <w:lang w:val="en-GB"/>
        </w:rPr>
        <w:t xml:space="preserve">Management does not agree with the finding.  This is not a reportable transaction to either AGSA or National Treasury as the value thereof is less than the reportable threshold of R1 million. </w:t>
      </w:r>
    </w:p>
    <w:p w:rsidR="00D07D2D" w:rsidRPr="005B1E63" w:rsidRDefault="00D07D2D" w:rsidP="00D07D2D">
      <w:pPr>
        <w:rPr>
          <w:rFonts w:cs="Arial"/>
          <w:szCs w:val="22"/>
          <w:lang w:val="en-GB"/>
        </w:rPr>
      </w:pPr>
    </w:p>
    <w:p w:rsidR="00D07D2D" w:rsidRPr="005B1E63" w:rsidRDefault="00D07D2D" w:rsidP="00D07D2D">
      <w:pPr>
        <w:rPr>
          <w:rFonts w:cs="Arial"/>
          <w:szCs w:val="22"/>
        </w:rPr>
      </w:pPr>
      <w:r w:rsidRPr="005B1E63">
        <w:rPr>
          <w:rFonts w:cs="Arial"/>
          <w:szCs w:val="22"/>
          <w:lang w:val="en-US"/>
        </w:rPr>
        <w:t>Publication of bidders on website</w:t>
      </w:r>
    </w:p>
    <w:p w:rsidR="00D07D2D" w:rsidRPr="005B1E63" w:rsidRDefault="00D07D2D" w:rsidP="00D07D2D">
      <w:pPr>
        <w:rPr>
          <w:rFonts w:cs="Arial"/>
          <w:szCs w:val="22"/>
          <w:lang w:val="en-US"/>
        </w:rPr>
      </w:pPr>
      <w:r w:rsidRPr="005B1E63">
        <w:rPr>
          <w:rFonts w:cs="Arial"/>
          <w:szCs w:val="22"/>
          <w:lang w:val="en-GB"/>
        </w:rPr>
        <w:t xml:space="preserve">Management does not agree with the finding as this was a closed bid process (Nominated Procedure was followed).  Furthermore </w:t>
      </w:r>
      <w:r w:rsidRPr="005B1E63">
        <w:rPr>
          <w:rFonts w:cs="Arial"/>
          <w:szCs w:val="22"/>
          <w:lang w:val="en-US"/>
        </w:rPr>
        <w:t xml:space="preserve">details of the winning bidder were not published in the government tender bulletin and departmental website as the tender was not advertised in the government tender bulletin in the first instance and departmental website a requirement applicable to only an open bid process. Instruction Note 32 section 3.2.1 states that within (10) working days after the closure of any advertised competitive bid institutions must publish on its website the names of all bidders that submitted bids in relation to that </w:t>
      </w:r>
      <w:r w:rsidRPr="007F5D9E">
        <w:rPr>
          <w:rFonts w:cs="Arial"/>
          <w:szCs w:val="22"/>
          <w:lang w:val="en-US"/>
        </w:rPr>
        <w:t>particular</w:t>
      </w:r>
      <w:r w:rsidRPr="007F5D9E">
        <w:rPr>
          <w:rFonts w:cs="Arial"/>
          <w:b/>
          <w:i/>
          <w:szCs w:val="22"/>
          <w:lang w:val="en-US"/>
        </w:rPr>
        <w:t xml:space="preserve"> </w:t>
      </w:r>
      <w:r w:rsidRPr="005B1E63">
        <w:rPr>
          <w:rFonts w:cs="Arial"/>
          <w:szCs w:val="22"/>
          <w:lang w:val="en-US"/>
        </w:rPr>
        <w:t xml:space="preserve">advertisement. </w:t>
      </w:r>
    </w:p>
    <w:p w:rsidR="00D07D2D" w:rsidRPr="005B1E63" w:rsidRDefault="00D07D2D" w:rsidP="00D07D2D">
      <w:pPr>
        <w:rPr>
          <w:rFonts w:cs="Arial"/>
          <w:szCs w:val="22"/>
          <w:lang w:val="en-US"/>
        </w:rPr>
      </w:pPr>
    </w:p>
    <w:p w:rsidR="00D07D2D" w:rsidRPr="005B1E63" w:rsidRDefault="00D07D2D" w:rsidP="00D07D2D">
      <w:pPr>
        <w:rPr>
          <w:rFonts w:cs="Arial"/>
          <w:szCs w:val="22"/>
          <w:lang w:val="en-GB"/>
        </w:rPr>
      </w:pPr>
      <w:r w:rsidRPr="005B1E63">
        <w:rPr>
          <w:rFonts w:cs="Arial"/>
          <w:szCs w:val="22"/>
          <w:lang w:val="en-GB"/>
        </w:rPr>
        <w:t>Unsuccessful bidders</w:t>
      </w:r>
    </w:p>
    <w:p w:rsidR="00D07D2D" w:rsidRPr="005B1E63" w:rsidRDefault="00D07D2D" w:rsidP="00D07D2D">
      <w:pPr>
        <w:rPr>
          <w:rFonts w:cs="Arial"/>
          <w:szCs w:val="22"/>
          <w:lang w:val="en-US"/>
        </w:rPr>
      </w:pPr>
      <w:r w:rsidRPr="005B1E63">
        <w:rPr>
          <w:rFonts w:cs="Arial"/>
          <w:szCs w:val="22"/>
          <w:lang w:val="en-GB"/>
        </w:rPr>
        <w:t>The Department is in the process of locating the bid documents of the unsuccessful bidders that have been misplaced by the relevant practitioner.  A disciplinary enquiry relating to non-compliance to Departmental processes relating to management of documents is in process that will determine culpability and consequence management in this regard.</w:t>
      </w:r>
    </w:p>
    <w:p w:rsidR="00D07D2D" w:rsidRPr="005B1E63"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RPr="007F5D9E" w:rsidTr="00640679">
        <w:tc>
          <w:tcPr>
            <w:tcW w:w="7151"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07D2D" w:rsidRPr="007F5D9E" w:rsidRDefault="00D07D2D" w:rsidP="00640679">
            <w:pPr>
              <w:keepNext/>
              <w:jc w:val="both"/>
              <w:rPr>
                <w:rFonts w:eastAsia="Calibri" w:cs="Arial"/>
                <w:b/>
                <w:bCs/>
                <w:sz w:val="18"/>
                <w:szCs w:val="18"/>
                <w:highlight w:val="lightGray"/>
                <w:lang w:val="en-US"/>
              </w:rPr>
            </w:pPr>
            <w:r w:rsidRPr="007F5D9E">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07D2D" w:rsidRPr="007F5D9E" w:rsidRDefault="00D07D2D" w:rsidP="00640679">
            <w:pPr>
              <w:keepNext/>
              <w:jc w:val="both"/>
              <w:rPr>
                <w:rFonts w:eastAsia="Calibri" w:cs="Arial"/>
                <w:b/>
                <w:bCs/>
                <w:sz w:val="18"/>
                <w:szCs w:val="18"/>
                <w:highlight w:val="lightGray"/>
                <w:lang w:val="en-US"/>
              </w:rPr>
            </w:pPr>
            <w:r w:rsidRPr="007F5D9E">
              <w:rPr>
                <w:rFonts w:cs="Arial"/>
                <w:b/>
                <w:bCs/>
                <w:sz w:val="18"/>
                <w:szCs w:val="18"/>
                <w:highlight w:val="lightGray"/>
                <w:lang w:val="en-US"/>
              </w:rPr>
              <w:t>Response</w:t>
            </w:r>
          </w:p>
        </w:tc>
      </w:tr>
      <w:tr w:rsidR="00D07D2D" w:rsidRPr="007F5D9E"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As stated in the paragraph supra.</w:t>
            </w:r>
          </w:p>
        </w:tc>
      </w:tr>
      <w:tr w:rsidR="00D07D2D" w:rsidRPr="007F5D9E" w:rsidTr="00640679">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b/>
                <w:bCs/>
                <w:sz w:val="18"/>
                <w:szCs w:val="18"/>
                <w:lang w:val="en-US"/>
              </w:rPr>
            </w:pPr>
            <w:r w:rsidRPr="007F5D9E">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b/>
                <w:bCs/>
                <w:sz w:val="18"/>
                <w:szCs w:val="18"/>
                <w:lang w:val="en-US"/>
              </w:rPr>
            </w:pPr>
            <w:r w:rsidRPr="007F5D9E">
              <w:rPr>
                <w:rFonts w:cs="Arial"/>
                <w:b/>
                <w:bCs/>
                <w:sz w:val="18"/>
                <w:szCs w:val="18"/>
                <w:lang w:val="en-US"/>
              </w:rPr>
              <w:t>No</w:t>
            </w:r>
          </w:p>
        </w:tc>
      </w:tr>
      <w:tr w:rsidR="00D07D2D" w:rsidRPr="007F5D9E"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7F5D9E" w:rsidRDefault="00D07D2D" w:rsidP="00640679">
            <w:pPr>
              <w:rPr>
                <w:rFonts w:eastAsia="Calibri"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X</w:t>
            </w:r>
          </w:p>
        </w:tc>
      </w:tr>
      <w:tr w:rsidR="00D07D2D" w:rsidRPr="007F5D9E"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N/A</w:t>
            </w:r>
          </w:p>
        </w:tc>
      </w:tr>
      <w:tr w:rsidR="00D07D2D" w:rsidRPr="007F5D9E"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N/A</w:t>
            </w:r>
          </w:p>
        </w:tc>
      </w:tr>
      <w:tr w:rsidR="00D07D2D" w:rsidRPr="007F5D9E"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N/A</w:t>
            </w:r>
          </w:p>
        </w:tc>
      </w:tr>
      <w:tr w:rsidR="00D07D2D" w:rsidRPr="007F5D9E"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b/>
                <w:bCs/>
                <w:sz w:val="18"/>
                <w:szCs w:val="18"/>
                <w:lang w:val="en-US"/>
              </w:rPr>
            </w:pPr>
            <w:r w:rsidRPr="007F5D9E">
              <w:rPr>
                <w:rFonts w:cs="Arial"/>
                <w:b/>
                <w:bCs/>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b/>
                <w:bCs/>
                <w:sz w:val="18"/>
                <w:szCs w:val="18"/>
                <w:lang w:val="en-US"/>
              </w:rPr>
            </w:pPr>
            <w:r w:rsidRPr="007F5D9E">
              <w:rPr>
                <w:rFonts w:cs="Arial"/>
                <w:b/>
                <w:bCs/>
                <w:sz w:val="18"/>
                <w:szCs w:val="18"/>
                <w:lang w:val="en-US"/>
              </w:rPr>
              <w:t>No</w:t>
            </w:r>
          </w:p>
        </w:tc>
      </w:tr>
      <w:tr w:rsidR="00D07D2D" w:rsidRPr="007F5D9E"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7F5D9E" w:rsidRDefault="00D07D2D" w:rsidP="00640679">
            <w:pPr>
              <w:rPr>
                <w:rFonts w:eastAsia="Calibri"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X</w:t>
            </w:r>
          </w:p>
        </w:tc>
      </w:tr>
      <w:tr w:rsidR="00D07D2D" w:rsidRPr="007F5D9E"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7F5D9E" w:rsidRDefault="00D07D2D" w:rsidP="00640679">
            <w:pPr>
              <w:rPr>
                <w:rFonts w:eastAsia="Calibri"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N/A</w:t>
            </w:r>
          </w:p>
        </w:tc>
      </w:tr>
      <w:tr w:rsidR="00D07D2D" w:rsidRPr="007F5D9E"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N/A</w:t>
            </w:r>
          </w:p>
        </w:tc>
      </w:tr>
      <w:tr w:rsidR="00D07D2D" w:rsidRPr="007F5D9E"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D: SCM</w:t>
            </w:r>
          </w:p>
        </w:tc>
      </w:tr>
      <w:tr w:rsidR="00D07D2D" w:rsidRPr="007F5D9E" w:rsidTr="0064067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Dependent on the disciplinary processes.</w:t>
            </w:r>
          </w:p>
        </w:tc>
      </w:tr>
      <w:tr w:rsidR="00D07D2D" w:rsidRPr="007F5D9E" w:rsidTr="00640679">
        <w:tc>
          <w:tcPr>
            <w:tcW w:w="7155" w:type="dxa"/>
            <w:tcBorders>
              <w:top w:val="single" w:sz="4" w:space="0" w:color="auto"/>
            </w:tcBorders>
            <w:vAlign w:val="center"/>
            <w:hideMark/>
          </w:tcPr>
          <w:p w:rsidR="00D07D2D" w:rsidRPr="007F5D9E" w:rsidRDefault="00D07D2D" w:rsidP="00640679">
            <w:pPr>
              <w:rPr>
                <w:rFonts w:cs="Arial"/>
                <w:sz w:val="18"/>
                <w:szCs w:val="18"/>
                <w:lang w:val="en-US"/>
              </w:rPr>
            </w:pPr>
          </w:p>
        </w:tc>
        <w:tc>
          <w:tcPr>
            <w:tcW w:w="1050" w:type="dxa"/>
            <w:tcBorders>
              <w:top w:val="single" w:sz="4" w:space="0" w:color="auto"/>
            </w:tcBorders>
            <w:vAlign w:val="center"/>
            <w:hideMark/>
          </w:tcPr>
          <w:p w:rsidR="00D07D2D" w:rsidRPr="007F5D9E" w:rsidRDefault="00D07D2D" w:rsidP="00640679">
            <w:pPr>
              <w:rPr>
                <w:rFonts w:cs="Arial"/>
                <w:sz w:val="18"/>
                <w:szCs w:val="18"/>
                <w:lang w:val="en-US"/>
              </w:rPr>
            </w:pPr>
          </w:p>
        </w:tc>
        <w:tc>
          <w:tcPr>
            <w:tcW w:w="75" w:type="dxa"/>
            <w:tcBorders>
              <w:top w:val="single" w:sz="4" w:space="0" w:color="auto"/>
            </w:tcBorders>
            <w:vAlign w:val="center"/>
            <w:hideMark/>
          </w:tcPr>
          <w:p w:rsidR="00D07D2D" w:rsidRPr="007F5D9E" w:rsidRDefault="00D07D2D" w:rsidP="00640679">
            <w:pPr>
              <w:rPr>
                <w:rFonts w:cs="Arial"/>
                <w:sz w:val="18"/>
                <w:szCs w:val="18"/>
                <w:lang w:val="en-US"/>
              </w:rPr>
            </w:pPr>
          </w:p>
        </w:tc>
        <w:tc>
          <w:tcPr>
            <w:tcW w:w="1125" w:type="dxa"/>
            <w:tcBorders>
              <w:top w:val="single" w:sz="4" w:space="0" w:color="auto"/>
            </w:tcBorders>
            <w:vAlign w:val="center"/>
            <w:hideMark/>
          </w:tcPr>
          <w:p w:rsidR="00D07D2D" w:rsidRPr="007F5D9E" w:rsidRDefault="00D07D2D" w:rsidP="00640679">
            <w:pPr>
              <w:rPr>
                <w:rFonts w:cs="Arial"/>
                <w:sz w:val="18"/>
                <w:szCs w:val="18"/>
                <w:lang w:val="en-US"/>
              </w:rPr>
            </w:pPr>
          </w:p>
        </w:tc>
      </w:tr>
    </w:tbl>
    <w:p w:rsidR="00D07D2D" w:rsidRPr="007F5D9E" w:rsidRDefault="00D07D2D" w:rsidP="00D07D2D">
      <w:pPr>
        <w:spacing w:line="260" w:lineRule="exact"/>
        <w:rPr>
          <w:rFonts w:eastAsia="Calibri" w:cs="Arial"/>
          <w:sz w:val="18"/>
          <w:szCs w:val="18"/>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RPr="007F5D9E" w:rsidTr="00640679">
        <w:tc>
          <w:tcPr>
            <w:tcW w:w="708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07D2D" w:rsidRPr="007F5D9E" w:rsidRDefault="00D07D2D" w:rsidP="00640679">
            <w:pPr>
              <w:keepNext/>
              <w:jc w:val="both"/>
              <w:rPr>
                <w:rFonts w:eastAsia="Calibri" w:cs="Arial"/>
                <w:b/>
                <w:bCs/>
                <w:sz w:val="18"/>
                <w:szCs w:val="18"/>
                <w:highlight w:val="lightGray"/>
                <w:lang w:val="en-US"/>
              </w:rPr>
            </w:pPr>
            <w:r w:rsidRPr="007F5D9E">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D07D2D" w:rsidRPr="007F5D9E" w:rsidRDefault="00D07D2D" w:rsidP="00640679">
            <w:pPr>
              <w:keepNext/>
              <w:jc w:val="both"/>
              <w:rPr>
                <w:rFonts w:eastAsia="Calibri" w:cs="Arial"/>
                <w:b/>
                <w:bCs/>
                <w:sz w:val="18"/>
                <w:szCs w:val="18"/>
                <w:highlight w:val="lightGray"/>
                <w:lang w:val="en-US"/>
              </w:rPr>
            </w:pPr>
            <w:r w:rsidRPr="007F5D9E">
              <w:rPr>
                <w:rFonts w:cs="Arial"/>
                <w:b/>
                <w:bCs/>
                <w:sz w:val="18"/>
                <w:szCs w:val="18"/>
                <w:highlight w:val="lightGray"/>
                <w:lang w:val="en-US"/>
              </w:rPr>
              <w:t>Response</w:t>
            </w:r>
          </w:p>
        </w:tc>
      </w:tr>
      <w:tr w:rsidR="00D07D2D" w:rsidRPr="007F5D9E" w:rsidTr="00640679">
        <w:tc>
          <w:tcPr>
            <w:tcW w:w="708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b/>
                <w:bCs/>
                <w:sz w:val="18"/>
                <w:szCs w:val="18"/>
                <w:lang w:val="en-US"/>
              </w:rPr>
              <w:t>No</w:t>
            </w:r>
          </w:p>
        </w:tc>
      </w:tr>
      <w:tr w:rsidR="00D07D2D" w:rsidRPr="007F5D9E"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7F5D9E" w:rsidRDefault="00D07D2D" w:rsidP="00640679">
            <w:pPr>
              <w:rPr>
                <w:rFonts w:eastAsia="Calibri"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X</w:t>
            </w:r>
          </w:p>
        </w:tc>
      </w:tr>
      <w:tr w:rsidR="00D07D2D" w:rsidRPr="007F5D9E" w:rsidTr="00640679">
        <w:tc>
          <w:tcPr>
            <w:tcW w:w="7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07D2D" w:rsidRPr="007F5D9E" w:rsidRDefault="00D07D2D" w:rsidP="00640679">
            <w:pPr>
              <w:keepNext/>
              <w:jc w:val="both"/>
              <w:rPr>
                <w:rFonts w:eastAsia="Calibri" w:cs="Arial"/>
                <w:sz w:val="18"/>
                <w:szCs w:val="18"/>
                <w:lang w:val="en-US"/>
              </w:rPr>
            </w:pPr>
            <w:r w:rsidRPr="007F5D9E">
              <w:rPr>
                <w:rFonts w:cs="Arial"/>
                <w:sz w:val="18"/>
                <w:szCs w:val="18"/>
                <w:lang w:val="en-US"/>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07D2D" w:rsidRPr="007F5D9E" w:rsidRDefault="00D07D2D" w:rsidP="00640679">
            <w:pPr>
              <w:keepNext/>
              <w:jc w:val="both"/>
              <w:rPr>
                <w:rFonts w:eastAsia="Calibri" w:cs="Arial"/>
                <w:sz w:val="18"/>
                <w:szCs w:val="18"/>
                <w:lang w:val="en-US"/>
              </w:rPr>
            </w:pPr>
            <w:r w:rsidRPr="007F5D9E">
              <w:rPr>
                <w:rFonts w:eastAsia="Calibri" w:cs="Arial"/>
                <w:sz w:val="18"/>
                <w:szCs w:val="18"/>
                <w:lang w:val="en-US"/>
              </w:rPr>
              <w:t>Negligence on the part of the relevant practitioner and the requisite action is being instituted in this regard.</w:t>
            </w:r>
          </w:p>
        </w:tc>
      </w:tr>
    </w:tbl>
    <w:p w:rsidR="00D07D2D" w:rsidRPr="005B1E63" w:rsidRDefault="00D07D2D" w:rsidP="00D07D2D">
      <w:pPr>
        <w:rPr>
          <w:rFonts w:eastAsia="Arial Unicode MS" w:cs="Arial"/>
          <w:i/>
          <w:szCs w:val="22"/>
        </w:rPr>
      </w:pPr>
    </w:p>
    <w:p w:rsidR="00D07D2D" w:rsidRPr="007F5D9E" w:rsidRDefault="00D07D2D" w:rsidP="00D07D2D">
      <w:pPr>
        <w:rPr>
          <w:rFonts w:eastAsia="Arial Unicode MS" w:cs="Arial"/>
          <w:szCs w:val="22"/>
        </w:rPr>
      </w:pPr>
      <w:r w:rsidRPr="007F5D9E">
        <w:rPr>
          <w:rFonts w:eastAsia="Arial Unicode MS" w:cs="Arial"/>
          <w:szCs w:val="22"/>
        </w:rPr>
        <w:t>Name:</w:t>
      </w:r>
      <w:r w:rsidRPr="007F5D9E">
        <w:rPr>
          <w:rFonts w:eastAsia="Arial Unicode MS" w:cs="Arial"/>
          <w:szCs w:val="22"/>
        </w:rPr>
        <w:tab/>
      </w:r>
      <w:r w:rsidRPr="007F5D9E">
        <w:rPr>
          <w:rFonts w:eastAsia="Arial Unicode MS" w:cs="Arial"/>
          <w:szCs w:val="22"/>
        </w:rPr>
        <w:tab/>
      </w:r>
      <w:r w:rsidRPr="007F5D9E">
        <w:rPr>
          <w:rFonts w:eastAsia="Arial Unicode MS" w:cs="Arial"/>
          <w:szCs w:val="22"/>
        </w:rPr>
        <w:tab/>
        <w:t>Raymond Naidoo</w:t>
      </w:r>
      <w:r w:rsidRPr="007F5D9E">
        <w:rPr>
          <w:rFonts w:eastAsia="Arial Unicode MS" w:cs="Arial"/>
          <w:szCs w:val="22"/>
        </w:rPr>
        <w:tab/>
      </w:r>
    </w:p>
    <w:p w:rsidR="00D07D2D" w:rsidRPr="007F5D9E" w:rsidRDefault="00D07D2D" w:rsidP="00D07D2D">
      <w:pPr>
        <w:jc w:val="both"/>
        <w:rPr>
          <w:rFonts w:eastAsia="Arial Unicode MS" w:cs="Arial"/>
          <w:szCs w:val="22"/>
        </w:rPr>
      </w:pPr>
      <w:r w:rsidRPr="007F5D9E">
        <w:rPr>
          <w:rFonts w:eastAsia="Arial Unicode MS" w:cs="Arial"/>
          <w:szCs w:val="22"/>
        </w:rPr>
        <w:t xml:space="preserve">Position: </w:t>
      </w:r>
      <w:r w:rsidRPr="007F5D9E">
        <w:rPr>
          <w:rFonts w:eastAsia="Arial Unicode MS" w:cs="Arial"/>
          <w:szCs w:val="22"/>
        </w:rPr>
        <w:tab/>
      </w:r>
      <w:r w:rsidRPr="007F5D9E">
        <w:rPr>
          <w:rFonts w:eastAsia="Arial Unicode MS" w:cs="Arial"/>
          <w:szCs w:val="22"/>
        </w:rPr>
        <w:tab/>
        <w:t xml:space="preserve">CD: SCM </w:t>
      </w:r>
      <w:r w:rsidRPr="007F5D9E">
        <w:rPr>
          <w:rFonts w:eastAsia="Arial Unicode MS" w:cs="Arial"/>
          <w:szCs w:val="22"/>
        </w:rPr>
        <w:tab/>
      </w:r>
      <w:r w:rsidRPr="007F5D9E">
        <w:rPr>
          <w:rFonts w:eastAsia="Arial Unicode MS" w:cs="Arial"/>
          <w:szCs w:val="22"/>
        </w:rPr>
        <w:tab/>
      </w:r>
    </w:p>
    <w:p w:rsidR="00D07D2D" w:rsidRPr="007F5D9E" w:rsidRDefault="00D07D2D" w:rsidP="00D07D2D">
      <w:pPr>
        <w:tabs>
          <w:tab w:val="left" w:pos="1215"/>
        </w:tabs>
        <w:rPr>
          <w:rFonts w:eastAsia="Arial Unicode MS" w:cs="Arial"/>
          <w:szCs w:val="22"/>
        </w:rPr>
      </w:pPr>
      <w:r w:rsidRPr="007F5D9E">
        <w:rPr>
          <w:rFonts w:eastAsia="Arial Unicode MS" w:cs="Arial"/>
          <w:szCs w:val="22"/>
        </w:rPr>
        <w:t>Date:</w:t>
      </w:r>
      <w:r w:rsidRPr="007F5D9E">
        <w:rPr>
          <w:rFonts w:eastAsia="Arial Unicode MS" w:cs="Arial"/>
          <w:szCs w:val="22"/>
        </w:rPr>
        <w:tab/>
      </w:r>
      <w:r w:rsidRPr="007F5D9E">
        <w:rPr>
          <w:rFonts w:eastAsia="Arial Unicode MS" w:cs="Arial"/>
          <w:szCs w:val="22"/>
        </w:rPr>
        <w:tab/>
      </w:r>
      <w:r w:rsidRPr="007F5D9E">
        <w:rPr>
          <w:rFonts w:eastAsia="Arial Unicode MS" w:cs="Arial"/>
          <w:szCs w:val="22"/>
        </w:rPr>
        <w:tab/>
        <w:t>13 April 2016</w:t>
      </w:r>
      <w:r w:rsidRPr="007F5D9E">
        <w:rPr>
          <w:rFonts w:eastAsia="Arial Unicode MS" w:cs="Arial"/>
          <w:szCs w:val="22"/>
        </w:rPr>
        <w:tab/>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Pr="00EC2C8C" w:rsidRDefault="00D07D2D" w:rsidP="00D07D2D">
      <w:pPr>
        <w:rPr>
          <w:rFonts w:cs="Arial"/>
          <w:color w:val="000000"/>
          <w:szCs w:val="22"/>
          <w:lang w:eastAsia="en-ZA"/>
        </w:rPr>
      </w:pPr>
      <w:r w:rsidRPr="00EC2C8C">
        <w:rPr>
          <w:rFonts w:cs="Arial"/>
          <w:color w:val="000000"/>
          <w:szCs w:val="22"/>
          <w:lang w:eastAsia="en-ZA"/>
        </w:rPr>
        <w:t>Reporting:</w:t>
      </w:r>
    </w:p>
    <w:p w:rsidR="00D07D2D" w:rsidRPr="00EC2C8C" w:rsidRDefault="00D07D2D" w:rsidP="00D07D2D">
      <w:pPr>
        <w:rPr>
          <w:rFonts w:cs="Arial"/>
          <w:color w:val="000000"/>
          <w:szCs w:val="22"/>
          <w:lang w:val="en-GB" w:eastAsia="en-ZA"/>
        </w:rPr>
      </w:pPr>
      <w:r>
        <w:rPr>
          <w:rFonts w:cs="Arial"/>
          <w:color w:val="000000"/>
          <w:szCs w:val="22"/>
          <w:lang w:val="en-GB" w:eastAsia="en-ZA"/>
        </w:rPr>
        <w:t>Management comment noted and the audit finding is resolved.</w:t>
      </w:r>
    </w:p>
    <w:p w:rsidR="00D07D2D" w:rsidRPr="00EC2C8C" w:rsidRDefault="00D07D2D" w:rsidP="00D07D2D">
      <w:pPr>
        <w:rPr>
          <w:rFonts w:cs="Arial"/>
          <w:color w:val="000000"/>
          <w:szCs w:val="22"/>
          <w:lang w:val="en-GB" w:eastAsia="en-ZA"/>
        </w:rPr>
      </w:pPr>
    </w:p>
    <w:p w:rsidR="00D07D2D" w:rsidRPr="00EC2C8C" w:rsidRDefault="00D07D2D" w:rsidP="00D07D2D">
      <w:pPr>
        <w:rPr>
          <w:rFonts w:cs="Arial"/>
          <w:color w:val="000000"/>
          <w:szCs w:val="22"/>
          <w:lang w:eastAsia="en-ZA"/>
        </w:rPr>
      </w:pPr>
      <w:r w:rsidRPr="00EC2C8C">
        <w:rPr>
          <w:rFonts w:cs="Arial"/>
          <w:color w:val="000000"/>
          <w:szCs w:val="22"/>
          <w:lang w:val="en-US" w:eastAsia="en-ZA"/>
        </w:rPr>
        <w:t>Publication of bidders on website</w:t>
      </w:r>
    </w:p>
    <w:p w:rsidR="00D07D2D" w:rsidRPr="00EC2C8C" w:rsidRDefault="00D07D2D" w:rsidP="00D07D2D">
      <w:pPr>
        <w:rPr>
          <w:rFonts w:cs="Arial"/>
          <w:color w:val="000000"/>
          <w:szCs w:val="22"/>
          <w:lang w:val="en-GB" w:eastAsia="en-ZA"/>
        </w:rPr>
      </w:pPr>
      <w:r>
        <w:rPr>
          <w:rFonts w:cs="Arial"/>
          <w:color w:val="000000"/>
          <w:szCs w:val="22"/>
          <w:lang w:val="en-GB" w:eastAsia="en-ZA"/>
        </w:rPr>
        <w:t>Management comment noted and the audit finding is resolved.</w:t>
      </w:r>
    </w:p>
    <w:p w:rsidR="00D07D2D" w:rsidRPr="004228CC" w:rsidRDefault="00D07D2D" w:rsidP="00D07D2D">
      <w:pPr>
        <w:rPr>
          <w:rFonts w:cs="Arial"/>
          <w:color w:val="000000"/>
          <w:szCs w:val="22"/>
          <w:lang w:val="en-GB" w:eastAsia="en-ZA"/>
        </w:rPr>
      </w:pPr>
    </w:p>
    <w:p w:rsidR="00D07D2D" w:rsidRPr="00906766" w:rsidRDefault="00D07D2D" w:rsidP="00D07D2D">
      <w:pPr>
        <w:rPr>
          <w:rFonts w:cs="Arial"/>
          <w:color w:val="000000"/>
          <w:szCs w:val="22"/>
          <w:lang w:val="en-US" w:eastAsia="en-ZA"/>
        </w:rPr>
      </w:pPr>
      <w:r w:rsidRPr="00906766">
        <w:rPr>
          <w:rFonts w:cs="Arial"/>
          <w:color w:val="000000"/>
          <w:szCs w:val="22"/>
          <w:lang w:val="en-GB" w:eastAsia="en-ZA"/>
        </w:rPr>
        <w:t>Unsuc</w:t>
      </w:r>
      <w:r>
        <w:rPr>
          <w:rFonts w:cs="Arial"/>
          <w:color w:val="000000"/>
          <w:szCs w:val="22"/>
          <w:lang w:val="en-GB" w:eastAsia="en-ZA"/>
        </w:rPr>
        <w:t>c</w:t>
      </w:r>
      <w:r w:rsidRPr="00906766">
        <w:rPr>
          <w:rFonts w:cs="Arial"/>
          <w:color w:val="000000"/>
          <w:szCs w:val="22"/>
          <w:lang w:val="en-GB" w:eastAsia="en-ZA"/>
        </w:rPr>
        <w:t>essful bidders</w:t>
      </w:r>
    </w:p>
    <w:p w:rsidR="00D07D2D" w:rsidRPr="00F621C8" w:rsidRDefault="00D07D2D" w:rsidP="00D07D2D">
      <w:pPr>
        <w:rPr>
          <w:rFonts w:cs="Arial"/>
          <w:color w:val="000000"/>
          <w:szCs w:val="22"/>
          <w:lang w:val="en-US" w:eastAsia="en-ZA"/>
        </w:rPr>
      </w:pPr>
      <w:r w:rsidRPr="00906766">
        <w:rPr>
          <w:rFonts w:cs="Arial"/>
          <w:color w:val="000000"/>
          <w:szCs w:val="22"/>
          <w:lang w:val="en-GB" w:eastAsia="en-ZA"/>
        </w:rPr>
        <w:t>The unsuc</w:t>
      </w:r>
      <w:r>
        <w:rPr>
          <w:rFonts w:cs="Arial"/>
          <w:color w:val="000000"/>
          <w:szCs w:val="22"/>
          <w:lang w:val="en-GB" w:eastAsia="en-ZA"/>
        </w:rPr>
        <w:t>c</w:t>
      </w:r>
      <w:r w:rsidRPr="00906766">
        <w:rPr>
          <w:rFonts w:cs="Arial"/>
          <w:color w:val="000000"/>
          <w:szCs w:val="22"/>
          <w:lang w:val="en-GB" w:eastAsia="en-ZA"/>
        </w:rPr>
        <w:t>essful bidders</w:t>
      </w:r>
      <w:r>
        <w:rPr>
          <w:rFonts w:cs="Arial"/>
          <w:color w:val="000000"/>
          <w:szCs w:val="22"/>
          <w:lang w:val="en-GB" w:eastAsia="en-ZA"/>
        </w:rPr>
        <w:t>’</w:t>
      </w:r>
      <w:r w:rsidRPr="00906766">
        <w:rPr>
          <w:rFonts w:cs="Arial"/>
          <w:color w:val="000000"/>
          <w:szCs w:val="22"/>
          <w:lang w:val="en-GB" w:eastAsia="en-ZA"/>
        </w:rPr>
        <w:t xml:space="preserve"> documentation was not provided and therefore we are unable to determine if the preference points and price points were correctly calculated for the unsuc</w:t>
      </w:r>
      <w:r>
        <w:rPr>
          <w:rFonts w:cs="Arial"/>
          <w:color w:val="000000"/>
          <w:szCs w:val="22"/>
          <w:lang w:val="en-GB" w:eastAsia="en-ZA"/>
        </w:rPr>
        <w:t>c</w:t>
      </w:r>
      <w:r w:rsidRPr="00906766">
        <w:rPr>
          <w:rFonts w:cs="Arial"/>
          <w:color w:val="000000"/>
          <w:szCs w:val="22"/>
          <w:lang w:val="en-GB" w:eastAsia="en-ZA"/>
        </w:rPr>
        <w:t>essful bidder. We are consequently further unable to determine if the bid was awarded to the bidder with the highest points</w:t>
      </w:r>
      <w:r>
        <w:br w:type="page"/>
      </w:r>
    </w:p>
    <w:p w:rsidR="00D07D2D" w:rsidRPr="00725394" w:rsidRDefault="00D07D2D" w:rsidP="00D07D2D">
      <w:pPr>
        <w:pStyle w:val="ListParagraph"/>
        <w:numPr>
          <w:ilvl w:val="0"/>
          <w:numId w:val="7"/>
        </w:numPr>
        <w:ind w:left="426" w:hanging="426"/>
        <w:rPr>
          <w:rFonts w:cs="Arial"/>
          <w:b/>
          <w:szCs w:val="22"/>
          <w:lang w:val="en-US"/>
        </w:rPr>
      </w:pPr>
      <w:r w:rsidRPr="00725394">
        <w:rPr>
          <w:rFonts w:cs="Arial"/>
          <w:b/>
          <w:szCs w:val="22"/>
          <w:lang w:val="en-US"/>
        </w:rPr>
        <w:t xml:space="preserve">Procurement: competitive bidding – </w:t>
      </w:r>
      <w:r w:rsidRPr="00963988">
        <w:rPr>
          <w:rFonts w:cs="Arial"/>
          <w:b/>
          <w:szCs w:val="22"/>
          <w:lang w:val="en-US"/>
        </w:rPr>
        <w:t>Side Production CC</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Default="00D07D2D" w:rsidP="00D07D2D">
      <w:pPr>
        <w:pStyle w:val="NormalWeb"/>
        <w:jc w:val="both"/>
        <w:rPr>
          <w:sz w:val="22"/>
          <w:szCs w:val="22"/>
        </w:rPr>
      </w:pPr>
    </w:p>
    <w:p w:rsidR="00D07D2D" w:rsidRPr="00963988" w:rsidRDefault="00D07D2D" w:rsidP="00D07D2D">
      <w:pPr>
        <w:rPr>
          <w:rFonts w:cs="Arial"/>
          <w:color w:val="000000"/>
          <w:szCs w:val="22"/>
          <w:lang w:val="en-GB" w:eastAsia="en-ZA"/>
        </w:rPr>
      </w:pPr>
      <w:r w:rsidRPr="00963988">
        <w:rPr>
          <w:rFonts w:cs="Arial"/>
          <w:color w:val="000000"/>
          <w:szCs w:val="22"/>
          <w:lang w:val="en-GB" w:eastAsia="en-ZA"/>
        </w:rPr>
        <w:t>Treasury Regulations 16A.6.2 states that a supply chain management system must, in the case of procurement through a bidding process, provide for</w:t>
      </w:r>
    </w:p>
    <w:p w:rsidR="00D07D2D" w:rsidRPr="00963988" w:rsidRDefault="00D07D2D" w:rsidP="00B82043">
      <w:pPr>
        <w:numPr>
          <w:ilvl w:val="0"/>
          <w:numId w:val="41"/>
        </w:numPr>
        <w:ind w:left="426" w:hanging="426"/>
        <w:rPr>
          <w:rFonts w:cs="Arial"/>
          <w:color w:val="000000"/>
          <w:szCs w:val="22"/>
          <w:lang w:val="en-GB" w:eastAsia="en-ZA"/>
        </w:rPr>
      </w:pPr>
      <w:r w:rsidRPr="00963988">
        <w:rPr>
          <w:rFonts w:cs="Arial"/>
          <w:color w:val="000000"/>
          <w:szCs w:val="22"/>
          <w:lang w:val="en-GB" w:eastAsia="en-ZA"/>
        </w:rPr>
        <w:t xml:space="preserve">the adjudication of bids through a bid adjudication committee; </w:t>
      </w:r>
    </w:p>
    <w:p w:rsidR="00D07D2D" w:rsidRPr="00963988" w:rsidRDefault="00D07D2D" w:rsidP="00B82043">
      <w:pPr>
        <w:numPr>
          <w:ilvl w:val="0"/>
          <w:numId w:val="41"/>
        </w:numPr>
        <w:ind w:left="426" w:hanging="426"/>
        <w:rPr>
          <w:rFonts w:cs="Arial"/>
          <w:color w:val="000000"/>
          <w:szCs w:val="22"/>
          <w:lang w:val="en-GB" w:eastAsia="en-ZA"/>
        </w:rPr>
      </w:pPr>
      <w:r w:rsidRPr="00963988">
        <w:rPr>
          <w:color w:val="000000"/>
          <w:sz w:val="14"/>
          <w:szCs w:val="14"/>
          <w:lang w:val="en-GB" w:eastAsia="en-ZA"/>
        </w:rPr>
        <w:t xml:space="preserve"> </w:t>
      </w:r>
      <w:r w:rsidRPr="00963988">
        <w:rPr>
          <w:rFonts w:cs="Arial"/>
          <w:color w:val="000000"/>
          <w:szCs w:val="22"/>
          <w:lang w:val="en-GB" w:eastAsia="en-ZA"/>
        </w:rPr>
        <w:t xml:space="preserve">the establishment, composition and functioning of bid specification, evaluation and adjudication committees; </w:t>
      </w:r>
    </w:p>
    <w:p w:rsidR="00D07D2D" w:rsidRPr="00963988" w:rsidRDefault="00D07D2D" w:rsidP="00B82043">
      <w:pPr>
        <w:numPr>
          <w:ilvl w:val="0"/>
          <w:numId w:val="41"/>
        </w:numPr>
        <w:ind w:left="426" w:hanging="426"/>
        <w:rPr>
          <w:rFonts w:cs="Arial"/>
          <w:color w:val="000000"/>
          <w:szCs w:val="22"/>
          <w:lang w:val="en-GB" w:eastAsia="en-ZA"/>
        </w:rPr>
      </w:pPr>
      <w:r w:rsidRPr="00963988">
        <w:rPr>
          <w:rFonts w:cs="Arial"/>
          <w:color w:val="000000"/>
          <w:szCs w:val="22"/>
          <w:lang w:val="en-GB" w:eastAsia="en-ZA"/>
        </w:rPr>
        <w:t xml:space="preserve">the selection of bid adjudication committee members; </w:t>
      </w:r>
    </w:p>
    <w:p w:rsidR="00D07D2D" w:rsidRPr="00963988" w:rsidRDefault="00D07D2D" w:rsidP="00B82043">
      <w:pPr>
        <w:numPr>
          <w:ilvl w:val="0"/>
          <w:numId w:val="41"/>
        </w:numPr>
        <w:ind w:left="426" w:hanging="426"/>
        <w:rPr>
          <w:rFonts w:cs="Arial"/>
          <w:color w:val="000000"/>
          <w:szCs w:val="22"/>
          <w:lang w:val="en-GB" w:eastAsia="en-ZA"/>
        </w:rPr>
      </w:pPr>
      <w:r w:rsidRPr="00963988">
        <w:rPr>
          <w:rFonts w:cs="Arial"/>
          <w:color w:val="000000"/>
          <w:szCs w:val="22"/>
          <w:lang w:val="en-GB" w:eastAsia="en-ZA"/>
        </w:rPr>
        <w:t xml:space="preserve">bidding procedures; and </w:t>
      </w:r>
    </w:p>
    <w:p w:rsidR="00D07D2D" w:rsidRPr="00963988" w:rsidRDefault="00D07D2D" w:rsidP="00B82043">
      <w:pPr>
        <w:numPr>
          <w:ilvl w:val="0"/>
          <w:numId w:val="41"/>
        </w:numPr>
        <w:ind w:left="426" w:hanging="426"/>
        <w:rPr>
          <w:rFonts w:cs="Arial"/>
          <w:color w:val="000000"/>
          <w:szCs w:val="22"/>
          <w:lang w:val="en-GB" w:eastAsia="en-ZA"/>
        </w:rPr>
      </w:pPr>
      <w:r w:rsidRPr="00963988">
        <w:rPr>
          <w:rFonts w:cs="Arial"/>
          <w:color w:val="000000"/>
          <w:szCs w:val="22"/>
          <w:lang w:val="en-GB" w:eastAsia="en-ZA"/>
        </w:rPr>
        <w:t xml:space="preserve">approval of bid evaluation and/or adjudication committee recommendations. </w:t>
      </w:r>
    </w:p>
    <w:p w:rsidR="00D07D2D" w:rsidRPr="00EC2C8C" w:rsidRDefault="00D07D2D" w:rsidP="00D07D2D">
      <w:pPr>
        <w:ind w:left="426" w:hanging="426"/>
        <w:rPr>
          <w:color w:val="000000"/>
          <w:sz w:val="21"/>
          <w:szCs w:val="21"/>
          <w:lang w:eastAsia="en-ZA"/>
        </w:rPr>
      </w:pPr>
    </w:p>
    <w:p w:rsidR="00D07D2D" w:rsidRPr="00963988" w:rsidRDefault="00D07D2D" w:rsidP="00D07D2D">
      <w:pPr>
        <w:rPr>
          <w:rFonts w:cs="Arial"/>
          <w:color w:val="000000"/>
          <w:szCs w:val="22"/>
          <w:lang w:val="en-US" w:eastAsia="en-ZA"/>
        </w:rPr>
      </w:pPr>
      <w:r w:rsidRPr="00963988">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sidRPr="00963988">
        <w:rPr>
          <w:rFonts w:cs="Arial"/>
          <w:color w:val="000000"/>
          <w:szCs w:val="22"/>
          <w:lang w:val="en-US" w:eastAsia="en-ZA"/>
        </w:rPr>
        <w:t>Instruction note 32 section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D07D2D" w:rsidRDefault="00D07D2D" w:rsidP="00D07D2D">
      <w:pPr>
        <w:rPr>
          <w:rFonts w:cs="Arial"/>
          <w:color w:val="000000"/>
          <w:szCs w:val="22"/>
          <w:lang w:val="en-US" w:eastAsia="en-ZA"/>
        </w:rPr>
      </w:pPr>
    </w:p>
    <w:p w:rsidR="00D07D2D" w:rsidRPr="00B77456" w:rsidRDefault="00D07D2D" w:rsidP="00D07D2D">
      <w:pPr>
        <w:rPr>
          <w:rFonts w:cs="Arial"/>
          <w:color w:val="000000"/>
          <w:szCs w:val="22"/>
          <w:lang w:val="en-GB" w:eastAsia="en-ZA"/>
        </w:rPr>
      </w:pPr>
      <w:r w:rsidRPr="00B77456">
        <w:rPr>
          <w:rFonts w:cs="Arial"/>
          <w:color w:val="000000"/>
          <w:szCs w:val="22"/>
          <w:lang w:val="en-GB" w:eastAsia="en-ZA"/>
        </w:rPr>
        <w:t xml:space="preserve">Preferential Procurement Regulations (PPR) 4(4) states that no tender must be regarded as an acceptable tender if it fails to achieve the minimum qualifying score for functionality as indicated in the tender invitation. No </w:t>
      </w:r>
    </w:p>
    <w:p w:rsidR="00D07D2D" w:rsidRPr="00B77456" w:rsidRDefault="00D07D2D" w:rsidP="00D07D2D">
      <w:pPr>
        <w:rPr>
          <w:rFonts w:cs="Arial"/>
          <w:color w:val="000000"/>
          <w:szCs w:val="22"/>
          <w:lang w:val="en-GB" w:eastAsia="en-ZA"/>
        </w:rPr>
      </w:pPr>
    </w:p>
    <w:p w:rsidR="00D07D2D" w:rsidRPr="00B77456" w:rsidRDefault="00D07D2D" w:rsidP="00D07D2D">
      <w:pPr>
        <w:rPr>
          <w:rFonts w:cs="Arial"/>
          <w:color w:val="000000"/>
          <w:szCs w:val="22"/>
          <w:lang w:val="en-GB" w:eastAsia="en-ZA"/>
        </w:rPr>
      </w:pPr>
      <w:r w:rsidRPr="00B77456">
        <w:rPr>
          <w:rFonts w:cs="Arial"/>
          <w:color w:val="000000"/>
          <w:szCs w:val="22"/>
          <w:lang w:val="en-GB" w:eastAsia="en-ZA"/>
        </w:rPr>
        <w:t>PPR 4(5) states that tender that achieve the minimum qualification score for functionality must be evaluated further in terms of preference point systems prescribed in regulation 5 and 6.</w:t>
      </w:r>
    </w:p>
    <w:p w:rsidR="00D07D2D" w:rsidRPr="00725394" w:rsidRDefault="00D07D2D" w:rsidP="00D07D2D">
      <w:pPr>
        <w:rPr>
          <w:rFonts w:cs="Arial"/>
          <w:color w:val="000000"/>
          <w:szCs w:val="22"/>
          <w:lang w:val="en-US" w:eastAsia="en-ZA"/>
        </w:rPr>
      </w:pPr>
    </w:p>
    <w:p w:rsidR="00D07D2D" w:rsidRPr="004228CC" w:rsidRDefault="00D07D2D" w:rsidP="00D07D2D">
      <w:pPr>
        <w:rPr>
          <w:rFonts w:cs="Arial"/>
          <w:color w:val="000000"/>
          <w:szCs w:val="22"/>
          <w:lang w:val="en-US" w:eastAsia="en-ZA"/>
        </w:rPr>
      </w:pPr>
      <w:r w:rsidRPr="004228CC">
        <w:rPr>
          <w:rFonts w:cs="Arial"/>
          <w:color w:val="000000"/>
          <w:szCs w:val="22"/>
          <w:lang w:val="en-US" w:eastAsia="en-ZA"/>
        </w:rPr>
        <w:t>The following discrepancy was identified:</w:t>
      </w:r>
    </w:p>
    <w:p w:rsidR="00D07D2D" w:rsidRPr="004228CC" w:rsidRDefault="00D07D2D" w:rsidP="00D07D2D">
      <w:pPr>
        <w:rPr>
          <w:rFonts w:cs="Arial"/>
          <w:color w:val="000000"/>
          <w:szCs w:val="22"/>
          <w:lang w:val="en-US" w:eastAsia="en-ZA"/>
        </w:rPr>
      </w:pPr>
      <w:r w:rsidRPr="004228CC">
        <w:rPr>
          <w:rFonts w:cs="Arial"/>
          <w:color w:val="000000"/>
          <w:szCs w:val="22"/>
          <w:lang w:val="en-US" w:eastAsia="en-ZA"/>
        </w:rPr>
        <w:t> </w:t>
      </w:r>
    </w:p>
    <w:tbl>
      <w:tblPr>
        <w:tblW w:w="5000" w:type="pct"/>
        <w:tblCellMar>
          <w:top w:w="15" w:type="dxa"/>
          <w:left w:w="15" w:type="dxa"/>
          <w:bottom w:w="15" w:type="dxa"/>
          <w:right w:w="15" w:type="dxa"/>
        </w:tblCellMar>
        <w:tblLook w:val="04A0" w:firstRow="1" w:lastRow="0" w:firstColumn="1" w:lastColumn="0" w:noHBand="0" w:noVBand="1"/>
      </w:tblPr>
      <w:tblGrid>
        <w:gridCol w:w="4910"/>
        <w:gridCol w:w="2471"/>
        <w:gridCol w:w="2473"/>
      </w:tblGrid>
      <w:tr w:rsidR="00D07D2D" w:rsidRPr="004228CC" w:rsidTr="0064067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4228CC" w:rsidRDefault="00D07D2D" w:rsidP="00640679">
            <w:pPr>
              <w:rPr>
                <w:color w:val="000000"/>
                <w:lang w:eastAsia="en-ZA"/>
              </w:rPr>
            </w:pPr>
            <w:r w:rsidRPr="004228CC">
              <w:rPr>
                <w:rFonts w:cs="Arial"/>
                <w:b/>
                <w:bCs/>
                <w:color w:val="000000"/>
                <w:sz w:val="18"/>
                <w:szCs w:val="18"/>
                <w:lang w:eastAsia="en-ZA"/>
              </w:rPr>
              <w:t>Award</w:t>
            </w:r>
          </w:p>
        </w:tc>
      </w:tr>
      <w:tr w:rsidR="00D07D2D" w:rsidRPr="004228CC" w:rsidTr="00640679">
        <w:trPr>
          <w:trHeight w:val="60"/>
        </w:trPr>
        <w:tc>
          <w:tcPr>
            <w:tcW w:w="2491"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rPr>
                <w:color w:val="000000"/>
                <w:lang w:eastAsia="en-ZA"/>
              </w:rPr>
            </w:pPr>
            <w:r w:rsidRPr="00963988">
              <w:rPr>
                <w:rFonts w:cs="Arial"/>
                <w:color w:val="000000"/>
                <w:sz w:val="18"/>
                <w:szCs w:val="18"/>
                <w:lang w:eastAsia="en-ZA"/>
              </w:rPr>
              <w:t>Side Production CC</w:t>
            </w:r>
          </w:p>
        </w:tc>
        <w:tc>
          <w:tcPr>
            <w:tcW w:w="1254"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jc w:val="right"/>
              <w:rPr>
                <w:rFonts w:cs="Arial"/>
                <w:sz w:val="18"/>
                <w:szCs w:val="18"/>
                <w:lang w:eastAsia="en-ZA"/>
              </w:rPr>
            </w:pPr>
            <w:r>
              <w:rPr>
                <w:rFonts w:cs="Arial"/>
                <w:sz w:val="18"/>
                <w:szCs w:val="18"/>
                <w:lang w:eastAsia="en-ZA"/>
              </w:rPr>
              <w:t>HP14/180</w:t>
            </w:r>
          </w:p>
        </w:tc>
        <w:tc>
          <w:tcPr>
            <w:tcW w:w="1255"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4228CC" w:rsidRDefault="00D07D2D" w:rsidP="00640679">
            <w:pPr>
              <w:spacing w:line="60" w:lineRule="atLeast"/>
              <w:jc w:val="right"/>
              <w:rPr>
                <w:color w:val="000000"/>
                <w:lang w:eastAsia="en-ZA"/>
              </w:rPr>
            </w:pPr>
            <w:r>
              <w:rPr>
                <w:rFonts w:cs="Arial"/>
                <w:color w:val="000000"/>
                <w:sz w:val="18"/>
                <w:szCs w:val="18"/>
                <w:lang w:eastAsia="en-ZA"/>
              </w:rPr>
              <w:t>2 720 013</w:t>
            </w:r>
          </w:p>
        </w:tc>
      </w:tr>
    </w:tbl>
    <w:p w:rsidR="00D07D2D" w:rsidRPr="004228CC" w:rsidRDefault="00D07D2D" w:rsidP="00D07D2D">
      <w:pPr>
        <w:rPr>
          <w:rFonts w:cs="Arial"/>
          <w:color w:val="000000"/>
          <w:szCs w:val="22"/>
          <w:lang w:val="en-US" w:eastAsia="en-ZA"/>
        </w:rPr>
      </w:pPr>
    </w:p>
    <w:p w:rsidR="00D07D2D" w:rsidRPr="00963988" w:rsidRDefault="00D07D2D" w:rsidP="00D07D2D">
      <w:pPr>
        <w:rPr>
          <w:rFonts w:cs="Arial"/>
          <w:color w:val="000000"/>
          <w:szCs w:val="22"/>
          <w:lang w:val="en-US" w:eastAsia="en-ZA"/>
        </w:rPr>
      </w:pPr>
      <w:r w:rsidRPr="00963988">
        <w:rPr>
          <w:rFonts w:cs="Arial"/>
          <w:color w:val="000000"/>
          <w:szCs w:val="22"/>
          <w:lang w:val="en-US" w:eastAsia="en-ZA"/>
        </w:rPr>
        <w:t>Bid Specification Committee:</w:t>
      </w:r>
    </w:p>
    <w:p w:rsidR="00D07D2D" w:rsidRDefault="00D07D2D" w:rsidP="00D07D2D">
      <w:pPr>
        <w:rPr>
          <w:rFonts w:cs="Arial"/>
          <w:color w:val="000000"/>
          <w:szCs w:val="22"/>
          <w:lang w:val="en-US" w:eastAsia="en-ZA"/>
        </w:rPr>
      </w:pPr>
      <w:r>
        <w:rPr>
          <w:rFonts w:cs="Arial"/>
          <w:color w:val="000000"/>
          <w:szCs w:val="22"/>
          <w:lang w:val="en-US" w:eastAsia="en-ZA"/>
        </w:rPr>
        <w:t xml:space="preserve">The </w:t>
      </w:r>
      <w:r w:rsidRPr="00963988">
        <w:rPr>
          <w:rFonts w:cs="Arial"/>
          <w:color w:val="000000"/>
          <w:szCs w:val="22"/>
          <w:lang w:val="en-US" w:eastAsia="en-ZA"/>
        </w:rPr>
        <w:t>bid specification committee</w:t>
      </w:r>
      <w:r>
        <w:rPr>
          <w:rFonts w:cs="Arial"/>
          <w:color w:val="000000"/>
          <w:szCs w:val="22"/>
          <w:lang w:val="en-US" w:eastAsia="en-ZA"/>
        </w:rPr>
        <w:t xml:space="preserve"> was not composed in accordance with the policy as there was no SCM official that served on the specification committee</w:t>
      </w:r>
      <w:r w:rsidRPr="00963988">
        <w:rPr>
          <w:rFonts w:cs="Arial"/>
          <w:color w:val="000000"/>
          <w:szCs w:val="22"/>
          <w:lang w:val="en-US" w:eastAsia="en-ZA"/>
        </w:rPr>
        <w:t>.</w:t>
      </w:r>
    </w:p>
    <w:p w:rsidR="00D07D2D" w:rsidRDefault="00D07D2D" w:rsidP="00D07D2D">
      <w:pPr>
        <w:rPr>
          <w:rFonts w:cs="Arial"/>
          <w:color w:val="000000"/>
          <w:szCs w:val="22"/>
          <w:lang w:val="en-US" w:eastAsia="en-ZA"/>
        </w:rPr>
      </w:pPr>
    </w:p>
    <w:p w:rsidR="00D07D2D" w:rsidRPr="00963988" w:rsidRDefault="00D07D2D" w:rsidP="00D07D2D">
      <w:pPr>
        <w:rPr>
          <w:rFonts w:cs="Arial"/>
          <w:color w:val="000000"/>
          <w:szCs w:val="22"/>
          <w:lang w:eastAsia="en-ZA"/>
        </w:rPr>
      </w:pPr>
      <w:r w:rsidRPr="00963988">
        <w:rPr>
          <w:rFonts w:cs="Arial"/>
          <w:color w:val="000000"/>
          <w:szCs w:val="22"/>
          <w:lang w:val="en-US" w:eastAsia="en-ZA"/>
        </w:rPr>
        <w:t>Advertisement:</w:t>
      </w:r>
    </w:p>
    <w:p w:rsidR="00D07D2D" w:rsidRDefault="00D07D2D" w:rsidP="00D07D2D">
      <w:pPr>
        <w:rPr>
          <w:rFonts w:cs="Arial"/>
          <w:color w:val="000000"/>
          <w:szCs w:val="22"/>
          <w:lang w:val="en-US" w:eastAsia="en-ZA"/>
        </w:rPr>
      </w:pPr>
      <w:r w:rsidRPr="00963988">
        <w:rPr>
          <w:rFonts w:cs="Arial"/>
          <w:color w:val="000000"/>
          <w:szCs w:val="22"/>
          <w:lang w:val="en-US" w:eastAsia="en-ZA"/>
        </w:rPr>
        <w:t xml:space="preserve">The tender was not advertised in the Government Tender Bulletin. </w:t>
      </w:r>
    </w:p>
    <w:p w:rsidR="00D07D2D" w:rsidRDefault="00D07D2D" w:rsidP="00D07D2D">
      <w:pPr>
        <w:rPr>
          <w:rFonts w:cs="Arial"/>
          <w:color w:val="000000"/>
          <w:szCs w:val="22"/>
          <w:lang w:val="en-US" w:eastAsia="en-ZA"/>
        </w:rPr>
      </w:pPr>
    </w:p>
    <w:p w:rsidR="00D07D2D" w:rsidRPr="00963988" w:rsidRDefault="00D07D2D" w:rsidP="00D07D2D">
      <w:pPr>
        <w:rPr>
          <w:rFonts w:cs="Arial"/>
          <w:color w:val="000000"/>
          <w:szCs w:val="22"/>
          <w:lang w:eastAsia="en-ZA"/>
        </w:rPr>
      </w:pPr>
      <w:r w:rsidRPr="00963988">
        <w:rPr>
          <w:rFonts w:cs="Arial"/>
          <w:color w:val="000000"/>
          <w:szCs w:val="22"/>
          <w:lang w:val="en-US" w:eastAsia="en-ZA"/>
        </w:rPr>
        <w:t>Publication of bidders on website</w:t>
      </w:r>
    </w:p>
    <w:p w:rsidR="00D07D2D" w:rsidRDefault="00D07D2D" w:rsidP="00D07D2D">
      <w:pPr>
        <w:rPr>
          <w:rFonts w:cs="Arial"/>
          <w:color w:val="000000"/>
          <w:szCs w:val="22"/>
          <w:lang w:val="en-GB" w:eastAsia="en-ZA"/>
        </w:rPr>
      </w:pPr>
      <w:r w:rsidRPr="00963988">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r>
        <w:rPr>
          <w:rFonts w:cs="Arial"/>
          <w:color w:val="000000"/>
          <w:szCs w:val="22"/>
          <w:lang w:val="en-GB" w:eastAsia="en-ZA"/>
        </w:rPr>
        <w:t>Furthermore n</w:t>
      </w:r>
      <w:r w:rsidRPr="00963988">
        <w:rPr>
          <w:rFonts w:cs="Arial"/>
          <w:color w:val="000000"/>
          <w:szCs w:val="22"/>
          <w:lang w:val="en-GB" w:eastAsia="en-ZA"/>
        </w:rPr>
        <w:t>o evidence was provided that the details of the winning bidder were published in the government tender bulleting or website of the department.</w:t>
      </w:r>
    </w:p>
    <w:p w:rsidR="00D07D2D" w:rsidRDefault="00D07D2D" w:rsidP="00D07D2D">
      <w:pPr>
        <w:rPr>
          <w:rFonts w:cs="Arial"/>
          <w:color w:val="000000"/>
          <w:szCs w:val="22"/>
          <w:lang w:val="en-GB" w:eastAsia="en-ZA"/>
        </w:rPr>
      </w:pPr>
    </w:p>
    <w:p w:rsidR="00D07D2D" w:rsidRDefault="00D07D2D" w:rsidP="00D07D2D">
      <w:pPr>
        <w:rPr>
          <w:rFonts w:cs="Arial"/>
          <w:color w:val="000000"/>
          <w:szCs w:val="22"/>
          <w:lang w:eastAsia="en-ZA"/>
        </w:rPr>
      </w:pPr>
      <w:r>
        <w:rPr>
          <w:rFonts w:cs="Arial"/>
          <w:color w:val="000000"/>
          <w:szCs w:val="22"/>
          <w:lang w:eastAsia="en-ZA"/>
        </w:rPr>
        <w:t>Functionality</w:t>
      </w:r>
    </w:p>
    <w:p w:rsidR="00D07D2D" w:rsidRPr="00963988" w:rsidRDefault="00D07D2D" w:rsidP="00D07D2D">
      <w:pPr>
        <w:rPr>
          <w:rFonts w:cs="Arial"/>
          <w:color w:val="000000"/>
          <w:szCs w:val="22"/>
          <w:lang w:eastAsia="en-ZA"/>
        </w:rPr>
      </w:pPr>
      <w:r w:rsidRPr="00B77456">
        <w:rPr>
          <w:rFonts w:cs="Arial"/>
          <w:color w:val="000000"/>
          <w:szCs w:val="22"/>
          <w:lang w:eastAsia="en-ZA"/>
        </w:rPr>
        <w:t xml:space="preserve">No reasons / basis </w:t>
      </w:r>
      <w:r>
        <w:rPr>
          <w:rFonts w:cs="Arial"/>
          <w:color w:val="000000"/>
          <w:szCs w:val="22"/>
          <w:lang w:eastAsia="en-ZA"/>
        </w:rPr>
        <w:t xml:space="preserve">for scoring were provided in terms of the scores allocated for functionality. This lead to 16 suppliers </w:t>
      </w:r>
      <w:r w:rsidRPr="00B77456">
        <w:rPr>
          <w:rFonts w:cs="Arial"/>
          <w:color w:val="000000"/>
          <w:szCs w:val="22"/>
          <w:lang w:eastAsia="en-ZA"/>
        </w:rPr>
        <w:t xml:space="preserve">disqualified </w:t>
      </w:r>
      <w:r>
        <w:rPr>
          <w:rFonts w:cs="Arial"/>
          <w:color w:val="000000"/>
          <w:szCs w:val="22"/>
          <w:lang w:eastAsia="en-ZA"/>
        </w:rPr>
        <w:t xml:space="preserve">in terms of functionality </w:t>
      </w:r>
      <w:r w:rsidRPr="00B77456">
        <w:rPr>
          <w:rFonts w:cs="Arial"/>
          <w:color w:val="000000"/>
          <w:szCs w:val="22"/>
          <w:lang w:eastAsia="en-ZA"/>
        </w:rPr>
        <w:t>and only one supplier being further evaluated</w:t>
      </w:r>
      <w:r>
        <w:rPr>
          <w:rFonts w:cs="Arial"/>
          <w:color w:val="000000"/>
          <w:szCs w:val="22"/>
          <w:lang w:eastAsia="en-ZA"/>
        </w:rPr>
        <w:t xml:space="preserve"> for preference points. We are therefore unable to determine if the valuation was correctly performed and all suppliers were considered to be further evaluated in terms of preference points. </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70468F" w:rsidRDefault="00D07D2D" w:rsidP="00D07D2D">
      <w:pPr>
        <w:rPr>
          <w:rFonts w:cs="Arial"/>
          <w:color w:val="000000"/>
          <w:szCs w:val="22"/>
          <w:lang w:val="en-US" w:eastAsia="en-ZA"/>
        </w:rPr>
      </w:pPr>
      <w:r w:rsidRPr="0070468F">
        <w:rPr>
          <w:rFonts w:cs="Arial"/>
          <w:color w:val="000000"/>
          <w:szCs w:val="22"/>
          <w:lang w:val="en-US" w:eastAsia="en-ZA"/>
        </w:rPr>
        <w:t> </w:t>
      </w:r>
    </w:p>
    <w:p w:rsidR="00D07D2D" w:rsidRPr="0070468F" w:rsidRDefault="00D07D2D" w:rsidP="00D07D2D">
      <w:pPr>
        <w:rPr>
          <w:rFonts w:cs="Arial"/>
          <w:color w:val="000000"/>
          <w:szCs w:val="22"/>
          <w:lang w:val="en-US" w:eastAsia="en-ZA"/>
        </w:rPr>
      </w:pPr>
      <w:r w:rsidRPr="0070468F">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70468F" w:rsidRDefault="00D07D2D" w:rsidP="00D07D2D">
      <w:pPr>
        <w:pStyle w:val="NormalWeb"/>
        <w:outlineLvl w:val="2"/>
        <w:rPr>
          <w:rFonts w:ascii="Arial" w:hAnsi="Arial" w:cs="Arial"/>
          <w:bCs/>
          <w:color w:val="000000"/>
          <w:sz w:val="22"/>
          <w:szCs w:val="22"/>
          <w:lang w:val="en-GB"/>
        </w:rPr>
      </w:pPr>
      <w:r w:rsidRPr="0070468F">
        <w:rPr>
          <w:rFonts w:ascii="Arial" w:hAnsi="Arial" w:cs="Arial"/>
          <w:bCs/>
          <w:color w:val="000000"/>
          <w:sz w:val="22"/>
          <w:szCs w:val="22"/>
          <w:lang w:val="en-GB"/>
        </w:rPr>
        <w:t> </w:t>
      </w:r>
    </w:p>
    <w:p w:rsidR="00D07D2D" w:rsidRPr="0070468F" w:rsidRDefault="00D07D2D" w:rsidP="00D07D2D">
      <w:pPr>
        <w:pStyle w:val="NormalWeb"/>
        <w:outlineLvl w:val="2"/>
        <w:rPr>
          <w:rFonts w:ascii="Arial" w:hAnsi="Arial" w:cs="Arial"/>
          <w:bCs/>
          <w:color w:val="000000"/>
          <w:sz w:val="22"/>
          <w:szCs w:val="22"/>
          <w:lang w:val="en-GB"/>
        </w:rPr>
      </w:pPr>
      <w:r w:rsidRPr="0070468F">
        <w:rPr>
          <w:rFonts w:ascii="Arial" w:hAnsi="Arial" w:cs="Arial"/>
          <w:bCs/>
          <w:color w:val="000000"/>
          <w:sz w:val="22"/>
          <w:szCs w:val="22"/>
        </w:rPr>
        <w:t>Financial and performance management</w:t>
      </w:r>
    </w:p>
    <w:p w:rsidR="00D07D2D" w:rsidRPr="0070468F" w:rsidRDefault="00D07D2D" w:rsidP="00D07D2D">
      <w:pPr>
        <w:pStyle w:val="NormalWeb"/>
        <w:outlineLvl w:val="2"/>
        <w:rPr>
          <w:rFonts w:ascii="Arial" w:hAnsi="Arial" w:cs="Arial"/>
          <w:bCs/>
          <w:color w:val="000000"/>
          <w:sz w:val="22"/>
          <w:szCs w:val="22"/>
          <w:lang w:val="en-GB"/>
        </w:rPr>
      </w:pPr>
      <w:r w:rsidRPr="0070468F">
        <w:rPr>
          <w:rFonts w:ascii="Arial" w:hAnsi="Arial" w:cs="Arial"/>
          <w:bCs/>
          <w:color w:val="000000"/>
          <w:sz w:val="22"/>
          <w:szCs w:val="22"/>
          <w:lang w:val="en-GB"/>
        </w:rPr>
        <w:t>  </w:t>
      </w:r>
    </w:p>
    <w:p w:rsidR="00D07D2D" w:rsidRPr="0070468F" w:rsidRDefault="00D07D2D" w:rsidP="00D07D2D">
      <w:pPr>
        <w:rPr>
          <w:rFonts w:cs="Arial"/>
          <w:b/>
          <w:szCs w:val="22"/>
        </w:rPr>
      </w:pPr>
      <w:r w:rsidRPr="0070468F">
        <w:rPr>
          <w:rFonts w:cs="Arial"/>
          <w:color w:val="000000"/>
          <w:szCs w:val="22"/>
          <w:lang w:val="en-US"/>
        </w:rPr>
        <w:t>Reviewing and monitoring of compliance with applicable laws and regulations is insufficient and not properly monitored</w:t>
      </w:r>
    </w:p>
    <w:p w:rsidR="00D07D2D" w:rsidRPr="0070468F" w:rsidRDefault="00D07D2D" w:rsidP="00D07D2D">
      <w:pPr>
        <w:rPr>
          <w:rFonts w:cs="Arial"/>
          <w:b/>
          <w:szCs w:val="22"/>
        </w:rPr>
      </w:pPr>
    </w:p>
    <w:p w:rsidR="00D07D2D" w:rsidRPr="0070468F" w:rsidRDefault="00D07D2D" w:rsidP="00D07D2D">
      <w:pPr>
        <w:rPr>
          <w:rFonts w:cs="Arial"/>
          <w:b/>
          <w:szCs w:val="22"/>
        </w:rPr>
      </w:pPr>
      <w:r w:rsidRPr="0070468F">
        <w:rPr>
          <w:rFonts w:cs="Arial"/>
          <w:b/>
          <w:szCs w:val="22"/>
        </w:rPr>
        <w:t xml:space="preserve">Recommendation </w:t>
      </w:r>
    </w:p>
    <w:p w:rsidR="00D07D2D" w:rsidRPr="0070468F" w:rsidRDefault="00D07D2D" w:rsidP="00D07D2D">
      <w:pPr>
        <w:rPr>
          <w:rFonts w:cs="Arial"/>
          <w:szCs w:val="22"/>
        </w:rPr>
      </w:pPr>
    </w:p>
    <w:p w:rsidR="00D07D2D" w:rsidRPr="0070468F" w:rsidRDefault="00D07D2D" w:rsidP="00D07D2D">
      <w:pPr>
        <w:rPr>
          <w:rFonts w:cs="Arial"/>
          <w:color w:val="000000"/>
          <w:szCs w:val="22"/>
          <w:lang w:eastAsia="en-ZA"/>
        </w:rPr>
      </w:pPr>
      <w:r w:rsidRPr="0070468F">
        <w:rPr>
          <w:rFonts w:cs="Arial"/>
          <w:color w:val="000000"/>
          <w:szCs w:val="22"/>
          <w:lang w:val="en-US" w:eastAsia="en-ZA"/>
        </w:rPr>
        <w:t xml:space="preserve">Management should ensure that the entity complies with all applicable laws and regulations. </w:t>
      </w:r>
    </w:p>
    <w:p w:rsidR="00D07D2D" w:rsidRPr="0070468F" w:rsidRDefault="00D07D2D" w:rsidP="00D07D2D">
      <w:pPr>
        <w:rPr>
          <w:rFonts w:cs="Arial"/>
          <w:color w:val="000000"/>
          <w:szCs w:val="22"/>
          <w:lang w:eastAsia="en-ZA"/>
        </w:rPr>
      </w:pPr>
      <w:r w:rsidRPr="0070468F">
        <w:rPr>
          <w:rFonts w:cs="Arial"/>
          <w:color w:val="000000"/>
          <w:szCs w:val="22"/>
          <w:lang w:eastAsia="en-ZA"/>
        </w:rPr>
        <w:t> </w:t>
      </w:r>
    </w:p>
    <w:p w:rsidR="00D07D2D" w:rsidRPr="0070468F" w:rsidRDefault="00D07D2D" w:rsidP="00D07D2D">
      <w:pPr>
        <w:rPr>
          <w:rFonts w:cs="Arial"/>
          <w:color w:val="000000"/>
          <w:szCs w:val="22"/>
          <w:lang w:eastAsia="en-ZA"/>
        </w:rPr>
      </w:pPr>
      <w:r w:rsidRPr="0070468F">
        <w:rPr>
          <w:rFonts w:cs="Arial"/>
          <w:color w:val="000000"/>
          <w:szCs w:val="22"/>
          <w:lang w:val="en-US" w:eastAsia="en-ZA"/>
        </w:rPr>
        <w:t>Management must develop policies and procedures to ensure compliance with all prescribed laws and regulations.</w:t>
      </w:r>
    </w:p>
    <w:p w:rsidR="00D07D2D" w:rsidRPr="0070468F" w:rsidRDefault="00D07D2D" w:rsidP="00D07D2D">
      <w:pPr>
        <w:rPr>
          <w:rFonts w:cs="Arial"/>
          <w:color w:val="000000"/>
          <w:szCs w:val="22"/>
          <w:lang w:eastAsia="en-ZA"/>
        </w:rPr>
      </w:pPr>
      <w:r w:rsidRPr="0070468F">
        <w:rPr>
          <w:rFonts w:cs="Arial"/>
          <w:color w:val="000000"/>
          <w:szCs w:val="22"/>
          <w:lang w:eastAsia="en-ZA"/>
        </w:rPr>
        <w:t> </w:t>
      </w:r>
    </w:p>
    <w:p w:rsidR="00D07D2D" w:rsidRPr="0070468F" w:rsidRDefault="00D07D2D" w:rsidP="00D07D2D">
      <w:pPr>
        <w:rPr>
          <w:rFonts w:cs="Arial"/>
          <w:color w:val="000000"/>
          <w:szCs w:val="22"/>
          <w:lang w:eastAsia="en-ZA"/>
        </w:rPr>
      </w:pPr>
      <w:r w:rsidRPr="0070468F">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tabs>
          <w:tab w:val="num" w:pos="426"/>
          <w:tab w:val="num" w:pos="993"/>
        </w:tabs>
        <w:rPr>
          <w:rFonts w:cs="Arial"/>
          <w:i/>
          <w:szCs w:val="22"/>
        </w:rPr>
      </w:pPr>
    </w:p>
    <w:p w:rsidR="00D07D2D" w:rsidRPr="00C457AB" w:rsidRDefault="00D07D2D" w:rsidP="00D07D2D">
      <w:pPr>
        <w:rPr>
          <w:rFonts w:cs="Arial"/>
          <w:szCs w:val="22"/>
        </w:rPr>
      </w:pPr>
      <w:r w:rsidRPr="00C457AB">
        <w:rPr>
          <w:rFonts w:cs="Arial"/>
          <w:szCs w:val="22"/>
        </w:rPr>
        <w:t>Management doesn’t agree with the findings:</w:t>
      </w:r>
    </w:p>
    <w:p w:rsidR="00D07D2D" w:rsidRPr="00C457AB" w:rsidRDefault="00D07D2D" w:rsidP="00D07D2D">
      <w:pPr>
        <w:rPr>
          <w:rFonts w:cs="Arial"/>
          <w:szCs w:val="22"/>
        </w:rPr>
      </w:pPr>
    </w:p>
    <w:p w:rsidR="00D07D2D" w:rsidRPr="00C457AB" w:rsidRDefault="00D07D2D" w:rsidP="00D07D2D">
      <w:pPr>
        <w:rPr>
          <w:rFonts w:cs="Arial"/>
          <w:szCs w:val="22"/>
        </w:rPr>
      </w:pPr>
      <w:r w:rsidRPr="00C457AB">
        <w:rPr>
          <w:rFonts w:cs="Arial"/>
          <w:szCs w:val="22"/>
        </w:rPr>
        <w:t>Bid Specification Committee if appointed by Chief Director: SCM by signing PA 25.1 with the names of the members who will be committee members. Please find attached copy of PA 25.1</w:t>
      </w:r>
    </w:p>
    <w:p w:rsidR="00D07D2D" w:rsidRPr="00C457AB" w:rsidRDefault="00D07D2D" w:rsidP="00D07D2D">
      <w:pPr>
        <w:rPr>
          <w:rFonts w:cs="Arial"/>
          <w:szCs w:val="22"/>
        </w:rPr>
      </w:pPr>
    </w:p>
    <w:p w:rsidR="00D07D2D" w:rsidRPr="00C457AB" w:rsidRDefault="00D07D2D" w:rsidP="00D07D2D">
      <w:pPr>
        <w:rPr>
          <w:rFonts w:cs="Arial"/>
          <w:szCs w:val="22"/>
        </w:rPr>
      </w:pPr>
      <w:r w:rsidRPr="00C457AB">
        <w:rPr>
          <w:rFonts w:cs="Arial"/>
          <w:szCs w:val="22"/>
        </w:rPr>
        <w:t>The tender was advertised on Government Tender Bulletin: please find attached copy of advert.</w:t>
      </w:r>
    </w:p>
    <w:p w:rsidR="00D07D2D" w:rsidRPr="00C457AB" w:rsidRDefault="00D07D2D" w:rsidP="00D07D2D">
      <w:pPr>
        <w:rPr>
          <w:rFonts w:cs="Arial"/>
          <w:szCs w:val="22"/>
        </w:rPr>
      </w:pPr>
    </w:p>
    <w:p w:rsidR="00D07D2D" w:rsidRPr="00C457AB" w:rsidRDefault="00D07D2D" w:rsidP="00D07D2D">
      <w:pPr>
        <w:rPr>
          <w:rFonts w:cs="Arial"/>
          <w:szCs w:val="22"/>
        </w:rPr>
      </w:pPr>
      <w:r w:rsidRPr="00C457AB">
        <w:rPr>
          <w:rFonts w:cs="Arial"/>
          <w:szCs w:val="22"/>
        </w:rPr>
        <w:t>The tender was published on the departmental website: please find attached copy</w:t>
      </w:r>
      <w:r w:rsidRPr="00C457AB">
        <w:rPr>
          <w:rFonts w:cs="Arial"/>
          <w:szCs w:val="22"/>
        </w:rPr>
        <w:br/>
      </w:r>
    </w:p>
    <w:p w:rsidR="00D07D2D" w:rsidRPr="00C457AB" w:rsidRDefault="00D07D2D" w:rsidP="00D07D2D">
      <w:pPr>
        <w:rPr>
          <w:rFonts w:cs="Arial"/>
          <w:szCs w:val="22"/>
        </w:rPr>
      </w:pPr>
      <w:r w:rsidRPr="00C457AB">
        <w:rPr>
          <w:rFonts w:cs="Arial"/>
          <w:szCs w:val="22"/>
        </w:rPr>
        <w:t>Please find attached scoring sheet</w:t>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Default="00D07D2D" w:rsidP="00D07D2D">
      <w:pPr>
        <w:rPr>
          <w:rFonts w:cs="Arial"/>
          <w:color w:val="000000"/>
          <w:szCs w:val="22"/>
          <w:lang w:val="en-US"/>
        </w:rPr>
      </w:pPr>
      <w:r>
        <w:rPr>
          <w:rFonts w:cs="Arial"/>
          <w:color w:val="000000"/>
          <w:szCs w:val="22"/>
          <w:lang w:val="en-US"/>
        </w:rPr>
        <w:t>Bid Specification Committee:</w:t>
      </w:r>
    </w:p>
    <w:p w:rsidR="00D07D2D" w:rsidRDefault="00D07D2D" w:rsidP="00D07D2D">
      <w:pPr>
        <w:rPr>
          <w:color w:val="000000"/>
        </w:rPr>
      </w:pPr>
      <w:r>
        <w:rPr>
          <w:rFonts w:cs="Arial"/>
          <w:color w:val="000000"/>
          <w:szCs w:val="22"/>
          <w:lang w:val="en-US"/>
        </w:rPr>
        <w:t>Management comment noted however the audit finding remains. The declaration of interest was provided however no supporting documentation was provided to substantiate that the SCM official served on the bid specification committee. Minutes was provided for a different tender than this one (HP14/140) and is therefore not sufficient</w:t>
      </w:r>
    </w:p>
    <w:p w:rsidR="00D07D2D" w:rsidRDefault="00D07D2D" w:rsidP="00D07D2D">
      <w:pPr>
        <w:rPr>
          <w:rFonts w:cs="Arial"/>
          <w:color w:val="000000"/>
          <w:szCs w:val="22"/>
          <w:lang w:val="en-US"/>
        </w:rPr>
      </w:pPr>
    </w:p>
    <w:p w:rsidR="00D07D2D" w:rsidRDefault="00D07D2D" w:rsidP="00D07D2D">
      <w:pPr>
        <w:rPr>
          <w:rFonts w:cs="Arial"/>
          <w:color w:val="000000"/>
          <w:szCs w:val="22"/>
        </w:rPr>
      </w:pPr>
      <w:r>
        <w:rPr>
          <w:rFonts w:cs="Arial"/>
          <w:color w:val="000000"/>
          <w:szCs w:val="22"/>
          <w:lang w:val="en-US"/>
        </w:rPr>
        <w:t>Advertisement:</w:t>
      </w:r>
    </w:p>
    <w:p w:rsidR="00D07D2D" w:rsidRDefault="00D07D2D" w:rsidP="00D07D2D">
      <w:pPr>
        <w:rPr>
          <w:rFonts w:cs="Arial"/>
          <w:color w:val="000000"/>
          <w:szCs w:val="22"/>
          <w:lang w:val="en-US"/>
        </w:rPr>
      </w:pPr>
      <w:r>
        <w:rPr>
          <w:rFonts w:cs="Arial"/>
          <w:color w:val="000000"/>
          <w:szCs w:val="22"/>
          <w:lang w:val="en-US"/>
        </w:rPr>
        <w:t>Management comment noted and the finding is resolved</w:t>
      </w:r>
    </w:p>
    <w:p w:rsidR="00D07D2D" w:rsidRDefault="00D07D2D" w:rsidP="00D07D2D">
      <w:pPr>
        <w:rPr>
          <w:rFonts w:cs="Arial"/>
          <w:color w:val="000000"/>
          <w:szCs w:val="22"/>
          <w:lang w:val="en-US"/>
        </w:rPr>
      </w:pPr>
    </w:p>
    <w:p w:rsidR="00D07D2D" w:rsidRDefault="00D07D2D" w:rsidP="00D07D2D">
      <w:pPr>
        <w:rPr>
          <w:rFonts w:cs="Arial"/>
          <w:color w:val="000000"/>
          <w:szCs w:val="22"/>
        </w:rPr>
      </w:pPr>
      <w:r>
        <w:rPr>
          <w:rFonts w:cs="Arial"/>
          <w:color w:val="000000"/>
          <w:szCs w:val="22"/>
          <w:lang w:val="en-US"/>
        </w:rPr>
        <w:t>Publication of bidders on website</w:t>
      </w:r>
    </w:p>
    <w:p w:rsidR="00D07D2D" w:rsidRDefault="00D07D2D" w:rsidP="00D07D2D">
      <w:pPr>
        <w:rPr>
          <w:rFonts w:cs="Arial"/>
          <w:color w:val="000000"/>
          <w:szCs w:val="22"/>
          <w:lang w:val="en-US"/>
        </w:rPr>
      </w:pPr>
      <w:r>
        <w:rPr>
          <w:rFonts w:cs="Arial"/>
          <w:color w:val="000000"/>
          <w:szCs w:val="22"/>
          <w:lang w:val="en-GB"/>
        </w:rPr>
        <w:t xml:space="preserve">The supporting documentation provided is not readable and we can also not find it on the website. Subsequently the information was provided and </w:t>
      </w:r>
      <w:r>
        <w:rPr>
          <w:rFonts w:cs="Arial"/>
          <w:color w:val="000000"/>
          <w:szCs w:val="22"/>
          <w:lang w:val="en-US"/>
        </w:rPr>
        <w:t>the finding is resolved</w:t>
      </w:r>
    </w:p>
    <w:p w:rsidR="00D07D2D" w:rsidRDefault="00D07D2D" w:rsidP="00D07D2D">
      <w:pPr>
        <w:rPr>
          <w:rFonts w:cs="Arial"/>
          <w:color w:val="000000"/>
          <w:szCs w:val="22"/>
          <w:lang w:val="en-GB"/>
        </w:rPr>
      </w:pPr>
    </w:p>
    <w:p w:rsidR="00D07D2D" w:rsidRDefault="00D07D2D" w:rsidP="00D07D2D">
      <w:pPr>
        <w:rPr>
          <w:rFonts w:cs="Arial"/>
          <w:color w:val="000000"/>
          <w:szCs w:val="22"/>
        </w:rPr>
      </w:pPr>
      <w:r>
        <w:rPr>
          <w:rFonts w:cs="Arial"/>
          <w:color w:val="000000"/>
          <w:szCs w:val="22"/>
        </w:rPr>
        <w:t>Functionality</w:t>
      </w:r>
    </w:p>
    <w:p w:rsidR="00D07D2D" w:rsidRDefault="00D07D2D" w:rsidP="00D07D2D">
      <w:pPr>
        <w:rPr>
          <w:color w:val="000000"/>
        </w:rPr>
      </w:pPr>
      <w:r>
        <w:rPr>
          <w:rFonts w:cs="Arial"/>
          <w:color w:val="000000"/>
          <w:szCs w:val="22"/>
        </w:rPr>
        <w:t>Only one member’s scoring sheets were provided and no basis was provided for reasons provided on the scoring sheet. No reasons / basis for scoring were provided for any other members in terms of the scores allocated for functionality. Therefore the finding remains.</w:t>
      </w:r>
    </w:p>
    <w:p w:rsidR="00D07D2D" w:rsidRPr="00572BEC" w:rsidRDefault="00D07D2D" w:rsidP="00D07D2D">
      <w:pPr>
        <w:rPr>
          <w:rFonts w:cs="Arial"/>
          <w:color w:val="000000"/>
          <w:szCs w:val="22"/>
          <w:lang w:val="en-US" w:eastAsia="en-ZA"/>
        </w:rPr>
      </w:pPr>
    </w:p>
    <w:p w:rsidR="00D07D2D" w:rsidRPr="00374359" w:rsidRDefault="00D07D2D" w:rsidP="00D07D2D">
      <w:pPr>
        <w:rPr>
          <w:rFonts w:cs="Arial"/>
          <w:szCs w:val="22"/>
        </w:rPr>
      </w:pPr>
    </w:p>
    <w:p w:rsidR="00D07D2D" w:rsidRDefault="00D07D2D" w:rsidP="00D07D2D">
      <w:pPr>
        <w:spacing w:after="200" w:line="276" w:lineRule="auto"/>
      </w:pPr>
      <w:r>
        <w:br w:type="page"/>
      </w:r>
    </w:p>
    <w:p w:rsidR="00D07D2D" w:rsidRPr="003E60F6" w:rsidRDefault="00D07D2D" w:rsidP="00D07D2D">
      <w:pPr>
        <w:pStyle w:val="ListParagraph"/>
        <w:numPr>
          <w:ilvl w:val="0"/>
          <w:numId w:val="7"/>
        </w:numPr>
        <w:ind w:left="426" w:hanging="426"/>
        <w:rPr>
          <w:rFonts w:cs="Arial"/>
          <w:b/>
          <w:bCs/>
          <w:szCs w:val="22"/>
        </w:rPr>
      </w:pPr>
      <w:r w:rsidRPr="003E60F6">
        <w:rPr>
          <w:rFonts w:cs="Arial"/>
          <w:b/>
          <w:szCs w:val="22"/>
          <w:lang w:val="en-US"/>
        </w:rPr>
        <w:t>Procurement: quotations (R30 000 to R500 000) –  Glorina General Traders</w:t>
      </w:r>
    </w:p>
    <w:p w:rsidR="00D07D2D" w:rsidRPr="003E60F6" w:rsidRDefault="00D07D2D" w:rsidP="00D07D2D">
      <w:pPr>
        <w:pStyle w:val="ListParagraph"/>
        <w:ind w:left="426"/>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3E60F6" w:rsidRDefault="00D07D2D" w:rsidP="00D07D2D">
      <w:pPr>
        <w:rPr>
          <w:rFonts w:cs="Arial"/>
          <w:color w:val="000000"/>
          <w:szCs w:val="22"/>
          <w:lang w:eastAsia="en-ZA"/>
        </w:rPr>
      </w:pPr>
      <w:r w:rsidRPr="003E60F6">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D07D2D" w:rsidRPr="003E60F6" w:rsidRDefault="00D07D2D" w:rsidP="00D07D2D">
      <w:pPr>
        <w:rPr>
          <w:rFonts w:cs="Arial"/>
          <w:color w:val="000000"/>
          <w:szCs w:val="22"/>
          <w:lang w:eastAsia="en-ZA"/>
        </w:rPr>
      </w:pPr>
      <w:r w:rsidRPr="003E60F6">
        <w:rPr>
          <w:rFonts w:cs="Arial"/>
          <w:color w:val="000000"/>
          <w:szCs w:val="22"/>
          <w:lang w:eastAsia="en-ZA"/>
        </w:rPr>
        <w:t> </w:t>
      </w:r>
    </w:p>
    <w:p w:rsidR="00D07D2D" w:rsidRPr="003E60F6" w:rsidRDefault="00D07D2D" w:rsidP="00D07D2D">
      <w:pPr>
        <w:rPr>
          <w:rFonts w:cs="Arial"/>
          <w:color w:val="000000"/>
          <w:szCs w:val="22"/>
          <w:lang w:eastAsia="en-ZA"/>
        </w:rPr>
      </w:pPr>
      <w:r w:rsidRPr="003E60F6">
        <w:rPr>
          <w:rFonts w:cs="Arial"/>
          <w:color w:val="000000"/>
          <w:szCs w:val="22"/>
          <w:lang w:val="en-US" w:eastAsia="en-ZA"/>
        </w:rPr>
        <w:t xml:space="preserve">Practice Note 8 of 2007/08 paragraph 3.3 states that an accounting officer </w:t>
      </w:r>
      <w:r w:rsidRPr="003E60F6">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D07D2D" w:rsidRPr="003E60F6" w:rsidRDefault="00D07D2D" w:rsidP="00D07D2D">
      <w:pPr>
        <w:rPr>
          <w:rFonts w:cs="Arial"/>
          <w:color w:val="000000"/>
          <w:szCs w:val="22"/>
          <w:lang w:eastAsia="en-ZA"/>
        </w:rPr>
      </w:pPr>
    </w:p>
    <w:p w:rsidR="00D07D2D" w:rsidRPr="003E60F6" w:rsidRDefault="00D07D2D" w:rsidP="00D07D2D">
      <w:pPr>
        <w:rPr>
          <w:rFonts w:cs="Arial"/>
          <w:color w:val="000000"/>
          <w:szCs w:val="22"/>
          <w:lang w:val="en-US" w:eastAsia="en-ZA"/>
        </w:rPr>
      </w:pPr>
      <w:r w:rsidRPr="003E60F6">
        <w:rPr>
          <w:rFonts w:cs="Arial"/>
          <w:color w:val="000000"/>
          <w:szCs w:val="22"/>
          <w:lang w:val="en-US" w:eastAsia="en-ZA"/>
        </w:rPr>
        <w:t>Paragraph 2.5 of Practice Note 6 of 2007/08 emphasized that a lack of proper planning does not constitute a reason for dispensing with prescribed procurement processes.</w:t>
      </w:r>
    </w:p>
    <w:p w:rsidR="00D07D2D" w:rsidRPr="003E60F6" w:rsidRDefault="00D07D2D" w:rsidP="00D07D2D">
      <w:pPr>
        <w:rPr>
          <w:rFonts w:cs="Arial"/>
          <w:color w:val="000000"/>
          <w:szCs w:val="22"/>
          <w:lang w:eastAsia="en-ZA"/>
        </w:rPr>
      </w:pPr>
    </w:p>
    <w:p w:rsidR="00D07D2D" w:rsidRPr="003E60F6" w:rsidRDefault="00D07D2D" w:rsidP="00D07D2D">
      <w:pPr>
        <w:rPr>
          <w:rFonts w:cs="Arial"/>
          <w:color w:val="000000"/>
          <w:szCs w:val="22"/>
          <w:lang w:val="en-GB" w:eastAsia="en-ZA"/>
        </w:rPr>
      </w:pPr>
      <w:r w:rsidRPr="003E60F6">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D07D2D" w:rsidRPr="003E60F6" w:rsidRDefault="00D07D2D" w:rsidP="00D07D2D">
      <w:pPr>
        <w:rPr>
          <w:rFonts w:cs="Arial"/>
          <w:color w:val="000000"/>
          <w:szCs w:val="22"/>
          <w:lang w:val="en-GB" w:eastAsia="en-ZA"/>
        </w:rPr>
      </w:pPr>
    </w:p>
    <w:p w:rsidR="00D07D2D" w:rsidRPr="00EB29C3" w:rsidRDefault="00D07D2D" w:rsidP="00D07D2D">
      <w:pPr>
        <w:rPr>
          <w:rFonts w:cs="Arial"/>
          <w:color w:val="000000"/>
          <w:szCs w:val="22"/>
          <w:lang w:val="en-GB" w:eastAsia="en-ZA"/>
        </w:rPr>
      </w:pPr>
      <w:r w:rsidRPr="00EB29C3">
        <w:rPr>
          <w:rFonts w:cs="Arial"/>
          <w:color w:val="000000"/>
          <w:szCs w:val="22"/>
          <w:lang w:val="en-GB" w:eastAsia="en-ZA"/>
        </w:rPr>
        <w:t>Practice Note 8 of 2007 paragraph</w:t>
      </w:r>
      <w:r w:rsidRPr="00EB29C3">
        <w:rPr>
          <w:rFonts w:cs="Arial"/>
          <w:i/>
          <w:iCs/>
          <w:color w:val="000000"/>
          <w:szCs w:val="22"/>
          <w:lang w:val="en-GB" w:eastAsia="en-ZA"/>
        </w:rPr>
        <w:t xml:space="preserve"> </w:t>
      </w:r>
      <w:r w:rsidRPr="00EB29C3">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D07D2D" w:rsidRDefault="00D07D2D" w:rsidP="00D07D2D">
      <w:pPr>
        <w:rPr>
          <w:rFonts w:cs="Arial"/>
          <w:color w:val="000000"/>
          <w:szCs w:val="22"/>
          <w:lang w:val="en-GB" w:eastAsia="en-ZA"/>
        </w:rPr>
      </w:pP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763" w:type="pct"/>
        <w:tblCellMar>
          <w:top w:w="15" w:type="dxa"/>
          <w:left w:w="15" w:type="dxa"/>
          <w:bottom w:w="15" w:type="dxa"/>
          <w:right w:w="15" w:type="dxa"/>
        </w:tblCellMar>
        <w:tblLook w:val="04A0" w:firstRow="1" w:lastRow="0" w:firstColumn="1" w:lastColumn="0" w:noHBand="0" w:noVBand="1"/>
      </w:tblPr>
      <w:tblGrid>
        <w:gridCol w:w="4198"/>
        <w:gridCol w:w="1896"/>
        <w:gridCol w:w="1752"/>
        <w:gridCol w:w="1541"/>
      </w:tblGrid>
      <w:tr w:rsidR="00D07D2D" w:rsidRPr="00572BEC" w:rsidTr="00640679">
        <w:trPr>
          <w:trHeight w:val="60"/>
        </w:trPr>
        <w:tc>
          <w:tcPr>
            <w:tcW w:w="2236"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010"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933"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22"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2236"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Glorina General Traders</w:t>
            </w:r>
          </w:p>
        </w:tc>
        <w:tc>
          <w:tcPr>
            <w:tcW w:w="1010"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sidRPr="003E60F6">
              <w:rPr>
                <w:rFonts w:cs="Arial"/>
                <w:color w:val="000000"/>
                <w:sz w:val="18"/>
                <w:szCs w:val="18"/>
                <w:lang w:eastAsia="en-ZA"/>
              </w:rPr>
              <w:t>146065</w:t>
            </w:r>
          </w:p>
        </w:tc>
        <w:tc>
          <w:tcPr>
            <w:tcW w:w="933"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057803</w:t>
            </w:r>
          </w:p>
        </w:tc>
        <w:tc>
          <w:tcPr>
            <w:tcW w:w="822"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197 592</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3E60F6" w:rsidRDefault="00D07D2D" w:rsidP="00D07D2D">
      <w:pPr>
        <w:rPr>
          <w:rFonts w:cs="Arial"/>
          <w:color w:val="000000"/>
          <w:szCs w:val="22"/>
          <w:lang w:eastAsia="en-ZA"/>
        </w:rPr>
      </w:pPr>
      <w:r w:rsidRPr="003E60F6">
        <w:rPr>
          <w:rFonts w:cs="Arial"/>
          <w:color w:val="000000"/>
          <w:szCs w:val="22"/>
          <w:lang w:val="en-US" w:eastAsia="en-ZA"/>
        </w:rPr>
        <w:t>Three quotations not obtained:</w:t>
      </w:r>
    </w:p>
    <w:p w:rsidR="00D07D2D" w:rsidRPr="003E60F6" w:rsidRDefault="00D07D2D" w:rsidP="00D07D2D">
      <w:pPr>
        <w:rPr>
          <w:rFonts w:cs="Arial"/>
          <w:color w:val="000000"/>
          <w:szCs w:val="22"/>
          <w:lang w:eastAsia="en-ZA"/>
        </w:rPr>
      </w:pPr>
      <w:r w:rsidRPr="003E60F6">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Furthermore </w:t>
      </w:r>
      <w:r w:rsidRPr="003E60F6">
        <w:rPr>
          <w:rFonts w:cs="Arial"/>
          <w:color w:val="000000"/>
          <w:szCs w:val="22"/>
          <w:lang w:eastAsia="en-ZA"/>
        </w:rPr>
        <w:t>the reasons were not recorded and approved by the delegated official:</w:t>
      </w:r>
    </w:p>
    <w:p w:rsidR="00D07D2D" w:rsidRDefault="00D07D2D" w:rsidP="00D07D2D">
      <w:pPr>
        <w:rPr>
          <w:rFonts w:cs="Arial"/>
          <w:color w:val="000000"/>
          <w:szCs w:val="22"/>
          <w:lang w:val="en-US" w:eastAsia="en-ZA"/>
        </w:rPr>
      </w:pPr>
    </w:p>
    <w:p w:rsidR="00D07D2D" w:rsidRPr="00EB29C3" w:rsidRDefault="00D07D2D" w:rsidP="00D07D2D">
      <w:pPr>
        <w:rPr>
          <w:rFonts w:cs="Arial"/>
          <w:color w:val="000000"/>
          <w:szCs w:val="22"/>
          <w:lang w:val="en-US" w:eastAsia="en-ZA"/>
        </w:rPr>
      </w:pPr>
      <w:r w:rsidRPr="00EB29C3">
        <w:rPr>
          <w:rFonts w:cs="Arial"/>
          <w:color w:val="000000"/>
          <w:szCs w:val="22"/>
          <w:lang w:val="en-US" w:eastAsia="en-ZA"/>
        </w:rPr>
        <w:t>Tax clearance certificate:</w:t>
      </w:r>
    </w:p>
    <w:p w:rsidR="00D07D2D" w:rsidRPr="00EB29C3" w:rsidRDefault="00D07D2D" w:rsidP="00D07D2D">
      <w:pPr>
        <w:rPr>
          <w:rFonts w:cs="Arial"/>
          <w:color w:val="000000"/>
          <w:szCs w:val="22"/>
          <w:lang w:eastAsia="en-ZA"/>
        </w:rPr>
      </w:pPr>
      <w:r w:rsidRPr="00EB29C3">
        <w:rPr>
          <w:rFonts w:cs="Arial"/>
          <w:color w:val="000000"/>
          <w:szCs w:val="22"/>
          <w:lang w:val="en-US" w:eastAsia="en-ZA"/>
        </w:rPr>
        <w:t>The supplier didn’t submit an original tax clearance certificate from SARS certifying that the tax affairs are in order</w:t>
      </w:r>
      <w:r>
        <w:rPr>
          <w:rFonts w:cs="Arial"/>
          <w:color w:val="000000"/>
          <w:szCs w:val="22"/>
          <w:lang w:val="en-US" w:eastAsia="en-ZA"/>
        </w:rPr>
        <w:t>.</w:t>
      </w:r>
    </w:p>
    <w:p w:rsidR="00D07D2D" w:rsidRDefault="00D07D2D" w:rsidP="00D07D2D">
      <w:pPr>
        <w:rPr>
          <w:rFonts w:cs="Arial"/>
          <w:color w:val="000000"/>
          <w:szCs w:val="22"/>
          <w:lang w:val="en-GB" w:eastAsia="en-ZA"/>
        </w:rPr>
      </w:pPr>
      <w:r>
        <w:rPr>
          <w:rFonts w:cs="Arial"/>
          <w:color w:val="000000"/>
          <w:szCs w:val="22"/>
          <w:lang w:val="en-GB" w:eastAsia="en-ZA"/>
        </w:rPr>
        <w:t>Evaluation criteria</w:t>
      </w:r>
    </w:p>
    <w:p w:rsidR="00D07D2D" w:rsidRDefault="00D07D2D" w:rsidP="00D07D2D">
      <w:pPr>
        <w:rPr>
          <w:rFonts w:cs="Arial"/>
          <w:color w:val="000000"/>
          <w:szCs w:val="22"/>
          <w:lang w:val="en-GB" w:eastAsia="en-ZA"/>
        </w:rPr>
      </w:pPr>
      <w:r>
        <w:rPr>
          <w:rFonts w:cs="Arial"/>
          <w:color w:val="000000"/>
          <w:szCs w:val="22"/>
          <w:lang w:val="en-GB" w:eastAsia="en-ZA"/>
        </w:rPr>
        <w:t>We are unable to determine if the e</w:t>
      </w:r>
      <w:r w:rsidRPr="009D1DBC">
        <w:rPr>
          <w:rFonts w:cs="Arial"/>
          <w:color w:val="000000"/>
          <w:szCs w:val="22"/>
          <w:lang w:val="en-GB" w:eastAsia="en-ZA"/>
        </w:rPr>
        <w:t xml:space="preserve">valuation criteria applied in evaluating the quotations are the same as those indicated in the </w:t>
      </w:r>
      <w:r>
        <w:rPr>
          <w:rFonts w:cs="Arial"/>
          <w:color w:val="000000"/>
          <w:szCs w:val="22"/>
          <w:lang w:val="en-GB" w:eastAsia="en-ZA"/>
        </w:rPr>
        <w:t>original request for quotations as no evaluation criteria were stipulated in the request / invitation for quotations.</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AE3408" w:rsidRDefault="00D07D2D" w:rsidP="00D07D2D">
      <w:pPr>
        <w:pStyle w:val="NormalWeb"/>
        <w:outlineLvl w:val="2"/>
        <w:rPr>
          <w:bCs/>
          <w:color w:val="000000"/>
          <w:sz w:val="22"/>
          <w:szCs w:val="22"/>
          <w:lang w:val="en-GB"/>
        </w:rPr>
      </w:pPr>
      <w:r w:rsidRPr="00AE3408">
        <w:rPr>
          <w:bCs/>
          <w:color w:val="000000"/>
          <w:sz w:val="22"/>
          <w:szCs w:val="22"/>
        </w:rPr>
        <w:t>Financial and performance management</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Default="00D07D2D" w:rsidP="00D07D2D">
      <w:pPr>
        <w:rPr>
          <w:rFonts w:cs="Arial"/>
          <w:b/>
          <w:szCs w:val="22"/>
        </w:rPr>
      </w:pPr>
      <w:r>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A06D99" w:rsidRDefault="00D07D2D" w:rsidP="00D07D2D">
      <w:pPr>
        <w:rPr>
          <w:rFonts w:cs="Arial"/>
          <w:szCs w:val="22"/>
          <w:lang w:val="en-US"/>
        </w:rPr>
      </w:pPr>
    </w:p>
    <w:p w:rsidR="00D07D2D" w:rsidRPr="00A06D99" w:rsidRDefault="00D07D2D" w:rsidP="00D07D2D">
      <w:pPr>
        <w:rPr>
          <w:rFonts w:cs="Arial"/>
          <w:b/>
          <w:szCs w:val="22"/>
        </w:rPr>
      </w:pPr>
      <w:r w:rsidRPr="00A06D99">
        <w:rPr>
          <w:rFonts w:cs="Arial"/>
          <w:b/>
          <w:szCs w:val="22"/>
        </w:rPr>
        <w:t>Management response</w:t>
      </w:r>
    </w:p>
    <w:p w:rsidR="00D07D2D" w:rsidRPr="00A06D99" w:rsidRDefault="00D07D2D" w:rsidP="00D07D2D">
      <w:pPr>
        <w:tabs>
          <w:tab w:val="num" w:pos="426"/>
          <w:tab w:val="num" w:pos="993"/>
        </w:tabs>
        <w:rPr>
          <w:rFonts w:cs="Arial"/>
          <w:i/>
          <w:szCs w:val="22"/>
        </w:rPr>
      </w:pPr>
    </w:p>
    <w:p w:rsidR="00D07D2D" w:rsidRPr="00A06D99" w:rsidRDefault="00D07D2D" w:rsidP="00D07D2D">
      <w:pPr>
        <w:rPr>
          <w:rFonts w:cs="Arial"/>
          <w:color w:val="000000"/>
          <w:szCs w:val="22"/>
          <w:lang w:eastAsia="en-ZA"/>
        </w:rPr>
      </w:pPr>
      <w:r w:rsidRPr="00A06D99">
        <w:rPr>
          <w:rFonts w:cs="Arial"/>
          <w:color w:val="000000"/>
          <w:szCs w:val="22"/>
          <w:lang w:val="en-US" w:eastAsia="en-ZA"/>
        </w:rPr>
        <w:t>Three quotations not obtained:</w:t>
      </w:r>
    </w:p>
    <w:p w:rsidR="00D07D2D" w:rsidRPr="00A06D99" w:rsidRDefault="00D07D2D" w:rsidP="00D07D2D">
      <w:pPr>
        <w:rPr>
          <w:rFonts w:cs="Arial"/>
          <w:b/>
          <w:bCs/>
          <w:szCs w:val="22"/>
        </w:rPr>
      </w:pPr>
      <w:r w:rsidRPr="00A06D99">
        <w:rPr>
          <w:rFonts w:cs="Arial"/>
          <w:szCs w:val="22"/>
        </w:rPr>
        <w:t>Management does not agree with the finding.</w:t>
      </w:r>
    </w:p>
    <w:p w:rsidR="00D07D2D" w:rsidRPr="00A06D99" w:rsidRDefault="00D07D2D" w:rsidP="00D07D2D">
      <w:pPr>
        <w:rPr>
          <w:rFonts w:cs="Arial"/>
          <w:bCs/>
          <w:szCs w:val="22"/>
        </w:rPr>
      </w:pPr>
      <w:r w:rsidRPr="00A06D99">
        <w:rPr>
          <w:rFonts w:cs="Arial"/>
          <w:bCs/>
          <w:szCs w:val="22"/>
        </w:rPr>
        <w:t xml:space="preserve">The Department invited quotations from five service providers registered under the commodity at the time. Three of the invited service providers did not the quotation and one indicated through email that they were unable to quote. In the view of the Department, having to re-invite quotations up to the point where at least three are obtained would be unfair to the others that have initially responded. </w:t>
      </w:r>
    </w:p>
    <w:p w:rsidR="00D07D2D" w:rsidRPr="00A06D99" w:rsidRDefault="00D07D2D" w:rsidP="00D07D2D">
      <w:pPr>
        <w:rPr>
          <w:rFonts w:cs="Arial"/>
          <w:bCs/>
          <w:szCs w:val="22"/>
        </w:rPr>
      </w:pPr>
    </w:p>
    <w:p w:rsidR="00D07D2D" w:rsidRPr="00A06D99" w:rsidRDefault="00D07D2D" w:rsidP="00D07D2D">
      <w:pPr>
        <w:rPr>
          <w:rFonts w:cs="Arial"/>
          <w:bCs/>
          <w:szCs w:val="22"/>
        </w:rPr>
      </w:pPr>
      <w:r w:rsidRPr="00A06D99">
        <w:rPr>
          <w:rFonts w:cs="Arial"/>
          <w:bCs/>
          <w:szCs w:val="22"/>
        </w:rPr>
        <w:t xml:space="preserve">This practice leads to two consequences: </w:t>
      </w:r>
    </w:p>
    <w:p w:rsidR="00D07D2D" w:rsidRPr="00A06D99" w:rsidRDefault="00D07D2D" w:rsidP="00B82043">
      <w:pPr>
        <w:pStyle w:val="ListParagraph"/>
        <w:numPr>
          <w:ilvl w:val="0"/>
          <w:numId w:val="42"/>
        </w:numPr>
        <w:ind w:left="426" w:hanging="426"/>
        <w:rPr>
          <w:rFonts w:cs="Arial"/>
          <w:bCs/>
          <w:szCs w:val="22"/>
        </w:rPr>
      </w:pPr>
      <w:r w:rsidRPr="00A06D99">
        <w:rPr>
          <w:rFonts w:cs="Arial"/>
          <w:bCs/>
          <w:szCs w:val="22"/>
        </w:rPr>
        <w:t xml:space="preserve">Cancelling the quotation process, disregarding the ones that responded, reinitiating the quotation process by inviting a new set of prospective service providers. This practice is not considered fair for the service providers that are disregarded. The proper rotation of service providers gets compromised if this process is followed. </w:t>
      </w:r>
      <w:r w:rsidRPr="00A06D99">
        <w:rPr>
          <w:rFonts w:cs="Arial"/>
          <w:b/>
          <w:bCs/>
          <w:szCs w:val="22"/>
          <w:u w:val="single"/>
        </w:rPr>
        <w:t>Or</w:t>
      </w:r>
    </w:p>
    <w:p w:rsidR="00D07D2D" w:rsidRPr="00A06D99" w:rsidRDefault="00D07D2D" w:rsidP="00B82043">
      <w:pPr>
        <w:pStyle w:val="ListParagraph"/>
        <w:numPr>
          <w:ilvl w:val="0"/>
          <w:numId w:val="42"/>
        </w:numPr>
        <w:ind w:left="426" w:hanging="426"/>
        <w:rPr>
          <w:rFonts w:cs="Arial"/>
          <w:bCs/>
          <w:szCs w:val="22"/>
        </w:rPr>
      </w:pPr>
      <w:r w:rsidRPr="00A06D99">
        <w:rPr>
          <w:rFonts w:cs="Arial"/>
          <w:bCs/>
          <w:szCs w:val="22"/>
        </w:rPr>
        <w:t xml:space="preserve">Extending invitation of quotations to more service providers than initially invited, consolidating the subsequent quotations to the initial ones in order to obtain to at least three. This process is not considered fair for service providers that initially responded as the subsequent ones may be at a better competitive state. The proper rotation is also compromised in case. On the other hand, there is a risk that the Department may be put to task by service providers that initially quoted when it was their time to quote but were not considered. It is worth noting that in all fairness, no one must be privy to the quoted amounts prior to closing off all quotations at cut off. Reengaging other service providers after having received others’ contradict this notion. </w:t>
      </w:r>
    </w:p>
    <w:p w:rsidR="00D07D2D" w:rsidRPr="00A06D99" w:rsidRDefault="00D07D2D" w:rsidP="00D07D2D">
      <w:pPr>
        <w:rPr>
          <w:rFonts w:cs="Arial"/>
          <w:bCs/>
          <w:szCs w:val="22"/>
        </w:rPr>
      </w:pPr>
    </w:p>
    <w:p w:rsidR="00D07D2D" w:rsidRPr="00A06D99" w:rsidRDefault="00D07D2D" w:rsidP="00D07D2D">
      <w:pPr>
        <w:rPr>
          <w:rFonts w:cs="Arial"/>
          <w:bCs/>
          <w:szCs w:val="22"/>
        </w:rPr>
      </w:pPr>
      <w:r w:rsidRPr="00A06D99">
        <w:rPr>
          <w:rFonts w:cs="Arial"/>
          <w:bCs/>
          <w:szCs w:val="22"/>
        </w:rPr>
        <w:t xml:space="preserve">In order to ensure a fair process, the Department deemed it proper to proceed with the two quotations received at the closing date /cut off time due to the two concerns raised above. </w:t>
      </w:r>
    </w:p>
    <w:p w:rsidR="00D07D2D" w:rsidRPr="00A06D99" w:rsidRDefault="00D07D2D" w:rsidP="00D07D2D">
      <w:pPr>
        <w:rPr>
          <w:rFonts w:cs="Arial"/>
          <w:bCs/>
          <w:szCs w:val="22"/>
        </w:rPr>
      </w:pPr>
      <w:r w:rsidRPr="00A06D99">
        <w:rPr>
          <w:rFonts w:cs="Arial"/>
          <w:bCs/>
          <w:szCs w:val="22"/>
        </w:rPr>
        <w:t>The approval to proceed with less than 3 quotations was granted by the Chief Director SCM who is the Delegated Authority to approve all deviation transactions below R500 000.</w:t>
      </w:r>
    </w:p>
    <w:p w:rsidR="00D07D2D" w:rsidRPr="00A06D99" w:rsidRDefault="00D07D2D" w:rsidP="00D07D2D">
      <w:pPr>
        <w:rPr>
          <w:rFonts w:cs="Arial"/>
          <w:i/>
          <w:szCs w:val="22"/>
          <w:lang w:val="en-US"/>
        </w:rPr>
      </w:pPr>
      <w:r w:rsidRPr="00A06D99">
        <w:rPr>
          <w:rFonts w:cs="Arial"/>
          <w:i/>
          <w:szCs w:val="22"/>
        </w:rPr>
        <w:fldChar w:fldCharType="begin"/>
      </w:r>
      <w:r w:rsidRPr="00A06D99">
        <w:rPr>
          <w:rFonts w:cs="Arial"/>
          <w:i/>
          <w:szCs w:val="22"/>
        </w:rPr>
        <w:instrText xml:space="preserve"> &lt;tm:format font-override="true"&gt; </w:instrText>
      </w:r>
      <w:r w:rsidRPr="00A06D99">
        <w:rPr>
          <w:rFonts w:cs="Arial"/>
          <w:i/>
          <w:szCs w:val="22"/>
        </w:rPr>
        <w:fldChar w:fldCharType="end"/>
      </w:r>
      <w:r w:rsidRPr="00A06D99">
        <w:rPr>
          <w:rFonts w:cs="Arial"/>
          <w:i/>
          <w:szCs w:val="22"/>
        </w:rPr>
        <w:fldChar w:fldCharType="begin"/>
      </w:r>
      <w:r w:rsidRPr="00A06D99">
        <w:rPr>
          <w:rFonts w:cs="Arial"/>
          <w:i/>
          <w:szCs w:val="22"/>
        </w:rPr>
        <w:instrText xml:space="preserve"> &lt;tm:extract&gt; </w:instrText>
      </w:r>
      <w:r w:rsidRPr="00A06D99">
        <w:rPr>
          <w:rFonts w:cs="Arial"/>
          <w:i/>
          <w:szCs w:val="22"/>
        </w:rPr>
        <w:fldChar w:fldCharType="end"/>
      </w:r>
      <w:r w:rsidRPr="00A06D99">
        <w:rPr>
          <w:rFonts w:cs="Arial"/>
          <w:i/>
          <w:szCs w:val="22"/>
        </w:rPr>
        <w:fldChar w:fldCharType="begin"/>
      </w:r>
      <w:r w:rsidRPr="00A06D99">
        <w:rPr>
          <w:rFonts w:cs="Arial"/>
          <w:i/>
          <w:szCs w:val="22"/>
        </w:rPr>
        <w:instrText xml:space="preserve"> &lt;xsl:value-of select="TEXTFIELD2"/&gt; </w:instrText>
      </w:r>
      <w:r w:rsidRPr="00A06D99">
        <w:rPr>
          <w:rFonts w:cs="Arial"/>
          <w:i/>
          <w:szCs w:val="22"/>
        </w:rPr>
        <w:fldChar w:fldCharType="end"/>
      </w:r>
    </w:p>
    <w:p w:rsidR="00D07D2D" w:rsidRPr="00A06D99" w:rsidRDefault="00D07D2D" w:rsidP="00D07D2D">
      <w:pPr>
        <w:rPr>
          <w:rFonts w:cs="Arial"/>
          <w:color w:val="000000"/>
          <w:szCs w:val="22"/>
          <w:lang w:val="en-US" w:eastAsia="en-ZA"/>
        </w:rPr>
      </w:pPr>
      <w:r w:rsidRPr="00A06D99">
        <w:rPr>
          <w:rFonts w:cs="Arial"/>
          <w:color w:val="000000"/>
          <w:szCs w:val="22"/>
          <w:lang w:val="en-US" w:eastAsia="en-ZA"/>
        </w:rPr>
        <w:t>Tax clearance certificate:</w:t>
      </w:r>
    </w:p>
    <w:p w:rsidR="00D07D2D" w:rsidRPr="00A06D99" w:rsidRDefault="00D07D2D" w:rsidP="00D07D2D">
      <w:pPr>
        <w:rPr>
          <w:rFonts w:cs="Arial"/>
          <w:b/>
          <w:bCs/>
          <w:szCs w:val="22"/>
        </w:rPr>
      </w:pPr>
      <w:r w:rsidRPr="00A06D99">
        <w:rPr>
          <w:rFonts w:cs="Arial"/>
          <w:szCs w:val="22"/>
        </w:rPr>
        <w:t xml:space="preserve">Management acknowledges the finding and would like to respond as follows: </w:t>
      </w:r>
    </w:p>
    <w:p w:rsidR="00D07D2D" w:rsidRPr="00A06D99" w:rsidRDefault="00D07D2D" w:rsidP="00D07D2D">
      <w:pPr>
        <w:keepNext/>
        <w:jc w:val="both"/>
        <w:rPr>
          <w:rFonts w:cs="Arial"/>
          <w:szCs w:val="22"/>
        </w:rPr>
      </w:pPr>
      <w:r w:rsidRPr="00A06D99">
        <w:rPr>
          <w:rFonts w:cs="Arial"/>
          <w:szCs w:val="22"/>
        </w:rPr>
        <w:t xml:space="preserve">The Department had in their possession, the original and valid Tax Clearance Certificate within Supplier Register / Database and attached a copy to the batch. The Certificate will be presented to the Auditor.  </w:t>
      </w:r>
    </w:p>
    <w:p w:rsidR="00D07D2D" w:rsidRPr="00A06D99" w:rsidRDefault="00D07D2D" w:rsidP="00D07D2D">
      <w:pPr>
        <w:rPr>
          <w:rFonts w:cs="Arial"/>
          <w:i/>
          <w:szCs w:val="22"/>
          <w:lang w:val="en-US"/>
        </w:rPr>
      </w:pPr>
      <w:r w:rsidRPr="00A06D99">
        <w:rPr>
          <w:rFonts w:cs="Arial"/>
          <w:i/>
          <w:szCs w:val="22"/>
        </w:rPr>
        <w:fldChar w:fldCharType="begin"/>
      </w:r>
      <w:r w:rsidRPr="00A06D99">
        <w:rPr>
          <w:rFonts w:cs="Arial"/>
          <w:i/>
          <w:szCs w:val="22"/>
        </w:rPr>
        <w:instrText xml:space="preserve"> &lt;tm:format font-override="true"&gt; </w:instrText>
      </w:r>
      <w:r w:rsidRPr="00A06D99">
        <w:rPr>
          <w:rFonts w:cs="Arial"/>
          <w:i/>
          <w:szCs w:val="22"/>
        </w:rPr>
        <w:fldChar w:fldCharType="end"/>
      </w:r>
      <w:r w:rsidRPr="00A06D99">
        <w:rPr>
          <w:rFonts w:cs="Arial"/>
          <w:i/>
          <w:szCs w:val="22"/>
        </w:rPr>
        <w:fldChar w:fldCharType="begin"/>
      </w:r>
      <w:r w:rsidRPr="00A06D99">
        <w:rPr>
          <w:rFonts w:cs="Arial"/>
          <w:i/>
          <w:szCs w:val="22"/>
        </w:rPr>
        <w:instrText xml:space="preserve"> &lt;tm:extract&gt; </w:instrText>
      </w:r>
      <w:r w:rsidRPr="00A06D99">
        <w:rPr>
          <w:rFonts w:cs="Arial"/>
          <w:i/>
          <w:szCs w:val="22"/>
        </w:rPr>
        <w:fldChar w:fldCharType="end"/>
      </w:r>
      <w:r w:rsidRPr="00A06D99">
        <w:rPr>
          <w:rFonts w:cs="Arial"/>
          <w:i/>
          <w:szCs w:val="22"/>
        </w:rPr>
        <w:fldChar w:fldCharType="begin"/>
      </w:r>
      <w:r w:rsidRPr="00A06D99">
        <w:rPr>
          <w:rFonts w:cs="Arial"/>
          <w:i/>
          <w:szCs w:val="22"/>
        </w:rPr>
        <w:instrText xml:space="preserve"> &lt;xsl:value-of select="TEXTFIELD2"/&gt; </w:instrText>
      </w:r>
      <w:r w:rsidRPr="00A06D99">
        <w:rPr>
          <w:rFonts w:cs="Arial"/>
          <w:i/>
          <w:szCs w:val="22"/>
        </w:rPr>
        <w:fldChar w:fldCharType="end"/>
      </w:r>
    </w:p>
    <w:p w:rsidR="00D07D2D" w:rsidRPr="00A06D99" w:rsidRDefault="00D07D2D" w:rsidP="00D07D2D">
      <w:pPr>
        <w:rPr>
          <w:rFonts w:cs="Arial"/>
          <w:color w:val="000000"/>
          <w:szCs w:val="22"/>
          <w:lang w:val="en-GB" w:eastAsia="en-ZA"/>
        </w:rPr>
      </w:pPr>
      <w:r w:rsidRPr="00A06D99">
        <w:rPr>
          <w:rFonts w:cs="Arial"/>
          <w:color w:val="000000"/>
          <w:szCs w:val="22"/>
          <w:lang w:val="en-GB" w:eastAsia="en-ZA"/>
        </w:rPr>
        <w:t>Evaluation criteria</w:t>
      </w:r>
    </w:p>
    <w:p w:rsidR="00D07D2D" w:rsidRPr="00A06D99" w:rsidRDefault="00D07D2D" w:rsidP="00D07D2D">
      <w:pPr>
        <w:rPr>
          <w:rFonts w:cs="Arial"/>
          <w:bCs/>
          <w:szCs w:val="22"/>
        </w:rPr>
      </w:pPr>
      <w:r w:rsidRPr="00A06D99">
        <w:rPr>
          <w:rFonts w:cs="Arial"/>
          <w:szCs w:val="22"/>
        </w:rPr>
        <w:t>Management does not agree with the finding. As the Department managed to compare two quotations and evaluated them in accordance with the 80/20 preference point system, management is satisfied that the process was duly followed and that the successful supplier succeeded fairly let alone the fact that they were the cheaper supplier of the two. The Standard Bidding Document which is called Preference Points Claim for Quotations: PA-16.3 clearly state that 80/20 preference point system will be utilised. See the attached Scoring Model- PA20.5 which is part of the batch file.</w:t>
      </w:r>
    </w:p>
    <w:p w:rsidR="00D07D2D" w:rsidRPr="00A06D99" w:rsidRDefault="00D07D2D" w:rsidP="00D07D2D">
      <w:pPr>
        <w:rPr>
          <w:rFonts w:cs="Arial"/>
          <w:i/>
          <w:szCs w:val="22"/>
          <w:lang w:val="en-US"/>
        </w:rPr>
      </w:pPr>
      <w:r w:rsidRPr="00A06D99">
        <w:rPr>
          <w:rFonts w:cs="Arial"/>
          <w:i/>
          <w:szCs w:val="22"/>
        </w:rPr>
        <w:fldChar w:fldCharType="begin"/>
      </w:r>
      <w:r w:rsidRPr="00A06D99">
        <w:rPr>
          <w:rFonts w:cs="Arial"/>
          <w:i/>
          <w:szCs w:val="22"/>
        </w:rPr>
        <w:instrText xml:space="preserve"> &lt;tm:format font-override="true"&gt; </w:instrText>
      </w:r>
      <w:r w:rsidRPr="00A06D99">
        <w:rPr>
          <w:rFonts w:cs="Arial"/>
          <w:i/>
          <w:szCs w:val="22"/>
        </w:rPr>
        <w:fldChar w:fldCharType="end"/>
      </w:r>
      <w:r w:rsidRPr="00A06D99">
        <w:rPr>
          <w:rFonts w:cs="Arial"/>
          <w:i/>
          <w:szCs w:val="22"/>
        </w:rPr>
        <w:fldChar w:fldCharType="begin"/>
      </w:r>
      <w:r w:rsidRPr="00A06D99">
        <w:rPr>
          <w:rFonts w:cs="Arial"/>
          <w:i/>
          <w:szCs w:val="22"/>
        </w:rPr>
        <w:instrText xml:space="preserve"> &lt;tm:extract&gt; </w:instrText>
      </w:r>
      <w:r w:rsidRPr="00A06D99">
        <w:rPr>
          <w:rFonts w:cs="Arial"/>
          <w:i/>
          <w:szCs w:val="22"/>
        </w:rPr>
        <w:fldChar w:fldCharType="end"/>
      </w:r>
      <w:r w:rsidRPr="00A06D99">
        <w:rPr>
          <w:rFonts w:cs="Arial"/>
          <w:i/>
          <w:szCs w:val="22"/>
        </w:rPr>
        <w:fldChar w:fldCharType="begin"/>
      </w:r>
      <w:r w:rsidRPr="00A06D99">
        <w:rPr>
          <w:rFonts w:cs="Arial"/>
          <w:i/>
          <w:szCs w:val="22"/>
        </w:rPr>
        <w:instrText xml:space="preserve"> &lt;xsl:value-of select="TEXTFIELD2"/&gt; </w:instrText>
      </w:r>
      <w:r w:rsidRPr="00A06D99">
        <w:rPr>
          <w:rFonts w:cs="Arial"/>
          <w:i/>
          <w:szCs w:val="22"/>
        </w:rPr>
        <w:fldChar w:fldCharType="end"/>
      </w:r>
    </w:p>
    <w:p w:rsidR="00D07D2D" w:rsidRPr="00A06D99" w:rsidRDefault="00D07D2D" w:rsidP="00D07D2D">
      <w:pPr>
        <w:rPr>
          <w:rFonts w:eastAsia="Arial Unicode MS" w:cs="Arial"/>
          <w:szCs w:val="22"/>
        </w:rPr>
      </w:pPr>
      <w:r w:rsidRPr="00A06D99">
        <w:rPr>
          <w:rFonts w:eastAsia="Arial Unicode MS" w:cs="Arial"/>
          <w:szCs w:val="22"/>
        </w:rPr>
        <w:t>Name: Maria Lekota</w:t>
      </w:r>
    </w:p>
    <w:p w:rsidR="00D07D2D" w:rsidRPr="00A06D99" w:rsidRDefault="00D07D2D" w:rsidP="00D07D2D">
      <w:pPr>
        <w:jc w:val="both"/>
        <w:rPr>
          <w:rFonts w:eastAsia="Arial Unicode MS" w:cs="Arial"/>
          <w:szCs w:val="22"/>
        </w:rPr>
      </w:pPr>
      <w:r w:rsidRPr="00A06D99">
        <w:rPr>
          <w:rFonts w:eastAsia="Arial Unicode MS" w:cs="Arial"/>
          <w:szCs w:val="22"/>
        </w:rPr>
        <w:t>Position: Director DAM</w:t>
      </w:r>
      <w:r w:rsidRPr="00A06D99">
        <w:rPr>
          <w:rFonts w:eastAsia="Arial Unicode MS" w:cs="Arial"/>
          <w:szCs w:val="22"/>
        </w:rPr>
        <w:tab/>
      </w:r>
      <w:r w:rsidRPr="00A06D99">
        <w:rPr>
          <w:rFonts w:eastAsia="Arial Unicode MS" w:cs="Arial"/>
          <w:szCs w:val="22"/>
        </w:rPr>
        <w:tab/>
      </w:r>
    </w:p>
    <w:p w:rsidR="00D07D2D" w:rsidRPr="00A06D99" w:rsidRDefault="00D07D2D" w:rsidP="00D07D2D">
      <w:pPr>
        <w:tabs>
          <w:tab w:val="left" w:pos="1019"/>
        </w:tabs>
        <w:rPr>
          <w:rFonts w:cs="Arial"/>
          <w:szCs w:val="22"/>
        </w:rPr>
      </w:pPr>
      <w:r w:rsidRPr="00A06D99">
        <w:rPr>
          <w:rFonts w:eastAsia="Arial Unicode MS" w:cs="Arial"/>
          <w:szCs w:val="22"/>
        </w:rPr>
        <w:t>Date: 30 March 2016</w:t>
      </w:r>
      <w:r w:rsidRPr="00A06D99">
        <w:rPr>
          <w:rFonts w:eastAsia="Arial Unicode MS" w:cs="Arial"/>
          <w:szCs w:val="22"/>
        </w:rPr>
        <w:tab/>
      </w:r>
      <w:r w:rsidRPr="00A06D99">
        <w:rPr>
          <w:rFonts w:eastAsia="Arial Unicode MS" w:cs="Arial"/>
          <w:szCs w:val="22"/>
        </w:rPr>
        <w:tab/>
      </w:r>
    </w:p>
    <w:p w:rsidR="00D07D2D" w:rsidRPr="00A06D99" w:rsidRDefault="00D07D2D" w:rsidP="00D07D2D">
      <w:pPr>
        <w:rPr>
          <w:rFonts w:cs="Arial"/>
          <w:b/>
          <w:szCs w:val="22"/>
        </w:rPr>
      </w:pPr>
    </w:p>
    <w:p w:rsidR="00D07D2D" w:rsidRPr="00A06D99" w:rsidRDefault="00D07D2D" w:rsidP="00D07D2D">
      <w:pPr>
        <w:rPr>
          <w:rFonts w:cs="Arial"/>
          <w:b/>
          <w:szCs w:val="22"/>
        </w:rPr>
      </w:pPr>
      <w:r w:rsidRPr="00A06D99">
        <w:rPr>
          <w:rFonts w:cs="Arial"/>
          <w:b/>
          <w:szCs w:val="22"/>
        </w:rPr>
        <w:t>Auditor’s conclusion</w:t>
      </w:r>
    </w:p>
    <w:p w:rsidR="00D07D2D" w:rsidRPr="00A06D99" w:rsidRDefault="00D07D2D" w:rsidP="00D07D2D">
      <w:pPr>
        <w:rPr>
          <w:rFonts w:cs="Arial"/>
          <w:szCs w:val="22"/>
        </w:rPr>
      </w:pPr>
    </w:p>
    <w:p w:rsidR="00D07D2D" w:rsidRPr="00A06D99" w:rsidRDefault="00D07D2D" w:rsidP="00D07D2D">
      <w:pPr>
        <w:rPr>
          <w:rFonts w:cs="Arial"/>
          <w:color w:val="000000"/>
          <w:szCs w:val="22"/>
          <w:lang w:eastAsia="en-ZA"/>
        </w:rPr>
      </w:pPr>
      <w:r w:rsidRPr="00A06D99">
        <w:rPr>
          <w:rFonts w:cs="Arial"/>
          <w:color w:val="000000"/>
          <w:szCs w:val="22"/>
          <w:lang w:val="en-US" w:eastAsia="en-ZA"/>
        </w:rPr>
        <w:t>Three quotations not obtained:</w:t>
      </w:r>
    </w:p>
    <w:p w:rsidR="00D07D2D" w:rsidRPr="00A06D99" w:rsidRDefault="00D07D2D" w:rsidP="00D07D2D">
      <w:pPr>
        <w:rPr>
          <w:rFonts w:cs="Arial"/>
          <w:color w:val="000000"/>
          <w:szCs w:val="22"/>
          <w:lang w:val="en-US" w:eastAsia="en-ZA"/>
        </w:rPr>
      </w:pPr>
      <w:r w:rsidRPr="00A06D99">
        <w:rPr>
          <w:rFonts w:cs="Arial"/>
          <w:color w:val="000000"/>
          <w:szCs w:val="22"/>
          <w:lang w:val="en-US" w:eastAsia="en-ZA"/>
        </w:rPr>
        <w:t xml:space="preserve">Management comment noted, however the audit finding remains. Practice Note 8 of 2007/08 paragraph 3.3 states that as </w:t>
      </w:r>
      <w:r w:rsidRPr="00A06D99">
        <w:rPr>
          <w:rFonts w:cs="Arial"/>
          <w:color w:val="000000"/>
          <w:szCs w:val="22"/>
          <w:lang w:eastAsia="en-ZA"/>
        </w:rPr>
        <w:t xml:space="preserve">many suppliers as possible must be invited and </w:t>
      </w:r>
      <w:r w:rsidRPr="00A06D99">
        <w:rPr>
          <w:rFonts w:cs="Arial"/>
          <w:color w:val="000000"/>
          <w:szCs w:val="22"/>
          <w:lang w:val="en-US" w:eastAsia="en-ZA"/>
        </w:rPr>
        <w:t xml:space="preserve">at least three quotations must be obtained. </w:t>
      </w:r>
    </w:p>
    <w:p w:rsidR="00D07D2D" w:rsidRPr="00A06D99" w:rsidRDefault="00D07D2D" w:rsidP="00D07D2D">
      <w:pPr>
        <w:rPr>
          <w:rFonts w:cs="Arial"/>
          <w:color w:val="000000"/>
          <w:szCs w:val="22"/>
          <w:lang w:val="en-US" w:eastAsia="en-ZA"/>
        </w:rPr>
      </w:pPr>
    </w:p>
    <w:p w:rsidR="00D07D2D" w:rsidRPr="00A06D99" w:rsidRDefault="00D07D2D" w:rsidP="00D07D2D">
      <w:pPr>
        <w:rPr>
          <w:rFonts w:cs="Arial"/>
          <w:color w:val="000000"/>
          <w:szCs w:val="22"/>
          <w:lang w:val="en-US" w:eastAsia="en-ZA"/>
        </w:rPr>
      </w:pPr>
      <w:r w:rsidRPr="00A06D99">
        <w:rPr>
          <w:rFonts w:cs="Arial"/>
          <w:color w:val="000000"/>
          <w:szCs w:val="22"/>
          <w:lang w:val="en-US" w:eastAsia="en-ZA"/>
        </w:rPr>
        <w:t>Tax clearance certificate:</w:t>
      </w:r>
    </w:p>
    <w:p w:rsidR="00D07D2D" w:rsidRPr="00A06D99" w:rsidRDefault="00D07D2D" w:rsidP="00D07D2D">
      <w:pPr>
        <w:rPr>
          <w:rFonts w:cs="Arial"/>
          <w:color w:val="000000"/>
          <w:szCs w:val="22"/>
          <w:lang w:val="en-US" w:eastAsia="en-ZA"/>
        </w:rPr>
      </w:pPr>
      <w:r w:rsidRPr="00A06D99">
        <w:rPr>
          <w:rFonts w:cs="Arial"/>
          <w:color w:val="000000"/>
          <w:szCs w:val="22"/>
          <w:lang w:val="en-US" w:eastAsia="en-ZA"/>
        </w:rPr>
        <w:t xml:space="preserve">Management </w:t>
      </w:r>
      <w:r>
        <w:rPr>
          <w:rFonts w:cs="Arial"/>
          <w:color w:val="000000"/>
          <w:szCs w:val="22"/>
          <w:lang w:val="en-US" w:eastAsia="en-ZA"/>
        </w:rPr>
        <w:t>subsequently provided</w:t>
      </w:r>
      <w:r w:rsidRPr="00A06D99">
        <w:rPr>
          <w:rFonts w:cs="Arial"/>
          <w:color w:val="000000"/>
          <w:szCs w:val="22"/>
          <w:lang w:val="en-US" w:eastAsia="en-ZA"/>
        </w:rPr>
        <w:t xml:space="preserve"> the ori</w:t>
      </w:r>
      <w:r>
        <w:rPr>
          <w:rFonts w:cs="Arial"/>
          <w:color w:val="000000"/>
          <w:szCs w:val="22"/>
          <w:lang w:val="en-US" w:eastAsia="en-ZA"/>
        </w:rPr>
        <w:t>ginal tax clearance and the finding is resolved.</w:t>
      </w:r>
    </w:p>
    <w:p w:rsidR="00D07D2D" w:rsidRPr="00A06D99" w:rsidRDefault="00D07D2D" w:rsidP="00D07D2D">
      <w:pPr>
        <w:rPr>
          <w:rFonts w:cs="Arial"/>
          <w:color w:val="000000"/>
          <w:szCs w:val="22"/>
          <w:lang w:val="en-US" w:eastAsia="en-ZA"/>
        </w:rPr>
      </w:pPr>
    </w:p>
    <w:p w:rsidR="00D07D2D" w:rsidRPr="00A06D99" w:rsidRDefault="00D07D2D" w:rsidP="00D07D2D">
      <w:pPr>
        <w:rPr>
          <w:rFonts w:cs="Arial"/>
          <w:color w:val="000000"/>
          <w:szCs w:val="22"/>
          <w:lang w:val="en-GB" w:eastAsia="en-ZA"/>
        </w:rPr>
      </w:pPr>
      <w:r w:rsidRPr="00A06D99">
        <w:rPr>
          <w:rFonts w:cs="Arial"/>
          <w:color w:val="000000"/>
          <w:szCs w:val="22"/>
          <w:lang w:val="en-GB" w:eastAsia="en-ZA"/>
        </w:rPr>
        <w:t>Evaluation criteria:</w:t>
      </w:r>
    </w:p>
    <w:p w:rsidR="00D07D2D" w:rsidRPr="00A06D99" w:rsidRDefault="00D07D2D" w:rsidP="00D07D2D">
      <w:pPr>
        <w:rPr>
          <w:rFonts w:cs="Arial"/>
          <w:color w:val="000000"/>
          <w:szCs w:val="22"/>
          <w:lang w:val="en-GB" w:eastAsia="en-ZA"/>
        </w:rPr>
      </w:pPr>
      <w:r>
        <w:rPr>
          <w:rFonts w:cs="Arial"/>
          <w:color w:val="000000"/>
          <w:szCs w:val="22"/>
          <w:lang w:val="en-US" w:eastAsia="en-ZA"/>
        </w:rPr>
        <w:t>Management comment noted and the finding is resolved</w:t>
      </w:r>
      <w:r w:rsidRPr="00A06D99">
        <w:rPr>
          <w:rFonts w:cs="Arial"/>
          <w:color w:val="000000"/>
          <w:szCs w:val="22"/>
          <w:lang w:val="en-GB" w:eastAsia="en-ZA"/>
        </w:rPr>
        <w:t>.</w:t>
      </w:r>
    </w:p>
    <w:p w:rsidR="00D07D2D" w:rsidRPr="00A06D99" w:rsidRDefault="00D07D2D" w:rsidP="00D07D2D">
      <w:pPr>
        <w:rPr>
          <w:rFonts w:cs="Arial"/>
          <w:szCs w:val="22"/>
        </w:rPr>
      </w:pPr>
    </w:p>
    <w:p w:rsidR="00D07D2D" w:rsidRDefault="00D07D2D" w:rsidP="00D07D2D">
      <w:pPr>
        <w:spacing w:after="200" w:line="276" w:lineRule="auto"/>
      </w:pPr>
      <w:r>
        <w:br w:type="page"/>
      </w:r>
    </w:p>
    <w:p w:rsidR="00D07D2D" w:rsidRPr="003E60F6" w:rsidRDefault="00D07D2D" w:rsidP="00D07D2D">
      <w:pPr>
        <w:pStyle w:val="ListParagraph"/>
        <w:numPr>
          <w:ilvl w:val="0"/>
          <w:numId w:val="7"/>
        </w:numPr>
        <w:ind w:left="426" w:hanging="426"/>
        <w:rPr>
          <w:rFonts w:cs="Arial"/>
          <w:b/>
          <w:bCs/>
          <w:szCs w:val="22"/>
        </w:rPr>
      </w:pPr>
      <w:r w:rsidRPr="00DE2B2B">
        <w:rPr>
          <w:rFonts w:cs="Arial"/>
          <w:b/>
          <w:szCs w:val="22"/>
          <w:lang w:val="en-US"/>
        </w:rPr>
        <w:t xml:space="preserve">Procurement: competitive bidding – </w:t>
      </w:r>
      <w:r>
        <w:rPr>
          <w:rFonts w:cs="Arial"/>
          <w:b/>
          <w:szCs w:val="22"/>
          <w:lang w:val="en-US"/>
        </w:rPr>
        <w:t>Aluwani’s Investment</w:t>
      </w:r>
    </w:p>
    <w:p w:rsidR="00D07D2D" w:rsidRPr="003E60F6" w:rsidRDefault="00D07D2D" w:rsidP="00D07D2D">
      <w:pPr>
        <w:pStyle w:val="ListParagraph"/>
        <w:ind w:left="426"/>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DE2B2B" w:rsidRDefault="00D07D2D" w:rsidP="00D07D2D">
      <w:pPr>
        <w:rPr>
          <w:rFonts w:cs="Arial"/>
          <w:color w:val="000000"/>
          <w:szCs w:val="22"/>
          <w:lang w:val="en-US" w:eastAsia="en-ZA"/>
        </w:rPr>
      </w:pPr>
      <w:r w:rsidRPr="00DE2B2B">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D07D2D" w:rsidRPr="00DE2B2B" w:rsidRDefault="00D07D2D" w:rsidP="00D07D2D">
      <w:pPr>
        <w:rPr>
          <w:rFonts w:cs="Arial"/>
          <w:color w:val="000000"/>
          <w:szCs w:val="22"/>
          <w:lang w:val="en-US" w:eastAsia="en-ZA"/>
        </w:rPr>
      </w:pPr>
    </w:p>
    <w:p w:rsidR="00D07D2D" w:rsidRPr="00DE2B2B" w:rsidRDefault="00D07D2D" w:rsidP="00D07D2D">
      <w:pPr>
        <w:rPr>
          <w:rFonts w:cs="Arial"/>
          <w:color w:val="000000"/>
          <w:szCs w:val="22"/>
          <w:lang w:val="en-US" w:eastAsia="en-ZA"/>
        </w:rPr>
      </w:pPr>
      <w:r w:rsidRPr="00DE2B2B">
        <w:rPr>
          <w:rFonts w:cs="Arial"/>
          <w:color w:val="000000"/>
          <w:szCs w:val="22"/>
          <w:lang w:val="en-US" w:eastAsia="en-ZA"/>
        </w:rPr>
        <w:t>Instruction note 32 section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D07D2D" w:rsidRPr="00DE2B2B" w:rsidRDefault="00D07D2D" w:rsidP="00D07D2D">
      <w:pPr>
        <w:rPr>
          <w:color w:val="000000"/>
          <w:sz w:val="21"/>
          <w:szCs w:val="21"/>
          <w:lang w:eastAsia="en-ZA"/>
        </w:rPr>
      </w:pPr>
      <w:r w:rsidRPr="00DE2B2B">
        <w:rPr>
          <w:color w:val="000000"/>
          <w:sz w:val="21"/>
          <w:szCs w:val="21"/>
          <w:lang w:eastAsia="en-ZA"/>
        </w:rPr>
        <w:t> </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PPR 6 (2) states that points must be awarded to a tenderer for attaining the B-BBEE status level of contributor for procurement equal or above R1 million as follows:</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 </w:t>
      </w: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D07D2D" w:rsidRPr="00DE2B2B" w:rsidTr="00640679">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Points</w:t>
            </w:r>
          </w:p>
        </w:tc>
      </w:tr>
      <w:tr w:rsidR="00D07D2D" w:rsidRPr="00DE2B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10</w:t>
            </w:r>
          </w:p>
        </w:tc>
      </w:tr>
      <w:tr w:rsidR="00D07D2D" w:rsidRPr="00DE2B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9</w:t>
            </w:r>
          </w:p>
        </w:tc>
      </w:tr>
      <w:tr w:rsidR="00D07D2D" w:rsidRPr="00DE2B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8</w:t>
            </w:r>
          </w:p>
        </w:tc>
      </w:tr>
      <w:tr w:rsidR="00D07D2D" w:rsidRPr="00DE2B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5</w:t>
            </w:r>
          </w:p>
        </w:tc>
      </w:tr>
      <w:tr w:rsidR="00D07D2D" w:rsidRPr="00DE2B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4</w:t>
            </w:r>
          </w:p>
        </w:tc>
      </w:tr>
      <w:tr w:rsidR="00D07D2D" w:rsidRPr="00DE2B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3</w:t>
            </w:r>
          </w:p>
        </w:tc>
      </w:tr>
      <w:tr w:rsidR="00D07D2D" w:rsidRPr="00DE2B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2</w:t>
            </w:r>
          </w:p>
        </w:tc>
      </w:tr>
      <w:tr w:rsidR="00D07D2D" w:rsidRPr="00DE2B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DE2B2B" w:rsidRDefault="00D07D2D" w:rsidP="00640679">
            <w:pPr>
              <w:rPr>
                <w:rFonts w:cs="Arial"/>
                <w:lang w:eastAsia="en-ZA"/>
              </w:rPr>
            </w:pPr>
            <w:r w:rsidRPr="00DE2B2B">
              <w:rPr>
                <w:rFonts w:cs="Arial"/>
                <w:sz w:val="18"/>
                <w:szCs w:val="18"/>
                <w:lang w:eastAsia="en-ZA"/>
              </w:rPr>
              <w:t>1</w:t>
            </w:r>
          </w:p>
        </w:tc>
      </w:tr>
    </w:tbl>
    <w:p w:rsidR="00D07D2D" w:rsidRPr="00DE2B2B" w:rsidRDefault="00D07D2D" w:rsidP="00D07D2D">
      <w:pPr>
        <w:rPr>
          <w:rFonts w:cs="Arial"/>
          <w:color w:val="000000"/>
          <w:szCs w:val="22"/>
          <w:lang w:val="en-GB" w:eastAsia="en-ZA"/>
        </w:rPr>
      </w:pPr>
      <w:r w:rsidRPr="00DE2B2B">
        <w:rPr>
          <w:rFonts w:cs="Arial"/>
          <w:color w:val="000000"/>
          <w:szCs w:val="22"/>
          <w:lang w:val="en-GB" w:eastAsia="en-ZA"/>
        </w:rPr>
        <w:t> </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PPR 6 (3) states that a maximum of 10 points may be allocated in accordance with PPR 6 (2)</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 </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CellMar>
          <w:top w:w="15" w:type="dxa"/>
          <w:left w:w="15" w:type="dxa"/>
          <w:bottom w:w="15" w:type="dxa"/>
          <w:right w:w="15" w:type="dxa"/>
        </w:tblCellMar>
        <w:tblLook w:val="04A0" w:firstRow="1" w:lastRow="0" w:firstColumn="1" w:lastColumn="0" w:noHBand="0" w:noVBand="1"/>
      </w:tblPr>
      <w:tblGrid>
        <w:gridCol w:w="5516"/>
      </w:tblGrid>
      <w:tr w:rsidR="00D07D2D" w:rsidRPr="00DE2B2B" w:rsidTr="00640679">
        <w:trPr>
          <w:trHeight w:val="300"/>
        </w:trPr>
        <w:tc>
          <w:tcPr>
            <w:tcW w:w="5516" w:type="dxa"/>
            <w:tcBorders>
              <w:top w:val="nil"/>
              <w:left w:val="nil"/>
              <w:bottom w:val="nil"/>
              <w:right w:val="nil"/>
            </w:tcBorders>
            <w:shd w:val="clear" w:color="auto" w:fill="auto"/>
            <w:noWrap/>
            <w:tcMar>
              <w:top w:w="0" w:type="dxa"/>
              <w:left w:w="108" w:type="dxa"/>
              <w:bottom w:w="0" w:type="dxa"/>
              <w:right w:w="108" w:type="dxa"/>
            </w:tcMar>
            <w:vAlign w:val="bottom"/>
            <w:hideMark/>
          </w:tcPr>
          <w:p w:rsidR="00D07D2D" w:rsidRPr="00DE2B2B" w:rsidRDefault="00D07D2D" w:rsidP="00640679">
            <w:pPr>
              <w:rPr>
                <w:lang w:eastAsia="en-ZA"/>
              </w:rPr>
            </w:pPr>
            <w:r w:rsidRPr="00DE2B2B">
              <w:rPr>
                <w:rFonts w:cs="Arial"/>
                <w:color w:val="000000"/>
                <w:szCs w:val="22"/>
                <w:lang w:eastAsia="en-ZA"/>
              </w:rPr>
              <w:t> </w:t>
            </w:r>
            <w:r w:rsidRPr="00DE2B2B">
              <w:rPr>
                <w:rFonts w:cs="Arial"/>
                <w:szCs w:val="22"/>
                <w:lang w:eastAsia="en-ZA"/>
              </w:rPr>
              <w:t>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300"/>
            </w:tblGrid>
            <w:tr w:rsidR="00D07D2D" w:rsidRPr="00DE2B2B" w:rsidTr="00640679">
              <w:trPr>
                <w:trHeight w:val="300"/>
                <w:tblCellSpacing w:w="0" w:type="dxa"/>
              </w:trPr>
              <w:tc>
                <w:tcPr>
                  <w:tcW w:w="5500" w:type="dxa"/>
                  <w:tcBorders>
                    <w:top w:val="nil"/>
                    <w:left w:val="nil"/>
                    <w:bottom w:val="nil"/>
                    <w:right w:val="nil"/>
                  </w:tcBorders>
                  <w:shd w:val="clear" w:color="auto" w:fill="auto"/>
                  <w:tcMar>
                    <w:top w:w="0" w:type="dxa"/>
                    <w:left w:w="168" w:type="dxa"/>
                    <w:bottom w:w="0" w:type="dxa"/>
                    <w:right w:w="0" w:type="dxa"/>
                  </w:tcMar>
                  <w:hideMark/>
                </w:tcPr>
                <w:p w:rsidR="00D07D2D" w:rsidRPr="00DE2B2B" w:rsidRDefault="00D07D2D" w:rsidP="00640679">
                  <w:pPr>
                    <w:ind w:firstLine="220"/>
                    <w:rPr>
                      <w:lang w:eastAsia="en-ZA"/>
                    </w:rPr>
                  </w:pPr>
                  <w:r w:rsidRPr="00DE2B2B">
                    <w:rPr>
                      <w:rFonts w:cs="Arial"/>
                      <w:szCs w:val="22"/>
                      <w:lang w:eastAsia="en-ZA"/>
                    </w:rPr>
                    <w:t xml:space="preserve">Ps= 90  1-  </w:t>
                  </w:r>
                  <w:r w:rsidRPr="00DE2B2B">
                    <w:rPr>
                      <w:rFonts w:cs="Arial"/>
                      <w:szCs w:val="22"/>
                      <w:u w:val="single"/>
                      <w:lang w:eastAsia="en-ZA"/>
                    </w:rPr>
                    <w:t>Pt – Pmin</w:t>
                  </w:r>
                </w:p>
              </w:tc>
            </w:tr>
          </w:tbl>
          <w:p w:rsidR="00D07D2D" w:rsidRPr="00DE2B2B" w:rsidRDefault="00D07D2D" w:rsidP="00640679">
            <w:pPr>
              <w:spacing w:beforeAutospacing="1" w:afterAutospacing="1"/>
              <w:rPr>
                <w:lang w:eastAsia="en-ZA"/>
              </w:rPr>
            </w:pPr>
          </w:p>
        </w:tc>
      </w:tr>
      <w:tr w:rsidR="00D07D2D" w:rsidRPr="00DE2B2B" w:rsidTr="00640679">
        <w:trPr>
          <w:trHeight w:val="432"/>
        </w:trPr>
        <w:tc>
          <w:tcPr>
            <w:tcW w:w="5516" w:type="dxa"/>
            <w:tcBorders>
              <w:top w:val="nil"/>
              <w:left w:val="nil"/>
              <w:bottom w:val="nil"/>
              <w:right w:val="nil"/>
            </w:tcBorders>
            <w:shd w:val="clear" w:color="auto" w:fill="auto"/>
            <w:tcMar>
              <w:top w:w="0" w:type="dxa"/>
              <w:left w:w="108" w:type="dxa"/>
              <w:bottom w:w="0" w:type="dxa"/>
              <w:right w:w="108" w:type="dxa"/>
            </w:tcMar>
            <w:hideMark/>
          </w:tcPr>
          <w:p w:rsidR="00D07D2D" w:rsidRPr="00DE2B2B" w:rsidRDefault="00D07D2D" w:rsidP="00640679">
            <w:pPr>
              <w:ind w:firstLine="220"/>
              <w:rPr>
                <w:lang w:eastAsia="en-ZA"/>
              </w:rPr>
            </w:pPr>
            <w:r w:rsidRPr="00DE2B2B">
              <w:rPr>
                <w:rFonts w:cs="Arial"/>
                <w:szCs w:val="22"/>
                <w:lang w:eastAsia="en-ZA"/>
              </w:rPr>
              <w:t>                    Pmin</w:t>
            </w:r>
          </w:p>
        </w:tc>
      </w:tr>
    </w:tbl>
    <w:p w:rsidR="00D07D2D" w:rsidRPr="00DE2B2B" w:rsidRDefault="00D07D2D" w:rsidP="00D07D2D">
      <w:pPr>
        <w:rPr>
          <w:rFonts w:cs="Arial"/>
          <w:color w:val="000000"/>
          <w:szCs w:val="22"/>
          <w:lang w:val="en-GB" w:eastAsia="en-ZA"/>
        </w:rPr>
      </w:pPr>
      <w:r w:rsidRPr="00DE2B2B">
        <w:rPr>
          <w:rFonts w:cs="Arial"/>
          <w:color w:val="000000"/>
          <w:szCs w:val="22"/>
          <w:lang w:val="en-GB" w:eastAsia="en-ZA"/>
        </w:rPr>
        <w:t>Ps     = Points scored for comparative price of tender or offer under consideration;</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Pt      = Comparative price of tender or offer under consideration; and</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Pmin = Comparative price of lowest acceptable tender or offer.</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 </w:t>
      </w:r>
    </w:p>
    <w:p w:rsidR="00D07D2D" w:rsidRPr="00DE2B2B" w:rsidRDefault="00D07D2D" w:rsidP="00D07D2D">
      <w:pPr>
        <w:rPr>
          <w:rFonts w:cs="Arial"/>
          <w:color w:val="000000"/>
          <w:szCs w:val="22"/>
          <w:lang w:val="en-GB" w:eastAsia="en-ZA"/>
        </w:rPr>
      </w:pPr>
      <w:r w:rsidRPr="00DE2B2B">
        <w:rPr>
          <w:rFonts w:cs="Arial"/>
          <w:color w:val="000000"/>
          <w:szCs w:val="22"/>
          <w:lang w:val="en-US" w:eastAsia="en-ZA"/>
        </w:rPr>
        <w:t xml:space="preserve">PPR 4 states that the points scored by a tenderer in respect of the level of B-BBEE contribution must be added to the points scored for price </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 </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984" w:type="pct"/>
        <w:tblCellMar>
          <w:top w:w="15" w:type="dxa"/>
          <w:left w:w="15" w:type="dxa"/>
          <w:bottom w:w="15" w:type="dxa"/>
          <w:right w:w="15" w:type="dxa"/>
        </w:tblCellMar>
        <w:tblLook w:val="04A0" w:firstRow="1" w:lastRow="0" w:firstColumn="1" w:lastColumn="0" w:noHBand="0" w:noVBand="1"/>
      </w:tblPr>
      <w:tblGrid>
        <w:gridCol w:w="6386"/>
        <w:gridCol w:w="1898"/>
        <w:gridCol w:w="1538"/>
      </w:tblGrid>
      <w:tr w:rsidR="00D07D2D" w:rsidRPr="00572BEC" w:rsidTr="00640679">
        <w:trPr>
          <w:trHeight w:val="60"/>
        </w:trPr>
        <w:tc>
          <w:tcPr>
            <w:tcW w:w="3251"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966"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Tender number</w:t>
            </w:r>
          </w:p>
        </w:tc>
        <w:tc>
          <w:tcPr>
            <w:tcW w:w="784"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3251"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Aluwani’s Investment</w:t>
            </w:r>
          </w:p>
        </w:tc>
        <w:tc>
          <w:tcPr>
            <w:tcW w:w="966"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HP 15/008</w:t>
            </w:r>
          </w:p>
        </w:tc>
        <w:tc>
          <w:tcPr>
            <w:tcW w:w="784"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710 357</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DE2B2B" w:rsidRDefault="00D07D2D" w:rsidP="00D07D2D">
      <w:pPr>
        <w:rPr>
          <w:rFonts w:cs="Arial"/>
          <w:color w:val="000000"/>
          <w:szCs w:val="22"/>
          <w:lang w:eastAsia="en-ZA"/>
        </w:rPr>
      </w:pPr>
      <w:r w:rsidRPr="00DE2B2B">
        <w:rPr>
          <w:rFonts w:cs="Arial"/>
          <w:color w:val="000000"/>
          <w:szCs w:val="22"/>
          <w:lang w:eastAsia="en-ZA"/>
        </w:rPr>
        <w:t>Reporting:</w:t>
      </w:r>
    </w:p>
    <w:p w:rsidR="00D07D2D" w:rsidRPr="00DE2B2B" w:rsidRDefault="00D07D2D" w:rsidP="00D07D2D">
      <w:pPr>
        <w:rPr>
          <w:rFonts w:cs="Arial"/>
          <w:color w:val="000000"/>
          <w:szCs w:val="22"/>
          <w:lang w:val="en-GB" w:eastAsia="en-ZA"/>
        </w:rPr>
      </w:pPr>
      <w:r w:rsidRPr="00DE2B2B">
        <w:rPr>
          <w:rFonts w:cs="Arial"/>
          <w:color w:val="000000"/>
          <w:szCs w:val="22"/>
          <w:lang w:val="en-GB" w:eastAsia="en-ZA"/>
        </w:rPr>
        <w:t>The tender was awarded based on a deviation from tender process, however National Treasury and the AGSA was not notified within 10 working days.</w:t>
      </w:r>
    </w:p>
    <w:p w:rsidR="00D07D2D" w:rsidRDefault="00D07D2D" w:rsidP="00D07D2D">
      <w:pPr>
        <w:rPr>
          <w:rFonts w:cs="Arial"/>
          <w:color w:val="000000"/>
          <w:szCs w:val="22"/>
          <w:lang w:val="en-US" w:eastAsia="en-ZA"/>
        </w:rPr>
      </w:pPr>
    </w:p>
    <w:p w:rsidR="00D07D2D" w:rsidRPr="00DE2B2B" w:rsidRDefault="00D07D2D" w:rsidP="00D07D2D">
      <w:pPr>
        <w:rPr>
          <w:rFonts w:cs="Arial"/>
          <w:color w:val="000000"/>
          <w:szCs w:val="22"/>
          <w:lang w:eastAsia="en-ZA"/>
        </w:rPr>
      </w:pPr>
      <w:r w:rsidRPr="00DE2B2B">
        <w:rPr>
          <w:rFonts w:cs="Arial"/>
          <w:color w:val="000000"/>
          <w:szCs w:val="22"/>
          <w:lang w:val="en-US" w:eastAsia="en-ZA"/>
        </w:rPr>
        <w:t>Publication of bidders on website</w:t>
      </w:r>
    </w:p>
    <w:p w:rsidR="00D07D2D" w:rsidRPr="00DE2B2B" w:rsidRDefault="00D07D2D" w:rsidP="00D07D2D">
      <w:pPr>
        <w:rPr>
          <w:rFonts w:cs="Arial"/>
          <w:color w:val="000000"/>
          <w:szCs w:val="22"/>
          <w:lang w:eastAsia="en-ZA"/>
        </w:rPr>
      </w:pPr>
      <w:r w:rsidRPr="00DE2B2B">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D07D2D" w:rsidRDefault="00D07D2D" w:rsidP="00D07D2D">
      <w:pPr>
        <w:rPr>
          <w:rFonts w:cs="Arial"/>
          <w:color w:val="000000"/>
          <w:szCs w:val="22"/>
          <w:lang w:val="en-US" w:eastAsia="en-ZA"/>
        </w:rPr>
      </w:pPr>
    </w:p>
    <w:p w:rsidR="00D07D2D" w:rsidRPr="00DE2B2B" w:rsidRDefault="00D07D2D" w:rsidP="00D07D2D">
      <w:pPr>
        <w:rPr>
          <w:rFonts w:cs="Arial"/>
          <w:color w:val="000000"/>
          <w:szCs w:val="22"/>
          <w:lang w:val="en-US" w:eastAsia="en-ZA"/>
        </w:rPr>
      </w:pPr>
      <w:r w:rsidRPr="00DE2B2B">
        <w:rPr>
          <w:rFonts w:cs="Arial"/>
          <w:color w:val="000000"/>
          <w:szCs w:val="22"/>
          <w:lang w:val="en-GB" w:eastAsia="en-ZA"/>
        </w:rPr>
        <w:t>Unsuccessful bidders</w:t>
      </w:r>
    </w:p>
    <w:p w:rsidR="00D07D2D" w:rsidRPr="00DE2B2B" w:rsidRDefault="00D07D2D" w:rsidP="00D07D2D">
      <w:pPr>
        <w:rPr>
          <w:rFonts w:cs="Arial"/>
          <w:color w:val="000000"/>
          <w:szCs w:val="22"/>
          <w:lang w:val="en-US" w:eastAsia="en-ZA"/>
        </w:rPr>
      </w:pPr>
      <w:r w:rsidRPr="00DE2B2B">
        <w:rPr>
          <w:rFonts w:cs="Arial"/>
          <w:color w:val="000000"/>
          <w:szCs w:val="22"/>
          <w:lang w:val="en-GB" w:eastAsia="en-ZA"/>
        </w:rPr>
        <w:t>The unsuccessful bidders</w:t>
      </w:r>
      <w:r>
        <w:rPr>
          <w:rFonts w:cs="Arial"/>
          <w:color w:val="000000"/>
          <w:szCs w:val="22"/>
          <w:lang w:val="en-GB" w:eastAsia="en-ZA"/>
        </w:rPr>
        <w:t>’</w:t>
      </w:r>
      <w:r w:rsidRPr="00DE2B2B">
        <w:rPr>
          <w:rFonts w:cs="Arial"/>
          <w:color w:val="000000"/>
          <w:szCs w:val="22"/>
          <w:lang w:val="en-GB" w:eastAsia="en-ZA"/>
        </w:rPr>
        <w:t xml:space="preserve">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AE3408" w:rsidRDefault="00D07D2D" w:rsidP="00D07D2D">
      <w:pPr>
        <w:pStyle w:val="NormalWeb"/>
        <w:outlineLvl w:val="2"/>
        <w:rPr>
          <w:bCs/>
          <w:color w:val="000000"/>
          <w:sz w:val="22"/>
          <w:szCs w:val="22"/>
          <w:lang w:val="en-GB"/>
        </w:rPr>
      </w:pPr>
      <w:r w:rsidRPr="00AE3408">
        <w:rPr>
          <w:bCs/>
          <w:color w:val="000000"/>
          <w:sz w:val="22"/>
          <w:szCs w:val="22"/>
        </w:rPr>
        <w:t>Financial and performance management</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Default="00D07D2D" w:rsidP="00D07D2D">
      <w:pPr>
        <w:rPr>
          <w:rFonts w:cs="Arial"/>
          <w:b/>
          <w:szCs w:val="22"/>
        </w:rPr>
      </w:pPr>
      <w:r>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tabs>
          <w:tab w:val="left" w:pos="1215"/>
        </w:tabs>
        <w:rPr>
          <w:rFonts w:cs="Arial"/>
          <w:i/>
          <w:szCs w:val="22"/>
        </w:rPr>
      </w:pPr>
    </w:p>
    <w:p w:rsidR="00D07D2D" w:rsidRPr="002B6FCA" w:rsidRDefault="00D07D2D" w:rsidP="00D07D2D">
      <w:pPr>
        <w:tabs>
          <w:tab w:val="left" w:pos="1215"/>
        </w:tabs>
        <w:rPr>
          <w:rFonts w:eastAsia="Arial Unicode MS" w:cs="Arial"/>
          <w:szCs w:val="22"/>
        </w:rPr>
      </w:pPr>
      <w:r w:rsidRPr="002B6FCA">
        <w:rPr>
          <w:rFonts w:cs="Arial"/>
          <w:szCs w:val="22"/>
        </w:rPr>
        <w:t>No management response received</w:t>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Pr="002B6FCA" w:rsidRDefault="00D07D2D" w:rsidP="00D07D2D">
      <w:pPr>
        <w:rPr>
          <w:rFonts w:cs="Arial"/>
          <w:color w:val="000000"/>
          <w:szCs w:val="22"/>
          <w:lang w:eastAsia="en-ZA"/>
        </w:rPr>
      </w:pPr>
      <w:r w:rsidRPr="002B6FCA">
        <w:rPr>
          <w:rFonts w:cs="Arial"/>
          <w:color w:val="000000"/>
          <w:szCs w:val="22"/>
          <w:lang w:eastAsia="en-ZA"/>
        </w:rPr>
        <w:t>In terms of paragraph 32 of our engagement letter, audit findings concerning control deficiencies, identified misstatements in the financial statements and non-compliance with laws and regulations will be communicated during the course of the audit and management will be requested to address these. Submission of a response to these communications, whether it be comments, information or documentation in support of action taken, will be required within a reasonable time, which should not exceed three working days from the date of the communication of the finding, unless a different timeline is expressly agreed in writing with the auditors.</w:t>
      </w:r>
    </w:p>
    <w:p w:rsidR="00D07D2D" w:rsidRPr="002B6FCA" w:rsidRDefault="00D07D2D" w:rsidP="00D07D2D">
      <w:pPr>
        <w:rPr>
          <w:rFonts w:cs="Arial"/>
          <w:color w:val="000000"/>
          <w:szCs w:val="22"/>
          <w:lang w:eastAsia="en-ZA"/>
        </w:rPr>
      </w:pPr>
    </w:p>
    <w:p w:rsidR="00D07D2D" w:rsidRPr="002B6FCA" w:rsidRDefault="00D07D2D" w:rsidP="00D07D2D">
      <w:pPr>
        <w:rPr>
          <w:rFonts w:cs="Arial"/>
          <w:color w:val="000000"/>
          <w:szCs w:val="22"/>
          <w:lang w:eastAsia="en-ZA"/>
        </w:rPr>
      </w:pPr>
      <w:r w:rsidRPr="002B6FCA">
        <w:rPr>
          <w:rFonts w:cs="Arial"/>
          <w:color w:val="000000"/>
          <w:szCs w:val="22"/>
          <w:lang w:eastAsia="en-ZA"/>
        </w:rPr>
        <w:t>Management responses were not submitted within the agreed three days and as such will no longer be taken into consideration in finalising the audit.</w:t>
      </w:r>
    </w:p>
    <w:p w:rsidR="00D07D2D" w:rsidRPr="00374359" w:rsidRDefault="00D07D2D" w:rsidP="00D07D2D">
      <w:pPr>
        <w:rPr>
          <w:rFonts w:cs="Arial"/>
          <w:szCs w:val="22"/>
        </w:rPr>
      </w:pPr>
    </w:p>
    <w:p w:rsidR="00D07D2D" w:rsidRDefault="00D07D2D" w:rsidP="00D07D2D">
      <w:pPr>
        <w:spacing w:after="200" w:line="276" w:lineRule="auto"/>
      </w:pPr>
      <w:r>
        <w:br w:type="page"/>
      </w:r>
    </w:p>
    <w:p w:rsidR="00D07D2D" w:rsidRPr="0073330D" w:rsidRDefault="00D07D2D" w:rsidP="00D07D2D">
      <w:pPr>
        <w:pStyle w:val="ListParagraph"/>
        <w:numPr>
          <w:ilvl w:val="0"/>
          <w:numId w:val="7"/>
        </w:numPr>
        <w:ind w:left="426" w:hanging="426"/>
        <w:rPr>
          <w:rFonts w:cs="Arial"/>
          <w:bCs/>
          <w:szCs w:val="22"/>
          <w:lang w:val="en-US"/>
        </w:rPr>
      </w:pPr>
      <w:r>
        <w:rPr>
          <w:rFonts w:cs="Arial"/>
          <w:b/>
          <w:szCs w:val="22"/>
          <w:lang w:val="en-US"/>
        </w:rPr>
        <w:t>Procurement: Contract management – information requested not submitted for audit</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5973C7" w:rsidRDefault="00D07D2D" w:rsidP="00D07D2D">
      <w:pPr>
        <w:pStyle w:val="Header"/>
        <w:rPr>
          <w:rFonts w:cs="Arial"/>
          <w:color w:val="000000"/>
          <w:szCs w:val="22"/>
        </w:rPr>
      </w:pPr>
      <w:r w:rsidRPr="005973C7">
        <w:rPr>
          <w:rFonts w:cs="Arial"/>
          <w:color w:val="000000"/>
          <w:szCs w:val="22"/>
        </w:rPr>
        <w:t>Chapter 5 of the Public Finance Management Act (PFMA) section 40(1)(a) stipulates that the accounting officer for a department must keep full and proper records of the financial affairs of the department in accordance with any prescribed norms and standards, section 41 furthermore states that an accounting officer  of a department must submit to the relevant Treasury or the Auditor-General such information, returns,  documents, explanations and motivations as may be prescribed or as the relevant Treasury or the Auditor-General may require.</w:t>
      </w:r>
    </w:p>
    <w:p w:rsidR="00D07D2D" w:rsidRPr="005973C7" w:rsidRDefault="00D07D2D" w:rsidP="00D07D2D">
      <w:pPr>
        <w:pStyle w:val="Header"/>
        <w:rPr>
          <w:rFonts w:cs="Arial"/>
          <w:color w:val="000000"/>
          <w:szCs w:val="22"/>
        </w:rPr>
      </w:pPr>
    </w:p>
    <w:p w:rsidR="00D07D2D" w:rsidRDefault="00D07D2D" w:rsidP="00D07D2D">
      <w:pPr>
        <w:autoSpaceDE w:val="0"/>
        <w:autoSpaceDN w:val="0"/>
        <w:adjustRightInd w:val="0"/>
        <w:rPr>
          <w:rFonts w:cs="Arial"/>
          <w:szCs w:val="22"/>
          <w:lang w:val="en-US"/>
        </w:rPr>
      </w:pPr>
      <w:r w:rsidRPr="005973C7">
        <w:rPr>
          <w:rFonts w:cs="Arial"/>
          <w:bCs/>
          <w:szCs w:val="22"/>
          <w:lang w:val="en-US"/>
        </w:rPr>
        <w:t xml:space="preserve">Paragraph 15 of the Public Auditing Act states that </w:t>
      </w:r>
      <w:r w:rsidRPr="005973C7">
        <w:rPr>
          <w:rFonts w:cs="Arial"/>
          <w:szCs w:val="22"/>
          <w:lang w:val="en-US"/>
        </w:rPr>
        <w:t>the Auditor-General has at all reasonable times full unrestricted access to:</w:t>
      </w:r>
    </w:p>
    <w:p w:rsidR="00D07D2D" w:rsidRPr="005973C7" w:rsidRDefault="00D07D2D" w:rsidP="00D07D2D">
      <w:pPr>
        <w:autoSpaceDE w:val="0"/>
        <w:autoSpaceDN w:val="0"/>
        <w:adjustRightInd w:val="0"/>
        <w:rPr>
          <w:rFonts w:cs="Arial"/>
          <w:szCs w:val="22"/>
          <w:lang w:val="en-US"/>
        </w:rPr>
      </w:pPr>
    </w:p>
    <w:p w:rsidR="00D07D2D" w:rsidRPr="005973C7" w:rsidRDefault="00D07D2D" w:rsidP="00B82043">
      <w:pPr>
        <w:pStyle w:val="ListParagraph"/>
        <w:numPr>
          <w:ilvl w:val="0"/>
          <w:numId w:val="51"/>
        </w:numPr>
        <w:autoSpaceDE w:val="0"/>
        <w:autoSpaceDN w:val="0"/>
        <w:adjustRightInd w:val="0"/>
        <w:ind w:left="426" w:hanging="426"/>
        <w:rPr>
          <w:rFonts w:cs="Arial"/>
          <w:szCs w:val="22"/>
          <w:lang w:val="en-US"/>
        </w:rPr>
      </w:pPr>
      <w:r w:rsidRPr="005973C7">
        <w:rPr>
          <w:rFonts w:cs="Arial"/>
          <w:szCs w:val="22"/>
          <w:lang w:val="en-US"/>
        </w:rPr>
        <w:t>Any document, book or written or electronic record or information of the auditee or which reflects or may elucidate the business, financial results, financial position or performance of the auditee;</w:t>
      </w:r>
    </w:p>
    <w:p w:rsidR="00D07D2D" w:rsidRPr="005973C7" w:rsidRDefault="00D07D2D" w:rsidP="00B82043">
      <w:pPr>
        <w:pStyle w:val="ListParagraph"/>
        <w:numPr>
          <w:ilvl w:val="0"/>
          <w:numId w:val="51"/>
        </w:numPr>
        <w:autoSpaceDE w:val="0"/>
        <w:autoSpaceDN w:val="0"/>
        <w:adjustRightInd w:val="0"/>
        <w:ind w:left="426" w:hanging="426"/>
        <w:rPr>
          <w:rFonts w:cs="Arial"/>
          <w:szCs w:val="22"/>
          <w:lang w:val="en-US"/>
        </w:rPr>
      </w:pPr>
      <w:r w:rsidRPr="005973C7">
        <w:rPr>
          <w:rFonts w:cs="Arial"/>
          <w:szCs w:val="22"/>
          <w:lang w:val="en-US"/>
        </w:rPr>
        <w:t>any of the assets of or under the control of the auditee; or</w:t>
      </w:r>
    </w:p>
    <w:p w:rsidR="00D07D2D" w:rsidRPr="005973C7" w:rsidRDefault="00D07D2D" w:rsidP="00B82043">
      <w:pPr>
        <w:pStyle w:val="ListParagraph"/>
        <w:numPr>
          <w:ilvl w:val="0"/>
          <w:numId w:val="51"/>
        </w:numPr>
        <w:autoSpaceDE w:val="0"/>
        <w:autoSpaceDN w:val="0"/>
        <w:adjustRightInd w:val="0"/>
        <w:ind w:left="426" w:hanging="426"/>
        <w:rPr>
          <w:rFonts w:cs="Arial"/>
          <w:szCs w:val="22"/>
          <w:lang w:val="en-US"/>
        </w:rPr>
      </w:pPr>
      <w:r w:rsidRPr="005973C7">
        <w:rPr>
          <w:rFonts w:cs="Arial"/>
          <w:szCs w:val="22"/>
          <w:lang w:val="en-US"/>
        </w:rPr>
        <w:t>any staff member or representative of the auditee.</w:t>
      </w:r>
    </w:p>
    <w:p w:rsidR="00D07D2D" w:rsidRDefault="00D07D2D" w:rsidP="00D07D2D">
      <w:pPr>
        <w:pStyle w:val="Header"/>
        <w:ind w:left="426" w:hanging="426"/>
        <w:rPr>
          <w:rFonts w:cs="Arial"/>
          <w:color w:val="000000"/>
          <w:szCs w:val="22"/>
        </w:rPr>
      </w:pPr>
    </w:p>
    <w:p w:rsidR="00D07D2D" w:rsidRPr="00782BA4" w:rsidRDefault="00D07D2D" w:rsidP="00D07D2D">
      <w:pPr>
        <w:rPr>
          <w:rFonts w:cs="Arial"/>
          <w:szCs w:val="22"/>
          <w:lang w:val="en-US"/>
        </w:rPr>
      </w:pPr>
      <w:r w:rsidRPr="0038188D">
        <w:rPr>
          <w:rFonts w:cs="Arial"/>
          <w:bCs/>
          <w:szCs w:val="22"/>
        </w:rPr>
        <w:t xml:space="preserve">The following information was requested as per </w:t>
      </w:r>
      <w:r>
        <w:rPr>
          <w:rFonts w:cs="Arial"/>
          <w:bCs/>
          <w:szCs w:val="22"/>
        </w:rPr>
        <w:t xml:space="preserve">DPW </w:t>
      </w:r>
      <w:r w:rsidRPr="0038188D">
        <w:rPr>
          <w:rFonts w:cs="Arial"/>
          <w:bCs/>
          <w:szCs w:val="22"/>
        </w:rPr>
        <w:t xml:space="preserve">RFI </w:t>
      </w:r>
      <w:r>
        <w:rPr>
          <w:rFonts w:cs="Arial"/>
          <w:bCs/>
          <w:szCs w:val="22"/>
        </w:rPr>
        <w:t>138</w:t>
      </w:r>
      <w:r w:rsidRPr="0038188D">
        <w:rPr>
          <w:rFonts w:cs="Arial"/>
          <w:bCs/>
          <w:szCs w:val="22"/>
        </w:rPr>
        <w:t xml:space="preserve"> dated </w:t>
      </w:r>
      <w:r>
        <w:rPr>
          <w:rFonts w:cs="Arial"/>
          <w:bCs/>
          <w:szCs w:val="22"/>
        </w:rPr>
        <w:t>17 June 2016</w:t>
      </w:r>
      <w:r w:rsidRPr="00D12F51">
        <w:rPr>
          <w:rFonts w:cs="Arial"/>
          <w:color w:val="000000"/>
          <w:szCs w:val="22"/>
          <w:lang w:val="en-US" w:eastAsia="en-ZA"/>
        </w:rPr>
        <w:t xml:space="preserve"> but to date the information has not been provided for audit purp</w:t>
      </w:r>
      <w:r>
        <w:rPr>
          <w:rFonts w:cs="Arial"/>
          <w:color w:val="000000"/>
          <w:szCs w:val="22"/>
          <w:lang w:val="en-US" w:eastAsia="en-ZA"/>
        </w:rPr>
        <w:t>oses:</w:t>
      </w:r>
    </w:p>
    <w:p w:rsidR="00D07D2D" w:rsidRPr="00782BA4" w:rsidRDefault="00D07D2D" w:rsidP="00D07D2D">
      <w:pPr>
        <w:rPr>
          <w:rFonts w:cs="Arial"/>
          <w:bCs/>
          <w:sz w:val="18"/>
          <w:szCs w:val="18"/>
        </w:rPr>
      </w:pPr>
    </w:p>
    <w:p w:rsidR="00D07D2D" w:rsidRPr="009567C6" w:rsidRDefault="00D07D2D" w:rsidP="00B82043">
      <w:pPr>
        <w:pStyle w:val="ListParagraph"/>
        <w:numPr>
          <w:ilvl w:val="0"/>
          <w:numId w:val="53"/>
        </w:numPr>
        <w:spacing w:line="260" w:lineRule="exact"/>
        <w:rPr>
          <w:rFonts w:cs="Arial"/>
          <w:color w:val="000000"/>
          <w:szCs w:val="22"/>
          <w:lang w:val="en-US" w:eastAsia="en-ZA"/>
        </w:rPr>
      </w:pPr>
      <w:r w:rsidRPr="009567C6">
        <w:rPr>
          <w:rFonts w:cs="Arial"/>
          <w:color w:val="000000"/>
          <w:szCs w:val="22"/>
          <w:lang w:val="en-US" w:eastAsia="en-ZA"/>
        </w:rPr>
        <w:t>signed contract by both winning bidder and client (DPW)</w:t>
      </w:r>
    </w:p>
    <w:p w:rsidR="00D07D2D" w:rsidRPr="009567C6" w:rsidRDefault="00D07D2D" w:rsidP="00B82043">
      <w:pPr>
        <w:pStyle w:val="ListParagraph"/>
        <w:numPr>
          <w:ilvl w:val="0"/>
          <w:numId w:val="53"/>
        </w:numPr>
        <w:spacing w:line="260" w:lineRule="exact"/>
        <w:rPr>
          <w:rFonts w:cs="Arial"/>
          <w:color w:val="000000"/>
          <w:szCs w:val="22"/>
          <w:lang w:val="en-US" w:eastAsia="en-ZA"/>
        </w:rPr>
      </w:pPr>
      <w:r w:rsidRPr="009567C6">
        <w:rPr>
          <w:rFonts w:cs="Arial"/>
          <w:color w:val="000000"/>
          <w:szCs w:val="22"/>
          <w:lang w:val="en-US" w:eastAsia="en-ZA"/>
        </w:rPr>
        <w:t>consultant file and project file</w:t>
      </w:r>
    </w:p>
    <w:p w:rsidR="00D07D2D" w:rsidRDefault="00D07D2D" w:rsidP="00D07D2D">
      <w:pPr>
        <w:rPr>
          <w:rFonts w:cs="Arial"/>
          <w:szCs w:val="22"/>
        </w:rPr>
      </w:pPr>
    </w:p>
    <w:tbl>
      <w:tblPr>
        <w:tblW w:w="5000" w:type="pct"/>
        <w:tblLook w:val="04A0" w:firstRow="1" w:lastRow="0" w:firstColumn="1" w:lastColumn="0" w:noHBand="0" w:noVBand="1"/>
      </w:tblPr>
      <w:tblGrid>
        <w:gridCol w:w="956"/>
        <w:gridCol w:w="1259"/>
        <w:gridCol w:w="1370"/>
        <w:gridCol w:w="6269"/>
      </w:tblGrid>
      <w:tr w:rsidR="00D07D2D" w:rsidRPr="00C336F0" w:rsidTr="00640679">
        <w:trPr>
          <w:trHeight w:val="288"/>
        </w:trPr>
        <w:tc>
          <w:tcPr>
            <w:tcW w:w="485" w:type="pct"/>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WCS</w:t>
            </w:r>
          </w:p>
        </w:tc>
        <w:tc>
          <w:tcPr>
            <w:tcW w:w="639"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Tender No</w:t>
            </w:r>
          </w:p>
        </w:tc>
        <w:tc>
          <w:tcPr>
            <w:tcW w:w="695"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 xml:space="preserve">Award Date </w:t>
            </w:r>
          </w:p>
        </w:tc>
        <w:tc>
          <w:tcPr>
            <w:tcW w:w="3181"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Contractor</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 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HS14/009</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2015/04/28</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Stanmad Project CC</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HS14/008</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2015/04/28</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Gauteng Manufacture and Trading Company (Pty) Ltd</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HP15/005</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2015/06/17</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Bytes System Integration</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HP14/152</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2015/06/23</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Experian South Africa (Pty) Ltd</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HP14/141</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2015/07/01</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Parcel Counter Corp &amp; Folio Stationers JV</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HS14/007</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2015/07/13</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Ngwenya Chair Components</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HP14/142</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2015/07/13</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Park Avenue Stationers</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HP14/149</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2015/07/16</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Thatong Trading CC</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53364</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HP14/153</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2015/07/08</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Tsekwane Investments</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N/A </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HP14/144</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2015/07/17</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Page Fierst Products and Trading CC</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 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HP15/059</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2015/09/04</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BSC Distributors CC</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305707</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H15/004</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2015/09/08</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Profteam CC</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 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HP15/071</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2016/03/15</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Software AG South Africa/ KMM Quality Solutions (Pty) Ltd JV</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52982</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H15/032</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2016/03/30</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 xml:space="preserve">Magwa Construction T/A Caledon River Properties </w:t>
            </w:r>
          </w:p>
        </w:tc>
      </w:tr>
    </w:tbl>
    <w:p w:rsidR="00D07D2D" w:rsidRPr="00C336F0" w:rsidRDefault="00D07D2D" w:rsidP="00D07D2D">
      <w:pPr>
        <w:rPr>
          <w:rFonts w:cs="Arial"/>
          <w:sz w:val="18"/>
          <w:szCs w:val="18"/>
        </w:rPr>
      </w:pPr>
    </w:p>
    <w:p w:rsidR="00D07D2D" w:rsidRDefault="00D07D2D" w:rsidP="00D07D2D">
      <w:pPr>
        <w:tabs>
          <w:tab w:val="left" w:pos="567"/>
        </w:tabs>
        <w:rPr>
          <w:rFonts w:cs="Arial"/>
          <w:szCs w:val="22"/>
        </w:rPr>
      </w:pPr>
    </w:p>
    <w:p w:rsidR="00D07D2D" w:rsidRPr="009567C6" w:rsidRDefault="00D07D2D" w:rsidP="00D07D2D">
      <w:pPr>
        <w:tabs>
          <w:tab w:val="left" w:pos="567"/>
        </w:tabs>
        <w:rPr>
          <w:rFonts w:cs="Arial"/>
          <w:szCs w:val="22"/>
        </w:rPr>
      </w:pPr>
      <w:r w:rsidRPr="009567C6">
        <w:rPr>
          <w:rFonts w:cs="Arial"/>
          <w:szCs w:val="22"/>
        </w:rPr>
        <w:t>Please note that the Project files and Consultant files documentation includes, but is not limited to the following:</w:t>
      </w:r>
    </w:p>
    <w:p w:rsidR="00D07D2D" w:rsidRPr="003F48E9" w:rsidRDefault="00D07D2D" w:rsidP="00B82043">
      <w:pPr>
        <w:pStyle w:val="ListParagraph"/>
        <w:numPr>
          <w:ilvl w:val="0"/>
          <w:numId w:val="52"/>
        </w:numPr>
        <w:rPr>
          <w:rFonts w:cs="Arial"/>
          <w:szCs w:val="22"/>
        </w:rPr>
      </w:pPr>
      <w:r>
        <w:rPr>
          <w:rFonts w:cs="Arial"/>
          <w:szCs w:val="22"/>
        </w:rPr>
        <w:t>Mora letters and warnings where applicable</w:t>
      </w:r>
    </w:p>
    <w:p w:rsidR="00D07D2D" w:rsidRDefault="00D07D2D" w:rsidP="00B82043">
      <w:pPr>
        <w:pStyle w:val="ListParagraph"/>
        <w:numPr>
          <w:ilvl w:val="0"/>
          <w:numId w:val="52"/>
        </w:numPr>
        <w:rPr>
          <w:rFonts w:cs="Arial"/>
          <w:szCs w:val="22"/>
        </w:rPr>
      </w:pPr>
      <w:r>
        <w:rPr>
          <w:rFonts w:cs="Arial"/>
          <w:szCs w:val="22"/>
        </w:rPr>
        <w:t>Proof that the project was registered in the register of construction contracts with the CIDB within 21 working days.</w:t>
      </w:r>
    </w:p>
    <w:p w:rsidR="00D07D2D" w:rsidRDefault="00D07D2D" w:rsidP="00B82043">
      <w:pPr>
        <w:pStyle w:val="ListParagraph"/>
        <w:numPr>
          <w:ilvl w:val="0"/>
          <w:numId w:val="52"/>
        </w:numPr>
        <w:rPr>
          <w:rFonts w:cs="Arial"/>
          <w:szCs w:val="22"/>
        </w:rPr>
      </w:pPr>
      <w:r>
        <w:rPr>
          <w:rFonts w:cs="Arial"/>
          <w:szCs w:val="22"/>
        </w:rPr>
        <w:t>Name of project manager appointed to monitor the project.</w:t>
      </w:r>
    </w:p>
    <w:p w:rsidR="00D07D2D" w:rsidRDefault="00D07D2D" w:rsidP="00B82043">
      <w:pPr>
        <w:pStyle w:val="ListParagraph"/>
        <w:numPr>
          <w:ilvl w:val="0"/>
          <w:numId w:val="52"/>
        </w:numPr>
        <w:rPr>
          <w:rFonts w:cs="Arial"/>
          <w:szCs w:val="22"/>
        </w:rPr>
      </w:pPr>
      <w:r>
        <w:rPr>
          <w:rFonts w:cs="Arial"/>
          <w:szCs w:val="22"/>
        </w:rPr>
        <w:t>Approval for extension/ modification to the contract (including variation orders)</w:t>
      </w:r>
    </w:p>
    <w:p w:rsidR="00D07D2D" w:rsidRDefault="00D07D2D" w:rsidP="00B82043">
      <w:pPr>
        <w:pStyle w:val="ListParagraph"/>
        <w:numPr>
          <w:ilvl w:val="0"/>
          <w:numId w:val="52"/>
        </w:numPr>
        <w:rPr>
          <w:rFonts w:cs="Arial"/>
          <w:szCs w:val="22"/>
        </w:rPr>
      </w:pPr>
      <w:r>
        <w:rPr>
          <w:rFonts w:cs="Arial"/>
          <w:szCs w:val="22"/>
        </w:rPr>
        <w:t>Signed minutes of progress meetings</w:t>
      </w:r>
    </w:p>
    <w:p w:rsidR="00D07D2D" w:rsidRDefault="00D07D2D" w:rsidP="00B82043">
      <w:pPr>
        <w:pStyle w:val="ListParagraph"/>
        <w:numPr>
          <w:ilvl w:val="0"/>
          <w:numId w:val="52"/>
        </w:numPr>
        <w:rPr>
          <w:rFonts w:cs="Arial"/>
          <w:szCs w:val="22"/>
        </w:rPr>
      </w:pPr>
      <w:r>
        <w:rPr>
          <w:rFonts w:cs="Arial"/>
          <w:szCs w:val="22"/>
        </w:rPr>
        <w:t>Final closing account from project manager</w:t>
      </w:r>
    </w:p>
    <w:p w:rsidR="00D07D2D" w:rsidRDefault="00D07D2D" w:rsidP="00B82043">
      <w:pPr>
        <w:pStyle w:val="ListParagraph"/>
        <w:numPr>
          <w:ilvl w:val="0"/>
          <w:numId w:val="52"/>
        </w:numPr>
        <w:rPr>
          <w:rFonts w:cs="Arial"/>
          <w:bCs/>
          <w:szCs w:val="22"/>
        </w:rPr>
      </w:pPr>
      <w:r>
        <w:rPr>
          <w:rFonts w:cs="Arial"/>
          <w:szCs w:val="22"/>
        </w:rPr>
        <w:t xml:space="preserve">Proof that applicable penalty was invoked where it is apparent that the supplier is not performing in accordance with the contract/ service level agreement </w:t>
      </w:r>
    </w:p>
    <w:p w:rsidR="00D07D2D" w:rsidRDefault="00D07D2D" w:rsidP="00B82043">
      <w:pPr>
        <w:pStyle w:val="ListParagraph"/>
        <w:numPr>
          <w:ilvl w:val="0"/>
          <w:numId w:val="52"/>
        </w:numPr>
        <w:rPr>
          <w:rFonts w:cs="Arial"/>
          <w:bCs/>
          <w:szCs w:val="22"/>
        </w:rPr>
      </w:pPr>
      <w:r>
        <w:rPr>
          <w:rFonts w:cs="Arial"/>
          <w:szCs w:val="22"/>
        </w:rPr>
        <w:t>Proof of expenditure to date</w:t>
      </w:r>
    </w:p>
    <w:p w:rsidR="00D07D2D" w:rsidRDefault="00D07D2D" w:rsidP="00B82043">
      <w:pPr>
        <w:pStyle w:val="ListParagraph"/>
        <w:numPr>
          <w:ilvl w:val="0"/>
          <w:numId w:val="52"/>
        </w:numPr>
        <w:rPr>
          <w:rFonts w:cs="Arial"/>
          <w:bCs/>
          <w:szCs w:val="22"/>
        </w:rPr>
      </w:pPr>
      <w:r>
        <w:rPr>
          <w:rFonts w:cs="Arial"/>
          <w:bCs/>
          <w:szCs w:val="22"/>
        </w:rPr>
        <w:t>Proof that procurement process to appoint a new service provider has commenced for contract that will end in the next six months and that contract/ project relates to continued services.</w:t>
      </w:r>
    </w:p>
    <w:p w:rsidR="00D07D2D" w:rsidRPr="00782BA4" w:rsidRDefault="00D07D2D" w:rsidP="00D07D2D">
      <w:pPr>
        <w:rPr>
          <w:rFonts w:cs="Arial"/>
          <w:sz w:val="18"/>
          <w:szCs w:val="18"/>
          <w:lang w:val="en-US"/>
        </w:rPr>
      </w:pPr>
    </w:p>
    <w:p w:rsidR="00D07D2D" w:rsidRPr="00782BA4" w:rsidRDefault="00D07D2D" w:rsidP="00D07D2D">
      <w:pPr>
        <w:rPr>
          <w:rFonts w:cs="Arial"/>
          <w:szCs w:val="22"/>
        </w:rPr>
      </w:pPr>
      <w:r w:rsidRPr="00782BA4">
        <w:rPr>
          <w:rFonts w:cs="Arial"/>
          <w:b/>
          <w:szCs w:val="22"/>
        </w:rPr>
        <w:t>Internal control deficiency</w:t>
      </w:r>
    </w:p>
    <w:p w:rsidR="00D07D2D" w:rsidRPr="00782BA4" w:rsidRDefault="00D07D2D" w:rsidP="00D07D2D">
      <w:pPr>
        <w:rPr>
          <w:rFonts w:cs="Arial"/>
          <w:szCs w:val="22"/>
        </w:rPr>
      </w:pPr>
    </w:p>
    <w:p w:rsidR="00D07D2D" w:rsidRPr="00782BA4" w:rsidRDefault="00D07D2D" w:rsidP="00D07D2D">
      <w:pPr>
        <w:pStyle w:val="Heading2"/>
        <w:tabs>
          <w:tab w:val="left" w:pos="720"/>
        </w:tabs>
        <w:rPr>
          <w:iCs w:val="0"/>
          <w:sz w:val="22"/>
          <w:szCs w:val="22"/>
        </w:rPr>
      </w:pPr>
      <w:bookmarkStart w:id="99" w:name="_Toc257817024"/>
      <w:r w:rsidRPr="00782BA4">
        <w:rPr>
          <w:sz w:val="22"/>
          <w:szCs w:val="22"/>
        </w:rPr>
        <w:t>Financial and performance management</w:t>
      </w:r>
      <w:bookmarkEnd w:id="99"/>
    </w:p>
    <w:p w:rsidR="00D07D2D" w:rsidRPr="00782BA4" w:rsidRDefault="00D07D2D" w:rsidP="00D07D2D">
      <w:pPr>
        <w:rPr>
          <w:rFonts w:cs="Arial"/>
          <w:szCs w:val="22"/>
          <w:lang w:val="en-GB"/>
        </w:rPr>
      </w:pPr>
    </w:p>
    <w:p w:rsidR="00D07D2D" w:rsidRDefault="00D07D2D" w:rsidP="00D07D2D">
      <w:pPr>
        <w:rPr>
          <w:rFonts w:cs="Arial"/>
          <w:szCs w:val="22"/>
        </w:rPr>
      </w:pPr>
      <w:bookmarkStart w:id="100" w:name="_Toc257817026"/>
      <w:r>
        <w:rPr>
          <w:rFonts w:cs="Arial"/>
          <w:szCs w:val="22"/>
        </w:rPr>
        <w:t xml:space="preserve">Proper record keeping and record management could be a problem within the department as </w:t>
      </w:r>
      <w:bookmarkEnd w:id="100"/>
      <w:r>
        <w:rPr>
          <w:rFonts w:cs="Arial"/>
          <w:szCs w:val="22"/>
        </w:rPr>
        <w:t>requested information was not available and supplied within a reasonable timeframe.</w:t>
      </w:r>
    </w:p>
    <w:p w:rsidR="00D07D2D" w:rsidRDefault="00D07D2D" w:rsidP="00D07D2D">
      <w:pPr>
        <w:rPr>
          <w:rFonts w:cs="Arial"/>
          <w:b/>
          <w:szCs w:val="22"/>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Default="00D07D2D" w:rsidP="00D07D2D">
      <w:pPr>
        <w:rPr>
          <w:rFonts w:cs="Arial"/>
          <w:szCs w:val="22"/>
        </w:rPr>
      </w:pPr>
      <w:r>
        <w:rPr>
          <w:rFonts w:cs="Arial"/>
          <w:szCs w:val="22"/>
        </w:rPr>
        <w:t xml:space="preserve">More findings of this nature could have a limitation of scope impact on the audit report. </w:t>
      </w:r>
    </w:p>
    <w:p w:rsidR="00D07D2D" w:rsidRDefault="00D07D2D" w:rsidP="00D07D2D">
      <w:pPr>
        <w:rPr>
          <w:rFonts w:cs="Arial"/>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C336F0" w:rsidRDefault="00D07D2D" w:rsidP="00D07D2D">
      <w:pPr>
        <w:rPr>
          <w:rFonts w:cs="Arial"/>
          <w:color w:val="000000"/>
          <w:szCs w:val="22"/>
          <w:lang w:eastAsia="en-ZA"/>
        </w:rPr>
      </w:pPr>
      <w:r w:rsidRPr="00C336F0">
        <w:rPr>
          <w:rFonts w:cs="Arial"/>
          <w:color w:val="000000"/>
          <w:szCs w:val="22"/>
          <w:lang w:eastAsia="en-ZA"/>
        </w:rPr>
        <w:t xml:space="preserve">The required information should be provided as a matter of urgency. </w:t>
      </w:r>
    </w:p>
    <w:p w:rsidR="00D07D2D" w:rsidRDefault="00D07D2D" w:rsidP="00D07D2D">
      <w:pPr>
        <w:rPr>
          <w:rFonts w:cs="Arial"/>
          <w:szCs w:val="22"/>
        </w:rPr>
      </w:pPr>
    </w:p>
    <w:p w:rsidR="00D07D2D" w:rsidRDefault="00D07D2D" w:rsidP="00D07D2D">
      <w:pPr>
        <w:rPr>
          <w:rFonts w:cs="Arial"/>
          <w:b/>
          <w:szCs w:val="22"/>
        </w:rPr>
      </w:pPr>
      <w:r>
        <w:rPr>
          <w:rFonts w:cs="Arial"/>
          <w:b/>
          <w:szCs w:val="22"/>
        </w:rPr>
        <w:t>Management response</w:t>
      </w:r>
    </w:p>
    <w:p w:rsidR="00D07D2D" w:rsidRDefault="00D07D2D" w:rsidP="00D07D2D">
      <w:pPr>
        <w:rPr>
          <w:rFonts w:cs="Arial"/>
          <w:b/>
          <w:szCs w:val="22"/>
        </w:rPr>
      </w:pPr>
    </w:p>
    <w:p w:rsidR="00D07D2D" w:rsidRDefault="00D07D2D" w:rsidP="00D07D2D">
      <w:pPr>
        <w:rPr>
          <w:rFonts w:cs="Arial"/>
          <w:b/>
          <w:szCs w:val="22"/>
        </w:rPr>
      </w:pPr>
      <w:r>
        <w:rPr>
          <w:rFonts w:cs="Arial"/>
          <w:b/>
          <w:szCs w:val="22"/>
        </w:rPr>
        <w:t>There’s only one construction project: H15/032, find attached CIDB publication</w:t>
      </w:r>
    </w:p>
    <w:p w:rsidR="00D07D2D" w:rsidRDefault="00D07D2D" w:rsidP="00D07D2D">
      <w:pPr>
        <w:pStyle w:val="NormalWeb"/>
        <w:ind w:left="360"/>
        <w:rPr>
          <w:rStyle w:val="Emphasis"/>
          <w:rFonts w:eastAsiaTheme="majorEastAsia"/>
        </w:rPr>
      </w:pPr>
    </w:p>
    <w:p w:rsidR="00D07D2D" w:rsidRPr="000E69DF" w:rsidRDefault="00D07D2D" w:rsidP="00D07D2D">
      <w:pPr>
        <w:pStyle w:val="ListParagraph"/>
        <w:ind w:left="1353"/>
        <w:rPr>
          <w:rFonts w:cs="Arial"/>
          <w:color w:val="1F497D"/>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RPr="000E69DF"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0E69DF" w:rsidRDefault="00D07D2D" w:rsidP="00640679">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0E69DF" w:rsidRDefault="00D07D2D" w:rsidP="00640679">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D07D2D" w:rsidRPr="000E69DF"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b/>
                <w:bCs/>
                <w:sz w:val="18"/>
                <w:szCs w:val="18"/>
                <w:lang w:val="en-US"/>
              </w:rPr>
            </w:pPr>
            <w:r w:rsidRPr="000E69DF">
              <w:rPr>
                <w:rFonts w:cs="Arial"/>
                <w:b/>
                <w:bCs/>
                <w:sz w:val="18"/>
                <w:szCs w:val="18"/>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b/>
                <w:bCs/>
                <w:sz w:val="18"/>
                <w:szCs w:val="18"/>
                <w:lang w:val="en-US"/>
              </w:rPr>
            </w:pPr>
            <w:r w:rsidRPr="000E69DF">
              <w:rPr>
                <w:rFonts w:cs="Arial"/>
                <w:b/>
                <w:bCs/>
                <w:sz w:val="18"/>
                <w:szCs w:val="18"/>
              </w:rPr>
              <w:t>No</w:t>
            </w:r>
          </w:p>
        </w:tc>
      </w:tr>
      <w:tr w:rsidR="00D07D2D" w:rsidRPr="000E69DF" w:rsidTr="00640679">
        <w:tc>
          <w:tcPr>
            <w:tcW w:w="0" w:type="auto"/>
            <w:vMerge/>
            <w:tcBorders>
              <w:top w:val="nil"/>
              <w:left w:val="single" w:sz="8" w:space="0" w:color="auto"/>
              <w:bottom w:val="single" w:sz="8" w:space="0" w:color="auto"/>
              <w:right w:val="single" w:sz="8" w:space="0" w:color="auto"/>
            </w:tcBorders>
            <w:vAlign w:val="center"/>
            <w:hideMark/>
          </w:tcPr>
          <w:p w:rsidR="00D07D2D" w:rsidRPr="000E69DF"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b/>
                <w:bCs/>
                <w:sz w:val="18"/>
                <w:szCs w:val="18"/>
                <w:lang w:val="en-US"/>
              </w:rPr>
            </w:pPr>
            <w:r w:rsidRPr="000E69DF">
              <w:rPr>
                <w:rFonts w:cs="Arial"/>
                <w:b/>
                <w:bCs/>
                <w:sz w:val="18"/>
                <w:szCs w:val="18"/>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b/>
                <w:bCs/>
                <w:sz w:val="18"/>
                <w:szCs w:val="18"/>
                <w:lang w:val="en-US"/>
              </w:rPr>
            </w:pPr>
            <w:r w:rsidRPr="000E69DF">
              <w:rPr>
                <w:rFonts w:cs="Arial"/>
                <w:b/>
                <w:bCs/>
                <w:sz w:val="18"/>
                <w:szCs w:val="18"/>
              </w:rPr>
              <w:t>No</w:t>
            </w:r>
          </w:p>
        </w:tc>
      </w:tr>
      <w:tr w:rsidR="00D07D2D" w:rsidRPr="000E69DF"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Pr="000E69DF"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Pr="000E69DF"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155" w:type="dxa"/>
            <w:vAlign w:val="center"/>
            <w:hideMark/>
          </w:tcPr>
          <w:p w:rsidR="00D07D2D" w:rsidRPr="000E69DF" w:rsidRDefault="00D07D2D" w:rsidP="00640679">
            <w:pPr>
              <w:rPr>
                <w:rFonts w:cs="Arial"/>
                <w:lang w:eastAsia="en-ZA"/>
              </w:rPr>
            </w:pPr>
          </w:p>
        </w:tc>
        <w:tc>
          <w:tcPr>
            <w:tcW w:w="1050" w:type="dxa"/>
            <w:vAlign w:val="center"/>
            <w:hideMark/>
          </w:tcPr>
          <w:p w:rsidR="00D07D2D" w:rsidRPr="000E69DF" w:rsidRDefault="00D07D2D" w:rsidP="00640679">
            <w:pPr>
              <w:rPr>
                <w:rFonts w:cs="Arial"/>
                <w:lang w:eastAsia="en-ZA"/>
              </w:rPr>
            </w:pPr>
          </w:p>
        </w:tc>
        <w:tc>
          <w:tcPr>
            <w:tcW w:w="75" w:type="dxa"/>
            <w:vAlign w:val="center"/>
            <w:hideMark/>
          </w:tcPr>
          <w:p w:rsidR="00D07D2D" w:rsidRPr="000E69DF" w:rsidRDefault="00D07D2D" w:rsidP="00640679">
            <w:pPr>
              <w:rPr>
                <w:rFonts w:cs="Arial"/>
                <w:lang w:eastAsia="en-ZA"/>
              </w:rPr>
            </w:pPr>
          </w:p>
        </w:tc>
        <w:tc>
          <w:tcPr>
            <w:tcW w:w="1125" w:type="dxa"/>
            <w:vAlign w:val="center"/>
            <w:hideMark/>
          </w:tcPr>
          <w:p w:rsidR="00D07D2D" w:rsidRPr="000E69DF" w:rsidRDefault="00D07D2D" w:rsidP="00640679">
            <w:pPr>
              <w:rPr>
                <w:rFonts w:cs="Arial"/>
                <w:lang w:eastAsia="en-ZA"/>
              </w:rPr>
            </w:pPr>
          </w:p>
        </w:tc>
      </w:tr>
    </w:tbl>
    <w:p w:rsidR="00D07D2D" w:rsidRPr="00070B0C"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RPr="000E69DF"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0E69DF" w:rsidRDefault="00D07D2D" w:rsidP="00640679">
            <w:pPr>
              <w:keepNext/>
              <w:jc w:val="both"/>
              <w:rPr>
                <w:rFonts w:eastAsia="Calibri" w:cs="Arial"/>
                <w:b/>
                <w:bCs/>
                <w:sz w:val="18"/>
                <w:szCs w:val="18"/>
                <w:highlight w:val="lightGray"/>
                <w:lang w:val="en-US"/>
              </w:rPr>
            </w:pPr>
            <w:r w:rsidRPr="000E69DF">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0E69DF" w:rsidRDefault="00D07D2D" w:rsidP="00640679">
            <w:pPr>
              <w:keepNext/>
              <w:jc w:val="both"/>
              <w:rPr>
                <w:rFonts w:eastAsia="Calibri" w:cs="Arial"/>
                <w:b/>
                <w:bCs/>
                <w:sz w:val="18"/>
                <w:szCs w:val="18"/>
                <w:highlight w:val="lightGray"/>
                <w:lang w:val="en-US"/>
              </w:rPr>
            </w:pPr>
            <w:r w:rsidRPr="000E69DF">
              <w:rPr>
                <w:rFonts w:cs="Arial"/>
                <w:b/>
                <w:bCs/>
                <w:sz w:val="18"/>
                <w:szCs w:val="18"/>
                <w:highlight w:val="lightGray"/>
              </w:rPr>
              <w:t>Response</w:t>
            </w:r>
          </w:p>
        </w:tc>
      </w:tr>
      <w:tr w:rsidR="00D07D2D" w:rsidRPr="000E69DF"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b/>
                <w:bCs/>
                <w:sz w:val="18"/>
                <w:szCs w:val="18"/>
              </w:rPr>
              <w:t>No</w:t>
            </w:r>
          </w:p>
        </w:tc>
      </w:tr>
      <w:tr w:rsidR="00D07D2D" w:rsidRPr="000E69DF" w:rsidTr="00640679">
        <w:tc>
          <w:tcPr>
            <w:tcW w:w="0" w:type="auto"/>
            <w:vMerge/>
            <w:tcBorders>
              <w:top w:val="nil"/>
              <w:left w:val="single" w:sz="8" w:space="0" w:color="auto"/>
              <w:bottom w:val="single" w:sz="8" w:space="0" w:color="auto"/>
              <w:right w:val="single" w:sz="8" w:space="0" w:color="auto"/>
            </w:tcBorders>
            <w:vAlign w:val="center"/>
            <w:hideMark/>
          </w:tcPr>
          <w:p w:rsidR="00D07D2D" w:rsidRPr="000E69DF"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r w:rsidR="00D07D2D" w:rsidRPr="000E69DF"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0E69DF" w:rsidRDefault="00D07D2D" w:rsidP="00640679">
            <w:pPr>
              <w:keepNext/>
              <w:jc w:val="both"/>
              <w:rPr>
                <w:rFonts w:eastAsia="Calibri" w:cs="Arial"/>
                <w:sz w:val="18"/>
                <w:szCs w:val="18"/>
                <w:lang w:val="en-US"/>
              </w:rPr>
            </w:pPr>
            <w:r w:rsidRPr="000E69DF">
              <w:rPr>
                <w:rFonts w:cs="Arial"/>
                <w:sz w:val="18"/>
                <w:szCs w:val="18"/>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0E69DF" w:rsidRDefault="00D07D2D" w:rsidP="00640679">
            <w:pPr>
              <w:keepNext/>
              <w:jc w:val="both"/>
              <w:rPr>
                <w:rFonts w:eastAsia="Calibri" w:cs="Arial"/>
                <w:sz w:val="18"/>
                <w:szCs w:val="18"/>
                <w:lang w:val="en-US"/>
              </w:rPr>
            </w:pPr>
          </w:p>
        </w:tc>
      </w:tr>
    </w:tbl>
    <w:p w:rsidR="00D07D2D" w:rsidRPr="000E69DF" w:rsidRDefault="00D07D2D" w:rsidP="00D07D2D">
      <w:pPr>
        <w:spacing w:after="120"/>
        <w:rPr>
          <w:rFonts w:cs="Arial"/>
          <w:i/>
          <w:szCs w:val="22"/>
          <w:lang w:val="en-US"/>
        </w:rPr>
      </w:pPr>
      <w:r w:rsidRPr="000E69DF">
        <w:rPr>
          <w:rFonts w:cs="Arial"/>
          <w:i/>
          <w:szCs w:val="22"/>
        </w:rPr>
        <w:fldChar w:fldCharType="begin"/>
      </w:r>
      <w:r w:rsidRPr="000E69DF">
        <w:rPr>
          <w:rFonts w:cs="Arial"/>
          <w:i/>
          <w:szCs w:val="22"/>
        </w:rPr>
        <w:instrText>&lt;tm:format font-override="true"&gt;</w:instrText>
      </w:r>
      <w:r w:rsidRPr="000E69DF">
        <w:rPr>
          <w:rFonts w:cs="Arial"/>
          <w:i/>
          <w:szCs w:val="22"/>
        </w:rPr>
        <w:fldChar w:fldCharType="end"/>
      </w:r>
      <w:r w:rsidRPr="000E69DF">
        <w:rPr>
          <w:rFonts w:cs="Arial"/>
          <w:i/>
          <w:szCs w:val="22"/>
        </w:rPr>
        <w:fldChar w:fldCharType="begin"/>
      </w:r>
      <w:r w:rsidRPr="000E69DF">
        <w:rPr>
          <w:rFonts w:cs="Arial"/>
          <w:i/>
          <w:szCs w:val="22"/>
        </w:rPr>
        <w:instrText>&lt;tm:extract&gt;</w:instrText>
      </w:r>
      <w:r w:rsidRPr="000E69DF">
        <w:rPr>
          <w:rFonts w:cs="Arial"/>
          <w:i/>
          <w:szCs w:val="22"/>
        </w:rPr>
        <w:fldChar w:fldCharType="end"/>
      </w:r>
      <w:r w:rsidRPr="000E69DF">
        <w:rPr>
          <w:rFonts w:cs="Arial"/>
          <w:i/>
          <w:szCs w:val="22"/>
        </w:rPr>
        <w:fldChar w:fldCharType="begin"/>
      </w:r>
      <w:r w:rsidRPr="000E69DF">
        <w:rPr>
          <w:rFonts w:cs="Arial"/>
          <w:i/>
          <w:szCs w:val="22"/>
        </w:rPr>
        <w:instrText>&lt;xsl:value-of select="TEXTFIELD2"/&gt;</w:instrText>
      </w:r>
      <w:r w:rsidRPr="000E69DF">
        <w:rPr>
          <w:rFonts w:cs="Arial"/>
          <w:i/>
          <w:szCs w:val="22"/>
        </w:rPr>
        <w:fldChar w:fldCharType="end"/>
      </w:r>
    </w:p>
    <w:p w:rsidR="00D07D2D" w:rsidRPr="000E69DF" w:rsidRDefault="00D07D2D" w:rsidP="00D07D2D">
      <w:pPr>
        <w:rPr>
          <w:rFonts w:eastAsia="Arial Unicode MS" w:cs="Arial"/>
          <w:i/>
          <w:szCs w:val="22"/>
        </w:rPr>
      </w:pPr>
      <w:r w:rsidRPr="000E69DF">
        <w:rPr>
          <w:rFonts w:eastAsia="Arial Unicode MS" w:cs="Arial"/>
          <w:i/>
          <w:szCs w:val="22"/>
        </w:rPr>
        <w:t>Name:</w:t>
      </w:r>
      <w:r w:rsidRPr="000E69DF">
        <w:rPr>
          <w:rFonts w:eastAsia="Arial Unicode MS" w:cs="Arial"/>
          <w:i/>
          <w:szCs w:val="22"/>
        </w:rPr>
        <w:tab/>
      </w:r>
    </w:p>
    <w:p w:rsidR="00D07D2D" w:rsidRPr="000E69DF" w:rsidRDefault="00D07D2D" w:rsidP="00D07D2D">
      <w:pPr>
        <w:jc w:val="both"/>
        <w:rPr>
          <w:rFonts w:eastAsia="Arial Unicode MS" w:cs="Arial"/>
          <w:i/>
          <w:szCs w:val="22"/>
        </w:rPr>
      </w:pPr>
      <w:r w:rsidRPr="000E69DF">
        <w:rPr>
          <w:rFonts w:eastAsia="Arial Unicode MS" w:cs="Arial"/>
          <w:i/>
          <w:szCs w:val="22"/>
        </w:rPr>
        <w:t xml:space="preserve">Position:  </w:t>
      </w:r>
      <w:r w:rsidRPr="000E69DF">
        <w:rPr>
          <w:rFonts w:eastAsia="Arial Unicode MS" w:cs="Arial"/>
          <w:i/>
          <w:szCs w:val="22"/>
        </w:rPr>
        <w:tab/>
      </w:r>
      <w:r w:rsidRPr="000E69DF">
        <w:rPr>
          <w:rFonts w:eastAsia="Arial Unicode MS" w:cs="Arial"/>
          <w:i/>
          <w:szCs w:val="22"/>
        </w:rPr>
        <w:tab/>
      </w:r>
    </w:p>
    <w:p w:rsidR="00D07D2D" w:rsidRDefault="00D07D2D" w:rsidP="00D07D2D">
      <w:pPr>
        <w:rPr>
          <w:rFonts w:eastAsia="Arial Unicode MS" w:cs="Arial"/>
          <w:i/>
          <w:szCs w:val="22"/>
        </w:rPr>
      </w:pPr>
      <w:r w:rsidRPr="000E69DF">
        <w:rPr>
          <w:rFonts w:eastAsia="Arial Unicode MS" w:cs="Arial"/>
          <w:i/>
          <w:szCs w:val="22"/>
        </w:rPr>
        <w:t>Date:</w:t>
      </w:r>
      <w:r w:rsidRPr="000E69DF">
        <w:rPr>
          <w:rFonts w:eastAsia="Arial Unicode MS" w:cs="Arial"/>
          <w:i/>
          <w:szCs w:val="22"/>
        </w:rPr>
        <w:tab/>
      </w:r>
    </w:p>
    <w:p w:rsidR="00D07D2D" w:rsidRDefault="00D07D2D" w:rsidP="00D07D2D">
      <w:pPr>
        <w:rPr>
          <w:rFonts w:cs="Arial"/>
          <w:szCs w:val="22"/>
        </w:rPr>
      </w:pPr>
    </w:p>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Default="00D07D2D" w:rsidP="00D07D2D">
      <w:pPr>
        <w:rPr>
          <w:rFonts w:cs="Arial"/>
          <w:bCs/>
          <w:sz w:val="18"/>
          <w:szCs w:val="18"/>
        </w:rPr>
      </w:pPr>
      <w:r>
        <w:rPr>
          <w:rFonts w:cs="Arial"/>
          <w:bCs/>
          <w:sz w:val="18"/>
          <w:szCs w:val="18"/>
        </w:rPr>
        <w:t>Management comment noted, however the audit finding remains for the following:</w:t>
      </w:r>
    </w:p>
    <w:p w:rsidR="00D07D2D" w:rsidRDefault="00D07D2D" w:rsidP="00D07D2D">
      <w:pPr>
        <w:rPr>
          <w:rFonts w:cs="Arial"/>
          <w:bCs/>
          <w:sz w:val="18"/>
          <w:szCs w:val="18"/>
        </w:rPr>
      </w:pPr>
    </w:p>
    <w:p w:rsidR="00D07D2D" w:rsidRDefault="00D07D2D" w:rsidP="00D07D2D">
      <w:pPr>
        <w:rPr>
          <w:rFonts w:cs="Arial"/>
          <w:bCs/>
          <w:sz w:val="18"/>
          <w:szCs w:val="18"/>
        </w:rPr>
      </w:pPr>
      <w:r>
        <w:rPr>
          <w:rFonts w:cs="Arial"/>
          <w:bCs/>
          <w:sz w:val="18"/>
          <w:szCs w:val="18"/>
        </w:rPr>
        <w:t>Signed contracts for the following were not provided.</w:t>
      </w:r>
    </w:p>
    <w:p w:rsidR="00D07D2D" w:rsidRDefault="00D07D2D" w:rsidP="00D07D2D">
      <w:pPr>
        <w:rPr>
          <w:rFonts w:cs="Arial"/>
          <w:szCs w:val="22"/>
        </w:rPr>
      </w:pPr>
    </w:p>
    <w:tbl>
      <w:tblPr>
        <w:tblW w:w="5000" w:type="pct"/>
        <w:tblLook w:val="04A0" w:firstRow="1" w:lastRow="0" w:firstColumn="1" w:lastColumn="0" w:noHBand="0" w:noVBand="1"/>
      </w:tblPr>
      <w:tblGrid>
        <w:gridCol w:w="956"/>
        <w:gridCol w:w="1259"/>
        <w:gridCol w:w="1370"/>
        <w:gridCol w:w="6269"/>
      </w:tblGrid>
      <w:tr w:rsidR="00D07D2D" w:rsidRPr="00C336F0" w:rsidTr="00640679">
        <w:trPr>
          <w:trHeight w:val="288"/>
        </w:trPr>
        <w:tc>
          <w:tcPr>
            <w:tcW w:w="485" w:type="pct"/>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WCS</w:t>
            </w:r>
          </w:p>
        </w:tc>
        <w:tc>
          <w:tcPr>
            <w:tcW w:w="639"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Tender No</w:t>
            </w:r>
          </w:p>
        </w:tc>
        <w:tc>
          <w:tcPr>
            <w:tcW w:w="695"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 xml:space="preserve">Award Date </w:t>
            </w:r>
          </w:p>
        </w:tc>
        <w:tc>
          <w:tcPr>
            <w:tcW w:w="3181"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Contractor</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HS14/008</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2015/04/28</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Gauteng Manufacture and Trading Company (Pty) Ltd</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HP15/005</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2015/06/17</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Bytes System Integration</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HP14/152</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2015/06/23</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Experian South Africa (Pty) Ltd</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HP14/141</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2015/07/01</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Parcel Counter Corp &amp; Folio Stationers JV</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HP14/142</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2015/07/13</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Park Avenue Stationers</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53364</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HP14/153</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2015/07/08</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Tsekwane Investments</w:t>
            </w:r>
          </w:p>
        </w:tc>
      </w:tr>
    </w:tbl>
    <w:p w:rsidR="00D07D2D" w:rsidRDefault="00D07D2D" w:rsidP="00D07D2D">
      <w:pPr>
        <w:pStyle w:val="NormalWeb"/>
        <w:rPr>
          <w:sz w:val="22"/>
          <w:szCs w:val="22"/>
        </w:rPr>
      </w:pPr>
    </w:p>
    <w:p w:rsidR="00D07D2D" w:rsidRPr="009B613C" w:rsidRDefault="00D07D2D" w:rsidP="00D07D2D">
      <w:pPr>
        <w:pStyle w:val="NormalWeb"/>
        <w:rPr>
          <w:rFonts w:ascii="Arial" w:hAnsi="Arial" w:cs="Arial"/>
          <w:sz w:val="22"/>
          <w:szCs w:val="22"/>
        </w:rPr>
      </w:pPr>
      <w:r w:rsidRPr="009B613C">
        <w:rPr>
          <w:rFonts w:ascii="Arial" w:hAnsi="Arial" w:cs="Arial"/>
          <w:sz w:val="22"/>
          <w:szCs w:val="22"/>
        </w:rPr>
        <w:t>Projects files were not provided for the following contracts</w:t>
      </w:r>
    </w:p>
    <w:p w:rsidR="00D07D2D" w:rsidRDefault="00D07D2D" w:rsidP="00D07D2D">
      <w:pPr>
        <w:pStyle w:val="NormalWeb"/>
        <w:rPr>
          <w:sz w:val="22"/>
          <w:szCs w:val="22"/>
        </w:rPr>
      </w:pPr>
    </w:p>
    <w:tbl>
      <w:tblPr>
        <w:tblW w:w="5000" w:type="pct"/>
        <w:tblLook w:val="04A0" w:firstRow="1" w:lastRow="0" w:firstColumn="1" w:lastColumn="0" w:noHBand="0" w:noVBand="1"/>
      </w:tblPr>
      <w:tblGrid>
        <w:gridCol w:w="956"/>
        <w:gridCol w:w="1259"/>
        <w:gridCol w:w="1370"/>
        <w:gridCol w:w="6269"/>
      </w:tblGrid>
      <w:tr w:rsidR="00D07D2D" w:rsidRPr="00C336F0" w:rsidTr="00640679">
        <w:trPr>
          <w:trHeight w:val="288"/>
        </w:trPr>
        <w:tc>
          <w:tcPr>
            <w:tcW w:w="485" w:type="pct"/>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WCS</w:t>
            </w:r>
          </w:p>
        </w:tc>
        <w:tc>
          <w:tcPr>
            <w:tcW w:w="639"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Tender No</w:t>
            </w:r>
          </w:p>
        </w:tc>
        <w:tc>
          <w:tcPr>
            <w:tcW w:w="695"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 xml:space="preserve">Award Date </w:t>
            </w:r>
          </w:p>
        </w:tc>
        <w:tc>
          <w:tcPr>
            <w:tcW w:w="3181" w:type="pct"/>
            <w:tcBorders>
              <w:top w:val="single" w:sz="4" w:space="0" w:color="auto"/>
              <w:left w:val="nil"/>
              <w:bottom w:val="single" w:sz="4" w:space="0" w:color="auto"/>
              <w:right w:val="single" w:sz="4" w:space="0" w:color="auto"/>
            </w:tcBorders>
            <w:shd w:val="clear" w:color="auto" w:fill="8DB3E2" w:themeFill="text2" w:themeFillTint="66"/>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Contractor</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HP15/005</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2015/06/17</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Bytes System Integration</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HP14/152</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2015/06/23</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Experian South Africa (Pty) Ltd</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HP14/141</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2015/07/01</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Parcel Counter Corp &amp; Folio Stationers JV</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HP14/142</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2015/07/13</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Park Avenue Stationers</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sz w:val="18"/>
                <w:szCs w:val="18"/>
              </w:rPr>
            </w:pPr>
            <w:r w:rsidRPr="00C336F0">
              <w:rPr>
                <w:rFonts w:cs="Arial"/>
                <w:color w:val="000000"/>
                <w:sz w:val="18"/>
                <w:szCs w:val="18"/>
                <w:lang w:val="en-US" w:eastAsia="en-ZA"/>
              </w:rPr>
              <w:t>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HP14/149</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2015/07/16</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Thatong Trading CC</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N/A </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HP14/144</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2015/07/17</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Page Fierst Products and Trading CC</w:t>
            </w:r>
          </w:p>
        </w:tc>
      </w:tr>
      <w:tr w:rsidR="00D07D2D" w:rsidRPr="00C336F0" w:rsidTr="00640679">
        <w:trPr>
          <w:trHeight w:val="288"/>
        </w:trPr>
        <w:tc>
          <w:tcPr>
            <w:tcW w:w="485" w:type="pct"/>
            <w:tcBorders>
              <w:top w:val="nil"/>
              <w:left w:val="single" w:sz="4" w:space="0" w:color="auto"/>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 N/A</w:t>
            </w:r>
          </w:p>
        </w:tc>
        <w:tc>
          <w:tcPr>
            <w:tcW w:w="639"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HP15/071</w:t>
            </w:r>
          </w:p>
        </w:tc>
        <w:tc>
          <w:tcPr>
            <w:tcW w:w="695"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2016/03/15</w:t>
            </w:r>
          </w:p>
        </w:tc>
        <w:tc>
          <w:tcPr>
            <w:tcW w:w="3181" w:type="pct"/>
            <w:tcBorders>
              <w:top w:val="nil"/>
              <w:left w:val="nil"/>
              <w:bottom w:val="single" w:sz="4" w:space="0" w:color="auto"/>
              <w:right w:val="single" w:sz="4" w:space="0" w:color="auto"/>
            </w:tcBorders>
            <w:shd w:val="clear" w:color="auto" w:fill="auto"/>
            <w:noWrap/>
            <w:vAlign w:val="bottom"/>
            <w:hideMark/>
          </w:tcPr>
          <w:p w:rsidR="00D07D2D" w:rsidRPr="00C336F0" w:rsidRDefault="00D07D2D" w:rsidP="00640679">
            <w:pPr>
              <w:rPr>
                <w:rFonts w:cs="Arial"/>
                <w:color w:val="000000"/>
                <w:sz w:val="18"/>
                <w:szCs w:val="18"/>
                <w:lang w:val="en-US" w:eastAsia="en-ZA"/>
              </w:rPr>
            </w:pPr>
            <w:r w:rsidRPr="00C336F0">
              <w:rPr>
                <w:rFonts w:cs="Arial"/>
                <w:color w:val="000000"/>
                <w:sz w:val="18"/>
                <w:szCs w:val="18"/>
                <w:lang w:val="en-US" w:eastAsia="en-ZA"/>
              </w:rPr>
              <w:t>Software AG South Africa/ KMM Quality Solutions (Pty) Ltd JV</w:t>
            </w:r>
          </w:p>
        </w:tc>
      </w:tr>
    </w:tbl>
    <w:p w:rsidR="00D07D2D" w:rsidRDefault="00D07D2D" w:rsidP="00D07D2D">
      <w:pPr>
        <w:pStyle w:val="NormalWeb"/>
        <w:rPr>
          <w:sz w:val="22"/>
          <w:szCs w:val="22"/>
        </w:rPr>
      </w:pPr>
    </w:p>
    <w:p w:rsidR="00D07D2D" w:rsidRDefault="00D07D2D" w:rsidP="00D07D2D">
      <w:pPr>
        <w:spacing w:after="200" w:line="276" w:lineRule="auto"/>
      </w:pPr>
      <w:r>
        <w:br w:type="page"/>
      </w:r>
    </w:p>
    <w:p w:rsidR="00D07D2D" w:rsidRPr="00F621C8" w:rsidRDefault="00D07D2D" w:rsidP="002B35CC">
      <w:pPr>
        <w:pStyle w:val="ListParagraph"/>
        <w:numPr>
          <w:ilvl w:val="0"/>
          <w:numId w:val="7"/>
        </w:numPr>
        <w:ind w:hanging="720"/>
        <w:rPr>
          <w:rFonts w:cs="Arial"/>
          <w:b/>
          <w:szCs w:val="22"/>
          <w:lang w:val="en-US"/>
        </w:rPr>
      </w:pPr>
      <w:r w:rsidRPr="00F621C8">
        <w:rPr>
          <w:rFonts w:cs="Arial"/>
          <w:b/>
          <w:szCs w:val="22"/>
          <w:lang w:val="en-US"/>
        </w:rPr>
        <w:t>Procurement: quotations (R10 000 to R30 000) –  Mokonyane's Catering &amp; General Services</w:t>
      </w:r>
    </w:p>
    <w:p w:rsidR="00D07D2D" w:rsidRPr="00725394" w:rsidRDefault="00D07D2D" w:rsidP="00D07D2D">
      <w:pPr>
        <w:rPr>
          <w:rFonts w:cs="Arial"/>
          <w:b/>
          <w:szCs w:val="22"/>
          <w:lang w:val="en-US"/>
        </w:rPr>
      </w:pPr>
    </w:p>
    <w:p w:rsidR="00D07D2D" w:rsidRDefault="00D07D2D" w:rsidP="00D07D2D">
      <w:pPr>
        <w:rPr>
          <w:rFonts w:cs="Arial"/>
          <w:b/>
          <w:bCs/>
          <w:szCs w:val="22"/>
        </w:rPr>
      </w:pPr>
      <w:r>
        <w:rPr>
          <w:rFonts w:cs="Arial"/>
          <w:b/>
          <w:bCs/>
          <w:szCs w:val="22"/>
        </w:rPr>
        <w:t>Audit finding</w:t>
      </w:r>
    </w:p>
    <w:p w:rsidR="00D07D2D" w:rsidRDefault="00D07D2D" w:rsidP="00D07D2D">
      <w:pPr>
        <w:pStyle w:val="NormalWeb"/>
        <w:jc w:val="both"/>
        <w:rPr>
          <w:sz w:val="22"/>
          <w:szCs w:val="22"/>
        </w:rPr>
      </w:pPr>
    </w:p>
    <w:p w:rsidR="00D07D2D" w:rsidRPr="00F7481D" w:rsidRDefault="00D07D2D" w:rsidP="00D07D2D">
      <w:pPr>
        <w:rPr>
          <w:rFonts w:cs="Arial"/>
          <w:color w:val="000000"/>
          <w:szCs w:val="22"/>
          <w:lang w:eastAsia="en-ZA"/>
        </w:rPr>
      </w:pPr>
      <w:r w:rsidRPr="00F7481D">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D07D2D" w:rsidRPr="00F7481D" w:rsidRDefault="00D07D2D" w:rsidP="00D07D2D">
      <w:pPr>
        <w:rPr>
          <w:rFonts w:cs="Arial"/>
          <w:color w:val="000000"/>
          <w:szCs w:val="22"/>
          <w:lang w:eastAsia="en-ZA"/>
        </w:rPr>
      </w:pPr>
      <w:r w:rsidRPr="00F7481D">
        <w:rPr>
          <w:rFonts w:cs="Arial"/>
          <w:color w:val="000000"/>
          <w:szCs w:val="22"/>
          <w:lang w:eastAsia="en-ZA"/>
        </w:rPr>
        <w:t> </w:t>
      </w:r>
    </w:p>
    <w:p w:rsidR="00D07D2D" w:rsidRPr="00F7481D" w:rsidRDefault="00D07D2D" w:rsidP="00D07D2D">
      <w:pPr>
        <w:rPr>
          <w:rFonts w:cs="Arial"/>
          <w:color w:val="000000"/>
          <w:szCs w:val="22"/>
          <w:lang w:eastAsia="en-ZA"/>
        </w:rPr>
      </w:pPr>
      <w:r w:rsidRPr="00F7481D">
        <w:rPr>
          <w:rFonts w:cs="Arial"/>
          <w:color w:val="000000"/>
          <w:szCs w:val="22"/>
          <w:lang w:val="en-US" w:eastAsia="en-ZA"/>
        </w:rPr>
        <w:t xml:space="preserve">Practice Note 8 of 2007/08 paragraph 3.3 states that an accounting officer </w:t>
      </w:r>
      <w:r w:rsidRPr="00F7481D">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D07D2D" w:rsidRPr="00F7481D" w:rsidRDefault="00D07D2D" w:rsidP="00D07D2D">
      <w:pPr>
        <w:rPr>
          <w:rFonts w:cs="Arial"/>
          <w:color w:val="000000"/>
          <w:szCs w:val="22"/>
          <w:lang w:eastAsia="en-ZA"/>
        </w:rPr>
      </w:pPr>
    </w:p>
    <w:p w:rsidR="00D07D2D" w:rsidRPr="00F7481D" w:rsidRDefault="00D07D2D" w:rsidP="00D07D2D">
      <w:pPr>
        <w:rPr>
          <w:rFonts w:cs="Arial"/>
          <w:color w:val="000000"/>
          <w:szCs w:val="22"/>
          <w:lang w:val="en-US" w:eastAsia="en-ZA"/>
        </w:rPr>
      </w:pPr>
      <w:r w:rsidRPr="00F7481D">
        <w:rPr>
          <w:rFonts w:cs="Arial"/>
          <w:color w:val="000000"/>
          <w:szCs w:val="22"/>
          <w:lang w:val="en-US" w:eastAsia="en-ZA"/>
        </w:rPr>
        <w:t>The following discrepancy was identified:</w:t>
      </w:r>
    </w:p>
    <w:p w:rsidR="00D07D2D" w:rsidRPr="00F7481D" w:rsidRDefault="00D07D2D" w:rsidP="00D07D2D">
      <w:pPr>
        <w:rPr>
          <w:rFonts w:cs="Arial"/>
          <w:color w:val="000000"/>
          <w:szCs w:val="22"/>
          <w:lang w:val="en-US" w:eastAsia="en-ZA"/>
        </w:rPr>
      </w:pPr>
      <w:r w:rsidRPr="00F7481D">
        <w:rPr>
          <w:rFonts w:cs="Arial"/>
          <w:color w:val="000000"/>
          <w:szCs w:val="22"/>
          <w:lang w:val="en-US" w:eastAsia="en-ZA"/>
        </w:rPr>
        <w:t> </w:t>
      </w:r>
    </w:p>
    <w:tbl>
      <w:tblPr>
        <w:tblW w:w="4950" w:type="pct"/>
        <w:tblCellMar>
          <w:top w:w="15" w:type="dxa"/>
          <w:left w:w="15" w:type="dxa"/>
          <w:bottom w:w="15" w:type="dxa"/>
          <w:right w:w="15" w:type="dxa"/>
        </w:tblCellMar>
        <w:tblLook w:val="04A0" w:firstRow="1" w:lastRow="0" w:firstColumn="1" w:lastColumn="0" w:noHBand="0" w:noVBand="1"/>
      </w:tblPr>
      <w:tblGrid>
        <w:gridCol w:w="6464"/>
        <w:gridCol w:w="1750"/>
        <w:gridCol w:w="1541"/>
      </w:tblGrid>
      <w:tr w:rsidR="00D07D2D" w:rsidRPr="00F7481D" w:rsidTr="00640679">
        <w:trPr>
          <w:trHeight w:val="60"/>
        </w:trPr>
        <w:tc>
          <w:tcPr>
            <w:tcW w:w="3313"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F7481D" w:rsidRDefault="00D07D2D" w:rsidP="00640679">
            <w:pPr>
              <w:spacing w:line="60" w:lineRule="atLeast"/>
              <w:rPr>
                <w:rFonts w:cs="Arial"/>
                <w:color w:val="000000"/>
                <w:lang w:eastAsia="en-ZA"/>
              </w:rPr>
            </w:pPr>
            <w:r w:rsidRPr="00F7481D">
              <w:rPr>
                <w:rFonts w:cs="Arial"/>
                <w:b/>
                <w:bCs/>
                <w:sz w:val="18"/>
                <w:szCs w:val="18"/>
                <w:lang w:eastAsia="en-ZA"/>
              </w:rPr>
              <w:t>Contractor</w:t>
            </w:r>
          </w:p>
        </w:tc>
        <w:tc>
          <w:tcPr>
            <w:tcW w:w="897" w:type="pct"/>
            <w:tcBorders>
              <w:top w:val="single" w:sz="8" w:space="0" w:color="auto"/>
              <w:left w:val="nil"/>
              <w:bottom w:val="single" w:sz="8" w:space="0" w:color="auto"/>
              <w:right w:val="single" w:sz="8" w:space="0" w:color="auto"/>
            </w:tcBorders>
            <w:shd w:val="clear" w:color="auto" w:fill="D9D9D9"/>
            <w:vAlign w:val="bottom"/>
            <w:hideMark/>
          </w:tcPr>
          <w:p w:rsidR="00D07D2D" w:rsidRPr="00F7481D" w:rsidRDefault="00D07D2D" w:rsidP="00640679">
            <w:pPr>
              <w:spacing w:line="60" w:lineRule="atLeast"/>
              <w:ind w:left="126"/>
              <w:rPr>
                <w:rFonts w:cs="Arial"/>
                <w:color w:val="000000"/>
                <w:lang w:eastAsia="en-ZA"/>
              </w:rPr>
            </w:pPr>
            <w:r w:rsidRPr="00F7481D">
              <w:rPr>
                <w:rFonts w:cs="Arial"/>
                <w:b/>
                <w:bCs/>
                <w:sz w:val="18"/>
                <w:szCs w:val="18"/>
                <w:lang w:eastAsia="en-ZA"/>
              </w:rPr>
              <w:t>Order number</w:t>
            </w:r>
          </w:p>
        </w:tc>
        <w:tc>
          <w:tcPr>
            <w:tcW w:w="790"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F7481D" w:rsidRDefault="00D07D2D" w:rsidP="00640679">
            <w:pPr>
              <w:spacing w:line="60" w:lineRule="atLeast"/>
              <w:rPr>
                <w:rFonts w:cs="Arial"/>
                <w:color w:val="000000"/>
                <w:lang w:eastAsia="en-ZA"/>
              </w:rPr>
            </w:pPr>
            <w:r w:rsidRPr="00F7481D">
              <w:rPr>
                <w:rFonts w:cs="Arial"/>
                <w:b/>
                <w:bCs/>
                <w:sz w:val="18"/>
                <w:szCs w:val="18"/>
                <w:lang w:eastAsia="en-ZA"/>
              </w:rPr>
              <w:t>Amount</w:t>
            </w:r>
          </w:p>
        </w:tc>
      </w:tr>
      <w:tr w:rsidR="00D07D2D" w:rsidRPr="00F7481D" w:rsidTr="00640679">
        <w:trPr>
          <w:trHeight w:val="60"/>
        </w:trPr>
        <w:tc>
          <w:tcPr>
            <w:tcW w:w="3313"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F7481D" w:rsidRDefault="00D07D2D" w:rsidP="00640679">
            <w:pPr>
              <w:spacing w:line="60" w:lineRule="atLeast"/>
              <w:rPr>
                <w:rFonts w:cs="Arial"/>
                <w:lang w:eastAsia="en-ZA"/>
              </w:rPr>
            </w:pPr>
            <w:r w:rsidRPr="00F7481D">
              <w:rPr>
                <w:rFonts w:cs="Arial"/>
                <w:sz w:val="18"/>
                <w:szCs w:val="18"/>
                <w:lang w:eastAsia="en-ZA"/>
              </w:rPr>
              <w:t>Mokonyane's Catering &amp; General Services</w:t>
            </w:r>
          </w:p>
        </w:tc>
        <w:tc>
          <w:tcPr>
            <w:tcW w:w="897" w:type="pct"/>
            <w:tcBorders>
              <w:top w:val="nil"/>
              <w:left w:val="nil"/>
              <w:bottom w:val="single" w:sz="8" w:space="0" w:color="auto"/>
              <w:right w:val="single" w:sz="8" w:space="0" w:color="auto"/>
            </w:tcBorders>
            <w:shd w:val="clear" w:color="auto" w:fill="auto"/>
            <w:vAlign w:val="bottom"/>
            <w:hideMark/>
          </w:tcPr>
          <w:p w:rsidR="00D07D2D" w:rsidRPr="00F7481D" w:rsidRDefault="00D07D2D" w:rsidP="00640679">
            <w:pPr>
              <w:spacing w:line="60" w:lineRule="atLeast"/>
              <w:ind w:left="126"/>
              <w:rPr>
                <w:rFonts w:cs="Arial"/>
                <w:lang w:eastAsia="en-ZA"/>
              </w:rPr>
            </w:pPr>
            <w:r w:rsidRPr="00F7481D">
              <w:rPr>
                <w:rFonts w:cs="Arial"/>
                <w:sz w:val="18"/>
                <w:szCs w:val="18"/>
                <w:lang w:eastAsia="en-ZA"/>
              </w:rPr>
              <w:t>058649</w:t>
            </w:r>
          </w:p>
        </w:tc>
        <w:tc>
          <w:tcPr>
            <w:tcW w:w="790"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F7481D" w:rsidRDefault="00D07D2D" w:rsidP="00640679">
            <w:pPr>
              <w:spacing w:line="60" w:lineRule="atLeast"/>
              <w:jc w:val="right"/>
              <w:rPr>
                <w:rFonts w:cs="Arial"/>
                <w:lang w:eastAsia="en-ZA"/>
              </w:rPr>
            </w:pPr>
            <w:r w:rsidRPr="00F7481D">
              <w:rPr>
                <w:rFonts w:cs="Arial"/>
                <w:sz w:val="18"/>
                <w:szCs w:val="18"/>
                <w:lang w:eastAsia="en-ZA"/>
              </w:rPr>
              <w:t>17 325</w:t>
            </w:r>
          </w:p>
        </w:tc>
      </w:tr>
    </w:tbl>
    <w:p w:rsidR="00D07D2D" w:rsidRPr="00F7481D" w:rsidRDefault="00D07D2D" w:rsidP="00D07D2D">
      <w:pPr>
        <w:rPr>
          <w:rFonts w:cs="Arial"/>
          <w:color w:val="000000"/>
          <w:szCs w:val="22"/>
          <w:lang w:val="en-US" w:eastAsia="en-ZA"/>
        </w:rPr>
      </w:pPr>
      <w:r w:rsidRPr="00F7481D">
        <w:rPr>
          <w:rFonts w:cs="Arial"/>
          <w:color w:val="000000"/>
          <w:szCs w:val="22"/>
          <w:lang w:val="en-US" w:eastAsia="en-ZA"/>
        </w:rPr>
        <w:t>  </w:t>
      </w:r>
    </w:p>
    <w:p w:rsidR="00D07D2D" w:rsidRPr="00F7481D" w:rsidRDefault="00D07D2D" w:rsidP="00D07D2D">
      <w:pPr>
        <w:rPr>
          <w:rFonts w:cs="Arial"/>
          <w:color w:val="000000"/>
          <w:szCs w:val="22"/>
          <w:lang w:eastAsia="en-ZA"/>
        </w:rPr>
      </w:pPr>
      <w:r w:rsidRPr="00F7481D">
        <w:rPr>
          <w:rFonts w:cs="Arial"/>
          <w:color w:val="000000"/>
          <w:szCs w:val="22"/>
          <w:lang w:val="en-US" w:eastAsia="en-ZA"/>
        </w:rPr>
        <w:t>Three quotations not obtained:</w:t>
      </w:r>
    </w:p>
    <w:p w:rsidR="00D07D2D" w:rsidRPr="00F7481D" w:rsidRDefault="00D07D2D" w:rsidP="00D07D2D">
      <w:pPr>
        <w:rPr>
          <w:rFonts w:cs="Arial"/>
          <w:color w:val="000000"/>
          <w:sz w:val="18"/>
          <w:szCs w:val="18"/>
          <w:lang w:eastAsia="en-ZA"/>
        </w:rPr>
      </w:pPr>
      <w:r w:rsidRPr="00F7481D">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2B35CC" w:rsidRDefault="00D07D2D" w:rsidP="00D07D2D">
      <w:pPr>
        <w:rPr>
          <w:rFonts w:cs="Arial"/>
          <w:color w:val="000000"/>
          <w:szCs w:val="22"/>
          <w:lang w:val="en-US" w:eastAsia="en-ZA"/>
        </w:rPr>
      </w:pPr>
      <w:r w:rsidRPr="002B35CC">
        <w:rPr>
          <w:rFonts w:cs="Arial"/>
          <w:color w:val="000000"/>
          <w:szCs w:val="22"/>
          <w:lang w:val="en-US" w:eastAsia="en-ZA"/>
        </w:rPr>
        <w:t>Reviewing and monitoring of compliance with applicable laws and regulations is insufficient and not properly monitored.</w:t>
      </w:r>
    </w:p>
    <w:p w:rsidR="00D07D2D" w:rsidRPr="002B35CC" w:rsidRDefault="00D07D2D" w:rsidP="00D07D2D">
      <w:pPr>
        <w:rPr>
          <w:rFonts w:cs="Arial"/>
          <w:color w:val="000000"/>
          <w:szCs w:val="22"/>
          <w:lang w:val="en-US" w:eastAsia="en-ZA"/>
        </w:rPr>
      </w:pPr>
      <w:r w:rsidRPr="002B35CC">
        <w:rPr>
          <w:rFonts w:cs="Arial"/>
          <w:color w:val="000000"/>
          <w:szCs w:val="22"/>
          <w:lang w:val="en-US" w:eastAsia="en-ZA"/>
        </w:rPr>
        <w:t> </w:t>
      </w:r>
    </w:p>
    <w:p w:rsidR="00D07D2D" w:rsidRPr="002B35CC" w:rsidRDefault="00D07D2D" w:rsidP="00D07D2D">
      <w:pPr>
        <w:rPr>
          <w:rFonts w:cs="Arial"/>
          <w:color w:val="000000"/>
          <w:szCs w:val="22"/>
          <w:lang w:val="en-US" w:eastAsia="en-ZA"/>
        </w:rPr>
      </w:pPr>
      <w:r w:rsidRPr="002B35CC">
        <w:rPr>
          <w:rFonts w:cs="Arial"/>
          <w:color w:val="000000"/>
          <w:szCs w:val="22"/>
          <w:lang w:val="en-US" w:eastAsia="en-ZA"/>
        </w:rPr>
        <w:t>The entity does not exercise oversight responsibility regarding financial and performance reporting and compliance and related internal controls.</w:t>
      </w:r>
    </w:p>
    <w:p w:rsidR="00D07D2D" w:rsidRPr="002B35CC" w:rsidRDefault="00D07D2D" w:rsidP="00D07D2D">
      <w:pPr>
        <w:rPr>
          <w:rFonts w:cs="Arial"/>
          <w:color w:val="000000"/>
          <w:szCs w:val="22"/>
          <w:lang w:val="en-US" w:eastAsia="en-ZA"/>
        </w:rPr>
      </w:pPr>
      <w:r w:rsidRPr="002B35CC">
        <w:rPr>
          <w:rFonts w:cs="Arial"/>
          <w:color w:val="000000"/>
          <w:szCs w:val="22"/>
          <w:lang w:val="en-US" w:eastAsia="en-ZA"/>
        </w:rPr>
        <w:t> </w:t>
      </w:r>
    </w:p>
    <w:p w:rsidR="00D07D2D" w:rsidRPr="002B35CC" w:rsidRDefault="00D07D2D" w:rsidP="00D07D2D">
      <w:pPr>
        <w:rPr>
          <w:rFonts w:cs="Arial"/>
          <w:color w:val="000000"/>
          <w:szCs w:val="22"/>
          <w:lang w:val="en-US" w:eastAsia="en-ZA"/>
        </w:rPr>
      </w:pPr>
      <w:r w:rsidRPr="002B35CC">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2B35CC" w:rsidRDefault="00D07D2D" w:rsidP="00D07D2D">
      <w:pPr>
        <w:pStyle w:val="NormalWeb"/>
        <w:outlineLvl w:val="2"/>
        <w:rPr>
          <w:rFonts w:ascii="Arial" w:hAnsi="Arial" w:cs="Arial"/>
          <w:bCs/>
          <w:color w:val="000000"/>
          <w:sz w:val="22"/>
          <w:szCs w:val="22"/>
          <w:lang w:val="en-GB"/>
        </w:rPr>
      </w:pPr>
      <w:r w:rsidRPr="002B35CC">
        <w:rPr>
          <w:rFonts w:ascii="Arial" w:hAnsi="Arial" w:cs="Arial"/>
          <w:bCs/>
          <w:color w:val="000000"/>
          <w:sz w:val="22"/>
          <w:szCs w:val="22"/>
          <w:lang w:val="en-GB"/>
        </w:rPr>
        <w:t> </w:t>
      </w:r>
    </w:p>
    <w:p w:rsidR="00D07D2D" w:rsidRPr="002B35CC" w:rsidRDefault="00D07D2D" w:rsidP="00D07D2D">
      <w:pPr>
        <w:pStyle w:val="NormalWeb"/>
        <w:outlineLvl w:val="2"/>
        <w:rPr>
          <w:rFonts w:ascii="Arial" w:hAnsi="Arial" w:cs="Arial"/>
          <w:bCs/>
          <w:color w:val="000000"/>
          <w:sz w:val="22"/>
          <w:szCs w:val="22"/>
          <w:lang w:val="en-GB"/>
        </w:rPr>
      </w:pPr>
      <w:r w:rsidRPr="002B35CC">
        <w:rPr>
          <w:rFonts w:ascii="Arial" w:hAnsi="Arial" w:cs="Arial"/>
          <w:bCs/>
          <w:color w:val="000000"/>
          <w:sz w:val="22"/>
          <w:szCs w:val="22"/>
        </w:rPr>
        <w:t>Financial and performance management</w:t>
      </w:r>
    </w:p>
    <w:p w:rsidR="00D07D2D" w:rsidRPr="002B35CC" w:rsidRDefault="00D07D2D" w:rsidP="00D07D2D">
      <w:pPr>
        <w:pStyle w:val="NormalWeb"/>
        <w:outlineLvl w:val="2"/>
        <w:rPr>
          <w:rFonts w:ascii="Arial" w:hAnsi="Arial" w:cs="Arial"/>
          <w:bCs/>
          <w:color w:val="000000"/>
          <w:sz w:val="22"/>
          <w:szCs w:val="22"/>
          <w:lang w:val="en-GB"/>
        </w:rPr>
      </w:pPr>
      <w:r w:rsidRPr="002B35CC">
        <w:rPr>
          <w:rFonts w:ascii="Arial" w:hAnsi="Arial" w:cs="Arial"/>
          <w:bCs/>
          <w:color w:val="000000"/>
          <w:sz w:val="22"/>
          <w:szCs w:val="22"/>
          <w:lang w:val="en-GB"/>
        </w:rPr>
        <w:t>  </w:t>
      </w:r>
    </w:p>
    <w:p w:rsidR="00D07D2D" w:rsidRPr="002B35CC" w:rsidRDefault="00D07D2D" w:rsidP="00D07D2D">
      <w:pPr>
        <w:rPr>
          <w:rFonts w:cs="Arial"/>
          <w:b/>
          <w:szCs w:val="22"/>
        </w:rPr>
      </w:pPr>
      <w:r w:rsidRPr="002B35CC">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tabs>
          <w:tab w:val="num" w:pos="426"/>
          <w:tab w:val="num" w:pos="993"/>
        </w:tabs>
        <w:rPr>
          <w:rFonts w:cs="Arial"/>
          <w:i/>
          <w:szCs w:val="22"/>
        </w:rPr>
      </w:pPr>
    </w:p>
    <w:p w:rsidR="00D07D2D" w:rsidRPr="002B35CC" w:rsidRDefault="00D07D2D" w:rsidP="002B35CC">
      <w:pPr>
        <w:spacing w:after="120" w:line="260" w:lineRule="exact"/>
        <w:rPr>
          <w:rFonts w:cs="Arial"/>
          <w:b/>
          <w:bCs/>
          <w:szCs w:val="22"/>
        </w:rPr>
      </w:pPr>
      <w:r w:rsidRPr="002B35CC">
        <w:rPr>
          <w:rFonts w:cs="Arial"/>
          <w:szCs w:val="22"/>
        </w:rPr>
        <w:t>Management takes note of the finding.</w:t>
      </w:r>
    </w:p>
    <w:p w:rsidR="00D07D2D" w:rsidRPr="002B35CC" w:rsidRDefault="00D07D2D" w:rsidP="002B35CC">
      <w:pPr>
        <w:spacing w:after="120" w:line="260" w:lineRule="exact"/>
        <w:rPr>
          <w:rFonts w:cs="Arial"/>
          <w:b/>
          <w:bCs/>
          <w:szCs w:val="22"/>
        </w:rPr>
      </w:pPr>
      <w:r w:rsidRPr="002B35CC">
        <w:rPr>
          <w:rFonts w:cs="Arial"/>
          <w:szCs w:val="22"/>
        </w:rPr>
        <w:t>It must be noted that the transaction was discovered by management and reported in the monthly register of irregular expenditure. The amount has been disclosed in the annual financial statements of 2015/16 currently being audited. See the attached checklist and irregular expenditure register that was submitted to the AG.</w:t>
      </w:r>
    </w:p>
    <w:p w:rsidR="00D07D2D" w:rsidRDefault="00D07D2D" w:rsidP="00D07D2D">
      <w:pPr>
        <w:rPr>
          <w:rFonts w:cs="Arial"/>
          <w:color w:val="000000"/>
          <w:lang w:val="en-US" w:eastAsia="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2364"/>
        <w:gridCol w:w="68"/>
        <w:gridCol w:w="2496"/>
      </w:tblGrid>
      <w:tr w:rsidR="00D07D2D" w:rsidRPr="002B35CC" w:rsidTr="002B35CC">
        <w:tc>
          <w:tcPr>
            <w:tcW w:w="4818"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b/>
                <w:i w:val="0"/>
                <w:sz w:val="20"/>
                <w:szCs w:val="20"/>
              </w:rPr>
            </w:pPr>
            <w:r w:rsidRPr="002B35CC">
              <w:rPr>
                <w:rStyle w:val="Emphasis"/>
                <w:rFonts w:ascii="Arial" w:eastAsiaTheme="majorEastAsia" w:hAnsi="Arial" w:cs="Arial"/>
                <w:b/>
                <w:i w:val="0"/>
                <w:sz w:val="20"/>
                <w:szCs w:val="20"/>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b/>
                <w:i w:val="0"/>
                <w:sz w:val="20"/>
                <w:szCs w:val="20"/>
              </w:rPr>
            </w:pPr>
            <w:r w:rsidRPr="002B35CC">
              <w:rPr>
                <w:rStyle w:val="Emphasis"/>
                <w:rFonts w:ascii="Arial" w:eastAsiaTheme="majorEastAsia" w:hAnsi="Arial" w:cs="Arial"/>
                <w:b/>
                <w:i w:val="0"/>
                <w:sz w:val="20"/>
                <w:szCs w:val="20"/>
              </w:rPr>
              <w:t>RESPONSE</w:t>
            </w:r>
          </w:p>
        </w:tc>
      </w:tr>
      <w:tr w:rsidR="00D07D2D" w:rsidRPr="002B35CC" w:rsidTr="002B35CC">
        <w:tc>
          <w:tcPr>
            <w:tcW w:w="4818" w:type="dxa"/>
            <w:tcBorders>
              <w:top w:val="single" w:sz="4" w:space="0" w:color="auto"/>
              <w:left w:val="single" w:sz="4" w:space="0" w:color="auto"/>
              <w:bottom w:val="single" w:sz="4" w:space="0" w:color="auto"/>
              <w:right w:val="single" w:sz="4" w:space="0" w:color="auto"/>
            </w:tcBorders>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Corrective action to be taken:</w:t>
            </w:r>
          </w:p>
          <w:p w:rsidR="00D07D2D" w:rsidRPr="002B35CC" w:rsidRDefault="00D07D2D" w:rsidP="00640679">
            <w:pPr>
              <w:pStyle w:val="NormalWeb"/>
              <w:rPr>
                <w:rStyle w:val="Emphasis"/>
                <w:rFonts w:ascii="Arial" w:eastAsiaTheme="majorEastAsia" w:hAnsi="Arial" w:cs="Arial"/>
                <w:i w:val="0"/>
                <w:sz w:val="20"/>
                <w:szCs w:val="20"/>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N/A</w:t>
            </w:r>
          </w:p>
        </w:tc>
      </w:tr>
      <w:tr w:rsidR="00D07D2D" w:rsidRPr="002B35CC" w:rsidTr="002B35CC">
        <w:trPr>
          <w:trHeight w:val="245"/>
        </w:trPr>
        <w:tc>
          <w:tcPr>
            <w:tcW w:w="4818" w:type="dxa"/>
            <w:vMerge w:val="restart"/>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b/>
                <w:i w:val="0"/>
                <w:sz w:val="20"/>
                <w:szCs w:val="20"/>
              </w:rPr>
            </w:pPr>
            <w:r w:rsidRPr="002B35CC">
              <w:rPr>
                <w:rStyle w:val="Emphasis"/>
                <w:rFonts w:ascii="Arial" w:eastAsiaTheme="majorEastAsia" w:hAnsi="Arial" w:cs="Arial"/>
                <w:i w:val="0"/>
                <w:sz w:val="20"/>
                <w:szCs w:val="20"/>
              </w:rPr>
              <w:t>Yes</w:t>
            </w:r>
          </w:p>
        </w:tc>
        <w:tc>
          <w:tcPr>
            <w:tcW w:w="2496"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b/>
                <w:i w:val="0"/>
                <w:sz w:val="18"/>
                <w:szCs w:val="18"/>
              </w:rPr>
            </w:pPr>
            <w:r w:rsidRPr="002B35CC">
              <w:rPr>
                <w:rStyle w:val="Emphasis"/>
                <w:rFonts w:ascii="Arial" w:eastAsiaTheme="majorEastAsia" w:hAnsi="Arial" w:cs="Arial"/>
                <w:i w:val="0"/>
                <w:sz w:val="18"/>
                <w:szCs w:val="18"/>
              </w:rPr>
              <w:t>No</w:t>
            </w:r>
          </w:p>
        </w:tc>
      </w:tr>
      <w:tr w:rsidR="00D07D2D" w:rsidRPr="002B35CC" w:rsidTr="002B35CC">
        <w:trPr>
          <w:trHeight w:val="258"/>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D07D2D" w:rsidRPr="002B35CC" w:rsidRDefault="00D07D2D" w:rsidP="00640679">
            <w:pPr>
              <w:rPr>
                <w:rStyle w:val="Emphasis"/>
                <w:rFonts w:eastAsiaTheme="majorEastAsia" w:cs="Arial"/>
                <w:i w:val="0"/>
                <w:sz w:val="20"/>
                <w:szCs w:val="20"/>
                <w:lang w:val="en-US"/>
              </w:rPr>
            </w:pPr>
          </w:p>
        </w:tc>
        <w:tc>
          <w:tcPr>
            <w:tcW w:w="2432" w:type="dxa"/>
            <w:gridSpan w:val="2"/>
            <w:tcBorders>
              <w:top w:val="single" w:sz="4" w:space="0" w:color="auto"/>
              <w:left w:val="single" w:sz="4" w:space="0" w:color="auto"/>
              <w:bottom w:val="single" w:sz="4" w:space="0" w:color="auto"/>
              <w:right w:val="single" w:sz="4" w:space="0" w:color="auto"/>
            </w:tcBorders>
          </w:tcPr>
          <w:p w:rsidR="00D07D2D" w:rsidRPr="002B35CC" w:rsidRDefault="00D07D2D" w:rsidP="00640679">
            <w:pPr>
              <w:pStyle w:val="NormalWeb"/>
              <w:rPr>
                <w:rStyle w:val="Emphasis"/>
                <w:rFonts w:ascii="Arial" w:eastAsiaTheme="majorEastAsia" w:hAnsi="Arial" w:cs="Arial"/>
                <w:i w:val="0"/>
                <w:sz w:val="20"/>
                <w:szCs w:val="20"/>
              </w:rPr>
            </w:pPr>
          </w:p>
        </w:tc>
        <w:tc>
          <w:tcPr>
            <w:tcW w:w="2496"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18"/>
                <w:szCs w:val="18"/>
              </w:rPr>
            </w:pPr>
            <w:r w:rsidRPr="002B35CC">
              <w:rPr>
                <w:rStyle w:val="Emphasis"/>
                <w:rFonts w:ascii="Arial" w:eastAsiaTheme="majorEastAsia" w:hAnsi="Arial" w:cs="Arial"/>
                <w:i w:val="0"/>
                <w:sz w:val="18"/>
                <w:szCs w:val="18"/>
              </w:rPr>
              <w:t>x</w:t>
            </w:r>
          </w:p>
        </w:tc>
      </w:tr>
      <w:tr w:rsidR="00D07D2D" w:rsidRPr="002B35CC" w:rsidTr="002B35CC">
        <w:tc>
          <w:tcPr>
            <w:tcW w:w="4818"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2B35CC" w:rsidRDefault="00D07D2D" w:rsidP="00640679">
            <w:pPr>
              <w:pStyle w:val="NormalWeb"/>
              <w:rPr>
                <w:rStyle w:val="Emphasis"/>
                <w:rFonts w:ascii="Arial" w:eastAsiaTheme="majorEastAsia" w:hAnsi="Arial" w:cs="Arial"/>
                <w:i w:val="0"/>
                <w:sz w:val="20"/>
                <w:szCs w:val="20"/>
              </w:rPr>
            </w:pPr>
          </w:p>
        </w:tc>
      </w:tr>
      <w:tr w:rsidR="00D07D2D" w:rsidRPr="002B35CC" w:rsidTr="002B35CC">
        <w:tc>
          <w:tcPr>
            <w:tcW w:w="4818"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2B35CC" w:rsidRDefault="00D07D2D" w:rsidP="00640679">
            <w:pPr>
              <w:pStyle w:val="NormalWeb"/>
              <w:rPr>
                <w:rStyle w:val="Emphasis"/>
                <w:rFonts w:ascii="Arial" w:eastAsiaTheme="majorEastAsia" w:hAnsi="Arial" w:cs="Arial"/>
                <w:i w:val="0"/>
                <w:sz w:val="20"/>
                <w:szCs w:val="20"/>
              </w:rPr>
            </w:pPr>
          </w:p>
        </w:tc>
      </w:tr>
      <w:tr w:rsidR="00D07D2D" w:rsidRPr="002B35CC" w:rsidTr="002B35CC">
        <w:tc>
          <w:tcPr>
            <w:tcW w:w="4818"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2B35CC" w:rsidRDefault="00D07D2D" w:rsidP="00640679">
            <w:pPr>
              <w:pStyle w:val="NormalWeb"/>
              <w:rPr>
                <w:rStyle w:val="Emphasis"/>
                <w:rFonts w:ascii="Arial" w:eastAsiaTheme="majorEastAsia" w:hAnsi="Arial" w:cs="Arial"/>
                <w:i w:val="0"/>
                <w:sz w:val="20"/>
                <w:szCs w:val="20"/>
              </w:rPr>
            </w:pPr>
          </w:p>
        </w:tc>
      </w:tr>
      <w:tr w:rsidR="00D07D2D" w:rsidRPr="002B35CC" w:rsidTr="002B35CC">
        <w:tc>
          <w:tcPr>
            <w:tcW w:w="4818"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2B35CC" w:rsidRDefault="00D07D2D" w:rsidP="00640679">
            <w:pPr>
              <w:pStyle w:val="NormalWeb"/>
              <w:rPr>
                <w:rStyle w:val="Emphasis"/>
                <w:rFonts w:ascii="Arial" w:eastAsiaTheme="majorEastAsia" w:hAnsi="Arial" w:cs="Arial"/>
                <w:i w:val="0"/>
                <w:sz w:val="20"/>
                <w:szCs w:val="20"/>
              </w:rPr>
            </w:pPr>
          </w:p>
        </w:tc>
      </w:tr>
      <w:tr w:rsidR="00D07D2D" w:rsidRPr="002B35CC" w:rsidTr="002B35CC">
        <w:trPr>
          <w:trHeight w:val="258"/>
        </w:trPr>
        <w:tc>
          <w:tcPr>
            <w:tcW w:w="4818" w:type="dxa"/>
            <w:vMerge w:val="restart"/>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b/>
                <w:i w:val="0"/>
                <w:sz w:val="20"/>
                <w:szCs w:val="20"/>
              </w:rPr>
            </w:pPr>
            <w:r w:rsidRPr="002B35CC">
              <w:rPr>
                <w:rStyle w:val="Emphasis"/>
                <w:rFonts w:ascii="Arial" w:eastAsiaTheme="majorEastAsia" w:hAnsi="Arial" w:cs="Arial"/>
                <w:i w:val="0"/>
                <w:sz w:val="20"/>
                <w:szCs w:val="20"/>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b/>
                <w:i w:val="0"/>
                <w:sz w:val="18"/>
                <w:szCs w:val="18"/>
              </w:rPr>
            </w:pPr>
            <w:r w:rsidRPr="002B35CC">
              <w:rPr>
                <w:rStyle w:val="Emphasis"/>
                <w:rFonts w:ascii="Arial" w:eastAsiaTheme="majorEastAsia" w:hAnsi="Arial" w:cs="Arial"/>
                <w:i w:val="0"/>
                <w:sz w:val="18"/>
                <w:szCs w:val="18"/>
              </w:rPr>
              <w:t>No</w:t>
            </w:r>
          </w:p>
        </w:tc>
      </w:tr>
      <w:tr w:rsidR="00D07D2D" w:rsidRPr="002B35CC" w:rsidTr="002B35CC">
        <w:trPr>
          <w:trHeight w:val="245"/>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D07D2D" w:rsidRPr="002B35CC" w:rsidRDefault="00D07D2D" w:rsidP="00640679">
            <w:pPr>
              <w:rPr>
                <w:rStyle w:val="Emphasis"/>
                <w:rFonts w:eastAsiaTheme="majorEastAsia" w:cs="Arial"/>
                <w:i w:val="0"/>
                <w:sz w:val="20"/>
                <w:szCs w:val="20"/>
                <w:lang w:val="en-US"/>
              </w:rPr>
            </w:pPr>
          </w:p>
        </w:tc>
        <w:tc>
          <w:tcPr>
            <w:tcW w:w="2364"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x</w:t>
            </w:r>
          </w:p>
        </w:tc>
        <w:tc>
          <w:tcPr>
            <w:tcW w:w="2564" w:type="dxa"/>
            <w:gridSpan w:val="2"/>
            <w:tcBorders>
              <w:top w:val="single" w:sz="4" w:space="0" w:color="auto"/>
              <w:left w:val="single" w:sz="4" w:space="0" w:color="auto"/>
              <w:bottom w:val="single" w:sz="4" w:space="0" w:color="auto"/>
              <w:right w:val="single" w:sz="4" w:space="0" w:color="auto"/>
            </w:tcBorders>
          </w:tcPr>
          <w:p w:rsidR="00D07D2D" w:rsidRPr="002B35CC" w:rsidRDefault="00D07D2D" w:rsidP="00640679">
            <w:pPr>
              <w:pStyle w:val="NormalWeb"/>
              <w:rPr>
                <w:rStyle w:val="Emphasis"/>
                <w:rFonts w:ascii="Arial" w:eastAsiaTheme="majorEastAsia" w:hAnsi="Arial" w:cs="Arial"/>
                <w:i w:val="0"/>
                <w:sz w:val="18"/>
                <w:szCs w:val="18"/>
              </w:rPr>
            </w:pPr>
          </w:p>
        </w:tc>
      </w:tr>
      <w:tr w:rsidR="00D07D2D" w:rsidRPr="002B35CC" w:rsidTr="002B35CC">
        <w:tc>
          <w:tcPr>
            <w:tcW w:w="4818" w:type="dxa"/>
            <w:tcBorders>
              <w:top w:val="single" w:sz="4" w:space="0" w:color="auto"/>
              <w:left w:val="single" w:sz="4" w:space="0" w:color="auto"/>
              <w:bottom w:val="single" w:sz="4" w:space="0" w:color="auto"/>
              <w:right w:val="single" w:sz="4" w:space="0" w:color="auto"/>
            </w:tcBorders>
            <w:hideMark/>
          </w:tcPr>
          <w:p w:rsidR="00D07D2D" w:rsidRPr="002B35CC" w:rsidRDefault="00D07D2D" w:rsidP="00640679">
            <w:pPr>
              <w:pStyle w:val="NormalWeb"/>
              <w:rPr>
                <w:rStyle w:val="Emphasis"/>
                <w:rFonts w:ascii="Arial" w:eastAsiaTheme="majorEastAsia" w:hAnsi="Arial" w:cs="Arial"/>
                <w:i w:val="0"/>
                <w:sz w:val="20"/>
                <w:szCs w:val="20"/>
              </w:rPr>
            </w:pPr>
            <w:r w:rsidRPr="002B35CC">
              <w:rPr>
                <w:rStyle w:val="Emphasis"/>
                <w:rFonts w:ascii="Arial" w:eastAsiaTheme="majorEastAsia" w:hAnsi="Arial" w:cs="Arial"/>
                <w:i w:val="0"/>
                <w:sz w:val="20"/>
                <w:szCs w:val="20"/>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2B35CC" w:rsidRDefault="00D07D2D" w:rsidP="00640679">
            <w:pPr>
              <w:pStyle w:val="NormalWeb"/>
              <w:rPr>
                <w:rStyle w:val="Emphasis"/>
                <w:rFonts w:ascii="Arial" w:eastAsiaTheme="majorEastAsia" w:hAnsi="Arial" w:cs="Arial"/>
                <w:i w:val="0"/>
                <w:sz w:val="20"/>
                <w:szCs w:val="20"/>
              </w:rPr>
            </w:pPr>
          </w:p>
        </w:tc>
      </w:tr>
    </w:tbl>
    <w:p w:rsidR="00D07D2D" w:rsidRDefault="00D07D2D" w:rsidP="00D07D2D">
      <w:pPr>
        <w:rPr>
          <w:rFonts w:cs="Arial"/>
          <w:szCs w:val="22"/>
        </w:rPr>
      </w:pPr>
    </w:p>
    <w:p w:rsidR="00D07D2D" w:rsidRDefault="00D07D2D" w:rsidP="00D07D2D">
      <w:pPr>
        <w:rPr>
          <w:rFonts w:cs="Arial"/>
          <w:szCs w:val="22"/>
        </w:rPr>
      </w:pPr>
      <w:r>
        <w:rPr>
          <w:rFonts w:cs="Arial"/>
          <w:szCs w:val="22"/>
        </w:rPr>
        <w:t>Name:</w:t>
      </w:r>
      <w:r>
        <w:rPr>
          <w:rFonts w:eastAsia="Arial Unicode MS" w:cs="Arial"/>
          <w:szCs w:val="22"/>
        </w:rPr>
        <w:t xml:space="preserve"> Lesetja Toona</w:t>
      </w:r>
    </w:p>
    <w:p w:rsidR="00D07D2D" w:rsidRDefault="00D07D2D" w:rsidP="00D07D2D">
      <w:pPr>
        <w:rPr>
          <w:rFonts w:cs="Arial"/>
          <w:szCs w:val="22"/>
        </w:rPr>
      </w:pPr>
      <w:r>
        <w:rPr>
          <w:rFonts w:cs="Arial"/>
          <w:szCs w:val="22"/>
        </w:rPr>
        <w:t>Position: Director: Inspectorate and Compliance</w:t>
      </w:r>
    </w:p>
    <w:p w:rsidR="00D07D2D" w:rsidRDefault="00D07D2D" w:rsidP="00D07D2D">
      <w:pPr>
        <w:tabs>
          <w:tab w:val="left" w:pos="1230"/>
        </w:tabs>
        <w:rPr>
          <w:rFonts w:cs="Arial"/>
          <w:szCs w:val="22"/>
        </w:rPr>
      </w:pPr>
      <w:r>
        <w:rPr>
          <w:rFonts w:cs="Arial"/>
          <w:szCs w:val="22"/>
        </w:rPr>
        <w:t>Date: 28 June 2016</w:t>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Default="00D07D2D" w:rsidP="00D07D2D">
      <w:pPr>
        <w:tabs>
          <w:tab w:val="num" w:pos="426"/>
          <w:tab w:val="num" w:pos="993"/>
        </w:tabs>
        <w:rPr>
          <w:rFonts w:cs="Arial"/>
          <w:szCs w:val="22"/>
        </w:rPr>
      </w:pPr>
      <w:r>
        <w:rPr>
          <w:rFonts w:cs="Arial"/>
          <w:szCs w:val="22"/>
        </w:rPr>
        <w:t>Management comments noted and the non-compliance it reported.</w:t>
      </w:r>
    </w:p>
    <w:p w:rsidR="00D07D2D" w:rsidRDefault="00D07D2D" w:rsidP="00D07D2D">
      <w:pPr>
        <w:spacing w:after="200" w:line="276" w:lineRule="auto"/>
      </w:pPr>
      <w:r>
        <w:br w:type="page"/>
      </w:r>
    </w:p>
    <w:p w:rsidR="00D07D2D" w:rsidRPr="009B613C" w:rsidRDefault="00D07D2D" w:rsidP="009B613C">
      <w:pPr>
        <w:pStyle w:val="ListParagraph"/>
        <w:numPr>
          <w:ilvl w:val="0"/>
          <w:numId w:val="7"/>
        </w:numPr>
        <w:ind w:hanging="720"/>
        <w:rPr>
          <w:rFonts w:cs="Arial"/>
          <w:b/>
          <w:szCs w:val="22"/>
          <w:lang w:val="en-US"/>
        </w:rPr>
      </w:pPr>
      <w:r w:rsidRPr="009B613C">
        <w:rPr>
          <w:rFonts w:cs="Arial"/>
          <w:b/>
          <w:szCs w:val="22"/>
          <w:lang w:val="en-US"/>
        </w:rPr>
        <w:t>Procurement: quotations (R10 000 to R30 000) – Woman Unite Entertainment &amp; Projects</w:t>
      </w:r>
    </w:p>
    <w:p w:rsidR="00B82043" w:rsidRDefault="00B82043"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Default="00D07D2D" w:rsidP="00D07D2D">
      <w:pPr>
        <w:pStyle w:val="NormalWeb"/>
        <w:jc w:val="both"/>
        <w:rPr>
          <w:sz w:val="22"/>
          <w:szCs w:val="22"/>
        </w:rPr>
      </w:pPr>
    </w:p>
    <w:p w:rsidR="00D07D2D" w:rsidRPr="00E03C7B" w:rsidRDefault="00D07D2D" w:rsidP="00D07D2D">
      <w:pPr>
        <w:rPr>
          <w:rFonts w:cs="Arial"/>
          <w:color w:val="000000"/>
          <w:sz w:val="18"/>
          <w:szCs w:val="18"/>
          <w:lang w:eastAsia="en-ZA"/>
        </w:rPr>
      </w:pPr>
      <w:r w:rsidRPr="00E03C7B">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D07D2D" w:rsidRPr="00E03C7B" w:rsidRDefault="00D07D2D" w:rsidP="00D07D2D">
      <w:pPr>
        <w:rPr>
          <w:rFonts w:cs="Arial"/>
          <w:color w:val="000000"/>
          <w:sz w:val="18"/>
          <w:szCs w:val="18"/>
          <w:lang w:eastAsia="en-ZA"/>
        </w:rPr>
      </w:pPr>
      <w:r w:rsidRPr="00E03C7B">
        <w:rPr>
          <w:rFonts w:cs="Arial"/>
          <w:color w:val="000000"/>
          <w:sz w:val="18"/>
          <w:szCs w:val="18"/>
          <w:lang w:eastAsia="en-ZA"/>
        </w:rPr>
        <w:t> </w:t>
      </w:r>
    </w:p>
    <w:p w:rsidR="00D07D2D" w:rsidRPr="00E03C7B" w:rsidRDefault="00D07D2D" w:rsidP="00D07D2D">
      <w:pPr>
        <w:rPr>
          <w:rFonts w:cs="Arial"/>
          <w:color w:val="000000"/>
          <w:sz w:val="18"/>
          <w:szCs w:val="18"/>
          <w:lang w:eastAsia="en-ZA"/>
        </w:rPr>
      </w:pPr>
      <w:r w:rsidRPr="00E03C7B">
        <w:rPr>
          <w:rFonts w:cs="Arial"/>
          <w:color w:val="000000"/>
          <w:szCs w:val="22"/>
          <w:lang w:val="en-US" w:eastAsia="en-ZA"/>
        </w:rPr>
        <w:t xml:space="preserve">Practice Note 8 of 2007/08 paragraph 3.3 states that an accounting officer </w:t>
      </w:r>
      <w:r w:rsidRPr="00E03C7B">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D07D2D" w:rsidRPr="00E03C7B" w:rsidRDefault="00D07D2D" w:rsidP="00D07D2D">
      <w:pPr>
        <w:rPr>
          <w:rFonts w:cs="Arial"/>
          <w:color w:val="000000"/>
          <w:sz w:val="18"/>
          <w:szCs w:val="18"/>
          <w:lang w:eastAsia="en-ZA"/>
        </w:rPr>
      </w:pPr>
      <w:r w:rsidRPr="00E03C7B">
        <w:rPr>
          <w:rFonts w:cs="Arial"/>
          <w:color w:val="000000"/>
          <w:sz w:val="18"/>
          <w:szCs w:val="18"/>
          <w:lang w:eastAsia="en-ZA"/>
        </w:rPr>
        <w:t> </w:t>
      </w:r>
    </w:p>
    <w:p w:rsidR="00D07D2D" w:rsidRPr="00E03C7B" w:rsidRDefault="00D07D2D" w:rsidP="00D07D2D">
      <w:pPr>
        <w:rPr>
          <w:rFonts w:cs="Arial"/>
          <w:color w:val="000000"/>
          <w:sz w:val="18"/>
          <w:szCs w:val="18"/>
          <w:lang w:eastAsia="en-ZA"/>
        </w:rPr>
      </w:pPr>
      <w:r w:rsidRPr="00E03C7B">
        <w:rPr>
          <w:rFonts w:cs="Arial"/>
          <w:color w:val="000000"/>
          <w:szCs w:val="22"/>
          <w:lang w:eastAsia="en-ZA"/>
        </w:rPr>
        <w:t>TR 16A3.2(a) states that a supply chain management system must be fair, equitabe, transparent, cost effective and competitive</w:t>
      </w:r>
    </w:p>
    <w:p w:rsidR="00D07D2D" w:rsidRPr="00F7481D" w:rsidRDefault="00D07D2D" w:rsidP="00D07D2D">
      <w:pPr>
        <w:rPr>
          <w:rFonts w:cs="Arial"/>
          <w:color w:val="000000"/>
          <w:szCs w:val="22"/>
          <w:lang w:eastAsia="en-ZA"/>
        </w:rPr>
      </w:pPr>
    </w:p>
    <w:p w:rsidR="00D07D2D" w:rsidRPr="00E03C7B" w:rsidRDefault="00D07D2D" w:rsidP="00D07D2D">
      <w:pPr>
        <w:rPr>
          <w:rFonts w:cs="Arial"/>
          <w:color w:val="000000"/>
          <w:szCs w:val="22"/>
          <w:lang w:val="en-US" w:eastAsia="en-ZA"/>
        </w:rPr>
      </w:pPr>
      <w:r w:rsidRPr="00E03C7B">
        <w:rPr>
          <w:rFonts w:cs="Arial"/>
          <w:color w:val="000000"/>
          <w:szCs w:val="22"/>
          <w:lang w:val="en-US" w:eastAsia="en-ZA"/>
        </w:rPr>
        <w:t>The following discrepancy was identified:</w:t>
      </w:r>
    </w:p>
    <w:p w:rsidR="00D07D2D" w:rsidRPr="00E03C7B" w:rsidRDefault="00D07D2D" w:rsidP="00D07D2D">
      <w:pPr>
        <w:rPr>
          <w:rFonts w:cs="Arial"/>
          <w:color w:val="000000"/>
          <w:szCs w:val="22"/>
          <w:lang w:val="en-US" w:eastAsia="en-ZA"/>
        </w:rPr>
      </w:pPr>
      <w:r w:rsidRPr="00E03C7B">
        <w:rPr>
          <w:rFonts w:cs="Arial"/>
          <w:color w:val="000000"/>
          <w:szCs w:val="22"/>
          <w:lang w:val="en-US" w:eastAsia="en-ZA"/>
        </w:rPr>
        <w:t> </w:t>
      </w:r>
    </w:p>
    <w:tbl>
      <w:tblPr>
        <w:tblW w:w="4895" w:type="pct"/>
        <w:tblInd w:w="108" w:type="dxa"/>
        <w:tblCellMar>
          <w:top w:w="15" w:type="dxa"/>
          <w:left w:w="15" w:type="dxa"/>
          <w:bottom w:w="15" w:type="dxa"/>
          <w:right w:w="15" w:type="dxa"/>
        </w:tblCellMar>
        <w:tblLook w:val="04A0" w:firstRow="1" w:lastRow="0" w:firstColumn="1" w:lastColumn="0" w:noHBand="0" w:noVBand="1"/>
      </w:tblPr>
      <w:tblGrid>
        <w:gridCol w:w="6355"/>
        <w:gridCol w:w="1750"/>
        <w:gridCol w:w="1542"/>
      </w:tblGrid>
      <w:tr w:rsidR="00D07D2D" w:rsidRPr="00E03C7B" w:rsidTr="009B613C">
        <w:trPr>
          <w:trHeight w:val="60"/>
        </w:trPr>
        <w:tc>
          <w:tcPr>
            <w:tcW w:w="3294"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E03C7B" w:rsidRDefault="00D07D2D" w:rsidP="00640679">
            <w:pPr>
              <w:spacing w:line="60" w:lineRule="atLeast"/>
              <w:rPr>
                <w:rFonts w:cs="Arial"/>
                <w:color w:val="000000"/>
                <w:lang w:eastAsia="en-ZA"/>
              </w:rPr>
            </w:pPr>
            <w:r w:rsidRPr="00E03C7B">
              <w:rPr>
                <w:rFonts w:cs="Arial"/>
                <w:b/>
                <w:bCs/>
                <w:sz w:val="18"/>
                <w:szCs w:val="18"/>
                <w:lang w:eastAsia="en-ZA"/>
              </w:rPr>
              <w:t>Contractor</w:t>
            </w:r>
          </w:p>
        </w:tc>
        <w:tc>
          <w:tcPr>
            <w:tcW w:w="907" w:type="pct"/>
            <w:tcBorders>
              <w:top w:val="single" w:sz="8" w:space="0" w:color="auto"/>
              <w:left w:val="nil"/>
              <w:bottom w:val="single" w:sz="8" w:space="0" w:color="auto"/>
              <w:right w:val="single" w:sz="8" w:space="0" w:color="auto"/>
            </w:tcBorders>
            <w:shd w:val="clear" w:color="auto" w:fill="D9D9D9"/>
            <w:vAlign w:val="bottom"/>
            <w:hideMark/>
          </w:tcPr>
          <w:p w:rsidR="00D07D2D" w:rsidRPr="00E03C7B" w:rsidRDefault="00D07D2D" w:rsidP="00640679">
            <w:pPr>
              <w:spacing w:line="60" w:lineRule="atLeast"/>
              <w:ind w:left="126"/>
              <w:rPr>
                <w:rFonts w:cs="Arial"/>
                <w:color w:val="000000"/>
                <w:lang w:eastAsia="en-ZA"/>
              </w:rPr>
            </w:pPr>
            <w:r w:rsidRPr="00E03C7B">
              <w:rPr>
                <w:rFonts w:cs="Arial"/>
                <w:b/>
                <w:bCs/>
                <w:sz w:val="18"/>
                <w:szCs w:val="18"/>
                <w:lang w:eastAsia="en-ZA"/>
              </w:rPr>
              <w:t>Order number</w:t>
            </w:r>
          </w:p>
        </w:tc>
        <w:tc>
          <w:tcPr>
            <w:tcW w:w="799"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E03C7B" w:rsidRDefault="00D07D2D" w:rsidP="00640679">
            <w:pPr>
              <w:spacing w:line="60" w:lineRule="atLeast"/>
              <w:rPr>
                <w:rFonts w:cs="Arial"/>
                <w:color w:val="000000"/>
                <w:lang w:eastAsia="en-ZA"/>
              </w:rPr>
            </w:pPr>
            <w:r w:rsidRPr="00E03C7B">
              <w:rPr>
                <w:rFonts w:cs="Arial"/>
                <w:b/>
                <w:bCs/>
                <w:sz w:val="18"/>
                <w:szCs w:val="18"/>
                <w:lang w:eastAsia="en-ZA"/>
              </w:rPr>
              <w:t>Amount</w:t>
            </w:r>
          </w:p>
        </w:tc>
      </w:tr>
      <w:tr w:rsidR="00D07D2D" w:rsidRPr="00E03C7B" w:rsidTr="009B613C">
        <w:trPr>
          <w:trHeight w:val="60"/>
        </w:trPr>
        <w:tc>
          <w:tcPr>
            <w:tcW w:w="3294"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E03C7B" w:rsidRDefault="00D07D2D" w:rsidP="00640679">
            <w:pPr>
              <w:spacing w:line="60" w:lineRule="atLeast"/>
              <w:rPr>
                <w:rFonts w:cs="Arial"/>
                <w:lang w:eastAsia="en-ZA"/>
              </w:rPr>
            </w:pPr>
            <w:r w:rsidRPr="00E03C7B">
              <w:rPr>
                <w:rFonts w:cs="Arial"/>
                <w:sz w:val="18"/>
                <w:szCs w:val="18"/>
                <w:lang w:eastAsia="en-ZA"/>
              </w:rPr>
              <w:t>Woman Unite Entertainment &amp; Projects</w:t>
            </w:r>
          </w:p>
        </w:tc>
        <w:tc>
          <w:tcPr>
            <w:tcW w:w="907" w:type="pct"/>
            <w:tcBorders>
              <w:top w:val="nil"/>
              <w:left w:val="nil"/>
              <w:bottom w:val="single" w:sz="8" w:space="0" w:color="auto"/>
              <w:right w:val="single" w:sz="8" w:space="0" w:color="auto"/>
            </w:tcBorders>
            <w:shd w:val="clear" w:color="auto" w:fill="auto"/>
            <w:vAlign w:val="bottom"/>
            <w:hideMark/>
          </w:tcPr>
          <w:p w:rsidR="00D07D2D" w:rsidRPr="00E03C7B" w:rsidRDefault="00D07D2D" w:rsidP="00640679">
            <w:pPr>
              <w:spacing w:line="60" w:lineRule="atLeast"/>
              <w:ind w:left="126"/>
              <w:rPr>
                <w:rFonts w:cs="Arial"/>
                <w:lang w:eastAsia="en-ZA"/>
              </w:rPr>
            </w:pPr>
            <w:r w:rsidRPr="00E03C7B">
              <w:rPr>
                <w:rFonts w:cs="Arial"/>
                <w:sz w:val="18"/>
                <w:szCs w:val="18"/>
                <w:lang w:eastAsia="en-ZA"/>
              </w:rPr>
              <w:t>057729</w:t>
            </w:r>
          </w:p>
        </w:tc>
        <w:tc>
          <w:tcPr>
            <w:tcW w:w="799"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E03C7B" w:rsidRDefault="00D07D2D" w:rsidP="00640679">
            <w:pPr>
              <w:spacing w:line="60" w:lineRule="atLeast"/>
              <w:jc w:val="right"/>
              <w:rPr>
                <w:rFonts w:cs="Arial"/>
                <w:lang w:eastAsia="en-ZA"/>
              </w:rPr>
            </w:pPr>
            <w:r w:rsidRPr="00E03C7B">
              <w:rPr>
                <w:rFonts w:cs="Arial"/>
                <w:sz w:val="18"/>
                <w:szCs w:val="18"/>
                <w:lang w:eastAsia="en-ZA"/>
              </w:rPr>
              <w:t>25 000</w:t>
            </w:r>
          </w:p>
        </w:tc>
      </w:tr>
    </w:tbl>
    <w:p w:rsidR="00D07D2D" w:rsidRPr="00E03C7B" w:rsidRDefault="00D07D2D" w:rsidP="00D07D2D">
      <w:pPr>
        <w:rPr>
          <w:rFonts w:cs="Arial"/>
          <w:color w:val="000000"/>
          <w:szCs w:val="22"/>
          <w:lang w:val="en-US" w:eastAsia="en-ZA"/>
        </w:rPr>
      </w:pPr>
      <w:r w:rsidRPr="00E03C7B">
        <w:rPr>
          <w:rFonts w:cs="Arial"/>
          <w:color w:val="000000"/>
          <w:szCs w:val="22"/>
          <w:lang w:val="en-US" w:eastAsia="en-ZA"/>
        </w:rPr>
        <w:t>  </w:t>
      </w:r>
    </w:p>
    <w:p w:rsidR="00D07D2D" w:rsidRPr="00E03C7B" w:rsidRDefault="00D07D2D" w:rsidP="00D07D2D">
      <w:pPr>
        <w:rPr>
          <w:rFonts w:cs="Arial"/>
          <w:color w:val="000000"/>
          <w:szCs w:val="22"/>
          <w:lang w:eastAsia="en-ZA"/>
        </w:rPr>
      </w:pPr>
      <w:r w:rsidRPr="00E03C7B">
        <w:rPr>
          <w:rFonts w:cs="Arial"/>
          <w:color w:val="000000"/>
          <w:szCs w:val="22"/>
          <w:lang w:val="en-US" w:eastAsia="en-ZA"/>
        </w:rPr>
        <w:t>Three quotations not obtained:</w:t>
      </w:r>
    </w:p>
    <w:p w:rsidR="00D07D2D" w:rsidRPr="00E03C7B" w:rsidRDefault="00D07D2D" w:rsidP="00D07D2D">
      <w:pPr>
        <w:rPr>
          <w:rFonts w:cs="Arial"/>
          <w:color w:val="000000"/>
          <w:szCs w:val="22"/>
          <w:lang w:eastAsia="en-ZA"/>
        </w:rPr>
      </w:pPr>
      <w:r w:rsidRPr="00E03C7B">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w:t>
      </w:r>
    </w:p>
    <w:p w:rsidR="00D07D2D" w:rsidRPr="00E03C7B" w:rsidRDefault="00D07D2D" w:rsidP="00D07D2D">
      <w:pPr>
        <w:rPr>
          <w:rFonts w:cs="Arial"/>
          <w:color w:val="000000"/>
          <w:szCs w:val="22"/>
          <w:lang w:eastAsia="en-ZA"/>
        </w:rPr>
      </w:pPr>
      <w:r w:rsidRPr="00E03C7B">
        <w:rPr>
          <w:rFonts w:cs="Arial"/>
          <w:color w:val="000000"/>
          <w:szCs w:val="22"/>
          <w:lang w:eastAsia="en-ZA"/>
        </w:rPr>
        <w:t> </w:t>
      </w:r>
    </w:p>
    <w:p w:rsidR="00D07D2D" w:rsidRPr="00E03C7B" w:rsidRDefault="00D07D2D" w:rsidP="00D07D2D">
      <w:pPr>
        <w:rPr>
          <w:rFonts w:cs="Arial"/>
          <w:color w:val="000000"/>
          <w:szCs w:val="22"/>
          <w:lang w:eastAsia="en-ZA"/>
        </w:rPr>
      </w:pPr>
      <w:r w:rsidRPr="00E03C7B">
        <w:rPr>
          <w:rFonts w:cs="Arial"/>
          <w:color w:val="000000"/>
          <w:szCs w:val="22"/>
          <w:lang w:val="en-US" w:eastAsia="en-ZA"/>
        </w:rPr>
        <w:t>Lowest quotation not selected:</w:t>
      </w:r>
    </w:p>
    <w:p w:rsidR="00D07D2D" w:rsidRPr="00E03C7B" w:rsidRDefault="00D07D2D" w:rsidP="00D07D2D">
      <w:pPr>
        <w:rPr>
          <w:rFonts w:cs="Arial"/>
          <w:color w:val="000000"/>
          <w:szCs w:val="22"/>
          <w:lang w:eastAsia="en-ZA"/>
        </w:rPr>
      </w:pPr>
      <w:r w:rsidRPr="00E03C7B">
        <w:rPr>
          <w:rFonts w:cs="Arial"/>
          <w:color w:val="000000"/>
          <w:szCs w:val="22"/>
          <w:lang w:val="en-US" w:eastAsia="en-ZA"/>
        </w:rPr>
        <w:t>The supplier with the lowest price quote or that scored the highest on other predetermined criteria was not selected. Hands On Promotions quoted</w:t>
      </w:r>
      <w:r>
        <w:rPr>
          <w:rFonts w:cs="Arial"/>
          <w:color w:val="000000"/>
          <w:szCs w:val="22"/>
          <w:lang w:val="en-US" w:eastAsia="en-ZA"/>
        </w:rPr>
        <w:t xml:space="preserve"> R20 862 which included refresh</w:t>
      </w:r>
      <w:r w:rsidRPr="00E03C7B">
        <w:rPr>
          <w:rFonts w:cs="Arial"/>
          <w:color w:val="000000"/>
          <w:szCs w:val="22"/>
          <w:lang w:val="en-US" w:eastAsia="en-ZA"/>
        </w:rPr>
        <w:t>ments and meals which was specifically excluded from the request for quotations. However this being included they are still the lowest quotation</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AE3408" w:rsidRDefault="00D07D2D" w:rsidP="00D07D2D">
      <w:pPr>
        <w:pStyle w:val="NormalWeb"/>
        <w:outlineLvl w:val="2"/>
        <w:rPr>
          <w:bCs/>
          <w:color w:val="000000"/>
          <w:sz w:val="22"/>
          <w:szCs w:val="22"/>
          <w:lang w:val="en-GB"/>
        </w:rPr>
      </w:pPr>
      <w:r w:rsidRPr="00AE3408">
        <w:rPr>
          <w:bCs/>
          <w:color w:val="000000"/>
          <w:sz w:val="22"/>
          <w:szCs w:val="22"/>
        </w:rPr>
        <w:t>Financial and performance management</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Default="00D07D2D" w:rsidP="00D07D2D">
      <w:pPr>
        <w:rPr>
          <w:rFonts w:cs="Arial"/>
          <w:b/>
          <w:szCs w:val="22"/>
        </w:rPr>
      </w:pPr>
      <w:r>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tabs>
          <w:tab w:val="left" w:pos="1215"/>
        </w:tabs>
        <w:rPr>
          <w:rFonts w:cs="Arial"/>
          <w:i/>
          <w:szCs w:val="22"/>
        </w:rPr>
      </w:pPr>
    </w:p>
    <w:p w:rsidR="00D07D2D" w:rsidRPr="002B6FCA" w:rsidRDefault="00D07D2D" w:rsidP="00D07D2D">
      <w:pPr>
        <w:tabs>
          <w:tab w:val="left" w:pos="1215"/>
        </w:tabs>
        <w:rPr>
          <w:rFonts w:eastAsia="Arial Unicode MS" w:cs="Arial"/>
          <w:szCs w:val="22"/>
        </w:rPr>
      </w:pPr>
      <w:r w:rsidRPr="002B6FCA">
        <w:rPr>
          <w:rFonts w:cs="Arial"/>
          <w:szCs w:val="22"/>
        </w:rPr>
        <w:t>No management response received</w:t>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Pr="002B6FCA" w:rsidRDefault="00D07D2D" w:rsidP="00D07D2D">
      <w:pPr>
        <w:rPr>
          <w:rFonts w:cs="Arial"/>
          <w:color w:val="000000"/>
          <w:szCs w:val="22"/>
          <w:lang w:eastAsia="en-ZA"/>
        </w:rPr>
      </w:pPr>
      <w:r w:rsidRPr="002B6FCA">
        <w:rPr>
          <w:rFonts w:cs="Arial"/>
          <w:color w:val="000000"/>
          <w:szCs w:val="22"/>
          <w:lang w:eastAsia="en-ZA"/>
        </w:rPr>
        <w:t>In terms of paragraph 32 of our engagement letter, audit findings concerning control deficiencies, identified misstatements in the financial statements and non-compliance with laws and regulations will be communicated during the course of the audit and management will be requested to address these. Submission of a response to these communications, whether it be comments, information or documentation in support of action taken, will be required within a reasonable time, which should not exceed three working days from the date of the communication of the finding, unless a different timeline is expressly agreed in writing with the auditors.</w:t>
      </w:r>
    </w:p>
    <w:p w:rsidR="00D07D2D" w:rsidRPr="002B6FCA" w:rsidRDefault="00D07D2D" w:rsidP="00D07D2D">
      <w:pPr>
        <w:rPr>
          <w:rFonts w:cs="Arial"/>
          <w:color w:val="000000"/>
          <w:szCs w:val="22"/>
          <w:lang w:eastAsia="en-ZA"/>
        </w:rPr>
      </w:pPr>
    </w:p>
    <w:p w:rsidR="00D07D2D" w:rsidRPr="002B6FCA" w:rsidRDefault="00D07D2D" w:rsidP="00D07D2D">
      <w:pPr>
        <w:rPr>
          <w:rFonts w:cs="Arial"/>
          <w:color w:val="000000"/>
          <w:szCs w:val="22"/>
          <w:lang w:eastAsia="en-ZA"/>
        </w:rPr>
      </w:pPr>
      <w:r w:rsidRPr="002B6FCA">
        <w:rPr>
          <w:rFonts w:cs="Arial"/>
          <w:color w:val="000000"/>
          <w:szCs w:val="22"/>
          <w:lang w:eastAsia="en-ZA"/>
        </w:rPr>
        <w:t>Management responses were not submitted within the agreed three days and as such will no longer be taken into consideration in finalising the audit.</w:t>
      </w:r>
    </w:p>
    <w:p w:rsidR="00D07D2D" w:rsidRPr="00374359" w:rsidRDefault="00D07D2D" w:rsidP="00D07D2D">
      <w:pPr>
        <w:rPr>
          <w:rFonts w:cs="Arial"/>
          <w:szCs w:val="22"/>
        </w:rPr>
      </w:pPr>
    </w:p>
    <w:p w:rsidR="00D07D2D" w:rsidRDefault="00D07D2D" w:rsidP="00D07D2D">
      <w:pPr>
        <w:spacing w:after="200" w:line="276" w:lineRule="auto"/>
      </w:pPr>
      <w:r>
        <w:br w:type="page"/>
      </w:r>
    </w:p>
    <w:p w:rsidR="00D07D2D" w:rsidRPr="0073330D" w:rsidRDefault="00D07D2D" w:rsidP="009B613C">
      <w:pPr>
        <w:pStyle w:val="ListParagraph"/>
        <w:numPr>
          <w:ilvl w:val="0"/>
          <w:numId w:val="7"/>
        </w:numPr>
        <w:ind w:hanging="720"/>
        <w:rPr>
          <w:rFonts w:cs="Arial"/>
          <w:bCs/>
          <w:szCs w:val="22"/>
          <w:lang w:val="en-US"/>
        </w:rPr>
      </w:pPr>
      <w:r w:rsidRPr="0036662B">
        <w:rPr>
          <w:rFonts w:cs="Arial"/>
          <w:b/>
          <w:szCs w:val="22"/>
          <w:lang w:val="en-US"/>
        </w:rPr>
        <w:t>Procurement: quotations (R</w:t>
      </w:r>
      <w:r>
        <w:rPr>
          <w:rFonts w:cs="Arial"/>
          <w:b/>
          <w:szCs w:val="22"/>
          <w:lang w:val="en-US"/>
        </w:rPr>
        <w:t>3</w:t>
      </w:r>
      <w:r w:rsidRPr="0036662B">
        <w:rPr>
          <w:rFonts w:cs="Arial"/>
          <w:b/>
          <w:szCs w:val="22"/>
          <w:lang w:val="en-US"/>
        </w:rPr>
        <w:t>0 000 to R</w:t>
      </w:r>
      <w:r>
        <w:rPr>
          <w:rFonts w:cs="Arial"/>
          <w:b/>
          <w:szCs w:val="22"/>
          <w:lang w:val="en-US"/>
        </w:rPr>
        <w:t>50</w:t>
      </w:r>
      <w:r w:rsidRPr="0036662B">
        <w:rPr>
          <w:rFonts w:cs="Arial"/>
          <w:b/>
          <w:szCs w:val="22"/>
          <w:lang w:val="en-US"/>
        </w:rPr>
        <w:t xml:space="preserve">0 000) –  </w:t>
      </w:r>
      <w:r>
        <w:rPr>
          <w:rFonts w:cs="Arial"/>
          <w:b/>
          <w:szCs w:val="22"/>
          <w:lang w:val="en-US"/>
        </w:rPr>
        <w:t xml:space="preserve">JohnBak Solutions </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Default="00D07D2D" w:rsidP="00D07D2D">
      <w:pPr>
        <w:rPr>
          <w:rFonts w:cs="Arial"/>
          <w:color w:val="000000"/>
          <w:szCs w:val="22"/>
          <w:lang w:val="en-GB" w:eastAsia="en-ZA"/>
        </w:rPr>
      </w:pPr>
      <w:r w:rsidRPr="0036662B">
        <w:rPr>
          <w:rFonts w:cs="Arial"/>
          <w:color w:val="000000"/>
          <w:szCs w:val="22"/>
          <w:lang w:val="en-GB" w:eastAsia="en-ZA"/>
        </w:rPr>
        <w:t>Practice Note 8 of 2007 paragraph</w:t>
      </w:r>
      <w:r w:rsidRPr="0036662B">
        <w:rPr>
          <w:rFonts w:cs="Arial"/>
          <w:i/>
          <w:iCs/>
          <w:color w:val="000000"/>
          <w:szCs w:val="22"/>
          <w:lang w:val="en-GB" w:eastAsia="en-ZA"/>
        </w:rPr>
        <w:t xml:space="preserve"> </w:t>
      </w:r>
      <w:r w:rsidRPr="0036662B">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r>
        <w:rPr>
          <w:rFonts w:cs="Arial"/>
          <w:color w:val="000000"/>
          <w:szCs w:val="22"/>
          <w:lang w:val="en-GB" w:eastAsia="en-ZA"/>
        </w:rPr>
        <w:t xml:space="preserve">. </w:t>
      </w:r>
    </w:p>
    <w:p w:rsidR="00D07D2D" w:rsidRDefault="00D07D2D" w:rsidP="00D07D2D">
      <w:pPr>
        <w:rPr>
          <w:rFonts w:cs="Arial"/>
          <w:color w:val="000000"/>
          <w:szCs w:val="22"/>
          <w:lang w:val="en-GB" w:eastAsia="en-ZA"/>
        </w:rPr>
      </w:pPr>
    </w:p>
    <w:p w:rsidR="00D07D2D" w:rsidRDefault="00D07D2D" w:rsidP="00D07D2D">
      <w:pPr>
        <w:rPr>
          <w:rFonts w:cs="Arial"/>
          <w:color w:val="000000"/>
          <w:szCs w:val="22"/>
          <w:lang w:val="en-GB" w:eastAsia="en-ZA"/>
        </w:rPr>
      </w:pPr>
      <w:r>
        <w:rPr>
          <w:rFonts w:cs="Arial"/>
          <w:color w:val="000000"/>
          <w:szCs w:val="22"/>
          <w:lang w:val="en-GB" w:eastAsia="en-ZA"/>
        </w:rPr>
        <w:t>Treasury Regulation 16A3.2(a) states that a supply chain management system must be fair, equitable, transparent, competitive and cost effective.</w:t>
      </w:r>
    </w:p>
    <w:p w:rsidR="00D07D2D" w:rsidRDefault="00D07D2D" w:rsidP="00D07D2D">
      <w:pPr>
        <w:rPr>
          <w:rFonts w:cs="Arial"/>
          <w:color w:val="000000"/>
          <w:szCs w:val="22"/>
          <w:lang w:val="en-GB" w:eastAsia="en-ZA"/>
        </w:rPr>
      </w:pPr>
    </w:p>
    <w:p w:rsidR="00D07D2D" w:rsidRPr="00E937B0" w:rsidRDefault="00D07D2D" w:rsidP="00D07D2D">
      <w:pPr>
        <w:spacing w:after="255" w:line="251" w:lineRule="atLeast"/>
        <w:jc w:val="both"/>
        <w:rPr>
          <w:rFonts w:cs="Arial"/>
          <w:color w:val="000000"/>
          <w:szCs w:val="22"/>
          <w:lang w:eastAsia="en-ZA"/>
        </w:rPr>
      </w:pPr>
      <w:r w:rsidRPr="00E937B0">
        <w:rPr>
          <w:rFonts w:cs="Arial"/>
          <w:color w:val="000000"/>
          <w:szCs w:val="22"/>
          <w:lang w:eastAsia="en-ZA"/>
        </w:rPr>
        <w:t xml:space="preserve">PPR 5 (1) to (5) states that the 80/20 preference point system must be used for acquisition of services, works or goods up to a Rand value of R1 million. Preference points must be awarded to a tenderer for attaining the B-BBEE status level of contributor. A maximum of 20 points may be allocated for preference points. The points scored by a tenderer in respect of B-BBEE contribution must be added to the points scored for price. Subject to regulation 7, the contract must be awarded to the tenderer who scores the highest total number of points. </w:t>
      </w:r>
    </w:p>
    <w:p w:rsidR="00D07D2D" w:rsidRPr="0036662B" w:rsidRDefault="00D07D2D" w:rsidP="00D07D2D">
      <w:pPr>
        <w:rPr>
          <w:rFonts w:cs="Arial"/>
          <w:color w:val="000000"/>
          <w:szCs w:val="22"/>
          <w:lang w:eastAsia="en-ZA"/>
        </w:rPr>
      </w:pPr>
      <w:r w:rsidRPr="0036662B">
        <w:rPr>
          <w:rFonts w:cs="Arial"/>
          <w:color w:val="000000"/>
          <w:szCs w:val="22"/>
          <w:lang w:eastAsia="en-ZA"/>
        </w:rPr>
        <w:t>PPR 5 (2) states that points must be awarded to a tenderer for attaining the B-BBEE status level of contributor for procurement equal or below R1 million as follows.</w:t>
      </w:r>
    </w:p>
    <w:p w:rsidR="00D07D2D" w:rsidRPr="0036662B" w:rsidRDefault="00D07D2D" w:rsidP="00D07D2D">
      <w:pPr>
        <w:rPr>
          <w:rFonts w:cs="Arial"/>
          <w:color w:val="000000"/>
          <w:szCs w:val="22"/>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D07D2D" w:rsidRPr="0036662B" w:rsidTr="00640679">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36662B" w:rsidRDefault="00D07D2D" w:rsidP="00640679">
            <w:pPr>
              <w:rPr>
                <w:rFonts w:cs="Arial"/>
                <w:b/>
                <w:bCs/>
                <w:sz w:val="18"/>
                <w:szCs w:val="18"/>
                <w:lang w:eastAsia="en-ZA"/>
              </w:rPr>
            </w:pPr>
            <w:r w:rsidRPr="0036662B">
              <w:rPr>
                <w:rFonts w:cs="Arial"/>
                <w:b/>
                <w:bCs/>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36662B" w:rsidRDefault="00D07D2D" w:rsidP="00640679">
            <w:pPr>
              <w:rPr>
                <w:rFonts w:cs="Arial"/>
                <w:b/>
                <w:bCs/>
                <w:sz w:val="18"/>
                <w:szCs w:val="18"/>
                <w:lang w:eastAsia="en-ZA"/>
              </w:rPr>
            </w:pPr>
            <w:r w:rsidRPr="0036662B">
              <w:rPr>
                <w:rFonts w:cs="Arial"/>
                <w:b/>
                <w:bCs/>
                <w:sz w:val="18"/>
                <w:szCs w:val="18"/>
                <w:lang w:eastAsia="en-ZA"/>
              </w:rPr>
              <w:t>Points</w:t>
            </w:r>
          </w:p>
        </w:tc>
      </w:tr>
      <w:tr w:rsidR="00D07D2D" w:rsidRPr="003666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20</w:t>
            </w:r>
          </w:p>
        </w:tc>
      </w:tr>
      <w:tr w:rsidR="00D07D2D" w:rsidRPr="003666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18</w:t>
            </w:r>
          </w:p>
        </w:tc>
      </w:tr>
      <w:tr w:rsidR="00D07D2D" w:rsidRPr="003666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16</w:t>
            </w:r>
          </w:p>
        </w:tc>
      </w:tr>
      <w:tr w:rsidR="00D07D2D" w:rsidRPr="003666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12</w:t>
            </w:r>
          </w:p>
        </w:tc>
      </w:tr>
      <w:tr w:rsidR="00D07D2D" w:rsidRPr="003666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8</w:t>
            </w:r>
          </w:p>
        </w:tc>
      </w:tr>
      <w:tr w:rsidR="00D07D2D" w:rsidRPr="003666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6</w:t>
            </w:r>
          </w:p>
        </w:tc>
      </w:tr>
      <w:tr w:rsidR="00D07D2D" w:rsidRPr="003666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4</w:t>
            </w:r>
          </w:p>
        </w:tc>
      </w:tr>
      <w:tr w:rsidR="00D07D2D" w:rsidRPr="0036662B"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36662B" w:rsidRDefault="00D07D2D" w:rsidP="00640679">
            <w:pPr>
              <w:rPr>
                <w:rFonts w:cs="Arial"/>
                <w:sz w:val="18"/>
                <w:szCs w:val="18"/>
                <w:lang w:eastAsia="en-ZA"/>
              </w:rPr>
            </w:pPr>
            <w:r w:rsidRPr="0036662B">
              <w:rPr>
                <w:rFonts w:cs="Arial"/>
                <w:sz w:val="18"/>
                <w:szCs w:val="18"/>
                <w:lang w:eastAsia="en-ZA"/>
              </w:rPr>
              <w:t>2</w:t>
            </w:r>
          </w:p>
        </w:tc>
      </w:tr>
    </w:tbl>
    <w:p w:rsidR="00D07D2D" w:rsidRPr="0036662B" w:rsidRDefault="00D07D2D" w:rsidP="00D07D2D">
      <w:pPr>
        <w:rPr>
          <w:rFonts w:cs="Arial"/>
          <w:color w:val="000000"/>
          <w:sz w:val="21"/>
          <w:szCs w:val="21"/>
          <w:lang w:eastAsia="en-ZA"/>
        </w:rPr>
      </w:pPr>
    </w:p>
    <w:p w:rsidR="00D07D2D" w:rsidRPr="0036662B" w:rsidRDefault="00D07D2D" w:rsidP="00D07D2D">
      <w:pPr>
        <w:rPr>
          <w:rFonts w:cs="Arial"/>
          <w:color w:val="000000"/>
          <w:szCs w:val="22"/>
          <w:lang w:val="en-GB" w:eastAsia="en-ZA"/>
        </w:rPr>
      </w:pPr>
    </w:p>
    <w:p w:rsidR="00D07D2D" w:rsidRPr="006C45B4" w:rsidRDefault="00D07D2D" w:rsidP="00D07D2D">
      <w:pPr>
        <w:adjustRightInd w:val="0"/>
        <w:rPr>
          <w:rFonts w:cs="Arial"/>
          <w:color w:val="000000"/>
          <w:szCs w:val="22"/>
          <w:lang w:eastAsia="en-ZA"/>
        </w:rPr>
      </w:pPr>
      <w:r w:rsidRPr="006C45B4">
        <w:rPr>
          <w:rFonts w:cs="Arial"/>
          <w:color w:val="000000"/>
          <w:szCs w:val="22"/>
          <w:lang w:eastAsia="en-ZA"/>
        </w:rPr>
        <w:t>PPPFA section 2(1)(f) states that the contract must be awarded to the tenderer who scores the highest points, unless objective criteria in addition to those contemplated in paragraphs (</w:t>
      </w:r>
      <w:r w:rsidRPr="006C45B4">
        <w:rPr>
          <w:rFonts w:cs="Arial"/>
          <w:i/>
          <w:iCs/>
          <w:color w:val="000000"/>
          <w:szCs w:val="22"/>
          <w:lang w:eastAsia="en-ZA"/>
        </w:rPr>
        <w:t>d</w:t>
      </w:r>
      <w:r w:rsidRPr="006C45B4">
        <w:rPr>
          <w:rFonts w:cs="Arial"/>
          <w:color w:val="000000"/>
          <w:szCs w:val="22"/>
          <w:lang w:eastAsia="en-ZA"/>
        </w:rPr>
        <w:t>) and (</w:t>
      </w:r>
      <w:r w:rsidRPr="006C45B4">
        <w:rPr>
          <w:rFonts w:cs="Arial"/>
          <w:i/>
          <w:iCs/>
          <w:color w:val="000000"/>
          <w:szCs w:val="22"/>
          <w:lang w:eastAsia="en-ZA"/>
        </w:rPr>
        <w:t>e</w:t>
      </w:r>
      <w:r w:rsidRPr="006C45B4">
        <w:rPr>
          <w:rFonts w:cs="Arial"/>
          <w:color w:val="000000"/>
          <w:szCs w:val="22"/>
          <w:lang w:eastAsia="en-ZA"/>
        </w:rPr>
        <w:t xml:space="preserve">) justify </w:t>
      </w:r>
      <w:r>
        <w:rPr>
          <w:rFonts w:cs="Arial"/>
          <w:color w:val="000000"/>
          <w:szCs w:val="22"/>
          <w:lang w:eastAsia="en-ZA"/>
        </w:rPr>
        <w:t>the award to another tenderer.</w:t>
      </w:r>
    </w:p>
    <w:p w:rsidR="00D07D2D" w:rsidRPr="006C45B4" w:rsidRDefault="00D07D2D" w:rsidP="00D07D2D">
      <w:pPr>
        <w:rPr>
          <w:rFonts w:cs="Arial"/>
          <w:color w:val="000000"/>
          <w:szCs w:val="22"/>
          <w:lang w:eastAsia="en-ZA"/>
        </w:rPr>
      </w:pPr>
    </w:p>
    <w:p w:rsidR="00D07D2D" w:rsidRPr="006C45B4" w:rsidRDefault="00D07D2D" w:rsidP="00D07D2D">
      <w:pPr>
        <w:rPr>
          <w:rFonts w:cs="Arial"/>
          <w:color w:val="000000"/>
          <w:szCs w:val="22"/>
          <w:lang w:eastAsia="en-ZA"/>
        </w:rPr>
      </w:pPr>
      <w:r w:rsidRPr="006C45B4">
        <w:rPr>
          <w:rFonts w:cs="Arial"/>
          <w:color w:val="000000"/>
          <w:szCs w:val="22"/>
          <w:lang w:eastAsia="en-ZA"/>
        </w:rPr>
        <w:t>PPR 7 (1) states that a contract may be awarded to a tenderer that did not score the highest total number of points, only in accordance with section 2 (1) (f) of the Act.</w:t>
      </w:r>
    </w:p>
    <w:p w:rsidR="00D07D2D" w:rsidRDefault="00D07D2D" w:rsidP="00D07D2D">
      <w:pPr>
        <w:rPr>
          <w:rFonts w:cs="Arial"/>
          <w:szCs w:val="22"/>
          <w:lang w:val="en-US"/>
        </w:rPr>
      </w:pPr>
    </w:p>
    <w:p w:rsidR="00D07D2D" w:rsidRDefault="00D07D2D" w:rsidP="00D07D2D">
      <w:pPr>
        <w:spacing w:after="200"/>
        <w:rPr>
          <w:rFonts w:cs="Arial"/>
          <w:color w:val="000000"/>
          <w:szCs w:val="22"/>
          <w:lang w:eastAsia="en-ZA"/>
        </w:rPr>
      </w:pPr>
      <w:r w:rsidRPr="00E937B0">
        <w:rPr>
          <w:rFonts w:cs="Arial"/>
          <w:color w:val="000000"/>
          <w:szCs w:val="22"/>
          <w:lang w:eastAsia="en-ZA"/>
        </w:rPr>
        <w:t>The following discrepancy was identified:</w:t>
      </w:r>
    </w:p>
    <w:p w:rsidR="00D07D2D" w:rsidRDefault="00D07D2D" w:rsidP="00D07D2D">
      <w:pPr>
        <w:rPr>
          <w:rFonts w:cs="Arial"/>
          <w:color w:val="000000"/>
          <w:szCs w:val="22"/>
          <w:lang w:eastAsia="en-ZA"/>
        </w:rPr>
      </w:pPr>
    </w:p>
    <w:p w:rsidR="00D07D2D" w:rsidRPr="00E937B0" w:rsidRDefault="00D07D2D" w:rsidP="00D07D2D">
      <w:pPr>
        <w:rPr>
          <w:rFonts w:cs="Arial"/>
          <w:color w:val="000000"/>
          <w:szCs w:val="22"/>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1886"/>
        <w:gridCol w:w="1855"/>
        <w:gridCol w:w="1837"/>
        <w:gridCol w:w="1984"/>
        <w:gridCol w:w="1680"/>
      </w:tblGrid>
      <w:tr w:rsidR="00D07D2D" w:rsidRPr="00E937B0" w:rsidTr="00640679">
        <w:tc>
          <w:tcPr>
            <w:tcW w:w="188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E937B0" w:rsidRDefault="00D07D2D" w:rsidP="00640679">
            <w:pPr>
              <w:rPr>
                <w:lang w:eastAsia="en-ZA"/>
              </w:rPr>
            </w:pPr>
            <w:r w:rsidRPr="00E937B0">
              <w:rPr>
                <w:rFonts w:cs="Arial"/>
                <w:b/>
                <w:bCs/>
                <w:sz w:val="18"/>
                <w:szCs w:val="18"/>
                <w:lang w:eastAsia="en-ZA"/>
              </w:rPr>
              <w:t>Supplier name</w:t>
            </w:r>
          </w:p>
        </w:tc>
        <w:tc>
          <w:tcPr>
            <w:tcW w:w="185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937B0" w:rsidRDefault="00D07D2D" w:rsidP="00640679">
            <w:pPr>
              <w:rPr>
                <w:lang w:eastAsia="en-ZA"/>
              </w:rPr>
            </w:pPr>
            <w:r>
              <w:rPr>
                <w:rFonts w:cs="Arial"/>
                <w:b/>
                <w:bCs/>
                <w:sz w:val="18"/>
                <w:szCs w:val="18"/>
                <w:lang w:eastAsia="en-ZA"/>
              </w:rPr>
              <w:t>Order</w:t>
            </w:r>
            <w:r w:rsidRPr="00E937B0">
              <w:rPr>
                <w:rFonts w:cs="Arial"/>
                <w:b/>
                <w:bCs/>
                <w:sz w:val="18"/>
                <w:szCs w:val="18"/>
                <w:lang w:eastAsia="en-ZA"/>
              </w:rPr>
              <w:t xml:space="preserve"> number</w:t>
            </w:r>
          </w:p>
        </w:tc>
        <w:tc>
          <w:tcPr>
            <w:tcW w:w="183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937B0" w:rsidRDefault="00D07D2D" w:rsidP="00640679">
            <w:pPr>
              <w:rPr>
                <w:lang w:eastAsia="en-ZA"/>
              </w:rPr>
            </w:pPr>
            <w:r w:rsidRPr="00E937B0">
              <w:rPr>
                <w:rFonts w:cs="Arial"/>
                <w:b/>
                <w:bCs/>
                <w:sz w:val="18"/>
                <w:szCs w:val="18"/>
                <w:lang w:eastAsia="en-ZA"/>
              </w:rPr>
              <w:t>Total of award</w:t>
            </w:r>
          </w:p>
        </w:tc>
        <w:tc>
          <w:tcPr>
            <w:tcW w:w="198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937B0" w:rsidRDefault="00D07D2D" w:rsidP="00640679">
            <w:pPr>
              <w:rPr>
                <w:lang w:eastAsia="en-ZA"/>
              </w:rPr>
            </w:pPr>
            <w:r w:rsidRPr="00E937B0">
              <w:rPr>
                <w:rFonts w:cs="Arial"/>
                <w:b/>
                <w:bCs/>
                <w:sz w:val="18"/>
                <w:szCs w:val="18"/>
                <w:lang w:eastAsia="en-ZA"/>
              </w:rPr>
              <w:t>Total expenditure</w:t>
            </w:r>
          </w:p>
        </w:tc>
        <w:tc>
          <w:tcPr>
            <w:tcW w:w="168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937B0" w:rsidRDefault="00D07D2D" w:rsidP="00640679">
            <w:pPr>
              <w:rPr>
                <w:lang w:eastAsia="en-ZA"/>
              </w:rPr>
            </w:pPr>
            <w:r w:rsidRPr="00E937B0">
              <w:rPr>
                <w:rFonts w:cs="Arial"/>
                <w:b/>
                <w:bCs/>
                <w:sz w:val="18"/>
                <w:szCs w:val="18"/>
                <w:lang w:eastAsia="en-ZA"/>
              </w:rPr>
              <w:t>Current year expenditure</w:t>
            </w:r>
          </w:p>
        </w:tc>
      </w:tr>
      <w:tr w:rsidR="00D07D2D" w:rsidRPr="00E937B0" w:rsidTr="00640679">
        <w:tc>
          <w:tcPr>
            <w:tcW w:w="18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937B0" w:rsidRDefault="00D07D2D" w:rsidP="00640679">
            <w:pPr>
              <w:rPr>
                <w:lang w:eastAsia="en-ZA"/>
              </w:rPr>
            </w:pPr>
            <w:r w:rsidRPr="0036662B">
              <w:rPr>
                <w:rFonts w:cs="Arial"/>
                <w:sz w:val="18"/>
                <w:szCs w:val="18"/>
                <w:lang w:val="en-US"/>
              </w:rPr>
              <w:t>JohnBak Solutions</w:t>
            </w:r>
          </w:p>
        </w:tc>
        <w:tc>
          <w:tcPr>
            <w:tcW w:w="185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937B0" w:rsidRDefault="00D07D2D" w:rsidP="00640679">
            <w:pPr>
              <w:rPr>
                <w:lang w:eastAsia="en-ZA"/>
              </w:rPr>
            </w:pPr>
            <w:r w:rsidRPr="0036662B">
              <w:rPr>
                <w:rFonts w:cs="Arial"/>
                <w:sz w:val="18"/>
                <w:szCs w:val="18"/>
                <w:lang w:val="en-US"/>
              </w:rPr>
              <w:t>OR-058116</w:t>
            </w:r>
          </w:p>
        </w:tc>
        <w:tc>
          <w:tcPr>
            <w:tcW w:w="18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937B0" w:rsidRDefault="00D07D2D" w:rsidP="00640679">
            <w:pPr>
              <w:jc w:val="right"/>
              <w:rPr>
                <w:lang w:eastAsia="en-ZA"/>
              </w:rPr>
            </w:pPr>
            <w:r w:rsidRPr="0036662B">
              <w:rPr>
                <w:rFonts w:cs="Arial"/>
                <w:sz w:val="18"/>
                <w:szCs w:val="18"/>
                <w:lang w:val="en-US"/>
              </w:rPr>
              <w:t>278 511.70</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937B0" w:rsidRDefault="00D07D2D" w:rsidP="00640679">
            <w:pPr>
              <w:jc w:val="right"/>
              <w:rPr>
                <w:lang w:eastAsia="en-ZA"/>
              </w:rPr>
            </w:pPr>
            <w:r w:rsidRPr="0036662B">
              <w:rPr>
                <w:rFonts w:cs="Arial"/>
                <w:sz w:val="18"/>
                <w:szCs w:val="18"/>
                <w:lang w:val="en-US"/>
              </w:rPr>
              <w:t>278 511.70</w:t>
            </w:r>
          </w:p>
        </w:tc>
        <w:tc>
          <w:tcPr>
            <w:tcW w:w="16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937B0" w:rsidRDefault="00D07D2D" w:rsidP="00640679">
            <w:pPr>
              <w:jc w:val="right"/>
              <w:rPr>
                <w:lang w:eastAsia="en-ZA"/>
              </w:rPr>
            </w:pPr>
            <w:r w:rsidRPr="0036662B">
              <w:rPr>
                <w:rFonts w:cs="Arial"/>
                <w:sz w:val="18"/>
                <w:szCs w:val="18"/>
                <w:lang w:val="en-US"/>
              </w:rPr>
              <w:t>278 511.70</w:t>
            </w:r>
          </w:p>
        </w:tc>
      </w:tr>
    </w:tbl>
    <w:p w:rsidR="00D07D2D" w:rsidRDefault="00D07D2D" w:rsidP="00D07D2D">
      <w:pPr>
        <w:rPr>
          <w:rFonts w:cs="Arial"/>
          <w:sz w:val="18"/>
          <w:szCs w:val="18"/>
          <w:lang w:val="en-US"/>
        </w:rPr>
      </w:pPr>
    </w:p>
    <w:p w:rsidR="00D07D2D" w:rsidRPr="00782BA4" w:rsidRDefault="00D07D2D" w:rsidP="00D07D2D">
      <w:pPr>
        <w:rPr>
          <w:rFonts w:cs="Arial"/>
          <w:sz w:val="18"/>
          <w:szCs w:val="18"/>
          <w:lang w:val="en-US"/>
        </w:rPr>
      </w:pPr>
    </w:p>
    <w:p w:rsidR="00D07D2D" w:rsidRPr="00967846" w:rsidRDefault="00D07D2D" w:rsidP="00D07D2D">
      <w:pPr>
        <w:rPr>
          <w:rFonts w:cs="Arial"/>
          <w:color w:val="000000"/>
          <w:szCs w:val="22"/>
          <w:lang w:val="en-US" w:eastAsia="en-ZA"/>
        </w:rPr>
      </w:pPr>
      <w:r w:rsidRPr="00967846">
        <w:rPr>
          <w:rFonts w:cs="Arial"/>
          <w:color w:val="000000"/>
          <w:szCs w:val="22"/>
          <w:lang w:val="en-US" w:eastAsia="en-ZA"/>
        </w:rPr>
        <w:t>Tax clearance certificate:</w:t>
      </w:r>
    </w:p>
    <w:p w:rsidR="00D07D2D" w:rsidRDefault="00D07D2D" w:rsidP="00D07D2D">
      <w:pPr>
        <w:rPr>
          <w:rFonts w:cs="Arial"/>
          <w:color w:val="000000"/>
          <w:szCs w:val="22"/>
          <w:lang w:val="en-US" w:eastAsia="en-ZA"/>
        </w:rPr>
      </w:pPr>
      <w:r w:rsidRPr="00967846">
        <w:rPr>
          <w:rFonts w:cs="Arial"/>
          <w:color w:val="000000"/>
          <w:szCs w:val="22"/>
          <w:lang w:val="en-US" w:eastAsia="en-ZA"/>
        </w:rPr>
        <w:t xml:space="preserve">The supplier didn’t submit a </w:t>
      </w:r>
      <w:r w:rsidRPr="0036662B">
        <w:rPr>
          <w:rFonts w:cs="Arial"/>
          <w:color w:val="000000"/>
          <w:szCs w:val="22"/>
          <w:lang w:val="en-GB" w:eastAsia="en-ZA"/>
        </w:rPr>
        <w:t>original valid tax clearance</w:t>
      </w:r>
      <w:r>
        <w:rPr>
          <w:rFonts w:cs="Arial"/>
          <w:color w:val="000000"/>
          <w:szCs w:val="22"/>
          <w:lang w:val="en-GB" w:eastAsia="en-ZA"/>
        </w:rPr>
        <w:t xml:space="preserve"> certificate </w:t>
      </w:r>
      <w:r w:rsidRPr="00967846">
        <w:rPr>
          <w:rFonts w:cs="Arial"/>
          <w:color w:val="000000"/>
          <w:szCs w:val="22"/>
          <w:lang w:val="en-US" w:eastAsia="en-ZA"/>
        </w:rPr>
        <w:t>from SARS certifying th</w:t>
      </w:r>
      <w:r>
        <w:rPr>
          <w:rFonts w:cs="Arial"/>
          <w:color w:val="000000"/>
          <w:szCs w:val="22"/>
          <w:lang w:val="en-US" w:eastAsia="en-ZA"/>
        </w:rPr>
        <w:t>at the tax affairs are in order.</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Evaluation criteria:</w:t>
      </w:r>
    </w:p>
    <w:p w:rsidR="00D07D2D" w:rsidRPr="00967846" w:rsidRDefault="00D07D2D" w:rsidP="00D07D2D">
      <w:pPr>
        <w:rPr>
          <w:rFonts w:cs="Arial"/>
          <w:color w:val="000000"/>
          <w:szCs w:val="22"/>
          <w:lang w:val="en-US" w:eastAsia="en-ZA"/>
        </w:rPr>
      </w:pPr>
      <w:r w:rsidRPr="00967846">
        <w:rPr>
          <w:rFonts w:cs="Arial"/>
          <w:color w:val="000000"/>
          <w:szCs w:val="22"/>
          <w:lang w:val="en-US" w:eastAsia="en-ZA"/>
        </w:rPr>
        <w:t xml:space="preserve">The request for quotation </w:t>
      </w:r>
      <w:r>
        <w:rPr>
          <w:rFonts w:cs="Arial"/>
          <w:color w:val="000000"/>
          <w:szCs w:val="22"/>
          <w:lang w:val="en-US" w:eastAsia="en-ZA"/>
        </w:rPr>
        <w:t xml:space="preserve">specified that the suppliers must quote for the purchase of </w:t>
      </w:r>
      <w:r w:rsidRPr="00967846">
        <w:rPr>
          <w:rFonts w:cs="Arial"/>
          <w:color w:val="000000"/>
          <w:szCs w:val="22"/>
          <w:lang w:val="en-US" w:eastAsia="en-ZA"/>
        </w:rPr>
        <w:t>10 notebooks</w:t>
      </w:r>
      <w:r>
        <w:rPr>
          <w:rFonts w:cs="Arial"/>
          <w:color w:val="000000"/>
          <w:szCs w:val="22"/>
          <w:lang w:val="en-US" w:eastAsia="en-ZA"/>
        </w:rPr>
        <w:t>.</w:t>
      </w:r>
      <w:r w:rsidRPr="00967846">
        <w:rPr>
          <w:rFonts w:cs="Arial"/>
          <w:color w:val="000000"/>
          <w:szCs w:val="22"/>
          <w:lang w:val="en-US" w:eastAsia="en-ZA"/>
        </w:rPr>
        <w:t xml:space="preserve"> The evaluation </w:t>
      </w:r>
      <w:r>
        <w:rPr>
          <w:rFonts w:cs="Arial"/>
          <w:color w:val="000000"/>
          <w:szCs w:val="22"/>
          <w:lang w:val="en-US" w:eastAsia="en-ZA"/>
        </w:rPr>
        <w:t xml:space="preserve">indicated that certain suppliers were disqualified although they have quoted for the 10 required notebooks. </w:t>
      </w:r>
      <w:r w:rsidRPr="00967846">
        <w:rPr>
          <w:rFonts w:cs="Arial"/>
          <w:color w:val="000000"/>
          <w:szCs w:val="22"/>
          <w:lang w:val="en-US" w:eastAsia="en-ZA"/>
        </w:rPr>
        <w:t>The following reasons were submitted</w:t>
      </w:r>
      <w:r>
        <w:rPr>
          <w:rFonts w:cs="Arial"/>
          <w:color w:val="000000"/>
          <w:szCs w:val="22"/>
          <w:lang w:val="en-US" w:eastAsia="en-ZA"/>
        </w:rPr>
        <w:t xml:space="preserve"> for suppliers being disqualified:</w:t>
      </w:r>
    </w:p>
    <w:p w:rsidR="00D07D2D" w:rsidRPr="00967846" w:rsidRDefault="00D07D2D" w:rsidP="00B82043">
      <w:pPr>
        <w:pStyle w:val="ListParagraph"/>
        <w:numPr>
          <w:ilvl w:val="0"/>
          <w:numId w:val="44"/>
        </w:numPr>
        <w:ind w:left="426" w:hanging="426"/>
        <w:rPr>
          <w:rFonts w:cs="Arial"/>
          <w:color w:val="000000"/>
          <w:szCs w:val="22"/>
          <w:lang w:val="en-US" w:eastAsia="en-ZA"/>
        </w:rPr>
      </w:pPr>
      <w:r w:rsidRPr="00967846">
        <w:rPr>
          <w:rFonts w:cs="Arial"/>
          <w:color w:val="000000"/>
          <w:szCs w:val="22"/>
          <w:lang w:val="en-US" w:eastAsia="en-ZA"/>
        </w:rPr>
        <w:t>D and L BI Solutions CC</w:t>
      </w:r>
      <w:r>
        <w:rPr>
          <w:rFonts w:cs="Arial"/>
          <w:color w:val="000000"/>
          <w:szCs w:val="22"/>
          <w:lang w:val="en-US" w:eastAsia="en-ZA"/>
        </w:rPr>
        <w:t xml:space="preserve">: </w:t>
      </w:r>
      <w:r w:rsidRPr="00967846">
        <w:rPr>
          <w:rFonts w:cs="Arial"/>
          <w:color w:val="000000"/>
          <w:szCs w:val="22"/>
          <w:lang w:val="en-US" w:eastAsia="en-ZA"/>
        </w:rPr>
        <w:t>tax clearance not provided (reasons acceptable)</w:t>
      </w:r>
    </w:p>
    <w:p w:rsidR="00D07D2D" w:rsidRPr="00967846" w:rsidRDefault="00D07D2D" w:rsidP="00B82043">
      <w:pPr>
        <w:pStyle w:val="ListParagraph"/>
        <w:numPr>
          <w:ilvl w:val="0"/>
          <w:numId w:val="44"/>
        </w:numPr>
        <w:ind w:left="426" w:hanging="426"/>
        <w:rPr>
          <w:rFonts w:cs="Arial"/>
          <w:color w:val="000000"/>
          <w:szCs w:val="22"/>
          <w:lang w:val="en-US" w:eastAsia="en-ZA"/>
        </w:rPr>
      </w:pPr>
      <w:r w:rsidRPr="00967846">
        <w:rPr>
          <w:rFonts w:cs="Arial"/>
          <w:color w:val="000000"/>
          <w:szCs w:val="22"/>
          <w:lang w:val="en-US" w:eastAsia="en-ZA"/>
        </w:rPr>
        <w:t>KSS (EOH)</w:t>
      </w:r>
      <w:r>
        <w:rPr>
          <w:rFonts w:cs="Arial"/>
          <w:color w:val="000000"/>
          <w:szCs w:val="22"/>
          <w:lang w:val="en-US" w:eastAsia="en-ZA"/>
        </w:rPr>
        <w:t xml:space="preserve">EOH: name on quotation differ although </w:t>
      </w:r>
      <w:r w:rsidRPr="00967846">
        <w:rPr>
          <w:rFonts w:cs="Arial"/>
          <w:color w:val="000000"/>
          <w:szCs w:val="22"/>
          <w:lang w:val="en-US" w:eastAsia="en-ZA"/>
        </w:rPr>
        <w:t xml:space="preserve">certificates </w:t>
      </w:r>
      <w:r>
        <w:rPr>
          <w:rFonts w:cs="Arial"/>
          <w:color w:val="000000"/>
          <w:szCs w:val="22"/>
          <w:lang w:val="en-US" w:eastAsia="en-ZA"/>
        </w:rPr>
        <w:t>of name changes were submitted (</w:t>
      </w:r>
      <w:r w:rsidRPr="00967846">
        <w:rPr>
          <w:rFonts w:cs="Arial"/>
          <w:color w:val="000000"/>
          <w:szCs w:val="22"/>
          <w:lang w:val="en-US" w:eastAsia="en-ZA"/>
        </w:rPr>
        <w:t xml:space="preserve">reason </w:t>
      </w:r>
      <w:r>
        <w:rPr>
          <w:rFonts w:cs="Arial"/>
          <w:color w:val="000000"/>
          <w:szCs w:val="22"/>
          <w:lang w:val="en-US" w:eastAsia="en-ZA"/>
        </w:rPr>
        <w:t>un</w:t>
      </w:r>
      <w:r w:rsidRPr="00967846">
        <w:rPr>
          <w:rFonts w:cs="Arial"/>
          <w:color w:val="000000"/>
          <w:szCs w:val="22"/>
          <w:lang w:val="en-US" w:eastAsia="en-ZA"/>
        </w:rPr>
        <w:t>acceptable</w:t>
      </w:r>
      <w:r>
        <w:rPr>
          <w:rFonts w:cs="Arial"/>
          <w:color w:val="000000"/>
          <w:szCs w:val="22"/>
          <w:lang w:val="en-US" w:eastAsia="en-ZA"/>
        </w:rPr>
        <w:t>)</w:t>
      </w:r>
    </w:p>
    <w:p w:rsidR="00D07D2D" w:rsidRPr="00967846" w:rsidRDefault="00D07D2D" w:rsidP="00B82043">
      <w:pPr>
        <w:pStyle w:val="ListParagraph"/>
        <w:numPr>
          <w:ilvl w:val="0"/>
          <w:numId w:val="44"/>
        </w:numPr>
        <w:ind w:left="426" w:hanging="426"/>
        <w:rPr>
          <w:rFonts w:cs="Arial"/>
          <w:color w:val="000000"/>
          <w:szCs w:val="22"/>
          <w:lang w:val="en-US" w:eastAsia="en-ZA"/>
        </w:rPr>
      </w:pPr>
      <w:r w:rsidRPr="00967846">
        <w:rPr>
          <w:rFonts w:cs="Arial"/>
          <w:color w:val="000000"/>
          <w:szCs w:val="22"/>
          <w:lang w:val="en-US" w:eastAsia="en-ZA"/>
        </w:rPr>
        <w:t>Oval Ventures (Pty) Ltd</w:t>
      </w:r>
      <w:r>
        <w:rPr>
          <w:rFonts w:cs="Arial"/>
          <w:color w:val="000000"/>
          <w:szCs w:val="22"/>
          <w:lang w:val="en-US" w:eastAsia="en-ZA"/>
        </w:rPr>
        <w:t>: disqualified based on specifications</w:t>
      </w:r>
      <w:r w:rsidRPr="00967846">
        <w:rPr>
          <w:rFonts w:cs="Arial"/>
          <w:color w:val="000000"/>
          <w:szCs w:val="22"/>
          <w:lang w:val="en-US" w:eastAsia="en-ZA"/>
        </w:rPr>
        <w:t>, however the request for quotations don't specify the spe</w:t>
      </w:r>
      <w:r>
        <w:rPr>
          <w:rFonts w:cs="Arial"/>
          <w:color w:val="000000"/>
          <w:szCs w:val="22"/>
          <w:lang w:val="en-US" w:eastAsia="en-ZA"/>
        </w:rPr>
        <w:t>cifications (</w:t>
      </w:r>
      <w:r w:rsidRPr="00967846">
        <w:rPr>
          <w:rFonts w:cs="Arial"/>
          <w:color w:val="000000"/>
          <w:szCs w:val="22"/>
          <w:lang w:val="en-US" w:eastAsia="en-ZA"/>
        </w:rPr>
        <w:t xml:space="preserve">reason </w:t>
      </w:r>
      <w:r>
        <w:rPr>
          <w:rFonts w:cs="Arial"/>
          <w:color w:val="000000"/>
          <w:szCs w:val="22"/>
          <w:lang w:val="en-US" w:eastAsia="en-ZA"/>
        </w:rPr>
        <w:t>un</w:t>
      </w:r>
      <w:r w:rsidRPr="00967846">
        <w:rPr>
          <w:rFonts w:cs="Arial"/>
          <w:color w:val="000000"/>
          <w:szCs w:val="22"/>
          <w:lang w:val="en-US" w:eastAsia="en-ZA"/>
        </w:rPr>
        <w:t>acceptable</w:t>
      </w:r>
      <w:r>
        <w:rPr>
          <w:rFonts w:cs="Arial"/>
          <w:color w:val="000000"/>
          <w:szCs w:val="22"/>
          <w:lang w:val="en-US" w:eastAsia="en-ZA"/>
        </w:rPr>
        <w:t>)</w:t>
      </w:r>
    </w:p>
    <w:p w:rsidR="00D07D2D" w:rsidRPr="00967846" w:rsidRDefault="00D07D2D" w:rsidP="00B82043">
      <w:pPr>
        <w:pStyle w:val="ListParagraph"/>
        <w:numPr>
          <w:ilvl w:val="0"/>
          <w:numId w:val="44"/>
        </w:numPr>
        <w:ind w:left="426" w:hanging="426"/>
        <w:rPr>
          <w:rFonts w:cs="Arial"/>
          <w:color w:val="000000"/>
          <w:szCs w:val="22"/>
          <w:lang w:val="en-US" w:eastAsia="en-ZA"/>
        </w:rPr>
      </w:pPr>
      <w:r w:rsidRPr="00905E9F">
        <w:rPr>
          <w:rFonts w:cs="Arial"/>
          <w:color w:val="000000"/>
          <w:szCs w:val="22"/>
          <w:lang w:val="en-US" w:eastAsia="en-ZA"/>
        </w:rPr>
        <w:t xml:space="preserve">Business Images Holdings (Pty) Ltd </w:t>
      </w:r>
      <w:r w:rsidRPr="00967846">
        <w:rPr>
          <w:rFonts w:cs="Arial"/>
          <w:color w:val="000000"/>
          <w:szCs w:val="22"/>
          <w:lang w:val="en-US" w:eastAsia="en-ZA"/>
        </w:rPr>
        <w:t xml:space="preserve">- </w:t>
      </w:r>
      <w:r>
        <w:rPr>
          <w:rFonts w:cs="Arial"/>
          <w:color w:val="000000"/>
          <w:szCs w:val="22"/>
          <w:lang w:val="en-US" w:eastAsia="en-ZA"/>
        </w:rPr>
        <w:t>disqualified based on specifications</w:t>
      </w:r>
      <w:r w:rsidRPr="00967846">
        <w:rPr>
          <w:rFonts w:cs="Arial"/>
          <w:color w:val="000000"/>
          <w:szCs w:val="22"/>
          <w:lang w:val="en-US" w:eastAsia="en-ZA"/>
        </w:rPr>
        <w:t>, however the request for quotations don't specify the spe</w:t>
      </w:r>
      <w:r>
        <w:rPr>
          <w:rFonts w:cs="Arial"/>
          <w:color w:val="000000"/>
          <w:szCs w:val="22"/>
          <w:lang w:val="en-US" w:eastAsia="en-ZA"/>
        </w:rPr>
        <w:t>cifications (</w:t>
      </w:r>
      <w:r w:rsidRPr="00967846">
        <w:rPr>
          <w:rFonts w:cs="Arial"/>
          <w:color w:val="000000"/>
          <w:szCs w:val="22"/>
          <w:lang w:val="en-US" w:eastAsia="en-ZA"/>
        </w:rPr>
        <w:t xml:space="preserve">reason </w:t>
      </w:r>
      <w:r>
        <w:rPr>
          <w:rFonts w:cs="Arial"/>
          <w:color w:val="000000"/>
          <w:szCs w:val="22"/>
          <w:lang w:val="en-US" w:eastAsia="en-ZA"/>
        </w:rPr>
        <w:t>un</w:t>
      </w:r>
      <w:r w:rsidRPr="00967846">
        <w:rPr>
          <w:rFonts w:cs="Arial"/>
          <w:color w:val="000000"/>
          <w:szCs w:val="22"/>
          <w:lang w:val="en-US" w:eastAsia="en-ZA"/>
        </w:rPr>
        <w:t>acceptable</w:t>
      </w:r>
      <w:r>
        <w:rPr>
          <w:rFonts w:cs="Arial"/>
          <w:color w:val="000000"/>
          <w:szCs w:val="22"/>
          <w:lang w:val="en-US" w:eastAsia="en-ZA"/>
        </w:rPr>
        <w:t>)</w:t>
      </w:r>
    </w:p>
    <w:p w:rsidR="00D07D2D" w:rsidRPr="00967846" w:rsidRDefault="00D07D2D" w:rsidP="00D07D2D">
      <w:pPr>
        <w:pStyle w:val="ListParagraph"/>
        <w:ind w:left="426" w:hanging="426"/>
        <w:rPr>
          <w:rFonts w:cs="Arial"/>
          <w:color w:val="000000"/>
          <w:szCs w:val="22"/>
          <w:lang w:val="en-US" w:eastAsia="en-ZA"/>
        </w:rPr>
      </w:pPr>
    </w:p>
    <w:p w:rsidR="00D07D2D" w:rsidRDefault="00D07D2D" w:rsidP="00D07D2D">
      <w:pPr>
        <w:rPr>
          <w:rFonts w:cs="Arial"/>
          <w:color w:val="000000"/>
          <w:szCs w:val="22"/>
          <w:lang w:eastAsia="en-ZA"/>
        </w:rPr>
      </w:pPr>
      <w:r>
        <w:rPr>
          <w:rFonts w:cs="Arial"/>
          <w:color w:val="000000"/>
          <w:szCs w:val="22"/>
          <w:lang w:eastAsia="en-ZA"/>
        </w:rPr>
        <w:t>Price points and highest scoring bidder:</w:t>
      </w:r>
    </w:p>
    <w:p w:rsidR="00D07D2D" w:rsidRDefault="00D07D2D" w:rsidP="00D07D2D">
      <w:pPr>
        <w:rPr>
          <w:rFonts w:cs="Arial"/>
          <w:color w:val="000000"/>
          <w:szCs w:val="22"/>
          <w:lang w:eastAsia="en-ZA"/>
        </w:rPr>
      </w:pPr>
      <w:r>
        <w:rPr>
          <w:rFonts w:cs="Arial"/>
          <w:color w:val="000000"/>
          <w:szCs w:val="22"/>
          <w:lang w:eastAsia="en-ZA"/>
        </w:rPr>
        <w:t>Based on that only JohnBak was evaluated and the following suppliers were not evaluated for price points. Consequently the award was not made to the highest scoring bidder</w:t>
      </w:r>
    </w:p>
    <w:p w:rsidR="00D07D2D" w:rsidRDefault="00D07D2D" w:rsidP="00D07D2D">
      <w:pPr>
        <w:rPr>
          <w:rFonts w:cs="Arial"/>
          <w:color w:val="000000"/>
          <w:szCs w:val="22"/>
          <w:lang w:eastAsia="en-ZA"/>
        </w:rPr>
      </w:pPr>
    </w:p>
    <w:tbl>
      <w:tblPr>
        <w:tblW w:w="9214" w:type="dxa"/>
        <w:tblInd w:w="108" w:type="dxa"/>
        <w:tblLook w:val="04A0" w:firstRow="1" w:lastRow="0" w:firstColumn="1" w:lastColumn="0" w:noHBand="0" w:noVBand="1"/>
      </w:tblPr>
      <w:tblGrid>
        <w:gridCol w:w="5245"/>
        <w:gridCol w:w="1417"/>
        <w:gridCol w:w="1276"/>
        <w:gridCol w:w="1276"/>
      </w:tblGrid>
      <w:tr w:rsidR="00D07D2D" w:rsidTr="00640679">
        <w:trPr>
          <w:trHeight w:val="252"/>
        </w:trPr>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07D2D" w:rsidRDefault="00D07D2D" w:rsidP="00640679">
            <w:pPr>
              <w:rPr>
                <w:rFonts w:cs="Arial"/>
                <w:b/>
                <w:bCs/>
                <w:sz w:val="18"/>
                <w:szCs w:val="18"/>
              </w:rPr>
            </w:pPr>
            <w:r>
              <w:rPr>
                <w:rFonts w:cs="Arial"/>
                <w:b/>
                <w:bCs/>
                <w:sz w:val="18"/>
                <w:szCs w:val="18"/>
              </w:rPr>
              <w:t>Bidder</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07D2D" w:rsidRDefault="00D07D2D" w:rsidP="00640679">
            <w:pPr>
              <w:rPr>
                <w:rFonts w:cs="Arial"/>
                <w:b/>
                <w:bCs/>
                <w:sz w:val="18"/>
                <w:szCs w:val="18"/>
              </w:rPr>
            </w:pPr>
            <w:r>
              <w:rPr>
                <w:rFonts w:cs="Arial"/>
                <w:b/>
                <w:bCs/>
                <w:sz w:val="18"/>
                <w:szCs w:val="18"/>
              </w:rPr>
              <w:t>Points recalculated</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D07D2D" w:rsidRDefault="00D07D2D" w:rsidP="00640679">
            <w:pPr>
              <w:rPr>
                <w:rFonts w:cs="Arial"/>
                <w:b/>
                <w:bCs/>
                <w:sz w:val="18"/>
                <w:szCs w:val="18"/>
              </w:rPr>
            </w:pPr>
            <w:r>
              <w:rPr>
                <w:rFonts w:cs="Arial"/>
                <w:b/>
                <w:bCs/>
                <w:sz w:val="18"/>
                <w:szCs w:val="18"/>
              </w:rPr>
              <w:t>Points recalculated</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07D2D" w:rsidRDefault="00D07D2D" w:rsidP="00640679">
            <w:pPr>
              <w:rPr>
                <w:rFonts w:cs="Arial"/>
                <w:b/>
                <w:bCs/>
                <w:sz w:val="18"/>
                <w:szCs w:val="18"/>
              </w:rPr>
            </w:pPr>
            <w:r>
              <w:rPr>
                <w:rFonts w:cs="Arial"/>
                <w:b/>
                <w:bCs/>
                <w:sz w:val="18"/>
                <w:szCs w:val="18"/>
              </w:rPr>
              <w:t>Difference</w:t>
            </w:r>
          </w:p>
        </w:tc>
      </w:tr>
      <w:tr w:rsidR="00D07D2D" w:rsidTr="00640679">
        <w:trPr>
          <w:trHeight w:val="240"/>
        </w:trPr>
        <w:tc>
          <w:tcPr>
            <w:tcW w:w="5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7D2D" w:rsidRDefault="00D07D2D" w:rsidP="00640679">
            <w:pPr>
              <w:rPr>
                <w:rFonts w:cs="Arial"/>
                <w:color w:val="000000"/>
                <w:sz w:val="18"/>
                <w:szCs w:val="18"/>
              </w:rPr>
            </w:pPr>
            <w:r>
              <w:rPr>
                <w:rFonts w:cs="Arial"/>
                <w:color w:val="000000"/>
                <w:sz w:val="18"/>
                <w:szCs w:val="18"/>
              </w:rPr>
              <w:t xml:space="preserve">JohnBak Solutions CC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D07D2D" w:rsidRDefault="00D07D2D" w:rsidP="00640679">
            <w:pPr>
              <w:jc w:val="center"/>
              <w:rPr>
                <w:rFonts w:cs="Arial"/>
                <w:color w:val="000000"/>
                <w:sz w:val="18"/>
                <w:szCs w:val="18"/>
              </w:rPr>
            </w:pPr>
            <w:r>
              <w:rPr>
                <w:rFonts w:cs="Arial"/>
                <w:color w:val="000000"/>
                <w:sz w:val="18"/>
                <w:szCs w:val="18"/>
              </w:rPr>
              <w:t>73.56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7D2D" w:rsidRDefault="00D07D2D" w:rsidP="00640679">
            <w:pPr>
              <w:jc w:val="right"/>
              <w:rPr>
                <w:rFonts w:cs="Arial"/>
                <w:color w:val="000000"/>
                <w:sz w:val="18"/>
                <w:szCs w:val="18"/>
              </w:rPr>
            </w:pPr>
            <w:r>
              <w:rPr>
                <w:rFonts w:cs="Arial"/>
                <w:color w:val="000000"/>
                <w:sz w:val="18"/>
                <w:szCs w:val="18"/>
              </w:rPr>
              <w:t>80.00</w:t>
            </w:r>
          </w:p>
        </w:tc>
        <w:tc>
          <w:tcPr>
            <w:tcW w:w="1276"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D07D2D" w:rsidRDefault="00D07D2D" w:rsidP="00640679">
            <w:pPr>
              <w:jc w:val="center"/>
              <w:rPr>
                <w:rFonts w:cs="Arial"/>
                <w:color w:val="000000"/>
                <w:sz w:val="18"/>
                <w:szCs w:val="18"/>
              </w:rPr>
            </w:pPr>
            <w:r>
              <w:rPr>
                <w:rFonts w:cs="Arial"/>
                <w:color w:val="000000"/>
                <w:sz w:val="18"/>
                <w:szCs w:val="18"/>
              </w:rPr>
              <w:t>-6.44</w:t>
            </w:r>
          </w:p>
        </w:tc>
      </w:tr>
      <w:tr w:rsidR="00D07D2D" w:rsidTr="00640679">
        <w:trPr>
          <w:trHeight w:val="240"/>
        </w:trPr>
        <w:tc>
          <w:tcPr>
            <w:tcW w:w="5245" w:type="dxa"/>
            <w:tcBorders>
              <w:top w:val="nil"/>
              <w:left w:val="single" w:sz="4" w:space="0" w:color="auto"/>
              <w:bottom w:val="single" w:sz="4" w:space="0" w:color="auto"/>
              <w:right w:val="single" w:sz="4" w:space="0" w:color="auto"/>
            </w:tcBorders>
            <w:shd w:val="clear" w:color="auto" w:fill="auto"/>
            <w:noWrap/>
            <w:vAlign w:val="bottom"/>
            <w:hideMark/>
          </w:tcPr>
          <w:p w:rsidR="00D07D2D" w:rsidRDefault="00D07D2D" w:rsidP="00640679">
            <w:pPr>
              <w:rPr>
                <w:rFonts w:cs="Arial"/>
                <w:color w:val="000000"/>
                <w:sz w:val="18"/>
                <w:szCs w:val="18"/>
              </w:rPr>
            </w:pPr>
            <w:r>
              <w:rPr>
                <w:rFonts w:cs="Arial"/>
                <w:color w:val="000000"/>
                <w:sz w:val="18"/>
                <w:szCs w:val="18"/>
              </w:rPr>
              <w:t xml:space="preserve">KSS (EOH) </w:t>
            </w:r>
          </w:p>
        </w:tc>
        <w:tc>
          <w:tcPr>
            <w:tcW w:w="1417" w:type="dxa"/>
            <w:tcBorders>
              <w:top w:val="nil"/>
              <w:left w:val="nil"/>
              <w:bottom w:val="single" w:sz="4" w:space="0" w:color="auto"/>
              <w:right w:val="single" w:sz="4" w:space="0" w:color="auto"/>
            </w:tcBorders>
            <w:shd w:val="clear" w:color="auto" w:fill="auto"/>
            <w:noWrap/>
            <w:vAlign w:val="bottom"/>
            <w:hideMark/>
          </w:tcPr>
          <w:p w:rsidR="00D07D2D" w:rsidRDefault="00D07D2D" w:rsidP="00640679">
            <w:pPr>
              <w:jc w:val="center"/>
              <w:rPr>
                <w:rFonts w:cs="Arial"/>
                <w:color w:val="000000"/>
                <w:sz w:val="18"/>
                <w:szCs w:val="18"/>
              </w:rPr>
            </w:pPr>
            <w:r>
              <w:rPr>
                <w:rFonts w:cs="Arial"/>
                <w:color w:val="000000"/>
                <w:sz w:val="18"/>
                <w:szCs w:val="18"/>
              </w:rPr>
              <w:t>68.85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7D2D" w:rsidRDefault="00D07D2D" w:rsidP="00640679">
            <w:pPr>
              <w:rPr>
                <w:rFonts w:cs="Arial"/>
                <w:color w:val="000000"/>
                <w:sz w:val="18"/>
                <w:szCs w:val="18"/>
              </w:rPr>
            </w:pPr>
            <w:r>
              <w:rPr>
                <w:rFonts w:cs="Arial"/>
                <w:color w:val="000000"/>
                <w:sz w:val="18"/>
                <w:szCs w:val="18"/>
              </w:rPr>
              <w:t> </w:t>
            </w:r>
          </w:p>
        </w:tc>
        <w:tc>
          <w:tcPr>
            <w:tcW w:w="1276" w:type="dxa"/>
            <w:tcBorders>
              <w:top w:val="nil"/>
              <w:left w:val="single" w:sz="4" w:space="0" w:color="auto"/>
              <w:bottom w:val="single" w:sz="4" w:space="0" w:color="auto"/>
              <w:right w:val="single" w:sz="8" w:space="0" w:color="auto"/>
            </w:tcBorders>
            <w:shd w:val="clear" w:color="auto" w:fill="auto"/>
            <w:noWrap/>
            <w:vAlign w:val="bottom"/>
            <w:hideMark/>
          </w:tcPr>
          <w:p w:rsidR="00D07D2D" w:rsidRDefault="00D07D2D" w:rsidP="00640679">
            <w:pPr>
              <w:jc w:val="center"/>
              <w:rPr>
                <w:rFonts w:cs="Arial"/>
                <w:color w:val="000000"/>
                <w:sz w:val="18"/>
                <w:szCs w:val="18"/>
              </w:rPr>
            </w:pPr>
            <w:r>
              <w:rPr>
                <w:rFonts w:cs="Arial"/>
                <w:color w:val="000000"/>
                <w:sz w:val="18"/>
                <w:szCs w:val="18"/>
              </w:rPr>
              <w:t>68.85</w:t>
            </w:r>
          </w:p>
        </w:tc>
      </w:tr>
      <w:tr w:rsidR="00D07D2D" w:rsidTr="00640679">
        <w:trPr>
          <w:trHeight w:val="240"/>
        </w:trPr>
        <w:tc>
          <w:tcPr>
            <w:tcW w:w="5245" w:type="dxa"/>
            <w:tcBorders>
              <w:top w:val="nil"/>
              <w:left w:val="single" w:sz="4" w:space="0" w:color="auto"/>
              <w:bottom w:val="single" w:sz="4" w:space="0" w:color="auto"/>
              <w:right w:val="single" w:sz="4" w:space="0" w:color="auto"/>
            </w:tcBorders>
            <w:shd w:val="clear" w:color="auto" w:fill="auto"/>
            <w:noWrap/>
            <w:vAlign w:val="bottom"/>
            <w:hideMark/>
          </w:tcPr>
          <w:p w:rsidR="00D07D2D" w:rsidRDefault="00D07D2D" w:rsidP="00640679">
            <w:pPr>
              <w:rPr>
                <w:rFonts w:cs="Arial"/>
                <w:color w:val="000000"/>
                <w:sz w:val="18"/>
                <w:szCs w:val="18"/>
              </w:rPr>
            </w:pPr>
            <w:r>
              <w:rPr>
                <w:rFonts w:cs="Arial"/>
                <w:color w:val="000000"/>
                <w:sz w:val="18"/>
                <w:szCs w:val="18"/>
              </w:rPr>
              <w:t>Oval Ventures (Pty) Ltd</w:t>
            </w:r>
          </w:p>
        </w:tc>
        <w:tc>
          <w:tcPr>
            <w:tcW w:w="1417" w:type="dxa"/>
            <w:tcBorders>
              <w:top w:val="nil"/>
              <w:left w:val="nil"/>
              <w:bottom w:val="single" w:sz="4" w:space="0" w:color="auto"/>
              <w:right w:val="single" w:sz="8" w:space="0" w:color="auto"/>
            </w:tcBorders>
            <w:shd w:val="clear" w:color="auto" w:fill="auto"/>
            <w:noWrap/>
            <w:vAlign w:val="bottom"/>
            <w:hideMark/>
          </w:tcPr>
          <w:p w:rsidR="00D07D2D" w:rsidRDefault="00D07D2D" w:rsidP="00640679">
            <w:pPr>
              <w:jc w:val="center"/>
              <w:rPr>
                <w:rFonts w:cs="Arial"/>
                <w:color w:val="000000"/>
                <w:sz w:val="18"/>
                <w:szCs w:val="18"/>
              </w:rPr>
            </w:pPr>
            <w:r>
              <w:rPr>
                <w:rFonts w:cs="Arial"/>
                <w:color w:val="000000"/>
                <w:sz w:val="18"/>
                <w:szCs w:val="18"/>
              </w:rPr>
              <w:t>80.00</w:t>
            </w:r>
          </w:p>
        </w:tc>
        <w:tc>
          <w:tcPr>
            <w:tcW w:w="1276" w:type="dxa"/>
            <w:tcBorders>
              <w:top w:val="nil"/>
              <w:left w:val="nil"/>
              <w:bottom w:val="single" w:sz="4" w:space="0" w:color="auto"/>
              <w:right w:val="single" w:sz="8" w:space="0" w:color="auto"/>
            </w:tcBorders>
            <w:shd w:val="clear" w:color="auto" w:fill="auto"/>
            <w:noWrap/>
            <w:vAlign w:val="bottom"/>
            <w:hideMark/>
          </w:tcPr>
          <w:p w:rsidR="00D07D2D" w:rsidRDefault="00D07D2D" w:rsidP="00640679">
            <w:pPr>
              <w:rPr>
                <w:rFonts w:cs="Arial"/>
                <w:color w:val="000000"/>
                <w:sz w:val="18"/>
                <w:szCs w:val="18"/>
              </w:rPr>
            </w:pPr>
            <w:r>
              <w:rPr>
                <w:rFonts w:cs="Arial"/>
                <w:color w:val="000000"/>
                <w:sz w:val="18"/>
                <w:szCs w:val="18"/>
              </w:rPr>
              <w:t> </w:t>
            </w:r>
          </w:p>
        </w:tc>
        <w:tc>
          <w:tcPr>
            <w:tcW w:w="1276" w:type="dxa"/>
            <w:tcBorders>
              <w:top w:val="nil"/>
              <w:left w:val="nil"/>
              <w:bottom w:val="single" w:sz="4" w:space="0" w:color="auto"/>
              <w:right w:val="single" w:sz="8" w:space="0" w:color="auto"/>
            </w:tcBorders>
            <w:shd w:val="clear" w:color="auto" w:fill="auto"/>
            <w:noWrap/>
            <w:vAlign w:val="bottom"/>
            <w:hideMark/>
          </w:tcPr>
          <w:p w:rsidR="00D07D2D" w:rsidRDefault="00D07D2D" w:rsidP="00640679">
            <w:pPr>
              <w:jc w:val="center"/>
              <w:rPr>
                <w:rFonts w:cs="Arial"/>
                <w:color w:val="000000"/>
                <w:sz w:val="18"/>
                <w:szCs w:val="18"/>
              </w:rPr>
            </w:pPr>
            <w:r>
              <w:rPr>
                <w:rFonts w:cs="Arial"/>
                <w:color w:val="000000"/>
                <w:sz w:val="18"/>
                <w:szCs w:val="18"/>
              </w:rPr>
              <w:t>80.00</w:t>
            </w:r>
          </w:p>
        </w:tc>
      </w:tr>
      <w:tr w:rsidR="00D07D2D" w:rsidTr="00640679">
        <w:trPr>
          <w:trHeight w:val="240"/>
        </w:trPr>
        <w:tc>
          <w:tcPr>
            <w:tcW w:w="5245" w:type="dxa"/>
            <w:tcBorders>
              <w:top w:val="nil"/>
              <w:left w:val="single" w:sz="4" w:space="0" w:color="auto"/>
              <w:bottom w:val="single" w:sz="4" w:space="0" w:color="auto"/>
              <w:right w:val="single" w:sz="4" w:space="0" w:color="auto"/>
            </w:tcBorders>
            <w:shd w:val="clear" w:color="auto" w:fill="auto"/>
            <w:noWrap/>
            <w:vAlign w:val="bottom"/>
            <w:hideMark/>
          </w:tcPr>
          <w:p w:rsidR="00D07D2D" w:rsidRDefault="00D07D2D" w:rsidP="00640679">
            <w:pPr>
              <w:rPr>
                <w:rFonts w:cs="Arial"/>
                <w:color w:val="000000"/>
                <w:sz w:val="18"/>
                <w:szCs w:val="18"/>
              </w:rPr>
            </w:pPr>
            <w:r>
              <w:rPr>
                <w:rFonts w:cs="Arial"/>
                <w:color w:val="000000"/>
                <w:sz w:val="18"/>
                <w:szCs w:val="18"/>
              </w:rPr>
              <w:t xml:space="preserve">Business Images Holdings (Pty) Ltd </w:t>
            </w:r>
          </w:p>
        </w:tc>
        <w:tc>
          <w:tcPr>
            <w:tcW w:w="1417" w:type="dxa"/>
            <w:tcBorders>
              <w:top w:val="nil"/>
              <w:left w:val="nil"/>
              <w:bottom w:val="single" w:sz="4" w:space="0" w:color="auto"/>
              <w:right w:val="single" w:sz="8" w:space="0" w:color="auto"/>
            </w:tcBorders>
            <w:shd w:val="clear" w:color="auto" w:fill="auto"/>
            <w:noWrap/>
            <w:vAlign w:val="bottom"/>
            <w:hideMark/>
          </w:tcPr>
          <w:p w:rsidR="00D07D2D" w:rsidRDefault="00D07D2D" w:rsidP="00640679">
            <w:pPr>
              <w:jc w:val="center"/>
              <w:rPr>
                <w:rFonts w:cs="Arial"/>
                <w:color w:val="000000"/>
                <w:sz w:val="18"/>
                <w:szCs w:val="18"/>
              </w:rPr>
            </w:pPr>
            <w:r>
              <w:rPr>
                <w:rFonts w:cs="Arial"/>
                <w:color w:val="000000"/>
                <w:sz w:val="18"/>
                <w:szCs w:val="18"/>
              </w:rPr>
              <w:t>65.64</w:t>
            </w:r>
          </w:p>
        </w:tc>
        <w:tc>
          <w:tcPr>
            <w:tcW w:w="1276" w:type="dxa"/>
            <w:tcBorders>
              <w:top w:val="nil"/>
              <w:left w:val="nil"/>
              <w:bottom w:val="single" w:sz="4" w:space="0" w:color="auto"/>
              <w:right w:val="single" w:sz="8" w:space="0" w:color="auto"/>
            </w:tcBorders>
            <w:shd w:val="clear" w:color="auto" w:fill="auto"/>
            <w:noWrap/>
            <w:vAlign w:val="bottom"/>
            <w:hideMark/>
          </w:tcPr>
          <w:p w:rsidR="00D07D2D" w:rsidRDefault="00D07D2D" w:rsidP="00640679">
            <w:pPr>
              <w:rPr>
                <w:rFonts w:cs="Arial"/>
                <w:color w:val="000000"/>
                <w:sz w:val="18"/>
                <w:szCs w:val="18"/>
              </w:rPr>
            </w:pPr>
            <w:r>
              <w:rPr>
                <w:rFonts w:cs="Arial"/>
                <w:color w:val="000000"/>
                <w:sz w:val="18"/>
                <w:szCs w:val="18"/>
              </w:rPr>
              <w:t> </w:t>
            </w:r>
          </w:p>
        </w:tc>
        <w:tc>
          <w:tcPr>
            <w:tcW w:w="1276" w:type="dxa"/>
            <w:tcBorders>
              <w:top w:val="nil"/>
              <w:left w:val="nil"/>
              <w:bottom w:val="single" w:sz="4" w:space="0" w:color="auto"/>
              <w:right w:val="single" w:sz="8" w:space="0" w:color="auto"/>
            </w:tcBorders>
            <w:shd w:val="clear" w:color="auto" w:fill="auto"/>
            <w:noWrap/>
            <w:vAlign w:val="bottom"/>
            <w:hideMark/>
          </w:tcPr>
          <w:p w:rsidR="00D07D2D" w:rsidRDefault="00D07D2D" w:rsidP="00640679">
            <w:pPr>
              <w:jc w:val="center"/>
              <w:rPr>
                <w:rFonts w:cs="Arial"/>
                <w:color w:val="000000"/>
                <w:sz w:val="18"/>
                <w:szCs w:val="18"/>
              </w:rPr>
            </w:pPr>
            <w:r>
              <w:rPr>
                <w:rFonts w:cs="Arial"/>
                <w:color w:val="000000"/>
                <w:sz w:val="18"/>
                <w:szCs w:val="18"/>
              </w:rPr>
              <w:t>65.64</w:t>
            </w:r>
          </w:p>
        </w:tc>
      </w:tr>
    </w:tbl>
    <w:p w:rsidR="00D07D2D" w:rsidRDefault="00D07D2D" w:rsidP="00D07D2D">
      <w:pPr>
        <w:rPr>
          <w:rFonts w:cs="Arial"/>
          <w:color w:val="000000"/>
          <w:szCs w:val="22"/>
          <w:lang w:eastAsia="en-ZA"/>
        </w:rPr>
      </w:pPr>
    </w:p>
    <w:p w:rsidR="00D07D2D" w:rsidRPr="00782BA4" w:rsidRDefault="00D07D2D" w:rsidP="00D07D2D">
      <w:pPr>
        <w:rPr>
          <w:rFonts w:cs="Arial"/>
          <w:szCs w:val="22"/>
        </w:rPr>
      </w:pPr>
      <w:r w:rsidRPr="00782BA4">
        <w:rPr>
          <w:rFonts w:cs="Arial"/>
          <w:b/>
          <w:szCs w:val="22"/>
        </w:rPr>
        <w:t>Internal control deficiency</w:t>
      </w:r>
    </w:p>
    <w:p w:rsidR="00D07D2D" w:rsidRPr="00782BA4" w:rsidRDefault="00D07D2D" w:rsidP="00D07D2D">
      <w:pPr>
        <w:rPr>
          <w:rFonts w:cs="Arial"/>
          <w:szCs w:val="22"/>
        </w:rPr>
      </w:pPr>
    </w:p>
    <w:p w:rsidR="00D07D2D" w:rsidRPr="009B613C" w:rsidRDefault="00D07D2D" w:rsidP="00D07D2D">
      <w:pPr>
        <w:pStyle w:val="NormalWeb"/>
        <w:rPr>
          <w:rFonts w:ascii="Arial" w:hAnsi="Arial" w:cs="Arial"/>
          <w:color w:val="000000"/>
          <w:sz w:val="22"/>
          <w:szCs w:val="22"/>
        </w:rPr>
      </w:pPr>
      <w:r w:rsidRPr="009B613C">
        <w:rPr>
          <w:rFonts w:ascii="Arial" w:hAnsi="Arial" w:cs="Arial"/>
          <w:color w:val="000000"/>
          <w:sz w:val="22"/>
          <w:szCs w:val="22"/>
        </w:rPr>
        <w:t>Leadership</w:t>
      </w:r>
    </w:p>
    <w:p w:rsidR="00D07D2D" w:rsidRPr="009B613C" w:rsidRDefault="00D07D2D" w:rsidP="00D07D2D">
      <w:pPr>
        <w:pStyle w:val="NormalWeb"/>
        <w:rPr>
          <w:rFonts w:ascii="Arial" w:hAnsi="Arial" w:cs="Arial"/>
          <w:color w:val="000000"/>
          <w:sz w:val="22"/>
          <w:szCs w:val="22"/>
        </w:rPr>
      </w:pPr>
      <w:r w:rsidRPr="009B613C">
        <w:rPr>
          <w:rFonts w:ascii="Arial" w:hAnsi="Arial" w:cs="Arial"/>
          <w:color w:val="000000"/>
          <w:sz w:val="22"/>
          <w:szCs w:val="22"/>
        </w:rPr>
        <w:t> </w:t>
      </w:r>
    </w:p>
    <w:p w:rsidR="00D07D2D" w:rsidRPr="009B613C" w:rsidRDefault="00D07D2D" w:rsidP="00D07D2D">
      <w:pPr>
        <w:pStyle w:val="NormalWeb"/>
        <w:rPr>
          <w:rFonts w:ascii="Arial" w:hAnsi="Arial" w:cs="Arial"/>
          <w:color w:val="000000"/>
          <w:sz w:val="22"/>
          <w:szCs w:val="22"/>
        </w:rPr>
      </w:pPr>
      <w:r w:rsidRPr="009B613C">
        <w:rPr>
          <w:rFonts w:ascii="Arial" w:hAnsi="Arial" w:cs="Arial"/>
          <w:color w:val="000000"/>
          <w:sz w:val="22"/>
          <w:szCs w:val="22"/>
        </w:rPr>
        <w:t>Reviewing and monitoring of compliance with applicable laws and regulations is insufficient and not properly monitored.</w:t>
      </w:r>
    </w:p>
    <w:p w:rsidR="00D07D2D" w:rsidRPr="009B613C" w:rsidRDefault="00D07D2D" w:rsidP="00D07D2D">
      <w:pPr>
        <w:pStyle w:val="NormalWeb"/>
        <w:rPr>
          <w:rFonts w:ascii="Arial" w:hAnsi="Arial" w:cs="Arial"/>
          <w:color w:val="000000"/>
          <w:sz w:val="22"/>
          <w:szCs w:val="22"/>
        </w:rPr>
      </w:pPr>
      <w:r w:rsidRPr="009B613C">
        <w:rPr>
          <w:rFonts w:ascii="Arial" w:hAnsi="Arial" w:cs="Arial"/>
          <w:color w:val="000000"/>
          <w:sz w:val="22"/>
          <w:szCs w:val="22"/>
        </w:rPr>
        <w:t> </w:t>
      </w:r>
    </w:p>
    <w:p w:rsidR="00D07D2D" w:rsidRPr="009B613C" w:rsidRDefault="00D07D2D" w:rsidP="00D07D2D">
      <w:pPr>
        <w:pStyle w:val="NormalWeb"/>
        <w:rPr>
          <w:rFonts w:ascii="Arial" w:hAnsi="Arial" w:cs="Arial"/>
          <w:color w:val="000000"/>
          <w:sz w:val="22"/>
          <w:szCs w:val="22"/>
        </w:rPr>
      </w:pPr>
      <w:r w:rsidRPr="009B613C">
        <w:rPr>
          <w:rFonts w:ascii="Arial" w:hAnsi="Arial" w:cs="Arial"/>
          <w:color w:val="000000"/>
          <w:sz w:val="22"/>
          <w:szCs w:val="22"/>
        </w:rPr>
        <w:t>The entity does not exercise oversight responsibility regarding financial and performance reporting and compliance and related internal controls.</w:t>
      </w:r>
    </w:p>
    <w:p w:rsidR="00D07D2D" w:rsidRPr="009B613C" w:rsidRDefault="00D07D2D" w:rsidP="00D07D2D">
      <w:pPr>
        <w:pStyle w:val="NormalWeb"/>
        <w:rPr>
          <w:rFonts w:ascii="Arial" w:hAnsi="Arial" w:cs="Arial"/>
          <w:color w:val="000000"/>
          <w:sz w:val="22"/>
          <w:szCs w:val="22"/>
        </w:rPr>
      </w:pPr>
      <w:r w:rsidRPr="009B613C">
        <w:rPr>
          <w:rFonts w:ascii="Arial" w:hAnsi="Arial" w:cs="Arial"/>
          <w:color w:val="000000"/>
          <w:sz w:val="22"/>
          <w:szCs w:val="22"/>
        </w:rPr>
        <w:t> </w:t>
      </w:r>
    </w:p>
    <w:p w:rsidR="00D07D2D" w:rsidRPr="009B613C" w:rsidRDefault="00D07D2D" w:rsidP="00D07D2D">
      <w:pPr>
        <w:pStyle w:val="NormalWeb"/>
        <w:rPr>
          <w:rFonts w:ascii="Arial" w:hAnsi="Arial" w:cs="Arial"/>
          <w:color w:val="000000"/>
          <w:sz w:val="22"/>
          <w:szCs w:val="22"/>
        </w:rPr>
      </w:pPr>
      <w:r w:rsidRPr="009B613C">
        <w:rPr>
          <w:rFonts w:ascii="Arial" w:hAnsi="Arial" w:cs="Arial"/>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D07D2D" w:rsidRPr="009B613C" w:rsidRDefault="00D07D2D" w:rsidP="00D07D2D">
      <w:pPr>
        <w:pStyle w:val="NormalWeb"/>
        <w:rPr>
          <w:rFonts w:ascii="Arial" w:hAnsi="Arial" w:cs="Arial"/>
          <w:color w:val="000000"/>
          <w:sz w:val="22"/>
          <w:szCs w:val="22"/>
          <w:lang w:val="en-GB"/>
        </w:rPr>
      </w:pPr>
      <w:r w:rsidRPr="009B613C">
        <w:rPr>
          <w:rFonts w:ascii="Arial" w:hAnsi="Arial" w:cs="Arial"/>
          <w:color w:val="000000"/>
          <w:sz w:val="22"/>
          <w:szCs w:val="22"/>
          <w:lang w:val="en-GB"/>
        </w:rPr>
        <w:t> </w:t>
      </w:r>
    </w:p>
    <w:p w:rsidR="00D07D2D" w:rsidRPr="009B613C" w:rsidRDefault="00D07D2D" w:rsidP="00D07D2D">
      <w:pPr>
        <w:pStyle w:val="NormalWeb"/>
        <w:rPr>
          <w:rFonts w:ascii="Arial" w:hAnsi="Arial" w:cs="Arial"/>
          <w:color w:val="000000"/>
          <w:sz w:val="22"/>
          <w:szCs w:val="22"/>
          <w:lang w:val="en-GB"/>
        </w:rPr>
      </w:pPr>
      <w:r w:rsidRPr="009B613C">
        <w:rPr>
          <w:rFonts w:ascii="Arial" w:hAnsi="Arial" w:cs="Arial"/>
          <w:color w:val="000000"/>
          <w:sz w:val="22"/>
          <w:szCs w:val="22"/>
        </w:rPr>
        <w:t>Financial and performance management</w:t>
      </w:r>
    </w:p>
    <w:p w:rsidR="00D07D2D" w:rsidRPr="009B613C" w:rsidRDefault="00D07D2D" w:rsidP="00D07D2D">
      <w:pPr>
        <w:pStyle w:val="NormalWeb"/>
        <w:rPr>
          <w:rFonts w:ascii="Arial" w:hAnsi="Arial" w:cs="Arial"/>
          <w:color w:val="000000"/>
          <w:sz w:val="22"/>
          <w:szCs w:val="22"/>
          <w:lang w:val="en-GB"/>
        </w:rPr>
      </w:pPr>
      <w:r w:rsidRPr="009B613C">
        <w:rPr>
          <w:rFonts w:ascii="Arial" w:hAnsi="Arial" w:cs="Arial"/>
          <w:color w:val="000000"/>
          <w:sz w:val="22"/>
          <w:szCs w:val="22"/>
          <w:lang w:val="en-GB"/>
        </w:rPr>
        <w:t>  </w:t>
      </w:r>
    </w:p>
    <w:p w:rsidR="00D07D2D" w:rsidRPr="009B613C" w:rsidRDefault="00D07D2D" w:rsidP="00D07D2D">
      <w:pPr>
        <w:pStyle w:val="NormalWeb"/>
        <w:rPr>
          <w:rFonts w:ascii="Arial" w:hAnsi="Arial" w:cs="Arial"/>
          <w:b/>
          <w:bCs/>
          <w:color w:val="000000"/>
          <w:sz w:val="22"/>
          <w:szCs w:val="22"/>
        </w:rPr>
      </w:pPr>
      <w:r w:rsidRPr="009B613C">
        <w:rPr>
          <w:rFonts w:ascii="Arial" w:hAnsi="Arial" w:cs="Arial"/>
          <w:color w:val="000000"/>
          <w:sz w:val="22"/>
          <w:szCs w:val="22"/>
        </w:rPr>
        <w:t>Reviewing and monitoring of compliance with applicable laws and regulations is insufficient and not properly monitored</w:t>
      </w:r>
    </w:p>
    <w:p w:rsidR="00D07D2D" w:rsidRPr="009B613C" w:rsidRDefault="00D07D2D" w:rsidP="00D07D2D">
      <w:pPr>
        <w:rPr>
          <w:rFonts w:cs="Arial"/>
          <w:b/>
          <w:szCs w:val="22"/>
        </w:rPr>
      </w:pPr>
    </w:p>
    <w:p w:rsidR="00D07D2D" w:rsidRPr="009B613C" w:rsidRDefault="00D07D2D" w:rsidP="00D07D2D">
      <w:pPr>
        <w:rPr>
          <w:rFonts w:cs="Arial"/>
          <w:b/>
          <w:szCs w:val="22"/>
        </w:rPr>
      </w:pPr>
      <w:r w:rsidRPr="009B613C">
        <w:rPr>
          <w:rFonts w:cs="Arial"/>
          <w:b/>
          <w:szCs w:val="22"/>
        </w:rPr>
        <w:t>Risk</w:t>
      </w:r>
    </w:p>
    <w:p w:rsidR="00D07D2D" w:rsidRPr="009B613C" w:rsidRDefault="00D07D2D" w:rsidP="00D07D2D">
      <w:pPr>
        <w:rPr>
          <w:rFonts w:cs="Arial"/>
          <w:szCs w:val="22"/>
        </w:rPr>
      </w:pPr>
    </w:p>
    <w:p w:rsidR="00D07D2D" w:rsidRPr="009B613C" w:rsidRDefault="00D07D2D" w:rsidP="00D07D2D">
      <w:pPr>
        <w:rPr>
          <w:rFonts w:cs="Arial"/>
          <w:color w:val="000000"/>
          <w:szCs w:val="22"/>
          <w:lang w:eastAsia="en-ZA"/>
        </w:rPr>
      </w:pPr>
      <w:r w:rsidRPr="009B613C">
        <w:rPr>
          <w:rFonts w:cs="Arial"/>
          <w:color w:val="000000"/>
          <w:szCs w:val="22"/>
          <w:lang w:val="en-US" w:eastAsia="en-ZA"/>
        </w:rPr>
        <w:t>Non-compliance with laws and regulations resulting in irregular expenditure.</w:t>
      </w:r>
    </w:p>
    <w:p w:rsidR="00D07D2D" w:rsidRPr="009B613C" w:rsidRDefault="00D07D2D" w:rsidP="00D07D2D">
      <w:pPr>
        <w:rPr>
          <w:rFonts w:cs="Arial"/>
          <w:b/>
          <w:szCs w:val="22"/>
        </w:rPr>
      </w:pPr>
    </w:p>
    <w:p w:rsidR="00D07D2D" w:rsidRPr="009B613C" w:rsidRDefault="00D07D2D" w:rsidP="00D07D2D">
      <w:pPr>
        <w:rPr>
          <w:rFonts w:cs="Arial"/>
          <w:b/>
          <w:szCs w:val="22"/>
        </w:rPr>
      </w:pPr>
      <w:r w:rsidRPr="009B613C">
        <w:rPr>
          <w:rFonts w:cs="Arial"/>
          <w:b/>
          <w:szCs w:val="22"/>
        </w:rPr>
        <w:t xml:space="preserve">Recommendation </w:t>
      </w:r>
    </w:p>
    <w:p w:rsidR="00D07D2D" w:rsidRDefault="00D07D2D" w:rsidP="00D07D2D">
      <w:pPr>
        <w:rPr>
          <w:rFonts w:cs="Arial"/>
          <w:szCs w:val="22"/>
        </w:rPr>
      </w:pPr>
    </w:p>
    <w:p w:rsidR="00D07D2D" w:rsidRPr="00952D5F" w:rsidRDefault="00D07D2D" w:rsidP="00D07D2D">
      <w:pPr>
        <w:rPr>
          <w:rFonts w:cs="Arial"/>
          <w:color w:val="000000"/>
          <w:szCs w:val="22"/>
          <w:lang w:eastAsia="en-ZA"/>
        </w:rPr>
      </w:pPr>
      <w:r w:rsidRPr="00952D5F">
        <w:rPr>
          <w:rFonts w:cs="Arial"/>
          <w:color w:val="000000"/>
          <w:szCs w:val="22"/>
          <w:lang w:val="en-US" w:eastAsia="en-ZA"/>
        </w:rPr>
        <w:t xml:space="preserve">Management should ensure that the entity complies with all applicable laws and regulations. </w:t>
      </w:r>
    </w:p>
    <w:p w:rsidR="00D07D2D" w:rsidRPr="00952D5F" w:rsidRDefault="00D07D2D" w:rsidP="00D07D2D">
      <w:pPr>
        <w:rPr>
          <w:rFonts w:cs="Arial"/>
          <w:color w:val="000000"/>
          <w:szCs w:val="22"/>
          <w:lang w:eastAsia="en-ZA"/>
        </w:rPr>
      </w:pPr>
      <w:r w:rsidRPr="00952D5F">
        <w:rPr>
          <w:rFonts w:cs="Arial"/>
          <w:color w:val="000000"/>
          <w:szCs w:val="22"/>
          <w:lang w:eastAsia="en-ZA"/>
        </w:rPr>
        <w:t> </w:t>
      </w:r>
    </w:p>
    <w:p w:rsidR="00D07D2D" w:rsidRPr="00952D5F" w:rsidRDefault="00D07D2D" w:rsidP="00D07D2D">
      <w:pPr>
        <w:rPr>
          <w:rFonts w:cs="Arial"/>
          <w:color w:val="000000"/>
          <w:szCs w:val="22"/>
          <w:lang w:eastAsia="en-ZA"/>
        </w:rPr>
      </w:pPr>
      <w:r w:rsidRPr="00952D5F">
        <w:rPr>
          <w:rFonts w:cs="Arial"/>
          <w:color w:val="000000"/>
          <w:szCs w:val="22"/>
          <w:lang w:val="en-US" w:eastAsia="en-ZA"/>
        </w:rPr>
        <w:t>Management must develop policies and procedures to ensure compliance with all prescribed laws and regulations.</w:t>
      </w:r>
    </w:p>
    <w:p w:rsidR="00D07D2D" w:rsidRPr="00952D5F" w:rsidRDefault="00D07D2D" w:rsidP="00D07D2D">
      <w:pPr>
        <w:rPr>
          <w:rFonts w:cs="Arial"/>
          <w:color w:val="000000"/>
          <w:szCs w:val="22"/>
          <w:lang w:eastAsia="en-ZA"/>
        </w:rPr>
      </w:pPr>
      <w:r w:rsidRPr="00952D5F">
        <w:rPr>
          <w:rFonts w:cs="Arial"/>
          <w:color w:val="000000"/>
          <w:szCs w:val="22"/>
          <w:lang w:eastAsia="en-ZA"/>
        </w:rPr>
        <w:t> </w:t>
      </w:r>
    </w:p>
    <w:p w:rsidR="00D07D2D" w:rsidRPr="00952D5F" w:rsidRDefault="00D07D2D" w:rsidP="00D07D2D">
      <w:pPr>
        <w:rPr>
          <w:rFonts w:cs="Arial"/>
          <w:color w:val="000000"/>
          <w:szCs w:val="22"/>
          <w:lang w:eastAsia="en-ZA"/>
        </w:rPr>
      </w:pPr>
      <w:r w:rsidRPr="00952D5F">
        <w:rPr>
          <w:rFonts w:cs="Arial"/>
          <w:color w:val="000000"/>
          <w:szCs w:val="22"/>
          <w:lang w:val="en-US" w:eastAsia="en-ZA"/>
        </w:rPr>
        <w:t>A compliance checklist should be completed and reviewed before the payment is approved to ensure that the correct procurement process was followed.</w:t>
      </w:r>
    </w:p>
    <w:p w:rsidR="00D07D2D" w:rsidRPr="00952D5F" w:rsidRDefault="00D07D2D" w:rsidP="00D07D2D">
      <w:pPr>
        <w:rPr>
          <w:rFonts w:cs="Arial"/>
          <w:color w:val="000000"/>
          <w:szCs w:val="22"/>
          <w:lang w:eastAsia="en-ZA"/>
        </w:rPr>
      </w:pPr>
      <w:r w:rsidRPr="00952D5F">
        <w:rPr>
          <w:rFonts w:cs="Arial"/>
          <w:color w:val="000000"/>
          <w:szCs w:val="22"/>
          <w:lang w:eastAsia="en-ZA"/>
        </w:rPr>
        <w:t> </w:t>
      </w:r>
    </w:p>
    <w:p w:rsidR="00D07D2D" w:rsidRPr="00952D5F" w:rsidRDefault="00D07D2D" w:rsidP="00D07D2D">
      <w:pPr>
        <w:rPr>
          <w:rFonts w:cs="Arial"/>
          <w:color w:val="000000"/>
          <w:szCs w:val="22"/>
          <w:lang w:eastAsia="en-ZA"/>
        </w:rPr>
      </w:pPr>
      <w:r w:rsidRPr="00952D5F">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952D5F">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Default="00D07D2D" w:rsidP="00D07D2D">
      <w:pPr>
        <w:rPr>
          <w:rFonts w:cs="Arial"/>
          <w:szCs w:val="22"/>
        </w:rPr>
      </w:pPr>
    </w:p>
    <w:p w:rsidR="00D07D2D" w:rsidRDefault="00D07D2D" w:rsidP="00D07D2D">
      <w:pPr>
        <w:rPr>
          <w:rFonts w:cs="Arial"/>
          <w:b/>
          <w:szCs w:val="22"/>
        </w:rPr>
      </w:pPr>
      <w:r>
        <w:rPr>
          <w:rFonts w:cs="Arial"/>
          <w:b/>
          <w:szCs w:val="22"/>
        </w:rPr>
        <w:t>Management response</w:t>
      </w:r>
    </w:p>
    <w:p w:rsidR="00D07D2D" w:rsidRDefault="00D07D2D" w:rsidP="00D07D2D">
      <w:pPr>
        <w:pStyle w:val="NormalWeb"/>
        <w:rPr>
          <w:rStyle w:val="Emphasis"/>
          <w:rFonts w:eastAsiaTheme="majorEastAsia"/>
        </w:rPr>
      </w:pPr>
    </w:p>
    <w:p w:rsidR="00D07D2D" w:rsidRPr="009B613C" w:rsidRDefault="009B613C" w:rsidP="009B613C">
      <w:pPr>
        <w:keepNext/>
        <w:spacing w:line="260" w:lineRule="exact"/>
        <w:jc w:val="both"/>
        <w:rPr>
          <w:rFonts w:cs="Arial"/>
          <w:szCs w:val="22"/>
        </w:rPr>
      </w:pPr>
      <w:r>
        <w:rPr>
          <w:rFonts w:cs="Arial"/>
          <w:szCs w:val="22"/>
        </w:rPr>
        <w:t>a)</w:t>
      </w:r>
      <w:r>
        <w:rPr>
          <w:rFonts w:cs="Arial"/>
          <w:szCs w:val="22"/>
        </w:rPr>
        <w:tab/>
      </w:r>
      <w:r w:rsidR="00D07D2D" w:rsidRPr="009B613C">
        <w:rPr>
          <w:rFonts w:cs="Arial"/>
          <w:szCs w:val="22"/>
        </w:rPr>
        <w:t xml:space="preserve">Management does not agree with the finding and would like to respond as follows: </w:t>
      </w:r>
    </w:p>
    <w:p w:rsidR="00D07D2D" w:rsidRDefault="00D07D2D" w:rsidP="00D07D2D">
      <w:pPr>
        <w:pStyle w:val="ListParagraph"/>
        <w:keepNext/>
        <w:spacing w:line="260" w:lineRule="exact"/>
        <w:ind w:left="810"/>
        <w:jc w:val="both"/>
        <w:rPr>
          <w:rFonts w:cs="Arial"/>
          <w:szCs w:val="22"/>
        </w:rPr>
      </w:pPr>
    </w:p>
    <w:p w:rsidR="00D07D2D" w:rsidRPr="009B613C" w:rsidRDefault="00D07D2D" w:rsidP="009B613C">
      <w:pPr>
        <w:keepNext/>
        <w:spacing w:line="260" w:lineRule="exact"/>
        <w:jc w:val="both"/>
        <w:rPr>
          <w:rFonts w:cs="Arial"/>
          <w:szCs w:val="22"/>
        </w:rPr>
      </w:pPr>
      <w:r w:rsidRPr="009B613C">
        <w:rPr>
          <w:rFonts w:cs="Arial"/>
          <w:szCs w:val="22"/>
        </w:rPr>
        <w:t>The Request for quotation was sent to KSS on the 21</w:t>
      </w:r>
      <w:r w:rsidRPr="009B613C">
        <w:rPr>
          <w:rFonts w:cs="Arial"/>
          <w:szCs w:val="22"/>
          <w:vertAlign w:val="superscript"/>
        </w:rPr>
        <w:t>st</w:t>
      </w:r>
      <w:r w:rsidRPr="009B613C">
        <w:rPr>
          <w:rFonts w:cs="Arial"/>
          <w:szCs w:val="22"/>
        </w:rPr>
        <w:t xml:space="preserve"> July 2015 and see the attached RFQ with the closing date 27</w:t>
      </w:r>
      <w:r w:rsidRPr="009B613C">
        <w:rPr>
          <w:rFonts w:cs="Arial"/>
          <w:szCs w:val="22"/>
          <w:vertAlign w:val="superscript"/>
        </w:rPr>
        <w:t>th</w:t>
      </w:r>
      <w:r w:rsidRPr="009B613C">
        <w:rPr>
          <w:rFonts w:cs="Arial"/>
          <w:szCs w:val="22"/>
        </w:rPr>
        <w:t xml:space="preserve"> July 2015, EOH Infrastructure Technologies (Pty) Ltd a different supplier was initially invited KSS hence the disqualification. The certificate of name change claimed to be submitted by the bidder is mistaken with our Departmental Bidding forms which is PA-29: Certificate of Independent Bid Determination. See the attached PA-29: Certificate of Independent Bid Determination. </w:t>
      </w:r>
    </w:p>
    <w:p w:rsidR="00D07D2D" w:rsidRDefault="00D07D2D" w:rsidP="00D07D2D">
      <w:pPr>
        <w:rPr>
          <w:rFonts w:cs="Arial"/>
          <w:color w:val="000000"/>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364"/>
        <w:gridCol w:w="68"/>
        <w:gridCol w:w="2496"/>
      </w:tblGrid>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b/>
                <w:i w:val="0"/>
                <w:sz w:val="20"/>
                <w:szCs w:val="20"/>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b/>
                <w:i w:val="0"/>
                <w:sz w:val="20"/>
                <w:szCs w:val="20"/>
              </w:rPr>
              <w:t>RESPONSE</w:t>
            </w:r>
          </w:p>
        </w:tc>
      </w:tr>
      <w:tr w:rsidR="00D07D2D" w:rsidTr="00640679">
        <w:tc>
          <w:tcPr>
            <w:tcW w:w="4927" w:type="dxa"/>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Corrective action to be taken:</w:t>
            </w:r>
          </w:p>
          <w:p w:rsidR="00D07D2D" w:rsidRPr="009B613C" w:rsidRDefault="00D07D2D" w:rsidP="00640679">
            <w:pPr>
              <w:pStyle w:val="NormalWeb"/>
              <w:rPr>
                <w:rStyle w:val="Emphasis"/>
                <w:rFonts w:ascii="Arial" w:eastAsiaTheme="majorEastAsia" w:hAnsi="Arial" w:cs="Arial"/>
                <w:i w:val="0"/>
                <w:sz w:val="20"/>
                <w:szCs w:val="20"/>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N/A</w:t>
            </w:r>
          </w:p>
        </w:tc>
      </w:tr>
      <w:tr w:rsidR="00D07D2D" w:rsidTr="00640679">
        <w:trPr>
          <w:trHeight w:val="245"/>
        </w:trPr>
        <w:tc>
          <w:tcPr>
            <w:tcW w:w="4927" w:type="dxa"/>
            <w:vMerge w:val="restart"/>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Yes</w:t>
            </w:r>
          </w:p>
        </w:tc>
        <w:tc>
          <w:tcPr>
            <w:tcW w:w="2496"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No</w:t>
            </w:r>
          </w:p>
        </w:tc>
      </w:tr>
      <w:tr w:rsidR="00D07D2D" w:rsidTr="00640679">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9B613C" w:rsidRDefault="00D07D2D" w:rsidP="00640679">
            <w:pPr>
              <w:rPr>
                <w:rStyle w:val="Emphasis"/>
                <w:rFonts w:eastAsiaTheme="majorEastAsia" w:cs="Arial"/>
                <w:i w:val="0"/>
                <w:sz w:val="20"/>
                <w:szCs w:val="20"/>
                <w:lang w:val="en-US"/>
              </w:rPr>
            </w:pPr>
          </w:p>
        </w:tc>
        <w:tc>
          <w:tcPr>
            <w:tcW w:w="2432" w:type="dxa"/>
            <w:gridSpan w:val="2"/>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c>
          <w:tcPr>
            <w:tcW w:w="2496"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X</w:t>
            </w: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640679">
        <w:trPr>
          <w:trHeight w:val="258"/>
        </w:trPr>
        <w:tc>
          <w:tcPr>
            <w:tcW w:w="4927" w:type="dxa"/>
            <w:vMerge w:val="restart"/>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No</w:t>
            </w:r>
          </w:p>
        </w:tc>
      </w:tr>
      <w:tr w:rsidR="00D07D2D" w:rsidTr="00640679">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9B613C" w:rsidRDefault="00D07D2D" w:rsidP="00640679">
            <w:pPr>
              <w:rPr>
                <w:rStyle w:val="Emphasis"/>
                <w:rFonts w:eastAsiaTheme="majorEastAsia" w:cs="Arial"/>
                <w:i w:val="0"/>
                <w:sz w:val="20"/>
                <w:szCs w:val="20"/>
                <w:lang w:val="en-US"/>
              </w:rPr>
            </w:pPr>
          </w:p>
        </w:tc>
        <w:tc>
          <w:tcPr>
            <w:tcW w:w="2364" w:type="dxa"/>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c>
          <w:tcPr>
            <w:tcW w:w="2564"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X</w:t>
            </w: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bl>
    <w:p w:rsidR="00D07D2D" w:rsidRDefault="00D07D2D" w:rsidP="00D07D2D">
      <w:pPr>
        <w:rPr>
          <w:rFonts w:cs="Arial"/>
          <w:szCs w:val="22"/>
        </w:rPr>
      </w:pPr>
    </w:p>
    <w:p w:rsidR="00D07D2D" w:rsidRDefault="00D07D2D" w:rsidP="00D07D2D">
      <w:pPr>
        <w:rPr>
          <w:rFonts w:cs="Arial"/>
          <w:szCs w:val="22"/>
        </w:rPr>
      </w:pPr>
      <w:r>
        <w:rPr>
          <w:rFonts w:cs="Arial"/>
          <w:szCs w:val="22"/>
        </w:rPr>
        <w:t>Name:</w:t>
      </w:r>
      <w:r>
        <w:rPr>
          <w:rFonts w:eastAsia="Arial Unicode MS" w:cs="Arial"/>
          <w:szCs w:val="22"/>
        </w:rPr>
        <w:t xml:space="preserve">   </w:t>
      </w:r>
    </w:p>
    <w:p w:rsidR="00D07D2D" w:rsidRDefault="00D07D2D" w:rsidP="00D07D2D">
      <w:pPr>
        <w:rPr>
          <w:rFonts w:cs="Arial"/>
          <w:szCs w:val="22"/>
        </w:rPr>
      </w:pPr>
      <w:r>
        <w:rPr>
          <w:rFonts w:cs="Arial"/>
          <w:szCs w:val="22"/>
        </w:rPr>
        <w:t xml:space="preserve">Position:  </w:t>
      </w:r>
    </w:p>
    <w:p w:rsidR="00D07D2D" w:rsidRDefault="00D07D2D" w:rsidP="00D07D2D">
      <w:pPr>
        <w:rPr>
          <w:rStyle w:val="Emphasis"/>
          <w:rFonts w:eastAsiaTheme="majorEastAsia"/>
          <w:i w:val="0"/>
          <w:iCs w:val="0"/>
        </w:rPr>
      </w:pPr>
      <w:r>
        <w:rPr>
          <w:rFonts w:cs="Arial"/>
          <w:szCs w:val="22"/>
        </w:rPr>
        <w:t>Date:</w:t>
      </w:r>
    </w:p>
    <w:p w:rsidR="00D07D2D" w:rsidRDefault="00D07D2D" w:rsidP="00D07D2D"/>
    <w:p w:rsidR="00D07D2D" w:rsidRPr="009B613C" w:rsidRDefault="009B613C" w:rsidP="009B613C">
      <w:pPr>
        <w:keepNext/>
        <w:spacing w:line="260" w:lineRule="exact"/>
        <w:jc w:val="both"/>
        <w:rPr>
          <w:rFonts w:cs="Arial"/>
          <w:szCs w:val="22"/>
        </w:rPr>
      </w:pPr>
      <w:r>
        <w:rPr>
          <w:rFonts w:cs="Arial"/>
          <w:szCs w:val="22"/>
        </w:rPr>
        <w:t>b)</w:t>
      </w:r>
      <w:r>
        <w:rPr>
          <w:rFonts w:cs="Arial"/>
          <w:szCs w:val="22"/>
        </w:rPr>
        <w:tab/>
      </w:r>
      <w:r w:rsidR="00D07D2D" w:rsidRPr="009B613C">
        <w:rPr>
          <w:rFonts w:cs="Arial"/>
          <w:szCs w:val="22"/>
        </w:rPr>
        <w:t xml:space="preserve">Management does not agree with the finding and would like to respond as follows: </w:t>
      </w:r>
    </w:p>
    <w:p w:rsidR="00D07D2D" w:rsidRDefault="00D07D2D" w:rsidP="00D07D2D">
      <w:pPr>
        <w:pStyle w:val="ListParagraph"/>
        <w:keepNext/>
        <w:spacing w:line="260" w:lineRule="exact"/>
        <w:ind w:left="810"/>
        <w:jc w:val="both"/>
        <w:rPr>
          <w:rFonts w:cs="Arial"/>
          <w:szCs w:val="22"/>
        </w:rPr>
      </w:pPr>
    </w:p>
    <w:p w:rsidR="00D07D2D" w:rsidRPr="009B613C" w:rsidRDefault="00D07D2D" w:rsidP="009B613C">
      <w:pPr>
        <w:keepNext/>
        <w:spacing w:line="260" w:lineRule="exact"/>
        <w:jc w:val="both"/>
        <w:rPr>
          <w:rFonts w:cs="Arial"/>
          <w:szCs w:val="22"/>
        </w:rPr>
      </w:pPr>
      <w:r w:rsidRPr="009B613C">
        <w:rPr>
          <w:rFonts w:cs="Arial"/>
          <w:szCs w:val="22"/>
        </w:rPr>
        <w:t>Disqualification of Oval Ventures (Pty) Ltd and Business Images Holdings (Pty) Ltd was based on email communications between SCM practitioner and IT specialist. Due to capacity challenges in the Department, SCM does not have an IT specialist and for all IT requests SCM email all received quotes to IT. The RFQ clearly indicates that the specification of the Notebooks is attached IT specialist will check if the responded suppliers are compliant with the specification and on the 12</w:t>
      </w:r>
      <w:r w:rsidRPr="009B613C">
        <w:rPr>
          <w:rFonts w:cs="Arial"/>
          <w:szCs w:val="22"/>
          <w:vertAlign w:val="superscript"/>
        </w:rPr>
        <w:t>th</w:t>
      </w:r>
      <w:r w:rsidRPr="009B613C">
        <w:rPr>
          <w:rFonts w:cs="Arial"/>
          <w:szCs w:val="22"/>
        </w:rPr>
        <w:t xml:space="preserve"> August 2015 communication took place between the two units. These were the findings by IT specialist:</w:t>
      </w:r>
    </w:p>
    <w:p w:rsidR="00D07D2D" w:rsidRDefault="00D07D2D" w:rsidP="00B82043">
      <w:pPr>
        <w:pStyle w:val="ListParagraph"/>
        <w:keepNext/>
        <w:numPr>
          <w:ilvl w:val="0"/>
          <w:numId w:val="54"/>
        </w:numPr>
        <w:spacing w:line="260" w:lineRule="exact"/>
        <w:jc w:val="both"/>
        <w:rPr>
          <w:rFonts w:cs="Arial"/>
          <w:szCs w:val="22"/>
        </w:rPr>
      </w:pPr>
      <w:r>
        <w:rPr>
          <w:rFonts w:cs="Arial"/>
          <w:szCs w:val="22"/>
        </w:rPr>
        <w:t>JohnBak and D&amp;L complied in all respect with specifications</w:t>
      </w:r>
    </w:p>
    <w:p w:rsidR="00D07D2D" w:rsidRDefault="00D07D2D" w:rsidP="00B82043">
      <w:pPr>
        <w:pStyle w:val="ListParagraph"/>
        <w:keepNext/>
        <w:numPr>
          <w:ilvl w:val="0"/>
          <w:numId w:val="54"/>
        </w:numPr>
        <w:spacing w:line="260" w:lineRule="exact"/>
        <w:jc w:val="both"/>
        <w:rPr>
          <w:rFonts w:cs="Arial"/>
          <w:szCs w:val="22"/>
        </w:rPr>
      </w:pPr>
      <w:r>
        <w:rPr>
          <w:rFonts w:cs="Arial"/>
          <w:szCs w:val="22"/>
        </w:rPr>
        <w:t>Oval Ventures (Pty) Ltd did not quote on computrace and docking station.</w:t>
      </w:r>
    </w:p>
    <w:p w:rsidR="00D07D2D" w:rsidRDefault="00D07D2D" w:rsidP="00B82043">
      <w:pPr>
        <w:pStyle w:val="ListParagraph"/>
        <w:keepNext/>
        <w:numPr>
          <w:ilvl w:val="0"/>
          <w:numId w:val="54"/>
        </w:numPr>
        <w:spacing w:line="260" w:lineRule="exact"/>
        <w:jc w:val="both"/>
        <w:rPr>
          <w:rFonts w:cs="Arial"/>
          <w:szCs w:val="22"/>
        </w:rPr>
      </w:pPr>
      <w:r>
        <w:rPr>
          <w:rFonts w:cs="Arial"/>
          <w:szCs w:val="22"/>
        </w:rPr>
        <w:t>Business Images Holdings (Pty) Ltd did not quote on 3 years warranty.</w:t>
      </w:r>
    </w:p>
    <w:p w:rsidR="00D07D2D" w:rsidRDefault="00D07D2D" w:rsidP="00D07D2D">
      <w:pPr>
        <w:keepNext/>
        <w:spacing w:line="260" w:lineRule="exact"/>
        <w:ind w:left="810"/>
        <w:jc w:val="both"/>
        <w:rPr>
          <w:szCs w:val="22"/>
        </w:rPr>
      </w:pPr>
      <w:r>
        <w:rPr>
          <w:rFonts w:cs="Arial"/>
          <w:szCs w:val="22"/>
        </w:rPr>
        <w:t>See the attached email communication, RFQ and Specification.</w:t>
      </w:r>
    </w:p>
    <w:p w:rsidR="00D07D2D" w:rsidRDefault="00D07D2D" w:rsidP="00D07D2D">
      <w:pPr>
        <w:rPr>
          <w:rFonts w:cs="Arial"/>
          <w:color w:val="000000"/>
          <w:lang w:val="en-US" w:eastAsia="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2364"/>
        <w:gridCol w:w="68"/>
        <w:gridCol w:w="2496"/>
      </w:tblGrid>
      <w:tr w:rsidR="00D07D2D" w:rsidTr="009B613C">
        <w:tc>
          <w:tcPr>
            <w:tcW w:w="4818"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b/>
                <w:i w:val="0"/>
                <w:sz w:val="20"/>
                <w:szCs w:val="20"/>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b/>
                <w:i w:val="0"/>
                <w:sz w:val="20"/>
                <w:szCs w:val="20"/>
              </w:rPr>
              <w:t>RESPONSE</w:t>
            </w:r>
          </w:p>
        </w:tc>
      </w:tr>
      <w:tr w:rsidR="00D07D2D" w:rsidTr="009B613C">
        <w:tc>
          <w:tcPr>
            <w:tcW w:w="4818" w:type="dxa"/>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Corrective action to be taken:</w:t>
            </w:r>
          </w:p>
          <w:p w:rsidR="00D07D2D" w:rsidRPr="009B613C" w:rsidRDefault="00D07D2D" w:rsidP="00640679">
            <w:pPr>
              <w:pStyle w:val="NormalWeb"/>
              <w:rPr>
                <w:rStyle w:val="Emphasis"/>
                <w:rFonts w:ascii="Arial" w:eastAsiaTheme="majorEastAsia" w:hAnsi="Arial" w:cs="Arial"/>
                <w:i w:val="0"/>
                <w:sz w:val="20"/>
                <w:szCs w:val="20"/>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N/A</w:t>
            </w:r>
          </w:p>
        </w:tc>
      </w:tr>
      <w:tr w:rsidR="00D07D2D" w:rsidTr="009B613C">
        <w:trPr>
          <w:trHeight w:val="245"/>
        </w:trPr>
        <w:tc>
          <w:tcPr>
            <w:tcW w:w="4818" w:type="dxa"/>
            <w:vMerge w:val="restart"/>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Yes</w:t>
            </w:r>
          </w:p>
        </w:tc>
        <w:tc>
          <w:tcPr>
            <w:tcW w:w="2496"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No</w:t>
            </w:r>
          </w:p>
        </w:tc>
      </w:tr>
      <w:tr w:rsidR="00D07D2D" w:rsidTr="009B613C">
        <w:trPr>
          <w:trHeight w:val="258"/>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D07D2D" w:rsidRPr="009B613C" w:rsidRDefault="00D07D2D" w:rsidP="00640679">
            <w:pPr>
              <w:rPr>
                <w:rStyle w:val="Emphasis"/>
                <w:rFonts w:eastAsiaTheme="majorEastAsia" w:cs="Arial"/>
                <w:i w:val="0"/>
                <w:sz w:val="20"/>
                <w:szCs w:val="20"/>
                <w:lang w:val="en-US"/>
              </w:rPr>
            </w:pPr>
          </w:p>
        </w:tc>
        <w:tc>
          <w:tcPr>
            <w:tcW w:w="2432" w:type="dxa"/>
            <w:gridSpan w:val="2"/>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c>
          <w:tcPr>
            <w:tcW w:w="2496"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X</w:t>
            </w:r>
          </w:p>
        </w:tc>
      </w:tr>
      <w:tr w:rsidR="00D07D2D" w:rsidTr="009B613C">
        <w:tc>
          <w:tcPr>
            <w:tcW w:w="4818"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9B613C">
        <w:tc>
          <w:tcPr>
            <w:tcW w:w="4818"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9B613C">
        <w:tc>
          <w:tcPr>
            <w:tcW w:w="4818"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9B613C">
        <w:tc>
          <w:tcPr>
            <w:tcW w:w="4818"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9B613C">
        <w:trPr>
          <w:trHeight w:val="258"/>
        </w:trPr>
        <w:tc>
          <w:tcPr>
            <w:tcW w:w="4818" w:type="dxa"/>
            <w:vMerge w:val="restart"/>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No</w:t>
            </w:r>
          </w:p>
        </w:tc>
      </w:tr>
      <w:tr w:rsidR="00D07D2D" w:rsidTr="009B613C">
        <w:trPr>
          <w:trHeight w:val="245"/>
        </w:trPr>
        <w:tc>
          <w:tcPr>
            <w:tcW w:w="4818" w:type="dxa"/>
            <w:vMerge/>
            <w:tcBorders>
              <w:top w:val="single" w:sz="4" w:space="0" w:color="auto"/>
              <w:left w:val="single" w:sz="4" w:space="0" w:color="auto"/>
              <w:bottom w:val="single" w:sz="4" w:space="0" w:color="auto"/>
              <w:right w:val="single" w:sz="4" w:space="0" w:color="auto"/>
            </w:tcBorders>
            <w:vAlign w:val="center"/>
            <w:hideMark/>
          </w:tcPr>
          <w:p w:rsidR="00D07D2D" w:rsidRPr="009B613C" w:rsidRDefault="00D07D2D" w:rsidP="00640679">
            <w:pPr>
              <w:rPr>
                <w:rStyle w:val="Emphasis"/>
                <w:rFonts w:eastAsiaTheme="majorEastAsia" w:cs="Arial"/>
                <w:i w:val="0"/>
                <w:sz w:val="20"/>
                <w:szCs w:val="20"/>
                <w:lang w:val="en-US"/>
              </w:rPr>
            </w:pPr>
          </w:p>
        </w:tc>
        <w:tc>
          <w:tcPr>
            <w:tcW w:w="2364" w:type="dxa"/>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c>
          <w:tcPr>
            <w:tcW w:w="2564"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X</w:t>
            </w:r>
          </w:p>
        </w:tc>
      </w:tr>
      <w:tr w:rsidR="00D07D2D" w:rsidTr="009B613C">
        <w:tc>
          <w:tcPr>
            <w:tcW w:w="4818"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bl>
    <w:p w:rsidR="00D07D2D" w:rsidRDefault="00D07D2D" w:rsidP="00D07D2D">
      <w:pPr>
        <w:rPr>
          <w:rFonts w:cs="Arial"/>
          <w:szCs w:val="22"/>
        </w:rPr>
      </w:pPr>
    </w:p>
    <w:p w:rsidR="00D07D2D" w:rsidRDefault="00D07D2D" w:rsidP="00D07D2D">
      <w:pPr>
        <w:rPr>
          <w:rFonts w:cs="Arial"/>
          <w:szCs w:val="22"/>
        </w:rPr>
      </w:pPr>
      <w:r>
        <w:rPr>
          <w:rFonts w:cs="Arial"/>
          <w:szCs w:val="22"/>
        </w:rPr>
        <w:t>Name:</w:t>
      </w:r>
      <w:r>
        <w:rPr>
          <w:rFonts w:eastAsia="Arial Unicode MS" w:cs="Arial"/>
          <w:szCs w:val="22"/>
        </w:rPr>
        <w:t xml:space="preserve">   </w:t>
      </w:r>
    </w:p>
    <w:p w:rsidR="00D07D2D" w:rsidRDefault="00D07D2D" w:rsidP="00D07D2D">
      <w:pPr>
        <w:rPr>
          <w:rFonts w:cs="Arial"/>
          <w:szCs w:val="22"/>
        </w:rPr>
      </w:pPr>
      <w:r>
        <w:rPr>
          <w:rFonts w:cs="Arial"/>
          <w:szCs w:val="22"/>
        </w:rPr>
        <w:t xml:space="preserve">Position:  </w:t>
      </w:r>
    </w:p>
    <w:p w:rsidR="00D07D2D" w:rsidRDefault="00D07D2D" w:rsidP="00D07D2D">
      <w:pPr>
        <w:rPr>
          <w:rStyle w:val="Emphasis"/>
          <w:rFonts w:eastAsiaTheme="majorEastAsia"/>
          <w:i w:val="0"/>
          <w:iCs w:val="0"/>
        </w:rPr>
      </w:pPr>
      <w:r>
        <w:rPr>
          <w:rFonts w:cs="Arial"/>
          <w:szCs w:val="22"/>
        </w:rPr>
        <w:t>Date:</w:t>
      </w:r>
    </w:p>
    <w:p w:rsidR="009B613C" w:rsidRPr="009B613C" w:rsidRDefault="009B613C" w:rsidP="009B613C">
      <w:pPr>
        <w:pStyle w:val="ListParagraph"/>
        <w:keepNext/>
        <w:spacing w:line="260" w:lineRule="exact"/>
        <w:ind w:left="810"/>
        <w:jc w:val="both"/>
      </w:pPr>
    </w:p>
    <w:p w:rsidR="00D07D2D" w:rsidRDefault="009B613C" w:rsidP="009B613C">
      <w:pPr>
        <w:keepNext/>
        <w:spacing w:line="260" w:lineRule="exact"/>
        <w:jc w:val="both"/>
      </w:pPr>
      <w:r>
        <w:rPr>
          <w:rFonts w:cs="Arial"/>
          <w:szCs w:val="22"/>
        </w:rPr>
        <w:t>c)</w:t>
      </w:r>
      <w:r>
        <w:rPr>
          <w:rFonts w:cs="Arial"/>
          <w:szCs w:val="22"/>
        </w:rPr>
        <w:tab/>
      </w:r>
      <w:r w:rsidR="00D07D2D" w:rsidRPr="009B613C">
        <w:rPr>
          <w:rFonts w:cs="Arial"/>
          <w:szCs w:val="22"/>
        </w:rPr>
        <w:t xml:space="preserve">Management does not agree with the finding and would like to respond as follows: </w:t>
      </w:r>
    </w:p>
    <w:p w:rsidR="00D07D2D" w:rsidRDefault="00D07D2D" w:rsidP="00D07D2D">
      <w:pPr>
        <w:pStyle w:val="ListParagraph"/>
        <w:keepNext/>
        <w:spacing w:line="260" w:lineRule="exact"/>
        <w:ind w:left="810"/>
        <w:jc w:val="both"/>
        <w:rPr>
          <w:rFonts w:cs="Arial"/>
          <w:szCs w:val="22"/>
        </w:rPr>
      </w:pPr>
    </w:p>
    <w:p w:rsidR="00D07D2D" w:rsidRPr="009B613C" w:rsidRDefault="00D07D2D" w:rsidP="009B613C">
      <w:pPr>
        <w:keepNext/>
        <w:spacing w:line="260" w:lineRule="exact"/>
        <w:jc w:val="both"/>
        <w:rPr>
          <w:rFonts w:cs="Arial"/>
          <w:szCs w:val="22"/>
        </w:rPr>
      </w:pPr>
      <w:r w:rsidRPr="009B613C">
        <w:rPr>
          <w:rFonts w:cs="Arial"/>
          <w:szCs w:val="22"/>
        </w:rPr>
        <w:t xml:space="preserve">The decision to award a quote could not be on the 80/20 preference point system because JohnBak Solutions was the only responsive bidder hence awarding was based on price only. </w:t>
      </w:r>
    </w:p>
    <w:p w:rsidR="00D07D2D" w:rsidRDefault="00D07D2D" w:rsidP="00D07D2D">
      <w:pPr>
        <w:rPr>
          <w:rFonts w:cs="Arial"/>
          <w:color w:val="000000"/>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364"/>
        <w:gridCol w:w="68"/>
        <w:gridCol w:w="2496"/>
      </w:tblGrid>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RESPONSE</w:t>
            </w:r>
          </w:p>
        </w:tc>
      </w:tr>
      <w:tr w:rsidR="00D07D2D" w:rsidTr="00640679">
        <w:tc>
          <w:tcPr>
            <w:tcW w:w="4927" w:type="dxa"/>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Corrective action to be taken:</w:t>
            </w:r>
          </w:p>
          <w:p w:rsidR="00D07D2D" w:rsidRPr="009B613C" w:rsidRDefault="00D07D2D" w:rsidP="00640679">
            <w:pPr>
              <w:pStyle w:val="NormalWeb"/>
              <w:rPr>
                <w:rStyle w:val="Emphasis"/>
                <w:rFonts w:ascii="Arial" w:eastAsiaTheme="majorEastAsia" w:hAnsi="Arial" w:cs="Arial"/>
                <w:i w:val="0"/>
                <w:sz w:val="20"/>
                <w:szCs w:val="20"/>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N/A</w:t>
            </w:r>
          </w:p>
        </w:tc>
      </w:tr>
      <w:tr w:rsidR="00D07D2D" w:rsidTr="00640679">
        <w:trPr>
          <w:trHeight w:val="245"/>
        </w:trPr>
        <w:tc>
          <w:tcPr>
            <w:tcW w:w="4927" w:type="dxa"/>
            <w:vMerge w:val="restart"/>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Yes</w:t>
            </w:r>
          </w:p>
        </w:tc>
        <w:tc>
          <w:tcPr>
            <w:tcW w:w="2496"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No</w:t>
            </w:r>
          </w:p>
        </w:tc>
      </w:tr>
      <w:tr w:rsidR="00D07D2D" w:rsidTr="00640679">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9B613C" w:rsidRDefault="00D07D2D" w:rsidP="00640679">
            <w:pPr>
              <w:rPr>
                <w:rStyle w:val="Emphasis"/>
                <w:rFonts w:eastAsiaTheme="majorEastAsia" w:cs="Arial"/>
                <w:i w:val="0"/>
                <w:sz w:val="20"/>
                <w:szCs w:val="20"/>
                <w:lang w:val="en-US"/>
              </w:rPr>
            </w:pPr>
          </w:p>
        </w:tc>
        <w:tc>
          <w:tcPr>
            <w:tcW w:w="2432" w:type="dxa"/>
            <w:gridSpan w:val="2"/>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c>
          <w:tcPr>
            <w:tcW w:w="2496"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X</w:t>
            </w: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r w:rsidR="00D07D2D" w:rsidTr="00640679">
        <w:trPr>
          <w:trHeight w:val="258"/>
        </w:trPr>
        <w:tc>
          <w:tcPr>
            <w:tcW w:w="4927" w:type="dxa"/>
            <w:vMerge w:val="restart"/>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b/>
                <w:i w:val="0"/>
                <w:sz w:val="20"/>
                <w:szCs w:val="20"/>
              </w:rPr>
            </w:pPr>
            <w:r w:rsidRPr="009B613C">
              <w:rPr>
                <w:rStyle w:val="Emphasis"/>
                <w:rFonts w:ascii="Arial" w:eastAsiaTheme="majorEastAsia" w:hAnsi="Arial" w:cs="Arial"/>
                <w:i w:val="0"/>
                <w:sz w:val="20"/>
                <w:szCs w:val="20"/>
              </w:rPr>
              <w:t>No</w:t>
            </w:r>
          </w:p>
        </w:tc>
      </w:tr>
      <w:tr w:rsidR="00D07D2D" w:rsidTr="00640679">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9B613C" w:rsidRDefault="00D07D2D" w:rsidP="00640679">
            <w:pPr>
              <w:rPr>
                <w:rStyle w:val="Emphasis"/>
                <w:rFonts w:eastAsiaTheme="majorEastAsia" w:cs="Arial"/>
                <w:i w:val="0"/>
                <w:sz w:val="20"/>
                <w:szCs w:val="20"/>
                <w:lang w:val="en-US"/>
              </w:rPr>
            </w:pPr>
          </w:p>
        </w:tc>
        <w:tc>
          <w:tcPr>
            <w:tcW w:w="2364" w:type="dxa"/>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c>
          <w:tcPr>
            <w:tcW w:w="2564" w:type="dxa"/>
            <w:gridSpan w:val="2"/>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X</w:t>
            </w:r>
          </w:p>
        </w:tc>
      </w:tr>
      <w:tr w:rsidR="00D07D2D" w:rsidTr="00640679">
        <w:tc>
          <w:tcPr>
            <w:tcW w:w="4927" w:type="dxa"/>
            <w:tcBorders>
              <w:top w:val="single" w:sz="4" w:space="0" w:color="auto"/>
              <w:left w:val="single" w:sz="4" w:space="0" w:color="auto"/>
              <w:bottom w:val="single" w:sz="4" w:space="0" w:color="auto"/>
              <w:right w:val="single" w:sz="4" w:space="0" w:color="auto"/>
            </w:tcBorders>
            <w:hideMark/>
          </w:tcPr>
          <w:p w:rsidR="00D07D2D" w:rsidRPr="009B613C" w:rsidRDefault="00D07D2D" w:rsidP="00640679">
            <w:pPr>
              <w:pStyle w:val="NormalWeb"/>
              <w:rPr>
                <w:rStyle w:val="Emphasis"/>
                <w:rFonts w:ascii="Arial" w:eastAsiaTheme="majorEastAsia" w:hAnsi="Arial" w:cs="Arial"/>
                <w:i w:val="0"/>
                <w:sz w:val="20"/>
                <w:szCs w:val="20"/>
              </w:rPr>
            </w:pPr>
            <w:r w:rsidRPr="009B613C">
              <w:rPr>
                <w:rStyle w:val="Emphasis"/>
                <w:rFonts w:ascii="Arial" w:eastAsiaTheme="majorEastAsia" w:hAnsi="Arial" w:cs="Arial"/>
                <w:i w:val="0"/>
                <w:sz w:val="20"/>
                <w:szCs w:val="20"/>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D07D2D" w:rsidRPr="009B613C" w:rsidRDefault="00D07D2D" w:rsidP="00640679">
            <w:pPr>
              <w:pStyle w:val="NormalWeb"/>
              <w:rPr>
                <w:rStyle w:val="Emphasis"/>
                <w:rFonts w:ascii="Arial" w:eastAsiaTheme="majorEastAsia" w:hAnsi="Arial" w:cs="Arial"/>
                <w:i w:val="0"/>
                <w:sz w:val="20"/>
                <w:szCs w:val="20"/>
              </w:rPr>
            </w:pPr>
          </w:p>
        </w:tc>
      </w:tr>
    </w:tbl>
    <w:p w:rsidR="00D07D2D" w:rsidRDefault="00D07D2D" w:rsidP="00D07D2D">
      <w:pPr>
        <w:rPr>
          <w:rFonts w:cs="Arial"/>
          <w:szCs w:val="22"/>
        </w:rPr>
      </w:pPr>
    </w:p>
    <w:p w:rsidR="00D07D2D" w:rsidRDefault="00D07D2D" w:rsidP="00D07D2D">
      <w:pPr>
        <w:rPr>
          <w:rFonts w:cs="Arial"/>
          <w:szCs w:val="22"/>
        </w:rPr>
      </w:pPr>
      <w:r>
        <w:rPr>
          <w:rFonts w:cs="Arial"/>
          <w:szCs w:val="22"/>
        </w:rPr>
        <w:t>Name:</w:t>
      </w:r>
      <w:r>
        <w:rPr>
          <w:rFonts w:eastAsia="Arial Unicode MS" w:cs="Arial"/>
          <w:szCs w:val="22"/>
        </w:rPr>
        <w:t xml:space="preserve">   </w:t>
      </w:r>
    </w:p>
    <w:p w:rsidR="00D07D2D" w:rsidRDefault="00D07D2D" w:rsidP="00D07D2D">
      <w:pPr>
        <w:rPr>
          <w:rFonts w:cs="Arial"/>
          <w:szCs w:val="22"/>
        </w:rPr>
      </w:pPr>
      <w:r>
        <w:rPr>
          <w:rFonts w:cs="Arial"/>
          <w:szCs w:val="22"/>
        </w:rPr>
        <w:t xml:space="preserve">Position:  </w:t>
      </w:r>
    </w:p>
    <w:p w:rsidR="00D07D2D" w:rsidRDefault="00D07D2D" w:rsidP="00D07D2D">
      <w:pPr>
        <w:rPr>
          <w:rStyle w:val="Emphasis"/>
          <w:rFonts w:eastAsiaTheme="majorEastAsia"/>
          <w:i w:val="0"/>
          <w:iCs w:val="0"/>
        </w:rPr>
      </w:pPr>
      <w:r>
        <w:rPr>
          <w:rFonts w:cs="Arial"/>
          <w:szCs w:val="22"/>
        </w:rPr>
        <w:t>Date:</w:t>
      </w:r>
    </w:p>
    <w:p w:rsidR="00D07D2D" w:rsidRDefault="00D07D2D" w:rsidP="00D07D2D"/>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Pr="009B613C" w:rsidRDefault="00D07D2D" w:rsidP="00D07D2D">
      <w:pPr>
        <w:pStyle w:val="NormalWeb"/>
        <w:rPr>
          <w:rFonts w:ascii="Arial" w:hAnsi="Arial" w:cs="Arial"/>
          <w:sz w:val="22"/>
          <w:szCs w:val="22"/>
        </w:rPr>
      </w:pPr>
      <w:r w:rsidRPr="009B613C">
        <w:rPr>
          <w:rFonts w:ascii="Arial" w:hAnsi="Arial" w:cs="Arial"/>
          <w:sz w:val="22"/>
          <w:szCs w:val="22"/>
        </w:rPr>
        <w:t>Tax clearance</w:t>
      </w:r>
    </w:p>
    <w:p w:rsidR="00D07D2D" w:rsidRPr="009B613C" w:rsidRDefault="00D07D2D" w:rsidP="00D07D2D">
      <w:pPr>
        <w:pStyle w:val="NormalWeb"/>
        <w:rPr>
          <w:rFonts w:ascii="Arial" w:hAnsi="Arial" w:cs="Arial"/>
          <w:sz w:val="22"/>
          <w:szCs w:val="22"/>
        </w:rPr>
      </w:pPr>
      <w:r w:rsidRPr="009B613C">
        <w:rPr>
          <w:rFonts w:ascii="Arial" w:hAnsi="Arial" w:cs="Arial"/>
          <w:sz w:val="22"/>
          <w:szCs w:val="22"/>
        </w:rPr>
        <w:t>Management comments not provided, finding remains.</w:t>
      </w:r>
    </w:p>
    <w:p w:rsidR="00D07D2D" w:rsidRPr="009B613C" w:rsidRDefault="00D07D2D" w:rsidP="00D07D2D">
      <w:pPr>
        <w:pStyle w:val="NormalWeb"/>
        <w:rPr>
          <w:rFonts w:ascii="Arial" w:hAnsi="Arial" w:cs="Arial"/>
          <w:sz w:val="22"/>
          <w:szCs w:val="22"/>
        </w:rPr>
      </w:pPr>
    </w:p>
    <w:p w:rsidR="00D07D2D" w:rsidRPr="009B613C" w:rsidRDefault="00D07D2D" w:rsidP="00D07D2D">
      <w:pPr>
        <w:pStyle w:val="NormalWeb"/>
        <w:rPr>
          <w:rFonts w:ascii="Arial" w:hAnsi="Arial" w:cs="Arial"/>
          <w:sz w:val="22"/>
          <w:szCs w:val="22"/>
        </w:rPr>
      </w:pPr>
      <w:r w:rsidRPr="009B613C">
        <w:rPr>
          <w:rFonts w:ascii="Arial" w:hAnsi="Arial" w:cs="Arial"/>
          <w:sz w:val="22"/>
          <w:szCs w:val="22"/>
        </w:rPr>
        <w:t>Evaluation of quotations</w:t>
      </w:r>
    </w:p>
    <w:p w:rsidR="00D07D2D" w:rsidRPr="009B613C" w:rsidRDefault="00D07D2D" w:rsidP="00D07D2D">
      <w:pPr>
        <w:pStyle w:val="NormalWeb"/>
        <w:rPr>
          <w:rFonts w:ascii="Arial" w:hAnsi="Arial" w:cs="Arial"/>
          <w:sz w:val="22"/>
          <w:szCs w:val="22"/>
        </w:rPr>
      </w:pPr>
      <w:r w:rsidRPr="009B613C">
        <w:rPr>
          <w:rFonts w:ascii="Arial" w:hAnsi="Arial" w:cs="Arial"/>
          <w:sz w:val="22"/>
          <w:szCs w:val="22"/>
        </w:rPr>
        <w:t>Management comments noted, supporting documents were evaluated and finding is resolved.</w:t>
      </w:r>
    </w:p>
    <w:p w:rsidR="00D07D2D" w:rsidRPr="009B613C" w:rsidRDefault="00D07D2D" w:rsidP="00D07D2D">
      <w:pPr>
        <w:pStyle w:val="NormalWeb"/>
        <w:rPr>
          <w:rFonts w:ascii="Arial" w:hAnsi="Arial" w:cs="Arial"/>
          <w:sz w:val="22"/>
          <w:szCs w:val="22"/>
        </w:rPr>
      </w:pPr>
    </w:p>
    <w:p w:rsidR="00D07D2D" w:rsidRPr="009B613C" w:rsidRDefault="00D07D2D" w:rsidP="00D07D2D">
      <w:pPr>
        <w:pStyle w:val="NormalWeb"/>
        <w:rPr>
          <w:rFonts w:ascii="Arial" w:hAnsi="Arial" w:cs="Arial"/>
          <w:sz w:val="22"/>
          <w:szCs w:val="22"/>
        </w:rPr>
      </w:pPr>
      <w:r w:rsidRPr="009B613C">
        <w:rPr>
          <w:rFonts w:ascii="Arial" w:hAnsi="Arial" w:cs="Arial"/>
          <w:sz w:val="22"/>
          <w:szCs w:val="22"/>
        </w:rPr>
        <w:t>Price Points and Highest scoring bidder</w:t>
      </w:r>
    </w:p>
    <w:p w:rsidR="00D07D2D" w:rsidRPr="009B613C" w:rsidRDefault="00D07D2D" w:rsidP="00D07D2D">
      <w:pPr>
        <w:pStyle w:val="NormalWeb"/>
        <w:rPr>
          <w:rFonts w:ascii="Arial" w:hAnsi="Arial" w:cs="Arial"/>
          <w:sz w:val="22"/>
          <w:szCs w:val="22"/>
        </w:rPr>
      </w:pPr>
      <w:r w:rsidRPr="009B613C">
        <w:rPr>
          <w:rFonts w:ascii="Arial" w:hAnsi="Arial" w:cs="Arial"/>
          <w:sz w:val="22"/>
          <w:szCs w:val="22"/>
        </w:rPr>
        <w:t>Management comments noted, supporting documents were evaluated and finding is resolved.</w:t>
      </w:r>
    </w:p>
    <w:p w:rsidR="00D07D2D" w:rsidRDefault="00D07D2D" w:rsidP="00D07D2D">
      <w:pPr>
        <w:pStyle w:val="NormalWeb"/>
        <w:rPr>
          <w:sz w:val="22"/>
          <w:szCs w:val="22"/>
        </w:rPr>
      </w:pPr>
    </w:p>
    <w:p w:rsidR="00D07D2D" w:rsidRDefault="00D07D2D" w:rsidP="00D07D2D">
      <w:pPr>
        <w:spacing w:after="200" w:line="276" w:lineRule="auto"/>
      </w:pPr>
      <w:r>
        <w:br w:type="page"/>
      </w:r>
    </w:p>
    <w:p w:rsidR="00D07D2D" w:rsidRPr="00B77070" w:rsidRDefault="00D07D2D" w:rsidP="00D07D2D">
      <w:pPr>
        <w:pStyle w:val="ListParagraph"/>
        <w:numPr>
          <w:ilvl w:val="0"/>
          <w:numId w:val="7"/>
        </w:numPr>
        <w:ind w:left="426" w:hanging="426"/>
        <w:rPr>
          <w:rFonts w:cs="Arial"/>
          <w:b/>
          <w:szCs w:val="22"/>
          <w:lang w:val="en-US"/>
        </w:rPr>
      </w:pPr>
      <w:r>
        <w:rPr>
          <w:rFonts w:cs="Arial"/>
          <w:b/>
          <w:szCs w:val="22"/>
          <w:lang w:val="en-US"/>
        </w:rPr>
        <w:t xml:space="preserve">Procurement: quotations (R30 000 to R500 000) – </w:t>
      </w:r>
      <w:r w:rsidRPr="00EB29C3">
        <w:rPr>
          <w:rFonts w:cs="Arial"/>
          <w:b/>
          <w:szCs w:val="22"/>
          <w:lang w:val="en-US"/>
        </w:rPr>
        <w:t xml:space="preserve"> </w:t>
      </w:r>
      <w:r w:rsidRPr="00EA7FFA">
        <w:rPr>
          <w:rFonts w:cs="Arial"/>
          <w:b/>
          <w:szCs w:val="22"/>
          <w:lang w:val="en-US"/>
        </w:rPr>
        <w:t>Kayros Decorating Planet CC</w:t>
      </w:r>
      <w:r w:rsidRPr="00EB29C3">
        <w:rPr>
          <w:rFonts w:cs="Arial"/>
          <w:b/>
          <w:szCs w:val="22"/>
          <w:lang w:val="en-US"/>
        </w:rPr>
        <w:t xml:space="preserve"> </w:t>
      </w:r>
    </w:p>
    <w:p w:rsidR="00D07D2D" w:rsidRPr="00B77070" w:rsidRDefault="00D07D2D" w:rsidP="00D07D2D">
      <w:pPr>
        <w:rPr>
          <w:rFonts w:cs="Arial"/>
          <w:b/>
          <w:szCs w:val="22"/>
          <w:lang w:val="en-US"/>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Default="00D07D2D" w:rsidP="00D07D2D">
      <w:pPr>
        <w:rPr>
          <w:rFonts w:cs="Arial"/>
          <w:color w:val="000000"/>
          <w:szCs w:val="22"/>
          <w:lang w:val="en-GB" w:eastAsia="en-ZA"/>
        </w:rPr>
      </w:pPr>
      <w:r w:rsidRPr="00EB29C3">
        <w:rPr>
          <w:rFonts w:cs="Arial"/>
          <w:color w:val="000000"/>
          <w:szCs w:val="22"/>
          <w:lang w:val="en-GB" w:eastAsia="en-ZA"/>
        </w:rPr>
        <w:t>Practice Note 8 of 2007 paragraph</w:t>
      </w:r>
      <w:r w:rsidRPr="00EB29C3">
        <w:rPr>
          <w:rFonts w:cs="Arial"/>
          <w:i/>
          <w:iCs/>
          <w:color w:val="000000"/>
          <w:szCs w:val="22"/>
          <w:lang w:val="en-GB" w:eastAsia="en-ZA"/>
        </w:rPr>
        <w:t xml:space="preserve"> </w:t>
      </w:r>
      <w:r w:rsidRPr="00EB29C3">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D07D2D" w:rsidRDefault="00D07D2D" w:rsidP="00D07D2D">
      <w:pPr>
        <w:rPr>
          <w:rFonts w:cs="Arial"/>
          <w:color w:val="000000"/>
          <w:szCs w:val="22"/>
          <w:lang w:val="en-GB" w:eastAsia="en-ZA"/>
        </w:rPr>
      </w:pPr>
    </w:p>
    <w:p w:rsidR="00D07D2D" w:rsidRPr="00EA7FFA" w:rsidRDefault="00D07D2D" w:rsidP="00D07D2D">
      <w:pPr>
        <w:rPr>
          <w:rFonts w:cs="Arial"/>
          <w:color w:val="000000"/>
          <w:szCs w:val="22"/>
          <w:lang w:eastAsia="en-ZA"/>
        </w:rPr>
      </w:pPr>
      <w:r w:rsidRPr="00EA7FFA">
        <w:rPr>
          <w:rFonts w:cs="Arial"/>
          <w:color w:val="000000"/>
          <w:szCs w:val="22"/>
          <w:lang w:eastAsia="en-ZA"/>
        </w:rPr>
        <w:t>PPR 5 (2) states that points must be awarded to a tenderer for attaining the B-BBEE status level of contributor for procurement equal or below R1 million as follows.</w:t>
      </w:r>
    </w:p>
    <w:p w:rsidR="00D07D2D" w:rsidRPr="00EA7FFA" w:rsidRDefault="00D07D2D" w:rsidP="00D07D2D">
      <w:pPr>
        <w:rPr>
          <w:rFonts w:cs="Arial"/>
          <w:color w:val="000000"/>
          <w:szCs w:val="22"/>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D07D2D" w:rsidRPr="00EA7FFA" w:rsidTr="00640679">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EA7FFA" w:rsidRDefault="00D07D2D" w:rsidP="00640679">
            <w:pPr>
              <w:rPr>
                <w:rFonts w:cs="Arial"/>
                <w:b/>
                <w:bCs/>
                <w:sz w:val="18"/>
                <w:szCs w:val="18"/>
                <w:lang w:eastAsia="en-ZA"/>
              </w:rPr>
            </w:pPr>
            <w:r w:rsidRPr="00EA7FFA">
              <w:rPr>
                <w:rFonts w:cs="Arial"/>
                <w:b/>
                <w:bCs/>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EA7FFA" w:rsidRDefault="00D07D2D" w:rsidP="00640679">
            <w:pPr>
              <w:rPr>
                <w:rFonts w:cs="Arial"/>
                <w:b/>
                <w:bCs/>
                <w:sz w:val="18"/>
                <w:szCs w:val="18"/>
                <w:lang w:eastAsia="en-ZA"/>
              </w:rPr>
            </w:pPr>
            <w:r w:rsidRPr="00EA7FFA">
              <w:rPr>
                <w:rFonts w:cs="Arial"/>
                <w:b/>
                <w:bCs/>
                <w:sz w:val="18"/>
                <w:szCs w:val="18"/>
                <w:lang w:eastAsia="en-ZA"/>
              </w:rPr>
              <w:t>Points</w:t>
            </w:r>
          </w:p>
        </w:tc>
      </w:tr>
      <w:tr w:rsidR="00D07D2D" w:rsidRPr="00EA7FFA"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20</w:t>
            </w:r>
          </w:p>
        </w:tc>
      </w:tr>
      <w:tr w:rsidR="00D07D2D" w:rsidRPr="00EA7FFA"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18</w:t>
            </w:r>
          </w:p>
        </w:tc>
      </w:tr>
      <w:tr w:rsidR="00D07D2D" w:rsidRPr="00EA7FFA"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16</w:t>
            </w:r>
          </w:p>
        </w:tc>
      </w:tr>
      <w:tr w:rsidR="00D07D2D" w:rsidRPr="00EA7FFA"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12</w:t>
            </w:r>
          </w:p>
        </w:tc>
      </w:tr>
      <w:tr w:rsidR="00D07D2D" w:rsidRPr="00EA7FFA"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8</w:t>
            </w:r>
          </w:p>
        </w:tc>
      </w:tr>
      <w:tr w:rsidR="00D07D2D" w:rsidRPr="00EA7FFA"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6</w:t>
            </w:r>
          </w:p>
        </w:tc>
      </w:tr>
      <w:tr w:rsidR="00D07D2D" w:rsidRPr="00EA7FFA"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4</w:t>
            </w:r>
          </w:p>
        </w:tc>
      </w:tr>
      <w:tr w:rsidR="00D07D2D" w:rsidRPr="00EA7FFA"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2</w:t>
            </w:r>
          </w:p>
        </w:tc>
      </w:tr>
    </w:tbl>
    <w:p w:rsidR="00D07D2D" w:rsidRPr="00EA7FFA" w:rsidRDefault="00D07D2D" w:rsidP="00D07D2D">
      <w:pPr>
        <w:rPr>
          <w:rFonts w:cs="Arial"/>
          <w:color w:val="000000"/>
          <w:sz w:val="21"/>
          <w:szCs w:val="21"/>
          <w:lang w:eastAsia="en-ZA"/>
        </w:rPr>
      </w:pPr>
    </w:p>
    <w:p w:rsidR="00D07D2D" w:rsidRPr="00EA7FFA" w:rsidRDefault="00D07D2D" w:rsidP="00D07D2D">
      <w:pPr>
        <w:rPr>
          <w:rFonts w:cs="Arial"/>
          <w:color w:val="000000"/>
          <w:szCs w:val="22"/>
          <w:lang w:eastAsia="en-ZA"/>
        </w:rPr>
      </w:pPr>
      <w:r w:rsidRPr="00EA7FFA">
        <w:rPr>
          <w:rFonts w:cs="Arial"/>
          <w:color w:val="000000"/>
          <w:szCs w:val="22"/>
          <w:lang w:eastAsia="en-ZA"/>
        </w:rPr>
        <w:t>PPR 5 (3) states that a maximum of 20 points may be allocated in accordance with PPR 5 (2).</w:t>
      </w:r>
    </w:p>
    <w:p w:rsidR="00D07D2D" w:rsidRPr="00EA7FFA" w:rsidRDefault="00D07D2D" w:rsidP="00D07D2D">
      <w:pPr>
        <w:rPr>
          <w:rFonts w:cs="Arial"/>
          <w:color w:val="000000"/>
          <w:szCs w:val="22"/>
          <w:lang w:eastAsia="en-ZA"/>
        </w:rPr>
      </w:pPr>
    </w:p>
    <w:p w:rsidR="00D07D2D" w:rsidRPr="00EA7FFA" w:rsidRDefault="00D07D2D" w:rsidP="00D07D2D">
      <w:pPr>
        <w:spacing w:after="223"/>
        <w:rPr>
          <w:rFonts w:cs="Arial"/>
          <w:color w:val="000000"/>
          <w:lang w:eastAsia="en-ZA"/>
        </w:rPr>
      </w:pPr>
      <w:r w:rsidRPr="00EA7FFA">
        <w:rPr>
          <w:rFonts w:cs="Arial"/>
          <w:color w:val="000000"/>
          <w:szCs w:val="22"/>
          <w:lang w:eastAsia="en-ZA"/>
        </w:rPr>
        <w:t xml:space="preserve">PPR 5 (4) states that </w:t>
      </w:r>
      <w:r w:rsidRPr="00EA7FFA">
        <w:rPr>
          <w:rFonts w:cs="Arial"/>
          <w:color w:val="000000"/>
          <w:sz w:val="21"/>
          <w:szCs w:val="21"/>
          <w:lang w:eastAsia="en-ZA"/>
        </w:rPr>
        <w:t>the points scored by a tenderer in respect of B-BBEE contribution must be added to the points scored for price</w:t>
      </w:r>
      <w:r w:rsidRPr="00EA7FFA">
        <w:rPr>
          <w:rFonts w:cs="Arial"/>
          <w:color w:val="000000"/>
          <w:lang w:eastAsia="en-ZA"/>
        </w:rPr>
        <w:t xml:space="preserve">. </w:t>
      </w:r>
    </w:p>
    <w:p w:rsidR="00D07D2D" w:rsidRPr="00EA7FFA" w:rsidRDefault="00D07D2D" w:rsidP="00D07D2D">
      <w:pPr>
        <w:rPr>
          <w:rFonts w:cs="Arial"/>
          <w:color w:val="000000"/>
          <w:sz w:val="21"/>
          <w:szCs w:val="21"/>
          <w:lang w:eastAsia="en-ZA"/>
        </w:rPr>
      </w:pPr>
      <w:r w:rsidRPr="00EA7FFA">
        <w:rPr>
          <w:rFonts w:cs="Arial"/>
          <w:color w:val="000000"/>
          <w:szCs w:val="22"/>
          <w:lang w:eastAsia="en-ZA"/>
        </w:rPr>
        <w:t xml:space="preserve">PPR 5 (5) </w:t>
      </w:r>
      <w:r w:rsidRPr="00EA7FFA">
        <w:rPr>
          <w:rFonts w:cs="Arial"/>
          <w:color w:val="000000"/>
          <w:sz w:val="21"/>
          <w:szCs w:val="21"/>
          <w:lang w:eastAsia="en-ZA"/>
        </w:rPr>
        <w:t>states that</w:t>
      </w:r>
      <w:r w:rsidRPr="00EA7FFA">
        <w:rPr>
          <w:rFonts w:cs="Arial"/>
          <w:color w:val="000000"/>
          <w:lang w:eastAsia="en-ZA"/>
        </w:rPr>
        <w:t xml:space="preserve"> </w:t>
      </w:r>
      <w:r w:rsidRPr="00EA7FFA">
        <w:rPr>
          <w:rFonts w:cs="Arial"/>
          <w:color w:val="000000"/>
          <w:sz w:val="21"/>
          <w:szCs w:val="21"/>
          <w:lang w:eastAsia="en-ZA"/>
        </w:rPr>
        <w:t xml:space="preserve">the contract must be awarded to the tenderer who scores the highest total number of points. </w:t>
      </w:r>
    </w:p>
    <w:p w:rsidR="00D07D2D" w:rsidRPr="00EA7FFA" w:rsidRDefault="00D07D2D" w:rsidP="00D07D2D">
      <w:pPr>
        <w:rPr>
          <w:rFonts w:cs="Arial"/>
          <w:color w:val="000000"/>
          <w:szCs w:val="22"/>
          <w:lang w:eastAsia="en-ZA"/>
        </w:rPr>
      </w:pPr>
    </w:p>
    <w:p w:rsidR="00D07D2D" w:rsidRDefault="00D07D2D" w:rsidP="00D07D2D">
      <w:pPr>
        <w:pStyle w:val="CM65"/>
        <w:spacing w:after="255" w:line="251" w:lineRule="atLeast"/>
        <w:rPr>
          <w:sz w:val="22"/>
          <w:szCs w:val="22"/>
          <w:lang w:eastAsia="en-ZA"/>
        </w:rPr>
      </w:pPr>
      <w:r>
        <w:rPr>
          <w:color w:val="000000"/>
          <w:sz w:val="22"/>
          <w:szCs w:val="22"/>
          <w:lang w:eastAsia="en-ZA"/>
        </w:rPr>
        <w:t xml:space="preserve">PPR 10 states that tenderers with annual total revenue of R5 million or less qualify as Exempted Micro Enterprises (EMEs) in terms of the Broad-Based Black Economic Empowerment Act, and must submit a certificate issued by a registered auditor, accounting officer (as contemplated in section 60(4) of the Close Corporation Act, 1984 (Act No. 69 of 1984)) or an accredited verification agency. </w:t>
      </w:r>
      <w:r>
        <w:rPr>
          <w:sz w:val="22"/>
          <w:szCs w:val="22"/>
          <w:lang w:eastAsia="en-ZA"/>
        </w:rPr>
        <w:t xml:space="preserve">Tenderers other than Exempted Micro-Enterprises (EMEs) must submit their original and valid B-BBEE status level verification certificate or a certified copy thereof, substantiating their B-BBEE rating </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763" w:type="pct"/>
        <w:tblCellMar>
          <w:top w:w="15" w:type="dxa"/>
          <w:left w:w="15" w:type="dxa"/>
          <w:bottom w:w="15" w:type="dxa"/>
          <w:right w:w="15" w:type="dxa"/>
        </w:tblCellMar>
        <w:tblLook w:val="04A0" w:firstRow="1" w:lastRow="0" w:firstColumn="1" w:lastColumn="0" w:noHBand="0" w:noVBand="1"/>
      </w:tblPr>
      <w:tblGrid>
        <w:gridCol w:w="4198"/>
        <w:gridCol w:w="1896"/>
        <w:gridCol w:w="1752"/>
        <w:gridCol w:w="1541"/>
      </w:tblGrid>
      <w:tr w:rsidR="00D07D2D" w:rsidRPr="00572BEC" w:rsidTr="00640679">
        <w:trPr>
          <w:trHeight w:val="60"/>
        </w:trPr>
        <w:tc>
          <w:tcPr>
            <w:tcW w:w="2236"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010"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933"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22"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2236"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sidRPr="00EA7FFA">
              <w:rPr>
                <w:rFonts w:cs="Arial"/>
                <w:color w:val="000000"/>
                <w:sz w:val="18"/>
                <w:szCs w:val="18"/>
                <w:lang w:eastAsia="en-ZA"/>
              </w:rPr>
              <w:t>Kayros Decorating Planet CC</w:t>
            </w:r>
          </w:p>
        </w:tc>
        <w:tc>
          <w:tcPr>
            <w:tcW w:w="1010" w:type="pct"/>
            <w:tcBorders>
              <w:top w:val="single" w:sz="4" w:space="0" w:color="auto"/>
              <w:left w:val="single" w:sz="4" w:space="0" w:color="auto"/>
              <w:bottom w:val="single" w:sz="4" w:space="0" w:color="auto"/>
              <w:right w:val="single" w:sz="4" w:space="0" w:color="auto"/>
            </w:tcBorders>
            <w:vAlign w:val="bottom"/>
          </w:tcPr>
          <w:p w:rsidR="00D07D2D" w:rsidRPr="00235509" w:rsidRDefault="00D07D2D" w:rsidP="00640679">
            <w:pPr>
              <w:spacing w:line="60" w:lineRule="atLeast"/>
              <w:rPr>
                <w:rFonts w:cs="Arial"/>
                <w:color w:val="000000"/>
                <w:sz w:val="18"/>
                <w:szCs w:val="18"/>
                <w:lang w:eastAsia="en-ZA"/>
              </w:rPr>
            </w:pPr>
            <w:r w:rsidRPr="00EA7FFA">
              <w:rPr>
                <w:rFonts w:cs="Arial"/>
                <w:color w:val="000000"/>
                <w:sz w:val="18"/>
                <w:szCs w:val="18"/>
                <w:lang w:eastAsia="en-ZA"/>
              </w:rPr>
              <w:t>PM-146038</w:t>
            </w:r>
          </w:p>
        </w:tc>
        <w:tc>
          <w:tcPr>
            <w:tcW w:w="933" w:type="pct"/>
            <w:tcBorders>
              <w:top w:val="single" w:sz="4" w:space="0" w:color="auto"/>
              <w:left w:val="single" w:sz="4" w:space="0" w:color="auto"/>
              <w:bottom w:val="single" w:sz="4" w:space="0" w:color="auto"/>
              <w:right w:val="single" w:sz="4" w:space="0" w:color="auto"/>
            </w:tcBorders>
            <w:vAlign w:val="bottom"/>
          </w:tcPr>
          <w:p w:rsidR="00D07D2D" w:rsidRPr="00B77070" w:rsidRDefault="00D07D2D" w:rsidP="00640679">
            <w:pPr>
              <w:rPr>
                <w:rFonts w:cs="Arial"/>
                <w:color w:val="000000"/>
                <w:sz w:val="18"/>
                <w:szCs w:val="18"/>
                <w:lang w:eastAsia="en-ZA"/>
              </w:rPr>
            </w:pPr>
            <w:r w:rsidRPr="00EA7FFA">
              <w:rPr>
                <w:rFonts w:cs="Arial"/>
                <w:color w:val="000000"/>
                <w:sz w:val="18"/>
                <w:szCs w:val="18"/>
                <w:lang w:eastAsia="en-ZA"/>
              </w:rPr>
              <w:t>057527</w:t>
            </w:r>
          </w:p>
        </w:tc>
        <w:tc>
          <w:tcPr>
            <w:tcW w:w="822"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130 398.90</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EB29C3" w:rsidRDefault="00D07D2D" w:rsidP="00D07D2D">
      <w:pPr>
        <w:rPr>
          <w:rFonts w:cs="Arial"/>
          <w:color w:val="000000"/>
          <w:szCs w:val="22"/>
          <w:lang w:val="en-US" w:eastAsia="en-ZA"/>
        </w:rPr>
      </w:pPr>
      <w:r w:rsidRPr="00EB29C3">
        <w:rPr>
          <w:rFonts w:cs="Arial"/>
          <w:color w:val="000000"/>
          <w:szCs w:val="22"/>
          <w:lang w:val="en-US" w:eastAsia="en-ZA"/>
        </w:rPr>
        <w:t>Tax clearance certificate:</w:t>
      </w:r>
    </w:p>
    <w:p w:rsidR="00D07D2D" w:rsidRDefault="00D07D2D" w:rsidP="00D07D2D">
      <w:pPr>
        <w:rPr>
          <w:rFonts w:cs="Arial"/>
          <w:color w:val="000000"/>
          <w:szCs w:val="22"/>
          <w:lang w:val="en-US" w:eastAsia="en-ZA"/>
        </w:rPr>
      </w:pPr>
      <w:r w:rsidRPr="00EB29C3">
        <w:rPr>
          <w:rFonts w:cs="Arial"/>
          <w:color w:val="000000"/>
          <w:szCs w:val="22"/>
          <w:lang w:val="en-US" w:eastAsia="en-ZA"/>
        </w:rPr>
        <w:t>The supplier didn’t submit an original tax clearance certificate from SARS certifying that the tax affairs are in order</w:t>
      </w:r>
      <w:r>
        <w:rPr>
          <w:rFonts w:cs="Arial"/>
          <w:color w:val="000000"/>
          <w:szCs w:val="22"/>
          <w:lang w:val="en-US" w:eastAsia="en-ZA"/>
        </w:rPr>
        <w:t>.</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Preference points:</w:t>
      </w:r>
    </w:p>
    <w:p w:rsidR="00D07D2D" w:rsidRPr="00EB29C3" w:rsidRDefault="00D07D2D" w:rsidP="00D07D2D">
      <w:pPr>
        <w:rPr>
          <w:rFonts w:cs="Arial"/>
          <w:color w:val="000000"/>
          <w:szCs w:val="22"/>
          <w:lang w:eastAsia="en-ZA"/>
        </w:rPr>
      </w:pPr>
      <w:r>
        <w:rPr>
          <w:rFonts w:cs="Arial"/>
          <w:color w:val="000000"/>
          <w:szCs w:val="22"/>
          <w:lang w:eastAsia="en-ZA"/>
        </w:rPr>
        <w:t xml:space="preserve">Sixteen preference points were awarded for being a level three contributor. However no points should have been awarded as the </w:t>
      </w:r>
      <w:r w:rsidRPr="00EA7FFA">
        <w:rPr>
          <w:rFonts w:cs="Arial"/>
          <w:color w:val="000000"/>
          <w:szCs w:val="22"/>
          <w:lang w:eastAsia="en-ZA"/>
        </w:rPr>
        <w:t xml:space="preserve">BEE certificate was </w:t>
      </w:r>
      <w:r>
        <w:rPr>
          <w:rFonts w:cs="Arial"/>
          <w:color w:val="000000"/>
          <w:szCs w:val="22"/>
          <w:lang w:eastAsia="en-ZA"/>
        </w:rPr>
        <w:t>a copy of the certified original.</w:t>
      </w:r>
      <w:r w:rsidRPr="00EA7FFA">
        <w:rPr>
          <w:rFonts w:cs="Arial"/>
          <w:color w:val="000000"/>
          <w:szCs w:val="22"/>
          <w:lang w:eastAsia="en-ZA"/>
        </w:rPr>
        <w:t xml:space="preserve"> This didn't result in the incorrect bidder getting the awards</w:t>
      </w:r>
    </w:p>
    <w:p w:rsidR="00D07D2D" w:rsidRDefault="00D07D2D" w:rsidP="00D07D2D">
      <w:pPr>
        <w:rPr>
          <w:rFonts w:cs="Arial"/>
          <w:color w:val="000000"/>
          <w:szCs w:val="22"/>
          <w:lang w:val="en-GB"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9B613C" w:rsidRDefault="00D07D2D" w:rsidP="00D07D2D">
      <w:pPr>
        <w:rPr>
          <w:rFonts w:cs="Arial"/>
          <w:color w:val="000000"/>
          <w:szCs w:val="22"/>
          <w:lang w:val="en-US" w:eastAsia="en-ZA"/>
        </w:rPr>
      </w:pPr>
      <w:r w:rsidRPr="009B613C">
        <w:rPr>
          <w:rFonts w:cs="Arial"/>
          <w:color w:val="000000"/>
          <w:szCs w:val="22"/>
          <w:lang w:val="en-US" w:eastAsia="en-ZA"/>
        </w:rPr>
        <w:t>Reviewing and monitoring of compliance with applicable laws and regulations is insufficient and not properly monitored.</w:t>
      </w:r>
    </w:p>
    <w:p w:rsidR="00D07D2D" w:rsidRPr="009B613C" w:rsidRDefault="00D07D2D" w:rsidP="00D07D2D">
      <w:pPr>
        <w:rPr>
          <w:rFonts w:cs="Arial"/>
          <w:color w:val="000000"/>
          <w:szCs w:val="22"/>
          <w:lang w:val="en-US" w:eastAsia="en-ZA"/>
        </w:rPr>
      </w:pPr>
      <w:r w:rsidRPr="009B613C">
        <w:rPr>
          <w:rFonts w:cs="Arial"/>
          <w:color w:val="000000"/>
          <w:szCs w:val="22"/>
          <w:lang w:val="en-US" w:eastAsia="en-ZA"/>
        </w:rPr>
        <w:t> </w:t>
      </w:r>
    </w:p>
    <w:p w:rsidR="00D07D2D" w:rsidRPr="009B613C" w:rsidRDefault="00D07D2D" w:rsidP="00D07D2D">
      <w:pPr>
        <w:rPr>
          <w:rFonts w:cs="Arial"/>
          <w:color w:val="000000"/>
          <w:szCs w:val="22"/>
          <w:lang w:val="en-US" w:eastAsia="en-ZA"/>
        </w:rPr>
      </w:pPr>
      <w:r w:rsidRPr="009B613C">
        <w:rPr>
          <w:rFonts w:cs="Arial"/>
          <w:color w:val="000000"/>
          <w:szCs w:val="22"/>
          <w:lang w:val="en-US" w:eastAsia="en-ZA"/>
        </w:rPr>
        <w:t>The entity does not exercise oversight responsibility regarding financial and performance reporting and compliance and related internal controls.</w:t>
      </w:r>
    </w:p>
    <w:p w:rsidR="00D07D2D" w:rsidRPr="009B613C" w:rsidRDefault="00D07D2D" w:rsidP="00D07D2D">
      <w:pPr>
        <w:rPr>
          <w:rFonts w:cs="Arial"/>
          <w:color w:val="000000"/>
          <w:szCs w:val="22"/>
          <w:lang w:val="en-US" w:eastAsia="en-ZA"/>
        </w:rPr>
      </w:pPr>
      <w:r w:rsidRPr="009B613C">
        <w:rPr>
          <w:rFonts w:cs="Arial"/>
          <w:color w:val="000000"/>
          <w:szCs w:val="22"/>
          <w:lang w:val="en-US" w:eastAsia="en-ZA"/>
        </w:rPr>
        <w:t> </w:t>
      </w:r>
    </w:p>
    <w:p w:rsidR="00D07D2D" w:rsidRPr="009B613C" w:rsidRDefault="00D07D2D" w:rsidP="00D07D2D">
      <w:pPr>
        <w:rPr>
          <w:rFonts w:cs="Arial"/>
          <w:color w:val="000000"/>
          <w:szCs w:val="22"/>
          <w:lang w:val="en-US" w:eastAsia="en-ZA"/>
        </w:rPr>
      </w:pPr>
      <w:r w:rsidRPr="009B613C">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9B613C" w:rsidRDefault="00D07D2D" w:rsidP="00D07D2D">
      <w:pPr>
        <w:pStyle w:val="NormalWeb"/>
        <w:outlineLvl w:val="2"/>
        <w:rPr>
          <w:rFonts w:ascii="Arial" w:hAnsi="Arial" w:cs="Arial"/>
          <w:bCs/>
          <w:color w:val="000000"/>
          <w:sz w:val="22"/>
          <w:szCs w:val="22"/>
          <w:lang w:val="en-GB"/>
        </w:rPr>
      </w:pPr>
      <w:r w:rsidRPr="009B613C">
        <w:rPr>
          <w:rFonts w:ascii="Arial" w:hAnsi="Arial" w:cs="Arial"/>
          <w:bCs/>
          <w:color w:val="000000"/>
          <w:sz w:val="22"/>
          <w:szCs w:val="22"/>
          <w:lang w:val="en-GB"/>
        </w:rPr>
        <w:t> </w:t>
      </w:r>
    </w:p>
    <w:p w:rsidR="00D07D2D" w:rsidRPr="009B613C" w:rsidRDefault="00D07D2D" w:rsidP="00D07D2D">
      <w:pPr>
        <w:pStyle w:val="NormalWeb"/>
        <w:outlineLvl w:val="2"/>
        <w:rPr>
          <w:rFonts w:ascii="Arial" w:hAnsi="Arial" w:cs="Arial"/>
          <w:bCs/>
          <w:color w:val="000000"/>
          <w:sz w:val="22"/>
          <w:szCs w:val="22"/>
          <w:lang w:val="en-GB"/>
        </w:rPr>
      </w:pPr>
      <w:r w:rsidRPr="009B613C">
        <w:rPr>
          <w:rFonts w:ascii="Arial" w:hAnsi="Arial" w:cs="Arial"/>
          <w:bCs/>
          <w:color w:val="000000"/>
          <w:sz w:val="22"/>
          <w:szCs w:val="22"/>
        </w:rPr>
        <w:t>Financial and performance management</w:t>
      </w:r>
    </w:p>
    <w:p w:rsidR="00D07D2D" w:rsidRPr="009B613C" w:rsidRDefault="00D07D2D" w:rsidP="00D07D2D">
      <w:pPr>
        <w:pStyle w:val="NormalWeb"/>
        <w:outlineLvl w:val="2"/>
        <w:rPr>
          <w:rFonts w:ascii="Arial" w:hAnsi="Arial" w:cs="Arial"/>
          <w:bCs/>
          <w:color w:val="000000"/>
          <w:sz w:val="22"/>
          <w:szCs w:val="22"/>
          <w:lang w:val="en-GB"/>
        </w:rPr>
      </w:pPr>
      <w:r w:rsidRPr="009B613C">
        <w:rPr>
          <w:rFonts w:ascii="Arial" w:hAnsi="Arial" w:cs="Arial"/>
          <w:bCs/>
          <w:color w:val="000000"/>
          <w:sz w:val="22"/>
          <w:szCs w:val="22"/>
          <w:lang w:val="en-GB"/>
        </w:rPr>
        <w:t>  </w:t>
      </w:r>
    </w:p>
    <w:p w:rsidR="00D07D2D" w:rsidRPr="009B613C" w:rsidRDefault="00D07D2D" w:rsidP="00D07D2D">
      <w:pPr>
        <w:rPr>
          <w:rFonts w:cs="Arial"/>
          <w:b/>
          <w:szCs w:val="22"/>
        </w:rPr>
      </w:pPr>
      <w:r w:rsidRPr="009B613C">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rPr>
          <w:rFonts w:cs="Arial"/>
          <w:b/>
          <w:szCs w:val="22"/>
        </w:rPr>
      </w:pPr>
    </w:p>
    <w:p w:rsidR="00D07D2D" w:rsidRPr="009B613C" w:rsidRDefault="009B613C" w:rsidP="009B613C">
      <w:pPr>
        <w:spacing w:after="120" w:line="260" w:lineRule="exact"/>
        <w:rPr>
          <w:b/>
          <w:bCs/>
          <w:szCs w:val="22"/>
        </w:rPr>
      </w:pPr>
      <w:r>
        <w:rPr>
          <w:szCs w:val="22"/>
        </w:rPr>
        <w:t>a)</w:t>
      </w:r>
      <w:r>
        <w:rPr>
          <w:szCs w:val="22"/>
        </w:rPr>
        <w:tab/>
      </w:r>
      <w:r w:rsidR="00D07D2D" w:rsidRPr="009B613C">
        <w:rPr>
          <w:szCs w:val="22"/>
        </w:rPr>
        <w:t>Management agrees/ does not agree with the finding.</w:t>
      </w:r>
    </w:p>
    <w:p w:rsidR="00D07D2D" w:rsidRPr="009B613C" w:rsidRDefault="00D07D2D" w:rsidP="009B613C">
      <w:pPr>
        <w:spacing w:after="120" w:line="260" w:lineRule="exact"/>
        <w:rPr>
          <w:bCs/>
          <w:szCs w:val="22"/>
        </w:rPr>
      </w:pPr>
      <w:r w:rsidRPr="009B613C">
        <w:rPr>
          <w:szCs w:val="22"/>
        </w:rPr>
        <w:t>Management does not agree with the finding for the following reasons:</w:t>
      </w:r>
    </w:p>
    <w:p w:rsidR="00D07D2D" w:rsidRPr="009B613C" w:rsidRDefault="00D07D2D" w:rsidP="009B613C">
      <w:pPr>
        <w:spacing w:after="120" w:line="260" w:lineRule="exact"/>
        <w:rPr>
          <w:bCs/>
          <w:szCs w:val="22"/>
        </w:rPr>
      </w:pPr>
      <w:r w:rsidRPr="009B613C">
        <w:rPr>
          <w:bCs/>
          <w:szCs w:val="22"/>
        </w:rPr>
        <w:t>The  Supply Chain Management practitioner complied with Practice Note 8 of 2007 Paragraph 6.2 copy of tax clearance certificate with a date stamp original with sub directorate: Supplier Register dated 19 March 2015 which shows that the department was in possession of a supplier’s original valid tax clearance certificate. See the attached copy of Tax Clearance certificate.</w:t>
      </w:r>
    </w:p>
    <w:p w:rsidR="00D07D2D" w:rsidRDefault="00D07D2D" w:rsidP="00D07D2D">
      <w:pPr>
        <w:rPr>
          <w:rFonts w:cs="Arial"/>
          <w:b/>
          <w:szCs w:val="22"/>
        </w:rPr>
      </w:pPr>
    </w:p>
    <w:p w:rsidR="00D07D2D" w:rsidRDefault="00D07D2D" w:rsidP="00D07D2D">
      <w:pPr>
        <w:ind w:left="426"/>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ind w:firstLine="720"/>
              <w:jc w:val="both"/>
              <w:rPr>
                <w:rFonts w:eastAsia="Calibri" w:cs="Arial"/>
                <w:sz w:val="18"/>
                <w:szCs w:val="18"/>
                <w:lang w:val="en-US"/>
              </w:rPr>
            </w:pPr>
            <w:r>
              <w:rPr>
                <w:rFonts w:eastAsia="Calibri" w:cs="Arial"/>
                <w:sz w:val="18"/>
                <w:szCs w:val="18"/>
                <w:lang w:val="en-US"/>
              </w:rPr>
              <w:t>N/A</w:t>
            </w:r>
          </w:p>
        </w:tc>
      </w:tr>
      <w:tr w:rsidR="00D07D2D" w:rsidTr="0064067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vAlign w:val="center"/>
            <w:hideMark/>
          </w:tcPr>
          <w:p w:rsidR="00D07D2D" w:rsidRDefault="00D07D2D" w:rsidP="00640679">
            <w:pPr>
              <w:rPr>
                <w:lang w:val="en-US"/>
              </w:rPr>
            </w:pPr>
          </w:p>
        </w:tc>
        <w:tc>
          <w:tcPr>
            <w:tcW w:w="1049" w:type="dxa"/>
            <w:vAlign w:val="center"/>
            <w:hideMark/>
          </w:tcPr>
          <w:p w:rsidR="00D07D2D" w:rsidRDefault="00D07D2D" w:rsidP="00640679">
            <w:pPr>
              <w:rPr>
                <w:lang w:val="en-US"/>
              </w:rPr>
            </w:pPr>
          </w:p>
        </w:tc>
        <w:tc>
          <w:tcPr>
            <w:tcW w:w="75" w:type="dxa"/>
            <w:vAlign w:val="center"/>
            <w:hideMark/>
          </w:tcPr>
          <w:p w:rsidR="00D07D2D" w:rsidRDefault="00D07D2D" w:rsidP="00640679">
            <w:pPr>
              <w:rPr>
                <w:lang w:val="en-US"/>
              </w:rPr>
            </w:pPr>
          </w:p>
        </w:tc>
        <w:tc>
          <w:tcPr>
            <w:tcW w:w="1124" w:type="dxa"/>
            <w:vAlign w:val="center"/>
            <w:hideMark/>
          </w:tcPr>
          <w:p w:rsidR="00D07D2D" w:rsidRDefault="00D07D2D" w:rsidP="00640679">
            <w:pPr>
              <w:rPr>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Director</w:t>
      </w:r>
      <w:r>
        <w:rPr>
          <w:rFonts w:eastAsia="Arial Unicode MS" w:cs="Arial"/>
          <w:i/>
          <w:szCs w:val="22"/>
        </w:rPr>
        <w:tab/>
      </w:r>
      <w:r>
        <w:rPr>
          <w:rFonts w:eastAsia="Arial Unicode MS" w:cs="Arial"/>
          <w:i/>
          <w:szCs w:val="22"/>
        </w:rPr>
        <w:tab/>
      </w:r>
    </w:p>
    <w:p w:rsidR="00D07D2D" w:rsidRDefault="00D07D2D" w:rsidP="00D07D2D">
      <w:pPr>
        <w:tabs>
          <w:tab w:val="left" w:pos="1215"/>
        </w:tabs>
        <w:rPr>
          <w:rFonts w:eastAsia="Arial Unicode MS" w:cs="Arial"/>
          <w:szCs w:val="22"/>
        </w:rPr>
      </w:pPr>
      <w:r>
        <w:rPr>
          <w:rFonts w:eastAsia="Arial Unicode MS" w:cs="Arial"/>
          <w:i/>
          <w:szCs w:val="22"/>
        </w:rPr>
        <w:t>Date: 06 July 2016</w:t>
      </w:r>
    </w:p>
    <w:p w:rsidR="00D07D2D" w:rsidRDefault="00D07D2D" w:rsidP="00D07D2D">
      <w:pPr>
        <w:rPr>
          <w:rFonts w:cs="Arial"/>
          <w:b/>
          <w:szCs w:val="22"/>
        </w:rPr>
      </w:pPr>
    </w:p>
    <w:p w:rsidR="00D07D2D" w:rsidRPr="009B613C" w:rsidRDefault="009B613C" w:rsidP="009B613C">
      <w:pPr>
        <w:spacing w:after="120" w:line="260" w:lineRule="exact"/>
        <w:rPr>
          <w:b/>
          <w:bCs/>
          <w:szCs w:val="22"/>
        </w:rPr>
      </w:pPr>
      <w:r>
        <w:rPr>
          <w:szCs w:val="22"/>
        </w:rPr>
        <w:t>b)</w:t>
      </w:r>
      <w:r>
        <w:rPr>
          <w:szCs w:val="22"/>
        </w:rPr>
        <w:tab/>
      </w:r>
      <w:r w:rsidR="00D07D2D" w:rsidRPr="009B613C">
        <w:rPr>
          <w:szCs w:val="22"/>
        </w:rPr>
        <w:t>Management agrees/ does not agree with the finding.</w:t>
      </w:r>
    </w:p>
    <w:p w:rsidR="00D07D2D" w:rsidRDefault="00D07D2D" w:rsidP="009B613C">
      <w:pPr>
        <w:keepNext/>
        <w:spacing w:line="260" w:lineRule="exact"/>
        <w:jc w:val="both"/>
        <w:rPr>
          <w:szCs w:val="22"/>
        </w:rPr>
      </w:pPr>
      <w:r>
        <w:rPr>
          <w:szCs w:val="22"/>
        </w:rPr>
        <w:t xml:space="preserve">Management acknowledges the finding and would like to respond as follows: </w:t>
      </w:r>
    </w:p>
    <w:p w:rsidR="00D07D2D" w:rsidRDefault="00D07D2D" w:rsidP="00D07D2D">
      <w:pPr>
        <w:pStyle w:val="ListParagraph"/>
        <w:keepNext/>
        <w:spacing w:line="260" w:lineRule="exact"/>
        <w:jc w:val="both"/>
        <w:rPr>
          <w:szCs w:val="22"/>
        </w:rPr>
      </w:pPr>
    </w:p>
    <w:p w:rsidR="00D07D2D" w:rsidRPr="009B613C" w:rsidRDefault="00D07D2D" w:rsidP="009B613C">
      <w:pPr>
        <w:keepNext/>
        <w:spacing w:line="260" w:lineRule="exact"/>
        <w:jc w:val="both"/>
        <w:rPr>
          <w:szCs w:val="22"/>
        </w:rPr>
      </w:pPr>
      <w:r w:rsidRPr="009B613C">
        <w:rPr>
          <w:szCs w:val="22"/>
        </w:rPr>
        <w:t>The current practice in the Department we receive majority of our quotations and standard bidding documents via emails and in that case the Department cannot claim they have received either original or copy hence the awarding of points. In a case when they submitted the quotations in the Quotation Box then the bidder is not awarded the BEE points.</w:t>
      </w:r>
    </w:p>
    <w:p w:rsidR="00D07D2D" w:rsidRDefault="00D07D2D" w:rsidP="00D07D2D">
      <w:pPr>
        <w:pStyle w:val="ListParagraph"/>
        <w:spacing w:after="120" w:line="260" w:lineRule="exact"/>
        <w:ind w:left="450"/>
        <w:rPr>
          <w:bCs/>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r w:rsidR="00D07D2D" w:rsidTr="0064067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vAlign w:val="center"/>
            <w:hideMark/>
          </w:tcPr>
          <w:p w:rsidR="00D07D2D" w:rsidRDefault="00D07D2D" w:rsidP="00640679">
            <w:pPr>
              <w:rPr>
                <w:lang w:val="en-US"/>
              </w:rPr>
            </w:pPr>
          </w:p>
        </w:tc>
        <w:tc>
          <w:tcPr>
            <w:tcW w:w="1049" w:type="dxa"/>
            <w:vAlign w:val="center"/>
            <w:hideMark/>
          </w:tcPr>
          <w:p w:rsidR="00D07D2D" w:rsidRDefault="00D07D2D" w:rsidP="00640679">
            <w:pPr>
              <w:rPr>
                <w:lang w:val="en-US"/>
              </w:rPr>
            </w:pPr>
          </w:p>
        </w:tc>
        <w:tc>
          <w:tcPr>
            <w:tcW w:w="75" w:type="dxa"/>
            <w:vAlign w:val="center"/>
            <w:hideMark/>
          </w:tcPr>
          <w:p w:rsidR="00D07D2D" w:rsidRDefault="00D07D2D" w:rsidP="00640679">
            <w:pPr>
              <w:rPr>
                <w:lang w:val="en-US"/>
              </w:rPr>
            </w:pPr>
          </w:p>
        </w:tc>
        <w:tc>
          <w:tcPr>
            <w:tcW w:w="1124" w:type="dxa"/>
            <w:vAlign w:val="center"/>
            <w:hideMark/>
          </w:tcPr>
          <w:p w:rsidR="00D07D2D" w:rsidRDefault="00D07D2D" w:rsidP="00640679">
            <w:pPr>
              <w:rPr>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Director</w:t>
      </w:r>
      <w:r>
        <w:rPr>
          <w:rFonts w:eastAsia="Arial Unicode MS" w:cs="Arial"/>
          <w:i/>
          <w:szCs w:val="22"/>
        </w:rPr>
        <w:tab/>
      </w:r>
      <w:r>
        <w:rPr>
          <w:rFonts w:eastAsia="Arial Unicode MS" w:cs="Arial"/>
          <w:i/>
          <w:szCs w:val="22"/>
        </w:rPr>
        <w:tab/>
      </w:r>
    </w:p>
    <w:p w:rsidR="00D07D2D" w:rsidRDefault="00D07D2D" w:rsidP="00D07D2D">
      <w:pPr>
        <w:tabs>
          <w:tab w:val="left" w:pos="1215"/>
        </w:tabs>
        <w:rPr>
          <w:rFonts w:eastAsia="Arial Unicode MS" w:cs="Arial"/>
          <w:szCs w:val="22"/>
        </w:rPr>
      </w:pPr>
      <w:r>
        <w:rPr>
          <w:rFonts w:eastAsia="Arial Unicode MS" w:cs="Arial"/>
          <w:i/>
          <w:szCs w:val="22"/>
        </w:rPr>
        <w:t>Date: 06 July 2016</w:t>
      </w:r>
    </w:p>
    <w:p w:rsidR="00D07D2D" w:rsidRDefault="00D07D2D" w:rsidP="00D07D2D">
      <w:pPr>
        <w:rPr>
          <w:rFonts w:cs="Arial"/>
          <w:b/>
          <w:szCs w:val="22"/>
        </w:rPr>
      </w:pPr>
    </w:p>
    <w:p w:rsidR="00D07D2D" w:rsidRPr="009B613C" w:rsidRDefault="009B613C" w:rsidP="009B613C">
      <w:pPr>
        <w:spacing w:after="120" w:line="260" w:lineRule="exact"/>
        <w:rPr>
          <w:b/>
          <w:bCs/>
          <w:szCs w:val="22"/>
        </w:rPr>
      </w:pPr>
      <w:r>
        <w:rPr>
          <w:szCs w:val="22"/>
        </w:rPr>
        <w:t>c)</w:t>
      </w:r>
      <w:r>
        <w:rPr>
          <w:szCs w:val="22"/>
        </w:rPr>
        <w:tab/>
      </w:r>
      <w:r w:rsidR="00D07D2D" w:rsidRPr="009B613C">
        <w:rPr>
          <w:szCs w:val="22"/>
        </w:rPr>
        <w:t>Management agrees/ does not agree with the finding.</w:t>
      </w:r>
    </w:p>
    <w:p w:rsidR="00D07D2D" w:rsidRDefault="00D07D2D" w:rsidP="009B613C">
      <w:pPr>
        <w:keepNext/>
        <w:spacing w:line="260" w:lineRule="exact"/>
        <w:jc w:val="both"/>
        <w:rPr>
          <w:szCs w:val="22"/>
        </w:rPr>
      </w:pPr>
      <w:r>
        <w:rPr>
          <w:szCs w:val="22"/>
        </w:rPr>
        <w:t xml:space="preserve">Management acknowledges the finding and would like to respond as follows: </w:t>
      </w:r>
    </w:p>
    <w:p w:rsidR="00D07D2D" w:rsidRDefault="00D07D2D" w:rsidP="00D07D2D">
      <w:pPr>
        <w:keepNext/>
        <w:spacing w:line="260" w:lineRule="exact"/>
        <w:ind w:firstLine="450"/>
        <w:jc w:val="both"/>
        <w:rPr>
          <w:szCs w:val="22"/>
        </w:rPr>
      </w:pPr>
    </w:p>
    <w:p w:rsidR="00D07D2D" w:rsidRDefault="00D07D2D" w:rsidP="009B613C">
      <w:pPr>
        <w:keepNext/>
        <w:spacing w:line="260" w:lineRule="exact"/>
        <w:jc w:val="both"/>
        <w:rPr>
          <w:szCs w:val="22"/>
        </w:rPr>
      </w:pPr>
      <w:r>
        <w:rPr>
          <w:szCs w:val="22"/>
        </w:rPr>
        <w:t xml:space="preserve">This transaction is neither a deviation nor an irregular expenditure as this did not result in the incorrect bidder getting the awards. </w:t>
      </w:r>
    </w:p>
    <w:p w:rsidR="00D07D2D" w:rsidRDefault="00D07D2D" w:rsidP="00D07D2D">
      <w:pPr>
        <w:tabs>
          <w:tab w:val="left" w:pos="5341"/>
        </w:tabs>
        <w:rPr>
          <w:rFonts w:cs="Arial"/>
          <w:b/>
          <w:szCs w:val="22"/>
        </w:rPr>
      </w:pPr>
      <w:r>
        <w:rPr>
          <w:rFonts w:cs="Arial"/>
          <w:b/>
          <w:szCs w:val="22"/>
        </w:rPr>
        <w:tab/>
      </w: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r w:rsidR="00D07D2D" w:rsidTr="0064067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46" w:type="dxa"/>
            <w:vAlign w:val="center"/>
            <w:hideMark/>
          </w:tcPr>
          <w:p w:rsidR="00D07D2D" w:rsidRDefault="00D07D2D" w:rsidP="00640679">
            <w:pPr>
              <w:rPr>
                <w:lang w:val="en-US"/>
              </w:rPr>
            </w:pPr>
          </w:p>
        </w:tc>
        <w:tc>
          <w:tcPr>
            <w:tcW w:w="1049" w:type="dxa"/>
            <w:vAlign w:val="center"/>
            <w:hideMark/>
          </w:tcPr>
          <w:p w:rsidR="00D07D2D" w:rsidRDefault="00D07D2D" w:rsidP="00640679">
            <w:pPr>
              <w:rPr>
                <w:lang w:val="en-US"/>
              </w:rPr>
            </w:pPr>
          </w:p>
        </w:tc>
        <w:tc>
          <w:tcPr>
            <w:tcW w:w="75" w:type="dxa"/>
            <w:vAlign w:val="center"/>
            <w:hideMark/>
          </w:tcPr>
          <w:p w:rsidR="00D07D2D" w:rsidRDefault="00D07D2D" w:rsidP="00640679">
            <w:pPr>
              <w:rPr>
                <w:lang w:val="en-US"/>
              </w:rPr>
            </w:pPr>
          </w:p>
        </w:tc>
        <w:tc>
          <w:tcPr>
            <w:tcW w:w="1124" w:type="dxa"/>
            <w:vAlign w:val="center"/>
            <w:hideMark/>
          </w:tcPr>
          <w:p w:rsidR="00D07D2D" w:rsidRDefault="00D07D2D" w:rsidP="00640679">
            <w:pPr>
              <w:rPr>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D07D2D" w:rsidRDefault="00D07D2D" w:rsidP="00D07D2D">
      <w:pPr>
        <w:rPr>
          <w:rFonts w:cs="Arial"/>
          <w:b/>
          <w:szCs w:val="22"/>
        </w:rPr>
      </w:pPr>
      <w:r>
        <w:rPr>
          <w:rFonts w:eastAsia="Arial Unicode MS" w:cs="Arial"/>
          <w:i/>
          <w:szCs w:val="22"/>
        </w:rPr>
        <w:t>Date: 06 July 2016</w:t>
      </w:r>
    </w:p>
    <w:p w:rsidR="00D07D2D" w:rsidRDefault="00D07D2D" w:rsidP="00D07D2D">
      <w:pPr>
        <w:rPr>
          <w:rFonts w:cs="Arial"/>
          <w:b/>
          <w:szCs w:val="22"/>
        </w:rPr>
      </w:pPr>
    </w:p>
    <w:p w:rsidR="00D07D2D" w:rsidRDefault="00D07D2D" w:rsidP="00D07D2D">
      <w:pPr>
        <w:tabs>
          <w:tab w:val="left" w:pos="4136"/>
        </w:tabs>
        <w:rPr>
          <w:rFonts w:cs="Arial"/>
          <w:b/>
          <w:szCs w:val="22"/>
        </w:rPr>
      </w:pPr>
      <w:r>
        <w:rPr>
          <w:rFonts w:cs="Arial"/>
          <w:b/>
          <w:szCs w:val="22"/>
        </w:rPr>
        <w:tab/>
      </w:r>
    </w:p>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Pr="00EB29C3" w:rsidRDefault="00D07D2D" w:rsidP="00D07D2D">
      <w:pPr>
        <w:rPr>
          <w:rFonts w:cs="Arial"/>
          <w:color w:val="000000"/>
          <w:szCs w:val="22"/>
          <w:lang w:val="en-US" w:eastAsia="en-ZA"/>
        </w:rPr>
      </w:pPr>
      <w:r w:rsidRPr="00EB29C3">
        <w:rPr>
          <w:rFonts w:cs="Arial"/>
          <w:color w:val="000000"/>
          <w:szCs w:val="22"/>
          <w:lang w:val="en-US" w:eastAsia="en-ZA"/>
        </w:rPr>
        <w:t>Tax clearance certificate:</w:t>
      </w:r>
    </w:p>
    <w:p w:rsidR="00D07D2D" w:rsidRDefault="00D07D2D" w:rsidP="00D07D2D">
      <w:pPr>
        <w:rPr>
          <w:rFonts w:cs="Arial"/>
          <w:szCs w:val="22"/>
        </w:rPr>
      </w:pPr>
      <w:r>
        <w:rPr>
          <w:rFonts w:cs="Arial"/>
          <w:szCs w:val="22"/>
        </w:rPr>
        <w:t>Management comment noted. Until such time as the original tax clearance certificate was provided the finding will remain</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Preference points:</w:t>
      </w:r>
    </w:p>
    <w:p w:rsidR="00D07D2D" w:rsidRPr="00EB29C3" w:rsidRDefault="00D07D2D" w:rsidP="00D07D2D">
      <w:pPr>
        <w:rPr>
          <w:rFonts w:cs="Arial"/>
          <w:color w:val="000000"/>
          <w:szCs w:val="22"/>
          <w:lang w:eastAsia="en-ZA"/>
        </w:rPr>
      </w:pPr>
      <w:r>
        <w:rPr>
          <w:rFonts w:cs="Arial"/>
          <w:color w:val="000000"/>
          <w:szCs w:val="22"/>
          <w:lang w:eastAsia="en-ZA"/>
        </w:rPr>
        <w:t>Management comment noted, however the non-compliance will be reported.</w:t>
      </w:r>
      <w:r w:rsidRPr="00EA7FFA">
        <w:rPr>
          <w:rFonts w:cs="Arial"/>
          <w:color w:val="000000"/>
          <w:szCs w:val="22"/>
          <w:lang w:eastAsia="en-ZA"/>
        </w:rPr>
        <w:t xml:space="preserve"> This didn't result in the incorrect bidder getting the awards</w:t>
      </w:r>
    </w:p>
    <w:p w:rsidR="00D07D2D" w:rsidRDefault="00D07D2D" w:rsidP="00D07D2D">
      <w:pPr>
        <w:rPr>
          <w:rFonts w:cs="Arial"/>
          <w:szCs w:val="22"/>
        </w:rPr>
      </w:pPr>
    </w:p>
    <w:p w:rsidR="00D07D2D" w:rsidRDefault="00D07D2D" w:rsidP="00D07D2D">
      <w:pPr>
        <w:spacing w:after="200" w:line="276" w:lineRule="auto"/>
      </w:pPr>
      <w:r>
        <w:br w:type="page"/>
      </w:r>
    </w:p>
    <w:p w:rsidR="00D07D2D" w:rsidRPr="00B77070" w:rsidRDefault="00D07D2D" w:rsidP="00D07D2D">
      <w:pPr>
        <w:pStyle w:val="ListParagraph"/>
        <w:numPr>
          <w:ilvl w:val="0"/>
          <w:numId w:val="7"/>
        </w:numPr>
        <w:ind w:left="426" w:hanging="426"/>
        <w:rPr>
          <w:rFonts w:cs="Arial"/>
          <w:b/>
          <w:szCs w:val="22"/>
          <w:lang w:val="en-US"/>
        </w:rPr>
      </w:pPr>
      <w:r>
        <w:rPr>
          <w:rFonts w:cs="Arial"/>
          <w:b/>
          <w:szCs w:val="22"/>
          <w:lang w:val="en-US"/>
        </w:rPr>
        <w:t xml:space="preserve">Procurement: quotations (R30 000 to R500 000) – </w:t>
      </w:r>
      <w:r w:rsidRPr="00EB29C3">
        <w:rPr>
          <w:rFonts w:cs="Arial"/>
          <w:b/>
          <w:szCs w:val="22"/>
          <w:lang w:val="en-US"/>
        </w:rPr>
        <w:t xml:space="preserve"> </w:t>
      </w:r>
      <w:r>
        <w:rPr>
          <w:rFonts w:cs="Arial"/>
          <w:b/>
          <w:szCs w:val="22"/>
          <w:lang w:val="en-US"/>
        </w:rPr>
        <w:t>J Kekana Interiors</w:t>
      </w:r>
      <w:r w:rsidRPr="00EB29C3">
        <w:rPr>
          <w:rFonts w:cs="Arial"/>
          <w:b/>
          <w:szCs w:val="22"/>
          <w:lang w:val="en-US"/>
        </w:rPr>
        <w:t xml:space="preserve"> </w:t>
      </w:r>
      <w:r>
        <w:rPr>
          <w:rFonts w:cs="Arial"/>
          <w:b/>
          <w:szCs w:val="22"/>
          <w:lang w:val="en-US"/>
        </w:rPr>
        <w:t>CC</w:t>
      </w:r>
    </w:p>
    <w:p w:rsidR="00D07D2D" w:rsidRPr="00B77070" w:rsidRDefault="00D07D2D" w:rsidP="00D07D2D">
      <w:pPr>
        <w:rPr>
          <w:rFonts w:cs="Arial"/>
          <w:b/>
          <w:szCs w:val="22"/>
          <w:lang w:val="en-US"/>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Default="00D07D2D" w:rsidP="00D07D2D">
      <w:pPr>
        <w:rPr>
          <w:rFonts w:cs="Arial"/>
          <w:color w:val="000000"/>
          <w:szCs w:val="22"/>
          <w:lang w:val="en-GB" w:eastAsia="en-ZA"/>
        </w:rPr>
      </w:pPr>
      <w:r w:rsidRPr="00EB29C3">
        <w:rPr>
          <w:rFonts w:cs="Arial"/>
          <w:color w:val="000000"/>
          <w:szCs w:val="22"/>
          <w:lang w:val="en-GB" w:eastAsia="en-ZA"/>
        </w:rPr>
        <w:t>Practice Note 8 of 2007 paragraph</w:t>
      </w:r>
      <w:r w:rsidRPr="00EB29C3">
        <w:rPr>
          <w:rFonts w:cs="Arial"/>
          <w:i/>
          <w:iCs/>
          <w:color w:val="000000"/>
          <w:szCs w:val="22"/>
          <w:lang w:val="en-GB" w:eastAsia="en-ZA"/>
        </w:rPr>
        <w:t xml:space="preserve"> </w:t>
      </w:r>
      <w:r w:rsidRPr="00EB29C3">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D07D2D" w:rsidRDefault="00D07D2D" w:rsidP="00D07D2D">
      <w:pPr>
        <w:rPr>
          <w:rFonts w:cs="Arial"/>
          <w:color w:val="000000"/>
          <w:szCs w:val="22"/>
          <w:lang w:val="en-GB" w:eastAsia="en-ZA"/>
        </w:rPr>
      </w:pPr>
    </w:p>
    <w:p w:rsidR="00D07D2D" w:rsidRPr="00EA7FFA" w:rsidRDefault="00D07D2D" w:rsidP="00D07D2D">
      <w:pPr>
        <w:rPr>
          <w:rFonts w:cs="Arial"/>
          <w:color w:val="000000"/>
          <w:szCs w:val="22"/>
          <w:lang w:eastAsia="en-ZA"/>
        </w:rPr>
      </w:pPr>
      <w:r w:rsidRPr="00EA7FFA">
        <w:rPr>
          <w:rFonts w:cs="Arial"/>
          <w:color w:val="000000"/>
          <w:szCs w:val="22"/>
          <w:lang w:eastAsia="en-ZA"/>
        </w:rPr>
        <w:t>PPR 5 (2) states that points must be awarded to a tenderer for attaining the B-BBEE status level of contributor for procurement equal or below R1 million as follows.</w:t>
      </w:r>
    </w:p>
    <w:p w:rsidR="00D07D2D" w:rsidRPr="00EA7FFA" w:rsidRDefault="00D07D2D" w:rsidP="00D07D2D">
      <w:pPr>
        <w:rPr>
          <w:rFonts w:cs="Arial"/>
          <w:color w:val="000000"/>
          <w:szCs w:val="22"/>
          <w:lang w:eastAsia="en-ZA"/>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4678"/>
        <w:gridCol w:w="4787"/>
      </w:tblGrid>
      <w:tr w:rsidR="00D07D2D" w:rsidRPr="00EA7FFA" w:rsidTr="009B613C">
        <w:tc>
          <w:tcPr>
            <w:tcW w:w="467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EA7FFA" w:rsidRDefault="00D07D2D" w:rsidP="00640679">
            <w:pPr>
              <w:rPr>
                <w:rFonts w:cs="Arial"/>
                <w:b/>
                <w:bCs/>
                <w:sz w:val="18"/>
                <w:szCs w:val="18"/>
                <w:lang w:eastAsia="en-ZA"/>
              </w:rPr>
            </w:pPr>
            <w:r w:rsidRPr="00EA7FFA">
              <w:rPr>
                <w:rFonts w:cs="Arial"/>
                <w:b/>
                <w:bCs/>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EA7FFA" w:rsidRDefault="00D07D2D" w:rsidP="00640679">
            <w:pPr>
              <w:rPr>
                <w:rFonts w:cs="Arial"/>
                <w:b/>
                <w:bCs/>
                <w:sz w:val="18"/>
                <w:szCs w:val="18"/>
                <w:lang w:eastAsia="en-ZA"/>
              </w:rPr>
            </w:pPr>
            <w:r w:rsidRPr="00EA7FFA">
              <w:rPr>
                <w:rFonts w:cs="Arial"/>
                <w:b/>
                <w:bCs/>
                <w:sz w:val="18"/>
                <w:szCs w:val="18"/>
                <w:lang w:eastAsia="en-ZA"/>
              </w:rPr>
              <w:t>Points</w:t>
            </w:r>
          </w:p>
        </w:tc>
      </w:tr>
      <w:tr w:rsidR="00D07D2D" w:rsidRPr="00EA7FFA" w:rsidTr="009B613C">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20</w:t>
            </w:r>
          </w:p>
        </w:tc>
      </w:tr>
      <w:tr w:rsidR="00D07D2D" w:rsidRPr="00EA7FFA" w:rsidTr="009B613C">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18</w:t>
            </w:r>
          </w:p>
        </w:tc>
      </w:tr>
      <w:tr w:rsidR="00D07D2D" w:rsidRPr="00EA7FFA" w:rsidTr="009B613C">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16</w:t>
            </w:r>
          </w:p>
        </w:tc>
      </w:tr>
      <w:tr w:rsidR="00D07D2D" w:rsidRPr="00EA7FFA" w:rsidTr="009B613C">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12</w:t>
            </w:r>
          </w:p>
        </w:tc>
      </w:tr>
      <w:tr w:rsidR="00D07D2D" w:rsidRPr="00EA7FFA" w:rsidTr="009B613C">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8</w:t>
            </w:r>
          </w:p>
        </w:tc>
      </w:tr>
      <w:tr w:rsidR="00D07D2D" w:rsidRPr="00EA7FFA" w:rsidTr="009B613C">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6</w:t>
            </w:r>
          </w:p>
        </w:tc>
      </w:tr>
      <w:tr w:rsidR="00D07D2D" w:rsidRPr="00EA7FFA" w:rsidTr="009B613C">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4</w:t>
            </w:r>
          </w:p>
        </w:tc>
      </w:tr>
      <w:tr w:rsidR="00D07D2D" w:rsidRPr="00EA7FFA" w:rsidTr="009B613C">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A7FFA" w:rsidRDefault="00D07D2D" w:rsidP="00640679">
            <w:pPr>
              <w:rPr>
                <w:rFonts w:cs="Arial"/>
                <w:sz w:val="18"/>
                <w:szCs w:val="18"/>
                <w:lang w:eastAsia="en-ZA"/>
              </w:rPr>
            </w:pPr>
            <w:r w:rsidRPr="00EA7FFA">
              <w:rPr>
                <w:rFonts w:cs="Arial"/>
                <w:sz w:val="18"/>
                <w:szCs w:val="18"/>
                <w:lang w:eastAsia="en-ZA"/>
              </w:rPr>
              <w:t>2</w:t>
            </w:r>
          </w:p>
        </w:tc>
      </w:tr>
    </w:tbl>
    <w:p w:rsidR="00D07D2D" w:rsidRPr="00EA7FFA" w:rsidRDefault="00D07D2D" w:rsidP="00D07D2D">
      <w:pPr>
        <w:rPr>
          <w:rFonts w:cs="Arial"/>
          <w:color w:val="000000"/>
          <w:sz w:val="21"/>
          <w:szCs w:val="21"/>
          <w:lang w:eastAsia="en-ZA"/>
        </w:rPr>
      </w:pPr>
    </w:p>
    <w:p w:rsidR="00D07D2D" w:rsidRPr="00EA7FFA" w:rsidRDefault="00D07D2D" w:rsidP="00D07D2D">
      <w:pPr>
        <w:rPr>
          <w:rFonts w:cs="Arial"/>
          <w:color w:val="000000"/>
          <w:szCs w:val="22"/>
          <w:lang w:eastAsia="en-ZA"/>
        </w:rPr>
      </w:pPr>
      <w:r w:rsidRPr="00EA7FFA">
        <w:rPr>
          <w:rFonts w:cs="Arial"/>
          <w:color w:val="000000"/>
          <w:szCs w:val="22"/>
          <w:lang w:eastAsia="en-ZA"/>
        </w:rPr>
        <w:t>PPR 5 (3) states that a maximum of 20 points may be allocated in accordance with PPR 5 (2).</w:t>
      </w:r>
    </w:p>
    <w:p w:rsidR="00D07D2D" w:rsidRPr="00EA7FFA" w:rsidRDefault="00D07D2D" w:rsidP="00D07D2D">
      <w:pPr>
        <w:rPr>
          <w:rFonts w:cs="Arial"/>
          <w:color w:val="000000"/>
          <w:szCs w:val="22"/>
          <w:lang w:eastAsia="en-ZA"/>
        </w:rPr>
      </w:pPr>
    </w:p>
    <w:p w:rsidR="00D07D2D" w:rsidRPr="00EA7FFA" w:rsidRDefault="00D07D2D" w:rsidP="00D07D2D">
      <w:pPr>
        <w:spacing w:after="223"/>
        <w:rPr>
          <w:rFonts w:cs="Arial"/>
          <w:color w:val="000000"/>
          <w:lang w:eastAsia="en-ZA"/>
        </w:rPr>
      </w:pPr>
      <w:r w:rsidRPr="00EA7FFA">
        <w:rPr>
          <w:rFonts w:cs="Arial"/>
          <w:color w:val="000000"/>
          <w:szCs w:val="22"/>
          <w:lang w:eastAsia="en-ZA"/>
        </w:rPr>
        <w:t xml:space="preserve">PPR 5 (4) states that </w:t>
      </w:r>
      <w:r w:rsidRPr="00EA7FFA">
        <w:rPr>
          <w:rFonts w:cs="Arial"/>
          <w:color w:val="000000"/>
          <w:sz w:val="21"/>
          <w:szCs w:val="21"/>
          <w:lang w:eastAsia="en-ZA"/>
        </w:rPr>
        <w:t>the points scored by a tenderer in respect of B-BBEE contribution must be added to the points scored for price</w:t>
      </w:r>
      <w:r w:rsidRPr="00EA7FFA">
        <w:rPr>
          <w:rFonts w:cs="Arial"/>
          <w:color w:val="000000"/>
          <w:lang w:eastAsia="en-ZA"/>
        </w:rPr>
        <w:t xml:space="preserve">. </w:t>
      </w:r>
    </w:p>
    <w:p w:rsidR="00D07D2D" w:rsidRPr="00EA7FFA" w:rsidRDefault="00D07D2D" w:rsidP="00D07D2D">
      <w:pPr>
        <w:rPr>
          <w:rFonts w:cs="Arial"/>
          <w:color w:val="000000"/>
          <w:sz w:val="21"/>
          <w:szCs w:val="21"/>
          <w:lang w:eastAsia="en-ZA"/>
        </w:rPr>
      </w:pPr>
      <w:r w:rsidRPr="00EA7FFA">
        <w:rPr>
          <w:rFonts w:cs="Arial"/>
          <w:color w:val="000000"/>
          <w:szCs w:val="22"/>
          <w:lang w:eastAsia="en-ZA"/>
        </w:rPr>
        <w:t xml:space="preserve">PPR 5 (5) </w:t>
      </w:r>
      <w:r w:rsidRPr="00EA7FFA">
        <w:rPr>
          <w:rFonts w:cs="Arial"/>
          <w:color w:val="000000"/>
          <w:sz w:val="21"/>
          <w:szCs w:val="21"/>
          <w:lang w:eastAsia="en-ZA"/>
        </w:rPr>
        <w:t>states that</w:t>
      </w:r>
      <w:r w:rsidRPr="00EA7FFA">
        <w:rPr>
          <w:rFonts w:cs="Arial"/>
          <w:color w:val="000000"/>
          <w:lang w:eastAsia="en-ZA"/>
        </w:rPr>
        <w:t xml:space="preserve"> </w:t>
      </w:r>
      <w:r w:rsidRPr="00EA7FFA">
        <w:rPr>
          <w:rFonts w:cs="Arial"/>
          <w:color w:val="000000"/>
          <w:sz w:val="21"/>
          <w:szCs w:val="21"/>
          <w:lang w:eastAsia="en-ZA"/>
        </w:rPr>
        <w:t xml:space="preserve">the contract must be awarded to the tenderer who scores the highest total number of points. </w:t>
      </w:r>
    </w:p>
    <w:p w:rsidR="00D07D2D" w:rsidRPr="00EA7FFA" w:rsidRDefault="00D07D2D" w:rsidP="00D07D2D">
      <w:pPr>
        <w:rPr>
          <w:rFonts w:cs="Arial"/>
          <w:color w:val="000000"/>
          <w:szCs w:val="22"/>
          <w:lang w:eastAsia="en-ZA"/>
        </w:rPr>
      </w:pPr>
    </w:p>
    <w:p w:rsidR="00D07D2D" w:rsidRDefault="00D07D2D" w:rsidP="00D07D2D">
      <w:pPr>
        <w:pStyle w:val="CM65"/>
        <w:spacing w:after="255" w:line="251" w:lineRule="atLeast"/>
        <w:rPr>
          <w:sz w:val="22"/>
          <w:szCs w:val="22"/>
          <w:lang w:eastAsia="en-ZA"/>
        </w:rPr>
      </w:pPr>
      <w:r>
        <w:rPr>
          <w:color w:val="000000"/>
          <w:sz w:val="22"/>
          <w:szCs w:val="22"/>
          <w:lang w:eastAsia="en-ZA"/>
        </w:rPr>
        <w:t xml:space="preserve">PPR 10 states that tenderers with annual total revenue of R5 million or less qualify as Exempted Micro Enterprises (EMEs) in terms of the Broad-Based Black Economic Empowerment Act, and must submit a certificate issued by a registered auditor, accounting officer (as contemplated in section 60(4) of the Close Corporation Act, 1984 (Act No. 69 of 1984)) or an accredited verification agency. </w:t>
      </w:r>
      <w:r>
        <w:rPr>
          <w:sz w:val="22"/>
          <w:szCs w:val="22"/>
          <w:lang w:eastAsia="en-ZA"/>
        </w:rPr>
        <w:t xml:space="preserve">Tenderers other than Exempted Micro-Enterprises (EMEs) must submit their original and valid B-BBEE status level verification certificate or a certified copy thereof, substantiating their B-BBEE rating </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708" w:type="pct"/>
        <w:tblInd w:w="108" w:type="dxa"/>
        <w:tblCellMar>
          <w:top w:w="15" w:type="dxa"/>
          <w:left w:w="15" w:type="dxa"/>
          <w:bottom w:w="15" w:type="dxa"/>
          <w:right w:w="15" w:type="dxa"/>
        </w:tblCellMar>
        <w:tblLook w:val="04A0" w:firstRow="1" w:lastRow="0" w:firstColumn="1" w:lastColumn="0" w:noHBand="0" w:noVBand="1"/>
      </w:tblPr>
      <w:tblGrid>
        <w:gridCol w:w="4090"/>
        <w:gridCol w:w="1897"/>
        <w:gridCol w:w="1752"/>
        <w:gridCol w:w="1540"/>
      </w:tblGrid>
      <w:tr w:rsidR="00D07D2D" w:rsidRPr="00572BEC" w:rsidTr="009B613C">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9B613C">
        <w:trPr>
          <w:trHeight w:val="60"/>
        </w:trPr>
        <w:tc>
          <w:tcPr>
            <w:tcW w:w="2204"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J Kekena Interiors CC</w:t>
            </w:r>
          </w:p>
        </w:tc>
        <w:tc>
          <w:tcPr>
            <w:tcW w:w="1022" w:type="pct"/>
            <w:tcBorders>
              <w:top w:val="single" w:sz="4" w:space="0" w:color="auto"/>
              <w:left w:val="single" w:sz="4" w:space="0" w:color="auto"/>
              <w:bottom w:val="single" w:sz="4" w:space="0" w:color="auto"/>
              <w:right w:val="single" w:sz="4" w:space="0" w:color="auto"/>
            </w:tcBorders>
            <w:vAlign w:val="bottom"/>
          </w:tcPr>
          <w:p w:rsidR="00D07D2D" w:rsidRPr="00235509" w:rsidRDefault="00D07D2D" w:rsidP="00640679">
            <w:pPr>
              <w:spacing w:line="60" w:lineRule="atLeast"/>
              <w:rPr>
                <w:rFonts w:cs="Arial"/>
                <w:color w:val="000000"/>
                <w:sz w:val="18"/>
                <w:szCs w:val="18"/>
                <w:lang w:eastAsia="en-ZA"/>
              </w:rPr>
            </w:pPr>
            <w:r w:rsidRPr="00EA7FFA">
              <w:rPr>
                <w:rFonts w:cs="Arial"/>
                <w:color w:val="000000"/>
                <w:sz w:val="18"/>
                <w:szCs w:val="18"/>
                <w:lang w:eastAsia="en-ZA"/>
              </w:rPr>
              <w:t>PM-14</w:t>
            </w:r>
            <w:r>
              <w:rPr>
                <w:rFonts w:cs="Arial"/>
                <w:color w:val="000000"/>
                <w:sz w:val="18"/>
                <w:szCs w:val="18"/>
                <w:lang w:eastAsia="en-ZA"/>
              </w:rPr>
              <w:t>6075</w:t>
            </w:r>
          </w:p>
        </w:tc>
        <w:tc>
          <w:tcPr>
            <w:tcW w:w="944" w:type="pct"/>
            <w:tcBorders>
              <w:top w:val="single" w:sz="4" w:space="0" w:color="auto"/>
              <w:left w:val="single" w:sz="4" w:space="0" w:color="auto"/>
              <w:bottom w:val="single" w:sz="4" w:space="0" w:color="auto"/>
              <w:right w:val="single" w:sz="4" w:space="0" w:color="auto"/>
            </w:tcBorders>
            <w:vAlign w:val="bottom"/>
          </w:tcPr>
          <w:p w:rsidR="00D07D2D" w:rsidRPr="00B77070" w:rsidRDefault="00D07D2D" w:rsidP="00640679">
            <w:pPr>
              <w:rPr>
                <w:rFonts w:cs="Arial"/>
                <w:color w:val="000000"/>
                <w:sz w:val="18"/>
                <w:szCs w:val="18"/>
                <w:lang w:eastAsia="en-ZA"/>
              </w:rPr>
            </w:pPr>
            <w:r w:rsidRPr="00EA7FFA">
              <w:rPr>
                <w:rFonts w:cs="Arial"/>
                <w:color w:val="000000"/>
                <w:sz w:val="18"/>
                <w:szCs w:val="18"/>
                <w:lang w:eastAsia="en-ZA"/>
              </w:rPr>
              <w:t>057</w:t>
            </w:r>
            <w:r>
              <w:rPr>
                <w:rFonts w:cs="Arial"/>
                <w:color w:val="000000"/>
                <w:sz w:val="18"/>
                <w:szCs w:val="18"/>
                <w:lang w:eastAsia="en-ZA"/>
              </w:rPr>
              <w:t>593</w:t>
            </w:r>
          </w:p>
        </w:tc>
        <w:tc>
          <w:tcPr>
            <w:tcW w:w="830"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499 100</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EB29C3" w:rsidRDefault="00D07D2D" w:rsidP="00D07D2D">
      <w:pPr>
        <w:rPr>
          <w:rFonts w:cs="Arial"/>
          <w:color w:val="000000"/>
          <w:szCs w:val="22"/>
          <w:lang w:val="en-US" w:eastAsia="en-ZA"/>
        </w:rPr>
      </w:pPr>
      <w:r w:rsidRPr="00EB29C3">
        <w:rPr>
          <w:rFonts w:cs="Arial"/>
          <w:color w:val="000000"/>
          <w:szCs w:val="22"/>
          <w:lang w:val="en-US" w:eastAsia="en-ZA"/>
        </w:rPr>
        <w:t>Tax clearance certificate:</w:t>
      </w:r>
    </w:p>
    <w:p w:rsidR="00D07D2D" w:rsidRDefault="00D07D2D" w:rsidP="00D07D2D">
      <w:pPr>
        <w:rPr>
          <w:rFonts w:cs="Arial"/>
          <w:color w:val="000000"/>
          <w:szCs w:val="22"/>
          <w:lang w:val="en-US" w:eastAsia="en-ZA"/>
        </w:rPr>
      </w:pPr>
      <w:r w:rsidRPr="00EB29C3">
        <w:rPr>
          <w:rFonts w:cs="Arial"/>
          <w:color w:val="000000"/>
          <w:szCs w:val="22"/>
          <w:lang w:val="en-US" w:eastAsia="en-ZA"/>
        </w:rPr>
        <w:t>The supplier didn’t submit an original tax clearance certificate from SARS certifying that the tax affairs are in order</w:t>
      </w:r>
      <w:r>
        <w:rPr>
          <w:rFonts w:cs="Arial"/>
          <w:color w:val="000000"/>
          <w:szCs w:val="22"/>
          <w:lang w:val="en-US" w:eastAsia="en-ZA"/>
        </w:rPr>
        <w:t>.</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Price points:</w:t>
      </w:r>
    </w:p>
    <w:p w:rsidR="00D07D2D" w:rsidRPr="00EB29C3" w:rsidRDefault="00D07D2D" w:rsidP="00D07D2D">
      <w:pPr>
        <w:rPr>
          <w:rFonts w:cs="Arial"/>
          <w:color w:val="000000"/>
          <w:szCs w:val="22"/>
          <w:lang w:eastAsia="en-ZA"/>
        </w:rPr>
      </w:pPr>
      <w:r>
        <w:rPr>
          <w:rFonts w:cs="Arial"/>
          <w:color w:val="000000"/>
          <w:szCs w:val="22"/>
          <w:lang w:val="en-US" w:eastAsia="en-ZA"/>
        </w:rPr>
        <w:t>T</w:t>
      </w:r>
      <w:r w:rsidRPr="001B60BF">
        <w:rPr>
          <w:rFonts w:cs="Arial"/>
          <w:color w:val="000000"/>
          <w:szCs w:val="22"/>
          <w:lang w:val="en-US" w:eastAsia="en-ZA"/>
        </w:rPr>
        <w:t>he control deficiency will be reported that all quotations must be evaluated even if it is above the R500 000 threshold</w:t>
      </w:r>
      <w:r>
        <w:rPr>
          <w:rFonts w:cs="Arial"/>
          <w:color w:val="000000"/>
          <w:szCs w:val="22"/>
          <w:lang w:val="en-US" w:eastAsia="en-ZA"/>
        </w:rPr>
        <w:t xml:space="preserve">. Tlaledi Trading was disqualified based on the fact that their quotation is above R500 000. </w:t>
      </w:r>
      <w:r w:rsidRPr="00EA7FFA">
        <w:rPr>
          <w:rFonts w:cs="Arial"/>
          <w:color w:val="000000"/>
          <w:szCs w:val="22"/>
          <w:lang w:eastAsia="en-ZA"/>
        </w:rPr>
        <w:t>This didn't result in the incorrect bidder getting the awards</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Preference points:</w:t>
      </w:r>
    </w:p>
    <w:p w:rsidR="00D07D2D" w:rsidRPr="00EB29C3" w:rsidRDefault="00D07D2D" w:rsidP="00D07D2D">
      <w:pPr>
        <w:rPr>
          <w:rFonts w:cs="Arial"/>
          <w:color w:val="000000"/>
          <w:szCs w:val="22"/>
          <w:lang w:eastAsia="en-ZA"/>
        </w:rPr>
      </w:pPr>
      <w:r>
        <w:rPr>
          <w:rFonts w:cs="Arial"/>
          <w:color w:val="000000"/>
          <w:szCs w:val="22"/>
          <w:lang w:eastAsia="en-ZA"/>
        </w:rPr>
        <w:t xml:space="preserve">Sixteen preference points were awarded for being a level three contributor. However no points should have been awarded as the </w:t>
      </w:r>
      <w:r w:rsidRPr="00EA7FFA">
        <w:rPr>
          <w:rFonts w:cs="Arial"/>
          <w:color w:val="000000"/>
          <w:szCs w:val="22"/>
          <w:lang w:eastAsia="en-ZA"/>
        </w:rPr>
        <w:t xml:space="preserve">BEE certificate was </w:t>
      </w:r>
      <w:r>
        <w:rPr>
          <w:rFonts w:cs="Arial"/>
          <w:color w:val="000000"/>
          <w:szCs w:val="22"/>
          <w:lang w:eastAsia="en-ZA"/>
        </w:rPr>
        <w:t>a copy of the certified original.</w:t>
      </w:r>
      <w:r w:rsidRPr="00EA7FFA">
        <w:rPr>
          <w:rFonts w:cs="Arial"/>
          <w:color w:val="000000"/>
          <w:szCs w:val="22"/>
          <w:lang w:eastAsia="en-ZA"/>
        </w:rPr>
        <w:t xml:space="preserve"> This didn't result in the incorrect bidder getting the awards</w:t>
      </w:r>
    </w:p>
    <w:p w:rsidR="00D07D2D" w:rsidRDefault="00D07D2D" w:rsidP="00D07D2D">
      <w:pPr>
        <w:rPr>
          <w:rFonts w:cs="Arial"/>
          <w:color w:val="000000"/>
          <w:szCs w:val="22"/>
          <w:lang w:val="en-GB"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9B613C" w:rsidRDefault="00D07D2D" w:rsidP="00D07D2D">
      <w:pPr>
        <w:rPr>
          <w:rFonts w:cs="Arial"/>
          <w:color w:val="000000"/>
          <w:szCs w:val="22"/>
          <w:lang w:val="en-US" w:eastAsia="en-ZA"/>
        </w:rPr>
      </w:pPr>
      <w:r w:rsidRPr="00B67288">
        <w:rPr>
          <w:rFonts w:cs="Arial"/>
          <w:color w:val="000000"/>
          <w:szCs w:val="22"/>
          <w:lang w:val="en-US" w:eastAsia="en-ZA"/>
        </w:rPr>
        <w:t xml:space="preserve">The entity does not exercise oversight responsibility regarding financial and performance reporting </w:t>
      </w:r>
      <w:r w:rsidRPr="009B613C">
        <w:rPr>
          <w:rFonts w:cs="Arial"/>
          <w:color w:val="000000"/>
          <w:szCs w:val="22"/>
          <w:lang w:val="en-US" w:eastAsia="en-ZA"/>
        </w:rPr>
        <w:t>and compliance and related internal controls.</w:t>
      </w:r>
    </w:p>
    <w:p w:rsidR="00D07D2D" w:rsidRPr="009B613C" w:rsidRDefault="00D07D2D" w:rsidP="00D07D2D">
      <w:pPr>
        <w:rPr>
          <w:rFonts w:cs="Arial"/>
          <w:color w:val="000000"/>
          <w:szCs w:val="22"/>
          <w:lang w:val="en-US" w:eastAsia="en-ZA"/>
        </w:rPr>
      </w:pPr>
      <w:r w:rsidRPr="009B613C">
        <w:rPr>
          <w:rFonts w:cs="Arial"/>
          <w:color w:val="000000"/>
          <w:szCs w:val="22"/>
          <w:lang w:val="en-US" w:eastAsia="en-ZA"/>
        </w:rPr>
        <w:t> </w:t>
      </w:r>
    </w:p>
    <w:p w:rsidR="00D07D2D" w:rsidRPr="009B613C" w:rsidRDefault="00D07D2D" w:rsidP="00D07D2D">
      <w:pPr>
        <w:rPr>
          <w:rFonts w:cs="Arial"/>
          <w:color w:val="000000"/>
          <w:szCs w:val="22"/>
          <w:lang w:val="en-US" w:eastAsia="en-ZA"/>
        </w:rPr>
      </w:pPr>
      <w:r w:rsidRPr="009B613C">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9B613C" w:rsidRDefault="00D07D2D" w:rsidP="00D07D2D">
      <w:pPr>
        <w:pStyle w:val="NormalWeb"/>
        <w:outlineLvl w:val="2"/>
        <w:rPr>
          <w:rFonts w:ascii="Arial" w:hAnsi="Arial" w:cs="Arial"/>
          <w:bCs/>
          <w:color w:val="000000"/>
          <w:sz w:val="22"/>
          <w:szCs w:val="22"/>
          <w:lang w:val="en-GB"/>
        </w:rPr>
      </w:pPr>
      <w:r w:rsidRPr="009B613C">
        <w:rPr>
          <w:rFonts w:ascii="Arial" w:hAnsi="Arial" w:cs="Arial"/>
          <w:bCs/>
          <w:color w:val="000000"/>
          <w:sz w:val="22"/>
          <w:szCs w:val="22"/>
          <w:lang w:val="en-GB"/>
        </w:rPr>
        <w:t> </w:t>
      </w:r>
    </w:p>
    <w:p w:rsidR="00D07D2D" w:rsidRPr="009B613C" w:rsidRDefault="00D07D2D" w:rsidP="00D07D2D">
      <w:pPr>
        <w:pStyle w:val="NormalWeb"/>
        <w:outlineLvl w:val="2"/>
        <w:rPr>
          <w:rFonts w:ascii="Arial" w:hAnsi="Arial" w:cs="Arial"/>
          <w:bCs/>
          <w:color w:val="000000"/>
          <w:sz w:val="22"/>
          <w:szCs w:val="22"/>
          <w:lang w:val="en-GB"/>
        </w:rPr>
      </w:pPr>
      <w:r w:rsidRPr="009B613C">
        <w:rPr>
          <w:rFonts w:ascii="Arial" w:hAnsi="Arial" w:cs="Arial"/>
          <w:bCs/>
          <w:color w:val="000000"/>
          <w:sz w:val="22"/>
          <w:szCs w:val="22"/>
        </w:rPr>
        <w:t>Financial and performance management</w:t>
      </w:r>
    </w:p>
    <w:p w:rsidR="00D07D2D" w:rsidRPr="009B613C" w:rsidRDefault="00D07D2D" w:rsidP="00D07D2D">
      <w:pPr>
        <w:pStyle w:val="NormalWeb"/>
        <w:outlineLvl w:val="2"/>
        <w:rPr>
          <w:rFonts w:ascii="Arial" w:hAnsi="Arial" w:cs="Arial"/>
          <w:bCs/>
          <w:color w:val="000000"/>
          <w:sz w:val="22"/>
          <w:szCs w:val="22"/>
          <w:lang w:val="en-GB"/>
        </w:rPr>
      </w:pPr>
      <w:r w:rsidRPr="009B613C">
        <w:rPr>
          <w:rFonts w:ascii="Arial" w:hAnsi="Arial" w:cs="Arial"/>
          <w:bCs/>
          <w:color w:val="000000"/>
          <w:sz w:val="22"/>
          <w:szCs w:val="22"/>
          <w:lang w:val="en-GB"/>
        </w:rPr>
        <w:t>  </w:t>
      </w:r>
    </w:p>
    <w:p w:rsidR="00D07D2D" w:rsidRPr="009B613C" w:rsidRDefault="00D07D2D" w:rsidP="00D07D2D">
      <w:pPr>
        <w:rPr>
          <w:rFonts w:cs="Arial"/>
          <w:b/>
          <w:szCs w:val="22"/>
        </w:rPr>
      </w:pPr>
      <w:r w:rsidRPr="009B613C">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rPr>
          <w:rFonts w:cs="Arial"/>
          <w:b/>
          <w:szCs w:val="22"/>
        </w:rPr>
      </w:pPr>
    </w:p>
    <w:p w:rsidR="00D07D2D" w:rsidRPr="009B613C" w:rsidRDefault="009B613C" w:rsidP="009B613C">
      <w:pPr>
        <w:spacing w:after="120" w:line="260" w:lineRule="exact"/>
        <w:rPr>
          <w:b/>
          <w:bCs/>
          <w:szCs w:val="22"/>
        </w:rPr>
      </w:pPr>
      <w:r>
        <w:rPr>
          <w:szCs w:val="22"/>
        </w:rPr>
        <w:t>a)</w:t>
      </w:r>
      <w:r>
        <w:rPr>
          <w:szCs w:val="22"/>
        </w:rPr>
        <w:tab/>
      </w:r>
      <w:r w:rsidR="00D07D2D" w:rsidRPr="009B613C">
        <w:rPr>
          <w:szCs w:val="22"/>
        </w:rPr>
        <w:t>Management agrees/ does not agree with the finding.</w:t>
      </w:r>
    </w:p>
    <w:p w:rsidR="00D07D2D" w:rsidRPr="009B613C" w:rsidRDefault="00D07D2D" w:rsidP="009B613C">
      <w:pPr>
        <w:spacing w:after="120" w:line="260" w:lineRule="exact"/>
        <w:rPr>
          <w:bCs/>
          <w:szCs w:val="22"/>
        </w:rPr>
      </w:pPr>
      <w:r w:rsidRPr="009B613C">
        <w:rPr>
          <w:szCs w:val="22"/>
        </w:rPr>
        <w:t>Management does not agree with the finding for the following reasons:</w:t>
      </w:r>
    </w:p>
    <w:p w:rsidR="00D07D2D" w:rsidRPr="009B613C" w:rsidRDefault="00D07D2D" w:rsidP="009B613C">
      <w:pPr>
        <w:spacing w:after="120" w:line="260" w:lineRule="exact"/>
        <w:rPr>
          <w:bCs/>
          <w:szCs w:val="22"/>
        </w:rPr>
      </w:pPr>
      <w:r w:rsidRPr="009B613C">
        <w:rPr>
          <w:bCs/>
          <w:szCs w:val="22"/>
        </w:rPr>
        <w:t>The  Supply Chain Management practitioner complied with Practice Note 8 of 2007 Paragraph 6.2 copy of tax clearance certificate with a date stamp original with sub directorate: Supplier Register dated 18 March 2015 which shows that the department was in possession of a supplier’s original valid tax clearance certificate. See the attached copy of Tax Clearance certificate.</w:t>
      </w:r>
    </w:p>
    <w:p w:rsidR="00D07D2D" w:rsidRDefault="00D07D2D" w:rsidP="00D07D2D">
      <w:pPr>
        <w:rPr>
          <w:rFonts w:cs="Arial"/>
          <w:b/>
          <w:szCs w:val="22"/>
        </w:rPr>
      </w:pPr>
    </w:p>
    <w:p w:rsidR="00D07D2D" w:rsidRPr="009B613C" w:rsidRDefault="009B613C" w:rsidP="009B613C">
      <w:pPr>
        <w:spacing w:after="120" w:line="260" w:lineRule="exact"/>
        <w:rPr>
          <w:b/>
          <w:bCs/>
          <w:szCs w:val="22"/>
        </w:rPr>
      </w:pPr>
      <w:r>
        <w:rPr>
          <w:szCs w:val="22"/>
        </w:rPr>
        <w:t>b)</w:t>
      </w:r>
      <w:r>
        <w:rPr>
          <w:szCs w:val="22"/>
        </w:rPr>
        <w:tab/>
      </w:r>
      <w:r w:rsidR="00D07D2D" w:rsidRPr="009B613C">
        <w:rPr>
          <w:szCs w:val="22"/>
        </w:rPr>
        <w:t>Management agrees/ does not agree with the finding.</w:t>
      </w:r>
    </w:p>
    <w:p w:rsidR="00D07D2D" w:rsidRDefault="00D07D2D" w:rsidP="009B613C">
      <w:pPr>
        <w:keepNext/>
        <w:spacing w:line="260" w:lineRule="exact"/>
        <w:jc w:val="both"/>
        <w:rPr>
          <w:szCs w:val="22"/>
        </w:rPr>
      </w:pPr>
      <w:r>
        <w:rPr>
          <w:szCs w:val="22"/>
        </w:rPr>
        <w:t xml:space="preserve">Management acknowledges the finding and would like to respond as follows: </w:t>
      </w:r>
    </w:p>
    <w:p w:rsidR="00D07D2D" w:rsidRDefault="00D07D2D" w:rsidP="00D07D2D">
      <w:pPr>
        <w:pStyle w:val="ListParagraph"/>
        <w:spacing w:after="120" w:line="260" w:lineRule="exact"/>
        <w:ind w:left="450"/>
        <w:rPr>
          <w:bCs/>
          <w:szCs w:val="22"/>
        </w:rPr>
      </w:pPr>
    </w:p>
    <w:p w:rsidR="00D07D2D" w:rsidRPr="009B613C" w:rsidRDefault="00D07D2D" w:rsidP="009B613C">
      <w:pPr>
        <w:spacing w:after="120" w:line="260" w:lineRule="exact"/>
        <w:rPr>
          <w:bCs/>
          <w:szCs w:val="22"/>
        </w:rPr>
      </w:pPr>
      <w:r w:rsidRPr="009B613C">
        <w:rPr>
          <w:bCs/>
          <w:szCs w:val="22"/>
        </w:rPr>
        <w:t>The current practice in the Department is to evaluate all quotations even if it’s above quotation threshold.</w:t>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r>
    </w:p>
    <w:p w:rsidR="00D07D2D" w:rsidRDefault="00D07D2D" w:rsidP="00D07D2D">
      <w:pPr>
        <w:jc w:val="both"/>
        <w:rPr>
          <w:rFonts w:eastAsia="Arial Unicode MS" w:cs="Arial"/>
          <w:i/>
          <w:szCs w:val="22"/>
        </w:rPr>
      </w:pPr>
      <w:r>
        <w:rPr>
          <w:rFonts w:eastAsia="Arial Unicode MS" w:cs="Arial"/>
          <w:i/>
          <w:szCs w:val="22"/>
        </w:rPr>
        <w:t xml:space="preserve">Position:  </w:t>
      </w:r>
      <w:r>
        <w:rPr>
          <w:rFonts w:eastAsia="Arial Unicode MS" w:cs="Arial"/>
          <w:i/>
          <w:szCs w:val="22"/>
        </w:rPr>
        <w:tab/>
      </w:r>
      <w:r>
        <w:rPr>
          <w:rFonts w:eastAsia="Arial Unicode MS" w:cs="Arial"/>
          <w:i/>
          <w:szCs w:val="22"/>
        </w:rPr>
        <w:tab/>
      </w:r>
    </w:p>
    <w:p w:rsidR="00D07D2D" w:rsidRDefault="00D07D2D" w:rsidP="00D07D2D">
      <w:pPr>
        <w:rPr>
          <w:rFonts w:eastAsia="Arial Unicode MS" w:cs="Arial"/>
          <w:i/>
          <w:szCs w:val="22"/>
        </w:rPr>
      </w:pPr>
      <w:r>
        <w:rPr>
          <w:rFonts w:eastAsia="Arial Unicode MS" w:cs="Arial"/>
          <w:i/>
          <w:szCs w:val="22"/>
        </w:rPr>
        <w:t xml:space="preserve">Date: </w:t>
      </w:r>
      <w:r>
        <w:rPr>
          <w:rFonts w:eastAsia="Arial Unicode MS" w:cs="Arial"/>
          <w:i/>
          <w:szCs w:val="22"/>
        </w:rPr>
        <w:tab/>
      </w:r>
    </w:p>
    <w:p w:rsidR="00D07D2D" w:rsidRDefault="00D07D2D" w:rsidP="00D07D2D">
      <w:pPr>
        <w:rPr>
          <w:rFonts w:eastAsia="Arial Unicode MS" w:cs="Arial"/>
          <w:i/>
          <w:szCs w:val="22"/>
        </w:rPr>
      </w:pPr>
    </w:p>
    <w:p w:rsidR="00D07D2D" w:rsidRPr="009B613C" w:rsidRDefault="009B613C" w:rsidP="009B613C">
      <w:pPr>
        <w:spacing w:after="120" w:line="260" w:lineRule="exact"/>
        <w:rPr>
          <w:b/>
          <w:bCs/>
          <w:szCs w:val="22"/>
        </w:rPr>
      </w:pPr>
      <w:r>
        <w:rPr>
          <w:szCs w:val="22"/>
        </w:rPr>
        <w:t>c)</w:t>
      </w:r>
      <w:r>
        <w:rPr>
          <w:szCs w:val="22"/>
        </w:rPr>
        <w:tab/>
      </w:r>
      <w:r w:rsidR="00D07D2D" w:rsidRPr="009B613C">
        <w:rPr>
          <w:szCs w:val="22"/>
        </w:rPr>
        <w:t>Management agrees/ does not agree with the finding.</w:t>
      </w:r>
    </w:p>
    <w:p w:rsidR="00D07D2D" w:rsidRDefault="00D07D2D" w:rsidP="009B613C">
      <w:pPr>
        <w:keepNext/>
        <w:spacing w:line="260" w:lineRule="exact"/>
        <w:jc w:val="both"/>
        <w:rPr>
          <w:szCs w:val="22"/>
        </w:rPr>
      </w:pPr>
      <w:r>
        <w:rPr>
          <w:szCs w:val="22"/>
        </w:rPr>
        <w:t xml:space="preserve">Management acknowledges the finding and would like to respond as follows: </w:t>
      </w:r>
    </w:p>
    <w:p w:rsidR="00D07D2D" w:rsidRDefault="00D07D2D" w:rsidP="00D07D2D">
      <w:pPr>
        <w:keepNext/>
        <w:spacing w:line="260" w:lineRule="exact"/>
        <w:ind w:firstLine="450"/>
        <w:jc w:val="both"/>
        <w:rPr>
          <w:szCs w:val="22"/>
        </w:rPr>
      </w:pPr>
    </w:p>
    <w:p w:rsidR="00D07D2D" w:rsidRDefault="00D07D2D" w:rsidP="009B613C">
      <w:pPr>
        <w:keepNext/>
        <w:spacing w:line="260" w:lineRule="exact"/>
        <w:jc w:val="both"/>
        <w:rPr>
          <w:szCs w:val="22"/>
        </w:rPr>
      </w:pPr>
      <w:r>
        <w:rPr>
          <w:szCs w:val="22"/>
        </w:rPr>
        <w:t>The current practice in the Department we receive majority of our quotations and standard bidding documents via emails and in that case the Department cannot claim they have received either original or copy hence the awarding of points. In a case when they submitted the quotations in the Quotation Box then the bidder is not awarded the BEE points.</w:t>
      </w:r>
    </w:p>
    <w:p w:rsidR="00D07D2D" w:rsidRDefault="00D07D2D" w:rsidP="00D07D2D">
      <w:pPr>
        <w:tabs>
          <w:tab w:val="left" w:pos="5341"/>
        </w:tabs>
        <w:rPr>
          <w:rFonts w:cs="Arial"/>
          <w:b/>
          <w:szCs w:val="22"/>
        </w:rPr>
      </w:pPr>
      <w:r>
        <w:rPr>
          <w:rFonts w:cs="Arial"/>
          <w:b/>
          <w:szCs w:val="22"/>
        </w:rPr>
        <w:tab/>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D07D2D" w:rsidRDefault="00D07D2D" w:rsidP="00D07D2D">
      <w:pPr>
        <w:rPr>
          <w:rFonts w:eastAsia="Arial Unicode MS" w:cs="Arial"/>
          <w:i/>
          <w:szCs w:val="22"/>
        </w:rPr>
      </w:pPr>
      <w:r>
        <w:rPr>
          <w:rFonts w:eastAsia="Arial Unicode MS" w:cs="Arial"/>
          <w:i/>
          <w:szCs w:val="22"/>
        </w:rPr>
        <w:t>Date: 29 June 2016</w:t>
      </w:r>
    </w:p>
    <w:p w:rsidR="00D07D2D" w:rsidRDefault="00D07D2D" w:rsidP="00D07D2D">
      <w:pPr>
        <w:rPr>
          <w:rFonts w:eastAsia="Arial Unicode MS" w:cs="Arial"/>
          <w:i/>
          <w:szCs w:val="22"/>
        </w:rPr>
      </w:pPr>
    </w:p>
    <w:p w:rsidR="00D07D2D" w:rsidRPr="009B613C" w:rsidRDefault="009B613C" w:rsidP="009B613C">
      <w:pPr>
        <w:spacing w:after="120" w:line="260" w:lineRule="exact"/>
        <w:rPr>
          <w:b/>
          <w:bCs/>
          <w:szCs w:val="22"/>
        </w:rPr>
      </w:pPr>
      <w:r>
        <w:rPr>
          <w:szCs w:val="22"/>
        </w:rPr>
        <w:t>d)</w:t>
      </w:r>
      <w:r>
        <w:rPr>
          <w:szCs w:val="22"/>
        </w:rPr>
        <w:tab/>
      </w:r>
      <w:r w:rsidR="00D07D2D" w:rsidRPr="009B613C">
        <w:rPr>
          <w:szCs w:val="22"/>
        </w:rPr>
        <w:t>Management agrees/ does not agree with the finding.</w:t>
      </w:r>
    </w:p>
    <w:p w:rsidR="00D07D2D" w:rsidRDefault="00D07D2D" w:rsidP="009B613C">
      <w:pPr>
        <w:keepNext/>
        <w:spacing w:line="260" w:lineRule="exact"/>
        <w:jc w:val="both"/>
        <w:rPr>
          <w:szCs w:val="22"/>
        </w:rPr>
      </w:pPr>
      <w:r>
        <w:rPr>
          <w:szCs w:val="22"/>
        </w:rPr>
        <w:t xml:space="preserve">Management acknowledges the finding and would like to respond as follows: </w:t>
      </w:r>
    </w:p>
    <w:p w:rsidR="00D07D2D" w:rsidRDefault="00D07D2D" w:rsidP="00D07D2D">
      <w:pPr>
        <w:keepNext/>
        <w:spacing w:line="260" w:lineRule="exact"/>
        <w:ind w:firstLine="450"/>
        <w:jc w:val="both"/>
        <w:rPr>
          <w:szCs w:val="22"/>
        </w:rPr>
      </w:pPr>
    </w:p>
    <w:p w:rsidR="00D07D2D" w:rsidRDefault="00D07D2D" w:rsidP="009B613C">
      <w:pPr>
        <w:keepNext/>
        <w:spacing w:line="260" w:lineRule="exact"/>
        <w:jc w:val="both"/>
        <w:rPr>
          <w:szCs w:val="22"/>
        </w:rPr>
      </w:pPr>
      <w:r>
        <w:rPr>
          <w:szCs w:val="22"/>
        </w:rPr>
        <w:t xml:space="preserve">This transaction is neither a deviation nor an irregular expenditure as this did not result in the incorrect bidder getting the awards. </w:t>
      </w:r>
    </w:p>
    <w:p w:rsidR="00D07D2D" w:rsidRDefault="00D07D2D" w:rsidP="00D07D2D">
      <w:pPr>
        <w:tabs>
          <w:tab w:val="left" w:pos="5341"/>
        </w:tabs>
        <w:rPr>
          <w:rFonts w:cs="Arial"/>
          <w:b/>
          <w:szCs w:val="22"/>
        </w:rPr>
      </w:pPr>
      <w:r>
        <w:rPr>
          <w:rFonts w:cs="Arial"/>
          <w:b/>
          <w:szCs w:val="22"/>
        </w:rPr>
        <w:tab/>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D07D2D" w:rsidRDefault="00D07D2D" w:rsidP="00D07D2D">
      <w:pPr>
        <w:rPr>
          <w:rFonts w:cs="Arial"/>
          <w:b/>
          <w:szCs w:val="22"/>
        </w:rPr>
      </w:pPr>
      <w:r>
        <w:rPr>
          <w:rFonts w:eastAsia="Arial Unicode MS" w:cs="Arial"/>
          <w:i/>
          <w:szCs w:val="22"/>
        </w:rPr>
        <w:t>Date: 29 June 2016</w:t>
      </w:r>
    </w:p>
    <w:p w:rsidR="00D07D2D" w:rsidRDefault="00D07D2D" w:rsidP="00D07D2D">
      <w:pPr>
        <w:rPr>
          <w:rFonts w:cs="Arial"/>
          <w:b/>
          <w:szCs w:val="22"/>
        </w:rPr>
      </w:pPr>
    </w:p>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Default="00D07D2D" w:rsidP="00D07D2D">
      <w:pPr>
        <w:rPr>
          <w:rFonts w:cs="Arial"/>
          <w:szCs w:val="22"/>
        </w:rPr>
      </w:pPr>
      <w:r>
        <w:rPr>
          <w:rFonts w:cs="Arial"/>
          <w:szCs w:val="22"/>
        </w:rPr>
        <w:t>Tax Clearance</w:t>
      </w:r>
    </w:p>
    <w:p w:rsidR="00D07D2D" w:rsidRDefault="00D07D2D" w:rsidP="00D07D2D">
      <w:pPr>
        <w:rPr>
          <w:rFonts w:cs="Arial"/>
          <w:szCs w:val="22"/>
        </w:rPr>
      </w:pPr>
      <w:r>
        <w:rPr>
          <w:rFonts w:cs="Arial"/>
          <w:szCs w:val="22"/>
        </w:rPr>
        <w:t>Management comments are noted, management did not provide with the original tax clearance that was verified by the SCM practitioner therefore finding remains until such time as the original tax clearance certificate is provided.</w:t>
      </w:r>
    </w:p>
    <w:p w:rsidR="00D07D2D" w:rsidRDefault="00D07D2D" w:rsidP="00D07D2D">
      <w:pPr>
        <w:rPr>
          <w:rFonts w:cs="Arial"/>
          <w:szCs w:val="22"/>
        </w:rPr>
      </w:pPr>
    </w:p>
    <w:p w:rsidR="00D07D2D" w:rsidRDefault="00D07D2D" w:rsidP="00D07D2D">
      <w:pPr>
        <w:rPr>
          <w:rFonts w:cs="Arial"/>
          <w:szCs w:val="22"/>
        </w:rPr>
      </w:pPr>
      <w:r>
        <w:rPr>
          <w:rFonts w:cs="Arial"/>
          <w:szCs w:val="22"/>
        </w:rPr>
        <w:t>Price points</w:t>
      </w:r>
    </w:p>
    <w:p w:rsidR="00D07D2D" w:rsidRDefault="00D07D2D" w:rsidP="00D07D2D">
      <w:pPr>
        <w:rPr>
          <w:rFonts w:cs="Arial"/>
          <w:szCs w:val="22"/>
        </w:rPr>
      </w:pPr>
      <w:r>
        <w:rPr>
          <w:rFonts w:cs="Arial"/>
          <w:szCs w:val="22"/>
        </w:rPr>
        <w:t>Management agrees with the finding and finding remains.</w:t>
      </w:r>
    </w:p>
    <w:p w:rsidR="00D07D2D" w:rsidRDefault="00D07D2D" w:rsidP="00D07D2D">
      <w:pPr>
        <w:rPr>
          <w:rFonts w:cs="Arial"/>
          <w:szCs w:val="22"/>
        </w:rPr>
      </w:pPr>
    </w:p>
    <w:p w:rsidR="00D07D2D" w:rsidRDefault="00D07D2D" w:rsidP="00D07D2D">
      <w:pPr>
        <w:rPr>
          <w:rFonts w:cs="Arial"/>
          <w:szCs w:val="22"/>
        </w:rPr>
      </w:pPr>
      <w:r>
        <w:rPr>
          <w:rFonts w:cs="Arial"/>
          <w:szCs w:val="22"/>
        </w:rPr>
        <w:t xml:space="preserve">Preference points </w:t>
      </w:r>
    </w:p>
    <w:p w:rsidR="00D07D2D" w:rsidRDefault="00D07D2D" w:rsidP="00D07D2D">
      <w:pPr>
        <w:rPr>
          <w:rFonts w:cs="Arial"/>
          <w:szCs w:val="22"/>
        </w:rPr>
      </w:pPr>
      <w:r>
        <w:rPr>
          <w:rFonts w:cs="Arial"/>
          <w:szCs w:val="22"/>
        </w:rPr>
        <w:t>Management agrees with the finding and finding remains.</w:t>
      </w:r>
    </w:p>
    <w:p w:rsidR="00D07D2D" w:rsidRPr="00374359" w:rsidRDefault="00D07D2D" w:rsidP="00D07D2D">
      <w:pPr>
        <w:rPr>
          <w:rFonts w:cs="Arial"/>
          <w:szCs w:val="22"/>
        </w:rPr>
      </w:pPr>
    </w:p>
    <w:p w:rsidR="00D07D2D" w:rsidRDefault="00D07D2D" w:rsidP="00D07D2D">
      <w:pPr>
        <w:spacing w:after="200" w:line="276" w:lineRule="auto"/>
      </w:pPr>
      <w:r>
        <w:br w:type="page"/>
      </w:r>
    </w:p>
    <w:p w:rsidR="00D07D2D" w:rsidRPr="00F621C8" w:rsidRDefault="00D07D2D" w:rsidP="009B613C">
      <w:pPr>
        <w:pStyle w:val="ListParagraph"/>
        <w:numPr>
          <w:ilvl w:val="0"/>
          <w:numId w:val="7"/>
        </w:numPr>
        <w:ind w:hanging="720"/>
        <w:rPr>
          <w:rFonts w:cs="Arial"/>
          <w:b/>
          <w:szCs w:val="22"/>
          <w:lang w:val="en-US"/>
        </w:rPr>
      </w:pPr>
      <w:r w:rsidRPr="00F621C8">
        <w:rPr>
          <w:rFonts w:cs="Arial"/>
          <w:b/>
          <w:szCs w:val="22"/>
          <w:lang w:val="en-US"/>
        </w:rPr>
        <w:t xml:space="preserve">Procurement : Interest in State - Supplier did not declare interest </w:t>
      </w:r>
    </w:p>
    <w:p w:rsidR="00D07D2D" w:rsidRDefault="00D07D2D" w:rsidP="00D07D2D">
      <w:pPr>
        <w:rPr>
          <w:rFonts w:cs="Arial"/>
          <w:bCs/>
          <w:szCs w:val="22"/>
          <w:lang w:val="en-US"/>
        </w:rPr>
      </w:pPr>
    </w:p>
    <w:p w:rsidR="00D07D2D" w:rsidRDefault="00D07D2D" w:rsidP="00D07D2D">
      <w:pPr>
        <w:rPr>
          <w:rFonts w:cs="Arial"/>
          <w:b/>
          <w:bCs/>
          <w:szCs w:val="22"/>
        </w:rPr>
      </w:pPr>
      <w:r>
        <w:rPr>
          <w:rFonts w:cs="Arial"/>
          <w:b/>
          <w:bCs/>
          <w:szCs w:val="22"/>
        </w:rPr>
        <w:t>Audit finding</w:t>
      </w:r>
    </w:p>
    <w:p w:rsidR="00D07D2D" w:rsidRPr="00FE0884" w:rsidRDefault="00D07D2D" w:rsidP="00D07D2D">
      <w:pPr>
        <w:rPr>
          <w:rFonts w:cs="Arial"/>
          <w:color w:val="000000"/>
          <w:szCs w:val="22"/>
          <w:lang w:val="en-GB" w:eastAsia="en-ZA"/>
        </w:rPr>
      </w:pPr>
    </w:p>
    <w:p w:rsidR="00D07D2D" w:rsidRPr="009A2093" w:rsidRDefault="00D07D2D" w:rsidP="00D07D2D">
      <w:pPr>
        <w:adjustRightInd w:val="0"/>
        <w:rPr>
          <w:rFonts w:cs="Arial"/>
          <w:color w:val="000000"/>
          <w:szCs w:val="22"/>
          <w:lang w:val="en-US" w:eastAsia="en-ZA"/>
        </w:rPr>
      </w:pPr>
      <w:r w:rsidRPr="009A2093">
        <w:rPr>
          <w:rFonts w:cs="Arial"/>
          <w:color w:val="000000"/>
          <w:szCs w:val="22"/>
          <w:lang w:val="en-US"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D07D2D" w:rsidRPr="002C73AB" w:rsidRDefault="00D07D2D" w:rsidP="00D07D2D">
      <w:pPr>
        <w:adjustRightInd w:val="0"/>
        <w:rPr>
          <w:rFonts w:cs="Arial"/>
          <w:color w:val="000000"/>
          <w:szCs w:val="22"/>
          <w:lang w:val="en-US" w:eastAsia="en-ZA"/>
        </w:rPr>
      </w:pPr>
      <w:r w:rsidRPr="002C73AB">
        <w:rPr>
          <w:rFonts w:cs="Arial"/>
          <w:color w:val="000000"/>
          <w:szCs w:val="22"/>
          <w:lang w:val="en-US" w:eastAsia="en-ZA"/>
        </w:rPr>
        <w:t> </w:t>
      </w:r>
    </w:p>
    <w:p w:rsidR="00D07D2D" w:rsidRPr="002C73AB" w:rsidRDefault="00D07D2D" w:rsidP="00D07D2D">
      <w:pPr>
        <w:autoSpaceDE w:val="0"/>
        <w:autoSpaceDN w:val="0"/>
        <w:adjustRightInd w:val="0"/>
        <w:rPr>
          <w:rFonts w:cs="Arial"/>
          <w:szCs w:val="22"/>
        </w:rPr>
      </w:pPr>
      <w:r w:rsidRPr="002C73AB">
        <w:rPr>
          <w:rFonts w:cs="Arial"/>
          <w:color w:val="000000"/>
          <w:szCs w:val="22"/>
          <w:lang w:val="en-US" w:eastAsia="en-ZA"/>
        </w:rPr>
        <w:t>Instruction note on enhancing compliance monito</w:t>
      </w:r>
      <w:r>
        <w:rPr>
          <w:rFonts w:cs="Arial"/>
          <w:color w:val="000000"/>
          <w:szCs w:val="22"/>
          <w:lang w:val="en-US" w:eastAsia="en-ZA"/>
        </w:rPr>
        <w:t>ring SCM part 3.3.1 states that t</w:t>
      </w:r>
      <w:r w:rsidRPr="002C73AB">
        <w:rPr>
          <w:rFonts w:cs="Arial"/>
          <w:color w:val="000000"/>
          <w:szCs w:val="22"/>
          <w:lang w:val="en-US" w:eastAsia="en-ZA"/>
        </w:rPr>
        <w:t xml:space="preserve">here must be </w:t>
      </w:r>
      <w:r w:rsidRPr="002C73AB">
        <w:rPr>
          <w:rFonts w:cs="Arial"/>
          <w:bCs/>
          <w:szCs w:val="22"/>
        </w:rPr>
        <w:t>verification of the names and identity numbers of directors / trustees /</w:t>
      </w:r>
      <w:r>
        <w:rPr>
          <w:rFonts w:cs="Arial"/>
          <w:bCs/>
          <w:szCs w:val="22"/>
        </w:rPr>
        <w:t xml:space="preserve"> </w:t>
      </w:r>
      <w:r w:rsidRPr="002C73AB">
        <w:rPr>
          <w:rFonts w:cs="Arial"/>
          <w:bCs/>
          <w:szCs w:val="22"/>
        </w:rPr>
        <w:t>shareholders of companies, enterprises, closed corporations and trusts</w:t>
      </w:r>
      <w:r>
        <w:rPr>
          <w:rFonts w:cs="Arial"/>
          <w:bCs/>
          <w:szCs w:val="22"/>
        </w:rPr>
        <w:t xml:space="preserve"> </w:t>
      </w:r>
      <w:r w:rsidRPr="002C73AB">
        <w:rPr>
          <w:rFonts w:cs="Arial"/>
          <w:bCs/>
          <w:szCs w:val="22"/>
        </w:rPr>
        <w:t xml:space="preserve">against the relevant staff structure on the </w:t>
      </w:r>
      <w:r w:rsidRPr="002C73AB">
        <w:rPr>
          <w:rFonts w:cs="Arial"/>
          <w:szCs w:val="22"/>
        </w:rPr>
        <w:t xml:space="preserve">Standard Bid Document (SBD 4) </w:t>
      </w:r>
      <w:r w:rsidRPr="002C73AB">
        <w:rPr>
          <w:rFonts w:cs="Arial"/>
          <w:iCs/>
          <w:szCs w:val="22"/>
        </w:rPr>
        <w:t xml:space="preserve">Declaration of Interest </w:t>
      </w:r>
      <w:r w:rsidRPr="002C73AB">
        <w:rPr>
          <w:rFonts w:cs="Arial"/>
          <w:szCs w:val="22"/>
        </w:rPr>
        <w:t>has been</w:t>
      </w:r>
      <w:r w:rsidRPr="002C73AB">
        <w:rPr>
          <w:rFonts w:cs="Arial"/>
          <w:bCs/>
          <w:szCs w:val="22"/>
        </w:rPr>
        <w:t xml:space="preserve"> </w:t>
      </w:r>
      <w:r w:rsidRPr="002C73AB">
        <w:rPr>
          <w:rFonts w:cs="Arial"/>
          <w:szCs w:val="22"/>
        </w:rPr>
        <w:t>augmented to compel bidders to submit the names of their directors / trustees /shareholders, their individual identity numbers, personal tax reference number</w:t>
      </w:r>
      <w:r w:rsidRPr="002C73AB">
        <w:rPr>
          <w:rFonts w:cs="Arial"/>
        </w:rPr>
        <w:t xml:space="preserve"> </w:t>
      </w:r>
      <w:r w:rsidRPr="002C73AB">
        <w:rPr>
          <w:rFonts w:cs="Arial"/>
          <w:szCs w:val="22"/>
        </w:rPr>
        <w:t>and state1 employee / persal numbers as part of their bid (includes written price</w:t>
      </w:r>
      <w:r>
        <w:rPr>
          <w:rFonts w:cs="Arial"/>
          <w:szCs w:val="22"/>
        </w:rPr>
        <w:t xml:space="preserve"> </w:t>
      </w:r>
      <w:r w:rsidRPr="002C73AB">
        <w:rPr>
          <w:rFonts w:cs="Arial"/>
          <w:szCs w:val="22"/>
        </w:rPr>
        <w:t xml:space="preserve">quotations, advertised competitive bids, limited </w:t>
      </w:r>
      <w:r>
        <w:rPr>
          <w:rFonts w:cs="Arial"/>
          <w:szCs w:val="22"/>
        </w:rPr>
        <w:t>bids and proposals) submissions</w:t>
      </w:r>
      <w:r w:rsidRPr="002C73AB">
        <w:rPr>
          <w:rFonts w:cs="Arial"/>
          <w:szCs w:val="22"/>
        </w:rPr>
        <w:t xml:space="preserve">.  </w:t>
      </w:r>
    </w:p>
    <w:p w:rsidR="00D07D2D" w:rsidRPr="002C73AB" w:rsidRDefault="00D07D2D" w:rsidP="00D07D2D">
      <w:pPr>
        <w:autoSpaceDE w:val="0"/>
        <w:autoSpaceDN w:val="0"/>
        <w:adjustRightInd w:val="0"/>
        <w:rPr>
          <w:rFonts w:cs="Arial"/>
          <w:szCs w:val="22"/>
        </w:rPr>
      </w:pPr>
    </w:p>
    <w:p w:rsidR="00D07D2D" w:rsidRPr="002C73AB" w:rsidRDefault="00D07D2D" w:rsidP="00D07D2D">
      <w:pPr>
        <w:autoSpaceDE w:val="0"/>
        <w:autoSpaceDN w:val="0"/>
        <w:adjustRightInd w:val="0"/>
        <w:rPr>
          <w:rFonts w:cs="Arial"/>
          <w:szCs w:val="22"/>
        </w:rPr>
      </w:pPr>
      <w:r w:rsidRPr="002C73AB">
        <w:rPr>
          <w:rFonts w:cs="Arial"/>
          <w:szCs w:val="22"/>
        </w:rPr>
        <w:t>Accounting officers and accounting authorities are required to utilize the revised SBD 4 when inviting bids and to verify the identity numbers of the directors</w:t>
      </w:r>
    </w:p>
    <w:p w:rsidR="00D07D2D" w:rsidRPr="002C73AB" w:rsidRDefault="00D07D2D" w:rsidP="00D07D2D">
      <w:pPr>
        <w:autoSpaceDE w:val="0"/>
        <w:autoSpaceDN w:val="0"/>
        <w:adjustRightInd w:val="0"/>
        <w:rPr>
          <w:rFonts w:cs="Arial"/>
          <w:szCs w:val="22"/>
        </w:rPr>
      </w:pPr>
      <w:r w:rsidRPr="002C73AB">
        <w:rPr>
          <w:rFonts w:cs="Arial"/>
          <w:szCs w:val="22"/>
        </w:rPr>
        <w:t>/ trustees / shareholders of the preferred bidder(s) against the institution’s staff</w:t>
      </w:r>
    </w:p>
    <w:p w:rsidR="00D07D2D" w:rsidRPr="002C73AB" w:rsidRDefault="00D07D2D" w:rsidP="00D07D2D">
      <w:pPr>
        <w:autoSpaceDE w:val="0"/>
        <w:autoSpaceDN w:val="0"/>
        <w:adjustRightInd w:val="0"/>
        <w:rPr>
          <w:rFonts w:cs="Arial"/>
          <w:szCs w:val="22"/>
        </w:rPr>
      </w:pPr>
      <w:r w:rsidRPr="002C73AB">
        <w:rPr>
          <w:rFonts w:cs="Arial"/>
          <w:szCs w:val="22"/>
        </w:rPr>
        <w:t>establishment in order to determine whether or not any of the directors / trustees /</w:t>
      </w:r>
    </w:p>
    <w:p w:rsidR="00D07D2D" w:rsidRPr="002C73AB" w:rsidRDefault="00D07D2D" w:rsidP="00D07D2D">
      <w:pPr>
        <w:autoSpaceDE w:val="0"/>
        <w:autoSpaceDN w:val="0"/>
        <w:adjustRightInd w:val="0"/>
        <w:rPr>
          <w:rFonts w:cs="Arial"/>
          <w:szCs w:val="22"/>
        </w:rPr>
      </w:pPr>
      <w:r w:rsidRPr="002C73AB">
        <w:rPr>
          <w:rFonts w:cs="Arial"/>
          <w:szCs w:val="22"/>
        </w:rPr>
        <w:t>shareholders are in the service of the state or officials employed by the specific</w:t>
      </w:r>
    </w:p>
    <w:p w:rsidR="00D07D2D" w:rsidRPr="002C73AB" w:rsidRDefault="00D07D2D" w:rsidP="00D07D2D">
      <w:pPr>
        <w:autoSpaceDE w:val="0"/>
        <w:autoSpaceDN w:val="0"/>
        <w:adjustRightInd w:val="0"/>
        <w:rPr>
          <w:rFonts w:cs="Arial"/>
          <w:szCs w:val="22"/>
        </w:rPr>
      </w:pPr>
      <w:r w:rsidRPr="002C73AB">
        <w:rPr>
          <w:rFonts w:cs="Arial"/>
          <w:szCs w:val="22"/>
        </w:rPr>
        <w:t>institution. Such verification must take place during the bid evaluation process. If a</w:t>
      </w:r>
    </w:p>
    <w:p w:rsidR="00D07D2D" w:rsidRPr="002C73AB" w:rsidRDefault="00D07D2D" w:rsidP="00D07D2D">
      <w:pPr>
        <w:autoSpaceDE w:val="0"/>
        <w:autoSpaceDN w:val="0"/>
        <w:adjustRightInd w:val="0"/>
        <w:rPr>
          <w:rFonts w:cs="Arial"/>
          <w:szCs w:val="22"/>
        </w:rPr>
      </w:pPr>
      <w:r w:rsidRPr="002C73AB">
        <w:rPr>
          <w:rFonts w:cs="Arial"/>
          <w:szCs w:val="22"/>
        </w:rPr>
        <w:t>bidder / director / trustee / shareholder declares that he / she is an employee of the</w:t>
      </w:r>
    </w:p>
    <w:p w:rsidR="00D07D2D" w:rsidRPr="002C73AB" w:rsidRDefault="00D07D2D" w:rsidP="00D07D2D">
      <w:pPr>
        <w:autoSpaceDE w:val="0"/>
        <w:autoSpaceDN w:val="0"/>
        <w:adjustRightInd w:val="0"/>
        <w:rPr>
          <w:rFonts w:cs="Arial"/>
          <w:szCs w:val="22"/>
        </w:rPr>
      </w:pPr>
      <w:r w:rsidRPr="002C73AB">
        <w:rPr>
          <w:rFonts w:cs="Arial"/>
          <w:szCs w:val="22"/>
        </w:rPr>
        <w:t>state and furnishes, where applicable, proof that appropriate authority exists for</w:t>
      </w:r>
    </w:p>
    <w:p w:rsidR="00D07D2D" w:rsidRPr="002C73AB" w:rsidRDefault="00D07D2D" w:rsidP="00D07D2D">
      <w:pPr>
        <w:autoSpaceDE w:val="0"/>
        <w:autoSpaceDN w:val="0"/>
        <w:adjustRightInd w:val="0"/>
        <w:rPr>
          <w:rFonts w:cs="Arial"/>
          <w:szCs w:val="22"/>
        </w:rPr>
      </w:pPr>
      <w:r w:rsidRPr="002C73AB">
        <w:rPr>
          <w:rFonts w:cs="Arial"/>
          <w:szCs w:val="22"/>
        </w:rPr>
        <w:t>him or her to undertake remunerative work outside his or her employment in the</w:t>
      </w:r>
    </w:p>
    <w:p w:rsidR="00D07D2D" w:rsidRPr="002C73AB" w:rsidRDefault="00D07D2D" w:rsidP="00D07D2D">
      <w:pPr>
        <w:autoSpaceDE w:val="0"/>
        <w:autoSpaceDN w:val="0"/>
        <w:adjustRightInd w:val="0"/>
        <w:rPr>
          <w:rFonts w:cs="Arial"/>
          <w:szCs w:val="22"/>
        </w:rPr>
      </w:pPr>
      <w:r w:rsidRPr="002C73AB">
        <w:rPr>
          <w:rFonts w:cs="Arial"/>
          <w:szCs w:val="22"/>
        </w:rPr>
        <w:t>public service, such a bid must be evaluated in accordance with normal</w:t>
      </w:r>
    </w:p>
    <w:p w:rsidR="00D07D2D" w:rsidRPr="002C73AB" w:rsidRDefault="00D07D2D" w:rsidP="00D07D2D">
      <w:pPr>
        <w:autoSpaceDE w:val="0"/>
        <w:autoSpaceDN w:val="0"/>
        <w:adjustRightInd w:val="0"/>
        <w:rPr>
          <w:rFonts w:cs="Arial"/>
          <w:szCs w:val="22"/>
        </w:rPr>
      </w:pPr>
      <w:r w:rsidRPr="002C73AB">
        <w:rPr>
          <w:rFonts w:cs="Arial"/>
          <w:szCs w:val="22"/>
        </w:rPr>
        <w:t>procurement processes. If a bidder / director / trustee / shareholder is found to be</w:t>
      </w:r>
    </w:p>
    <w:p w:rsidR="00D07D2D" w:rsidRPr="002C73AB" w:rsidRDefault="00D07D2D" w:rsidP="00D07D2D">
      <w:pPr>
        <w:autoSpaceDE w:val="0"/>
        <w:autoSpaceDN w:val="0"/>
        <w:adjustRightInd w:val="0"/>
        <w:rPr>
          <w:rFonts w:cs="Arial"/>
          <w:szCs w:val="22"/>
        </w:rPr>
      </w:pPr>
      <w:r w:rsidRPr="002C73AB">
        <w:rPr>
          <w:rFonts w:cs="Arial"/>
          <w:szCs w:val="22"/>
        </w:rPr>
        <w:t>an official who is in the service of the state and has failed to make such a</w:t>
      </w:r>
    </w:p>
    <w:p w:rsidR="00D07D2D" w:rsidRPr="002C73AB" w:rsidRDefault="00D07D2D" w:rsidP="00D07D2D">
      <w:pPr>
        <w:autoSpaceDE w:val="0"/>
        <w:autoSpaceDN w:val="0"/>
        <w:adjustRightInd w:val="0"/>
        <w:rPr>
          <w:rFonts w:cs="Arial"/>
          <w:szCs w:val="22"/>
        </w:rPr>
      </w:pPr>
      <w:r w:rsidRPr="002C73AB">
        <w:rPr>
          <w:rFonts w:cs="Arial"/>
          <w:szCs w:val="22"/>
        </w:rPr>
        <w:t>declaration in the bid documents, the bidder may be disqualified and the matter</w:t>
      </w:r>
    </w:p>
    <w:p w:rsidR="00D07D2D" w:rsidRPr="002C73AB" w:rsidRDefault="00D07D2D" w:rsidP="00D07D2D">
      <w:pPr>
        <w:autoSpaceDE w:val="0"/>
        <w:autoSpaceDN w:val="0"/>
        <w:adjustRightInd w:val="0"/>
        <w:rPr>
          <w:rFonts w:cs="Arial"/>
          <w:szCs w:val="22"/>
        </w:rPr>
      </w:pPr>
      <w:r w:rsidRPr="002C73AB">
        <w:rPr>
          <w:rFonts w:cs="Arial"/>
          <w:szCs w:val="22"/>
        </w:rPr>
        <w:t>must be dealt with as financial misconduct and the relevant accounting officer /</w:t>
      </w:r>
    </w:p>
    <w:p w:rsidR="00D07D2D" w:rsidRPr="002C73AB" w:rsidRDefault="00D07D2D" w:rsidP="00D07D2D">
      <w:pPr>
        <w:autoSpaceDE w:val="0"/>
        <w:autoSpaceDN w:val="0"/>
        <w:adjustRightInd w:val="0"/>
        <w:rPr>
          <w:rFonts w:cs="Arial"/>
          <w:bCs/>
          <w:szCs w:val="22"/>
        </w:rPr>
      </w:pPr>
      <w:r w:rsidRPr="002C73AB">
        <w:rPr>
          <w:rFonts w:cs="Arial"/>
          <w:szCs w:val="22"/>
        </w:rPr>
        <w:t>authority must take the necessary disciplinary steps against the official concerned</w:t>
      </w:r>
      <w:r>
        <w:rPr>
          <w:rFonts w:cs="Arial"/>
          <w:szCs w:val="22"/>
        </w:rPr>
        <w:t>.</w:t>
      </w:r>
    </w:p>
    <w:p w:rsidR="00D07D2D" w:rsidRPr="009A2093" w:rsidRDefault="00D07D2D" w:rsidP="00D07D2D">
      <w:pPr>
        <w:adjustRightInd w:val="0"/>
        <w:rPr>
          <w:rFonts w:cs="Arial"/>
          <w:color w:val="000000"/>
          <w:szCs w:val="22"/>
          <w:lang w:val="en-US" w:eastAsia="en-ZA"/>
        </w:rPr>
      </w:pPr>
      <w:r w:rsidRPr="009A2093">
        <w:rPr>
          <w:rFonts w:cs="Arial"/>
          <w:color w:val="000000"/>
          <w:szCs w:val="22"/>
          <w:lang w:val="en-US" w:eastAsia="en-ZA"/>
        </w:rPr>
        <w:t> </w:t>
      </w:r>
    </w:p>
    <w:p w:rsidR="00D07D2D" w:rsidRPr="009A2093" w:rsidRDefault="00D07D2D" w:rsidP="00D07D2D">
      <w:pPr>
        <w:rPr>
          <w:rFonts w:cs="Arial"/>
          <w:color w:val="000000"/>
          <w:szCs w:val="22"/>
          <w:lang w:val="en-US" w:eastAsia="en-ZA"/>
        </w:rPr>
      </w:pPr>
      <w:r w:rsidRPr="009A2093">
        <w:rPr>
          <w:rFonts w:cs="Arial"/>
          <w:color w:val="000000"/>
          <w:szCs w:val="22"/>
          <w:lang w:val="en-US" w:eastAsia="en-ZA"/>
        </w:rPr>
        <w:t>Instruction note 32 states that a</w:t>
      </w:r>
      <w:r w:rsidRPr="009A2093">
        <w:rPr>
          <w:rFonts w:cs="Arial"/>
          <w:color w:val="000000"/>
          <w:szCs w:val="22"/>
          <w:lang w:val="en-GB" w:eastAsia="en-ZA"/>
        </w:rPr>
        <w:t>ny legal person, including persons employed by the state, 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 in relation to the evaluating/adjudicating authority where:</w:t>
      </w:r>
    </w:p>
    <w:p w:rsidR="00D07D2D" w:rsidRPr="009A2093" w:rsidRDefault="00D07D2D" w:rsidP="00B82043">
      <w:pPr>
        <w:numPr>
          <w:ilvl w:val="0"/>
          <w:numId w:val="45"/>
        </w:numPr>
        <w:spacing w:before="100" w:beforeAutospacing="1" w:after="100" w:afterAutospacing="1"/>
        <w:rPr>
          <w:rFonts w:cs="Arial"/>
          <w:color w:val="000000"/>
          <w:szCs w:val="22"/>
          <w:lang w:val="en-US" w:eastAsia="en-ZA"/>
        </w:rPr>
      </w:pPr>
      <w:r w:rsidRPr="009A2093">
        <w:rPr>
          <w:rFonts w:cs="Arial"/>
          <w:color w:val="000000"/>
          <w:szCs w:val="22"/>
          <w:lang w:val="en-GB" w:eastAsia="en-ZA"/>
        </w:rPr>
        <w:t xml:space="preserve">the bidder is employed by the state; and/or </w:t>
      </w:r>
    </w:p>
    <w:p w:rsidR="00D07D2D" w:rsidRPr="009A2093" w:rsidRDefault="00D07D2D" w:rsidP="00B82043">
      <w:pPr>
        <w:numPr>
          <w:ilvl w:val="0"/>
          <w:numId w:val="45"/>
        </w:numPr>
        <w:spacing w:before="100" w:beforeAutospacing="1" w:after="100" w:afterAutospacing="1"/>
        <w:rPr>
          <w:rFonts w:cs="Arial"/>
          <w:color w:val="000000"/>
          <w:szCs w:val="22"/>
          <w:lang w:val="en-US" w:eastAsia="en-ZA"/>
        </w:rPr>
      </w:pPr>
      <w:r w:rsidRPr="009A2093">
        <w:rPr>
          <w:rFonts w:cs="Arial"/>
          <w:color w:val="000000"/>
          <w:szCs w:val="22"/>
          <w:lang w:val="en-GB" w:eastAsia="en-ZA"/>
        </w:rPr>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rsidR="00D07D2D" w:rsidRPr="009A2093" w:rsidRDefault="00D07D2D" w:rsidP="00D07D2D">
      <w:pPr>
        <w:pStyle w:val="Header"/>
        <w:ind w:left="426" w:hanging="426"/>
        <w:rPr>
          <w:rFonts w:cs="Arial"/>
          <w:color w:val="000000"/>
          <w:szCs w:val="22"/>
        </w:rPr>
      </w:pPr>
      <w:r w:rsidRPr="009A2093">
        <w:rPr>
          <w:rFonts w:cs="Arial"/>
          <w:color w:val="000000"/>
          <w:szCs w:val="22"/>
        </w:rPr>
        <w:t>The following discrepancies were identified:</w:t>
      </w:r>
    </w:p>
    <w:p w:rsidR="00D07D2D" w:rsidRPr="009A2093" w:rsidRDefault="00D07D2D" w:rsidP="00D07D2D">
      <w:pPr>
        <w:pStyle w:val="Header"/>
        <w:rPr>
          <w:rFonts w:cs="Arial"/>
          <w:color w:val="000000"/>
          <w:szCs w:val="22"/>
        </w:rPr>
      </w:pPr>
    </w:p>
    <w:p w:rsidR="00D07D2D" w:rsidRDefault="00D07D2D" w:rsidP="00D07D2D">
      <w:pPr>
        <w:rPr>
          <w:rFonts w:cs="Arial"/>
          <w:bCs/>
          <w:szCs w:val="22"/>
        </w:rPr>
      </w:pPr>
      <w:r>
        <w:rPr>
          <w:rFonts w:cs="Arial"/>
          <w:color w:val="000000"/>
          <w:szCs w:val="22"/>
        </w:rPr>
        <w:t xml:space="preserve">The declaration of interest (SBD4) was completed and signed by the winning supplier but there was no declaration whether the bidder or any person connected with the bidder is employed by the state. </w:t>
      </w:r>
    </w:p>
    <w:p w:rsidR="00D07D2D" w:rsidRDefault="00D07D2D" w:rsidP="00D07D2D">
      <w:pPr>
        <w:rPr>
          <w:rFonts w:cs="Arial"/>
          <w:bCs/>
          <w:szCs w:val="22"/>
        </w:rPr>
      </w:pPr>
    </w:p>
    <w:tbl>
      <w:tblPr>
        <w:tblW w:w="9470" w:type="dxa"/>
        <w:tblInd w:w="103" w:type="dxa"/>
        <w:tblLook w:val="04A0" w:firstRow="1" w:lastRow="0" w:firstColumn="1" w:lastColumn="0" w:noHBand="0" w:noVBand="1"/>
      </w:tblPr>
      <w:tblGrid>
        <w:gridCol w:w="1354"/>
        <w:gridCol w:w="1771"/>
        <w:gridCol w:w="1842"/>
        <w:gridCol w:w="1659"/>
        <w:gridCol w:w="1271"/>
        <w:gridCol w:w="1573"/>
      </w:tblGrid>
      <w:tr w:rsidR="00D07D2D" w:rsidRPr="007F55B0" w:rsidTr="00640679">
        <w:trPr>
          <w:trHeight w:val="240"/>
        </w:trPr>
        <w:tc>
          <w:tcPr>
            <w:tcW w:w="1354" w:type="dxa"/>
            <w:tcBorders>
              <w:top w:val="single" w:sz="4" w:space="0" w:color="auto"/>
              <w:left w:val="single" w:sz="4" w:space="0" w:color="auto"/>
              <w:bottom w:val="single" w:sz="4" w:space="0" w:color="auto"/>
              <w:right w:val="single" w:sz="4" w:space="0" w:color="auto"/>
            </w:tcBorders>
            <w:shd w:val="clear" w:color="000000" w:fill="A6A6A6"/>
            <w:noWrap/>
            <w:hideMark/>
          </w:tcPr>
          <w:p w:rsidR="00D07D2D" w:rsidRPr="007F55B0" w:rsidRDefault="00D07D2D" w:rsidP="00640679">
            <w:pPr>
              <w:rPr>
                <w:rFonts w:cs="Arial"/>
                <w:b/>
                <w:color w:val="000000"/>
                <w:sz w:val="18"/>
                <w:szCs w:val="18"/>
              </w:rPr>
            </w:pPr>
            <w:r w:rsidRPr="007F55B0">
              <w:rPr>
                <w:rFonts w:cs="Arial"/>
                <w:b/>
                <w:color w:val="000000"/>
                <w:sz w:val="18"/>
                <w:szCs w:val="18"/>
              </w:rPr>
              <w:t>Employee Name</w:t>
            </w:r>
          </w:p>
        </w:tc>
        <w:tc>
          <w:tcPr>
            <w:tcW w:w="1771" w:type="dxa"/>
            <w:tcBorders>
              <w:top w:val="single" w:sz="4" w:space="0" w:color="auto"/>
              <w:left w:val="nil"/>
              <w:bottom w:val="single" w:sz="4" w:space="0" w:color="auto"/>
              <w:right w:val="single" w:sz="4" w:space="0" w:color="auto"/>
            </w:tcBorders>
            <w:shd w:val="clear" w:color="000000" w:fill="A6A6A6"/>
            <w:noWrap/>
            <w:hideMark/>
          </w:tcPr>
          <w:p w:rsidR="00D07D2D" w:rsidRPr="007F55B0" w:rsidRDefault="00D07D2D" w:rsidP="00640679">
            <w:pPr>
              <w:rPr>
                <w:rFonts w:cs="Arial"/>
                <w:b/>
                <w:color w:val="000000"/>
                <w:sz w:val="18"/>
                <w:szCs w:val="18"/>
              </w:rPr>
            </w:pPr>
            <w:r w:rsidRPr="007F55B0">
              <w:rPr>
                <w:rFonts w:cs="Arial"/>
                <w:b/>
                <w:color w:val="000000"/>
                <w:sz w:val="18"/>
                <w:szCs w:val="18"/>
              </w:rPr>
              <w:t>Entity Name</w:t>
            </w:r>
          </w:p>
        </w:tc>
        <w:tc>
          <w:tcPr>
            <w:tcW w:w="1842" w:type="dxa"/>
            <w:tcBorders>
              <w:top w:val="single" w:sz="4" w:space="0" w:color="auto"/>
              <w:left w:val="nil"/>
              <w:bottom w:val="single" w:sz="4" w:space="0" w:color="auto"/>
              <w:right w:val="single" w:sz="4" w:space="0" w:color="auto"/>
            </w:tcBorders>
            <w:shd w:val="clear" w:color="000000" w:fill="A6A6A6"/>
            <w:noWrap/>
            <w:hideMark/>
          </w:tcPr>
          <w:p w:rsidR="00D07D2D" w:rsidRPr="007F55B0" w:rsidRDefault="00D07D2D" w:rsidP="00640679">
            <w:pPr>
              <w:rPr>
                <w:rFonts w:cs="Arial"/>
                <w:b/>
                <w:color w:val="000000"/>
                <w:sz w:val="18"/>
                <w:szCs w:val="18"/>
              </w:rPr>
            </w:pPr>
            <w:r w:rsidRPr="007F55B0">
              <w:rPr>
                <w:rFonts w:cs="Arial"/>
                <w:b/>
                <w:color w:val="000000"/>
                <w:sz w:val="18"/>
                <w:szCs w:val="18"/>
              </w:rPr>
              <w:t>Connection</w:t>
            </w:r>
          </w:p>
        </w:tc>
        <w:tc>
          <w:tcPr>
            <w:tcW w:w="1659" w:type="dxa"/>
            <w:tcBorders>
              <w:top w:val="single" w:sz="4" w:space="0" w:color="auto"/>
              <w:left w:val="nil"/>
              <w:bottom w:val="single" w:sz="4" w:space="0" w:color="auto"/>
              <w:right w:val="single" w:sz="4" w:space="0" w:color="auto"/>
            </w:tcBorders>
            <w:shd w:val="clear" w:color="000000" w:fill="A6A6A6"/>
          </w:tcPr>
          <w:p w:rsidR="00D07D2D" w:rsidRPr="007F55B0" w:rsidRDefault="00D07D2D" w:rsidP="00640679">
            <w:pPr>
              <w:rPr>
                <w:rFonts w:cs="Arial"/>
                <w:b/>
                <w:color w:val="000000"/>
                <w:sz w:val="18"/>
                <w:szCs w:val="18"/>
              </w:rPr>
            </w:pPr>
            <w:r w:rsidRPr="007F55B0">
              <w:rPr>
                <w:rFonts w:cs="Arial"/>
                <w:b/>
                <w:color w:val="000000"/>
                <w:sz w:val="18"/>
                <w:szCs w:val="18"/>
              </w:rPr>
              <w:t>State institution where employee with interest in supplier is employed</w:t>
            </w:r>
          </w:p>
        </w:tc>
        <w:tc>
          <w:tcPr>
            <w:tcW w:w="1271" w:type="dxa"/>
            <w:tcBorders>
              <w:top w:val="single" w:sz="4" w:space="0" w:color="auto"/>
              <w:left w:val="nil"/>
              <w:bottom w:val="single" w:sz="4" w:space="0" w:color="auto"/>
              <w:right w:val="single" w:sz="4" w:space="0" w:color="auto"/>
            </w:tcBorders>
            <w:shd w:val="clear" w:color="000000" w:fill="A6A6A6"/>
          </w:tcPr>
          <w:p w:rsidR="00D07D2D" w:rsidRPr="007F55B0" w:rsidRDefault="00D07D2D" w:rsidP="00640679">
            <w:pPr>
              <w:rPr>
                <w:rFonts w:cs="Arial"/>
                <w:b/>
                <w:color w:val="000000"/>
                <w:sz w:val="18"/>
                <w:szCs w:val="18"/>
              </w:rPr>
            </w:pPr>
            <w:r>
              <w:rPr>
                <w:rFonts w:cs="Arial"/>
                <w:b/>
                <w:color w:val="000000"/>
                <w:sz w:val="18"/>
                <w:szCs w:val="18"/>
              </w:rPr>
              <w:t>FANO</w:t>
            </w:r>
          </w:p>
        </w:tc>
        <w:tc>
          <w:tcPr>
            <w:tcW w:w="1573" w:type="dxa"/>
            <w:tcBorders>
              <w:top w:val="single" w:sz="4" w:space="0" w:color="auto"/>
              <w:left w:val="single" w:sz="4" w:space="0" w:color="auto"/>
              <w:bottom w:val="single" w:sz="4" w:space="0" w:color="auto"/>
              <w:right w:val="single" w:sz="4" w:space="0" w:color="auto"/>
            </w:tcBorders>
            <w:shd w:val="clear" w:color="000000" w:fill="A6A6A6"/>
          </w:tcPr>
          <w:p w:rsidR="00D07D2D" w:rsidRPr="007F55B0" w:rsidRDefault="00D07D2D" w:rsidP="00640679">
            <w:pPr>
              <w:rPr>
                <w:rFonts w:cs="Arial"/>
                <w:b/>
                <w:color w:val="000000"/>
                <w:sz w:val="18"/>
                <w:szCs w:val="18"/>
              </w:rPr>
            </w:pPr>
            <w:r w:rsidRPr="007F55B0">
              <w:rPr>
                <w:rFonts w:cs="Arial"/>
                <w:b/>
                <w:color w:val="000000"/>
                <w:sz w:val="18"/>
                <w:szCs w:val="18"/>
              </w:rPr>
              <w:t>Amount [R]</w:t>
            </w:r>
          </w:p>
        </w:tc>
      </w:tr>
      <w:tr w:rsidR="00D07D2D" w:rsidRPr="007F55B0" w:rsidTr="00640679">
        <w:trPr>
          <w:trHeight w:val="634"/>
        </w:trPr>
        <w:tc>
          <w:tcPr>
            <w:tcW w:w="1354" w:type="dxa"/>
            <w:tcBorders>
              <w:top w:val="single" w:sz="4" w:space="0" w:color="auto"/>
              <w:left w:val="single" w:sz="4" w:space="0" w:color="auto"/>
              <w:bottom w:val="single" w:sz="4" w:space="0" w:color="auto"/>
              <w:right w:val="single" w:sz="4" w:space="0" w:color="auto"/>
            </w:tcBorders>
            <w:shd w:val="clear" w:color="auto" w:fill="auto"/>
            <w:noWrap/>
          </w:tcPr>
          <w:p w:rsidR="00D07D2D" w:rsidRPr="00693A2D" w:rsidRDefault="00D07D2D" w:rsidP="00640679">
            <w:pPr>
              <w:rPr>
                <w:rFonts w:cs="Arial"/>
                <w:color w:val="000000"/>
                <w:sz w:val="18"/>
                <w:szCs w:val="18"/>
              </w:rPr>
            </w:pPr>
            <w:r w:rsidRPr="00FD0F98">
              <w:rPr>
                <w:rFonts w:cs="Arial"/>
                <w:color w:val="000000"/>
                <w:sz w:val="18"/>
                <w:szCs w:val="18"/>
              </w:rPr>
              <w:t>D</w:t>
            </w:r>
            <w:r>
              <w:rPr>
                <w:rFonts w:cs="Arial"/>
                <w:color w:val="000000"/>
                <w:sz w:val="18"/>
                <w:szCs w:val="18"/>
              </w:rPr>
              <w:t>G</w:t>
            </w:r>
            <w:r w:rsidRPr="00FD0F98">
              <w:rPr>
                <w:rFonts w:cs="Arial"/>
                <w:color w:val="000000"/>
                <w:sz w:val="18"/>
                <w:szCs w:val="18"/>
              </w:rPr>
              <w:t xml:space="preserve"> Mthethwa</w:t>
            </w:r>
          </w:p>
        </w:tc>
        <w:tc>
          <w:tcPr>
            <w:tcW w:w="1771" w:type="dxa"/>
            <w:tcBorders>
              <w:top w:val="single" w:sz="4" w:space="0" w:color="auto"/>
              <w:left w:val="nil"/>
              <w:bottom w:val="single" w:sz="4" w:space="0" w:color="auto"/>
              <w:right w:val="single" w:sz="4" w:space="0" w:color="auto"/>
            </w:tcBorders>
            <w:shd w:val="clear" w:color="auto" w:fill="auto"/>
            <w:noWrap/>
          </w:tcPr>
          <w:p w:rsidR="00D07D2D" w:rsidRDefault="00D07D2D" w:rsidP="00640679">
            <w:pPr>
              <w:rPr>
                <w:rFonts w:cs="Arial"/>
                <w:color w:val="000000"/>
                <w:sz w:val="18"/>
                <w:szCs w:val="18"/>
              </w:rPr>
            </w:pPr>
            <w:r w:rsidRPr="00FD0F98">
              <w:rPr>
                <w:rFonts w:cs="Arial"/>
                <w:color w:val="000000"/>
                <w:sz w:val="18"/>
                <w:szCs w:val="18"/>
              </w:rPr>
              <w:t>Ndawehle Trading Enterprise</w:t>
            </w:r>
          </w:p>
        </w:tc>
        <w:tc>
          <w:tcPr>
            <w:tcW w:w="1842" w:type="dxa"/>
            <w:tcBorders>
              <w:top w:val="single" w:sz="4" w:space="0" w:color="auto"/>
              <w:left w:val="nil"/>
              <w:bottom w:val="single" w:sz="4" w:space="0" w:color="auto"/>
              <w:right w:val="single" w:sz="4" w:space="0" w:color="auto"/>
            </w:tcBorders>
            <w:shd w:val="clear" w:color="auto" w:fill="auto"/>
            <w:noWrap/>
          </w:tcPr>
          <w:p w:rsidR="00D07D2D" w:rsidRPr="007F55B0" w:rsidRDefault="00D07D2D" w:rsidP="00640679">
            <w:pPr>
              <w:rPr>
                <w:rFonts w:cs="Arial"/>
                <w:color w:val="000000"/>
                <w:sz w:val="18"/>
                <w:szCs w:val="18"/>
              </w:rPr>
            </w:pPr>
            <w:r w:rsidRPr="007F55B0">
              <w:rPr>
                <w:rFonts w:cs="Arial"/>
                <w:color w:val="000000"/>
                <w:sz w:val="18"/>
                <w:szCs w:val="18"/>
              </w:rPr>
              <w:t>Supplier is a</w:t>
            </w:r>
            <w:r>
              <w:rPr>
                <w:rFonts w:cs="Arial"/>
                <w:color w:val="000000"/>
                <w:sz w:val="18"/>
                <w:szCs w:val="18"/>
              </w:rPr>
              <w:t xml:space="preserve"> </w:t>
            </w:r>
            <w:r w:rsidRPr="007F55B0">
              <w:rPr>
                <w:rFonts w:cs="Arial"/>
                <w:color w:val="000000"/>
                <w:sz w:val="18"/>
                <w:szCs w:val="18"/>
              </w:rPr>
              <w:t>state employee</w:t>
            </w:r>
          </w:p>
        </w:tc>
        <w:tc>
          <w:tcPr>
            <w:tcW w:w="1659" w:type="dxa"/>
            <w:tcBorders>
              <w:top w:val="single" w:sz="4" w:space="0" w:color="auto"/>
              <w:left w:val="nil"/>
              <w:bottom w:val="single" w:sz="4" w:space="0" w:color="auto"/>
              <w:right w:val="single" w:sz="4" w:space="0" w:color="auto"/>
            </w:tcBorders>
          </w:tcPr>
          <w:p w:rsidR="00D07D2D" w:rsidRPr="007F55B0" w:rsidRDefault="00D07D2D" w:rsidP="00640679">
            <w:pPr>
              <w:rPr>
                <w:rFonts w:cs="Arial"/>
                <w:bCs/>
                <w:sz w:val="18"/>
                <w:szCs w:val="18"/>
              </w:rPr>
            </w:pPr>
            <w:r>
              <w:rPr>
                <w:rFonts w:cs="Arial"/>
                <w:bCs/>
                <w:sz w:val="18"/>
                <w:szCs w:val="18"/>
              </w:rPr>
              <w:t>SARS</w:t>
            </w:r>
          </w:p>
          <w:p w:rsidR="00D07D2D" w:rsidRPr="00693A2D" w:rsidRDefault="00D07D2D" w:rsidP="00640679">
            <w:pPr>
              <w:rPr>
                <w:rFonts w:cs="Arial"/>
                <w:bCs/>
                <w:sz w:val="18"/>
                <w:szCs w:val="18"/>
              </w:rPr>
            </w:pPr>
          </w:p>
        </w:tc>
        <w:tc>
          <w:tcPr>
            <w:tcW w:w="1271" w:type="dxa"/>
            <w:tcBorders>
              <w:top w:val="single" w:sz="4" w:space="0" w:color="auto"/>
              <w:left w:val="nil"/>
              <w:bottom w:val="single" w:sz="4" w:space="0" w:color="auto"/>
              <w:right w:val="single" w:sz="4" w:space="0" w:color="auto"/>
            </w:tcBorders>
          </w:tcPr>
          <w:p w:rsidR="00D07D2D" w:rsidRDefault="00D07D2D" w:rsidP="00640679">
            <w:pPr>
              <w:jc w:val="right"/>
              <w:rPr>
                <w:rFonts w:cs="Arial"/>
                <w:bCs/>
                <w:sz w:val="18"/>
                <w:szCs w:val="18"/>
              </w:rPr>
            </w:pPr>
            <w:r>
              <w:rPr>
                <w:rFonts w:cs="Arial"/>
                <w:bCs/>
                <w:sz w:val="18"/>
                <w:szCs w:val="18"/>
              </w:rPr>
              <w:t>OR- 057920</w:t>
            </w:r>
          </w:p>
        </w:tc>
        <w:tc>
          <w:tcPr>
            <w:tcW w:w="1573" w:type="dxa"/>
            <w:tcBorders>
              <w:top w:val="single" w:sz="4" w:space="0" w:color="auto"/>
              <w:left w:val="single" w:sz="4" w:space="0" w:color="auto"/>
              <w:right w:val="single" w:sz="4" w:space="0" w:color="auto"/>
            </w:tcBorders>
          </w:tcPr>
          <w:p w:rsidR="00D07D2D" w:rsidRPr="00EF3872" w:rsidRDefault="00D07D2D" w:rsidP="00640679">
            <w:pPr>
              <w:jc w:val="right"/>
              <w:rPr>
                <w:rFonts w:cs="Arial"/>
                <w:bCs/>
                <w:sz w:val="18"/>
                <w:szCs w:val="18"/>
              </w:rPr>
            </w:pPr>
            <w:r>
              <w:rPr>
                <w:rFonts w:cs="Arial"/>
                <w:bCs/>
                <w:sz w:val="18"/>
                <w:szCs w:val="18"/>
              </w:rPr>
              <w:t>9 928,00</w:t>
            </w:r>
          </w:p>
        </w:tc>
      </w:tr>
      <w:tr w:rsidR="00D07D2D" w:rsidRPr="007F55B0" w:rsidTr="00640679">
        <w:trPr>
          <w:trHeight w:val="240"/>
        </w:trPr>
        <w:tc>
          <w:tcPr>
            <w:tcW w:w="1354" w:type="dxa"/>
            <w:tcBorders>
              <w:top w:val="single" w:sz="4" w:space="0" w:color="auto"/>
              <w:left w:val="single" w:sz="4" w:space="0" w:color="auto"/>
              <w:bottom w:val="single" w:sz="4" w:space="0" w:color="auto"/>
              <w:right w:val="single" w:sz="4" w:space="0" w:color="auto"/>
            </w:tcBorders>
            <w:shd w:val="clear" w:color="auto" w:fill="auto"/>
            <w:noWrap/>
          </w:tcPr>
          <w:p w:rsidR="00D07D2D" w:rsidRPr="00693A2D" w:rsidRDefault="00D07D2D" w:rsidP="00640679">
            <w:pPr>
              <w:rPr>
                <w:rFonts w:cs="Arial"/>
                <w:color w:val="000000"/>
                <w:sz w:val="18"/>
                <w:szCs w:val="18"/>
              </w:rPr>
            </w:pPr>
            <w:r w:rsidRPr="00FD0F98">
              <w:rPr>
                <w:rFonts w:cs="Arial"/>
                <w:color w:val="000000"/>
                <w:sz w:val="18"/>
                <w:szCs w:val="18"/>
              </w:rPr>
              <w:t>M Noyana</w:t>
            </w:r>
          </w:p>
        </w:tc>
        <w:tc>
          <w:tcPr>
            <w:tcW w:w="1771" w:type="dxa"/>
            <w:tcBorders>
              <w:top w:val="single" w:sz="4" w:space="0" w:color="auto"/>
              <w:left w:val="nil"/>
              <w:bottom w:val="single" w:sz="4" w:space="0" w:color="auto"/>
              <w:right w:val="single" w:sz="4" w:space="0" w:color="auto"/>
            </w:tcBorders>
            <w:shd w:val="clear" w:color="auto" w:fill="auto"/>
            <w:noWrap/>
          </w:tcPr>
          <w:p w:rsidR="00D07D2D" w:rsidRDefault="00D07D2D" w:rsidP="00640679">
            <w:pPr>
              <w:rPr>
                <w:rFonts w:cs="Arial"/>
                <w:color w:val="000000"/>
                <w:sz w:val="18"/>
                <w:szCs w:val="18"/>
              </w:rPr>
            </w:pPr>
            <w:r w:rsidRPr="00FD0F98">
              <w:rPr>
                <w:rFonts w:cs="Arial"/>
                <w:color w:val="000000"/>
                <w:sz w:val="18"/>
                <w:szCs w:val="18"/>
              </w:rPr>
              <w:t>Noyana's Management Consultancy</w:t>
            </w:r>
          </w:p>
        </w:tc>
        <w:tc>
          <w:tcPr>
            <w:tcW w:w="1842" w:type="dxa"/>
            <w:tcBorders>
              <w:top w:val="single" w:sz="4" w:space="0" w:color="auto"/>
              <w:left w:val="nil"/>
              <w:bottom w:val="single" w:sz="4" w:space="0" w:color="auto"/>
              <w:right w:val="single" w:sz="4" w:space="0" w:color="auto"/>
            </w:tcBorders>
            <w:shd w:val="clear" w:color="auto" w:fill="auto"/>
            <w:noWrap/>
          </w:tcPr>
          <w:p w:rsidR="00D07D2D" w:rsidRPr="007F55B0" w:rsidRDefault="00D07D2D" w:rsidP="00640679">
            <w:pPr>
              <w:rPr>
                <w:rFonts w:cs="Arial"/>
                <w:color w:val="000000"/>
                <w:sz w:val="18"/>
                <w:szCs w:val="18"/>
              </w:rPr>
            </w:pPr>
            <w:r w:rsidRPr="007F55B0">
              <w:rPr>
                <w:rFonts w:cs="Arial"/>
                <w:color w:val="000000"/>
                <w:sz w:val="18"/>
                <w:szCs w:val="18"/>
              </w:rPr>
              <w:t>Supplier is a</w:t>
            </w:r>
            <w:r>
              <w:rPr>
                <w:rFonts w:cs="Arial"/>
                <w:color w:val="000000"/>
                <w:sz w:val="18"/>
                <w:szCs w:val="18"/>
              </w:rPr>
              <w:t xml:space="preserve"> </w:t>
            </w:r>
            <w:r w:rsidRPr="007F55B0">
              <w:rPr>
                <w:rFonts w:cs="Arial"/>
                <w:color w:val="000000"/>
                <w:sz w:val="18"/>
                <w:szCs w:val="18"/>
              </w:rPr>
              <w:t>state employee</w:t>
            </w:r>
          </w:p>
        </w:tc>
        <w:tc>
          <w:tcPr>
            <w:tcW w:w="1659" w:type="dxa"/>
            <w:tcBorders>
              <w:top w:val="single" w:sz="4" w:space="0" w:color="auto"/>
              <w:left w:val="nil"/>
              <w:bottom w:val="single" w:sz="4" w:space="0" w:color="auto"/>
              <w:right w:val="single" w:sz="4" w:space="0" w:color="auto"/>
            </w:tcBorders>
          </w:tcPr>
          <w:p w:rsidR="00D07D2D" w:rsidRPr="00693A2D" w:rsidRDefault="00D07D2D" w:rsidP="00640679">
            <w:pPr>
              <w:rPr>
                <w:rFonts w:cs="Arial"/>
                <w:bCs/>
                <w:sz w:val="18"/>
                <w:szCs w:val="18"/>
              </w:rPr>
            </w:pPr>
            <w:r>
              <w:rPr>
                <w:rFonts w:cs="Arial"/>
                <w:bCs/>
                <w:sz w:val="18"/>
                <w:szCs w:val="18"/>
              </w:rPr>
              <w:t>CIDB</w:t>
            </w:r>
          </w:p>
        </w:tc>
        <w:tc>
          <w:tcPr>
            <w:tcW w:w="1271" w:type="dxa"/>
            <w:tcBorders>
              <w:top w:val="single" w:sz="4" w:space="0" w:color="auto"/>
              <w:left w:val="nil"/>
              <w:bottom w:val="single" w:sz="4" w:space="0" w:color="auto"/>
              <w:right w:val="single" w:sz="4" w:space="0" w:color="auto"/>
            </w:tcBorders>
          </w:tcPr>
          <w:p w:rsidR="00D07D2D" w:rsidRPr="00EF3872" w:rsidRDefault="00D07D2D" w:rsidP="00640679">
            <w:pPr>
              <w:jc w:val="right"/>
              <w:rPr>
                <w:rFonts w:cs="Arial"/>
                <w:bCs/>
                <w:sz w:val="18"/>
                <w:szCs w:val="18"/>
              </w:rPr>
            </w:pPr>
            <w:r>
              <w:rPr>
                <w:rFonts w:cs="Arial"/>
                <w:bCs/>
                <w:sz w:val="18"/>
                <w:szCs w:val="18"/>
              </w:rPr>
              <w:t>OR-053791</w:t>
            </w:r>
          </w:p>
        </w:tc>
        <w:tc>
          <w:tcPr>
            <w:tcW w:w="1573" w:type="dxa"/>
            <w:tcBorders>
              <w:top w:val="single" w:sz="4" w:space="0" w:color="auto"/>
              <w:left w:val="single" w:sz="4" w:space="0" w:color="auto"/>
              <w:bottom w:val="single" w:sz="4" w:space="0" w:color="auto"/>
              <w:right w:val="single" w:sz="4" w:space="0" w:color="auto"/>
            </w:tcBorders>
          </w:tcPr>
          <w:p w:rsidR="00D07D2D" w:rsidRPr="00EF3872" w:rsidRDefault="00D07D2D" w:rsidP="00640679">
            <w:pPr>
              <w:jc w:val="right"/>
              <w:rPr>
                <w:rFonts w:cs="Arial"/>
                <w:bCs/>
                <w:sz w:val="18"/>
                <w:szCs w:val="18"/>
              </w:rPr>
            </w:pPr>
            <w:r>
              <w:rPr>
                <w:rFonts w:cs="Arial"/>
                <w:bCs/>
                <w:sz w:val="18"/>
                <w:szCs w:val="18"/>
              </w:rPr>
              <w:t>2 686 068,00</w:t>
            </w:r>
          </w:p>
        </w:tc>
      </w:tr>
    </w:tbl>
    <w:p w:rsidR="00D07D2D" w:rsidRDefault="00D07D2D" w:rsidP="00D07D2D">
      <w:pPr>
        <w:rPr>
          <w:rFonts w:cs="Arial"/>
          <w:color w:val="000000"/>
          <w:szCs w:val="22"/>
          <w:lang w:eastAsia="en-ZA"/>
        </w:rPr>
      </w:pPr>
    </w:p>
    <w:p w:rsidR="00D07D2D" w:rsidRPr="007F55B0" w:rsidRDefault="00D07D2D" w:rsidP="00D07D2D">
      <w:pPr>
        <w:rPr>
          <w:rFonts w:cs="Arial"/>
          <w:color w:val="000000"/>
          <w:szCs w:val="22"/>
          <w:lang w:eastAsia="en-ZA"/>
        </w:rPr>
      </w:pPr>
      <w:r w:rsidRPr="007F55B0">
        <w:rPr>
          <w:rFonts w:cs="Arial"/>
          <w:color w:val="000000"/>
          <w:szCs w:val="22"/>
          <w:lang w:eastAsia="en-ZA"/>
        </w:rPr>
        <w:t xml:space="preserve">This may result in </w:t>
      </w:r>
      <w:r w:rsidRPr="007F55B0">
        <w:rPr>
          <w:rFonts w:cs="Arial"/>
          <w:color w:val="000000"/>
          <w:szCs w:val="22"/>
          <w:lang w:val="en-US" w:eastAsia="en-ZA"/>
        </w:rPr>
        <w:t xml:space="preserve">possible fraudulent act by the supplier (i.e. false declaration or misrepresentation).  If the auditee fails to investigate or take action after being informed of the possible fraud, auditors may consider reporting this as a non-compliance with TR 16A9.1 (f) </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F14DB" w:rsidRDefault="00D07D2D" w:rsidP="00D07D2D">
      <w:pPr>
        <w:tabs>
          <w:tab w:val="left" w:pos="720"/>
        </w:tabs>
        <w:rPr>
          <w:rFonts w:cs="Arial"/>
          <w:iCs/>
          <w:color w:val="000000"/>
          <w:szCs w:val="22"/>
          <w:lang w:val="en-US" w:eastAsia="en-ZA"/>
        </w:rPr>
      </w:pPr>
      <w:r w:rsidRPr="00AF14DB">
        <w:rPr>
          <w:rFonts w:cs="Arial"/>
          <w:iCs/>
          <w:color w:val="000000"/>
          <w:szCs w:val="22"/>
          <w:lang w:val="en-US" w:eastAsia="en-ZA"/>
        </w:rPr>
        <w:t>Financial and performance management</w:t>
      </w:r>
    </w:p>
    <w:p w:rsidR="00D07D2D" w:rsidRPr="00AF14DB" w:rsidRDefault="00D07D2D" w:rsidP="00D07D2D">
      <w:pPr>
        <w:tabs>
          <w:tab w:val="left" w:pos="720"/>
        </w:tabs>
        <w:rPr>
          <w:rFonts w:cs="Arial"/>
          <w:iCs/>
          <w:color w:val="000000"/>
          <w:szCs w:val="22"/>
          <w:lang w:val="en-US" w:eastAsia="en-ZA"/>
        </w:rPr>
      </w:pPr>
    </w:p>
    <w:p w:rsidR="00D07D2D" w:rsidRPr="00AF14DB" w:rsidRDefault="00D07D2D" w:rsidP="00D07D2D">
      <w:pPr>
        <w:rPr>
          <w:rFonts w:cs="Arial"/>
          <w:color w:val="000000"/>
          <w:szCs w:val="22"/>
          <w:lang w:eastAsia="en-ZA"/>
        </w:rPr>
      </w:pPr>
      <w:r w:rsidRPr="00AF14DB">
        <w:rPr>
          <w:rFonts w:cs="Arial"/>
          <w:iCs/>
          <w:color w:val="000000"/>
          <w:szCs w:val="22"/>
          <w:lang w:val="en-US" w:eastAsia="en-ZA"/>
        </w:rPr>
        <w:t>Review and monitor compliance with applicable laws and regulations</w:t>
      </w:r>
    </w:p>
    <w:p w:rsidR="00D07D2D" w:rsidRPr="00AF14DB" w:rsidRDefault="00D07D2D" w:rsidP="00D07D2D">
      <w:pPr>
        <w:ind w:left="567"/>
        <w:rPr>
          <w:rFonts w:cs="Arial"/>
          <w:color w:val="000000"/>
          <w:szCs w:val="22"/>
          <w:lang w:eastAsia="en-ZA"/>
        </w:rPr>
      </w:pPr>
      <w:r w:rsidRPr="00AF14DB">
        <w:rPr>
          <w:rFonts w:cs="Arial"/>
          <w:color w:val="000000"/>
          <w:szCs w:val="22"/>
          <w:lang w:eastAsia="en-ZA"/>
        </w:rPr>
        <w:t> </w:t>
      </w:r>
    </w:p>
    <w:p w:rsidR="00D07D2D" w:rsidRPr="007F55B0" w:rsidRDefault="00D07D2D" w:rsidP="00D07D2D">
      <w:pPr>
        <w:rPr>
          <w:rFonts w:cs="Arial"/>
          <w:color w:val="000000"/>
          <w:szCs w:val="22"/>
          <w:lang w:eastAsia="en-ZA"/>
        </w:rPr>
      </w:pPr>
      <w:r w:rsidRPr="007F55B0">
        <w:rPr>
          <w:rFonts w:cs="Arial"/>
          <w:color w:val="000000"/>
          <w:szCs w:val="22"/>
          <w:lang w:eastAsia="en-ZA"/>
        </w:rPr>
        <w:t>Suppliers did not disclose in the SBD 4</w:t>
      </w:r>
      <w:r>
        <w:rPr>
          <w:rFonts w:cs="Arial"/>
          <w:color w:val="000000"/>
          <w:szCs w:val="22"/>
          <w:lang w:eastAsia="en-ZA"/>
        </w:rPr>
        <w:t xml:space="preserve"> </w:t>
      </w:r>
      <w:r w:rsidRPr="007F55B0">
        <w:rPr>
          <w:rFonts w:cs="Arial"/>
          <w:color w:val="000000"/>
          <w:szCs w:val="22"/>
          <w:lang w:eastAsia="en-ZA"/>
        </w:rPr>
        <w:t>whether the bidder or any person connected with the bidder is employed by the state</w:t>
      </w:r>
      <w:r>
        <w:rPr>
          <w:rFonts w:cs="Arial"/>
          <w:color w:val="000000"/>
          <w:szCs w:val="22"/>
          <w:lang w:eastAsia="en-ZA"/>
        </w:rPr>
        <w:t>.</w:t>
      </w:r>
    </w:p>
    <w:p w:rsidR="00D07D2D" w:rsidRDefault="00D07D2D" w:rsidP="00D07D2D">
      <w:pPr>
        <w:rPr>
          <w:rFonts w:cs="Arial"/>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AF14DB" w:rsidRDefault="00D07D2D" w:rsidP="00D07D2D">
      <w:pPr>
        <w:rPr>
          <w:rFonts w:cs="Arial"/>
          <w:color w:val="000000"/>
          <w:szCs w:val="22"/>
          <w:lang w:eastAsia="en-ZA"/>
        </w:rPr>
      </w:pPr>
      <w:r w:rsidRPr="00AF14DB">
        <w:rPr>
          <w:rFonts w:cs="Arial"/>
          <w:color w:val="000000"/>
          <w:szCs w:val="22"/>
          <w:lang w:val="en-US" w:eastAsia="en-ZA"/>
        </w:rPr>
        <w:t xml:space="preserve">The auditee must investigate and/ or take action against the suppliers who knowingly supplied/ declared false information in their bids. </w:t>
      </w:r>
    </w:p>
    <w:p w:rsidR="00D07D2D" w:rsidRDefault="00D07D2D" w:rsidP="00D07D2D">
      <w:pPr>
        <w:rPr>
          <w:rFonts w:cs="Arial"/>
          <w:color w:val="000000"/>
          <w:szCs w:val="22"/>
          <w:lang w:eastAsia="en-ZA"/>
        </w:rPr>
      </w:pPr>
    </w:p>
    <w:p w:rsidR="00D07D2D" w:rsidRPr="00AF14DB" w:rsidRDefault="00D07D2D" w:rsidP="00D07D2D">
      <w:pPr>
        <w:rPr>
          <w:rFonts w:cs="Arial"/>
          <w:color w:val="000000"/>
          <w:szCs w:val="22"/>
          <w:lang w:eastAsia="en-ZA"/>
        </w:rPr>
      </w:pPr>
      <w:r w:rsidRPr="00AF14DB">
        <w:rPr>
          <w:rFonts w:cs="Arial"/>
          <w:color w:val="000000"/>
          <w:szCs w:val="22"/>
          <w:lang w:eastAsia="en-ZA"/>
        </w:rPr>
        <w:t xml:space="preserve">Management should ensure that the department complies with all applicable laws and regulations. </w:t>
      </w: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Management response: </w:t>
      </w:r>
    </w:p>
    <w:p w:rsidR="00D07D2D" w:rsidRDefault="00D07D2D" w:rsidP="00D07D2D">
      <w:pPr>
        <w:rPr>
          <w:rFonts w:cs="Arial"/>
          <w:b/>
          <w:szCs w:val="22"/>
        </w:rPr>
      </w:pPr>
    </w:p>
    <w:p w:rsidR="00D07D2D" w:rsidRDefault="00D07D2D" w:rsidP="00B82043">
      <w:pPr>
        <w:pStyle w:val="ListParagraph"/>
        <w:numPr>
          <w:ilvl w:val="0"/>
          <w:numId w:val="43"/>
        </w:numPr>
        <w:spacing w:after="120" w:line="260" w:lineRule="exact"/>
        <w:ind w:left="450" w:hanging="450"/>
        <w:rPr>
          <w:b/>
          <w:bCs/>
          <w:szCs w:val="22"/>
        </w:rPr>
      </w:pPr>
      <w:r>
        <w:rPr>
          <w:szCs w:val="22"/>
        </w:rPr>
        <w:t>Management agrees/ does not agree with the finding.</w:t>
      </w:r>
    </w:p>
    <w:p w:rsidR="00D07D2D" w:rsidRDefault="00D07D2D" w:rsidP="00D07D2D">
      <w:pPr>
        <w:keepNext/>
        <w:spacing w:line="260" w:lineRule="exact"/>
        <w:ind w:firstLine="450"/>
        <w:jc w:val="both"/>
        <w:rPr>
          <w:szCs w:val="22"/>
        </w:rPr>
      </w:pPr>
      <w:r>
        <w:rPr>
          <w:szCs w:val="22"/>
        </w:rPr>
        <w:t xml:space="preserve">Management acknowledges the finding and would like to respond as follows: </w:t>
      </w:r>
    </w:p>
    <w:p w:rsidR="00D07D2D" w:rsidRDefault="00D07D2D" w:rsidP="00D07D2D">
      <w:pPr>
        <w:keepNext/>
        <w:spacing w:line="260" w:lineRule="exact"/>
        <w:ind w:firstLine="450"/>
        <w:jc w:val="both"/>
        <w:rPr>
          <w:szCs w:val="22"/>
        </w:rPr>
      </w:pPr>
    </w:p>
    <w:p w:rsidR="00D07D2D" w:rsidRDefault="00D07D2D" w:rsidP="00D07D2D">
      <w:pPr>
        <w:keepNext/>
        <w:spacing w:line="260" w:lineRule="exact"/>
        <w:ind w:left="450"/>
        <w:jc w:val="both"/>
        <w:rPr>
          <w:szCs w:val="22"/>
        </w:rPr>
      </w:pPr>
      <w:r>
        <w:rPr>
          <w:szCs w:val="22"/>
        </w:rPr>
        <w:t>The current practice in the Department is to use all suppliers that are registered in Central Supplier Database by National Treasury and it is expected that before the final award of any quotation or bid, SCM practitioner to check CSD registration report whether the winning bidder is in the employ of the State or not. This approach will assist SCM as the practitioners did not have such a function of checking prior to the introduction of CSD.</w:t>
      </w:r>
    </w:p>
    <w:p w:rsidR="00D07D2D" w:rsidRDefault="00D07D2D" w:rsidP="00D07D2D">
      <w:pPr>
        <w:keepNext/>
        <w:spacing w:line="260" w:lineRule="exact"/>
        <w:ind w:left="450"/>
        <w:jc w:val="both"/>
        <w:rPr>
          <w:szCs w:val="22"/>
        </w:rPr>
      </w:pPr>
    </w:p>
    <w:p w:rsidR="00D07D2D" w:rsidRDefault="00D07D2D" w:rsidP="00D07D2D">
      <w:pPr>
        <w:jc w:val="both"/>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5" w:type="dxa"/>
            <w:vAlign w:val="center"/>
            <w:hideMark/>
          </w:tcPr>
          <w:p w:rsidR="00D07D2D" w:rsidRDefault="00D07D2D" w:rsidP="00640679">
            <w:pPr>
              <w:rPr>
                <w:lang w:val="en-US"/>
              </w:rPr>
            </w:pPr>
          </w:p>
        </w:tc>
        <w:tc>
          <w:tcPr>
            <w:tcW w:w="1050" w:type="dxa"/>
            <w:vAlign w:val="center"/>
            <w:hideMark/>
          </w:tcPr>
          <w:p w:rsidR="00D07D2D" w:rsidRDefault="00D07D2D" w:rsidP="00640679">
            <w:pPr>
              <w:rPr>
                <w:lang w:val="en-US"/>
              </w:rPr>
            </w:pPr>
          </w:p>
        </w:tc>
        <w:tc>
          <w:tcPr>
            <w:tcW w:w="75" w:type="dxa"/>
            <w:vAlign w:val="center"/>
            <w:hideMark/>
          </w:tcPr>
          <w:p w:rsidR="00D07D2D" w:rsidRDefault="00D07D2D" w:rsidP="00640679">
            <w:pPr>
              <w:rPr>
                <w:lang w:val="en-US"/>
              </w:rPr>
            </w:pPr>
          </w:p>
        </w:tc>
        <w:tc>
          <w:tcPr>
            <w:tcW w:w="1125" w:type="dxa"/>
            <w:vAlign w:val="center"/>
            <w:hideMark/>
          </w:tcPr>
          <w:p w:rsidR="00D07D2D" w:rsidRDefault="00D07D2D" w:rsidP="00640679">
            <w:pPr>
              <w:rPr>
                <w:lang w:val="en-US"/>
              </w:rPr>
            </w:pPr>
          </w:p>
        </w:tc>
      </w:tr>
    </w:tbl>
    <w:p w:rsidR="00D07D2D" w:rsidRDefault="00D07D2D" w:rsidP="00D07D2D">
      <w:pPr>
        <w:jc w:val="both"/>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bl>
    <w:p w:rsidR="00D07D2D" w:rsidRDefault="00D07D2D" w:rsidP="00D07D2D">
      <w:pPr>
        <w:jc w:val="both"/>
        <w:rPr>
          <w:rFonts w:cs="Arial"/>
          <w:i/>
          <w:szCs w:val="22"/>
        </w:rPr>
      </w:pP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D07D2D" w:rsidRDefault="00D07D2D" w:rsidP="00D07D2D">
      <w:pPr>
        <w:rPr>
          <w:rFonts w:eastAsia="Arial Unicode MS" w:cs="Arial"/>
          <w:i/>
          <w:szCs w:val="22"/>
        </w:rPr>
      </w:pPr>
      <w:r>
        <w:rPr>
          <w:rFonts w:eastAsia="Arial Unicode MS" w:cs="Arial"/>
          <w:i/>
          <w:szCs w:val="22"/>
        </w:rPr>
        <w:t>Date: 07 July 2016</w:t>
      </w:r>
    </w:p>
    <w:p w:rsidR="00D07D2D" w:rsidRDefault="00D07D2D" w:rsidP="00D07D2D">
      <w:pPr>
        <w:rPr>
          <w:rFonts w:eastAsia="Arial Unicode MS" w:cs="Arial"/>
          <w:szCs w:val="22"/>
        </w:rPr>
      </w:pPr>
    </w:p>
    <w:p w:rsidR="00D07D2D" w:rsidRDefault="00D07D2D" w:rsidP="00D07D2D">
      <w:pPr>
        <w:rPr>
          <w:rFonts w:eastAsia="Arial Unicode MS" w:cs="Arial"/>
          <w:b/>
          <w:szCs w:val="22"/>
        </w:rPr>
      </w:pPr>
      <w:r>
        <w:rPr>
          <w:rFonts w:eastAsia="Arial Unicode MS" w:cs="Arial"/>
          <w:b/>
          <w:szCs w:val="22"/>
        </w:rPr>
        <w:t>Auditor’s conclusion</w:t>
      </w:r>
    </w:p>
    <w:p w:rsidR="00D07D2D"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 xml:space="preserve">Management comment noted, management agrees with the finding. </w:t>
      </w:r>
    </w:p>
    <w:p w:rsidR="00D07D2D" w:rsidRDefault="00D07D2D" w:rsidP="00D07D2D">
      <w:pPr>
        <w:rPr>
          <w:rFonts w:cs="Arial"/>
          <w:color w:val="000000"/>
          <w:szCs w:val="22"/>
          <w:lang w:eastAsia="en-ZA"/>
        </w:rPr>
      </w:pPr>
    </w:p>
    <w:p w:rsidR="00D07D2D" w:rsidRPr="00AA4BD2" w:rsidRDefault="00D07D2D" w:rsidP="00D07D2D">
      <w:pPr>
        <w:rPr>
          <w:rFonts w:cs="Arial"/>
          <w:color w:val="000000"/>
          <w:szCs w:val="22"/>
          <w:lang w:eastAsia="en-ZA"/>
        </w:rPr>
      </w:pPr>
    </w:p>
    <w:p w:rsidR="00D07D2D" w:rsidRDefault="00D07D2D" w:rsidP="00D07D2D">
      <w:pPr>
        <w:spacing w:after="200" w:line="276" w:lineRule="auto"/>
      </w:pPr>
      <w:r>
        <w:br w:type="page"/>
      </w:r>
    </w:p>
    <w:p w:rsidR="00D07D2D" w:rsidRPr="00603C76" w:rsidRDefault="00D07D2D" w:rsidP="00D07D2D">
      <w:pPr>
        <w:pStyle w:val="ListParagraph"/>
        <w:numPr>
          <w:ilvl w:val="0"/>
          <w:numId w:val="7"/>
        </w:numPr>
        <w:ind w:left="426" w:hanging="426"/>
        <w:rPr>
          <w:rFonts w:cs="Arial"/>
          <w:b/>
          <w:szCs w:val="22"/>
          <w:lang w:val="en-US"/>
        </w:rPr>
      </w:pPr>
      <w:r>
        <w:rPr>
          <w:rFonts w:cs="Arial"/>
          <w:b/>
          <w:szCs w:val="22"/>
          <w:lang w:val="en-US"/>
        </w:rPr>
        <w:t xml:space="preserve">Procurement: </w:t>
      </w:r>
      <w:r w:rsidRPr="0057264F">
        <w:rPr>
          <w:rFonts w:cs="Arial"/>
          <w:b/>
          <w:szCs w:val="22"/>
          <w:lang w:val="en-US"/>
        </w:rPr>
        <w:t>SASSETA training providers</w:t>
      </w:r>
      <w:r>
        <w:rPr>
          <w:rFonts w:cs="Arial"/>
          <w:b/>
          <w:szCs w:val="22"/>
          <w:lang w:val="en-US"/>
        </w:rPr>
        <w:t xml:space="preserve"> </w:t>
      </w:r>
    </w:p>
    <w:p w:rsidR="00D07D2D" w:rsidRDefault="00D07D2D" w:rsidP="00D07D2D">
      <w:pPr>
        <w:rPr>
          <w:rFonts w:cs="Arial"/>
          <w:bCs/>
          <w:szCs w:val="22"/>
          <w:lang w:val="en-US"/>
        </w:rPr>
      </w:pPr>
    </w:p>
    <w:p w:rsidR="00D07D2D" w:rsidRDefault="00D07D2D" w:rsidP="00D07D2D">
      <w:pPr>
        <w:rPr>
          <w:rFonts w:cs="Arial"/>
          <w:b/>
          <w:bCs/>
          <w:szCs w:val="22"/>
        </w:rPr>
      </w:pPr>
      <w:r>
        <w:rPr>
          <w:rFonts w:cs="Arial"/>
          <w:b/>
          <w:bCs/>
          <w:szCs w:val="22"/>
        </w:rPr>
        <w:t>Audit finding</w:t>
      </w:r>
    </w:p>
    <w:p w:rsidR="00D07D2D" w:rsidRPr="00FE0884" w:rsidRDefault="00D07D2D" w:rsidP="00D07D2D">
      <w:pPr>
        <w:rPr>
          <w:rFonts w:cs="Arial"/>
          <w:color w:val="000000"/>
          <w:szCs w:val="22"/>
          <w:lang w:val="en-GB" w:eastAsia="en-ZA"/>
        </w:rPr>
      </w:pPr>
    </w:p>
    <w:p w:rsidR="00D07D2D" w:rsidRDefault="00D07D2D" w:rsidP="00D07D2D">
      <w:pPr>
        <w:rPr>
          <w:rFonts w:cs="Arial"/>
          <w:color w:val="000000"/>
          <w:szCs w:val="22"/>
          <w:lang w:val="en-GB" w:eastAsia="en-ZA"/>
        </w:rPr>
      </w:pPr>
      <w:r w:rsidRPr="0057264F">
        <w:rPr>
          <w:rFonts w:cs="Arial"/>
          <w:color w:val="000000"/>
          <w:szCs w:val="22"/>
          <w:lang w:val="en-GB" w:eastAsia="en-ZA"/>
        </w:rPr>
        <w:t>Practice Note 8 of 2007 paragraph</w:t>
      </w:r>
      <w:r w:rsidRPr="0057264F">
        <w:rPr>
          <w:rFonts w:cs="Arial"/>
          <w:i/>
          <w:iCs/>
          <w:color w:val="000000"/>
          <w:szCs w:val="22"/>
          <w:lang w:val="en-GB" w:eastAsia="en-ZA"/>
        </w:rPr>
        <w:t xml:space="preserve"> </w:t>
      </w:r>
      <w:r w:rsidRPr="0057264F">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D07D2D" w:rsidRDefault="00D07D2D" w:rsidP="00D07D2D">
      <w:pPr>
        <w:rPr>
          <w:rFonts w:cs="Arial"/>
          <w:color w:val="000000"/>
          <w:szCs w:val="22"/>
          <w:lang w:val="en-GB" w:eastAsia="en-ZA"/>
        </w:rPr>
      </w:pPr>
    </w:p>
    <w:p w:rsidR="00D07D2D" w:rsidRPr="0057264F" w:rsidRDefault="00D07D2D" w:rsidP="00D07D2D">
      <w:pPr>
        <w:rPr>
          <w:rFonts w:cs="Arial"/>
          <w:color w:val="000000"/>
          <w:szCs w:val="22"/>
          <w:lang w:eastAsia="en-ZA"/>
        </w:rPr>
      </w:pPr>
      <w:r w:rsidRPr="0057264F">
        <w:rPr>
          <w:rFonts w:cs="Arial"/>
          <w:color w:val="000000"/>
          <w:szCs w:val="22"/>
          <w:lang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D07D2D" w:rsidRPr="0057264F" w:rsidRDefault="00D07D2D" w:rsidP="00D07D2D">
      <w:pPr>
        <w:rPr>
          <w:rFonts w:cs="Arial"/>
          <w:color w:val="000000"/>
          <w:szCs w:val="22"/>
          <w:lang w:val="en-GB" w:eastAsia="en-ZA"/>
        </w:rPr>
      </w:pPr>
    </w:p>
    <w:p w:rsidR="00D07D2D" w:rsidRPr="0057264F" w:rsidRDefault="00D07D2D" w:rsidP="00D07D2D">
      <w:pPr>
        <w:rPr>
          <w:rFonts w:cs="Arial"/>
          <w:color w:val="000000"/>
          <w:szCs w:val="22"/>
          <w:lang w:val="en-US" w:eastAsia="en-ZA"/>
        </w:rPr>
      </w:pPr>
      <w:r w:rsidRPr="0057264F">
        <w:rPr>
          <w:rFonts w:cs="Arial"/>
          <w:color w:val="000000"/>
          <w:szCs w:val="22"/>
          <w:lang w:val="en-US" w:eastAsia="en-ZA"/>
        </w:rPr>
        <w:t xml:space="preserve">The following discrepancies were identified: </w:t>
      </w:r>
    </w:p>
    <w:p w:rsidR="00D07D2D" w:rsidRPr="0057264F" w:rsidRDefault="00D07D2D" w:rsidP="00D07D2D">
      <w:pPr>
        <w:rPr>
          <w:rFonts w:cs="Arial"/>
          <w:color w:val="000000"/>
          <w:szCs w:val="22"/>
          <w:lang w:val="en-US" w:eastAsia="en-ZA"/>
        </w:rPr>
      </w:pPr>
    </w:p>
    <w:tbl>
      <w:tblPr>
        <w:tblW w:w="8859" w:type="dxa"/>
        <w:tblInd w:w="108" w:type="dxa"/>
        <w:tblCellMar>
          <w:top w:w="15" w:type="dxa"/>
          <w:left w:w="15" w:type="dxa"/>
          <w:bottom w:w="15" w:type="dxa"/>
          <w:right w:w="15" w:type="dxa"/>
        </w:tblCellMar>
        <w:tblLook w:val="04A0" w:firstRow="1" w:lastRow="0" w:firstColumn="1" w:lastColumn="0" w:noHBand="0" w:noVBand="1"/>
      </w:tblPr>
      <w:tblGrid>
        <w:gridCol w:w="567"/>
        <w:gridCol w:w="5387"/>
        <w:gridCol w:w="1560"/>
        <w:gridCol w:w="1345"/>
      </w:tblGrid>
      <w:tr w:rsidR="00D07D2D" w:rsidRPr="0057264F" w:rsidTr="00110BCE">
        <w:tc>
          <w:tcPr>
            <w:tcW w:w="567"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57264F" w:rsidRDefault="00D07D2D" w:rsidP="00640679">
            <w:pPr>
              <w:rPr>
                <w:rFonts w:cs="Arial"/>
                <w:b/>
                <w:bCs/>
                <w:sz w:val="18"/>
                <w:szCs w:val="18"/>
                <w:lang w:eastAsia="en-ZA"/>
              </w:rPr>
            </w:pPr>
            <w:r w:rsidRPr="0057264F">
              <w:rPr>
                <w:rFonts w:cs="Arial"/>
                <w:b/>
                <w:bCs/>
                <w:sz w:val="18"/>
                <w:szCs w:val="18"/>
                <w:lang w:eastAsia="en-ZA"/>
              </w:rPr>
              <w:t>No</w:t>
            </w:r>
          </w:p>
        </w:tc>
        <w:tc>
          <w:tcPr>
            <w:tcW w:w="538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57264F" w:rsidRDefault="00D07D2D" w:rsidP="00640679">
            <w:pPr>
              <w:rPr>
                <w:rFonts w:cs="Arial"/>
                <w:b/>
                <w:bCs/>
                <w:sz w:val="18"/>
                <w:szCs w:val="18"/>
                <w:lang w:eastAsia="en-ZA"/>
              </w:rPr>
            </w:pPr>
            <w:r w:rsidRPr="0057264F">
              <w:rPr>
                <w:rFonts w:cs="Arial"/>
                <w:b/>
                <w:bCs/>
                <w:sz w:val="18"/>
                <w:szCs w:val="18"/>
                <w:lang w:eastAsia="en-ZA"/>
              </w:rPr>
              <w:t>Name</w:t>
            </w:r>
          </w:p>
        </w:tc>
        <w:tc>
          <w:tcPr>
            <w:tcW w:w="156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57264F" w:rsidRDefault="00D07D2D" w:rsidP="00640679">
            <w:pPr>
              <w:rPr>
                <w:rFonts w:cs="Arial"/>
                <w:b/>
                <w:bCs/>
                <w:sz w:val="18"/>
                <w:szCs w:val="18"/>
                <w:lang w:eastAsia="en-ZA"/>
              </w:rPr>
            </w:pPr>
            <w:r>
              <w:rPr>
                <w:rFonts w:cs="Arial"/>
                <w:b/>
                <w:bCs/>
                <w:sz w:val="18"/>
                <w:szCs w:val="18"/>
                <w:lang w:eastAsia="en-ZA"/>
              </w:rPr>
              <w:t>Payment</w:t>
            </w:r>
            <w:r w:rsidRPr="0057264F">
              <w:rPr>
                <w:rFonts w:cs="Arial"/>
                <w:b/>
                <w:bCs/>
                <w:sz w:val="18"/>
                <w:szCs w:val="18"/>
                <w:lang w:eastAsia="en-ZA"/>
              </w:rPr>
              <w:t xml:space="preserve"> number</w:t>
            </w:r>
          </w:p>
        </w:tc>
        <w:tc>
          <w:tcPr>
            <w:tcW w:w="134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57264F" w:rsidRDefault="00D07D2D" w:rsidP="00640679">
            <w:pPr>
              <w:rPr>
                <w:rFonts w:cs="Arial"/>
                <w:b/>
                <w:bCs/>
                <w:sz w:val="18"/>
                <w:szCs w:val="18"/>
                <w:lang w:eastAsia="en-ZA"/>
              </w:rPr>
            </w:pPr>
            <w:r w:rsidRPr="0057264F">
              <w:rPr>
                <w:rFonts w:cs="Arial"/>
                <w:b/>
                <w:bCs/>
                <w:sz w:val="18"/>
                <w:szCs w:val="18"/>
                <w:lang w:eastAsia="en-ZA"/>
              </w:rPr>
              <w:t>Award</w:t>
            </w:r>
          </w:p>
        </w:tc>
      </w:tr>
      <w:tr w:rsidR="00D07D2D" w:rsidRPr="0057264F" w:rsidTr="00110BCE">
        <w:tc>
          <w:tcPr>
            <w:tcW w:w="567"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D07D2D" w:rsidRPr="0057264F" w:rsidRDefault="00D07D2D" w:rsidP="00640679">
            <w:pPr>
              <w:rPr>
                <w:rFonts w:cs="Arial"/>
                <w:sz w:val="18"/>
                <w:szCs w:val="18"/>
                <w:lang w:eastAsia="en-ZA"/>
              </w:rPr>
            </w:pPr>
            <w:r w:rsidRPr="0057264F">
              <w:rPr>
                <w:rFonts w:cs="Arial"/>
                <w:sz w:val="18"/>
                <w:szCs w:val="18"/>
                <w:lang w:eastAsia="en-ZA"/>
              </w:rPr>
              <w:t>1</w:t>
            </w:r>
          </w:p>
        </w:tc>
        <w:tc>
          <w:tcPr>
            <w:tcW w:w="5387"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D07D2D" w:rsidRPr="0057264F" w:rsidRDefault="00D07D2D" w:rsidP="00640679">
            <w:pPr>
              <w:rPr>
                <w:rFonts w:cs="Arial"/>
                <w:sz w:val="18"/>
                <w:szCs w:val="18"/>
              </w:rPr>
            </w:pPr>
            <w:r w:rsidRPr="0057264F">
              <w:rPr>
                <w:rFonts w:cs="Arial"/>
                <w:sz w:val="18"/>
                <w:szCs w:val="18"/>
              </w:rPr>
              <w:t>Bepe Developments In Education</w:t>
            </w:r>
          </w:p>
        </w:tc>
        <w:tc>
          <w:tcPr>
            <w:tcW w:w="1560"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D07D2D" w:rsidRPr="0057264F" w:rsidRDefault="00D07D2D" w:rsidP="00640679">
            <w:pPr>
              <w:rPr>
                <w:rFonts w:cs="Arial"/>
                <w:sz w:val="18"/>
                <w:szCs w:val="18"/>
                <w:lang w:eastAsia="en-ZA"/>
              </w:rPr>
            </w:pPr>
            <w:r>
              <w:rPr>
                <w:rFonts w:cs="Arial"/>
                <w:sz w:val="18"/>
                <w:szCs w:val="18"/>
                <w:lang w:eastAsia="en-ZA"/>
              </w:rPr>
              <w:t>1408662</w:t>
            </w:r>
          </w:p>
        </w:tc>
        <w:tc>
          <w:tcPr>
            <w:tcW w:w="1345" w:type="dxa"/>
            <w:tcBorders>
              <w:top w:val="nil"/>
              <w:left w:val="nil"/>
              <w:bottom w:val="single" w:sz="4" w:space="0" w:color="auto"/>
              <w:right w:val="single" w:sz="8" w:space="0" w:color="auto"/>
            </w:tcBorders>
            <w:shd w:val="clear" w:color="auto" w:fill="auto"/>
            <w:tcMar>
              <w:top w:w="0" w:type="dxa"/>
              <w:left w:w="108" w:type="dxa"/>
              <w:bottom w:w="0" w:type="dxa"/>
              <w:right w:w="108" w:type="dxa"/>
            </w:tcMar>
            <w:hideMark/>
          </w:tcPr>
          <w:p w:rsidR="00D07D2D" w:rsidRPr="0057264F" w:rsidRDefault="00D07D2D" w:rsidP="00640679">
            <w:pPr>
              <w:rPr>
                <w:rFonts w:cs="Arial"/>
                <w:sz w:val="18"/>
                <w:szCs w:val="18"/>
              </w:rPr>
            </w:pPr>
            <w:r w:rsidRPr="0057264F">
              <w:rPr>
                <w:rFonts w:cs="Arial"/>
                <w:sz w:val="18"/>
                <w:szCs w:val="18"/>
              </w:rPr>
              <w:t xml:space="preserve"> 232 330 </w:t>
            </w:r>
          </w:p>
        </w:tc>
      </w:tr>
      <w:tr w:rsidR="00D07D2D" w:rsidRPr="0057264F" w:rsidTr="00110BCE">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lang w:eastAsia="en-ZA"/>
              </w:rPr>
            </w:pPr>
            <w:r w:rsidRPr="0057264F">
              <w:rPr>
                <w:rFonts w:cs="Arial"/>
                <w:sz w:val="18"/>
                <w:szCs w:val="18"/>
                <w:lang w:eastAsia="en-ZA"/>
              </w:rPr>
              <w:t>2</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rPr>
            </w:pPr>
            <w:r w:rsidRPr="0057264F">
              <w:rPr>
                <w:rFonts w:cs="Arial"/>
                <w:sz w:val="18"/>
                <w:szCs w:val="18"/>
              </w:rPr>
              <w:t>Bh Training And Consulting (Pty) Ltd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lang w:eastAsia="en-ZA"/>
              </w:rPr>
            </w:pPr>
            <w:r>
              <w:rPr>
                <w:rFonts w:cs="Arial"/>
                <w:sz w:val="18"/>
                <w:szCs w:val="18"/>
                <w:lang w:eastAsia="en-ZA"/>
              </w:rPr>
              <w:t>1407003</w:t>
            </w:r>
          </w:p>
        </w:tc>
        <w:tc>
          <w:tcPr>
            <w:tcW w:w="13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rPr>
            </w:pPr>
            <w:r w:rsidRPr="0057264F">
              <w:rPr>
                <w:rFonts w:cs="Arial"/>
                <w:sz w:val="18"/>
                <w:szCs w:val="18"/>
              </w:rPr>
              <w:t xml:space="preserve"> 305 691 </w:t>
            </w:r>
          </w:p>
        </w:tc>
      </w:tr>
      <w:tr w:rsidR="00D07D2D" w:rsidRPr="0057264F" w:rsidTr="00110BCE">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lang w:eastAsia="en-ZA"/>
              </w:rPr>
            </w:pPr>
            <w:r w:rsidRPr="0057264F">
              <w:rPr>
                <w:rFonts w:cs="Arial"/>
                <w:sz w:val="18"/>
                <w:szCs w:val="18"/>
                <w:lang w:eastAsia="en-ZA"/>
              </w:rPr>
              <w:t>3</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rPr>
            </w:pPr>
            <w:r w:rsidRPr="0057264F">
              <w:rPr>
                <w:rFonts w:cs="Arial"/>
                <w:sz w:val="18"/>
                <w:szCs w:val="18"/>
              </w:rPr>
              <w:t>Boni Africa Events (Pty) Ltd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lang w:eastAsia="en-ZA"/>
              </w:rPr>
            </w:pPr>
            <w:r>
              <w:rPr>
                <w:rFonts w:cs="Arial"/>
                <w:sz w:val="18"/>
                <w:szCs w:val="18"/>
                <w:lang w:eastAsia="en-ZA"/>
              </w:rPr>
              <w:t>1392768</w:t>
            </w:r>
          </w:p>
        </w:tc>
        <w:tc>
          <w:tcPr>
            <w:tcW w:w="13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rPr>
            </w:pPr>
            <w:r w:rsidRPr="0057264F">
              <w:rPr>
                <w:rFonts w:cs="Arial"/>
                <w:sz w:val="18"/>
                <w:szCs w:val="18"/>
              </w:rPr>
              <w:t xml:space="preserve"> 861 110 </w:t>
            </w:r>
          </w:p>
        </w:tc>
      </w:tr>
      <w:tr w:rsidR="00D07D2D" w:rsidRPr="0057264F" w:rsidTr="00110BCE">
        <w:tc>
          <w:tcPr>
            <w:tcW w:w="56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lang w:eastAsia="en-ZA"/>
              </w:rPr>
            </w:pPr>
            <w:r w:rsidRPr="0057264F">
              <w:rPr>
                <w:rFonts w:cs="Arial"/>
                <w:sz w:val="18"/>
                <w:szCs w:val="18"/>
                <w:lang w:eastAsia="en-ZA"/>
              </w:rPr>
              <w:t>4</w:t>
            </w:r>
          </w:p>
        </w:tc>
        <w:tc>
          <w:tcPr>
            <w:tcW w:w="538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rPr>
            </w:pPr>
            <w:r w:rsidRPr="0057264F">
              <w:rPr>
                <w:rFonts w:cs="Arial"/>
                <w:sz w:val="18"/>
                <w:szCs w:val="18"/>
              </w:rPr>
              <w:t>Elason Pro Active Security (Pty) Ltd</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lang w:eastAsia="en-ZA"/>
              </w:rPr>
            </w:pPr>
            <w:r>
              <w:rPr>
                <w:rFonts w:cs="Arial"/>
                <w:sz w:val="18"/>
                <w:szCs w:val="18"/>
                <w:lang w:eastAsia="en-ZA"/>
              </w:rPr>
              <w:t>1404228</w:t>
            </w:r>
          </w:p>
        </w:tc>
        <w:tc>
          <w:tcPr>
            <w:tcW w:w="13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7264F" w:rsidRDefault="00D07D2D" w:rsidP="00640679">
            <w:pPr>
              <w:rPr>
                <w:rFonts w:cs="Arial"/>
                <w:sz w:val="18"/>
                <w:szCs w:val="18"/>
              </w:rPr>
            </w:pPr>
            <w:r w:rsidRPr="0057264F">
              <w:rPr>
                <w:rFonts w:cs="Arial"/>
                <w:sz w:val="18"/>
                <w:szCs w:val="18"/>
              </w:rPr>
              <w:t xml:space="preserve"> 167 010 </w:t>
            </w:r>
          </w:p>
        </w:tc>
      </w:tr>
    </w:tbl>
    <w:p w:rsidR="00D07D2D" w:rsidRPr="009A2093" w:rsidRDefault="00D07D2D" w:rsidP="00D07D2D">
      <w:pPr>
        <w:pStyle w:val="Header"/>
        <w:rPr>
          <w:rFonts w:cs="Arial"/>
          <w:color w:val="000000"/>
          <w:szCs w:val="22"/>
        </w:rPr>
      </w:pPr>
    </w:p>
    <w:p w:rsidR="00D07D2D" w:rsidRPr="0057264F" w:rsidRDefault="00D07D2D" w:rsidP="00D07D2D">
      <w:pPr>
        <w:rPr>
          <w:rFonts w:cs="Arial"/>
          <w:color w:val="000000"/>
          <w:szCs w:val="22"/>
          <w:lang w:val="en-US" w:eastAsia="en-ZA"/>
        </w:rPr>
      </w:pPr>
      <w:r w:rsidRPr="0057264F">
        <w:rPr>
          <w:rFonts w:cs="Arial"/>
          <w:color w:val="000000"/>
          <w:szCs w:val="22"/>
          <w:lang w:val="en-US" w:eastAsia="en-ZA"/>
        </w:rPr>
        <w:t>Tax clearance certificate:</w:t>
      </w:r>
    </w:p>
    <w:p w:rsidR="00D07D2D" w:rsidRPr="0057264F" w:rsidRDefault="00D07D2D" w:rsidP="00D07D2D">
      <w:pPr>
        <w:rPr>
          <w:rFonts w:cs="Arial"/>
          <w:color w:val="000000"/>
          <w:szCs w:val="22"/>
          <w:lang w:val="en-US" w:eastAsia="en-ZA"/>
        </w:rPr>
      </w:pPr>
      <w:r w:rsidRPr="0057264F">
        <w:rPr>
          <w:rFonts w:cs="Arial"/>
          <w:color w:val="000000"/>
          <w:szCs w:val="22"/>
          <w:lang w:val="en-US" w:eastAsia="en-ZA"/>
        </w:rPr>
        <w:t>The supplier didn’t submit an original tax clearance certificate from SARS certifying that the tax affairs are in order.</w:t>
      </w:r>
    </w:p>
    <w:p w:rsidR="00D07D2D" w:rsidRDefault="00D07D2D" w:rsidP="00D07D2D">
      <w:pPr>
        <w:rPr>
          <w:rFonts w:cs="Arial"/>
          <w:color w:val="000000"/>
          <w:szCs w:val="22"/>
        </w:rPr>
      </w:pPr>
    </w:p>
    <w:p w:rsidR="00D07D2D" w:rsidRPr="0057264F" w:rsidRDefault="00D07D2D" w:rsidP="00D07D2D">
      <w:pPr>
        <w:rPr>
          <w:rFonts w:cs="Arial"/>
          <w:color w:val="000000"/>
          <w:szCs w:val="22"/>
          <w:lang w:eastAsia="en-ZA"/>
        </w:rPr>
      </w:pPr>
      <w:r w:rsidRPr="0057264F">
        <w:rPr>
          <w:rFonts w:cs="Arial"/>
          <w:color w:val="000000"/>
          <w:szCs w:val="22"/>
          <w:lang w:val="en-US" w:eastAsia="en-ZA"/>
        </w:rPr>
        <w:t>Declaration of interest:</w:t>
      </w:r>
    </w:p>
    <w:p w:rsidR="00D07D2D" w:rsidRPr="0057264F" w:rsidRDefault="00D07D2D" w:rsidP="00D07D2D">
      <w:pPr>
        <w:rPr>
          <w:rFonts w:cs="Arial"/>
          <w:color w:val="000000"/>
          <w:szCs w:val="22"/>
          <w:lang w:val="en-US" w:eastAsia="en-ZA"/>
        </w:rPr>
      </w:pPr>
      <w:r w:rsidRPr="0057264F">
        <w:rPr>
          <w:rFonts w:cs="Arial"/>
          <w:color w:val="000000"/>
          <w:szCs w:val="22"/>
          <w:lang w:val="en-US" w:eastAsia="en-ZA"/>
        </w:rPr>
        <w:t>The declaration of interest (SBD4) was not completed and signed by the winning supplier declaring whether the bidder or any person connected with the bidder is employed by the state or whether the bidder, or any person connected with the bidder, have any relationship (family, friend, other) with a person employed by the state and who may be involved with the evaluation and or adjudication of this bid.</w:t>
      </w:r>
    </w:p>
    <w:p w:rsidR="00D07D2D" w:rsidRDefault="00D07D2D" w:rsidP="00D07D2D">
      <w:pPr>
        <w:rPr>
          <w:rFonts w:cs="Arial"/>
          <w:b/>
          <w:szCs w:val="22"/>
        </w:rPr>
      </w:pPr>
    </w:p>
    <w:p w:rsidR="00D07D2D" w:rsidRDefault="00D07D2D" w:rsidP="00D07D2D">
      <w:pPr>
        <w:rPr>
          <w:rFonts w:cs="Arial"/>
          <w:b/>
          <w:szCs w:val="22"/>
        </w:rPr>
      </w:pPr>
      <w:r>
        <w:rPr>
          <w:rFonts w:cs="Arial"/>
          <w:b/>
          <w:szCs w:val="22"/>
        </w:rPr>
        <w:t>Risk</w:t>
      </w:r>
    </w:p>
    <w:p w:rsidR="00D07D2D" w:rsidRDefault="00D07D2D" w:rsidP="00D07D2D">
      <w:pPr>
        <w:rPr>
          <w:rFonts w:cs="Arial"/>
          <w:b/>
          <w:szCs w:val="22"/>
        </w:rPr>
      </w:pPr>
    </w:p>
    <w:p w:rsidR="00D07D2D" w:rsidRPr="0057264F" w:rsidRDefault="00D07D2D" w:rsidP="00D07D2D">
      <w:pPr>
        <w:rPr>
          <w:rFonts w:cs="Arial"/>
          <w:szCs w:val="22"/>
        </w:rPr>
      </w:pPr>
      <w:r w:rsidRPr="0057264F">
        <w:rPr>
          <w:rFonts w:cs="Arial"/>
          <w:szCs w:val="22"/>
        </w:rPr>
        <w:t>Non-compliance with laws and regulations resulting in irregular expenditure</w:t>
      </w:r>
    </w:p>
    <w:p w:rsidR="00D07D2D" w:rsidRPr="0057264F" w:rsidRDefault="00D07D2D" w:rsidP="00D07D2D">
      <w:pPr>
        <w:rPr>
          <w:rFonts w:cs="Arial"/>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110BCE" w:rsidRDefault="00D07D2D" w:rsidP="00D07D2D">
      <w:pPr>
        <w:pStyle w:val="Heading2"/>
        <w:tabs>
          <w:tab w:val="left" w:pos="720"/>
        </w:tabs>
        <w:ind w:left="576" w:hanging="576"/>
        <w:rPr>
          <w:color w:val="000000"/>
          <w:sz w:val="22"/>
          <w:szCs w:val="22"/>
        </w:rPr>
      </w:pPr>
      <w:r w:rsidRPr="00110BCE">
        <w:rPr>
          <w:color w:val="000000"/>
          <w:sz w:val="22"/>
          <w:szCs w:val="22"/>
        </w:rPr>
        <w:t>Leadership</w:t>
      </w:r>
    </w:p>
    <w:p w:rsidR="00D07D2D" w:rsidRPr="00110BCE" w:rsidRDefault="00D07D2D" w:rsidP="00D07D2D">
      <w:pPr>
        <w:pStyle w:val="NormalWeb"/>
        <w:rPr>
          <w:rFonts w:ascii="Arial" w:hAnsi="Arial" w:cs="Arial"/>
          <w:color w:val="000000"/>
          <w:sz w:val="22"/>
          <w:szCs w:val="22"/>
          <w:lang w:val="en-GB"/>
        </w:rPr>
      </w:pPr>
      <w:r w:rsidRPr="00110BCE">
        <w:rPr>
          <w:rFonts w:ascii="Arial" w:hAnsi="Arial" w:cs="Arial"/>
          <w:color w:val="000000"/>
          <w:sz w:val="22"/>
          <w:szCs w:val="22"/>
          <w:lang w:val="en-GB"/>
        </w:rPr>
        <w:t> </w:t>
      </w:r>
    </w:p>
    <w:p w:rsidR="00D07D2D" w:rsidRPr="00110BCE" w:rsidRDefault="00D07D2D" w:rsidP="00D07D2D">
      <w:pPr>
        <w:pStyle w:val="NormalWeb"/>
        <w:rPr>
          <w:rFonts w:ascii="Arial" w:hAnsi="Arial" w:cs="Arial"/>
          <w:color w:val="000000"/>
          <w:sz w:val="22"/>
          <w:szCs w:val="22"/>
        </w:rPr>
      </w:pPr>
      <w:r w:rsidRPr="00110BCE">
        <w:rPr>
          <w:rFonts w:ascii="Arial" w:hAnsi="Arial" w:cs="Arial"/>
          <w:color w:val="000000"/>
          <w:sz w:val="22"/>
          <w:szCs w:val="22"/>
        </w:rPr>
        <w:t>Reviewing and monitoring of compliance with applicable laws and regulations is insufficient and not properly monitored.</w:t>
      </w:r>
    </w:p>
    <w:p w:rsidR="00D07D2D" w:rsidRPr="00110BCE" w:rsidRDefault="00D07D2D" w:rsidP="00D07D2D">
      <w:pPr>
        <w:pStyle w:val="NormalWeb"/>
        <w:rPr>
          <w:rFonts w:ascii="Arial" w:hAnsi="Arial" w:cs="Arial"/>
          <w:color w:val="000000"/>
          <w:sz w:val="22"/>
          <w:szCs w:val="22"/>
        </w:rPr>
      </w:pPr>
      <w:r w:rsidRPr="00110BCE">
        <w:rPr>
          <w:rFonts w:ascii="Arial" w:hAnsi="Arial" w:cs="Arial"/>
          <w:color w:val="000000"/>
          <w:sz w:val="22"/>
          <w:szCs w:val="22"/>
        </w:rPr>
        <w:t> </w:t>
      </w:r>
    </w:p>
    <w:p w:rsidR="00D07D2D" w:rsidRPr="00110BCE" w:rsidRDefault="00D07D2D" w:rsidP="00D07D2D">
      <w:pPr>
        <w:pStyle w:val="NormalWeb"/>
        <w:rPr>
          <w:rFonts w:ascii="Arial" w:hAnsi="Arial" w:cs="Arial"/>
          <w:color w:val="000000"/>
          <w:sz w:val="22"/>
          <w:szCs w:val="22"/>
        </w:rPr>
      </w:pPr>
      <w:r w:rsidRPr="00110BCE">
        <w:rPr>
          <w:rFonts w:ascii="Arial" w:hAnsi="Arial" w:cs="Arial"/>
          <w:color w:val="000000"/>
          <w:sz w:val="22"/>
          <w:szCs w:val="22"/>
        </w:rPr>
        <w:t>The entity does not exercise oversight responsibility regarding financial and performance reporting and compliance and related internal controls.</w:t>
      </w:r>
    </w:p>
    <w:p w:rsidR="00D07D2D" w:rsidRPr="00110BCE" w:rsidRDefault="00D07D2D" w:rsidP="00D07D2D">
      <w:pPr>
        <w:pStyle w:val="NormalWeb"/>
        <w:rPr>
          <w:rFonts w:ascii="Arial" w:hAnsi="Arial" w:cs="Arial"/>
          <w:color w:val="000000"/>
          <w:sz w:val="22"/>
          <w:szCs w:val="22"/>
        </w:rPr>
      </w:pPr>
      <w:r w:rsidRPr="00110BCE">
        <w:rPr>
          <w:rFonts w:ascii="Arial" w:hAnsi="Arial" w:cs="Arial"/>
          <w:color w:val="000000"/>
          <w:sz w:val="22"/>
          <w:szCs w:val="22"/>
        </w:rPr>
        <w:t> </w:t>
      </w:r>
    </w:p>
    <w:p w:rsidR="00D07D2D" w:rsidRPr="00110BCE" w:rsidRDefault="00D07D2D" w:rsidP="00D07D2D">
      <w:pPr>
        <w:pStyle w:val="NormalWeb"/>
        <w:rPr>
          <w:rFonts w:ascii="Arial" w:hAnsi="Arial" w:cs="Arial"/>
          <w:color w:val="000000"/>
          <w:sz w:val="22"/>
          <w:szCs w:val="22"/>
        </w:rPr>
      </w:pPr>
      <w:r w:rsidRPr="00110BCE">
        <w:rPr>
          <w:rFonts w:ascii="Arial" w:hAnsi="Arial" w:cs="Arial"/>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D07D2D" w:rsidRPr="00110BCE" w:rsidRDefault="00D07D2D" w:rsidP="00D07D2D">
      <w:pPr>
        <w:pStyle w:val="NormalWeb"/>
        <w:rPr>
          <w:rFonts w:ascii="Arial" w:hAnsi="Arial" w:cs="Arial"/>
          <w:color w:val="000000"/>
          <w:sz w:val="22"/>
          <w:szCs w:val="22"/>
          <w:lang w:val="en-GB"/>
        </w:rPr>
      </w:pPr>
      <w:r w:rsidRPr="00110BCE">
        <w:rPr>
          <w:rFonts w:ascii="Arial" w:hAnsi="Arial" w:cs="Arial"/>
          <w:color w:val="000000"/>
          <w:sz w:val="22"/>
          <w:szCs w:val="22"/>
          <w:lang w:val="en-GB"/>
        </w:rPr>
        <w:t> </w:t>
      </w:r>
    </w:p>
    <w:p w:rsidR="00D07D2D" w:rsidRPr="00110BCE" w:rsidRDefault="00D07D2D" w:rsidP="00D07D2D">
      <w:pPr>
        <w:pStyle w:val="NormalWeb"/>
        <w:rPr>
          <w:rFonts w:ascii="Arial" w:hAnsi="Arial" w:cs="Arial"/>
          <w:color w:val="000000"/>
          <w:sz w:val="22"/>
          <w:szCs w:val="22"/>
          <w:lang w:val="en-GB"/>
        </w:rPr>
      </w:pPr>
      <w:r w:rsidRPr="00110BCE">
        <w:rPr>
          <w:rFonts w:ascii="Arial" w:hAnsi="Arial" w:cs="Arial"/>
          <w:color w:val="000000"/>
          <w:sz w:val="22"/>
          <w:szCs w:val="22"/>
        </w:rPr>
        <w:t>Financial and performance management</w:t>
      </w:r>
    </w:p>
    <w:p w:rsidR="00D07D2D" w:rsidRPr="00110BCE" w:rsidRDefault="00D07D2D" w:rsidP="00D07D2D">
      <w:pPr>
        <w:pStyle w:val="NormalWeb"/>
        <w:rPr>
          <w:rFonts w:ascii="Arial" w:hAnsi="Arial" w:cs="Arial"/>
          <w:color w:val="000000"/>
          <w:sz w:val="22"/>
          <w:szCs w:val="22"/>
          <w:lang w:val="en-GB"/>
        </w:rPr>
      </w:pPr>
      <w:r w:rsidRPr="00110BCE">
        <w:rPr>
          <w:rFonts w:ascii="Arial" w:hAnsi="Arial" w:cs="Arial"/>
          <w:color w:val="000000"/>
          <w:sz w:val="22"/>
          <w:szCs w:val="22"/>
          <w:lang w:val="en-GB"/>
        </w:rPr>
        <w:t>  </w:t>
      </w:r>
    </w:p>
    <w:p w:rsidR="00D07D2D" w:rsidRPr="00110BCE" w:rsidRDefault="00D07D2D" w:rsidP="00D07D2D">
      <w:pPr>
        <w:pStyle w:val="NormalWeb"/>
        <w:rPr>
          <w:rFonts w:ascii="Arial" w:hAnsi="Arial" w:cs="Arial"/>
          <w:b/>
          <w:bCs/>
          <w:color w:val="000000"/>
          <w:sz w:val="22"/>
          <w:szCs w:val="22"/>
        </w:rPr>
      </w:pPr>
      <w:r w:rsidRPr="00110BCE">
        <w:rPr>
          <w:rFonts w:ascii="Arial" w:hAnsi="Arial" w:cs="Arial"/>
          <w:color w:val="000000"/>
          <w:sz w:val="22"/>
          <w:szCs w:val="22"/>
        </w:rPr>
        <w:t>Reviewing and monitoring of compliance with applicable laws and regulations is insufficient and not properly monitored</w:t>
      </w:r>
    </w:p>
    <w:p w:rsidR="00D07D2D" w:rsidRDefault="00D07D2D" w:rsidP="00D07D2D">
      <w:pPr>
        <w:rPr>
          <w:rFonts w:cs="Arial"/>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64F" w:rsidRDefault="00D07D2D" w:rsidP="00D07D2D">
      <w:pPr>
        <w:rPr>
          <w:rFonts w:cs="Arial"/>
          <w:color w:val="000000"/>
          <w:szCs w:val="22"/>
          <w:lang w:eastAsia="en-ZA"/>
        </w:rPr>
      </w:pPr>
      <w:r w:rsidRPr="0057264F">
        <w:rPr>
          <w:rFonts w:cs="Arial"/>
          <w:color w:val="000000"/>
          <w:szCs w:val="22"/>
          <w:lang w:val="en-US" w:eastAsia="en-ZA"/>
        </w:rPr>
        <w:t xml:space="preserve">Management should ensure that the entity complies with all applicable laws and regulations. </w:t>
      </w:r>
    </w:p>
    <w:p w:rsidR="00D07D2D" w:rsidRPr="0057264F" w:rsidRDefault="00D07D2D" w:rsidP="00D07D2D">
      <w:pPr>
        <w:rPr>
          <w:rFonts w:cs="Arial"/>
          <w:color w:val="000000"/>
          <w:szCs w:val="22"/>
          <w:lang w:eastAsia="en-ZA"/>
        </w:rPr>
      </w:pPr>
      <w:r w:rsidRPr="0057264F">
        <w:rPr>
          <w:rFonts w:cs="Arial"/>
          <w:color w:val="000000"/>
          <w:szCs w:val="22"/>
          <w:lang w:eastAsia="en-ZA"/>
        </w:rPr>
        <w:t> </w:t>
      </w:r>
    </w:p>
    <w:p w:rsidR="00D07D2D" w:rsidRPr="0057264F" w:rsidRDefault="00D07D2D" w:rsidP="00D07D2D">
      <w:pPr>
        <w:rPr>
          <w:rFonts w:cs="Arial"/>
          <w:color w:val="000000"/>
          <w:szCs w:val="22"/>
          <w:lang w:eastAsia="en-ZA"/>
        </w:rPr>
      </w:pPr>
      <w:r w:rsidRPr="0057264F">
        <w:rPr>
          <w:rFonts w:cs="Arial"/>
          <w:color w:val="000000"/>
          <w:szCs w:val="22"/>
          <w:lang w:val="en-US" w:eastAsia="en-ZA"/>
        </w:rPr>
        <w:t>Management must develop policies and procedures to ensure compliance with all prescribed laws and regulations.</w:t>
      </w:r>
    </w:p>
    <w:p w:rsidR="00D07D2D" w:rsidRPr="0057264F" w:rsidRDefault="00D07D2D" w:rsidP="00D07D2D">
      <w:pPr>
        <w:rPr>
          <w:rFonts w:cs="Arial"/>
          <w:color w:val="000000"/>
          <w:szCs w:val="22"/>
          <w:lang w:eastAsia="en-ZA"/>
        </w:rPr>
      </w:pPr>
      <w:r w:rsidRPr="0057264F">
        <w:rPr>
          <w:rFonts w:cs="Arial"/>
          <w:color w:val="000000"/>
          <w:szCs w:val="22"/>
          <w:lang w:eastAsia="en-ZA"/>
        </w:rPr>
        <w:t> </w:t>
      </w:r>
    </w:p>
    <w:p w:rsidR="00D07D2D" w:rsidRPr="0057264F" w:rsidRDefault="00D07D2D" w:rsidP="00D07D2D">
      <w:pPr>
        <w:rPr>
          <w:rFonts w:cs="Arial"/>
          <w:color w:val="000000"/>
          <w:szCs w:val="22"/>
          <w:lang w:eastAsia="en-ZA"/>
        </w:rPr>
      </w:pPr>
      <w:r w:rsidRPr="0057264F">
        <w:rPr>
          <w:rFonts w:cs="Arial"/>
          <w:color w:val="000000"/>
          <w:szCs w:val="22"/>
          <w:lang w:val="en-US" w:eastAsia="en-ZA"/>
        </w:rPr>
        <w:t>A compliance checklist should be completed and reviewed before the payment is approved to ensure that the correct procurement process was followed.</w:t>
      </w:r>
    </w:p>
    <w:p w:rsidR="00D07D2D" w:rsidRPr="0057264F" w:rsidRDefault="00D07D2D" w:rsidP="00D07D2D">
      <w:pPr>
        <w:rPr>
          <w:rFonts w:cs="Arial"/>
          <w:color w:val="000000"/>
          <w:szCs w:val="22"/>
          <w:lang w:eastAsia="en-ZA"/>
        </w:rPr>
      </w:pPr>
      <w:r w:rsidRPr="0057264F">
        <w:rPr>
          <w:rFonts w:cs="Arial"/>
          <w:color w:val="000000"/>
          <w:szCs w:val="22"/>
          <w:lang w:eastAsia="en-ZA"/>
        </w:rPr>
        <w:t> </w:t>
      </w:r>
    </w:p>
    <w:p w:rsidR="00D07D2D" w:rsidRPr="0057264F" w:rsidRDefault="00D07D2D" w:rsidP="00D07D2D">
      <w:pPr>
        <w:rPr>
          <w:rFonts w:cs="Arial"/>
          <w:color w:val="000000"/>
          <w:szCs w:val="22"/>
          <w:lang w:eastAsia="en-ZA"/>
        </w:rPr>
      </w:pPr>
      <w:r w:rsidRPr="0057264F">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64F">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Default="00D07D2D" w:rsidP="00D07D2D">
      <w:pPr>
        <w:rPr>
          <w:rFonts w:cs="Arial"/>
          <w:b/>
          <w:szCs w:val="22"/>
        </w:rPr>
      </w:pPr>
    </w:p>
    <w:p w:rsidR="00D07D2D" w:rsidRDefault="00D07D2D" w:rsidP="00D07D2D">
      <w:pPr>
        <w:rPr>
          <w:rFonts w:cs="Arial"/>
          <w:b/>
          <w:szCs w:val="22"/>
        </w:rPr>
      </w:pPr>
      <w:r>
        <w:rPr>
          <w:rFonts w:cs="Arial"/>
          <w:b/>
          <w:szCs w:val="22"/>
        </w:rPr>
        <w:t>Management response</w:t>
      </w:r>
    </w:p>
    <w:p w:rsidR="00D07D2D" w:rsidRDefault="00D07D2D" w:rsidP="00D07D2D">
      <w:pPr>
        <w:tabs>
          <w:tab w:val="left" w:pos="1215"/>
        </w:tabs>
        <w:rPr>
          <w:rFonts w:cs="Arial"/>
          <w:i/>
          <w:szCs w:val="22"/>
        </w:rPr>
      </w:pPr>
    </w:p>
    <w:p w:rsidR="00D07D2D" w:rsidRPr="002B6FCA" w:rsidRDefault="00D07D2D" w:rsidP="00D07D2D">
      <w:pPr>
        <w:tabs>
          <w:tab w:val="left" w:pos="1215"/>
        </w:tabs>
        <w:rPr>
          <w:rFonts w:eastAsia="Arial Unicode MS" w:cs="Arial"/>
          <w:szCs w:val="22"/>
        </w:rPr>
      </w:pPr>
      <w:r w:rsidRPr="002B6FCA">
        <w:rPr>
          <w:rFonts w:cs="Arial"/>
          <w:szCs w:val="22"/>
        </w:rPr>
        <w:t>No management response received</w:t>
      </w:r>
    </w:p>
    <w:p w:rsidR="00D07D2D" w:rsidRDefault="00D07D2D" w:rsidP="00D07D2D">
      <w:pPr>
        <w:rPr>
          <w:rFonts w:cs="Arial"/>
          <w:szCs w:val="22"/>
        </w:rPr>
      </w:pPr>
    </w:p>
    <w:p w:rsidR="00D07D2D" w:rsidRPr="00207059" w:rsidRDefault="00D07D2D" w:rsidP="00D07D2D">
      <w:pPr>
        <w:rPr>
          <w:rFonts w:cs="Arial"/>
          <w:b/>
          <w:szCs w:val="22"/>
        </w:rPr>
      </w:pPr>
      <w:r w:rsidRPr="00207059">
        <w:rPr>
          <w:rFonts w:cs="Arial"/>
          <w:b/>
          <w:szCs w:val="22"/>
        </w:rPr>
        <w:t>Auditor’s conclusion</w:t>
      </w:r>
    </w:p>
    <w:p w:rsidR="00D07D2D" w:rsidRDefault="00D07D2D" w:rsidP="00D07D2D">
      <w:pPr>
        <w:rPr>
          <w:rFonts w:cs="Arial"/>
          <w:szCs w:val="22"/>
        </w:rPr>
      </w:pPr>
    </w:p>
    <w:p w:rsidR="00D07D2D" w:rsidRPr="002B6FCA" w:rsidRDefault="00D07D2D" w:rsidP="00D07D2D">
      <w:pPr>
        <w:rPr>
          <w:rFonts w:cs="Arial"/>
          <w:color w:val="000000"/>
          <w:szCs w:val="22"/>
          <w:lang w:eastAsia="en-ZA"/>
        </w:rPr>
      </w:pPr>
      <w:r w:rsidRPr="002B6FCA">
        <w:rPr>
          <w:rFonts w:cs="Arial"/>
          <w:color w:val="000000"/>
          <w:szCs w:val="22"/>
          <w:lang w:eastAsia="en-ZA"/>
        </w:rPr>
        <w:t>In terms of paragraph 32 of our engagement letter, audit findings concerning control deficiencies, identified misstatements in the financial statements and non-compliance with laws and regulations will be communicated during the course of the audit and management will be requested to address these. Submission of a response to these communications, whether it be comments, information or documentation in support of action taken, will be required within a reasonable time, which should not exceed three working days from the date of the communication of the finding, unless a different timeline is expressly agreed in writing with the auditors.</w:t>
      </w:r>
    </w:p>
    <w:p w:rsidR="00D07D2D" w:rsidRPr="002B6FCA" w:rsidRDefault="00D07D2D" w:rsidP="00D07D2D">
      <w:pPr>
        <w:rPr>
          <w:rFonts w:cs="Arial"/>
          <w:color w:val="000000"/>
          <w:szCs w:val="22"/>
          <w:lang w:eastAsia="en-ZA"/>
        </w:rPr>
      </w:pPr>
    </w:p>
    <w:p w:rsidR="00D07D2D" w:rsidRPr="002B6FCA" w:rsidRDefault="00D07D2D" w:rsidP="00D07D2D">
      <w:pPr>
        <w:rPr>
          <w:rFonts w:cs="Arial"/>
          <w:color w:val="000000"/>
          <w:szCs w:val="22"/>
          <w:lang w:eastAsia="en-ZA"/>
        </w:rPr>
      </w:pPr>
      <w:r w:rsidRPr="002B6FCA">
        <w:rPr>
          <w:rFonts w:cs="Arial"/>
          <w:color w:val="000000"/>
          <w:szCs w:val="22"/>
          <w:lang w:eastAsia="en-ZA"/>
        </w:rPr>
        <w:t>Management responses were not submitted within the agreed three days and as such will no longer be taken into consideration in finalising the audit.</w:t>
      </w:r>
    </w:p>
    <w:p w:rsidR="00D07D2D" w:rsidRPr="00374359" w:rsidRDefault="00D07D2D" w:rsidP="00D07D2D">
      <w:pPr>
        <w:rPr>
          <w:rFonts w:cs="Arial"/>
          <w:szCs w:val="22"/>
        </w:rPr>
      </w:pPr>
    </w:p>
    <w:p w:rsidR="00D07D2D" w:rsidRPr="00AA4BD2" w:rsidRDefault="00D07D2D" w:rsidP="00D07D2D">
      <w:pPr>
        <w:rPr>
          <w:rFonts w:cs="Arial"/>
          <w:color w:val="000000"/>
          <w:szCs w:val="22"/>
          <w:lang w:eastAsia="en-ZA"/>
        </w:rPr>
      </w:pPr>
    </w:p>
    <w:p w:rsidR="00D07D2D" w:rsidRDefault="00D07D2D" w:rsidP="00D07D2D">
      <w:pPr>
        <w:spacing w:after="200" w:line="276" w:lineRule="auto"/>
      </w:pPr>
      <w:r>
        <w:br w:type="page"/>
      </w:r>
    </w:p>
    <w:p w:rsidR="00D07D2D" w:rsidRPr="00937000" w:rsidRDefault="00D07D2D" w:rsidP="00D07D2D">
      <w:pPr>
        <w:pStyle w:val="ListParagraph"/>
        <w:numPr>
          <w:ilvl w:val="0"/>
          <w:numId w:val="7"/>
        </w:numPr>
        <w:ind w:left="426" w:hanging="426"/>
        <w:rPr>
          <w:rFonts w:cs="Arial"/>
          <w:b/>
          <w:szCs w:val="22"/>
          <w:lang w:val="en-US"/>
        </w:rPr>
      </w:pPr>
      <w:r w:rsidRPr="00937000">
        <w:rPr>
          <w:rFonts w:cs="Arial"/>
          <w:b/>
          <w:szCs w:val="22"/>
          <w:lang w:val="en-US"/>
        </w:rPr>
        <w:t>Procurement: competitive bidding – Business Pulse Project Management CC</w:t>
      </w:r>
    </w:p>
    <w:p w:rsidR="00D07D2D" w:rsidRPr="00937000" w:rsidRDefault="00D07D2D" w:rsidP="00D07D2D">
      <w:pPr>
        <w:rPr>
          <w:rFonts w:cs="Arial"/>
          <w:bCs/>
          <w:szCs w:val="22"/>
          <w:lang w:val="en-US"/>
        </w:rPr>
      </w:pPr>
    </w:p>
    <w:p w:rsidR="00D07D2D" w:rsidRPr="00937000" w:rsidRDefault="00D07D2D" w:rsidP="00D07D2D">
      <w:pPr>
        <w:jc w:val="both"/>
        <w:rPr>
          <w:rFonts w:cs="Arial"/>
          <w:b/>
          <w:bCs/>
          <w:szCs w:val="22"/>
        </w:rPr>
      </w:pPr>
      <w:r w:rsidRPr="00937000">
        <w:rPr>
          <w:rFonts w:cs="Arial"/>
          <w:b/>
          <w:bCs/>
          <w:szCs w:val="22"/>
        </w:rPr>
        <w:t>Audit Finding</w:t>
      </w:r>
    </w:p>
    <w:p w:rsidR="00D07D2D" w:rsidRDefault="00D07D2D" w:rsidP="00D07D2D">
      <w:pPr>
        <w:jc w:val="both"/>
        <w:rPr>
          <w:rFonts w:cs="Arial"/>
          <w:b/>
          <w:bCs/>
          <w:szCs w:val="22"/>
        </w:rPr>
      </w:pPr>
    </w:p>
    <w:p w:rsidR="00D07D2D" w:rsidRPr="00937000" w:rsidRDefault="00D07D2D" w:rsidP="00D07D2D">
      <w:pPr>
        <w:rPr>
          <w:rFonts w:cs="Arial"/>
          <w:color w:val="000000"/>
          <w:szCs w:val="22"/>
          <w:lang w:val="en-US" w:eastAsia="en-ZA"/>
        </w:rPr>
      </w:pPr>
      <w:r w:rsidRPr="00937000">
        <w:rPr>
          <w:rFonts w:cs="Arial"/>
          <w:color w:val="000000"/>
          <w:szCs w:val="22"/>
          <w:lang w:val="en-US" w:eastAsia="en-ZA"/>
        </w:rPr>
        <w:t>Practice Note 8 of 2007/08 states that 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D07D2D" w:rsidRPr="00937000" w:rsidRDefault="00D07D2D" w:rsidP="00D07D2D">
      <w:pPr>
        <w:rPr>
          <w:rFonts w:cs="Arial"/>
          <w:color w:val="000000"/>
          <w:szCs w:val="22"/>
          <w:lang w:val="en-US" w:eastAsia="en-ZA"/>
        </w:rPr>
      </w:pPr>
      <w:r w:rsidRPr="00937000">
        <w:rPr>
          <w:rFonts w:cs="Arial"/>
          <w:color w:val="000000"/>
          <w:szCs w:val="22"/>
          <w:lang w:val="en-US" w:eastAsia="en-ZA"/>
        </w:rPr>
        <w:t> </w:t>
      </w:r>
    </w:p>
    <w:p w:rsidR="00D07D2D" w:rsidRPr="00937000" w:rsidRDefault="00D07D2D" w:rsidP="00D07D2D">
      <w:pPr>
        <w:rPr>
          <w:rFonts w:cs="Arial"/>
          <w:color w:val="000000"/>
          <w:szCs w:val="22"/>
          <w:lang w:val="en-US" w:eastAsia="en-ZA"/>
        </w:rPr>
      </w:pPr>
      <w:r w:rsidRPr="00937000">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D07D2D" w:rsidRPr="00937000" w:rsidRDefault="00D07D2D" w:rsidP="00D07D2D">
      <w:pPr>
        <w:rPr>
          <w:rFonts w:cs="Arial"/>
          <w:color w:val="000000"/>
          <w:szCs w:val="22"/>
          <w:lang w:val="en-US" w:eastAsia="en-ZA"/>
        </w:rPr>
      </w:pPr>
      <w:r w:rsidRPr="00937000">
        <w:rPr>
          <w:rFonts w:cs="Arial"/>
          <w:color w:val="000000"/>
          <w:szCs w:val="22"/>
          <w:lang w:val="en-US" w:eastAsia="en-ZA"/>
        </w:rPr>
        <w:t> </w:t>
      </w:r>
    </w:p>
    <w:p w:rsidR="00D07D2D" w:rsidRPr="00937000" w:rsidRDefault="00D07D2D" w:rsidP="00D07D2D">
      <w:pPr>
        <w:rPr>
          <w:rFonts w:cs="Arial"/>
          <w:color w:val="000000"/>
          <w:szCs w:val="22"/>
          <w:lang w:val="en-US" w:eastAsia="en-ZA"/>
        </w:rPr>
      </w:pPr>
      <w:r w:rsidRPr="00937000">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D07D2D" w:rsidRPr="00937000" w:rsidRDefault="00D07D2D" w:rsidP="00D07D2D">
      <w:pPr>
        <w:rPr>
          <w:rFonts w:cs="Arial"/>
          <w:color w:val="000000"/>
          <w:szCs w:val="22"/>
          <w:lang w:val="en-US" w:eastAsia="en-ZA"/>
        </w:rPr>
      </w:pPr>
    </w:p>
    <w:p w:rsidR="00D07D2D" w:rsidRPr="00937000" w:rsidRDefault="00D07D2D" w:rsidP="00D07D2D">
      <w:pPr>
        <w:rPr>
          <w:rFonts w:cs="Arial"/>
          <w:color w:val="000000"/>
          <w:szCs w:val="22"/>
          <w:lang w:eastAsia="en-ZA"/>
        </w:rPr>
      </w:pPr>
      <w:r w:rsidRPr="00937000">
        <w:rPr>
          <w:rFonts w:cs="Arial"/>
          <w:color w:val="000000"/>
          <w:szCs w:val="22"/>
          <w:lang w:val="en-US" w:eastAsia="en-ZA"/>
        </w:rPr>
        <w:t>Practice note 6 of 2007/08 states that in</w:t>
      </w:r>
      <w:r w:rsidRPr="00937000">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D07D2D" w:rsidRPr="00937000" w:rsidRDefault="00D07D2D" w:rsidP="00D07D2D">
      <w:pPr>
        <w:rPr>
          <w:rFonts w:cs="Arial"/>
          <w:color w:val="000000"/>
          <w:szCs w:val="22"/>
          <w:lang w:eastAsia="en-ZA"/>
        </w:rPr>
      </w:pPr>
    </w:p>
    <w:p w:rsidR="00D07D2D" w:rsidRPr="00937000" w:rsidRDefault="00D07D2D" w:rsidP="00D07D2D">
      <w:pPr>
        <w:rPr>
          <w:rFonts w:cs="Arial"/>
          <w:color w:val="000000"/>
          <w:szCs w:val="22"/>
          <w:lang w:eastAsia="en-ZA"/>
        </w:rPr>
      </w:pPr>
      <w:r w:rsidRPr="00937000">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D07D2D" w:rsidRPr="00937000" w:rsidRDefault="00D07D2D" w:rsidP="00D07D2D">
      <w:pPr>
        <w:rPr>
          <w:rFonts w:cs="Arial"/>
          <w:b/>
          <w:bCs/>
          <w:szCs w:val="22"/>
        </w:rPr>
      </w:pPr>
    </w:p>
    <w:p w:rsidR="00D07D2D" w:rsidRPr="00CE613E" w:rsidRDefault="00D07D2D" w:rsidP="00D07D2D">
      <w:pPr>
        <w:rPr>
          <w:rFonts w:cs="Arial"/>
          <w:color w:val="000000"/>
          <w:szCs w:val="22"/>
          <w:lang w:eastAsia="en-ZA"/>
        </w:rPr>
      </w:pPr>
      <w:r w:rsidRPr="00CE613E">
        <w:rPr>
          <w:rFonts w:cs="Arial"/>
          <w:color w:val="000000"/>
          <w:szCs w:val="22"/>
          <w:lang w:val="en-GB" w:eastAsia="en-ZA"/>
        </w:rPr>
        <w:t>Section 38(1)(a)(iv) of the PFMA states that the accounting officer for a department must ensure that the department has and maintains a system for properly evaluating all major capital projects prior to a final decision on the project. A proper needs assessment must be done prior to a final decision on a project</w:t>
      </w:r>
      <w:r w:rsidRPr="00CE613E">
        <w:rPr>
          <w:rFonts w:cs="Arial"/>
          <w:color w:val="000000"/>
          <w:szCs w:val="22"/>
          <w:lang w:eastAsia="en-ZA"/>
        </w:rPr>
        <w:t>.</w:t>
      </w:r>
    </w:p>
    <w:p w:rsidR="00D07D2D" w:rsidRPr="00937000" w:rsidRDefault="00D07D2D" w:rsidP="00D07D2D">
      <w:pPr>
        <w:rPr>
          <w:rFonts w:cs="Arial"/>
          <w:color w:val="000000"/>
          <w:szCs w:val="22"/>
          <w:lang w:eastAsia="en-ZA"/>
        </w:rPr>
      </w:pPr>
    </w:p>
    <w:p w:rsidR="00D07D2D" w:rsidRPr="00937000" w:rsidRDefault="00D07D2D" w:rsidP="00D07D2D">
      <w:pPr>
        <w:rPr>
          <w:rFonts w:cs="Arial"/>
          <w:color w:val="000000"/>
          <w:szCs w:val="22"/>
          <w:lang w:eastAsia="en-ZA"/>
        </w:rPr>
      </w:pPr>
      <w:r w:rsidRPr="00937000">
        <w:rPr>
          <w:rFonts w:cs="Arial"/>
          <w:color w:val="000000"/>
          <w:szCs w:val="22"/>
          <w:lang w:eastAsia="en-ZA"/>
        </w:rPr>
        <w:t xml:space="preserve">The following discrepancies were identified: </w:t>
      </w:r>
    </w:p>
    <w:p w:rsidR="00D07D2D" w:rsidRPr="00937000" w:rsidRDefault="00D07D2D" w:rsidP="00D07D2D">
      <w:pPr>
        <w:rPr>
          <w:rFonts w:cs="Arial"/>
          <w:color w:val="000000"/>
          <w:sz w:val="18"/>
          <w:szCs w:val="18"/>
          <w:lang w:eastAsia="en-ZA"/>
        </w:rPr>
      </w:pPr>
    </w:p>
    <w:tbl>
      <w:tblPr>
        <w:tblStyle w:val="TableGrid"/>
        <w:tblW w:w="5000" w:type="pct"/>
        <w:tblLook w:val="04A0" w:firstRow="1" w:lastRow="0" w:firstColumn="1" w:lastColumn="0" w:noHBand="0" w:noVBand="1"/>
      </w:tblPr>
      <w:tblGrid>
        <w:gridCol w:w="2463"/>
        <w:gridCol w:w="2463"/>
        <w:gridCol w:w="2464"/>
        <w:gridCol w:w="2464"/>
      </w:tblGrid>
      <w:tr w:rsidR="00D07D2D" w:rsidRPr="00937000" w:rsidTr="00640679">
        <w:tc>
          <w:tcPr>
            <w:tcW w:w="1250" w:type="pct"/>
            <w:shd w:val="clear" w:color="auto" w:fill="D9D9D9" w:themeFill="background1" w:themeFillShade="D9"/>
          </w:tcPr>
          <w:p w:rsidR="00D07D2D" w:rsidRPr="00937000" w:rsidRDefault="00D07D2D" w:rsidP="00640679">
            <w:pPr>
              <w:rPr>
                <w:rFonts w:cs="Arial"/>
                <w:b/>
                <w:color w:val="000000"/>
                <w:sz w:val="18"/>
                <w:szCs w:val="18"/>
                <w:lang w:eastAsia="en-ZA"/>
              </w:rPr>
            </w:pPr>
            <w:r w:rsidRPr="00937000">
              <w:rPr>
                <w:rFonts w:cs="Arial"/>
                <w:b/>
                <w:color w:val="000000"/>
                <w:sz w:val="18"/>
                <w:szCs w:val="18"/>
                <w:lang w:eastAsia="en-ZA"/>
              </w:rPr>
              <w:t>Supplier name</w:t>
            </w:r>
          </w:p>
        </w:tc>
        <w:tc>
          <w:tcPr>
            <w:tcW w:w="1250" w:type="pct"/>
            <w:shd w:val="clear" w:color="auto" w:fill="D9D9D9" w:themeFill="background1" w:themeFillShade="D9"/>
          </w:tcPr>
          <w:p w:rsidR="00D07D2D" w:rsidRPr="00937000" w:rsidRDefault="00D07D2D" w:rsidP="00640679">
            <w:pPr>
              <w:rPr>
                <w:rFonts w:cs="Arial"/>
                <w:b/>
                <w:color w:val="000000"/>
                <w:sz w:val="18"/>
                <w:szCs w:val="18"/>
                <w:lang w:eastAsia="en-ZA"/>
              </w:rPr>
            </w:pPr>
            <w:r w:rsidRPr="00937000">
              <w:rPr>
                <w:rFonts w:cs="Arial"/>
                <w:b/>
                <w:color w:val="000000"/>
                <w:sz w:val="18"/>
                <w:szCs w:val="18"/>
                <w:lang w:eastAsia="en-ZA"/>
              </w:rPr>
              <w:t>Tender description</w:t>
            </w:r>
          </w:p>
        </w:tc>
        <w:tc>
          <w:tcPr>
            <w:tcW w:w="1250" w:type="pct"/>
            <w:shd w:val="clear" w:color="auto" w:fill="D9D9D9" w:themeFill="background1" w:themeFillShade="D9"/>
          </w:tcPr>
          <w:p w:rsidR="00D07D2D" w:rsidRPr="00937000" w:rsidRDefault="00D07D2D" w:rsidP="00640679">
            <w:pPr>
              <w:rPr>
                <w:rFonts w:cs="Arial"/>
                <w:b/>
                <w:color w:val="000000"/>
                <w:sz w:val="18"/>
                <w:szCs w:val="18"/>
                <w:lang w:eastAsia="en-ZA"/>
              </w:rPr>
            </w:pPr>
            <w:r w:rsidRPr="00937000">
              <w:rPr>
                <w:rFonts w:cs="Arial"/>
                <w:b/>
                <w:color w:val="000000"/>
                <w:sz w:val="18"/>
                <w:szCs w:val="18"/>
                <w:lang w:eastAsia="en-ZA"/>
              </w:rPr>
              <w:t>Tender no.</w:t>
            </w:r>
          </w:p>
        </w:tc>
        <w:tc>
          <w:tcPr>
            <w:tcW w:w="1251" w:type="pct"/>
            <w:shd w:val="clear" w:color="auto" w:fill="D9D9D9" w:themeFill="background1" w:themeFillShade="D9"/>
          </w:tcPr>
          <w:p w:rsidR="00D07D2D" w:rsidRPr="00937000" w:rsidRDefault="00D07D2D" w:rsidP="00640679">
            <w:pPr>
              <w:rPr>
                <w:rFonts w:cs="Arial"/>
                <w:b/>
                <w:color w:val="000000"/>
                <w:sz w:val="18"/>
                <w:szCs w:val="18"/>
                <w:lang w:eastAsia="en-ZA"/>
              </w:rPr>
            </w:pPr>
            <w:r w:rsidRPr="00937000">
              <w:rPr>
                <w:rFonts w:cs="Arial"/>
                <w:b/>
                <w:color w:val="000000"/>
                <w:sz w:val="18"/>
                <w:szCs w:val="18"/>
                <w:lang w:eastAsia="en-ZA"/>
              </w:rPr>
              <w:t>Award</w:t>
            </w:r>
          </w:p>
        </w:tc>
      </w:tr>
      <w:tr w:rsidR="00D07D2D" w:rsidRPr="00937000" w:rsidTr="00640679">
        <w:tc>
          <w:tcPr>
            <w:tcW w:w="1250" w:type="pct"/>
          </w:tcPr>
          <w:p w:rsidR="00D07D2D" w:rsidRPr="00937000" w:rsidRDefault="00D07D2D" w:rsidP="00640679">
            <w:pPr>
              <w:rPr>
                <w:rFonts w:cs="Arial"/>
                <w:color w:val="000000"/>
                <w:sz w:val="18"/>
                <w:szCs w:val="18"/>
                <w:lang w:val="en-GB" w:eastAsia="en-ZA"/>
              </w:rPr>
            </w:pPr>
            <w:r w:rsidRPr="00937000">
              <w:rPr>
                <w:rFonts w:cs="Arial"/>
                <w:color w:val="000000"/>
                <w:sz w:val="18"/>
                <w:szCs w:val="18"/>
                <w:lang w:val="en-GB" w:eastAsia="en-ZA"/>
              </w:rPr>
              <w:t>Business Pulse project management CC</w:t>
            </w:r>
          </w:p>
        </w:tc>
        <w:tc>
          <w:tcPr>
            <w:tcW w:w="1250" w:type="pct"/>
          </w:tcPr>
          <w:p w:rsidR="00D07D2D" w:rsidRPr="00937000" w:rsidRDefault="00D07D2D" w:rsidP="00640679">
            <w:pPr>
              <w:rPr>
                <w:rFonts w:cs="Arial"/>
                <w:color w:val="000000"/>
                <w:sz w:val="18"/>
                <w:szCs w:val="18"/>
                <w:lang w:val="en-GB" w:eastAsia="en-ZA"/>
              </w:rPr>
            </w:pPr>
            <w:r w:rsidRPr="00937000">
              <w:rPr>
                <w:rFonts w:cs="Arial"/>
                <w:color w:val="000000"/>
                <w:sz w:val="18"/>
                <w:szCs w:val="18"/>
                <w:lang w:val="en-GB" w:eastAsia="en-ZA"/>
              </w:rPr>
              <w:t>Provision of mentorship services on the EPWP vuk'uphilile learnership programme for Tlokwe city council local municipality</w:t>
            </w:r>
          </w:p>
        </w:tc>
        <w:tc>
          <w:tcPr>
            <w:tcW w:w="1250" w:type="pct"/>
          </w:tcPr>
          <w:p w:rsidR="00D07D2D" w:rsidRPr="00937000" w:rsidRDefault="00D07D2D" w:rsidP="00640679">
            <w:pPr>
              <w:rPr>
                <w:rFonts w:cs="Arial"/>
                <w:color w:val="000000"/>
                <w:sz w:val="18"/>
                <w:szCs w:val="18"/>
                <w:lang w:val="en-GB" w:eastAsia="en-ZA"/>
              </w:rPr>
            </w:pPr>
            <w:r w:rsidRPr="00937000">
              <w:rPr>
                <w:rFonts w:cs="Arial"/>
                <w:color w:val="000000"/>
                <w:sz w:val="18"/>
                <w:szCs w:val="18"/>
                <w:lang w:val="en-GB" w:eastAsia="en-ZA"/>
              </w:rPr>
              <w:t>HP14/073</w:t>
            </w:r>
          </w:p>
        </w:tc>
        <w:tc>
          <w:tcPr>
            <w:tcW w:w="1251" w:type="pct"/>
          </w:tcPr>
          <w:p w:rsidR="00D07D2D" w:rsidRPr="00937000" w:rsidRDefault="00D07D2D" w:rsidP="00640679">
            <w:pPr>
              <w:jc w:val="right"/>
              <w:rPr>
                <w:rFonts w:cs="Arial"/>
                <w:color w:val="000000"/>
                <w:sz w:val="18"/>
                <w:szCs w:val="18"/>
                <w:lang w:val="en-GB" w:eastAsia="en-ZA"/>
              </w:rPr>
            </w:pPr>
            <w:r w:rsidRPr="00937000">
              <w:rPr>
                <w:rFonts w:cs="Arial"/>
                <w:color w:val="000000"/>
                <w:sz w:val="18"/>
                <w:szCs w:val="18"/>
                <w:lang w:val="en-GB" w:eastAsia="en-ZA"/>
              </w:rPr>
              <w:t>R2 720 610.00</w:t>
            </w:r>
          </w:p>
        </w:tc>
      </w:tr>
    </w:tbl>
    <w:p w:rsidR="00D07D2D" w:rsidRPr="00937000" w:rsidRDefault="00D07D2D" w:rsidP="00D07D2D">
      <w:pPr>
        <w:rPr>
          <w:rFonts w:cs="Arial"/>
          <w:color w:val="000000"/>
          <w:szCs w:val="22"/>
          <w:lang w:eastAsia="en-ZA"/>
        </w:rPr>
      </w:pPr>
    </w:p>
    <w:p w:rsidR="00D07D2D" w:rsidRPr="00CE613E" w:rsidRDefault="00D07D2D" w:rsidP="00D07D2D">
      <w:pPr>
        <w:rPr>
          <w:rFonts w:cs="Arial"/>
          <w:color w:val="000000"/>
          <w:szCs w:val="22"/>
          <w:lang w:val="en-US" w:eastAsia="en-ZA"/>
        </w:rPr>
      </w:pPr>
      <w:r w:rsidRPr="00CE613E">
        <w:rPr>
          <w:rFonts w:cs="Arial"/>
          <w:color w:val="000000"/>
          <w:szCs w:val="22"/>
          <w:lang w:val="en-GB" w:eastAsia="en-ZA"/>
        </w:rPr>
        <w:t>Deviation from competitive bidding:</w:t>
      </w:r>
    </w:p>
    <w:p w:rsidR="00D07D2D" w:rsidRPr="00937000" w:rsidRDefault="00D07D2D" w:rsidP="00D07D2D">
      <w:pPr>
        <w:rPr>
          <w:rFonts w:cs="Arial"/>
          <w:color w:val="000000"/>
          <w:szCs w:val="22"/>
          <w:lang w:val="en-GB" w:eastAsia="en-ZA"/>
        </w:rPr>
      </w:pPr>
      <w:r w:rsidRPr="00CE613E">
        <w:rPr>
          <w:rFonts w:cs="Arial"/>
          <w:color w:val="000000"/>
          <w:szCs w:val="22"/>
          <w:lang w:val="en-GB" w:eastAsia="en-ZA"/>
        </w:rPr>
        <w:t xml:space="preserve">Service above R500 000 was procured without </w:t>
      </w:r>
      <w:r>
        <w:rPr>
          <w:rFonts w:cs="Arial"/>
          <w:color w:val="000000"/>
          <w:szCs w:val="22"/>
          <w:lang w:val="en-GB" w:eastAsia="en-ZA"/>
        </w:rPr>
        <w:t xml:space="preserve">inviting competitive bids (a nominated procedure was followed). </w:t>
      </w:r>
      <w:r w:rsidRPr="00CE613E">
        <w:rPr>
          <w:rFonts w:cs="Arial"/>
          <w:color w:val="000000"/>
          <w:szCs w:val="22"/>
          <w:lang w:val="en-GB" w:eastAsia="en-ZA"/>
        </w:rPr>
        <w:t xml:space="preserve">These instances </w:t>
      </w:r>
      <w:r w:rsidRPr="00CE613E">
        <w:rPr>
          <w:rFonts w:cs="Arial"/>
          <w:color w:val="000000"/>
          <w:szCs w:val="22"/>
          <w:lang w:val="en-US" w:eastAsia="en-ZA"/>
        </w:rPr>
        <w:t xml:space="preserve">didn’t relate to cases of emergency where immediate action was necessary or where the goods and services required were procured from sole service providers and a lack of proper planning does not constitute a reason for dispensing with prescribed bidding processes. </w:t>
      </w:r>
      <w:r w:rsidRPr="00937000">
        <w:rPr>
          <w:rFonts w:cs="Arial"/>
          <w:color w:val="000000"/>
          <w:szCs w:val="22"/>
          <w:lang w:val="en-GB" w:eastAsia="en-ZA"/>
        </w:rPr>
        <w:t xml:space="preserve">This is lack of planning as the department could have </w:t>
      </w:r>
      <w:r>
        <w:rPr>
          <w:rFonts w:cs="Arial"/>
          <w:color w:val="000000"/>
          <w:szCs w:val="22"/>
          <w:lang w:val="en-GB" w:eastAsia="en-ZA"/>
        </w:rPr>
        <w:t>followed and</w:t>
      </w:r>
      <w:r w:rsidRPr="00937000">
        <w:rPr>
          <w:rFonts w:cs="Arial"/>
          <w:color w:val="000000"/>
          <w:szCs w:val="22"/>
          <w:lang w:val="en-GB" w:eastAsia="en-ZA"/>
        </w:rPr>
        <w:t xml:space="preserve"> open tender </w:t>
      </w:r>
      <w:r>
        <w:rPr>
          <w:rFonts w:cs="Arial"/>
          <w:color w:val="000000"/>
          <w:szCs w:val="22"/>
          <w:lang w:val="en-GB" w:eastAsia="en-ZA"/>
        </w:rPr>
        <w:t>process and invited</w:t>
      </w:r>
      <w:r w:rsidRPr="00937000">
        <w:rPr>
          <w:rFonts w:cs="Arial"/>
          <w:color w:val="000000"/>
          <w:szCs w:val="22"/>
          <w:lang w:val="en-GB" w:eastAsia="en-ZA"/>
        </w:rPr>
        <w:t xml:space="preserve"> bidders to participate</w:t>
      </w:r>
      <w:r>
        <w:rPr>
          <w:rFonts w:cs="Arial"/>
          <w:color w:val="000000"/>
          <w:szCs w:val="22"/>
          <w:lang w:val="en-GB" w:eastAsia="en-ZA"/>
        </w:rPr>
        <w:t>.</w:t>
      </w:r>
    </w:p>
    <w:p w:rsidR="00D07D2D" w:rsidRPr="00937000" w:rsidRDefault="00D07D2D" w:rsidP="00D07D2D">
      <w:pPr>
        <w:rPr>
          <w:rFonts w:cs="Arial"/>
          <w:color w:val="000000"/>
          <w:szCs w:val="22"/>
          <w:lang w:eastAsia="en-ZA"/>
        </w:rPr>
      </w:pPr>
    </w:p>
    <w:p w:rsidR="00D07D2D" w:rsidRPr="00937000" w:rsidRDefault="00D07D2D" w:rsidP="00D07D2D">
      <w:pPr>
        <w:rPr>
          <w:rFonts w:cs="Arial"/>
          <w:color w:val="000000"/>
          <w:szCs w:val="22"/>
          <w:lang w:val="en-GB" w:eastAsia="en-ZA"/>
        </w:rPr>
      </w:pPr>
      <w:r w:rsidRPr="00937000">
        <w:rPr>
          <w:rFonts w:cs="Arial"/>
          <w:color w:val="000000"/>
          <w:szCs w:val="22"/>
          <w:lang w:val="en-GB" w:eastAsia="en-ZA"/>
        </w:rPr>
        <w:t xml:space="preserve">There was no evidence of reasons motivating </w:t>
      </w:r>
      <w:r>
        <w:rPr>
          <w:rFonts w:cs="Arial"/>
          <w:color w:val="000000"/>
          <w:szCs w:val="22"/>
          <w:lang w:val="en-GB" w:eastAsia="en-ZA"/>
        </w:rPr>
        <w:t>the deviation and f</w:t>
      </w:r>
      <w:r w:rsidRPr="00937000">
        <w:rPr>
          <w:rFonts w:cs="Arial"/>
          <w:color w:val="000000"/>
          <w:szCs w:val="22"/>
          <w:lang w:val="en-GB" w:eastAsia="en-ZA"/>
        </w:rPr>
        <w:t xml:space="preserve">urthermore there was no evidence of approval of the deviation by the </w:t>
      </w:r>
      <w:r>
        <w:rPr>
          <w:rFonts w:cs="Arial"/>
          <w:color w:val="000000"/>
          <w:szCs w:val="22"/>
          <w:lang w:val="en-GB" w:eastAsia="en-ZA"/>
        </w:rPr>
        <w:t>accounting officer</w:t>
      </w:r>
      <w:r w:rsidRPr="00937000">
        <w:rPr>
          <w:rFonts w:cs="Arial"/>
          <w:color w:val="000000"/>
          <w:szCs w:val="22"/>
          <w:lang w:val="en-GB" w:eastAsia="en-ZA"/>
        </w:rPr>
        <w:t xml:space="preserve"> or delegated official.</w:t>
      </w:r>
    </w:p>
    <w:p w:rsidR="00D07D2D" w:rsidRPr="00937000" w:rsidRDefault="00D07D2D" w:rsidP="00D07D2D">
      <w:pPr>
        <w:rPr>
          <w:rFonts w:cs="Arial"/>
          <w:color w:val="000000"/>
          <w:szCs w:val="22"/>
          <w:lang w:eastAsia="en-ZA"/>
        </w:rPr>
      </w:pPr>
    </w:p>
    <w:p w:rsidR="00D07D2D" w:rsidRPr="00CE613E" w:rsidRDefault="00D07D2D" w:rsidP="00D07D2D">
      <w:pPr>
        <w:rPr>
          <w:rFonts w:cs="Arial"/>
          <w:color w:val="000000"/>
          <w:szCs w:val="22"/>
          <w:lang w:val="en-GB" w:eastAsia="en-ZA"/>
        </w:rPr>
      </w:pPr>
      <w:r w:rsidRPr="00CE613E">
        <w:rPr>
          <w:rFonts w:cs="Arial"/>
          <w:color w:val="000000"/>
          <w:szCs w:val="22"/>
          <w:lang w:val="en-GB" w:eastAsia="en-ZA"/>
        </w:rPr>
        <w:t>Needs assessment:</w:t>
      </w:r>
    </w:p>
    <w:p w:rsidR="00D07D2D" w:rsidRPr="00937000" w:rsidRDefault="00D07D2D" w:rsidP="00D07D2D">
      <w:pPr>
        <w:rPr>
          <w:rFonts w:cs="Arial"/>
          <w:color w:val="000000"/>
          <w:szCs w:val="22"/>
          <w:lang w:eastAsia="en-ZA"/>
        </w:rPr>
      </w:pPr>
      <w:r w:rsidRPr="00CE613E">
        <w:rPr>
          <w:rFonts w:cs="Arial"/>
          <w:color w:val="000000"/>
          <w:szCs w:val="22"/>
          <w:lang w:val="en-GB" w:eastAsia="en-ZA"/>
        </w:rPr>
        <w:t xml:space="preserve">A proper needs assessment was not done including a proper evaluation of major capital projects prior to </w:t>
      </w:r>
      <w:r>
        <w:rPr>
          <w:rFonts w:cs="Arial"/>
          <w:color w:val="000000"/>
          <w:szCs w:val="22"/>
          <w:lang w:val="en-GB" w:eastAsia="en-ZA"/>
        </w:rPr>
        <w:t xml:space="preserve">a final decision on the project. </w:t>
      </w:r>
      <w:r w:rsidRPr="00937000">
        <w:rPr>
          <w:rFonts w:cs="Arial"/>
          <w:color w:val="000000"/>
          <w:szCs w:val="22"/>
          <w:lang w:eastAsia="en-ZA"/>
        </w:rPr>
        <w:t>It was noted that there is no evidence of the procurement instruction letter, only a copy of procurement plan was filed.</w:t>
      </w:r>
    </w:p>
    <w:p w:rsidR="00D07D2D" w:rsidRPr="00937000" w:rsidRDefault="00D07D2D" w:rsidP="00D07D2D">
      <w:pPr>
        <w:rPr>
          <w:rFonts w:cs="Arial"/>
          <w:color w:val="000000"/>
          <w:szCs w:val="22"/>
          <w:lang w:eastAsia="en-ZA"/>
        </w:rPr>
      </w:pPr>
    </w:p>
    <w:p w:rsidR="00D07D2D" w:rsidRPr="00CE613E" w:rsidRDefault="00D07D2D" w:rsidP="00D07D2D">
      <w:pPr>
        <w:rPr>
          <w:rFonts w:cs="Arial"/>
          <w:color w:val="000000"/>
          <w:szCs w:val="22"/>
          <w:lang w:eastAsia="en-ZA"/>
        </w:rPr>
      </w:pPr>
      <w:r w:rsidRPr="00CE613E">
        <w:rPr>
          <w:rFonts w:cs="Arial"/>
          <w:color w:val="000000"/>
          <w:szCs w:val="22"/>
          <w:lang w:eastAsia="en-ZA"/>
        </w:rPr>
        <w:t>Reporting:</w:t>
      </w:r>
    </w:p>
    <w:p w:rsidR="00D07D2D" w:rsidRPr="00CE613E" w:rsidRDefault="00D07D2D" w:rsidP="00D07D2D">
      <w:pPr>
        <w:rPr>
          <w:rFonts w:cs="Arial"/>
          <w:color w:val="000000"/>
          <w:szCs w:val="22"/>
          <w:lang w:val="en-GB" w:eastAsia="en-ZA"/>
        </w:rPr>
      </w:pPr>
      <w:r w:rsidRPr="00CE613E">
        <w:rPr>
          <w:rFonts w:cs="Arial"/>
          <w:color w:val="000000"/>
          <w:szCs w:val="22"/>
          <w:lang w:val="en-GB" w:eastAsia="en-ZA"/>
        </w:rPr>
        <w:t>The tender was awarded based on a deviation from tender process, however National Treasury and the AGSA was not notified within 10 working days.</w:t>
      </w:r>
    </w:p>
    <w:p w:rsidR="00D07D2D" w:rsidRPr="00937000" w:rsidRDefault="00D07D2D" w:rsidP="00D07D2D">
      <w:pPr>
        <w:rPr>
          <w:rFonts w:cs="Arial"/>
          <w:color w:val="000000"/>
          <w:szCs w:val="22"/>
          <w:lang w:eastAsia="en-ZA"/>
        </w:rPr>
      </w:pPr>
    </w:p>
    <w:p w:rsidR="00D07D2D" w:rsidRPr="00937000" w:rsidRDefault="00D07D2D" w:rsidP="00D07D2D">
      <w:pPr>
        <w:rPr>
          <w:rFonts w:cs="Arial"/>
          <w:b/>
          <w:color w:val="000000"/>
          <w:szCs w:val="22"/>
          <w:lang w:val="en-GB"/>
        </w:rPr>
      </w:pPr>
      <w:r>
        <w:rPr>
          <w:rFonts w:cs="Arial"/>
          <w:b/>
          <w:color w:val="000000"/>
          <w:szCs w:val="22"/>
          <w:lang w:val="en-GB"/>
        </w:rPr>
        <w:t>Risk</w:t>
      </w:r>
    </w:p>
    <w:p w:rsidR="00D07D2D" w:rsidRPr="00937000" w:rsidRDefault="00D07D2D" w:rsidP="00D07D2D">
      <w:pPr>
        <w:rPr>
          <w:rFonts w:cs="Arial"/>
          <w:color w:val="000000"/>
          <w:szCs w:val="22"/>
          <w:lang w:val="en-GB"/>
        </w:rPr>
      </w:pPr>
    </w:p>
    <w:p w:rsidR="00D07D2D" w:rsidRPr="00937000" w:rsidRDefault="00D07D2D" w:rsidP="00D07D2D">
      <w:pPr>
        <w:rPr>
          <w:rFonts w:cs="Arial"/>
          <w:color w:val="000000"/>
          <w:szCs w:val="22"/>
        </w:rPr>
      </w:pPr>
      <w:r w:rsidRPr="00937000">
        <w:rPr>
          <w:rFonts w:cs="Arial"/>
          <w:color w:val="000000"/>
          <w:szCs w:val="22"/>
          <w:lang w:val="en-GB"/>
        </w:rPr>
        <w:t xml:space="preserve">Non-compliance with </w:t>
      </w:r>
      <w:r w:rsidRPr="00937000">
        <w:rPr>
          <w:rFonts w:cs="Arial"/>
          <w:color w:val="000000"/>
          <w:szCs w:val="22"/>
        </w:rPr>
        <w:t>laws and regulations</w:t>
      </w:r>
      <w:r>
        <w:rPr>
          <w:rFonts w:cs="Arial"/>
          <w:color w:val="000000"/>
          <w:szCs w:val="22"/>
        </w:rPr>
        <w:t xml:space="preserve"> resulting in irregular expenditure</w:t>
      </w:r>
      <w:r w:rsidRPr="00937000">
        <w:rPr>
          <w:rFonts w:cs="Arial"/>
          <w:color w:val="000000"/>
          <w:szCs w:val="22"/>
        </w:rPr>
        <w:t>.</w:t>
      </w:r>
    </w:p>
    <w:p w:rsidR="00D07D2D" w:rsidRPr="00937000" w:rsidRDefault="00D07D2D" w:rsidP="00D07D2D">
      <w:pPr>
        <w:rPr>
          <w:rFonts w:cs="Arial"/>
          <w:color w:val="000000"/>
          <w:szCs w:val="22"/>
        </w:rPr>
      </w:pPr>
    </w:p>
    <w:p w:rsidR="00D07D2D" w:rsidRPr="00937000" w:rsidRDefault="00D07D2D" w:rsidP="00D07D2D">
      <w:pPr>
        <w:rPr>
          <w:rFonts w:cs="Arial"/>
          <w:b/>
          <w:color w:val="000000"/>
          <w:szCs w:val="22"/>
        </w:rPr>
      </w:pPr>
      <w:r w:rsidRPr="00937000">
        <w:rPr>
          <w:rFonts w:cs="Arial"/>
          <w:b/>
          <w:color w:val="000000"/>
          <w:szCs w:val="22"/>
        </w:rPr>
        <w:t>Internal control deficiency</w:t>
      </w:r>
    </w:p>
    <w:p w:rsidR="00D07D2D" w:rsidRPr="00937000" w:rsidRDefault="00D07D2D" w:rsidP="00D07D2D">
      <w:pPr>
        <w:rPr>
          <w:rFonts w:cs="Arial"/>
          <w:color w:val="000000"/>
          <w:szCs w:val="22"/>
        </w:rPr>
      </w:pPr>
    </w:p>
    <w:p w:rsidR="00D07D2D" w:rsidRPr="00937000" w:rsidRDefault="00D07D2D" w:rsidP="00D07D2D">
      <w:pPr>
        <w:tabs>
          <w:tab w:val="left" w:pos="720"/>
        </w:tabs>
        <w:rPr>
          <w:rFonts w:cs="Arial"/>
          <w:color w:val="000000"/>
          <w:szCs w:val="22"/>
          <w:lang w:eastAsia="en-ZA"/>
        </w:rPr>
      </w:pPr>
      <w:r w:rsidRPr="00937000">
        <w:rPr>
          <w:rFonts w:cs="Arial"/>
          <w:color w:val="000000"/>
          <w:szCs w:val="22"/>
          <w:lang w:val="en-GB" w:eastAsia="en-ZA"/>
        </w:rPr>
        <w:t>Leadership</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Reviewing and monitoring of compliance with applicable laws and regulations is insufficient and not properly monitored.</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The entity does not exercise oversight responsibility regarding financial and performance reporting and compliance and related internal controls.</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Financial and performance management</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Reviewing and monitoring of compliance with applicable laws and regulations is insufficient and not properly monitored.</w:t>
      </w:r>
    </w:p>
    <w:p w:rsidR="00D07D2D" w:rsidRPr="00937000" w:rsidRDefault="00D07D2D" w:rsidP="00D07D2D">
      <w:pPr>
        <w:rPr>
          <w:rFonts w:cs="Arial"/>
          <w:color w:val="000000"/>
          <w:szCs w:val="22"/>
        </w:rPr>
      </w:pPr>
    </w:p>
    <w:p w:rsidR="00D07D2D" w:rsidRPr="00937000" w:rsidRDefault="00D07D2D" w:rsidP="00D07D2D">
      <w:pPr>
        <w:rPr>
          <w:rFonts w:cs="Arial"/>
          <w:b/>
          <w:color w:val="000000"/>
          <w:szCs w:val="22"/>
        </w:rPr>
      </w:pPr>
      <w:r w:rsidRPr="00937000">
        <w:rPr>
          <w:rFonts w:cs="Arial"/>
          <w:b/>
          <w:color w:val="000000"/>
          <w:szCs w:val="22"/>
        </w:rPr>
        <w:t>Recommendations</w:t>
      </w:r>
    </w:p>
    <w:p w:rsidR="00D07D2D" w:rsidRDefault="00D07D2D" w:rsidP="00D07D2D">
      <w:pPr>
        <w:rPr>
          <w:rFonts w:cs="Arial"/>
          <w:color w:val="000000"/>
          <w:szCs w:val="22"/>
          <w:lang w:eastAsia="en-ZA"/>
        </w:rPr>
      </w:pPr>
    </w:p>
    <w:p w:rsidR="00D07D2D" w:rsidRPr="00937000" w:rsidRDefault="00D07D2D" w:rsidP="00D07D2D">
      <w:pPr>
        <w:rPr>
          <w:rFonts w:cs="Arial"/>
          <w:color w:val="000000"/>
          <w:szCs w:val="22"/>
          <w:lang w:eastAsia="en-ZA"/>
        </w:rPr>
      </w:pPr>
      <w:r w:rsidRPr="00937000">
        <w:rPr>
          <w:rFonts w:cs="Arial"/>
          <w:color w:val="000000"/>
          <w:szCs w:val="22"/>
          <w:lang w:eastAsia="en-ZA"/>
        </w:rPr>
        <w:t xml:space="preserve">Management should ensure that the entity complies with all applicable laws and regulations. </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Management must develop policies and procedures to ensure compliance with all prescribed laws and regulations.</w:t>
      </w:r>
    </w:p>
    <w:p w:rsidR="00D07D2D" w:rsidRPr="00937000" w:rsidRDefault="00D07D2D" w:rsidP="00D07D2D">
      <w:pPr>
        <w:tabs>
          <w:tab w:val="left" w:pos="1860"/>
        </w:tabs>
        <w:rPr>
          <w:rFonts w:cs="Arial"/>
          <w:color w:val="000000"/>
          <w:szCs w:val="22"/>
          <w:lang w:eastAsia="en-ZA"/>
        </w:rPr>
      </w:pPr>
    </w:p>
    <w:p w:rsidR="00D07D2D" w:rsidRPr="00937000" w:rsidRDefault="00D07D2D" w:rsidP="00D07D2D">
      <w:pPr>
        <w:rPr>
          <w:rFonts w:cs="Arial"/>
          <w:color w:val="000000"/>
          <w:szCs w:val="22"/>
          <w:lang w:eastAsia="en-ZA"/>
        </w:rPr>
      </w:pPr>
      <w:r w:rsidRPr="00937000">
        <w:rPr>
          <w:rFonts w:cs="Arial"/>
          <w:color w:val="000000"/>
          <w:szCs w:val="22"/>
          <w:lang w:eastAsia="en-ZA"/>
        </w:rPr>
        <w:t>A compliance checklist should be completed and reviewed before the payment is approved to ensure that the correct procurement process was followed.</w:t>
      </w:r>
    </w:p>
    <w:p w:rsidR="00D07D2D" w:rsidRPr="00937000" w:rsidRDefault="00D07D2D" w:rsidP="00D07D2D">
      <w:pPr>
        <w:ind w:left="720"/>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937000">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Default="00D07D2D" w:rsidP="00D07D2D">
      <w:pPr>
        <w:rPr>
          <w:rFonts w:cs="Arial"/>
          <w:b/>
          <w:szCs w:val="22"/>
        </w:rPr>
      </w:pPr>
    </w:p>
    <w:p w:rsidR="00D07D2D" w:rsidRPr="001630E3" w:rsidRDefault="00D07D2D" w:rsidP="00D07D2D">
      <w:pPr>
        <w:rPr>
          <w:rFonts w:cs="Arial"/>
          <w:b/>
          <w:szCs w:val="22"/>
        </w:rPr>
      </w:pPr>
      <w:r w:rsidRPr="001630E3">
        <w:rPr>
          <w:rFonts w:cs="Arial"/>
          <w:b/>
          <w:szCs w:val="22"/>
        </w:rPr>
        <w:t xml:space="preserve">Management response: </w:t>
      </w:r>
    </w:p>
    <w:p w:rsidR="00D07D2D" w:rsidRPr="001630E3" w:rsidRDefault="00D07D2D" w:rsidP="00D07D2D">
      <w:pPr>
        <w:rPr>
          <w:rFonts w:cs="Arial"/>
          <w:b/>
          <w:szCs w:val="22"/>
        </w:rPr>
      </w:pPr>
    </w:p>
    <w:p w:rsidR="00D07D2D" w:rsidRPr="001630E3" w:rsidRDefault="00D07D2D" w:rsidP="00D07D2D">
      <w:pPr>
        <w:rPr>
          <w:rFonts w:cs="Arial"/>
          <w:szCs w:val="22"/>
        </w:rPr>
      </w:pPr>
      <w:r w:rsidRPr="001630E3">
        <w:rPr>
          <w:rFonts w:cs="Arial"/>
          <w:szCs w:val="22"/>
        </w:rPr>
        <w:t>Management response to be evaluated</w:t>
      </w:r>
    </w:p>
    <w:p w:rsidR="00D07D2D" w:rsidRPr="001630E3" w:rsidRDefault="00D07D2D" w:rsidP="00D07D2D">
      <w:pPr>
        <w:rPr>
          <w:rFonts w:eastAsia="Arial Unicode MS" w:cs="Arial"/>
          <w:szCs w:val="22"/>
        </w:rPr>
      </w:pPr>
    </w:p>
    <w:p w:rsidR="00D07D2D" w:rsidRPr="001630E3" w:rsidRDefault="00D07D2D" w:rsidP="00D07D2D">
      <w:pPr>
        <w:rPr>
          <w:rFonts w:eastAsia="Arial Unicode MS" w:cs="Arial"/>
          <w:b/>
          <w:szCs w:val="22"/>
        </w:rPr>
      </w:pPr>
      <w:r w:rsidRPr="001630E3">
        <w:rPr>
          <w:rFonts w:eastAsia="Arial Unicode MS" w:cs="Arial"/>
          <w:b/>
          <w:szCs w:val="22"/>
        </w:rPr>
        <w:t>Auditor’s conclusion</w:t>
      </w:r>
    </w:p>
    <w:p w:rsidR="00D07D2D" w:rsidRPr="001630E3" w:rsidRDefault="00D07D2D" w:rsidP="00D07D2D">
      <w:pPr>
        <w:rPr>
          <w:rFonts w:cs="Arial"/>
          <w:color w:val="000000"/>
          <w:szCs w:val="22"/>
          <w:lang w:eastAsia="en-ZA"/>
        </w:rPr>
      </w:pPr>
    </w:p>
    <w:p w:rsidR="00D07D2D" w:rsidRDefault="00D07D2D" w:rsidP="00D07D2D">
      <w:pPr>
        <w:rPr>
          <w:rFonts w:cs="Arial"/>
          <w:szCs w:val="22"/>
        </w:rPr>
      </w:pPr>
      <w:r w:rsidRPr="001630E3">
        <w:rPr>
          <w:rFonts w:cs="Arial"/>
          <w:szCs w:val="22"/>
        </w:rPr>
        <w:t>Management response will be evaluated when received</w:t>
      </w:r>
    </w:p>
    <w:p w:rsidR="00D07D2D" w:rsidRDefault="00D07D2D" w:rsidP="00D07D2D">
      <w:pPr>
        <w:spacing w:after="200" w:line="276" w:lineRule="auto"/>
        <w:rPr>
          <w:rFonts w:cs="Arial"/>
          <w:szCs w:val="22"/>
        </w:rPr>
      </w:pPr>
      <w:r>
        <w:rPr>
          <w:rFonts w:cs="Arial"/>
          <w:szCs w:val="22"/>
        </w:rPr>
        <w:br w:type="page"/>
      </w:r>
    </w:p>
    <w:p w:rsidR="00D07D2D" w:rsidRPr="00937000" w:rsidRDefault="00D07D2D" w:rsidP="00D07D2D">
      <w:pPr>
        <w:pStyle w:val="ListParagraph"/>
        <w:numPr>
          <w:ilvl w:val="0"/>
          <w:numId w:val="7"/>
        </w:numPr>
        <w:ind w:left="426" w:hanging="426"/>
        <w:rPr>
          <w:rFonts w:cs="Arial"/>
          <w:b/>
          <w:szCs w:val="22"/>
          <w:lang w:val="en-US"/>
        </w:rPr>
      </w:pPr>
      <w:r w:rsidRPr="00937000">
        <w:rPr>
          <w:rFonts w:cs="Arial"/>
          <w:b/>
          <w:szCs w:val="22"/>
          <w:lang w:val="en-US"/>
        </w:rPr>
        <w:t xml:space="preserve">Procurement: </w:t>
      </w:r>
      <w:r>
        <w:rPr>
          <w:rFonts w:cs="Arial"/>
          <w:b/>
          <w:szCs w:val="22"/>
          <w:lang w:val="en-US"/>
        </w:rPr>
        <w:t>quotations</w:t>
      </w:r>
      <w:r w:rsidRPr="00937000">
        <w:rPr>
          <w:rFonts w:cs="Arial"/>
          <w:b/>
          <w:szCs w:val="22"/>
          <w:lang w:val="en-US"/>
        </w:rPr>
        <w:t xml:space="preserve"> </w:t>
      </w:r>
      <w:r>
        <w:rPr>
          <w:rFonts w:cs="Arial"/>
          <w:b/>
          <w:szCs w:val="22"/>
          <w:lang w:val="en-US"/>
        </w:rPr>
        <w:t xml:space="preserve">(R10 000 – 30 000) </w:t>
      </w:r>
      <w:r w:rsidRPr="00937000">
        <w:rPr>
          <w:rFonts w:cs="Arial"/>
          <w:b/>
          <w:szCs w:val="22"/>
          <w:lang w:val="en-US"/>
        </w:rPr>
        <w:t xml:space="preserve">– </w:t>
      </w:r>
      <w:r>
        <w:rPr>
          <w:rFonts w:cs="Arial"/>
          <w:b/>
          <w:szCs w:val="22"/>
          <w:lang w:val="en-US"/>
        </w:rPr>
        <w:t>Kaliphat Curtains CC</w:t>
      </w:r>
    </w:p>
    <w:p w:rsidR="00D07D2D" w:rsidRPr="00937000" w:rsidRDefault="00D07D2D" w:rsidP="00D07D2D">
      <w:pPr>
        <w:rPr>
          <w:rFonts w:cs="Arial"/>
          <w:bCs/>
          <w:szCs w:val="22"/>
          <w:lang w:val="en-US"/>
        </w:rPr>
      </w:pPr>
    </w:p>
    <w:p w:rsidR="00D07D2D" w:rsidRPr="00937000" w:rsidRDefault="00D07D2D" w:rsidP="00D07D2D">
      <w:pPr>
        <w:jc w:val="both"/>
        <w:rPr>
          <w:rFonts w:cs="Arial"/>
          <w:b/>
          <w:bCs/>
          <w:szCs w:val="22"/>
        </w:rPr>
      </w:pPr>
      <w:r w:rsidRPr="00937000">
        <w:rPr>
          <w:rFonts w:cs="Arial"/>
          <w:b/>
          <w:bCs/>
          <w:szCs w:val="22"/>
        </w:rPr>
        <w:t xml:space="preserve">Audit </w:t>
      </w:r>
      <w:r>
        <w:rPr>
          <w:rFonts w:cs="Arial"/>
          <w:b/>
          <w:bCs/>
          <w:szCs w:val="22"/>
        </w:rPr>
        <w:t>f</w:t>
      </w:r>
      <w:r w:rsidRPr="00937000">
        <w:rPr>
          <w:rFonts w:cs="Arial"/>
          <w:b/>
          <w:bCs/>
          <w:szCs w:val="22"/>
        </w:rPr>
        <w:t>inding</w:t>
      </w:r>
    </w:p>
    <w:p w:rsidR="00D07D2D" w:rsidRDefault="00D07D2D" w:rsidP="00D07D2D">
      <w:pPr>
        <w:jc w:val="both"/>
        <w:rPr>
          <w:rFonts w:cs="Arial"/>
          <w:b/>
          <w:bCs/>
          <w:szCs w:val="22"/>
        </w:rPr>
      </w:pPr>
    </w:p>
    <w:p w:rsidR="00D07D2D" w:rsidRDefault="00D07D2D" w:rsidP="00D07D2D">
      <w:pPr>
        <w:rPr>
          <w:rFonts w:cs="Arial"/>
          <w:color w:val="000000"/>
          <w:szCs w:val="22"/>
          <w:lang w:val="en-US"/>
        </w:rPr>
      </w:pPr>
      <w:r>
        <w:rPr>
          <w:rFonts w:cs="Arial"/>
          <w:color w:val="000000"/>
          <w:szCs w:val="22"/>
          <w:lang w:val="en-US"/>
        </w:rPr>
        <w:t>PFMA Section 38(1)(c)(ii) states that the accounting officer for a department, trading entity or constitutional institution must take effective and appropriate steps to prevent unauthorized, irregular and fruitless and wasteful expenditure and losses resulting from criminal conduct.</w:t>
      </w:r>
    </w:p>
    <w:p w:rsidR="00D07D2D" w:rsidRDefault="00D07D2D" w:rsidP="00D07D2D">
      <w:pPr>
        <w:rPr>
          <w:rFonts w:cs="Arial"/>
          <w:color w:val="000000"/>
          <w:szCs w:val="22"/>
          <w:lang w:eastAsia="en-ZA"/>
        </w:rPr>
      </w:pPr>
    </w:p>
    <w:p w:rsidR="00D07D2D" w:rsidRPr="003925B6" w:rsidRDefault="00D07D2D" w:rsidP="00D07D2D">
      <w:pPr>
        <w:rPr>
          <w:rFonts w:cs="Arial"/>
          <w:color w:val="000000"/>
          <w:szCs w:val="22"/>
          <w:lang w:eastAsia="en-ZA"/>
        </w:rPr>
      </w:pPr>
      <w:r w:rsidRPr="003925B6">
        <w:rPr>
          <w:rFonts w:cs="Arial"/>
          <w:color w:val="000000"/>
          <w:szCs w:val="22"/>
          <w:lang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D07D2D" w:rsidRPr="00AD2564" w:rsidRDefault="00D07D2D" w:rsidP="00D07D2D">
      <w:pPr>
        <w:rPr>
          <w:rFonts w:cs="Arial"/>
          <w:color w:val="000000"/>
          <w:szCs w:val="22"/>
          <w:lang w:val="en-US" w:eastAsia="en-ZA"/>
        </w:rPr>
      </w:pPr>
    </w:p>
    <w:p w:rsidR="00D07D2D" w:rsidRPr="00937000" w:rsidRDefault="00D07D2D" w:rsidP="00D07D2D">
      <w:pPr>
        <w:rPr>
          <w:rFonts w:cs="Arial"/>
          <w:color w:val="000000"/>
          <w:szCs w:val="22"/>
          <w:lang w:eastAsia="en-ZA"/>
        </w:rPr>
      </w:pPr>
      <w:r w:rsidRPr="00937000">
        <w:rPr>
          <w:rFonts w:cs="Arial"/>
          <w:color w:val="000000"/>
          <w:szCs w:val="22"/>
          <w:lang w:eastAsia="en-ZA"/>
        </w:rPr>
        <w:t xml:space="preserve">The following discrepancies were identified: </w:t>
      </w:r>
    </w:p>
    <w:p w:rsidR="00D07D2D" w:rsidRPr="00937000" w:rsidRDefault="00D07D2D" w:rsidP="00D07D2D">
      <w:pPr>
        <w:rPr>
          <w:rFonts w:cs="Arial"/>
          <w:color w:val="000000"/>
          <w:sz w:val="18"/>
          <w:szCs w:val="18"/>
          <w:lang w:eastAsia="en-ZA"/>
        </w:rPr>
      </w:pPr>
    </w:p>
    <w:tbl>
      <w:tblPr>
        <w:tblStyle w:val="TableGrid"/>
        <w:tblW w:w="4887" w:type="pct"/>
        <w:tblInd w:w="108" w:type="dxa"/>
        <w:tblLook w:val="04A0" w:firstRow="1" w:lastRow="0" w:firstColumn="1" w:lastColumn="0" w:noHBand="0" w:noVBand="1"/>
      </w:tblPr>
      <w:tblGrid>
        <w:gridCol w:w="3212"/>
        <w:gridCol w:w="2773"/>
        <w:gridCol w:w="3646"/>
      </w:tblGrid>
      <w:tr w:rsidR="00D07D2D" w:rsidRPr="00937000" w:rsidTr="00640679">
        <w:tc>
          <w:tcPr>
            <w:tcW w:w="1667" w:type="pct"/>
            <w:shd w:val="clear" w:color="auto" w:fill="D9D9D9" w:themeFill="background1" w:themeFillShade="D9"/>
          </w:tcPr>
          <w:p w:rsidR="00D07D2D" w:rsidRPr="00937000" w:rsidRDefault="00D07D2D" w:rsidP="00640679">
            <w:pPr>
              <w:rPr>
                <w:rFonts w:cs="Arial"/>
                <w:b/>
                <w:color w:val="000000"/>
                <w:sz w:val="18"/>
                <w:szCs w:val="18"/>
                <w:lang w:eastAsia="en-ZA"/>
              </w:rPr>
            </w:pPr>
            <w:r w:rsidRPr="00937000">
              <w:rPr>
                <w:rFonts w:cs="Arial"/>
                <w:b/>
                <w:color w:val="000000"/>
                <w:sz w:val="18"/>
                <w:szCs w:val="18"/>
                <w:lang w:eastAsia="en-ZA"/>
              </w:rPr>
              <w:t>Supplier name</w:t>
            </w:r>
          </w:p>
        </w:tc>
        <w:tc>
          <w:tcPr>
            <w:tcW w:w="1439" w:type="pct"/>
            <w:shd w:val="clear" w:color="auto" w:fill="D9D9D9" w:themeFill="background1" w:themeFillShade="D9"/>
          </w:tcPr>
          <w:p w:rsidR="00D07D2D" w:rsidRPr="00937000" w:rsidRDefault="00D07D2D" w:rsidP="00640679">
            <w:pPr>
              <w:rPr>
                <w:rFonts w:cs="Arial"/>
                <w:b/>
                <w:color w:val="000000"/>
                <w:sz w:val="18"/>
                <w:szCs w:val="18"/>
                <w:lang w:eastAsia="en-ZA"/>
              </w:rPr>
            </w:pPr>
            <w:r>
              <w:rPr>
                <w:rFonts w:cs="Arial"/>
                <w:b/>
                <w:color w:val="000000"/>
                <w:sz w:val="18"/>
                <w:szCs w:val="18"/>
                <w:lang w:eastAsia="en-ZA"/>
              </w:rPr>
              <w:t>Batch number</w:t>
            </w:r>
          </w:p>
        </w:tc>
        <w:tc>
          <w:tcPr>
            <w:tcW w:w="1893" w:type="pct"/>
            <w:shd w:val="clear" w:color="auto" w:fill="D9D9D9" w:themeFill="background1" w:themeFillShade="D9"/>
          </w:tcPr>
          <w:p w:rsidR="00D07D2D" w:rsidRPr="00937000" w:rsidRDefault="00D07D2D" w:rsidP="00640679">
            <w:pPr>
              <w:rPr>
                <w:rFonts w:cs="Arial"/>
                <w:b/>
                <w:color w:val="000000"/>
                <w:sz w:val="18"/>
                <w:szCs w:val="18"/>
                <w:lang w:eastAsia="en-ZA"/>
              </w:rPr>
            </w:pPr>
            <w:r w:rsidRPr="00937000">
              <w:rPr>
                <w:rFonts w:cs="Arial"/>
                <w:b/>
                <w:color w:val="000000"/>
                <w:sz w:val="18"/>
                <w:szCs w:val="18"/>
                <w:lang w:eastAsia="en-ZA"/>
              </w:rPr>
              <w:t>Award</w:t>
            </w:r>
            <w:r>
              <w:rPr>
                <w:rFonts w:cs="Arial"/>
                <w:b/>
                <w:color w:val="000000"/>
                <w:sz w:val="18"/>
                <w:szCs w:val="18"/>
                <w:lang w:eastAsia="en-ZA"/>
              </w:rPr>
              <w:t xml:space="preserve"> Amount</w:t>
            </w:r>
          </w:p>
        </w:tc>
      </w:tr>
      <w:tr w:rsidR="00D07D2D" w:rsidRPr="00937000" w:rsidTr="00640679">
        <w:tc>
          <w:tcPr>
            <w:tcW w:w="1667" w:type="pct"/>
          </w:tcPr>
          <w:p w:rsidR="00D07D2D" w:rsidRPr="00937000" w:rsidRDefault="00D07D2D" w:rsidP="00640679">
            <w:pPr>
              <w:rPr>
                <w:rFonts w:cs="Arial"/>
                <w:color w:val="000000"/>
                <w:sz w:val="18"/>
                <w:szCs w:val="18"/>
                <w:lang w:val="en-GB" w:eastAsia="en-ZA"/>
              </w:rPr>
            </w:pPr>
            <w:r>
              <w:rPr>
                <w:rFonts w:cs="Arial"/>
                <w:color w:val="000000"/>
                <w:sz w:val="18"/>
                <w:szCs w:val="18"/>
                <w:lang w:val="en-GB" w:eastAsia="en-ZA"/>
              </w:rPr>
              <w:t>Kaliphat Curtains CC</w:t>
            </w:r>
          </w:p>
        </w:tc>
        <w:tc>
          <w:tcPr>
            <w:tcW w:w="1439" w:type="pct"/>
          </w:tcPr>
          <w:p w:rsidR="00D07D2D" w:rsidRPr="00937000" w:rsidRDefault="00D07D2D" w:rsidP="00640679">
            <w:pPr>
              <w:rPr>
                <w:rFonts w:cs="Arial"/>
                <w:color w:val="000000"/>
                <w:sz w:val="18"/>
                <w:szCs w:val="18"/>
                <w:lang w:val="en-GB" w:eastAsia="en-ZA"/>
              </w:rPr>
            </w:pPr>
            <w:r w:rsidRPr="00F54755">
              <w:rPr>
                <w:rFonts w:cs="Arial"/>
                <w:color w:val="000000"/>
                <w:sz w:val="18"/>
                <w:szCs w:val="18"/>
                <w:lang w:val="en-GB" w:eastAsia="en-ZA"/>
              </w:rPr>
              <w:t>OR-057844</w:t>
            </w:r>
          </w:p>
        </w:tc>
        <w:tc>
          <w:tcPr>
            <w:tcW w:w="1893" w:type="pct"/>
          </w:tcPr>
          <w:p w:rsidR="00D07D2D" w:rsidRPr="00937000" w:rsidRDefault="00D07D2D" w:rsidP="00640679">
            <w:pPr>
              <w:jc w:val="right"/>
              <w:rPr>
                <w:rFonts w:cs="Arial"/>
                <w:color w:val="000000"/>
                <w:sz w:val="18"/>
                <w:szCs w:val="18"/>
                <w:lang w:val="en-GB" w:eastAsia="en-ZA"/>
              </w:rPr>
            </w:pPr>
            <w:r>
              <w:rPr>
                <w:rFonts w:cs="Arial"/>
                <w:color w:val="000000"/>
                <w:sz w:val="18"/>
                <w:szCs w:val="18"/>
                <w:lang w:val="en-GB" w:eastAsia="en-ZA"/>
              </w:rPr>
              <w:t>28 329,00</w:t>
            </w:r>
          </w:p>
        </w:tc>
      </w:tr>
    </w:tbl>
    <w:p w:rsidR="00D07D2D" w:rsidRDefault="00D07D2D" w:rsidP="00D07D2D">
      <w:pPr>
        <w:rPr>
          <w:rFonts w:cs="Arial"/>
          <w:color w:val="000000"/>
          <w:szCs w:val="22"/>
          <w:lang w:eastAsia="en-ZA"/>
        </w:rPr>
      </w:pPr>
    </w:p>
    <w:p w:rsidR="00D07D2D" w:rsidRDefault="00D07D2D" w:rsidP="00D07D2D">
      <w:pPr>
        <w:rPr>
          <w:rFonts w:cs="Arial"/>
          <w:color w:val="000000"/>
          <w:szCs w:val="22"/>
          <w:lang w:val="en-GB" w:eastAsia="en-ZA"/>
        </w:rPr>
      </w:pPr>
      <w:r>
        <w:rPr>
          <w:rFonts w:cs="Arial"/>
          <w:color w:val="000000"/>
          <w:szCs w:val="22"/>
          <w:lang w:val="en-GB" w:eastAsia="en-ZA"/>
        </w:rPr>
        <w:t>Through inspection of batch number OR-057844 it was noted that two PA-11(Declaration of Interest and Bidders Past Practices) were attached to the batch however none of the declarations were signed by the winning bidder prior to the closing date 13/05/2015.</w:t>
      </w:r>
    </w:p>
    <w:p w:rsidR="00D07D2D" w:rsidRDefault="00D07D2D" w:rsidP="00D07D2D">
      <w:pPr>
        <w:rPr>
          <w:rFonts w:cs="Arial"/>
          <w:color w:val="000000"/>
          <w:szCs w:val="22"/>
          <w:lang w:val="en-GB" w:eastAsia="en-ZA"/>
        </w:rPr>
      </w:pPr>
    </w:p>
    <w:p w:rsidR="00D07D2D" w:rsidRDefault="00D07D2D" w:rsidP="00D07D2D">
      <w:pPr>
        <w:rPr>
          <w:rFonts w:cs="Arial"/>
          <w:color w:val="000000"/>
          <w:szCs w:val="22"/>
          <w:lang w:val="en-GB" w:eastAsia="en-ZA"/>
        </w:rPr>
      </w:pPr>
      <w:r>
        <w:rPr>
          <w:rFonts w:cs="Arial"/>
          <w:color w:val="000000"/>
          <w:szCs w:val="22"/>
          <w:lang w:val="en-GB" w:eastAsia="en-ZA"/>
        </w:rPr>
        <w:t>The signed declaration of interest attached to the batch number OR-057844 was signed on 03/12/2015 which was 6 months after the closing date.</w:t>
      </w:r>
    </w:p>
    <w:p w:rsidR="00D07D2D" w:rsidRPr="00937000" w:rsidRDefault="00D07D2D" w:rsidP="00D07D2D">
      <w:pPr>
        <w:rPr>
          <w:rFonts w:cs="Arial"/>
          <w:b/>
          <w:color w:val="000000"/>
          <w:szCs w:val="22"/>
          <w:lang w:val="en-GB"/>
        </w:rPr>
      </w:pPr>
    </w:p>
    <w:p w:rsidR="00D07D2D" w:rsidRDefault="00D07D2D" w:rsidP="00D07D2D">
      <w:pPr>
        <w:rPr>
          <w:rFonts w:cs="Arial"/>
          <w:b/>
          <w:color w:val="000000"/>
          <w:szCs w:val="22"/>
          <w:lang w:val="en-GB"/>
        </w:rPr>
      </w:pPr>
      <w:r>
        <w:rPr>
          <w:rFonts w:cs="Arial"/>
          <w:b/>
          <w:color w:val="000000"/>
          <w:szCs w:val="22"/>
          <w:lang w:val="en-GB"/>
        </w:rPr>
        <w:t>Risk</w:t>
      </w:r>
    </w:p>
    <w:p w:rsidR="00D07D2D" w:rsidRPr="00937000" w:rsidRDefault="00D07D2D" w:rsidP="00D07D2D">
      <w:pPr>
        <w:rPr>
          <w:rFonts w:cs="Arial"/>
          <w:color w:val="000000"/>
          <w:szCs w:val="22"/>
          <w:lang w:val="en-GB"/>
        </w:rPr>
      </w:pPr>
    </w:p>
    <w:p w:rsidR="00D07D2D" w:rsidRPr="003925B6" w:rsidRDefault="00D07D2D" w:rsidP="00D07D2D">
      <w:pPr>
        <w:rPr>
          <w:rFonts w:cs="Arial"/>
          <w:color w:val="000000"/>
          <w:szCs w:val="22"/>
          <w:lang w:eastAsia="en-ZA"/>
        </w:rPr>
      </w:pPr>
      <w:r w:rsidRPr="003925B6">
        <w:rPr>
          <w:rFonts w:cs="Arial"/>
          <w:color w:val="000000"/>
          <w:szCs w:val="22"/>
          <w:lang w:val="en-US" w:eastAsia="en-ZA"/>
        </w:rPr>
        <w:t>Non-compliance with laws and regulations resulting in irregular expenditure.</w:t>
      </w:r>
    </w:p>
    <w:p w:rsidR="00D07D2D" w:rsidRPr="003925B6" w:rsidRDefault="00D07D2D" w:rsidP="00D07D2D">
      <w:pPr>
        <w:rPr>
          <w:rFonts w:cs="Arial"/>
          <w:b/>
          <w:bCs/>
          <w:color w:val="000000"/>
          <w:szCs w:val="22"/>
          <w:lang w:eastAsia="en-ZA"/>
        </w:rPr>
      </w:pPr>
    </w:p>
    <w:p w:rsidR="00D07D2D" w:rsidRPr="002311BD" w:rsidRDefault="00D07D2D" w:rsidP="00D07D2D">
      <w:pPr>
        <w:rPr>
          <w:rFonts w:cs="Arial"/>
          <w:b/>
          <w:color w:val="000000"/>
          <w:szCs w:val="22"/>
        </w:rPr>
      </w:pPr>
      <w:r w:rsidRPr="002311BD">
        <w:rPr>
          <w:rFonts w:cs="Arial"/>
          <w:b/>
          <w:color w:val="000000"/>
          <w:szCs w:val="22"/>
        </w:rPr>
        <w:t>Internal control deficiency</w:t>
      </w:r>
    </w:p>
    <w:p w:rsidR="00D07D2D" w:rsidRPr="002311BD" w:rsidRDefault="00D07D2D" w:rsidP="00D07D2D">
      <w:pPr>
        <w:pStyle w:val="Heading2"/>
        <w:tabs>
          <w:tab w:val="left" w:pos="720"/>
        </w:tabs>
        <w:ind w:left="576" w:hanging="576"/>
        <w:rPr>
          <w:color w:val="000000"/>
          <w:sz w:val="22"/>
          <w:szCs w:val="22"/>
        </w:rPr>
      </w:pPr>
      <w:r w:rsidRPr="002311BD">
        <w:rPr>
          <w:color w:val="000000"/>
          <w:sz w:val="22"/>
          <w:szCs w:val="22"/>
        </w:rPr>
        <w:t>Leadership</w:t>
      </w:r>
    </w:p>
    <w:p w:rsidR="00D07D2D" w:rsidRPr="002311BD" w:rsidRDefault="00D07D2D" w:rsidP="00D07D2D">
      <w:pPr>
        <w:pStyle w:val="NormalWeb"/>
        <w:rPr>
          <w:rFonts w:ascii="Arial" w:hAnsi="Arial" w:cs="Arial"/>
          <w:color w:val="000000"/>
          <w:sz w:val="22"/>
          <w:szCs w:val="22"/>
          <w:lang w:val="en-GB"/>
        </w:rPr>
      </w:pPr>
    </w:p>
    <w:p w:rsidR="00D07D2D" w:rsidRPr="002311BD" w:rsidRDefault="00D07D2D" w:rsidP="00D07D2D">
      <w:pPr>
        <w:pStyle w:val="NormalWeb"/>
        <w:rPr>
          <w:rFonts w:ascii="Arial" w:hAnsi="Arial" w:cs="Arial"/>
          <w:color w:val="000000"/>
          <w:sz w:val="22"/>
          <w:szCs w:val="22"/>
        </w:rPr>
      </w:pPr>
      <w:r w:rsidRPr="002311BD">
        <w:rPr>
          <w:rFonts w:ascii="Arial" w:hAnsi="Arial" w:cs="Arial"/>
          <w:color w:val="000000"/>
          <w:sz w:val="22"/>
          <w:szCs w:val="22"/>
        </w:rPr>
        <w:t>Reviewing and monitoring of compliance with applicable laws and regulations is insufficient and not properly monitored.</w:t>
      </w:r>
    </w:p>
    <w:p w:rsidR="00D07D2D" w:rsidRPr="002311BD" w:rsidRDefault="00D07D2D" w:rsidP="00D07D2D">
      <w:pPr>
        <w:pStyle w:val="NormalWeb"/>
        <w:rPr>
          <w:rFonts w:ascii="Arial" w:hAnsi="Arial" w:cs="Arial"/>
          <w:color w:val="000000"/>
          <w:sz w:val="22"/>
          <w:szCs w:val="22"/>
        </w:rPr>
      </w:pPr>
    </w:p>
    <w:p w:rsidR="00D07D2D" w:rsidRPr="002311BD" w:rsidRDefault="00D07D2D" w:rsidP="00D07D2D">
      <w:pPr>
        <w:pStyle w:val="NormalWeb"/>
        <w:rPr>
          <w:rFonts w:ascii="Arial" w:hAnsi="Arial" w:cs="Arial"/>
          <w:color w:val="000000"/>
          <w:sz w:val="22"/>
          <w:szCs w:val="22"/>
        </w:rPr>
      </w:pPr>
      <w:r w:rsidRPr="002311BD">
        <w:rPr>
          <w:rFonts w:ascii="Arial" w:hAnsi="Arial" w:cs="Arial"/>
          <w:color w:val="000000"/>
          <w:sz w:val="22"/>
          <w:szCs w:val="22"/>
        </w:rPr>
        <w:t>The entity does not exercise oversight responsibility regarding financial and performance reporting and compliance and related internal controls.</w:t>
      </w:r>
    </w:p>
    <w:p w:rsidR="00D07D2D" w:rsidRPr="002311BD" w:rsidRDefault="00D07D2D" w:rsidP="00D07D2D">
      <w:pPr>
        <w:pStyle w:val="NormalWeb"/>
        <w:rPr>
          <w:rFonts w:ascii="Arial" w:hAnsi="Arial" w:cs="Arial"/>
          <w:color w:val="000000"/>
          <w:sz w:val="22"/>
          <w:szCs w:val="22"/>
        </w:rPr>
      </w:pPr>
    </w:p>
    <w:p w:rsidR="00D07D2D" w:rsidRPr="002311BD" w:rsidRDefault="00D07D2D" w:rsidP="00D07D2D">
      <w:pPr>
        <w:pStyle w:val="NormalWeb"/>
        <w:rPr>
          <w:rFonts w:ascii="Arial" w:hAnsi="Arial" w:cs="Arial"/>
          <w:color w:val="000000"/>
          <w:sz w:val="22"/>
          <w:szCs w:val="22"/>
        </w:rPr>
      </w:pPr>
      <w:r w:rsidRPr="002311BD">
        <w:rPr>
          <w:rFonts w:ascii="Arial" w:hAnsi="Arial" w:cs="Arial"/>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D07D2D" w:rsidRPr="002311BD" w:rsidRDefault="00D07D2D" w:rsidP="00D07D2D">
      <w:pPr>
        <w:pStyle w:val="NormalWeb"/>
        <w:rPr>
          <w:rFonts w:ascii="Arial" w:hAnsi="Arial" w:cs="Arial"/>
          <w:color w:val="000000"/>
          <w:sz w:val="22"/>
          <w:szCs w:val="22"/>
          <w:lang w:val="en-GB"/>
        </w:rPr>
      </w:pPr>
    </w:p>
    <w:p w:rsidR="00D07D2D" w:rsidRPr="002311BD" w:rsidRDefault="00D07D2D" w:rsidP="00D07D2D">
      <w:pPr>
        <w:pStyle w:val="NormalWeb"/>
        <w:rPr>
          <w:rFonts w:ascii="Arial" w:hAnsi="Arial" w:cs="Arial"/>
          <w:color w:val="000000"/>
          <w:sz w:val="22"/>
          <w:szCs w:val="22"/>
          <w:lang w:val="en-GB"/>
        </w:rPr>
      </w:pPr>
      <w:r w:rsidRPr="002311BD">
        <w:rPr>
          <w:rFonts w:ascii="Arial" w:hAnsi="Arial" w:cs="Arial"/>
          <w:color w:val="000000"/>
          <w:sz w:val="22"/>
          <w:szCs w:val="22"/>
        </w:rPr>
        <w:t>Financial and performance management</w:t>
      </w:r>
    </w:p>
    <w:p w:rsidR="00D07D2D" w:rsidRPr="002311BD" w:rsidRDefault="00D07D2D" w:rsidP="00D07D2D">
      <w:pPr>
        <w:pStyle w:val="NormalWeb"/>
        <w:rPr>
          <w:rFonts w:ascii="Arial" w:hAnsi="Arial" w:cs="Arial"/>
          <w:color w:val="000000"/>
          <w:sz w:val="22"/>
          <w:szCs w:val="22"/>
          <w:lang w:val="en-GB"/>
        </w:rPr>
      </w:pPr>
    </w:p>
    <w:p w:rsidR="00D07D2D" w:rsidRPr="002311BD" w:rsidRDefault="00D07D2D" w:rsidP="00D07D2D">
      <w:pPr>
        <w:pStyle w:val="NormalWeb"/>
        <w:rPr>
          <w:rFonts w:ascii="Arial" w:hAnsi="Arial" w:cs="Arial"/>
          <w:b/>
          <w:bCs/>
          <w:color w:val="000000"/>
          <w:sz w:val="22"/>
          <w:szCs w:val="22"/>
        </w:rPr>
      </w:pPr>
      <w:r w:rsidRPr="002311BD">
        <w:rPr>
          <w:rFonts w:ascii="Arial" w:hAnsi="Arial" w:cs="Arial"/>
          <w:color w:val="000000"/>
          <w:sz w:val="22"/>
          <w:szCs w:val="22"/>
        </w:rPr>
        <w:t>Reviewing and monitoring of compliance with applicable laws and regulations is insufficient and not properly monitored</w:t>
      </w:r>
    </w:p>
    <w:p w:rsidR="00D07D2D" w:rsidRPr="002311BD" w:rsidRDefault="00D07D2D" w:rsidP="00D07D2D">
      <w:pPr>
        <w:rPr>
          <w:rFonts w:cs="Arial"/>
          <w:color w:val="000000"/>
          <w:szCs w:val="22"/>
        </w:rPr>
      </w:pPr>
    </w:p>
    <w:p w:rsidR="00D07D2D" w:rsidRPr="002311BD" w:rsidRDefault="00D07D2D" w:rsidP="00D07D2D">
      <w:pPr>
        <w:rPr>
          <w:rFonts w:cs="Arial"/>
          <w:b/>
          <w:color w:val="000000"/>
          <w:szCs w:val="22"/>
        </w:rPr>
      </w:pPr>
      <w:r w:rsidRPr="002311BD">
        <w:rPr>
          <w:rFonts w:cs="Arial"/>
          <w:b/>
          <w:color w:val="000000"/>
          <w:szCs w:val="22"/>
        </w:rPr>
        <w:t>Recommendations</w:t>
      </w:r>
    </w:p>
    <w:p w:rsidR="00D07D2D" w:rsidRPr="002311BD" w:rsidRDefault="00D07D2D" w:rsidP="00D07D2D">
      <w:pPr>
        <w:rPr>
          <w:rFonts w:cs="Arial"/>
          <w:color w:val="000000"/>
          <w:szCs w:val="22"/>
          <w:lang w:eastAsia="en-ZA"/>
        </w:rPr>
      </w:pPr>
    </w:p>
    <w:p w:rsidR="00D07D2D" w:rsidRPr="002311BD" w:rsidRDefault="00D07D2D" w:rsidP="00D07D2D">
      <w:pPr>
        <w:rPr>
          <w:rFonts w:cs="Arial"/>
          <w:color w:val="000000"/>
          <w:szCs w:val="22"/>
          <w:lang w:eastAsia="en-ZA"/>
        </w:rPr>
      </w:pPr>
      <w:r w:rsidRPr="002311BD">
        <w:rPr>
          <w:rFonts w:cs="Arial"/>
          <w:color w:val="000000"/>
          <w:szCs w:val="22"/>
          <w:lang w:val="en-US" w:eastAsia="en-ZA"/>
        </w:rPr>
        <w:t xml:space="preserve">Management should ensure that the entity complies with all applicable laws and regulations. </w:t>
      </w:r>
    </w:p>
    <w:p w:rsidR="00D07D2D" w:rsidRPr="003925B6" w:rsidRDefault="00D07D2D" w:rsidP="00D07D2D">
      <w:pPr>
        <w:rPr>
          <w:rFonts w:cs="Arial"/>
          <w:color w:val="000000"/>
          <w:szCs w:val="22"/>
          <w:lang w:eastAsia="en-ZA"/>
        </w:rPr>
      </w:pPr>
      <w:r w:rsidRPr="003925B6">
        <w:rPr>
          <w:rFonts w:cs="Arial"/>
          <w:color w:val="000000"/>
          <w:szCs w:val="22"/>
          <w:lang w:eastAsia="en-ZA"/>
        </w:rPr>
        <w:t> </w:t>
      </w:r>
    </w:p>
    <w:p w:rsidR="00D07D2D" w:rsidRPr="003925B6" w:rsidRDefault="00D07D2D" w:rsidP="00D07D2D">
      <w:pPr>
        <w:rPr>
          <w:rFonts w:cs="Arial"/>
          <w:color w:val="000000"/>
          <w:szCs w:val="22"/>
          <w:lang w:eastAsia="en-ZA"/>
        </w:rPr>
      </w:pPr>
      <w:r w:rsidRPr="003925B6">
        <w:rPr>
          <w:rFonts w:cs="Arial"/>
          <w:color w:val="000000"/>
          <w:szCs w:val="22"/>
          <w:lang w:val="en-US" w:eastAsia="en-ZA"/>
        </w:rPr>
        <w:t>Management must develop policies and procedures to ensure compliance with all prescribed laws and regulations.</w:t>
      </w:r>
    </w:p>
    <w:p w:rsidR="00D07D2D" w:rsidRPr="003925B6" w:rsidRDefault="00D07D2D" w:rsidP="00D07D2D">
      <w:pPr>
        <w:rPr>
          <w:rFonts w:cs="Arial"/>
          <w:color w:val="000000"/>
          <w:szCs w:val="22"/>
          <w:lang w:eastAsia="en-ZA"/>
        </w:rPr>
      </w:pPr>
      <w:r w:rsidRPr="003925B6">
        <w:rPr>
          <w:rFonts w:cs="Arial"/>
          <w:color w:val="000000"/>
          <w:szCs w:val="22"/>
          <w:lang w:eastAsia="en-ZA"/>
        </w:rPr>
        <w:t> </w:t>
      </w:r>
    </w:p>
    <w:p w:rsidR="00D07D2D" w:rsidRPr="003925B6" w:rsidRDefault="00D07D2D" w:rsidP="00D07D2D">
      <w:pPr>
        <w:rPr>
          <w:rFonts w:cs="Arial"/>
          <w:color w:val="000000"/>
          <w:szCs w:val="22"/>
          <w:lang w:eastAsia="en-ZA"/>
        </w:rPr>
      </w:pPr>
      <w:r w:rsidRPr="003925B6">
        <w:rPr>
          <w:rFonts w:cs="Arial"/>
          <w:color w:val="000000"/>
          <w:szCs w:val="22"/>
          <w:lang w:val="en-US" w:eastAsia="en-ZA"/>
        </w:rPr>
        <w:t>A compliance checklist should be completed and reviewed before the payment is approved to ensure that the correct procurement process was followed.</w:t>
      </w:r>
    </w:p>
    <w:p w:rsidR="00D07D2D" w:rsidRPr="00937000" w:rsidRDefault="00D07D2D" w:rsidP="00D07D2D">
      <w:pPr>
        <w:ind w:left="720"/>
        <w:rPr>
          <w:rFonts w:cs="Arial"/>
          <w:color w:val="000000"/>
          <w:szCs w:val="22"/>
          <w:lang w:eastAsia="en-ZA"/>
        </w:rPr>
      </w:pPr>
      <w:r w:rsidRPr="00937000">
        <w:rPr>
          <w:rFonts w:cs="Arial"/>
          <w:color w:val="000000"/>
          <w:szCs w:val="22"/>
          <w:lang w:eastAsia="en-ZA"/>
        </w:rPr>
        <w:t> </w:t>
      </w:r>
    </w:p>
    <w:p w:rsidR="00D07D2D" w:rsidRPr="002311BD" w:rsidRDefault="00D07D2D" w:rsidP="00D07D2D">
      <w:pPr>
        <w:rPr>
          <w:rFonts w:cs="Arial"/>
          <w:b/>
          <w:szCs w:val="22"/>
        </w:rPr>
      </w:pPr>
      <w:r w:rsidRPr="002311BD">
        <w:rPr>
          <w:rFonts w:cs="Arial"/>
          <w:b/>
          <w:szCs w:val="22"/>
        </w:rPr>
        <w:t xml:space="preserve">Management response: </w:t>
      </w:r>
    </w:p>
    <w:p w:rsidR="00D07D2D" w:rsidRPr="002311BD" w:rsidRDefault="00D07D2D" w:rsidP="00D07D2D">
      <w:pPr>
        <w:rPr>
          <w:rFonts w:cs="Arial"/>
          <w:b/>
          <w:szCs w:val="22"/>
        </w:rPr>
      </w:pPr>
    </w:p>
    <w:p w:rsidR="00D07D2D" w:rsidRPr="002311BD" w:rsidRDefault="00D07D2D" w:rsidP="00D07D2D">
      <w:pPr>
        <w:rPr>
          <w:rFonts w:cs="Arial"/>
          <w:szCs w:val="22"/>
        </w:rPr>
      </w:pPr>
      <w:r w:rsidRPr="002311BD">
        <w:rPr>
          <w:rFonts w:cs="Arial"/>
          <w:szCs w:val="22"/>
        </w:rPr>
        <w:t>Management response to be evaluated</w:t>
      </w:r>
    </w:p>
    <w:p w:rsidR="00D07D2D" w:rsidRPr="002311BD" w:rsidRDefault="00D07D2D" w:rsidP="00D07D2D">
      <w:pPr>
        <w:rPr>
          <w:rFonts w:eastAsia="Arial Unicode MS" w:cs="Arial"/>
          <w:szCs w:val="22"/>
        </w:rPr>
      </w:pPr>
    </w:p>
    <w:p w:rsidR="00D07D2D" w:rsidRPr="002311BD" w:rsidRDefault="00D07D2D" w:rsidP="00D07D2D">
      <w:pPr>
        <w:rPr>
          <w:rFonts w:eastAsia="Arial Unicode MS" w:cs="Arial"/>
          <w:b/>
          <w:szCs w:val="22"/>
        </w:rPr>
      </w:pPr>
      <w:r w:rsidRPr="002311BD">
        <w:rPr>
          <w:rFonts w:eastAsia="Arial Unicode MS" w:cs="Arial"/>
          <w:b/>
          <w:szCs w:val="22"/>
        </w:rPr>
        <w:t>Auditor’s conclusion</w:t>
      </w:r>
    </w:p>
    <w:p w:rsidR="00D07D2D" w:rsidRPr="002311BD" w:rsidRDefault="00D07D2D" w:rsidP="00D07D2D">
      <w:pPr>
        <w:rPr>
          <w:rFonts w:cs="Arial"/>
          <w:color w:val="000000"/>
          <w:szCs w:val="22"/>
          <w:lang w:eastAsia="en-ZA"/>
        </w:rPr>
      </w:pPr>
    </w:p>
    <w:p w:rsidR="00D07D2D" w:rsidRDefault="00D07D2D" w:rsidP="00D07D2D">
      <w:pPr>
        <w:rPr>
          <w:rFonts w:cs="Arial"/>
          <w:szCs w:val="22"/>
        </w:rPr>
      </w:pPr>
      <w:r w:rsidRPr="002311BD">
        <w:rPr>
          <w:rFonts w:cs="Arial"/>
          <w:szCs w:val="22"/>
        </w:rPr>
        <w:t>Management response to be evaluated when received</w:t>
      </w:r>
    </w:p>
    <w:p w:rsidR="00D07D2D" w:rsidRDefault="00D07D2D" w:rsidP="00D07D2D">
      <w:pPr>
        <w:spacing w:after="200" w:line="276" w:lineRule="auto"/>
        <w:rPr>
          <w:rFonts w:cs="Arial"/>
          <w:szCs w:val="22"/>
        </w:rPr>
      </w:pPr>
    </w:p>
    <w:p w:rsidR="00D07D2D" w:rsidRDefault="00D07D2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2311BD" w:rsidRDefault="002311BD" w:rsidP="00D07D2D">
      <w:pPr>
        <w:spacing w:after="200" w:line="276" w:lineRule="auto"/>
        <w:rPr>
          <w:rFonts w:cs="Arial"/>
          <w:szCs w:val="22"/>
        </w:rPr>
      </w:pPr>
    </w:p>
    <w:p w:rsidR="00D07D2D" w:rsidRPr="00937000" w:rsidRDefault="00D07D2D" w:rsidP="00D07D2D">
      <w:pPr>
        <w:pStyle w:val="ListParagraph"/>
        <w:numPr>
          <w:ilvl w:val="0"/>
          <w:numId w:val="7"/>
        </w:numPr>
        <w:ind w:left="426" w:hanging="426"/>
        <w:rPr>
          <w:rFonts w:cs="Arial"/>
          <w:b/>
          <w:szCs w:val="22"/>
          <w:lang w:val="en-US"/>
        </w:rPr>
      </w:pPr>
      <w:r w:rsidRPr="00937000">
        <w:rPr>
          <w:rFonts w:cs="Arial"/>
          <w:b/>
          <w:szCs w:val="22"/>
          <w:lang w:val="en-US"/>
        </w:rPr>
        <w:t>Procurement</w:t>
      </w:r>
      <w:r w:rsidR="002311BD">
        <w:rPr>
          <w:rFonts w:cs="Arial"/>
          <w:b/>
          <w:szCs w:val="22"/>
          <w:lang w:val="en-US"/>
        </w:rPr>
        <w:t xml:space="preserve"> and Contract Management</w:t>
      </w:r>
      <w:r w:rsidRPr="00937000">
        <w:rPr>
          <w:rFonts w:cs="Arial"/>
          <w:b/>
          <w:szCs w:val="22"/>
          <w:lang w:val="en-US"/>
        </w:rPr>
        <w:t xml:space="preserve">: </w:t>
      </w:r>
      <w:r>
        <w:rPr>
          <w:rFonts w:cs="Arial"/>
          <w:b/>
          <w:szCs w:val="22"/>
          <w:lang w:val="en-US"/>
        </w:rPr>
        <w:t xml:space="preserve">competitive bidding </w:t>
      </w:r>
      <w:r w:rsidRPr="00937000">
        <w:rPr>
          <w:rFonts w:cs="Arial"/>
          <w:b/>
          <w:szCs w:val="22"/>
          <w:lang w:val="en-US"/>
        </w:rPr>
        <w:t xml:space="preserve">– </w:t>
      </w:r>
      <w:r>
        <w:rPr>
          <w:rFonts w:cs="Arial"/>
          <w:b/>
          <w:szCs w:val="22"/>
          <w:lang w:val="en-US"/>
        </w:rPr>
        <w:t>Rakoma</w:t>
      </w:r>
    </w:p>
    <w:p w:rsidR="00D07D2D" w:rsidRPr="00937000" w:rsidRDefault="00D07D2D" w:rsidP="00D07D2D">
      <w:pPr>
        <w:rPr>
          <w:rFonts w:cs="Arial"/>
          <w:bCs/>
          <w:szCs w:val="22"/>
          <w:lang w:val="en-US"/>
        </w:rPr>
      </w:pPr>
    </w:p>
    <w:p w:rsidR="00D07D2D" w:rsidRPr="00937000" w:rsidRDefault="00D07D2D" w:rsidP="00D07D2D">
      <w:pPr>
        <w:jc w:val="both"/>
        <w:rPr>
          <w:rFonts w:cs="Arial"/>
          <w:b/>
          <w:bCs/>
          <w:szCs w:val="22"/>
        </w:rPr>
      </w:pPr>
      <w:r w:rsidRPr="00937000">
        <w:rPr>
          <w:rFonts w:cs="Arial"/>
          <w:b/>
          <w:bCs/>
          <w:szCs w:val="22"/>
        </w:rPr>
        <w:t xml:space="preserve">Audit </w:t>
      </w:r>
      <w:r>
        <w:rPr>
          <w:rFonts w:cs="Arial"/>
          <w:b/>
          <w:bCs/>
          <w:szCs w:val="22"/>
        </w:rPr>
        <w:t>f</w:t>
      </w:r>
      <w:r w:rsidRPr="00937000">
        <w:rPr>
          <w:rFonts w:cs="Arial"/>
          <w:b/>
          <w:bCs/>
          <w:szCs w:val="22"/>
        </w:rPr>
        <w:t>inding</w:t>
      </w:r>
    </w:p>
    <w:p w:rsidR="00D07D2D" w:rsidRDefault="00D07D2D" w:rsidP="00D07D2D">
      <w:pPr>
        <w:jc w:val="both"/>
        <w:rPr>
          <w:rFonts w:cs="Arial"/>
          <w:b/>
          <w:bCs/>
          <w:szCs w:val="22"/>
        </w:rPr>
      </w:pPr>
    </w:p>
    <w:p w:rsidR="00D07D2D" w:rsidRPr="004D1D15" w:rsidRDefault="00D07D2D" w:rsidP="00D07D2D">
      <w:pPr>
        <w:rPr>
          <w:rFonts w:cs="Arial"/>
          <w:color w:val="000000"/>
          <w:szCs w:val="22"/>
          <w:lang w:val="en-US" w:eastAsia="en-ZA"/>
        </w:rPr>
      </w:pPr>
      <w:r w:rsidRPr="004D1D15">
        <w:rPr>
          <w:rFonts w:cs="Arial"/>
          <w:color w:val="000000"/>
          <w:szCs w:val="22"/>
          <w:lang w:val="en-US" w:eastAsia="en-ZA"/>
        </w:rPr>
        <w:t>Practice Note 8 of 2007/08 states that 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D07D2D" w:rsidRPr="004D1D15" w:rsidRDefault="00D07D2D" w:rsidP="00D07D2D">
      <w:pPr>
        <w:rPr>
          <w:rFonts w:cs="Arial"/>
          <w:color w:val="000000"/>
          <w:szCs w:val="22"/>
          <w:lang w:val="en-US" w:eastAsia="en-ZA"/>
        </w:rPr>
      </w:pPr>
      <w:r w:rsidRPr="004D1D15">
        <w:rPr>
          <w:rFonts w:cs="Arial"/>
          <w:color w:val="000000"/>
          <w:szCs w:val="22"/>
          <w:lang w:val="en-US" w:eastAsia="en-ZA"/>
        </w:rPr>
        <w:t> </w:t>
      </w:r>
    </w:p>
    <w:p w:rsidR="00D07D2D" w:rsidRPr="004D1D15" w:rsidRDefault="00D07D2D" w:rsidP="00D07D2D">
      <w:pPr>
        <w:rPr>
          <w:rFonts w:cs="Arial"/>
          <w:color w:val="000000"/>
          <w:szCs w:val="22"/>
          <w:lang w:val="en-US" w:eastAsia="en-ZA"/>
        </w:rPr>
      </w:pPr>
      <w:r w:rsidRPr="004D1D15">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D07D2D" w:rsidRPr="004D1D15" w:rsidRDefault="00D07D2D" w:rsidP="00D07D2D">
      <w:pPr>
        <w:rPr>
          <w:rFonts w:cs="Arial"/>
          <w:color w:val="000000"/>
          <w:szCs w:val="22"/>
          <w:lang w:val="en-US" w:eastAsia="en-ZA"/>
        </w:rPr>
      </w:pPr>
      <w:r w:rsidRPr="004D1D15">
        <w:rPr>
          <w:rFonts w:cs="Arial"/>
          <w:color w:val="000000"/>
          <w:szCs w:val="22"/>
          <w:lang w:val="en-US" w:eastAsia="en-ZA"/>
        </w:rPr>
        <w:t> </w:t>
      </w:r>
    </w:p>
    <w:p w:rsidR="00D07D2D" w:rsidRPr="004D1D15" w:rsidRDefault="00D07D2D" w:rsidP="00D07D2D">
      <w:pPr>
        <w:rPr>
          <w:rFonts w:cs="Arial"/>
          <w:color w:val="000000"/>
          <w:szCs w:val="22"/>
          <w:lang w:val="en-US" w:eastAsia="en-ZA"/>
        </w:rPr>
      </w:pPr>
      <w:r w:rsidRPr="004D1D15">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D07D2D" w:rsidRPr="004D1D15" w:rsidRDefault="00D07D2D" w:rsidP="00D07D2D">
      <w:pPr>
        <w:rPr>
          <w:rFonts w:cs="Arial"/>
          <w:color w:val="000000"/>
          <w:szCs w:val="22"/>
          <w:lang w:val="en-US" w:eastAsia="en-ZA"/>
        </w:rPr>
      </w:pPr>
    </w:p>
    <w:p w:rsidR="00D07D2D" w:rsidRPr="004D1D15" w:rsidRDefault="00D07D2D" w:rsidP="00D07D2D">
      <w:pPr>
        <w:rPr>
          <w:rFonts w:cs="Arial"/>
          <w:color w:val="000000"/>
          <w:szCs w:val="22"/>
          <w:lang w:eastAsia="en-ZA"/>
        </w:rPr>
      </w:pPr>
      <w:r w:rsidRPr="004D1D15">
        <w:rPr>
          <w:rFonts w:cs="Arial"/>
          <w:color w:val="000000"/>
          <w:szCs w:val="22"/>
          <w:lang w:val="en-US" w:eastAsia="en-ZA"/>
        </w:rPr>
        <w:t>Practice note 6 of 2007/08 states that in</w:t>
      </w:r>
      <w:r w:rsidRPr="004D1D15">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D07D2D" w:rsidRPr="004D1D15" w:rsidRDefault="00D07D2D" w:rsidP="00D07D2D">
      <w:pPr>
        <w:rPr>
          <w:rFonts w:cs="Arial"/>
          <w:color w:val="000000"/>
          <w:szCs w:val="22"/>
          <w:lang w:eastAsia="en-ZA"/>
        </w:rPr>
      </w:pPr>
    </w:p>
    <w:p w:rsidR="00D07D2D" w:rsidRDefault="00D07D2D" w:rsidP="00D07D2D">
      <w:pPr>
        <w:rPr>
          <w:rFonts w:cs="Arial"/>
          <w:color w:val="000000"/>
          <w:szCs w:val="22"/>
          <w:lang w:val="en-US" w:eastAsia="en-ZA"/>
        </w:rPr>
      </w:pPr>
      <w:r w:rsidRPr="004D1D15">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D07D2D" w:rsidRDefault="00D07D2D" w:rsidP="00D07D2D">
      <w:pPr>
        <w:rPr>
          <w:rFonts w:cs="Arial"/>
          <w:color w:val="000000"/>
          <w:szCs w:val="22"/>
          <w:lang w:val="en-US" w:eastAsia="en-ZA"/>
        </w:rPr>
      </w:pPr>
    </w:p>
    <w:p w:rsidR="00D07D2D" w:rsidRPr="004D1D15" w:rsidRDefault="00D07D2D" w:rsidP="00D07D2D">
      <w:pPr>
        <w:rPr>
          <w:rFonts w:cs="Arial"/>
          <w:color w:val="000000"/>
          <w:szCs w:val="22"/>
          <w:lang w:val="en-US" w:eastAsia="en-ZA"/>
        </w:rPr>
      </w:pPr>
      <w:r w:rsidRPr="004D1D15">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D07D2D" w:rsidRPr="00937000" w:rsidRDefault="00D07D2D" w:rsidP="00D07D2D">
      <w:pPr>
        <w:rPr>
          <w:rFonts w:cs="Arial"/>
          <w:color w:val="000000"/>
          <w:szCs w:val="22"/>
          <w:lang w:eastAsia="en-ZA"/>
        </w:rPr>
      </w:pPr>
      <w:r w:rsidRPr="00937000">
        <w:rPr>
          <w:rFonts w:cs="Arial"/>
          <w:color w:val="000000"/>
          <w:szCs w:val="22"/>
          <w:lang w:eastAsia="en-ZA"/>
        </w:rPr>
        <w:t xml:space="preserve">The following discrepancies were identified: </w:t>
      </w:r>
    </w:p>
    <w:p w:rsidR="00D07D2D" w:rsidRPr="00937000" w:rsidRDefault="00D07D2D" w:rsidP="00D07D2D">
      <w:pPr>
        <w:rPr>
          <w:rFonts w:cs="Arial"/>
          <w:color w:val="000000"/>
          <w:sz w:val="18"/>
          <w:szCs w:val="18"/>
          <w:lang w:eastAsia="en-ZA"/>
        </w:rPr>
      </w:pPr>
    </w:p>
    <w:tbl>
      <w:tblPr>
        <w:tblStyle w:val="TableGrid"/>
        <w:tblW w:w="4887" w:type="pct"/>
        <w:tblInd w:w="108" w:type="dxa"/>
        <w:tblLook w:val="04A0" w:firstRow="1" w:lastRow="0" w:firstColumn="1" w:lastColumn="0" w:noHBand="0" w:noVBand="1"/>
      </w:tblPr>
      <w:tblGrid>
        <w:gridCol w:w="3213"/>
        <w:gridCol w:w="3063"/>
        <w:gridCol w:w="3355"/>
      </w:tblGrid>
      <w:tr w:rsidR="00D07D2D" w:rsidRPr="00937000" w:rsidTr="00640679">
        <w:tc>
          <w:tcPr>
            <w:tcW w:w="1668" w:type="pct"/>
            <w:shd w:val="clear" w:color="auto" w:fill="D9D9D9" w:themeFill="background1" w:themeFillShade="D9"/>
          </w:tcPr>
          <w:p w:rsidR="00D07D2D" w:rsidRPr="00937000" w:rsidRDefault="00D07D2D" w:rsidP="00640679">
            <w:pPr>
              <w:rPr>
                <w:rFonts w:cs="Arial"/>
                <w:b/>
                <w:color w:val="000000"/>
                <w:sz w:val="18"/>
                <w:szCs w:val="18"/>
                <w:lang w:eastAsia="en-ZA"/>
              </w:rPr>
            </w:pPr>
            <w:r w:rsidRPr="00937000">
              <w:rPr>
                <w:rFonts w:cs="Arial"/>
                <w:b/>
                <w:color w:val="000000"/>
                <w:sz w:val="18"/>
                <w:szCs w:val="18"/>
                <w:lang w:eastAsia="en-ZA"/>
              </w:rPr>
              <w:t>Supplier name</w:t>
            </w:r>
          </w:p>
        </w:tc>
        <w:tc>
          <w:tcPr>
            <w:tcW w:w="1590" w:type="pct"/>
            <w:shd w:val="clear" w:color="auto" w:fill="D9D9D9" w:themeFill="background1" w:themeFillShade="D9"/>
          </w:tcPr>
          <w:p w:rsidR="00D07D2D" w:rsidRPr="00937000" w:rsidRDefault="00D07D2D" w:rsidP="00640679">
            <w:pPr>
              <w:rPr>
                <w:rFonts w:cs="Arial"/>
                <w:b/>
                <w:color w:val="000000"/>
                <w:sz w:val="18"/>
                <w:szCs w:val="18"/>
                <w:lang w:eastAsia="en-ZA"/>
              </w:rPr>
            </w:pPr>
            <w:r>
              <w:rPr>
                <w:rFonts w:cs="Arial"/>
                <w:b/>
                <w:color w:val="000000"/>
                <w:sz w:val="18"/>
                <w:szCs w:val="18"/>
                <w:lang w:eastAsia="en-ZA"/>
              </w:rPr>
              <w:t>Tender amount</w:t>
            </w:r>
          </w:p>
        </w:tc>
        <w:tc>
          <w:tcPr>
            <w:tcW w:w="1743" w:type="pct"/>
            <w:shd w:val="clear" w:color="auto" w:fill="D9D9D9" w:themeFill="background1" w:themeFillShade="D9"/>
          </w:tcPr>
          <w:p w:rsidR="00D07D2D" w:rsidRPr="00937000" w:rsidRDefault="00D07D2D" w:rsidP="00640679">
            <w:pPr>
              <w:rPr>
                <w:rFonts w:cs="Arial"/>
                <w:b/>
                <w:color w:val="000000"/>
                <w:sz w:val="18"/>
                <w:szCs w:val="18"/>
                <w:lang w:eastAsia="en-ZA"/>
              </w:rPr>
            </w:pPr>
            <w:r w:rsidRPr="00937000">
              <w:rPr>
                <w:rFonts w:cs="Arial"/>
                <w:b/>
                <w:color w:val="000000"/>
                <w:sz w:val="18"/>
                <w:szCs w:val="18"/>
                <w:lang w:eastAsia="en-ZA"/>
              </w:rPr>
              <w:t>Award</w:t>
            </w:r>
            <w:r>
              <w:rPr>
                <w:rFonts w:cs="Arial"/>
                <w:b/>
                <w:color w:val="000000"/>
                <w:sz w:val="18"/>
                <w:szCs w:val="18"/>
                <w:lang w:eastAsia="en-ZA"/>
              </w:rPr>
              <w:t xml:space="preserve"> Amount</w:t>
            </w:r>
          </w:p>
        </w:tc>
      </w:tr>
      <w:tr w:rsidR="00D07D2D" w:rsidRPr="00937000" w:rsidTr="00640679">
        <w:tc>
          <w:tcPr>
            <w:tcW w:w="1668" w:type="pct"/>
          </w:tcPr>
          <w:p w:rsidR="00D07D2D" w:rsidRPr="00937000" w:rsidRDefault="00D07D2D" w:rsidP="00640679">
            <w:pPr>
              <w:rPr>
                <w:rFonts w:cs="Arial"/>
                <w:color w:val="000000"/>
                <w:sz w:val="18"/>
                <w:szCs w:val="18"/>
                <w:lang w:val="en-GB" w:eastAsia="en-ZA"/>
              </w:rPr>
            </w:pPr>
            <w:r>
              <w:rPr>
                <w:rFonts w:cs="Arial"/>
                <w:color w:val="000000"/>
                <w:sz w:val="18"/>
                <w:szCs w:val="18"/>
                <w:lang w:val="en-GB" w:eastAsia="en-ZA"/>
              </w:rPr>
              <w:t>Rakoma and Associates</w:t>
            </w:r>
          </w:p>
        </w:tc>
        <w:tc>
          <w:tcPr>
            <w:tcW w:w="1590" w:type="pct"/>
          </w:tcPr>
          <w:p w:rsidR="00D07D2D" w:rsidRPr="00937000" w:rsidRDefault="00D07D2D" w:rsidP="00640679">
            <w:pPr>
              <w:rPr>
                <w:rFonts w:cs="Arial"/>
                <w:color w:val="000000"/>
                <w:sz w:val="18"/>
                <w:szCs w:val="18"/>
                <w:lang w:val="en-GB" w:eastAsia="en-ZA"/>
              </w:rPr>
            </w:pPr>
            <w:r>
              <w:rPr>
                <w:rFonts w:cs="Arial"/>
                <w:color w:val="000000"/>
                <w:sz w:val="18"/>
                <w:szCs w:val="18"/>
                <w:lang w:val="en-GB" w:eastAsia="en-ZA"/>
              </w:rPr>
              <w:t>HS14/018</w:t>
            </w:r>
          </w:p>
        </w:tc>
        <w:tc>
          <w:tcPr>
            <w:tcW w:w="1743" w:type="pct"/>
          </w:tcPr>
          <w:p w:rsidR="00D07D2D" w:rsidRPr="00937000" w:rsidRDefault="00D07D2D" w:rsidP="00640679">
            <w:pPr>
              <w:jc w:val="right"/>
              <w:rPr>
                <w:rFonts w:cs="Arial"/>
                <w:color w:val="000000"/>
                <w:sz w:val="18"/>
                <w:szCs w:val="18"/>
                <w:lang w:val="en-GB" w:eastAsia="en-ZA"/>
              </w:rPr>
            </w:pPr>
            <w:r>
              <w:rPr>
                <w:rFonts w:cs="Arial"/>
                <w:color w:val="000000"/>
                <w:sz w:val="18"/>
                <w:szCs w:val="18"/>
                <w:lang w:val="en-GB" w:eastAsia="en-ZA"/>
              </w:rPr>
              <w:t>1 213 542,</w:t>
            </w:r>
            <w:r w:rsidRPr="00955F64">
              <w:rPr>
                <w:rFonts w:cs="Arial"/>
                <w:color w:val="000000"/>
                <w:sz w:val="18"/>
                <w:szCs w:val="18"/>
                <w:lang w:val="en-GB" w:eastAsia="en-ZA"/>
              </w:rPr>
              <w:t>00</w:t>
            </w:r>
          </w:p>
        </w:tc>
      </w:tr>
    </w:tbl>
    <w:p w:rsidR="00D07D2D" w:rsidRDefault="00D07D2D" w:rsidP="00D07D2D">
      <w:pPr>
        <w:rPr>
          <w:rFonts w:cs="Arial"/>
          <w:color w:val="000000"/>
          <w:szCs w:val="22"/>
          <w:lang w:eastAsia="en-ZA"/>
        </w:rPr>
      </w:pPr>
    </w:p>
    <w:p w:rsidR="00D07D2D" w:rsidRPr="004D1D15" w:rsidRDefault="00D07D2D" w:rsidP="00D07D2D">
      <w:pPr>
        <w:rPr>
          <w:rFonts w:cs="Arial"/>
          <w:color w:val="000000"/>
          <w:szCs w:val="22"/>
          <w:lang w:val="en-US" w:eastAsia="en-ZA"/>
        </w:rPr>
      </w:pPr>
      <w:r w:rsidRPr="004D1D15">
        <w:rPr>
          <w:rFonts w:cs="Arial"/>
          <w:color w:val="000000"/>
          <w:szCs w:val="22"/>
          <w:lang w:val="en-GB" w:eastAsia="en-ZA"/>
        </w:rPr>
        <w:t>Deviation from competitive bidding:</w:t>
      </w:r>
    </w:p>
    <w:p w:rsidR="00D07D2D" w:rsidRDefault="00D07D2D" w:rsidP="00D07D2D">
      <w:pPr>
        <w:rPr>
          <w:rFonts w:cs="Arial"/>
          <w:color w:val="000000"/>
          <w:szCs w:val="22"/>
          <w:lang w:val="en-GB" w:eastAsia="en-ZA"/>
        </w:rPr>
      </w:pPr>
      <w:r w:rsidRPr="004D1D15">
        <w:rPr>
          <w:rFonts w:cs="Arial"/>
          <w:color w:val="000000"/>
          <w:szCs w:val="22"/>
          <w:lang w:val="en-GB" w:eastAsia="en-ZA"/>
        </w:rPr>
        <w:t xml:space="preserve">Service above R500 000 was procured without inviting competitive bids. These instances </w:t>
      </w:r>
      <w:r w:rsidRPr="004D1D15">
        <w:rPr>
          <w:rFonts w:cs="Arial"/>
          <w:color w:val="000000"/>
          <w:szCs w:val="22"/>
          <w:lang w:val="en-US" w:eastAsia="en-ZA"/>
        </w:rPr>
        <w:t>didn’t relate to cases of emergency where immediate action was necessary or where the goods and services required were procured from sole service providers</w:t>
      </w:r>
      <w:r>
        <w:rPr>
          <w:rFonts w:cs="Arial"/>
          <w:color w:val="000000"/>
          <w:szCs w:val="22"/>
          <w:lang w:val="en-US" w:eastAsia="en-ZA"/>
        </w:rPr>
        <w:t>.</w:t>
      </w:r>
      <w:r w:rsidRPr="004D1D15">
        <w:rPr>
          <w:rFonts w:cs="Arial"/>
          <w:color w:val="000000"/>
          <w:szCs w:val="22"/>
          <w:lang w:val="en-US" w:eastAsia="en-ZA"/>
        </w:rPr>
        <w:t xml:space="preserve"> </w:t>
      </w:r>
      <w:r>
        <w:rPr>
          <w:rFonts w:cs="Arial"/>
          <w:color w:val="000000"/>
          <w:szCs w:val="22"/>
          <w:lang w:val="en-US" w:eastAsia="en-ZA"/>
        </w:rPr>
        <w:t>No</w:t>
      </w:r>
      <w:r>
        <w:rPr>
          <w:rFonts w:cs="Arial"/>
          <w:color w:val="000000"/>
          <w:szCs w:val="22"/>
          <w:lang w:val="en-GB" w:eastAsia="en-ZA"/>
        </w:rPr>
        <w:t xml:space="preserve"> reasons were provided in the tender documentation for deviating from competitive bidding</w:t>
      </w:r>
    </w:p>
    <w:p w:rsidR="00D07D2D" w:rsidRDefault="00D07D2D" w:rsidP="00D07D2D">
      <w:pPr>
        <w:rPr>
          <w:rFonts w:cs="Arial"/>
          <w:color w:val="000000"/>
          <w:szCs w:val="22"/>
          <w:lang w:val="en-GB" w:eastAsia="en-ZA"/>
        </w:rPr>
      </w:pPr>
    </w:p>
    <w:p w:rsidR="00D07D2D" w:rsidRPr="004D1D15" w:rsidRDefault="00D07D2D" w:rsidP="00D07D2D">
      <w:pPr>
        <w:rPr>
          <w:rFonts w:cs="Arial"/>
          <w:color w:val="000000"/>
          <w:szCs w:val="22"/>
          <w:lang w:val="en-GB" w:eastAsia="en-ZA"/>
        </w:rPr>
      </w:pPr>
      <w:r w:rsidRPr="004D1D15">
        <w:rPr>
          <w:rFonts w:cs="Arial"/>
          <w:color w:val="000000"/>
          <w:szCs w:val="22"/>
          <w:lang w:val="en-GB" w:eastAsia="en-ZA"/>
        </w:rPr>
        <w:t>Uneconomical use of resources</w:t>
      </w:r>
    </w:p>
    <w:p w:rsidR="00D07D2D" w:rsidRPr="004D1D15" w:rsidRDefault="00D07D2D" w:rsidP="00D07D2D">
      <w:pPr>
        <w:rPr>
          <w:rFonts w:cs="Arial"/>
          <w:color w:val="000000"/>
          <w:szCs w:val="22"/>
          <w:lang w:val="en-GB" w:eastAsia="en-ZA"/>
        </w:rPr>
      </w:pPr>
      <w:r w:rsidRPr="004D1D15">
        <w:rPr>
          <w:rFonts w:cs="Arial"/>
          <w:color w:val="000000"/>
          <w:szCs w:val="22"/>
          <w:lang w:val="en-GB" w:eastAsia="en-ZA"/>
        </w:rPr>
        <w:t>A nominated procedure was followed and not</w:t>
      </w:r>
      <w:r>
        <w:rPr>
          <w:rFonts w:cs="Arial"/>
          <w:color w:val="000000"/>
          <w:szCs w:val="22"/>
          <w:lang w:val="en-GB" w:eastAsia="en-ZA"/>
        </w:rPr>
        <w:t xml:space="preserve"> a competitive bidding process</w:t>
      </w:r>
      <w:r w:rsidRPr="004D1D15">
        <w:rPr>
          <w:rFonts w:cs="Arial"/>
          <w:color w:val="000000"/>
          <w:szCs w:val="22"/>
          <w:lang w:val="en-GB" w:eastAsia="en-ZA"/>
        </w:rPr>
        <w:t xml:space="preserve">, we are unable to determine if the procurement was economical. </w:t>
      </w:r>
    </w:p>
    <w:p w:rsidR="00D07D2D" w:rsidRDefault="00D07D2D" w:rsidP="00D07D2D">
      <w:pPr>
        <w:rPr>
          <w:rFonts w:cs="Arial"/>
          <w:b/>
          <w:color w:val="000000"/>
          <w:szCs w:val="22"/>
          <w:lang w:val="en-GB"/>
        </w:rPr>
      </w:pPr>
    </w:p>
    <w:p w:rsidR="00D07D2D" w:rsidRPr="004D1D15" w:rsidRDefault="00D07D2D" w:rsidP="00D07D2D">
      <w:pPr>
        <w:rPr>
          <w:rFonts w:cs="Arial"/>
          <w:color w:val="000000"/>
          <w:szCs w:val="22"/>
          <w:lang w:eastAsia="en-ZA"/>
        </w:rPr>
      </w:pPr>
      <w:r w:rsidRPr="004D1D15">
        <w:rPr>
          <w:rFonts w:cs="Arial"/>
          <w:color w:val="000000"/>
          <w:szCs w:val="22"/>
          <w:lang w:eastAsia="en-ZA"/>
        </w:rPr>
        <w:t>Reporting:</w:t>
      </w:r>
    </w:p>
    <w:p w:rsidR="00D07D2D" w:rsidRPr="004D1D15" w:rsidRDefault="00D07D2D" w:rsidP="00D07D2D">
      <w:pPr>
        <w:rPr>
          <w:rFonts w:cs="Arial"/>
          <w:color w:val="000000"/>
          <w:szCs w:val="22"/>
          <w:lang w:val="en-GB" w:eastAsia="en-ZA"/>
        </w:rPr>
      </w:pPr>
      <w:r w:rsidRPr="004D1D15">
        <w:rPr>
          <w:rFonts w:cs="Arial"/>
          <w:color w:val="000000"/>
          <w:szCs w:val="22"/>
          <w:lang w:val="en-GB" w:eastAsia="en-ZA"/>
        </w:rPr>
        <w:t>The tender was awarded based on a deviation from tender process, however National Treasury and the AGSA was not notified within 10 working days.</w:t>
      </w:r>
    </w:p>
    <w:p w:rsidR="00D07D2D" w:rsidRPr="00937000" w:rsidRDefault="00D07D2D" w:rsidP="00D07D2D">
      <w:pPr>
        <w:rPr>
          <w:rFonts w:cs="Arial"/>
          <w:b/>
          <w:color w:val="000000"/>
          <w:szCs w:val="22"/>
          <w:lang w:val="en-GB"/>
        </w:rPr>
      </w:pPr>
    </w:p>
    <w:p w:rsidR="00D07D2D" w:rsidRPr="00004E0B" w:rsidRDefault="00D07D2D" w:rsidP="00D07D2D">
      <w:pPr>
        <w:rPr>
          <w:rFonts w:cs="Arial"/>
          <w:b/>
          <w:color w:val="000000"/>
          <w:szCs w:val="22"/>
          <w:lang w:val="en-GB"/>
        </w:rPr>
      </w:pPr>
      <w:r w:rsidRPr="00004E0B">
        <w:rPr>
          <w:rFonts w:cs="Arial"/>
          <w:b/>
          <w:color w:val="000000"/>
          <w:szCs w:val="22"/>
          <w:lang w:val="en-GB"/>
        </w:rPr>
        <w:t>Potential impact</w:t>
      </w:r>
    </w:p>
    <w:p w:rsidR="00D07D2D" w:rsidRPr="00937000" w:rsidRDefault="00D07D2D" w:rsidP="00D07D2D">
      <w:pPr>
        <w:rPr>
          <w:rFonts w:cs="Arial"/>
          <w:color w:val="000000"/>
          <w:szCs w:val="22"/>
          <w:lang w:val="en-GB"/>
        </w:rPr>
      </w:pPr>
    </w:p>
    <w:p w:rsidR="00D07D2D" w:rsidRPr="004D1D15" w:rsidRDefault="00D07D2D" w:rsidP="00D07D2D">
      <w:pPr>
        <w:rPr>
          <w:rFonts w:cs="Arial"/>
          <w:color w:val="000000"/>
          <w:szCs w:val="22"/>
          <w:lang w:eastAsia="en-ZA"/>
        </w:rPr>
      </w:pPr>
      <w:r w:rsidRPr="004D1D15">
        <w:rPr>
          <w:rFonts w:cs="Arial"/>
          <w:color w:val="000000"/>
          <w:szCs w:val="22"/>
          <w:lang w:val="en-US" w:eastAsia="en-ZA"/>
        </w:rPr>
        <w:t>Non-compliance with laws and regulations resulting in irregular expenditure.</w:t>
      </w:r>
    </w:p>
    <w:p w:rsidR="00D07D2D" w:rsidRPr="004D1D15" w:rsidRDefault="00D07D2D" w:rsidP="00D07D2D">
      <w:pPr>
        <w:rPr>
          <w:rFonts w:cs="Arial"/>
          <w:b/>
          <w:bCs/>
          <w:color w:val="000000"/>
          <w:szCs w:val="22"/>
          <w:lang w:eastAsia="en-ZA"/>
        </w:rPr>
      </w:pPr>
    </w:p>
    <w:p w:rsidR="00D07D2D" w:rsidRPr="00937000" w:rsidRDefault="00D07D2D" w:rsidP="00D07D2D">
      <w:pPr>
        <w:rPr>
          <w:rFonts w:cs="Arial"/>
          <w:b/>
          <w:color w:val="000000"/>
          <w:szCs w:val="22"/>
        </w:rPr>
      </w:pPr>
      <w:r w:rsidRPr="00937000">
        <w:rPr>
          <w:rFonts w:cs="Arial"/>
          <w:b/>
          <w:color w:val="000000"/>
          <w:szCs w:val="22"/>
        </w:rPr>
        <w:t>Internal control deficiency</w:t>
      </w:r>
    </w:p>
    <w:p w:rsidR="00D07D2D" w:rsidRPr="00937000" w:rsidRDefault="00D07D2D" w:rsidP="00D07D2D">
      <w:pPr>
        <w:rPr>
          <w:rFonts w:cs="Arial"/>
          <w:color w:val="000000"/>
          <w:szCs w:val="22"/>
        </w:rPr>
      </w:pPr>
    </w:p>
    <w:p w:rsidR="00D07D2D" w:rsidRPr="00937000" w:rsidRDefault="00D07D2D" w:rsidP="00D07D2D">
      <w:pPr>
        <w:tabs>
          <w:tab w:val="left" w:pos="720"/>
        </w:tabs>
        <w:rPr>
          <w:rFonts w:cs="Arial"/>
          <w:color w:val="000000"/>
          <w:szCs w:val="22"/>
          <w:lang w:eastAsia="en-ZA"/>
        </w:rPr>
      </w:pPr>
      <w:r w:rsidRPr="00937000">
        <w:rPr>
          <w:rFonts w:cs="Arial"/>
          <w:color w:val="000000"/>
          <w:szCs w:val="22"/>
          <w:lang w:val="en-GB" w:eastAsia="en-ZA"/>
        </w:rPr>
        <w:t>Leadership</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 xml:space="preserve">The </w:t>
      </w:r>
      <w:r>
        <w:rPr>
          <w:rFonts w:cs="Arial"/>
          <w:color w:val="000000"/>
          <w:szCs w:val="22"/>
          <w:lang w:eastAsia="en-ZA"/>
        </w:rPr>
        <w:t>department</w:t>
      </w:r>
      <w:r w:rsidRPr="00937000">
        <w:rPr>
          <w:rFonts w:cs="Arial"/>
          <w:color w:val="000000"/>
          <w:szCs w:val="22"/>
          <w:lang w:eastAsia="en-ZA"/>
        </w:rPr>
        <w:t xml:space="preserve"> does not exercise oversight responsibility regarding financial and performance reporting and compliance and related internal controls.</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Financial and performance management</w:t>
      </w:r>
    </w:p>
    <w:p w:rsidR="00D07D2D" w:rsidRPr="00937000" w:rsidRDefault="00D07D2D" w:rsidP="00D07D2D">
      <w:pPr>
        <w:rPr>
          <w:rFonts w:cs="Arial"/>
          <w:color w:val="000000"/>
          <w:szCs w:val="22"/>
          <w:lang w:eastAsia="en-ZA"/>
        </w:rPr>
      </w:pPr>
      <w:r w:rsidRPr="00937000">
        <w:rPr>
          <w:rFonts w:cs="Arial"/>
          <w:color w:val="000000"/>
          <w:szCs w:val="22"/>
          <w:lang w:eastAsia="en-ZA"/>
        </w:rPr>
        <w:t> </w:t>
      </w:r>
    </w:p>
    <w:p w:rsidR="00D07D2D" w:rsidRPr="00937000" w:rsidRDefault="00D07D2D" w:rsidP="00D07D2D">
      <w:pPr>
        <w:rPr>
          <w:rFonts w:cs="Arial"/>
          <w:color w:val="000000"/>
          <w:szCs w:val="22"/>
          <w:lang w:eastAsia="en-ZA"/>
        </w:rPr>
      </w:pPr>
      <w:r w:rsidRPr="00937000">
        <w:rPr>
          <w:rFonts w:cs="Arial"/>
          <w:color w:val="000000"/>
          <w:szCs w:val="22"/>
          <w:lang w:eastAsia="en-ZA"/>
        </w:rPr>
        <w:t>Reviewing and monitoring of compliance with applicable laws and regulations is insufficient and not properly monitored.</w:t>
      </w:r>
    </w:p>
    <w:p w:rsidR="00D07D2D" w:rsidRPr="00937000" w:rsidRDefault="00D07D2D" w:rsidP="00D07D2D">
      <w:pPr>
        <w:rPr>
          <w:rFonts w:cs="Arial"/>
          <w:color w:val="000000"/>
          <w:szCs w:val="22"/>
        </w:rPr>
      </w:pPr>
    </w:p>
    <w:p w:rsidR="00D07D2D" w:rsidRPr="00937000" w:rsidRDefault="00D07D2D" w:rsidP="00D07D2D">
      <w:pPr>
        <w:rPr>
          <w:rFonts w:cs="Arial"/>
          <w:b/>
          <w:color w:val="000000"/>
          <w:szCs w:val="22"/>
        </w:rPr>
      </w:pPr>
      <w:r w:rsidRPr="00937000">
        <w:rPr>
          <w:rFonts w:cs="Arial"/>
          <w:b/>
          <w:color w:val="000000"/>
          <w:szCs w:val="22"/>
        </w:rPr>
        <w:t>Recommendations</w:t>
      </w:r>
    </w:p>
    <w:p w:rsidR="00D07D2D" w:rsidRDefault="00D07D2D" w:rsidP="00D07D2D">
      <w:pPr>
        <w:rPr>
          <w:rFonts w:cs="Arial"/>
          <w:color w:val="000000"/>
          <w:szCs w:val="22"/>
          <w:lang w:eastAsia="en-ZA"/>
        </w:rPr>
      </w:pPr>
    </w:p>
    <w:p w:rsidR="00D07D2D" w:rsidRPr="004D1D15" w:rsidRDefault="00D07D2D" w:rsidP="00D07D2D">
      <w:pPr>
        <w:rPr>
          <w:rFonts w:cs="Arial"/>
          <w:color w:val="000000"/>
          <w:szCs w:val="22"/>
          <w:lang w:eastAsia="en-ZA"/>
        </w:rPr>
      </w:pPr>
      <w:r w:rsidRPr="004D1D15">
        <w:rPr>
          <w:rFonts w:cs="Arial"/>
          <w:color w:val="000000"/>
          <w:szCs w:val="22"/>
          <w:lang w:val="en-US" w:eastAsia="en-ZA"/>
        </w:rPr>
        <w:t xml:space="preserve">Management should ensure that the entity complies with all applicable laws and regulations. </w:t>
      </w:r>
    </w:p>
    <w:p w:rsidR="00D07D2D" w:rsidRPr="004D1D15" w:rsidRDefault="00D07D2D" w:rsidP="00D07D2D">
      <w:pPr>
        <w:rPr>
          <w:rFonts w:cs="Arial"/>
          <w:color w:val="000000"/>
          <w:szCs w:val="22"/>
          <w:lang w:eastAsia="en-ZA"/>
        </w:rPr>
      </w:pPr>
      <w:r w:rsidRPr="004D1D15">
        <w:rPr>
          <w:rFonts w:cs="Arial"/>
          <w:color w:val="000000"/>
          <w:szCs w:val="22"/>
          <w:lang w:eastAsia="en-ZA"/>
        </w:rPr>
        <w:t> </w:t>
      </w:r>
    </w:p>
    <w:p w:rsidR="00D07D2D" w:rsidRPr="004D1D15" w:rsidRDefault="00D07D2D" w:rsidP="00D07D2D">
      <w:pPr>
        <w:rPr>
          <w:rFonts w:cs="Arial"/>
          <w:color w:val="000000"/>
          <w:szCs w:val="22"/>
          <w:lang w:eastAsia="en-ZA"/>
        </w:rPr>
      </w:pPr>
      <w:r w:rsidRPr="004D1D15">
        <w:rPr>
          <w:rFonts w:cs="Arial"/>
          <w:color w:val="000000"/>
          <w:szCs w:val="22"/>
          <w:lang w:val="en-US" w:eastAsia="en-ZA"/>
        </w:rPr>
        <w:t>Management must develop policies and procedures to ensure compliance with all prescribed laws and regulations.</w:t>
      </w:r>
    </w:p>
    <w:p w:rsidR="00D07D2D" w:rsidRPr="004D1D15" w:rsidRDefault="00D07D2D" w:rsidP="00D07D2D">
      <w:pPr>
        <w:rPr>
          <w:rFonts w:cs="Arial"/>
          <w:color w:val="000000"/>
          <w:szCs w:val="22"/>
          <w:lang w:eastAsia="en-ZA"/>
        </w:rPr>
      </w:pPr>
      <w:r w:rsidRPr="004D1D15">
        <w:rPr>
          <w:rFonts w:cs="Arial"/>
          <w:color w:val="000000"/>
          <w:szCs w:val="22"/>
          <w:lang w:eastAsia="en-ZA"/>
        </w:rPr>
        <w:t> </w:t>
      </w:r>
    </w:p>
    <w:p w:rsidR="00D07D2D" w:rsidRPr="004D1D15" w:rsidRDefault="00D07D2D" w:rsidP="00D07D2D">
      <w:pPr>
        <w:rPr>
          <w:rFonts w:cs="Arial"/>
          <w:color w:val="000000"/>
          <w:szCs w:val="22"/>
          <w:lang w:eastAsia="en-ZA"/>
        </w:rPr>
      </w:pPr>
      <w:r w:rsidRPr="004D1D15">
        <w:rPr>
          <w:rFonts w:cs="Arial"/>
          <w:color w:val="000000"/>
          <w:szCs w:val="22"/>
          <w:lang w:val="en-US" w:eastAsia="en-ZA"/>
        </w:rPr>
        <w:t>A compliance checklist should be completed and reviewed before the payment is approved to ensure that the correct procurement process was followed.</w:t>
      </w:r>
    </w:p>
    <w:p w:rsidR="00D07D2D" w:rsidRPr="004D1D15" w:rsidRDefault="00D07D2D" w:rsidP="00D07D2D">
      <w:pPr>
        <w:rPr>
          <w:rFonts w:cs="Arial"/>
          <w:color w:val="000000"/>
          <w:szCs w:val="22"/>
          <w:lang w:eastAsia="en-ZA"/>
        </w:rPr>
      </w:pPr>
      <w:r w:rsidRPr="004D1D15">
        <w:rPr>
          <w:rFonts w:cs="Arial"/>
          <w:color w:val="000000"/>
          <w:szCs w:val="22"/>
          <w:lang w:eastAsia="en-ZA"/>
        </w:rPr>
        <w:t> </w:t>
      </w:r>
    </w:p>
    <w:p w:rsidR="00D07D2D" w:rsidRPr="004D1D15" w:rsidRDefault="00D07D2D" w:rsidP="00D07D2D">
      <w:pPr>
        <w:rPr>
          <w:rFonts w:cs="Arial"/>
          <w:color w:val="000000"/>
          <w:szCs w:val="22"/>
          <w:lang w:eastAsia="en-ZA"/>
        </w:rPr>
      </w:pPr>
      <w:r w:rsidRPr="004D1D15">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4D1D15">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937000" w:rsidRDefault="00D07D2D" w:rsidP="00D07D2D">
      <w:pPr>
        <w:ind w:left="720"/>
        <w:rPr>
          <w:rFonts w:cs="Arial"/>
          <w:color w:val="000000"/>
          <w:szCs w:val="22"/>
          <w:lang w:eastAsia="en-ZA"/>
        </w:rPr>
      </w:pPr>
      <w:r w:rsidRPr="00937000">
        <w:rPr>
          <w:rFonts w:cs="Arial"/>
          <w:color w:val="000000"/>
          <w:szCs w:val="22"/>
          <w:lang w:eastAsia="en-ZA"/>
        </w:rPr>
        <w:t> </w:t>
      </w:r>
    </w:p>
    <w:p w:rsidR="00D07D2D" w:rsidRPr="002311BD" w:rsidRDefault="00D07D2D" w:rsidP="00D07D2D">
      <w:pPr>
        <w:rPr>
          <w:rFonts w:cs="Arial"/>
          <w:b/>
          <w:szCs w:val="22"/>
        </w:rPr>
      </w:pPr>
      <w:r w:rsidRPr="002311BD">
        <w:rPr>
          <w:rFonts w:cs="Arial"/>
          <w:b/>
          <w:szCs w:val="22"/>
        </w:rPr>
        <w:t xml:space="preserve">Management response: </w:t>
      </w:r>
    </w:p>
    <w:p w:rsidR="00D07D2D" w:rsidRPr="002311BD" w:rsidRDefault="00D07D2D" w:rsidP="00D07D2D">
      <w:pPr>
        <w:rPr>
          <w:rFonts w:cs="Arial"/>
          <w:b/>
          <w:szCs w:val="22"/>
        </w:rPr>
      </w:pPr>
    </w:p>
    <w:p w:rsidR="00D07D2D" w:rsidRPr="002311BD" w:rsidRDefault="00D07D2D" w:rsidP="00D07D2D">
      <w:pPr>
        <w:rPr>
          <w:rFonts w:cs="Arial"/>
          <w:szCs w:val="22"/>
        </w:rPr>
      </w:pPr>
      <w:r w:rsidRPr="002311BD">
        <w:rPr>
          <w:rFonts w:cs="Arial"/>
          <w:szCs w:val="22"/>
        </w:rPr>
        <w:t>Management response to be evaluated</w:t>
      </w:r>
    </w:p>
    <w:p w:rsidR="00D07D2D" w:rsidRPr="002311BD" w:rsidRDefault="00D07D2D" w:rsidP="00D07D2D">
      <w:pPr>
        <w:rPr>
          <w:rFonts w:eastAsia="Arial Unicode MS" w:cs="Arial"/>
          <w:szCs w:val="22"/>
        </w:rPr>
      </w:pPr>
    </w:p>
    <w:p w:rsidR="00D07D2D" w:rsidRPr="002311BD" w:rsidRDefault="00D07D2D" w:rsidP="00D07D2D">
      <w:pPr>
        <w:rPr>
          <w:rFonts w:eastAsia="Arial Unicode MS" w:cs="Arial"/>
          <w:b/>
          <w:szCs w:val="22"/>
        </w:rPr>
      </w:pPr>
      <w:r w:rsidRPr="002311BD">
        <w:rPr>
          <w:rFonts w:eastAsia="Arial Unicode MS" w:cs="Arial"/>
          <w:b/>
          <w:szCs w:val="22"/>
        </w:rPr>
        <w:t>Auditor’s conclusion</w:t>
      </w:r>
    </w:p>
    <w:p w:rsidR="00D07D2D" w:rsidRPr="002311BD" w:rsidRDefault="00D07D2D" w:rsidP="00D07D2D">
      <w:pPr>
        <w:rPr>
          <w:rFonts w:cs="Arial"/>
          <w:color w:val="000000"/>
          <w:szCs w:val="22"/>
          <w:lang w:eastAsia="en-ZA"/>
        </w:rPr>
      </w:pPr>
    </w:p>
    <w:p w:rsidR="00D07D2D" w:rsidRDefault="00D07D2D" w:rsidP="00D07D2D">
      <w:pPr>
        <w:rPr>
          <w:rFonts w:cs="Arial"/>
          <w:szCs w:val="22"/>
        </w:rPr>
      </w:pPr>
      <w:r w:rsidRPr="002311BD">
        <w:rPr>
          <w:rFonts w:cs="Arial"/>
          <w:szCs w:val="22"/>
        </w:rPr>
        <w:t>Management response to be evaluated when received</w:t>
      </w:r>
    </w:p>
    <w:p w:rsidR="00D07D2D" w:rsidRDefault="00D07D2D" w:rsidP="00D07D2D">
      <w:pPr>
        <w:spacing w:after="200" w:line="276" w:lineRule="auto"/>
        <w:rPr>
          <w:rFonts w:cs="Arial"/>
          <w:color w:val="000000"/>
          <w:szCs w:val="22"/>
          <w:lang w:eastAsia="en-ZA"/>
        </w:rPr>
      </w:pPr>
      <w:r>
        <w:rPr>
          <w:rFonts w:cs="Arial"/>
          <w:color w:val="000000"/>
          <w:szCs w:val="22"/>
          <w:lang w:eastAsia="en-ZA"/>
        </w:rPr>
        <w:br w:type="page"/>
      </w:r>
    </w:p>
    <w:p w:rsidR="00D07D2D" w:rsidRPr="0073330D" w:rsidRDefault="00D07D2D" w:rsidP="00D07D2D">
      <w:pPr>
        <w:pStyle w:val="ListParagraph"/>
        <w:numPr>
          <w:ilvl w:val="0"/>
          <w:numId w:val="7"/>
        </w:numPr>
        <w:ind w:left="426" w:hanging="426"/>
        <w:rPr>
          <w:rFonts w:cs="Arial"/>
          <w:bCs/>
          <w:szCs w:val="22"/>
          <w:lang w:val="en-US"/>
        </w:rPr>
      </w:pPr>
      <w:r>
        <w:rPr>
          <w:rFonts w:cs="Arial"/>
          <w:b/>
          <w:szCs w:val="22"/>
          <w:lang w:val="en-US"/>
        </w:rPr>
        <w:t>Procurement</w:t>
      </w:r>
      <w:r w:rsidR="002311BD">
        <w:rPr>
          <w:rFonts w:cs="Arial"/>
          <w:b/>
          <w:szCs w:val="22"/>
          <w:lang w:val="en-US"/>
        </w:rPr>
        <w:t xml:space="preserve"> and Contract Management</w:t>
      </w:r>
      <w:r>
        <w:rPr>
          <w:rFonts w:cs="Arial"/>
          <w:b/>
          <w:szCs w:val="22"/>
          <w:lang w:val="en-US"/>
        </w:rPr>
        <w:t>: competitive bidding – Akhatech</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Default="00D07D2D" w:rsidP="00D07D2D">
      <w:pPr>
        <w:pStyle w:val="NormalWeb"/>
        <w:jc w:val="both"/>
        <w:rPr>
          <w:sz w:val="22"/>
          <w:szCs w:val="22"/>
        </w:rPr>
      </w:pPr>
    </w:p>
    <w:p w:rsidR="00D07D2D" w:rsidRPr="007B43E8" w:rsidRDefault="00D07D2D" w:rsidP="00D07D2D">
      <w:pPr>
        <w:rPr>
          <w:rFonts w:cs="Arial"/>
          <w:color w:val="000000"/>
          <w:szCs w:val="22"/>
          <w:lang w:val="en-US" w:eastAsia="en-ZA"/>
        </w:rPr>
      </w:pPr>
      <w:r w:rsidRPr="007B43E8">
        <w:rPr>
          <w:rFonts w:cs="Arial"/>
          <w:color w:val="000000"/>
          <w:szCs w:val="22"/>
          <w:lang w:val="en-US" w:eastAsia="en-ZA"/>
        </w:rPr>
        <w:t>Treasury Regulation 16A6.2 (a) states that a supply chain management system must, in the case of procurement through a bidding process, provide for the adjudication of bids throu</w:t>
      </w:r>
      <w:r>
        <w:rPr>
          <w:rFonts w:cs="Arial"/>
          <w:color w:val="000000"/>
          <w:szCs w:val="22"/>
          <w:lang w:val="en-US" w:eastAsia="en-ZA"/>
        </w:rPr>
        <w:t>gh a bid adjudication committee</w:t>
      </w:r>
    </w:p>
    <w:p w:rsidR="00D07D2D" w:rsidRPr="00F63B9F" w:rsidRDefault="00D07D2D" w:rsidP="00D07D2D">
      <w:pPr>
        <w:rPr>
          <w:rFonts w:cs="Arial"/>
          <w:color w:val="000000"/>
          <w:szCs w:val="22"/>
          <w:lang w:val="en-US" w:eastAsia="en-ZA"/>
        </w:rPr>
      </w:pPr>
    </w:p>
    <w:p w:rsidR="00D07D2D" w:rsidRPr="00150AA1" w:rsidRDefault="00D07D2D" w:rsidP="00D07D2D">
      <w:pPr>
        <w:rPr>
          <w:rFonts w:cs="Arial"/>
          <w:color w:val="000000"/>
          <w:szCs w:val="22"/>
          <w:lang w:val="en-US" w:eastAsia="en-ZA"/>
        </w:rPr>
      </w:pPr>
      <w:r w:rsidRPr="00150AA1">
        <w:rPr>
          <w:rFonts w:cs="Arial"/>
          <w:color w:val="000000"/>
          <w:szCs w:val="22"/>
          <w:lang w:val="en-US" w:eastAsia="en-ZA"/>
        </w:rPr>
        <w:t>The following discrepancies were identified:</w:t>
      </w:r>
    </w:p>
    <w:p w:rsidR="00D07D2D" w:rsidRDefault="00D07D2D" w:rsidP="00D07D2D">
      <w:pPr>
        <w:rPr>
          <w:rFonts w:cs="Arial"/>
          <w:color w:val="000000"/>
          <w:szCs w:val="22"/>
          <w:lang w:val="en-US" w:eastAsia="en-ZA"/>
        </w:rPr>
      </w:pPr>
    </w:p>
    <w:tbl>
      <w:tblPr>
        <w:tblW w:w="9357" w:type="dxa"/>
        <w:tblInd w:w="108" w:type="dxa"/>
        <w:tblCellMar>
          <w:top w:w="15" w:type="dxa"/>
          <w:left w:w="15" w:type="dxa"/>
          <w:bottom w:w="15" w:type="dxa"/>
          <w:right w:w="15" w:type="dxa"/>
        </w:tblCellMar>
        <w:tblLook w:val="04A0" w:firstRow="1" w:lastRow="0" w:firstColumn="1" w:lastColumn="0" w:noHBand="0" w:noVBand="1"/>
      </w:tblPr>
      <w:tblGrid>
        <w:gridCol w:w="993"/>
        <w:gridCol w:w="4536"/>
        <w:gridCol w:w="1914"/>
        <w:gridCol w:w="1914"/>
      </w:tblGrid>
      <w:tr w:rsidR="00D07D2D" w:rsidRPr="00B417D6" w:rsidTr="000A0087">
        <w:tc>
          <w:tcPr>
            <w:tcW w:w="99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B417D6" w:rsidRDefault="00D07D2D" w:rsidP="00640679">
            <w:pPr>
              <w:rPr>
                <w:rFonts w:cs="Arial"/>
                <w:b/>
                <w:bCs/>
                <w:color w:val="000000"/>
                <w:sz w:val="18"/>
                <w:szCs w:val="18"/>
                <w:lang w:eastAsia="en-ZA"/>
              </w:rPr>
            </w:pPr>
            <w:r w:rsidRPr="00B417D6">
              <w:rPr>
                <w:rFonts w:cs="Arial"/>
                <w:b/>
                <w:bCs/>
                <w:color w:val="000000"/>
                <w:sz w:val="18"/>
                <w:szCs w:val="18"/>
                <w:lang w:eastAsia="en-ZA"/>
              </w:rPr>
              <w:t>Number</w:t>
            </w:r>
          </w:p>
        </w:tc>
        <w:tc>
          <w:tcPr>
            <w:tcW w:w="4536"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B417D6" w:rsidRDefault="00D07D2D" w:rsidP="00640679">
            <w:pPr>
              <w:rPr>
                <w:rFonts w:cs="Arial"/>
                <w:b/>
                <w:bCs/>
                <w:color w:val="000000"/>
                <w:sz w:val="18"/>
                <w:szCs w:val="18"/>
                <w:lang w:eastAsia="en-ZA"/>
              </w:rPr>
            </w:pPr>
            <w:r w:rsidRPr="00B417D6">
              <w:rPr>
                <w:rFonts w:cs="Arial"/>
                <w:b/>
                <w:bCs/>
                <w:color w:val="000000"/>
                <w:sz w:val="18"/>
                <w:szCs w:val="18"/>
                <w:lang w:eastAsia="en-ZA"/>
              </w:rPr>
              <w:t>Name</w:t>
            </w:r>
          </w:p>
        </w:tc>
        <w:tc>
          <w:tcPr>
            <w:tcW w:w="191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B417D6" w:rsidRDefault="00D07D2D" w:rsidP="00640679">
            <w:pPr>
              <w:rPr>
                <w:rFonts w:cs="Arial"/>
                <w:b/>
                <w:bCs/>
                <w:color w:val="000000"/>
                <w:sz w:val="18"/>
                <w:szCs w:val="18"/>
                <w:lang w:eastAsia="en-ZA"/>
              </w:rPr>
            </w:pPr>
            <w:r>
              <w:rPr>
                <w:rFonts w:cs="Arial"/>
                <w:b/>
                <w:bCs/>
                <w:color w:val="000000"/>
                <w:sz w:val="18"/>
                <w:szCs w:val="18"/>
                <w:lang w:eastAsia="en-ZA"/>
              </w:rPr>
              <w:t>T</w:t>
            </w:r>
            <w:r w:rsidRPr="00B417D6">
              <w:rPr>
                <w:rFonts w:cs="Arial"/>
                <w:b/>
                <w:bCs/>
                <w:color w:val="000000"/>
                <w:sz w:val="18"/>
                <w:szCs w:val="18"/>
                <w:lang w:eastAsia="en-ZA"/>
              </w:rPr>
              <w:t>ender number</w:t>
            </w:r>
          </w:p>
        </w:tc>
        <w:tc>
          <w:tcPr>
            <w:tcW w:w="191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B417D6" w:rsidRDefault="00D07D2D" w:rsidP="00640679">
            <w:pPr>
              <w:rPr>
                <w:rFonts w:cs="Arial"/>
                <w:b/>
                <w:bCs/>
                <w:color w:val="000000"/>
                <w:sz w:val="18"/>
                <w:szCs w:val="18"/>
                <w:lang w:eastAsia="en-ZA"/>
              </w:rPr>
            </w:pPr>
            <w:r w:rsidRPr="00B417D6">
              <w:rPr>
                <w:rFonts w:cs="Arial"/>
                <w:b/>
                <w:bCs/>
                <w:color w:val="000000"/>
                <w:sz w:val="18"/>
                <w:szCs w:val="18"/>
                <w:lang w:eastAsia="en-ZA"/>
              </w:rPr>
              <w:t>Tender amount</w:t>
            </w:r>
          </w:p>
        </w:tc>
      </w:tr>
      <w:tr w:rsidR="00D07D2D" w:rsidRPr="00B417D6" w:rsidTr="000A0087">
        <w:tc>
          <w:tcPr>
            <w:tcW w:w="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B417D6" w:rsidRDefault="00D07D2D" w:rsidP="00640679">
            <w:pPr>
              <w:rPr>
                <w:rFonts w:cs="Arial"/>
                <w:color w:val="000000"/>
                <w:sz w:val="18"/>
                <w:szCs w:val="18"/>
                <w:lang w:eastAsia="en-ZA"/>
              </w:rPr>
            </w:pPr>
            <w:r>
              <w:rPr>
                <w:rFonts w:cs="Arial"/>
                <w:color w:val="000000"/>
                <w:sz w:val="18"/>
                <w:szCs w:val="18"/>
                <w:lang w:eastAsia="en-ZA"/>
              </w:rPr>
              <w:t>1</w:t>
            </w:r>
          </w:p>
        </w:tc>
        <w:tc>
          <w:tcPr>
            <w:tcW w:w="453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Default="00D07D2D" w:rsidP="00640679">
            <w:pPr>
              <w:rPr>
                <w:rFonts w:cs="Arial"/>
                <w:color w:val="000000"/>
                <w:sz w:val="18"/>
                <w:szCs w:val="18"/>
                <w:lang w:eastAsia="en-ZA"/>
              </w:rPr>
            </w:pPr>
            <w:r w:rsidRPr="00B36667">
              <w:rPr>
                <w:rFonts w:cs="Arial"/>
                <w:color w:val="000000"/>
                <w:sz w:val="18"/>
                <w:szCs w:val="18"/>
                <w:lang w:eastAsia="en-ZA"/>
              </w:rPr>
              <w:t>Akhatech pty Ltd&amp; CM consulting engineers</w:t>
            </w:r>
          </w:p>
        </w:tc>
        <w:tc>
          <w:tcPr>
            <w:tcW w:w="19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B417D6" w:rsidRDefault="00D07D2D" w:rsidP="00640679">
            <w:pPr>
              <w:rPr>
                <w:rFonts w:cs="Arial"/>
                <w:color w:val="000000"/>
                <w:sz w:val="18"/>
                <w:szCs w:val="18"/>
                <w:lang w:eastAsia="en-ZA"/>
              </w:rPr>
            </w:pPr>
            <w:r>
              <w:rPr>
                <w:rFonts w:cs="Arial"/>
                <w:color w:val="000000"/>
                <w:sz w:val="18"/>
                <w:szCs w:val="18"/>
                <w:lang w:eastAsia="en-ZA"/>
              </w:rPr>
              <w:t>HP12/018</w:t>
            </w:r>
          </w:p>
        </w:tc>
        <w:tc>
          <w:tcPr>
            <w:tcW w:w="19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Default="00D07D2D" w:rsidP="00640679">
            <w:pPr>
              <w:jc w:val="right"/>
              <w:rPr>
                <w:rFonts w:cs="Arial"/>
                <w:color w:val="000000"/>
                <w:sz w:val="18"/>
                <w:szCs w:val="18"/>
                <w:lang w:eastAsia="en-ZA"/>
              </w:rPr>
            </w:pPr>
            <w:r w:rsidRPr="00B36667">
              <w:rPr>
                <w:rFonts w:cs="Arial"/>
                <w:color w:val="000000"/>
                <w:sz w:val="18"/>
                <w:szCs w:val="18"/>
                <w:lang w:eastAsia="en-ZA"/>
              </w:rPr>
              <w:t>R34 997 643.59</w:t>
            </w:r>
          </w:p>
        </w:tc>
      </w:tr>
    </w:tbl>
    <w:p w:rsidR="00D07D2D" w:rsidRPr="00B417D6" w:rsidRDefault="00D07D2D" w:rsidP="00D07D2D">
      <w:pPr>
        <w:rPr>
          <w:rFonts w:cs="Arial"/>
          <w:color w:val="000000"/>
          <w:szCs w:val="22"/>
          <w:lang w:eastAsia="en-ZA"/>
        </w:rPr>
      </w:pPr>
    </w:p>
    <w:p w:rsidR="00D07D2D" w:rsidRDefault="00D07D2D" w:rsidP="00D07D2D">
      <w:pPr>
        <w:rPr>
          <w:rFonts w:cs="Arial"/>
          <w:color w:val="000000"/>
          <w:szCs w:val="22"/>
          <w:lang w:val="en-US" w:eastAsia="en-ZA"/>
        </w:rPr>
      </w:pPr>
      <w:r>
        <w:rPr>
          <w:rFonts w:cs="Arial"/>
          <w:color w:val="000000"/>
          <w:szCs w:val="22"/>
          <w:lang w:val="en-US" w:eastAsia="en-ZA"/>
        </w:rPr>
        <w:t>Adjudication of bid</w:t>
      </w:r>
    </w:p>
    <w:p w:rsidR="00D07D2D" w:rsidRDefault="00D07D2D" w:rsidP="00D07D2D">
      <w:pPr>
        <w:rPr>
          <w:rFonts w:cs="Arial"/>
          <w:color w:val="000000"/>
          <w:szCs w:val="22"/>
          <w:lang w:val="en-US" w:eastAsia="en-ZA"/>
        </w:rPr>
      </w:pPr>
      <w:r>
        <w:rPr>
          <w:rFonts w:cs="Arial"/>
          <w:color w:val="000000"/>
          <w:szCs w:val="22"/>
          <w:lang w:val="en-US" w:eastAsia="en-ZA"/>
        </w:rPr>
        <w:t>No evidence was provided that the award was adjudicated by the bid adjudication committee.</w:t>
      </w:r>
    </w:p>
    <w:p w:rsidR="00D07D2D"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w:t>
      </w:r>
      <w:r>
        <w:rPr>
          <w:rFonts w:cs="Arial"/>
          <w:color w:val="000000"/>
          <w:szCs w:val="22"/>
          <w:lang w:val="en-US" w:eastAsia="en-ZA"/>
        </w:rPr>
        <w:t>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Pr="002311BD" w:rsidRDefault="00D07D2D" w:rsidP="00D07D2D">
      <w:pPr>
        <w:pStyle w:val="Heading2"/>
        <w:tabs>
          <w:tab w:val="left" w:pos="720"/>
        </w:tabs>
        <w:ind w:left="576" w:hanging="576"/>
        <w:rPr>
          <w:color w:val="000000"/>
        </w:rPr>
      </w:pPr>
      <w:r w:rsidRPr="002311BD">
        <w:rPr>
          <w:color w:val="000000"/>
          <w:sz w:val="22"/>
          <w:szCs w:val="22"/>
        </w:rPr>
        <w:t>Leadership</w:t>
      </w:r>
    </w:p>
    <w:p w:rsidR="00D07D2D" w:rsidRPr="002311BD" w:rsidRDefault="00D07D2D" w:rsidP="00D07D2D">
      <w:pPr>
        <w:pStyle w:val="NormalWeb"/>
        <w:rPr>
          <w:rFonts w:ascii="Arial" w:hAnsi="Arial" w:cs="Arial"/>
          <w:color w:val="000000"/>
          <w:sz w:val="22"/>
          <w:szCs w:val="22"/>
        </w:rPr>
      </w:pPr>
    </w:p>
    <w:p w:rsidR="00D07D2D" w:rsidRPr="002311BD" w:rsidRDefault="00D07D2D" w:rsidP="00D07D2D">
      <w:pPr>
        <w:pStyle w:val="NormalWeb"/>
        <w:rPr>
          <w:rFonts w:ascii="Arial" w:hAnsi="Arial" w:cs="Arial"/>
          <w:color w:val="000000"/>
          <w:sz w:val="22"/>
          <w:szCs w:val="22"/>
        </w:rPr>
      </w:pPr>
      <w:r w:rsidRPr="002311BD">
        <w:rPr>
          <w:rFonts w:ascii="Arial" w:hAnsi="Arial" w:cs="Arial"/>
          <w:color w:val="000000"/>
          <w:sz w:val="22"/>
          <w:szCs w:val="22"/>
        </w:rPr>
        <w:t>Reviewing and monitoring of compliance with applicable laws and regulations is insufficient and not properly monitored.</w:t>
      </w:r>
    </w:p>
    <w:p w:rsidR="00D07D2D" w:rsidRPr="002311BD" w:rsidRDefault="00D07D2D" w:rsidP="00D07D2D">
      <w:pPr>
        <w:pStyle w:val="NormalWeb"/>
        <w:rPr>
          <w:rFonts w:ascii="Arial" w:hAnsi="Arial" w:cs="Arial"/>
          <w:color w:val="000000"/>
          <w:sz w:val="22"/>
          <w:szCs w:val="22"/>
        </w:rPr>
      </w:pPr>
    </w:p>
    <w:p w:rsidR="00D07D2D" w:rsidRPr="002311BD" w:rsidRDefault="00D07D2D" w:rsidP="00D07D2D">
      <w:pPr>
        <w:pStyle w:val="NormalWeb"/>
        <w:rPr>
          <w:rFonts w:ascii="Arial" w:hAnsi="Arial" w:cs="Arial"/>
          <w:color w:val="000000"/>
          <w:sz w:val="22"/>
          <w:szCs w:val="22"/>
        </w:rPr>
      </w:pPr>
      <w:r w:rsidRPr="002311BD">
        <w:rPr>
          <w:rFonts w:ascii="Arial" w:hAnsi="Arial" w:cs="Arial"/>
          <w:color w:val="000000"/>
          <w:sz w:val="22"/>
          <w:szCs w:val="22"/>
        </w:rPr>
        <w:t xml:space="preserve">Although management did develop action plans to address internal control deficiencies, they were not effective to prevent non-compliance with applicable laws and regulations. </w:t>
      </w:r>
    </w:p>
    <w:p w:rsidR="00D07D2D" w:rsidRPr="002311BD" w:rsidRDefault="00D07D2D" w:rsidP="00D07D2D">
      <w:pPr>
        <w:pStyle w:val="NormalWeb"/>
        <w:rPr>
          <w:rFonts w:ascii="Arial" w:hAnsi="Arial" w:cs="Arial"/>
          <w:color w:val="000000"/>
          <w:sz w:val="22"/>
          <w:szCs w:val="22"/>
        </w:rPr>
      </w:pPr>
    </w:p>
    <w:p w:rsidR="00D07D2D" w:rsidRPr="002311BD" w:rsidRDefault="00D07D2D" w:rsidP="00D07D2D">
      <w:pPr>
        <w:pStyle w:val="NormalWeb"/>
        <w:rPr>
          <w:rFonts w:ascii="Arial" w:hAnsi="Arial" w:cs="Arial"/>
          <w:color w:val="000000"/>
          <w:sz w:val="22"/>
          <w:szCs w:val="22"/>
        </w:rPr>
      </w:pPr>
      <w:r w:rsidRPr="002311BD">
        <w:rPr>
          <w:rFonts w:ascii="Arial" w:hAnsi="Arial" w:cs="Arial"/>
          <w:color w:val="000000"/>
          <w:sz w:val="22"/>
          <w:szCs w:val="22"/>
        </w:rPr>
        <w:t>Reviewing and monitoring of compliance with applicable laws and regulations is insufficient and not properly monitored.</w:t>
      </w:r>
    </w:p>
    <w:p w:rsidR="00D07D2D" w:rsidRPr="002311BD" w:rsidRDefault="00D07D2D" w:rsidP="00D07D2D">
      <w:pPr>
        <w:rPr>
          <w:rFonts w:cs="Arial"/>
          <w:b/>
          <w:szCs w:val="22"/>
        </w:rPr>
      </w:pPr>
    </w:p>
    <w:p w:rsidR="00D07D2D" w:rsidRPr="002311BD" w:rsidRDefault="00D07D2D" w:rsidP="00D07D2D">
      <w:pPr>
        <w:rPr>
          <w:rFonts w:cs="Arial"/>
          <w:b/>
          <w:szCs w:val="22"/>
        </w:rPr>
      </w:pPr>
      <w:r w:rsidRPr="002311BD">
        <w:rPr>
          <w:rFonts w:cs="Arial"/>
          <w:b/>
          <w:szCs w:val="22"/>
        </w:rPr>
        <w:t xml:space="preserve">Recommendation </w:t>
      </w:r>
    </w:p>
    <w:p w:rsidR="00D07D2D" w:rsidRPr="002311BD" w:rsidRDefault="00D07D2D" w:rsidP="00D07D2D">
      <w:pPr>
        <w:rPr>
          <w:rFonts w:cs="Arial"/>
          <w:szCs w:val="22"/>
        </w:rPr>
      </w:pPr>
    </w:p>
    <w:p w:rsidR="00D07D2D" w:rsidRPr="002311BD" w:rsidRDefault="00D07D2D" w:rsidP="00D07D2D">
      <w:pPr>
        <w:rPr>
          <w:rFonts w:cs="Arial"/>
          <w:color w:val="000000"/>
          <w:szCs w:val="22"/>
          <w:lang w:eastAsia="en-ZA"/>
        </w:rPr>
      </w:pPr>
      <w:r w:rsidRPr="002311BD">
        <w:rPr>
          <w:rFonts w:cs="Arial"/>
          <w:color w:val="000000"/>
          <w:szCs w:val="22"/>
          <w:lang w:eastAsia="en-ZA"/>
        </w:rPr>
        <w:t xml:space="preserve">Management should ensure that the entity complies with all applicable laws and regulations. </w:t>
      </w:r>
    </w:p>
    <w:p w:rsidR="00D07D2D" w:rsidRPr="002311BD" w:rsidRDefault="00D07D2D" w:rsidP="00D07D2D">
      <w:pPr>
        <w:rPr>
          <w:rFonts w:cs="Arial"/>
          <w:color w:val="000000"/>
          <w:szCs w:val="22"/>
          <w:lang w:eastAsia="en-ZA"/>
        </w:rPr>
      </w:pPr>
    </w:p>
    <w:p w:rsidR="00D07D2D" w:rsidRPr="002311BD" w:rsidRDefault="00D07D2D" w:rsidP="00D07D2D">
      <w:pPr>
        <w:rPr>
          <w:rFonts w:cs="Arial"/>
          <w:color w:val="000000"/>
          <w:szCs w:val="22"/>
          <w:lang w:val="en-US" w:eastAsia="en-ZA"/>
        </w:rPr>
      </w:pPr>
      <w:r w:rsidRPr="002311BD">
        <w:rPr>
          <w:rFonts w:cs="Arial"/>
          <w:color w:val="000000"/>
          <w:szCs w:val="22"/>
          <w:lang w:val="en-US" w:eastAsia="en-ZA"/>
        </w:rPr>
        <w:t>Management must develop policies and procedures to ensure compliance with all prescribed laws and regulations.</w:t>
      </w:r>
    </w:p>
    <w:p w:rsidR="00D07D2D"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D07D2D" w:rsidRDefault="00D07D2D" w:rsidP="00D07D2D">
      <w:pPr>
        <w:rPr>
          <w:rFonts w:cs="Arial"/>
          <w:color w:val="000000"/>
          <w:szCs w:val="22"/>
          <w:lang w:eastAsia="en-ZA"/>
        </w:rPr>
      </w:pPr>
    </w:p>
    <w:p w:rsidR="00D07D2D" w:rsidRDefault="00D07D2D" w:rsidP="00D07D2D">
      <w:pPr>
        <w:jc w:val="both"/>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937000" w:rsidRDefault="00D07D2D" w:rsidP="00D07D2D">
      <w:pPr>
        <w:ind w:left="720"/>
        <w:rPr>
          <w:rFonts w:cs="Arial"/>
          <w:color w:val="000000"/>
          <w:szCs w:val="22"/>
          <w:lang w:eastAsia="en-ZA"/>
        </w:rPr>
      </w:pPr>
      <w:r w:rsidRPr="00937000">
        <w:rPr>
          <w:rFonts w:cs="Arial"/>
          <w:color w:val="000000"/>
          <w:szCs w:val="22"/>
          <w:lang w:eastAsia="en-ZA"/>
        </w:rPr>
        <w:t> </w:t>
      </w:r>
    </w:p>
    <w:p w:rsidR="00D07D2D" w:rsidRPr="002311BD" w:rsidRDefault="00D07D2D" w:rsidP="00D07D2D">
      <w:pPr>
        <w:rPr>
          <w:rFonts w:cs="Arial"/>
          <w:b/>
          <w:szCs w:val="22"/>
        </w:rPr>
      </w:pPr>
      <w:r w:rsidRPr="002311BD">
        <w:rPr>
          <w:rFonts w:cs="Arial"/>
          <w:b/>
          <w:szCs w:val="22"/>
        </w:rPr>
        <w:t xml:space="preserve">Management response: </w:t>
      </w:r>
    </w:p>
    <w:p w:rsidR="00D07D2D" w:rsidRPr="002311BD" w:rsidRDefault="00D07D2D" w:rsidP="00D07D2D">
      <w:pPr>
        <w:rPr>
          <w:rFonts w:cs="Arial"/>
          <w:b/>
          <w:szCs w:val="22"/>
        </w:rPr>
      </w:pPr>
    </w:p>
    <w:p w:rsidR="00D07D2D" w:rsidRPr="002311BD" w:rsidRDefault="00D07D2D" w:rsidP="00D07D2D">
      <w:pPr>
        <w:rPr>
          <w:rFonts w:cs="Arial"/>
          <w:szCs w:val="22"/>
        </w:rPr>
      </w:pPr>
      <w:r w:rsidRPr="002311BD">
        <w:rPr>
          <w:rFonts w:cs="Arial"/>
          <w:szCs w:val="22"/>
        </w:rPr>
        <w:t>Management response to be evaluated</w:t>
      </w:r>
    </w:p>
    <w:p w:rsidR="00D07D2D" w:rsidRPr="002311BD" w:rsidRDefault="00D07D2D" w:rsidP="00D07D2D">
      <w:pPr>
        <w:rPr>
          <w:rFonts w:eastAsia="Arial Unicode MS" w:cs="Arial"/>
          <w:szCs w:val="22"/>
        </w:rPr>
      </w:pPr>
    </w:p>
    <w:p w:rsidR="00D07D2D" w:rsidRPr="002311BD" w:rsidRDefault="00D07D2D" w:rsidP="00D07D2D">
      <w:pPr>
        <w:rPr>
          <w:rFonts w:eastAsia="Arial Unicode MS" w:cs="Arial"/>
          <w:b/>
          <w:szCs w:val="22"/>
        </w:rPr>
      </w:pPr>
      <w:r w:rsidRPr="002311BD">
        <w:rPr>
          <w:rFonts w:eastAsia="Arial Unicode MS" w:cs="Arial"/>
          <w:b/>
          <w:szCs w:val="22"/>
        </w:rPr>
        <w:t>Auditor’s conclusion</w:t>
      </w:r>
    </w:p>
    <w:p w:rsidR="00D07D2D" w:rsidRPr="002311BD" w:rsidRDefault="00D07D2D" w:rsidP="00D07D2D">
      <w:pPr>
        <w:rPr>
          <w:rFonts w:cs="Arial"/>
          <w:color w:val="000000"/>
          <w:szCs w:val="22"/>
          <w:lang w:eastAsia="en-ZA"/>
        </w:rPr>
      </w:pPr>
    </w:p>
    <w:p w:rsidR="00D07D2D" w:rsidRPr="009A4FF2" w:rsidRDefault="00D07D2D" w:rsidP="000A0087">
      <w:pPr>
        <w:rPr>
          <w:rFonts w:cs="Arial"/>
          <w:szCs w:val="22"/>
        </w:rPr>
      </w:pPr>
      <w:r w:rsidRPr="002311BD">
        <w:rPr>
          <w:rFonts w:cs="Arial"/>
          <w:szCs w:val="22"/>
        </w:rPr>
        <w:t>Management response to be evaluated when received</w:t>
      </w:r>
      <w:r w:rsidRPr="009A4FF2">
        <w:rPr>
          <w:rFonts w:cs="Arial"/>
          <w:szCs w:val="22"/>
        </w:rPr>
        <w:br w:type="page"/>
      </w:r>
    </w:p>
    <w:p w:rsidR="00D07D2D" w:rsidRPr="00F621C8" w:rsidRDefault="00D07D2D" w:rsidP="00D07D2D">
      <w:pPr>
        <w:pStyle w:val="ListParagraph"/>
        <w:numPr>
          <w:ilvl w:val="0"/>
          <w:numId w:val="7"/>
        </w:numPr>
        <w:spacing w:after="120"/>
        <w:jc w:val="both"/>
        <w:rPr>
          <w:rFonts w:cs="Arial"/>
          <w:b/>
          <w:bCs/>
          <w:szCs w:val="22"/>
        </w:rPr>
      </w:pPr>
      <w:r w:rsidRPr="00F621C8">
        <w:rPr>
          <w:rFonts w:cs="Arial"/>
          <w:b/>
          <w:bCs/>
          <w:szCs w:val="22"/>
        </w:rPr>
        <w:t>Procurement: Competitive bidding – Crocia Events (Pty) Ltd</w:t>
      </w:r>
    </w:p>
    <w:p w:rsidR="00D07D2D" w:rsidRPr="009A4FF2" w:rsidRDefault="00D07D2D" w:rsidP="00D07D2D">
      <w:pPr>
        <w:spacing w:after="120"/>
        <w:jc w:val="both"/>
        <w:rPr>
          <w:rFonts w:cs="Arial"/>
          <w:b/>
          <w:bCs/>
          <w:szCs w:val="22"/>
        </w:rPr>
      </w:pPr>
    </w:p>
    <w:p w:rsidR="00D07D2D" w:rsidRPr="009A4FF2" w:rsidRDefault="00D07D2D" w:rsidP="00D07D2D">
      <w:pPr>
        <w:jc w:val="both"/>
        <w:rPr>
          <w:rFonts w:cs="Arial"/>
          <w:b/>
          <w:bCs/>
          <w:szCs w:val="22"/>
        </w:rPr>
      </w:pPr>
      <w:r w:rsidRPr="009A4FF2">
        <w:rPr>
          <w:rFonts w:cs="Arial"/>
          <w:b/>
          <w:bCs/>
          <w:szCs w:val="22"/>
        </w:rPr>
        <w:t>Audit Finding</w:t>
      </w:r>
    </w:p>
    <w:p w:rsidR="00D07D2D" w:rsidRPr="009A4FF2" w:rsidRDefault="00D07D2D" w:rsidP="00D07D2D">
      <w:pPr>
        <w:pStyle w:val="lg-para4"/>
        <w:ind w:firstLine="0"/>
        <w:jc w:val="left"/>
        <w:rPr>
          <w:rFonts w:ascii="Arial" w:hAnsi="Arial" w:cs="Arial"/>
          <w:sz w:val="22"/>
          <w:szCs w:val="22"/>
          <w:lang w:eastAsia="en-ZA"/>
        </w:rPr>
      </w:pPr>
      <w:r w:rsidRPr="009A4FF2">
        <w:rPr>
          <w:rFonts w:ascii="Arial" w:hAnsi="Arial" w:cs="Arial"/>
          <w:sz w:val="22"/>
          <w:szCs w:val="22"/>
          <w:lang w:eastAsia="en-ZA"/>
        </w:rPr>
        <w:t>Treasury Regulation16A6.2 (b) states that a supply chain management system must, in the case of procurement through a bidding process, provide for the establishment, composition and functioning of bid specification, evaluation and adjudication committees;</w:t>
      </w:r>
    </w:p>
    <w:p w:rsidR="00D07D2D" w:rsidRPr="009A4FF2" w:rsidRDefault="00D07D2D" w:rsidP="00D07D2D">
      <w:pPr>
        <w:rPr>
          <w:rFonts w:cs="Arial"/>
          <w:color w:val="000000"/>
          <w:szCs w:val="22"/>
          <w:lang w:val="en-GB" w:eastAsia="en-ZA"/>
        </w:rPr>
      </w:pPr>
    </w:p>
    <w:p w:rsidR="00D07D2D" w:rsidRPr="009A4FF2" w:rsidRDefault="00D07D2D" w:rsidP="00D07D2D">
      <w:pPr>
        <w:autoSpaceDE w:val="0"/>
        <w:autoSpaceDN w:val="0"/>
        <w:adjustRightInd w:val="0"/>
        <w:rPr>
          <w:rFonts w:cs="Arial"/>
          <w:color w:val="000000"/>
          <w:szCs w:val="22"/>
          <w:lang w:val="en-GB" w:eastAsia="en-ZA"/>
        </w:rPr>
      </w:pPr>
      <w:r w:rsidRPr="009A4FF2">
        <w:rPr>
          <w:rFonts w:cs="Arial"/>
          <w:color w:val="000000"/>
          <w:szCs w:val="22"/>
          <w:lang w:val="en-GB" w:eastAsia="en-ZA"/>
        </w:rPr>
        <w:t>The Code of Conduct for Bid Adjudication Committee dated 30 March 2006 paragraph 2.6 states that if a bid other than the one recommended by the Bid Evaluation Committee is  approved by the Bid Adjudication Committee, the accounting officer / authority or a senior official delegated by the accounting officer, must first be notified. The accounting officer / authority or the delegated official may after consideration of the reasons for the deviation, ratify or reject the decision of the Bid Adjudication Committee. If the decision of the Bid Adjudication Committee to approve a bid other than the one recommended by the Bid Evaluation Committee is ratified, the Auditor- General, the relevant provincial treasury and the National Treasury must be notified of the reasons for deviating from such recommendation.</w:t>
      </w:r>
    </w:p>
    <w:p w:rsidR="00D07D2D" w:rsidRPr="009A4FF2" w:rsidRDefault="00D07D2D" w:rsidP="00D07D2D">
      <w:pPr>
        <w:autoSpaceDE w:val="0"/>
        <w:autoSpaceDN w:val="0"/>
        <w:adjustRightInd w:val="0"/>
        <w:rPr>
          <w:rFonts w:cs="Arial"/>
          <w:color w:val="000000"/>
          <w:szCs w:val="22"/>
          <w:lang w:val="en-GB"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 xml:space="preserve">Preferential procurement regulation paragraph 4 (4) states that no tender must be regarded as an acceptable tender if it fails to achieve the minimum qualifying score for functionality as indicated in the tender invitation. </w:t>
      </w:r>
    </w:p>
    <w:p w:rsidR="00D07D2D" w:rsidRPr="009A4FF2" w:rsidRDefault="00D07D2D" w:rsidP="00D07D2D">
      <w:pPr>
        <w:pStyle w:val="Default"/>
      </w:pPr>
      <w:r w:rsidRPr="009A4FF2">
        <w:rPr>
          <w:sz w:val="22"/>
          <w:szCs w:val="22"/>
          <w:lang w:eastAsia="en-ZA"/>
        </w:rPr>
        <w:t> </w:t>
      </w:r>
    </w:p>
    <w:p w:rsidR="00D07D2D" w:rsidRPr="009A4FF2" w:rsidRDefault="00D07D2D" w:rsidP="00D07D2D">
      <w:pPr>
        <w:rPr>
          <w:rFonts w:cs="Arial"/>
          <w:sz w:val="21"/>
          <w:szCs w:val="21"/>
        </w:rPr>
      </w:pPr>
      <w:r w:rsidRPr="009A4FF2">
        <w:rPr>
          <w:rFonts w:cs="Arial"/>
          <w:color w:val="000000"/>
          <w:szCs w:val="22"/>
          <w:lang w:eastAsia="en-ZA"/>
        </w:rPr>
        <w:t>Preferential procurement regulation paragraph 4 (5) states that tenders that have achieved the minimum qualification score for functionality must be evaluated further in terms of the preference point systems prescribed in regulations 5 and 6.</w:t>
      </w:r>
      <w:r w:rsidRPr="009A4FF2">
        <w:rPr>
          <w:rFonts w:cs="Arial"/>
          <w:sz w:val="21"/>
          <w:szCs w:val="21"/>
        </w:rPr>
        <w:t xml:space="preserve"> </w:t>
      </w:r>
    </w:p>
    <w:p w:rsidR="00D07D2D" w:rsidRPr="009A4FF2" w:rsidRDefault="00D07D2D" w:rsidP="00D07D2D">
      <w:pPr>
        <w:rPr>
          <w:rFonts w:cs="Arial"/>
          <w:sz w:val="21"/>
          <w:szCs w:val="21"/>
        </w:rPr>
      </w:pPr>
    </w:p>
    <w:p w:rsidR="00D07D2D" w:rsidRPr="009A4FF2" w:rsidRDefault="00D07D2D" w:rsidP="00D07D2D">
      <w:pPr>
        <w:rPr>
          <w:rFonts w:cs="Arial"/>
          <w:color w:val="000000"/>
          <w:szCs w:val="22"/>
          <w:lang w:val="en-GB" w:eastAsia="en-ZA"/>
        </w:rPr>
      </w:pPr>
      <w:r w:rsidRPr="009A4FF2">
        <w:rPr>
          <w:rFonts w:cs="Arial"/>
          <w:color w:val="000000"/>
          <w:szCs w:val="22"/>
          <w:lang w:eastAsia="en-ZA"/>
        </w:rPr>
        <w:t xml:space="preserve">Section 38(i)(h)(iii) of the PFMA states that the Accounting Officer for the department </w:t>
      </w:r>
      <w:r w:rsidRPr="009A4FF2">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 xml:space="preserve">The following discrepancies were identified: </w:t>
      </w:r>
    </w:p>
    <w:p w:rsidR="00D07D2D" w:rsidRPr="009A4FF2" w:rsidRDefault="00D07D2D" w:rsidP="00D07D2D">
      <w:pPr>
        <w:rPr>
          <w:rFonts w:cs="Arial"/>
          <w:color w:val="000000"/>
          <w:szCs w:val="22"/>
          <w:lang w:eastAsia="en-ZA"/>
        </w:rPr>
      </w:pPr>
    </w:p>
    <w:tbl>
      <w:tblPr>
        <w:tblStyle w:val="TableGrid"/>
        <w:tblW w:w="4945" w:type="pct"/>
        <w:tblInd w:w="108" w:type="dxa"/>
        <w:tblLook w:val="04A0" w:firstRow="1" w:lastRow="0" w:firstColumn="1" w:lastColumn="0" w:noHBand="0" w:noVBand="1"/>
      </w:tblPr>
      <w:tblGrid>
        <w:gridCol w:w="2358"/>
        <w:gridCol w:w="4162"/>
        <w:gridCol w:w="1828"/>
        <w:gridCol w:w="1398"/>
      </w:tblGrid>
      <w:tr w:rsidR="00D07D2D" w:rsidRPr="009A4FF2" w:rsidTr="000A0087">
        <w:tc>
          <w:tcPr>
            <w:tcW w:w="1210" w:type="pct"/>
            <w:shd w:val="clear" w:color="auto" w:fill="D9D9D9" w:themeFill="background1" w:themeFillShade="D9"/>
          </w:tcPr>
          <w:p w:rsidR="00D07D2D" w:rsidRPr="009A4FF2" w:rsidRDefault="00D07D2D" w:rsidP="00640679">
            <w:pPr>
              <w:rPr>
                <w:rFonts w:cs="Arial"/>
                <w:b/>
                <w:color w:val="000000"/>
                <w:sz w:val="18"/>
                <w:szCs w:val="18"/>
                <w:lang w:eastAsia="en-ZA"/>
              </w:rPr>
            </w:pPr>
            <w:r w:rsidRPr="009A4FF2">
              <w:rPr>
                <w:rFonts w:cs="Arial"/>
                <w:b/>
                <w:color w:val="000000"/>
                <w:sz w:val="18"/>
                <w:szCs w:val="18"/>
                <w:lang w:eastAsia="en-ZA"/>
              </w:rPr>
              <w:t>Supplier name</w:t>
            </w:r>
          </w:p>
        </w:tc>
        <w:tc>
          <w:tcPr>
            <w:tcW w:w="2135" w:type="pct"/>
            <w:shd w:val="clear" w:color="auto" w:fill="D9D9D9" w:themeFill="background1" w:themeFillShade="D9"/>
          </w:tcPr>
          <w:p w:rsidR="00D07D2D" w:rsidRPr="009A4FF2" w:rsidRDefault="00D07D2D" w:rsidP="00640679">
            <w:pPr>
              <w:rPr>
                <w:rFonts w:cs="Arial"/>
                <w:b/>
                <w:color w:val="000000"/>
                <w:sz w:val="18"/>
                <w:szCs w:val="18"/>
                <w:lang w:eastAsia="en-ZA"/>
              </w:rPr>
            </w:pPr>
            <w:r w:rsidRPr="009A4FF2">
              <w:rPr>
                <w:rFonts w:cs="Arial"/>
                <w:b/>
                <w:color w:val="000000"/>
                <w:sz w:val="18"/>
                <w:szCs w:val="18"/>
                <w:lang w:eastAsia="en-ZA"/>
              </w:rPr>
              <w:t>Tender description</w:t>
            </w:r>
          </w:p>
        </w:tc>
        <w:tc>
          <w:tcPr>
            <w:tcW w:w="938" w:type="pct"/>
            <w:shd w:val="clear" w:color="auto" w:fill="D9D9D9" w:themeFill="background1" w:themeFillShade="D9"/>
          </w:tcPr>
          <w:p w:rsidR="00D07D2D" w:rsidRPr="009A4FF2" w:rsidRDefault="00D07D2D" w:rsidP="00640679">
            <w:pPr>
              <w:rPr>
                <w:rFonts w:cs="Arial"/>
                <w:b/>
                <w:color w:val="000000"/>
                <w:sz w:val="18"/>
                <w:szCs w:val="18"/>
                <w:lang w:eastAsia="en-ZA"/>
              </w:rPr>
            </w:pPr>
            <w:r w:rsidRPr="009A4FF2">
              <w:rPr>
                <w:rFonts w:cs="Arial"/>
                <w:b/>
                <w:color w:val="000000"/>
                <w:sz w:val="18"/>
                <w:szCs w:val="18"/>
                <w:lang w:eastAsia="en-ZA"/>
              </w:rPr>
              <w:t>Tender no</w:t>
            </w:r>
          </w:p>
        </w:tc>
        <w:tc>
          <w:tcPr>
            <w:tcW w:w="717" w:type="pct"/>
            <w:shd w:val="clear" w:color="auto" w:fill="D9D9D9" w:themeFill="background1" w:themeFillShade="D9"/>
          </w:tcPr>
          <w:p w:rsidR="00D07D2D" w:rsidRPr="009A4FF2" w:rsidRDefault="00D07D2D" w:rsidP="00640679">
            <w:pPr>
              <w:rPr>
                <w:rFonts w:cs="Arial"/>
                <w:b/>
                <w:color w:val="000000"/>
                <w:sz w:val="18"/>
                <w:szCs w:val="18"/>
                <w:lang w:eastAsia="en-ZA"/>
              </w:rPr>
            </w:pPr>
            <w:r w:rsidRPr="009A4FF2">
              <w:rPr>
                <w:rFonts w:cs="Arial"/>
                <w:b/>
                <w:color w:val="000000"/>
                <w:sz w:val="18"/>
                <w:szCs w:val="18"/>
                <w:lang w:eastAsia="en-ZA"/>
              </w:rPr>
              <w:t>Award</w:t>
            </w:r>
          </w:p>
        </w:tc>
      </w:tr>
      <w:tr w:rsidR="00D07D2D" w:rsidRPr="009A4FF2" w:rsidTr="000A0087">
        <w:tc>
          <w:tcPr>
            <w:tcW w:w="1210" w:type="pct"/>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Crocia events (Pty) Ltd</w:t>
            </w:r>
          </w:p>
        </w:tc>
        <w:tc>
          <w:tcPr>
            <w:tcW w:w="2135" w:type="pct"/>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Provisioning of infrastructure support for marquees, décor for 28-30 July Cabinet Lekgotla</w:t>
            </w:r>
          </w:p>
        </w:tc>
        <w:tc>
          <w:tcPr>
            <w:tcW w:w="938" w:type="pct"/>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HP15/002</w:t>
            </w:r>
          </w:p>
        </w:tc>
        <w:tc>
          <w:tcPr>
            <w:tcW w:w="717" w:type="pct"/>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R1 060 470.18</w:t>
            </w:r>
          </w:p>
        </w:tc>
      </w:tr>
    </w:tbl>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Functionality:</w:t>
      </w:r>
    </w:p>
    <w:p w:rsidR="00D07D2D" w:rsidRPr="009A4FF2" w:rsidRDefault="00D07D2D" w:rsidP="00D07D2D">
      <w:pPr>
        <w:rPr>
          <w:rFonts w:cs="Arial"/>
          <w:color w:val="000000"/>
          <w:szCs w:val="22"/>
          <w:lang w:eastAsia="en-ZA"/>
        </w:rPr>
      </w:pPr>
      <w:r w:rsidRPr="009A4FF2">
        <w:rPr>
          <w:rFonts w:cs="Arial"/>
          <w:color w:val="000000"/>
          <w:szCs w:val="22"/>
          <w:lang w:eastAsia="en-ZA"/>
        </w:rPr>
        <w:t xml:space="preserve">Crocia events (Pty) Ltd did not achieve the minimum qualification score for functionality of 65% as per hand written evaluation and PA-20.5 (functionality score), however Crocia Events (Pty) Ltd was evaluated further in terms of the preference point system and was eventually awarded the bid. </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Highest scoring bidder:</w:t>
      </w:r>
    </w:p>
    <w:p w:rsidR="00D07D2D" w:rsidRPr="009A4FF2" w:rsidRDefault="00D07D2D" w:rsidP="00D07D2D">
      <w:pPr>
        <w:rPr>
          <w:rFonts w:cs="Arial"/>
          <w:color w:val="000000"/>
          <w:szCs w:val="22"/>
          <w:lang w:eastAsia="en-ZA"/>
        </w:rPr>
      </w:pPr>
      <w:r w:rsidRPr="009A4FF2">
        <w:rPr>
          <w:rFonts w:cs="Arial"/>
          <w:color w:val="000000"/>
          <w:szCs w:val="22"/>
          <w:lang w:eastAsia="en-ZA"/>
        </w:rPr>
        <w:t>The National Bid Adjudication committee awarded the bid to Crocia Event Pty Ltd dated 24 July 2015 as per recommendation of the Bid Evaluation committee dated 24 July 2015. Side Production was the highest scoring bidder and therefore the bid should have been awarded to Side Production. Bid Adjudication committee did not state the reasons for not awarding the highest scorer being Side Production.</w:t>
      </w:r>
    </w:p>
    <w:p w:rsidR="00D07D2D" w:rsidRPr="009A4FF2" w:rsidRDefault="00D07D2D" w:rsidP="00D07D2D">
      <w:pPr>
        <w:rPr>
          <w:rFonts w:cs="Arial"/>
          <w:color w:val="000000"/>
          <w:szCs w:val="22"/>
          <w:lang w:eastAsia="en-ZA"/>
        </w:rPr>
      </w:pPr>
    </w:p>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6"/>
        <w:gridCol w:w="1136"/>
        <w:gridCol w:w="1479"/>
        <w:gridCol w:w="1494"/>
        <w:gridCol w:w="1277"/>
        <w:gridCol w:w="1277"/>
      </w:tblGrid>
      <w:tr w:rsidR="00D07D2D" w:rsidRPr="009A4FF2" w:rsidTr="000A0087">
        <w:trPr>
          <w:trHeight w:val="240"/>
          <w:tblHeader/>
        </w:trPr>
        <w:tc>
          <w:tcPr>
            <w:tcW w:w="1593" w:type="pct"/>
            <w:shd w:val="clear" w:color="000000" w:fill="BFBFBF"/>
            <w:noWrap/>
            <w:vAlign w:val="bottom"/>
            <w:hideMark/>
          </w:tcPr>
          <w:p w:rsidR="00D07D2D" w:rsidRPr="009A4FF2" w:rsidRDefault="00D07D2D" w:rsidP="00640679">
            <w:pPr>
              <w:rPr>
                <w:rFonts w:cs="Arial"/>
                <w:b/>
                <w:bCs/>
                <w:color w:val="000000"/>
                <w:sz w:val="18"/>
                <w:szCs w:val="18"/>
                <w:lang w:eastAsia="en-ZA"/>
              </w:rPr>
            </w:pPr>
            <w:r w:rsidRPr="009A4FF2">
              <w:rPr>
                <w:rFonts w:cs="Arial"/>
                <w:b/>
                <w:bCs/>
                <w:color w:val="000000"/>
                <w:sz w:val="18"/>
                <w:szCs w:val="18"/>
                <w:lang w:eastAsia="en-ZA"/>
              </w:rPr>
              <w:t>Bidder</w:t>
            </w:r>
          </w:p>
        </w:tc>
        <w:tc>
          <w:tcPr>
            <w:tcW w:w="581" w:type="pct"/>
            <w:shd w:val="clear" w:color="000000" w:fill="BFBFBF"/>
          </w:tcPr>
          <w:p w:rsidR="00D07D2D" w:rsidRPr="009A4FF2" w:rsidRDefault="00D07D2D" w:rsidP="00640679">
            <w:pPr>
              <w:rPr>
                <w:rFonts w:cs="Arial"/>
                <w:b/>
                <w:bCs/>
                <w:color w:val="000000"/>
                <w:sz w:val="18"/>
                <w:szCs w:val="18"/>
                <w:lang w:eastAsia="en-ZA"/>
              </w:rPr>
            </w:pPr>
            <w:r w:rsidRPr="009A4FF2">
              <w:rPr>
                <w:rFonts w:cs="Arial"/>
                <w:b/>
                <w:bCs/>
                <w:color w:val="000000"/>
                <w:sz w:val="18"/>
                <w:szCs w:val="18"/>
                <w:lang w:eastAsia="en-ZA"/>
              </w:rPr>
              <w:t>Functionality score</w:t>
            </w:r>
          </w:p>
        </w:tc>
        <w:tc>
          <w:tcPr>
            <w:tcW w:w="756" w:type="pct"/>
            <w:shd w:val="clear" w:color="000000" w:fill="BFBFBF"/>
            <w:noWrap/>
            <w:vAlign w:val="bottom"/>
            <w:hideMark/>
          </w:tcPr>
          <w:p w:rsidR="00D07D2D" w:rsidRPr="009A4FF2" w:rsidRDefault="00D07D2D" w:rsidP="00640679">
            <w:pPr>
              <w:rPr>
                <w:rFonts w:cs="Arial"/>
                <w:b/>
                <w:bCs/>
                <w:color w:val="000000"/>
                <w:sz w:val="18"/>
                <w:szCs w:val="18"/>
                <w:lang w:eastAsia="en-ZA"/>
              </w:rPr>
            </w:pPr>
            <w:r w:rsidRPr="009A4FF2">
              <w:rPr>
                <w:rFonts w:cs="Arial"/>
                <w:b/>
                <w:bCs/>
                <w:color w:val="000000"/>
                <w:sz w:val="18"/>
                <w:szCs w:val="18"/>
                <w:lang w:eastAsia="en-ZA"/>
              </w:rPr>
              <w:t xml:space="preserve"> Price tendered </w:t>
            </w:r>
          </w:p>
        </w:tc>
        <w:tc>
          <w:tcPr>
            <w:tcW w:w="764" w:type="pct"/>
            <w:shd w:val="clear" w:color="000000" w:fill="BFBFBF"/>
            <w:noWrap/>
            <w:vAlign w:val="bottom"/>
            <w:hideMark/>
          </w:tcPr>
          <w:p w:rsidR="00D07D2D" w:rsidRPr="009A4FF2" w:rsidRDefault="00D07D2D" w:rsidP="00640679">
            <w:pPr>
              <w:rPr>
                <w:rFonts w:cs="Arial"/>
                <w:b/>
                <w:bCs/>
                <w:color w:val="000000"/>
                <w:sz w:val="18"/>
                <w:szCs w:val="18"/>
                <w:lang w:eastAsia="en-ZA"/>
              </w:rPr>
            </w:pPr>
            <w:r w:rsidRPr="009A4FF2">
              <w:rPr>
                <w:rFonts w:cs="Arial"/>
                <w:b/>
                <w:bCs/>
                <w:color w:val="000000"/>
                <w:sz w:val="18"/>
                <w:szCs w:val="18"/>
                <w:lang w:eastAsia="en-ZA"/>
              </w:rPr>
              <w:t xml:space="preserve"> Bid Evaluation calculations </w:t>
            </w:r>
          </w:p>
        </w:tc>
        <w:tc>
          <w:tcPr>
            <w:tcW w:w="653" w:type="pct"/>
            <w:shd w:val="clear" w:color="000000" w:fill="BFBFBF"/>
            <w:noWrap/>
            <w:vAlign w:val="bottom"/>
            <w:hideMark/>
          </w:tcPr>
          <w:p w:rsidR="00D07D2D" w:rsidRPr="009A4FF2" w:rsidRDefault="00D07D2D" w:rsidP="00640679">
            <w:pPr>
              <w:rPr>
                <w:rFonts w:cs="Arial"/>
                <w:b/>
                <w:bCs/>
                <w:color w:val="000000"/>
                <w:sz w:val="18"/>
                <w:szCs w:val="18"/>
                <w:lang w:eastAsia="en-ZA"/>
              </w:rPr>
            </w:pPr>
            <w:r w:rsidRPr="009A4FF2">
              <w:rPr>
                <w:rFonts w:cs="Arial"/>
                <w:b/>
                <w:bCs/>
                <w:color w:val="000000"/>
                <w:sz w:val="18"/>
                <w:szCs w:val="18"/>
                <w:lang w:eastAsia="en-ZA"/>
              </w:rPr>
              <w:t xml:space="preserve"> Auditors calculation </w:t>
            </w:r>
          </w:p>
        </w:tc>
        <w:tc>
          <w:tcPr>
            <w:tcW w:w="652" w:type="pct"/>
            <w:shd w:val="clear" w:color="000000" w:fill="BFBFBF"/>
            <w:noWrap/>
            <w:vAlign w:val="bottom"/>
            <w:hideMark/>
          </w:tcPr>
          <w:p w:rsidR="00D07D2D" w:rsidRPr="009A4FF2" w:rsidRDefault="00D07D2D" w:rsidP="00640679">
            <w:pPr>
              <w:rPr>
                <w:rFonts w:cs="Arial"/>
                <w:b/>
                <w:bCs/>
                <w:color w:val="000000"/>
                <w:sz w:val="18"/>
                <w:szCs w:val="18"/>
                <w:lang w:eastAsia="en-ZA"/>
              </w:rPr>
            </w:pPr>
            <w:r w:rsidRPr="009A4FF2">
              <w:rPr>
                <w:rFonts w:cs="Arial"/>
                <w:b/>
                <w:bCs/>
                <w:color w:val="000000"/>
                <w:sz w:val="18"/>
                <w:szCs w:val="18"/>
                <w:lang w:eastAsia="en-ZA"/>
              </w:rPr>
              <w:t xml:space="preserve"> Differences </w:t>
            </w:r>
          </w:p>
        </w:tc>
      </w:tr>
      <w:tr w:rsidR="00D07D2D" w:rsidRPr="009A4FF2" w:rsidTr="000A0087">
        <w:trPr>
          <w:trHeight w:val="250"/>
        </w:trPr>
        <w:tc>
          <w:tcPr>
            <w:tcW w:w="1593" w:type="pct"/>
            <w:shd w:val="clear" w:color="auto" w:fill="auto"/>
            <w:noWrap/>
            <w:vAlign w:val="bottom"/>
            <w:hideMark/>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 xml:space="preserve">Dmlet Trading Enterprise </w:t>
            </w:r>
          </w:p>
        </w:tc>
        <w:tc>
          <w:tcPr>
            <w:tcW w:w="581" w:type="pct"/>
          </w:tcPr>
          <w:p w:rsidR="00D07D2D" w:rsidRPr="009A4FF2" w:rsidRDefault="00D07D2D" w:rsidP="00640679">
            <w:pPr>
              <w:jc w:val="center"/>
              <w:rPr>
                <w:rFonts w:cs="Arial"/>
                <w:color w:val="000000"/>
                <w:sz w:val="18"/>
                <w:szCs w:val="18"/>
                <w:lang w:eastAsia="en-ZA"/>
              </w:rPr>
            </w:pPr>
            <w:r w:rsidRPr="009A4FF2">
              <w:rPr>
                <w:rFonts w:cs="Arial"/>
                <w:color w:val="000000"/>
                <w:sz w:val="18"/>
                <w:szCs w:val="18"/>
                <w:lang w:eastAsia="en-ZA"/>
              </w:rPr>
              <w:t>87%</w:t>
            </w:r>
          </w:p>
        </w:tc>
        <w:tc>
          <w:tcPr>
            <w:tcW w:w="756"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R 1 418 600.04</w:t>
            </w:r>
          </w:p>
        </w:tc>
        <w:tc>
          <w:tcPr>
            <w:tcW w:w="764"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67.61</w:t>
            </w:r>
          </w:p>
        </w:tc>
        <w:tc>
          <w:tcPr>
            <w:tcW w:w="653"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74.28</w:t>
            </w:r>
          </w:p>
        </w:tc>
        <w:tc>
          <w:tcPr>
            <w:tcW w:w="652"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6.67</w:t>
            </w:r>
          </w:p>
        </w:tc>
      </w:tr>
      <w:tr w:rsidR="00D07D2D" w:rsidRPr="009A4FF2" w:rsidTr="000A0087">
        <w:trPr>
          <w:trHeight w:val="58"/>
        </w:trPr>
        <w:tc>
          <w:tcPr>
            <w:tcW w:w="1593" w:type="pct"/>
            <w:shd w:val="clear" w:color="auto" w:fill="auto"/>
            <w:noWrap/>
            <w:vAlign w:val="bottom"/>
            <w:hideMark/>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 xml:space="preserve">Side Production </w:t>
            </w:r>
          </w:p>
        </w:tc>
        <w:tc>
          <w:tcPr>
            <w:tcW w:w="581" w:type="pct"/>
          </w:tcPr>
          <w:p w:rsidR="00D07D2D" w:rsidRPr="009A4FF2" w:rsidRDefault="00D07D2D" w:rsidP="00640679">
            <w:pPr>
              <w:jc w:val="center"/>
              <w:rPr>
                <w:rFonts w:cs="Arial"/>
                <w:color w:val="000000"/>
                <w:sz w:val="18"/>
                <w:szCs w:val="18"/>
                <w:lang w:eastAsia="en-ZA"/>
              </w:rPr>
            </w:pPr>
            <w:r w:rsidRPr="009A4FF2">
              <w:rPr>
                <w:rFonts w:cs="Arial"/>
                <w:color w:val="000000"/>
                <w:sz w:val="18"/>
                <w:szCs w:val="18"/>
                <w:lang w:eastAsia="en-ZA"/>
              </w:rPr>
              <w:t>92%</w:t>
            </w:r>
          </w:p>
        </w:tc>
        <w:tc>
          <w:tcPr>
            <w:tcW w:w="756"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R 1 122 715.00</w:t>
            </w:r>
          </w:p>
        </w:tc>
        <w:tc>
          <w:tcPr>
            <w:tcW w:w="764"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94.72</w:t>
            </w:r>
          </w:p>
        </w:tc>
        <w:tc>
          <w:tcPr>
            <w:tcW w:w="653"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100</w:t>
            </w:r>
          </w:p>
        </w:tc>
        <w:tc>
          <w:tcPr>
            <w:tcW w:w="652"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5.28</w:t>
            </w:r>
          </w:p>
        </w:tc>
      </w:tr>
      <w:tr w:rsidR="00D07D2D" w:rsidRPr="009A4FF2" w:rsidTr="000A0087">
        <w:trPr>
          <w:trHeight w:val="185"/>
        </w:trPr>
        <w:tc>
          <w:tcPr>
            <w:tcW w:w="1593" w:type="pct"/>
            <w:shd w:val="clear" w:color="auto" w:fill="auto"/>
            <w:noWrap/>
            <w:vAlign w:val="bottom"/>
            <w:hideMark/>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 xml:space="preserve">Let’s Settle Our Dues Corporations </w:t>
            </w:r>
          </w:p>
        </w:tc>
        <w:tc>
          <w:tcPr>
            <w:tcW w:w="581" w:type="pct"/>
          </w:tcPr>
          <w:p w:rsidR="00D07D2D" w:rsidRPr="009A4FF2" w:rsidRDefault="00D07D2D" w:rsidP="00640679">
            <w:pPr>
              <w:jc w:val="center"/>
              <w:rPr>
                <w:rFonts w:cs="Arial"/>
                <w:color w:val="000000"/>
                <w:sz w:val="18"/>
                <w:szCs w:val="18"/>
                <w:lang w:eastAsia="en-ZA"/>
              </w:rPr>
            </w:pPr>
            <w:r w:rsidRPr="009A4FF2">
              <w:rPr>
                <w:rFonts w:cs="Arial"/>
                <w:color w:val="000000"/>
                <w:sz w:val="18"/>
                <w:szCs w:val="18"/>
                <w:lang w:eastAsia="en-ZA"/>
              </w:rPr>
              <w:t>93%</w:t>
            </w:r>
          </w:p>
        </w:tc>
        <w:tc>
          <w:tcPr>
            <w:tcW w:w="756"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R 1 199 664.14</w:t>
            </w:r>
          </w:p>
        </w:tc>
        <w:tc>
          <w:tcPr>
            <w:tcW w:w="764"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88.19</w:t>
            </w:r>
          </w:p>
        </w:tc>
        <w:tc>
          <w:tcPr>
            <w:tcW w:w="653"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93.83</w:t>
            </w:r>
          </w:p>
        </w:tc>
        <w:tc>
          <w:tcPr>
            <w:tcW w:w="652" w:type="pct"/>
            <w:shd w:val="clear" w:color="auto" w:fill="auto"/>
            <w:noWrap/>
            <w:vAlign w:val="bottom"/>
            <w:hideMark/>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5.64</w:t>
            </w:r>
          </w:p>
        </w:tc>
      </w:tr>
      <w:tr w:rsidR="00D07D2D" w:rsidRPr="009A4FF2" w:rsidTr="000A0087">
        <w:trPr>
          <w:trHeight w:val="58"/>
        </w:trPr>
        <w:tc>
          <w:tcPr>
            <w:tcW w:w="1593" w:type="pct"/>
            <w:shd w:val="clear" w:color="auto" w:fill="auto"/>
            <w:noWrap/>
            <w:vAlign w:val="bottom"/>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Crocia Events Pty Ltd</w:t>
            </w:r>
          </w:p>
        </w:tc>
        <w:tc>
          <w:tcPr>
            <w:tcW w:w="581" w:type="pct"/>
          </w:tcPr>
          <w:p w:rsidR="00D07D2D" w:rsidRPr="009A4FF2" w:rsidRDefault="00D07D2D" w:rsidP="00640679">
            <w:pPr>
              <w:jc w:val="center"/>
              <w:rPr>
                <w:rFonts w:cs="Arial"/>
                <w:color w:val="000000"/>
                <w:sz w:val="18"/>
                <w:szCs w:val="18"/>
                <w:lang w:eastAsia="en-ZA"/>
              </w:rPr>
            </w:pPr>
            <w:r w:rsidRPr="009A4FF2">
              <w:rPr>
                <w:rFonts w:cs="Arial"/>
                <w:color w:val="000000"/>
                <w:sz w:val="18"/>
                <w:szCs w:val="18"/>
                <w:lang w:eastAsia="en-ZA"/>
              </w:rPr>
              <w:t>0%</w:t>
            </w:r>
          </w:p>
        </w:tc>
        <w:tc>
          <w:tcPr>
            <w:tcW w:w="756" w:type="pct"/>
            <w:shd w:val="clear" w:color="auto" w:fill="auto"/>
            <w:noWrap/>
            <w:vAlign w:val="bottom"/>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1 060 470.18</w:t>
            </w:r>
          </w:p>
        </w:tc>
        <w:tc>
          <w:tcPr>
            <w:tcW w:w="764" w:type="pct"/>
            <w:shd w:val="clear" w:color="auto" w:fill="auto"/>
            <w:noWrap/>
            <w:vAlign w:val="bottom"/>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100</w:t>
            </w:r>
          </w:p>
        </w:tc>
        <w:tc>
          <w:tcPr>
            <w:tcW w:w="653" w:type="pct"/>
            <w:shd w:val="clear" w:color="auto" w:fill="auto"/>
            <w:noWrap/>
            <w:vAlign w:val="bottom"/>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0</w:t>
            </w:r>
          </w:p>
        </w:tc>
        <w:tc>
          <w:tcPr>
            <w:tcW w:w="652" w:type="pct"/>
            <w:shd w:val="clear" w:color="auto" w:fill="auto"/>
            <w:noWrap/>
            <w:vAlign w:val="bottom"/>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100</w:t>
            </w:r>
          </w:p>
        </w:tc>
      </w:tr>
      <w:tr w:rsidR="00D07D2D" w:rsidRPr="009A4FF2" w:rsidTr="000A0087">
        <w:trPr>
          <w:trHeight w:val="58"/>
        </w:trPr>
        <w:tc>
          <w:tcPr>
            <w:tcW w:w="1593" w:type="pct"/>
            <w:shd w:val="clear" w:color="auto" w:fill="auto"/>
            <w:noWrap/>
            <w:vAlign w:val="bottom"/>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RBJ Marketing Solutions</w:t>
            </w:r>
          </w:p>
        </w:tc>
        <w:tc>
          <w:tcPr>
            <w:tcW w:w="581" w:type="pct"/>
          </w:tcPr>
          <w:p w:rsidR="00D07D2D" w:rsidRPr="009A4FF2" w:rsidRDefault="00D07D2D" w:rsidP="00640679">
            <w:pPr>
              <w:jc w:val="center"/>
              <w:rPr>
                <w:rFonts w:cs="Arial"/>
                <w:color w:val="000000"/>
                <w:sz w:val="18"/>
                <w:szCs w:val="18"/>
                <w:lang w:eastAsia="en-ZA"/>
              </w:rPr>
            </w:pPr>
            <w:r w:rsidRPr="009A4FF2">
              <w:rPr>
                <w:rFonts w:cs="Arial"/>
                <w:color w:val="000000"/>
                <w:sz w:val="18"/>
                <w:szCs w:val="18"/>
                <w:lang w:eastAsia="en-ZA"/>
              </w:rPr>
              <w:t>83%</w:t>
            </w:r>
          </w:p>
        </w:tc>
        <w:tc>
          <w:tcPr>
            <w:tcW w:w="756" w:type="pct"/>
            <w:shd w:val="clear" w:color="auto" w:fill="auto"/>
            <w:noWrap/>
            <w:vAlign w:val="bottom"/>
          </w:tcPr>
          <w:p w:rsidR="00D07D2D" w:rsidRPr="009A4FF2" w:rsidRDefault="00D07D2D" w:rsidP="00640679">
            <w:pPr>
              <w:jc w:val="right"/>
              <w:rPr>
                <w:rFonts w:cs="Arial"/>
                <w:color w:val="000000"/>
                <w:sz w:val="18"/>
                <w:szCs w:val="18"/>
                <w:lang w:eastAsia="en-ZA"/>
              </w:rPr>
            </w:pPr>
            <w:r w:rsidRPr="009A4FF2">
              <w:rPr>
                <w:rFonts w:cs="Arial"/>
                <w:color w:val="000000"/>
                <w:sz w:val="18"/>
                <w:szCs w:val="18"/>
                <w:lang w:eastAsia="en-ZA"/>
              </w:rPr>
              <w:t>R786 870.92</w:t>
            </w:r>
          </w:p>
        </w:tc>
        <w:tc>
          <w:tcPr>
            <w:tcW w:w="2070" w:type="pct"/>
            <w:gridSpan w:val="3"/>
            <w:shd w:val="clear" w:color="auto" w:fill="auto"/>
            <w:noWrap/>
            <w:vAlign w:val="bottom"/>
          </w:tcPr>
          <w:p w:rsidR="00D07D2D" w:rsidRPr="009A4FF2" w:rsidRDefault="00D07D2D" w:rsidP="00640679">
            <w:pPr>
              <w:rPr>
                <w:rFonts w:cs="Arial"/>
                <w:color w:val="000000"/>
                <w:sz w:val="18"/>
                <w:szCs w:val="18"/>
                <w:lang w:eastAsia="en-ZA"/>
              </w:rPr>
            </w:pPr>
            <w:r w:rsidRPr="009A4FF2">
              <w:rPr>
                <w:rFonts w:cs="Arial"/>
                <w:color w:val="000000"/>
                <w:sz w:val="18"/>
                <w:szCs w:val="18"/>
                <w:lang w:eastAsia="en-ZA"/>
              </w:rPr>
              <w:t>Not evaluated further due to negative clearance</w:t>
            </w:r>
          </w:p>
        </w:tc>
      </w:tr>
    </w:tbl>
    <w:p w:rsidR="00D07D2D" w:rsidRPr="009A4FF2" w:rsidRDefault="00D07D2D" w:rsidP="00D07D2D">
      <w:pPr>
        <w:rPr>
          <w:rFonts w:cs="Arial"/>
          <w:color w:val="000000"/>
          <w:szCs w:val="22"/>
          <w:lang w:eastAsia="en-ZA"/>
        </w:rPr>
      </w:pPr>
    </w:p>
    <w:p w:rsidR="00D07D2D" w:rsidRPr="009A4FF2" w:rsidRDefault="00D07D2D" w:rsidP="00D07D2D">
      <w:pPr>
        <w:rPr>
          <w:rFonts w:cs="Arial"/>
          <w:b/>
          <w:color w:val="000000"/>
          <w:szCs w:val="22"/>
          <w:lang w:val="en-GB"/>
        </w:rPr>
      </w:pPr>
      <w:r w:rsidRPr="009A4FF2">
        <w:rPr>
          <w:rFonts w:cs="Arial"/>
          <w:b/>
          <w:color w:val="000000"/>
          <w:szCs w:val="22"/>
          <w:lang w:val="en-GB"/>
        </w:rPr>
        <w:t xml:space="preserve">Impact </w:t>
      </w:r>
    </w:p>
    <w:p w:rsidR="00D07D2D" w:rsidRPr="009A4FF2" w:rsidRDefault="00D07D2D" w:rsidP="00D07D2D">
      <w:pPr>
        <w:rPr>
          <w:rFonts w:cs="Arial"/>
          <w:color w:val="000000"/>
          <w:szCs w:val="22"/>
          <w:lang w:val="en-GB"/>
        </w:rPr>
      </w:pPr>
    </w:p>
    <w:p w:rsidR="00D07D2D" w:rsidRPr="009A4FF2" w:rsidRDefault="00D07D2D" w:rsidP="00D07D2D">
      <w:pPr>
        <w:rPr>
          <w:rFonts w:cs="Arial"/>
          <w:color w:val="000000"/>
          <w:szCs w:val="22"/>
        </w:rPr>
      </w:pPr>
      <w:r w:rsidRPr="009A4FF2">
        <w:rPr>
          <w:rFonts w:cs="Arial"/>
          <w:color w:val="000000"/>
          <w:szCs w:val="22"/>
          <w:lang w:val="en-GB"/>
        </w:rPr>
        <w:t xml:space="preserve">Non-compliance with </w:t>
      </w:r>
      <w:r w:rsidRPr="009A4FF2">
        <w:rPr>
          <w:rFonts w:cs="Arial"/>
          <w:color w:val="000000"/>
          <w:szCs w:val="22"/>
        </w:rPr>
        <w:t>laws and regulations resulting in irregular expenditure</w:t>
      </w:r>
    </w:p>
    <w:p w:rsidR="00D07D2D" w:rsidRPr="009A4FF2" w:rsidRDefault="00D07D2D" w:rsidP="00D07D2D">
      <w:pPr>
        <w:rPr>
          <w:rFonts w:cs="Arial"/>
          <w:b/>
          <w:color w:val="000000"/>
          <w:szCs w:val="22"/>
        </w:rPr>
      </w:pPr>
    </w:p>
    <w:p w:rsidR="00D07D2D" w:rsidRPr="009A4FF2" w:rsidRDefault="00D07D2D" w:rsidP="00D07D2D">
      <w:pPr>
        <w:rPr>
          <w:rFonts w:cs="Arial"/>
          <w:b/>
          <w:color w:val="000000"/>
          <w:szCs w:val="22"/>
        </w:rPr>
      </w:pPr>
      <w:r w:rsidRPr="009A4FF2">
        <w:rPr>
          <w:rFonts w:cs="Arial"/>
          <w:b/>
          <w:color w:val="000000"/>
          <w:szCs w:val="22"/>
        </w:rPr>
        <w:t>Internal control deficiency</w:t>
      </w:r>
    </w:p>
    <w:p w:rsidR="00D07D2D" w:rsidRPr="009A4FF2" w:rsidRDefault="00D07D2D" w:rsidP="00D07D2D">
      <w:pPr>
        <w:rPr>
          <w:rFonts w:cs="Arial"/>
          <w:color w:val="000000"/>
          <w:szCs w:val="22"/>
        </w:rPr>
      </w:pPr>
    </w:p>
    <w:p w:rsidR="00D07D2D" w:rsidRPr="009A4FF2" w:rsidRDefault="00D07D2D" w:rsidP="00D07D2D">
      <w:pPr>
        <w:tabs>
          <w:tab w:val="left" w:pos="720"/>
        </w:tabs>
        <w:rPr>
          <w:rFonts w:cs="Arial"/>
          <w:color w:val="000000"/>
          <w:szCs w:val="22"/>
          <w:lang w:eastAsia="en-ZA"/>
        </w:rPr>
      </w:pPr>
      <w:r w:rsidRPr="009A4FF2">
        <w:rPr>
          <w:rFonts w:cs="Arial"/>
          <w:color w:val="000000"/>
          <w:szCs w:val="22"/>
          <w:lang w:val="en-GB" w:eastAsia="en-ZA"/>
        </w:rPr>
        <w:t>Leadership</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Reviewing and monitoring of compliance with applicable laws and regulations is insufficient and not properly monitored.</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The entity does not exercise oversight responsibility regarding financial and performance reporting and compliance and related internal controls.</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Financial and performance management</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Reviewing and monitoring of compliance with applicable laws and regulations is insufficient and not properly monitored.</w:t>
      </w:r>
    </w:p>
    <w:p w:rsidR="00D07D2D" w:rsidRPr="009A4FF2" w:rsidRDefault="00D07D2D" w:rsidP="00D07D2D">
      <w:pPr>
        <w:rPr>
          <w:rFonts w:cs="Arial"/>
          <w:color w:val="000000"/>
          <w:szCs w:val="22"/>
        </w:rPr>
      </w:pPr>
    </w:p>
    <w:p w:rsidR="00D07D2D" w:rsidRPr="009A4FF2" w:rsidRDefault="00D07D2D" w:rsidP="00D07D2D">
      <w:pPr>
        <w:rPr>
          <w:rFonts w:cs="Arial"/>
          <w:b/>
          <w:color w:val="000000"/>
          <w:szCs w:val="22"/>
        </w:rPr>
      </w:pPr>
      <w:r w:rsidRPr="009A4FF2">
        <w:rPr>
          <w:rFonts w:cs="Arial"/>
          <w:b/>
          <w:color w:val="000000"/>
          <w:szCs w:val="22"/>
        </w:rPr>
        <w:t>Recommendations</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 xml:space="preserve">Management should ensure that the entity complies with all applicable laws and regulations. </w:t>
      </w:r>
    </w:p>
    <w:p w:rsidR="00D07D2D" w:rsidRPr="009A4FF2" w:rsidRDefault="00D07D2D" w:rsidP="00D07D2D">
      <w:pPr>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Management must develop policies and procedures to ensure compliance with all prescribed laws and regulations.</w:t>
      </w:r>
    </w:p>
    <w:p w:rsidR="00D07D2D" w:rsidRPr="009A4FF2" w:rsidRDefault="00D07D2D" w:rsidP="00D07D2D">
      <w:pPr>
        <w:tabs>
          <w:tab w:val="left" w:pos="1860"/>
        </w:tabs>
        <w:rPr>
          <w:rFonts w:cs="Arial"/>
          <w:color w:val="000000"/>
          <w:szCs w:val="22"/>
          <w:lang w:eastAsia="en-ZA"/>
        </w:rPr>
      </w:pPr>
    </w:p>
    <w:p w:rsidR="00D07D2D" w:rsidRPr="009A4FF2" w:rsidRDefault="00D07D2D" w:rsidP="00D07D2D">
      <w:pPr>
        <w:rPr>
          <w:rFonts w:cs="Arial"/>
          <w:color w:val="000000"/>
          <w:szCs w:val="22"/>
          <w:lang w:eastAsia="en-ZA"/>
        </w:rPr>
      </w:pPr>
      <w:r w:rsidRPr="009A4FF2">
        <w:rPr>
          <w:rFonts w:cs="Arial"/>
          <w:color w:val="000000"/>
          <w:szCs w:val="22"/>
          <w:lang w:eastAsia="en-ZA"/>
        </w:rPr>
        <w:t>A compliance checklist should be completed and reviewed before the payment is approved to ensure that the correct procurement process was followed.</w:t>
      </w:r>
    </w:p>
    <w:p w:rsidR="00D07D2D" w:rsidRPr="009A4FF2" w:rsidRDefault="00D07D2D" w:rsidP="00D07D2D">
      <w:pPr>
        <w:ind w:left="720"/>
        <w:rPr>
          <w:rFonts w:cs="Arial"/>
          <w:color w:val="000000"/>
          <w:szCs w:val="22"/>
          <w:lang w:eastAsia="en-ZA"/>
        </w:rPr>
      </w:pPr>
      <w:r w:rsidRPr="009A4FF2">
        <w:rPr>
          <w:rFonts w:cs="Arial"/>
          <w:color w:val="000000"/>
          <w:szCs w:val="22"/>
          <w:lang w:eastAsia="en-ZA"/>
        </w:rPr>
        <w:t> </w:t>
      </w:r>
    </w:p>
    <w:p w:rsidR="00D07D2D" w:rsidRPr="009A4FF2" w:rsidRDefault="00D07D2D" w:rsidP="00D07D2D">
      <w:pPr>
        <w:rPr>
          <w:rFonts w:cs="Arial"/>
          <w:color w:val="000000"/>
          <w:szCs w:val="22"/>
          <w:lang w:eastAsia="en-ZA"/>
        </w:rPr>
      </w:pPr>
      <w:r w:rsidRPr="009A4FF2">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9A4FF2">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Default="00D07D2D" w:rsidP="00D07D2D">
      <w:pPr>
        <w:jc w:val="both"/>
        <w:rPr>
          <w:rFonts w:cs="Arial"/>
          <w:b/>
          <w:color w:val="000000"/>
          <w:szCs w:val="22"/>
          <w:lang w:val="en-GB" w:eastAsia="en-ZA"/>
        </w:rPr>
      </w:pPr>
    </w:p>
    <w:p w:rsidR="00D07D2D" w:rsidRPr="000A0087" w:rsidRDefault="00D07D2D" w:rsidP="00D07D2D">
      <w:pPr>
        <w:rPr>
          <w:rFonts w:cs="Arial"/>
          <w:b/>
          <w:szCs w:val="22"/>
        </w:rPr>
      </w:pPr>
      <w:r w:rsidRPr="000A0087">
        <w:rPr>
          <w:rFonts w:cs="Arial"/>
          <w:b/>
          <w:szCs w:val="22"/>
        </w:rPr>
        <w:t xml:space="preserve">Management response: </w:t>
      </w:r>
    </w:p>
    <w:p w:rsidR="00D07D2D" w:rsidRPr="000A0087" w:rsidRDefault="00D07D2D" w:rsidP="00D07D2D">
      <w:pPr>
        <w:rPr>
          <w:rFonts w:cs="Arial"/>
          <w:b/>
          <w:szCs w:val="22"/>
        </w:rPr>
      </w:pPr>
    </w:p>
    <w:p w:rsidR="00D07D2D" w:rsidRPr="000A0087" w:rsidRDefault="00D07D2D" w:rsidP="00D07D2D">
      <w:pPr>
        <w:rPr>
          <w:rFonts w:cs="Arial"/>
          <w:szCs w:val="22"/>
        </w:rPr>
      </w:pPr>
      <w:r w:rsidRPr="000A0087">
        <w:rPr>
          <w:rFonts w:cs="Arial"/>
          <w:szCs w:val="22"/>
        </w:rPr>
        <w:t>Management response to be evaluated</w:t>
      </w:r>
    </w:p>
    <w:p w:rsidR="00D07D2D" w:rsidRPr="000A0087" w:rsidRDefault="00D07D2D" w:rsidP="00D07D2D">
      <w:pPr>
        <w:rPr>
          <w:rFonts w:eastAsia="Arial Unicode MS" w:cs="Arial"/>
          <w:szCs w:val="22"/>
        </w:rPr>
      </w:pPr>
    </w:p>
    <w:p w:rsidR="00D07D2D" w:rsidRPr="000A0087" w:rsidRDefault="00D07D2D" w:rsidP="00D07D2D">
      <w:pPr>
        <w:rPr>
          <w:rFonts w:eastAsia="Arial Unicode MS" w:cs="Arial"/>
          <w:b/>
          <w:szCs w:val="22"/>
        </w:rPr>
      </w:pPr>
      <w:r w:rsidRPr="000A0087">
        <w:rPr>
          <w:rFonts w:eastAsia="Arial Unicode MS" w:cs="Arial"/>
          <w:b/>
          <w:szCs w:val="22"/>
        </w:rPr>
        <w:t>Auditor’s conclusion</w:t>
      </w:r>
    </w:p>
    <w:p w:rsidR="00D07D2D" w:rsidRPr="000A0087" w:rsidRDefault="00D07D2D" w:rsidP="00D07D2D">
      <w:pPr>
        <w:rPr>
          <w:rFonts w:cs="Arial"/>
          <w:color w:val="000000"/>
          <w:szCs w:val="22"/>
          <w:lang w:eastAsia="en-ZA"/>
        </w:rPr>
      </w:pPr>
    </w:p>
    <w:p w:rsidR="00D07D2D" w:rsidRDefault="00D07D2D" w:rsidP="00D07D2D">
      <w:pPr>
        <w:rPr>
          <w:rFonts w:cs="Arial"/>
          <w:szCs w:val="22"/>
        </w:rPr>
      </w:pPr>
      <w:r w:rsidRPr="000A0087">
        <w:rPr>
          <w:rFonts w:cs="Arial"/>
          <w:szCs w:val="22"/>
        </w:rPr>
        <w:t>Management response to be evaluated when received</w:t>
      </w:r>
    </w:p>
    <w:p w:rsidR="00D07D2D" w:rsidRDefault="00D07D2D" w:rsidP="00D07D2D">
      <w:pPr>
        <w:rPr>
          <w:rFonts w:cs="Arial"/>
          <w:szCs w:val="22"/>
        </w:rPr>
      </w:pPr>
    </w:p>
    <w:p w:rsidR="00D07D2D" w:rsidRPr="00374359" w:rsidRDefault="00D07D2D" w:rsidP="00D07D2D">
      <w:pPr>
        <w:rPr>
          <w:rFonts w:cs="Arial"/>
          <w:szCs w:val="22"/>
        </w:rPr>
      </w:pPr>
    </w:p>
    <w:p w:rsidR="00D07D2D" w:rsidRPr="00AA4BD2" w:rsidRDefault="00D07D2D" w:rsidP="00D07D2D">
      <w:pPr>
        <w:rPr>
          <w:rFonts w:cs="Arial"/>
          <w:color w:val="000000"/>
          <w:szCs w:val="22"/>
          <w:lang w:eastAsia="en-ZA"/>
        </w:rPr>
      </w:pPr>
    </w:p>
    <w:p w:rsidR="00D07D2D" w:rsidRPr="00AA4BD2" w:rsidRDefault="00D07D2D" w:rsidP="00D07D2D">
      <w:pPr>
        <w:rPr>
          <w:rFonts w:cs="Arial"/>
          <w:color w:val="000000"/>
          <w:szCs w:val="22"/>
          <w:lang w:eastAsia="en-ZA"/>
        </w:rPr>
      </w:pPr>
    </w:p>
    <w:p w:rsidR="00D07D2D" w:rsidRDefault="00D07D2D" w:rsidP="00D07D2D">
      <w:pPr>
        <w:spacing w:after="200" w:line="276" w:lineRule="auto"/>
        <w:rPr>
          <w:rFonts w:cs="Arial"/>
          <w:szCs w:val="22"/>
        </w:rPr>
      </w:pPr>
    </w:p>
    <w:p w:rsidR="00D07D2D" w:rsidRPr="00AA4BD2" w:rsidRDefault="00D07D2D" w:rsidP="00D07D2D">
      <w:pPr>
        <w:rPr>
          <w:rFonts w:cs="Arial"/>
          <w:color w:val="000000"/>
          <w:szCs w:val="22"/>
          <w:lang w:eastAsia="en-ZA"/>
        </w:rPr>
      </w:pPr>
    </w:p>
    <w:p w:rsidR="00D07D2D" w:rsidRDefault="00D07D2D" w:rsidP="00D07D2D">
      <w:pPr>
        <w:spacing w:after="200" w:line="276" w:lineRule="auto"/>
        <w:rPr>
          <w:rFonts w:cs="Arial"/>
          <w:szCs w:val="22"/>
        </w:rPr>
      </w:pPr>
      <w:r>
        <w:rPr>
          <w:rFonts w:cs="Arial"/>
          <w:szCs w:val="22"/>
        </w:rPr>
        <w:br w:type="page"/>
      </w:r>
    </w:p>
    <w:p w:rsidR="00D07D2D" w:rsidRPr="001627D3" w:rsidRDefault="00D07D2D" w:rsidP="00D07D2D">
      <w:pPr>
        <w:pStyle w:val="ListParagraph"/>
        <w:numPr>
          <w:ilvl w:val="0"/>
          <w:numId w:val="7"/>
        </w:numPr>
        <w:ind w:left="426" w:hanging="426"/>
        <w:rPr>
          <w:rFonts w:cs="Arial"/>
          <w:b/>
          <w:szCs w:val="22"/>
          <w:lang w:val="en-US"/>
        </w:rPr>
      </w:pPr>
      <w:r>
        <w:rPr>
          <w:rFonts w:cs="Arial"/>
          <w:b/>
          <w:szCs w:val="22"/>
          <w:lang w:val="en-US"/>
        </w:rPr>
        <w:t>Procurement: competitive bidding – Business Pulse Projects Management</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A62153" w:rsidRDefault="00D07D2D" w:rsidP="00D07D2D">
      <w:pPr>
        <w:rPr>
          <w:rFonts w:cs="Arial"/>
          <w:color w:val="000000"/>
          <w:szCs w:val="22"/>
          <w:lang w:val="en-US" w:eastAsia="en-ZA"/>
        </w:rPr>
      </w:pPr>
      <w:r w:rsidRPr="00A62153">
        <w:rPr>
          <w:rFonts w:cs="Arial"/>
          <w:color w:val="000000"/>
          <w:szCs w:val="22"/>
          <w:lang w:val="en-US" w:eastAsia="en-ZA"/>
        </w:rPr>
        <w:t>Practice Note 8 of 2007/08 states that 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D07D2D" w:rsidRPr="00A62153" w:rsidRDefault="00D07D2D" w:rsidP="00D07D2D">
      <w:pPr>
        <w:rPr>
          <w:rFonts w:cs="Arial"/>
          <w:color w:val="000000"/>
          <w:szCs w:val="22"/>
          <w:lang w:val="en-US" w:eastAsia="en-ZA"/>
        </w:rPr>
      </w:pPr>
      <w:r w:rsidRPr="00A62153">
        <w:rPr>
          <w:rFonts w:cs="Arial"/>
          <w:color w:val="000000"/>
          <w:szCs w:val="22"/>
          <w:lang w:val="en-US" w:eastAsia="en-ZA"/>
        </w:rPr>
        <w:t> </w:t>
      </w:r>
    </w:p>
    <w:p w:rsidR="00D07D2D" w:rsidRPr="00A62153" w:rsidRDefault="00D07D2D" w:rsidP="00D07D2D">
      <w:pPr>
        <w:rPr>
          <w:rFonts w:cs="Arial"/>
          <w:color w:val="000000"/>
          <w:szCs w:val="22"/>
          <w:lang w:val="en-US" w:eastAsia="en-ZA"/>
        </w:rPr>
      </w:pPr>
      <w:r w:rsidRPr="00A62153">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D07D2D" w:rsidRPr="00A62153" w:rsidRDefault="00D07D2D" w:rsidP="00D07D2D">
      <w:pPr>
        <w:rPr>
          <w:rFonts w:cs="Arial"/>
          <w:color w:val="000000"/>
          <w:szCs w:val="22"/>
          <w:lang w:val="en-US" w:eastAsia="en-ZA"/>
        </w:rPr>
      </w:pPr>
      <w:r w:rsidRPr="00A62153">
        <w:rPr>
          <w:rFonts w:cs="Arial"/>
          <w:color w:val="000000"/>
          <w:szCs w:val="22"/>
          <w:lang w:val="en-US" w:eastAsia="en-ZA"/>
        </w:rPr>
        <w:t> </w:t>
      </w:r>
    </w:p>
    <w:p w:rsidR="00D07D2D" w:rsidRPr="00A62153" w:rsidRDefault="00D07D2D" w:rsidP="00D07D2D">
      <w:pPr>
        <w:rPr>
          <w:rFonts w:cs="Arial"/>
          <w:color w:val="000000"/>
          <w:szCs w:val="22"/>
          <w:lang w:val="en-US" w:eastAsia="en-ZA"/>
        </w:rPr>
      </w:pPr>
      <w:r w:rsidRPr="00A62153">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D07D2D" w:rsidRPr="004D3E8B" w:rsidRDefault="00D07D2D" w:rsidP="00D07D2D">
      <w:pPr>
        <w:rPr>
          <w:rFonts w:cs="Arial"/>
          <w:color w:val="000000"/>
          <w:szCs w:val="22"/>
          <w:lang w:val="en-US" w:eastAsia="en-ZA"/>
        </w:rPr>
      </w:pPr>
    </w:p>
    <w:p w:rsidR="00D07D2D" w:rsidRDefault="00D07D2D" w:rsidP="00D07D2D">
      <w:pPr>
        <w:rPr>
          <w:rFonts w:cs="Arial"/>
          <w:szCs w:val="22"/>
        </w:rPr>
      </w:pPr>
      <w:r>
        <w:rPr>
          <w:rFonts w:cs="Arial"/>
          <w:color w:val="000000"/>
          <w:szCs w:val="22"/>
          <w:lang w:val="en-US" w:eastAsia="en-ZA"/>
        </w:rPr>
        <w:t>Practice note 6 of 2007/08 states that in</w:t>
      </w:r>
      <w:r w:rsidRPr="004D3E8B">
        <w:rPr>
          <w:rFonts w:cs="Arial"/>
          <w:szCs w:val="22"/>
        </w:rPr>
        <w:t xml:space="preserve"> instances </w:t>
      </w:r>
      <w:r>
        <w:rPr>
          <w:rFonts w:cs="Arial"/>
          <w:szCs w:val="22"/>
        </w:rPr>
        <w:t xml:space="preserve">where </w:t>
      </w:r>
      <w:r w:rsidRPr="004D3E8B">
        <w:rPr>
          <w:rFonts w:cs="Arial"/>
          <w:szCs w:val="22"/>
        </w:rPr>
        <w:t>it would be impractical to invite co</w:t>
      </w:r>
      <w:r>
        <w:rPr>
          <w:rFonts w:cs="Arial"/>
          <w:szCs w:val="22"/>
        </w:rPr>
        <w:t xml:space="preserve">mpetitive bids, </w:t>
      </w:r>
      <w:r w:rsidRPr="004D3E8B">
        <w:rPr>
          <w:rFonts w:cs="Arial"/>
          <w:szCs w:val="22"/>
        </w:rPr>
        <w:t xml:space="preserve">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D07D2D" w:rsidRDefault="00D07D2D" w:rsidP="00D07D2D">
      <w:pPr>
        <w:rPr>
          <w:rFonts w:cs="Arial"/>
          <w:szCs w:val="22"/>
        </w:rPr>
      </w:pPr>
    </w:p>
    <w:p w:rsidR="00D07D2D" w:rsidRPr="004D3E8B" w:rsidRDefault="00D07D2D" w:rsidP="00D07D2D">
      <w:pPr>
        <w:rPr>
          <w:rFonts w:cs="Arial"/>
          <w:szCs w:val="22"/>
        </w:rPr>
      </w:pPr>
      <w:r w:rsidRPr="00692BAD">
        <w:rPr>
          <w:rFonts w:cs="Arial"/>
          <w:szCs w:val="22"/>
          <w:lang w:val="en-US"/>
        </w:rPr>
        <w:t xml:space="preserve">Practice note 6 of 2007/08 </w:t>
      </w:r>
      <w:r>
        <w:rPr>
          <w:rFonts w:cs="Arial"/>
          <w:szCs w:val="22"/>
          <w:lang w:val="en-US"/>
        </w:rPr>
        <w:t>further states</w:t>
      </w:r>
      <w:r w:rsidRPr="00692BAD">
        <w:rPr>
          <w:rFonts w:cs="Arial"/>
          <w:szCs w:val="22"/>
          <w:lang w:val="en-US"/>
        </w:rPr>
        <w:t xml:space="preserve">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sidRPr="008134F5">
        <w:rPr>
          <w:rFonts w:cs="Arial"/>
          <w:color w:val="000000"/>
          <w:szCs w:val="22"/>
          <w:lang w:val="en-US" w:eastAsia="en-ZA"/>
        </w:rPr>
        <w:t xml:space="preserve">The following </w:t>
      </w:r>
      <w:r>
        <w:rPr>
          <w:rFonts w:cs="Arial"/>
          <w:color w:val="000000"/>
          <w:szCs w:val="22"/>
          <w:lang w:val="en-US" w:eastAsia="en-ZA"/>
        </w:rPr>
        <w:t>discrepancy was</w:t>
      </w:r>
      <w:r w:rsidRPr="008134F5">
        <w:rPr>
          <w:rFonts w:cs="Arial"/>
          <w:color w:val="000000"/>
          <w:szCs w:val="22"/>
          <w:lang w:val="en-US" w:eastAsia="en-ZA"/>
        </w:rPr>
        <w:t xml:space="preserve"> identified:</w:t>
      </w:r>
    </w:p>
    <w:p w:rsidR="00D07D2D" w:rsidRPr="008134F5" w:rsidRDefault="00D07D2D" w:rsidP="00D07D2D">
      <w:pPr>
        <w:rPr>
          <w:rFonts w:cs="Arial"/>
          <w:color w:val="000000"/>
          <w:szCs w:val="22"/>
          <w:lang w:val="en-US" w:eastAsia="en-ZA"/>
        </w:rPr>
      </w:pPr>
    </w:p>
    <w:tbl>
      <w:tblPr>
        <w:tblW w:w="93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6"/>
        <w:gridCol w:w="1134"/>
        <w:gridCol w:w="3325"/>
        <w:gridCol w:w="1652"/>
      </w:tblGrid>
      <w:tr w:rsidR="00D07D2D" w:rsidRPr="00BD51E0" w:rsidTr="00640679">
        <w:trPr>
          <w:trHeight w:val="288"/>
        </w:trPr>
        <w:tc>
          <w:tcPr>
            <w:tcW w:w="3266" w:type="dxa"/>
            <w:shd w:val="clear" w:color="auto" w:fill="BFBFBF"/>
            <w:noWrap/>
            <w:tcMar>
              <w:top w:w="0" w:type="dxa"/>
              <w:left w:w="108" w:type="dxa"/>
              <w:bottom w:w="0" w:type="dxa"/>
              <w:right w:w="108" w:type="dxa"/>
            </w:tcMar>
            <w:vAlign w:val="bottom"/>
            <w:hideMark/>
          </w:tcPr>
          <w:p w:rsidR="00D07D2D" w:rsidRPr="00BD51E0" w:rsidRDefault="00D07D2D" w:rsidP="00640679">
            <w:pPr>
              <w:rPr>
                <w:b/>
                <w:sz w:val="18"/>
                <w:szCs w:val="18"/>
                <w:lang w:eastAsia="en-ZA"/>
              </w:rPr>
            </w:pPr>
            <w:r w:rsidRPr="00BD51E0">
              <w:rPr>
                <w:rFonts w:cs="Arial"/>
                <w:b/>
                <w:color w:val="000000"/>
                <w:sz w:val="18"/>
                <w:szCs w:val="18"/>
                <w:lang w:eastAsia="en-ZA"/>
              </w:rPr>
              <w:t>Supplier name</w:t>
            </w:r>
          </w:p>
        </w:tc>
        <w:tc>
          <w:tcPr>
            <w:tcW w:w="1134" w:type="dxa"/>
            <w:shd w:val="clear" w:color="auto" w:fill="BFBFBF"/>
            <w:noWrap/>
            <w:tcMar>
              <w:top w:w="0" w:type="dxa"/>
              <w:left w:w="108" w:type="dxa"/>
              <w:bottom w:w="0" w:type="dxa"/>
              <w:right w:w="108" w:type="dxa"/>
            </w:tcMar>
            <w:vAlign w:val="bottom"/>
            <w:hideMark/>
          </w:tcPr>
          <w:p w:rsidR="00D07D2D" w:rsidRPr="00BD51E0" w:rsidRDefault="00D07D2D" w:rsidP="00640679">
            <w:pPr>
              <w:rPr>
                <w:b/>
                <w:sz w:val="18"/>
                <w:szCs w:val="18"/>
                <w:lang w:eastAsia="en-ZA"/>
              </w:rPr>
            </w:pPr>
            <w:r w:rsidRPr="00BD51E0">
              <w:rPr>
                <w:rFonts w:cs="Arial"/>
                <w:b/>
                <w:color w:val="000000"/>
                <w:sz w:val="18"/>
                <w:szCs w:val="18"/>
                <w:lang w:eastAsia="en-ZA"/>
              </w:rPr>
              <w:t>Tender or lease number</w:t>
            </w:r>
          </w:p>
        </w:tc>
        <w:tc>
          <w:tcPr>
            <w:tcW w:w="3325" w:type="dxa"/>
            <w:shd w:val="clear" w:color="auto" w:fill="BFBFBF"/>
          </w:tcPr>
          <w:p w:rsidR="00D07D2D" w:rsidRPr="00BD51E0" w:rsidRDefault="00D07D2D" w:rsidP="00640679">
            <w:pPr>
              <w:rPr>
                <w:rFonts w:cs="Arial"/>
                <w:b/>
                <w:color w:val="000000"/>
                <w:sz w:val="18"/>
                <w:szCs w:val="18"/>
                <w:lang w:eastAsia="en-ZA"/>
              </w:rPr>
            </w:pPr>
            <w:r w:rsidRPr="00BD51E0">
              <w:rPr>
                <w:rFonts w:cs="Arial"/>
                <w:b/>
                <w:color w:val="000000"/>
                <w:sz w:val="18"/>
                <w:szCs w:val="18"/>
                <w:lang w:eastAsia="en-ZA"/>
              </w:rPr>
              <w:t>Description</w:t>
            </w:r>
          </w:p>
        </w:tc>
        <w:tc>
          <w:tcPr>
            <w:tcW w:w="1652" w:type="dxa"/>
            <w:shd w:val="clear" w:color="auto" w:fill="BFBFBF"/>
            <w:noWrap/>
            <w:tcMar>
              <w:top w:w="0" w:type="dxa"/>
              <w:left w:w="108" w:type="dxa"/>
              <w:bottom w:w="0" w:type="dxa"/>
              <w:right w:w="108" w:type="dxa"/>
            </w:tcMar>
            <w:vAlign w:val="bottom"/>
            <w:hideMark/>
          </w:tcPr>
          <w:p w:rsidR="00D07D2D" w:rsidRPr="00BD51E0" w:rsidRDefault="00D07D2D" w:rsidP="00640679">
            <w:pPr>
              <w:rPr>
                <w:b/>
                <w:sz w:val="18"/>
                <w:szCs w:val="18"/>
                <w:lang w:eastAsia="en-ZA"/>
              </w:rPr>
            </w:pPr>
            <w:r w:rsidRPr="00BD51E0">
              <w:rPr>
                <w:rFonts w:cs="Arial"/>
                <w:b/>
                <w:color w:val="000000"/>
                <w:sz w:val="18"/>
                <w:szCs w:val="18"/>
                <w:lang w:eastAsia="en-ZA"/>
              </w:rPr>
              <w:t>Tender value</w:t>
            </w:r>
          </w:p>
        </w:tc>
      </w:tr>
      <w:tr w:rsidR="00D07D2D" w:rsidRPr="00BD51E0" w:rsidTr="00640679">
        <w:trPr>
          <w:trHeight w:val="109"/>
        </w:trPr>
        <w:tc>
          <w:tcPr>
            <w:tcW w:w="3266" w:type="dxa"/>
            <w:shd w:val="clear" w:color="auto" w:fill="auto"/>
            <w:noWrap/>
            <w:tcMar>
              <w:top w:w="0" w:type="dxa"/>
              <w:left w:w="108" w:type="dxa"/>
              <w:bottom w:w="0" w:type="dxa"/>
              <w:right w:w="108" w:type="dxa"/>
            </w:tcMar>
            <w:hideMark/>
          </w:tcPr>
          <w:p w:rsidR="00D07D2D" w:rsidRPr="00BD51E0" w:rsidRDefault="00D07D2D" w:rsidP="00640679">
            <w:pPr>
              <w:rPr>
                <w:sz w:val="18"/>
                <w:szCs w:val="18"/>
                <w:lang w:eastAsia="en-ZA"/>
              </w:rPr>
            </w:pPr>
            <w:r w:rsidRPr="00BD51E0">
              <w:rPr>
                <w:rFonts w:cs="Arial"/>
                <w:sz w:val="18"/>
                <w:szCs w:val="18"/>
                <w:lang w:val="en-US"/>
              </w:rPr>
              <w:t>Business pulse projects management</w:t>
            </w:r>
          </w:p>
        </w:tc>
        <w:tc>
          <w:tcPr>
            <w:tcW w:w="1134" w:type="dxa"/>
            <w:shd w:val="clear" w:color="auto" w:fill="auto"/>
            <w:noWrap/>
            <w:tcMar>
              <w:top w:w="0" w:type="dxa"/>
              <w:left w:w="108" w:type="dxa"/>
              <w:bottom w:w="0" w:type="dxa"/>
              <w:right w:w="108" w:type="dxa"/>
            </w:tcMar>
            <w:hideMark/>
          </w:tcPr>
          <w:p w:rsidR="00D07D2D" w:rsidRPr="00BD51E0" w:rsidRDefault="00D07D2D" w:rsidP="00640679">
            <w:pPr>
              <w:rPr>
                <w:rFonts w:cs="Arial"/>
                <w:sz w:val="18"/>
                <w:szCs w:val="18"/>
                <w:lang w:eastAsia="en-ZA"/>
              </w:rPr>
            </w:pPr>
            <w:r w:rsidRPr="00BD51E0">
              <w:rPr>
                <w:rFonts w:cs="Arial"/>
                <w:sz w:val="18"/>
                <w:szCs w:val="18"/>
                <w:lang w:eastAsia="en-ZA"/>
              </w:rPr>
              <w:t>HP14/130</w:t>
            </w:r>
          </w:p>
        </w:tc>
        <w:tc>
          <w:tcPr>
            <w:tcW w:w="3325" w:type="dxa"/>
          </w:tcPr>
          <w:p w:rsidR="00D07D2D" w:rsidRPr="00BD51E0" w:rsidRDefault="00D07D2D" w:rsidP="00640679">
            <w:pPr>
              <w:rPr>
                <w:rFonts w:cs="Arial"/>
                <w:color w:val="000000"/>
                <w:sz w:val="18"/>
                <w:szCs w:val="18"/>
              </w:rPr>
            </w:pPr>
            <w:r w:rsidRPr="00BD51E0">
              <w:rPr>
                <w:rFonts w:cs="Arial"/>
                <w:sz w:val="18"/>
                <w:szCs w:val="18"/>
                <w:lang w:val="en-US"/>
              </w:rPr>
              <w:t>Provision of mentorship services on the EPWP VukPhile learnership programme for Johannesburg water SOC</w:t>
            </w:r>
          </w:p>
        </w:tc>
        <w:tc>
          <w:tcPr>
            <w:tcW w:w="1652" w:type="dxa"/>
            <w:shd w:val="clear" w:color="auto" w:fill="auto"/>
            <w:noWrap/>
            <w:tcMar>
              <w:top w:w="0" w:type="dxa"/>
              <w:left w:w="108" w:type="dxa"/>
              <w:bottom w:w="0" w:type="dxa"/>
              <w:right w:w="108" w:type="dxa"/>
            </w:tcMar>
            <w:hideMark/>
          </w:tcPr>
          <w:p w:rsidR="00D07D2D" w:rsidRPr="00BD51E0" w:rsidRDefault="00D07D2D" w:rsidP="00640679">
            <w:pPr>
              <w:rPr>
                <w:rFonts w:cs="Arial"/>
                <w:color w:val="000000"/>
                <w:sz w:val="18"/>
                <w:szCs w:val="18"/>
              </w:rPr>
            </w:pPr>
            <w:r w:rsidRPr="00BD51E0">
              <w:rPr>
                <w:rFonts w:cs="Arial"/>
                <w:color w:val="000000"/>
                <w:sz w:val="18"/>
                <w:szCs w:val="18"/>
              </w:rPr>
              <w:t xml:space="preserve">  5 213 456.00 </w:t>
            </w:r>
          </w:p>
        </w:tc>
      </w:tr>
    </w:tbl>
    <w:p w:rsidR="00D07D2D" w:rsidRDefault="00D07D2D" w:rsidP="00D07D2D">
      <w:pPr>
        <w:rPr>
          <w:rFonts w:cs="Arial"/>
          <w:szCs w:val="22"/>
          <w:lang w:eastAsia="en-ZA"/>
        </w:rPr>
      </w:pPr>
    </w:p>
    <w:p w:rsidR="00D07D2D" w:rsidRPr="004D3E8B" w:rsidRDefault="00D07D2D" w:rsidP="00D07D2D">
      <w:pPr>
        <w:rPr>
          <w:rFonts w:cs="Arial"/>
          <w:color w:val="000000"/>
          <w:szCs w:val="22"/>
          <w:lang w:val="en-GB" w:eastAsia="en-ZA"/>
        </w:rPr>
      </w:pPr>
      <w:r w:rsidRPr="004D3E8B">
        <w:rPr>
          <w:rFonts w:cs="Arial"/>
          <w:color w:val="000000"/>
          <w:szCs w:val="22"/>
          <w:lang w:val="en-GB" w:eastAsia="en-ZA"/>
        </w:rPr>
        <w:t>Deviation from competitive bidding:</w:t>
      </w:r>
    </w:p>
    <w:p w:rsidR="00D07D2D" w:rsidRPr="004D3E8B" w:rsidRDefault="00D07D2D" w:rsidP="00D07D2D">
      <w:pPr>
        <w:rPr>
          <w:rFonts w:cs="Arial"/>
          <w:color w:val="000000"/>
          <w:szCs w:val="22"/>
          <w:lang w:val="en-GB" w:eastAsia="en-ZA"/>
        </w:rPr>
      </w:pPr>
      <w:r w:rsidRPr="004D3E8B">
        <w:rPr>
          <w:rFonts w:cs="Arial"/>
          <w:color w:val="000000"/>
          <w:szCs w:val="22"/>
          <w:lang w:val="en-GB" w:eastAsia="en-ZA"/>
        </w:rPr>
        <w:t>Service above R500 000 was procured wit</w:t>
      </w:r>
      <w:r>
        <w:rPr>
          <w:rFonts w:cs="Arial"/>
          <w:color w:val="000000"/>
          <w:szCs w:val="22"/>
          <w:lang w:val="en-GB" w:eastAsia="en-ZA"/>
        </w:rPr>
        <w:t xml:space="preserve">hout inviting competitive bids. These instances </w:t>
      </w:r>
      <w:r>
        <w:rPr>
          <w:rFonts w:cs="Arial"/>
          <w:szCs w:val="22"/>
        </w:rPr>
        <w:t>didn’t relate to</w:t>
      </w:r>
      <w:r w:rsidRPr="004D3E8B">
        <w:rPr>
          <w:rFonts w:cs="Arial"/>
          <w:szCs w:val="22"/>
        </w:rPr>
        <w:t xml:space="preserve"> cases of eme</w:t>
      </w:r>
      <w:r>
        <w:rPr>
          <w:rFonts w:cs="Arial"/>
          <w:szCs w:val="22"/>
        </w:rPr>
        <w:t>rgency where immediate action was</w:t>
      </w:r>
      <w:r w:rsidRPr="004D3E8B">
        <w:rPr>
          <w:rFonts w:cs="Arial"/>
          <w:szCs w:val="22"/>
        </w:rPr>
        <w:t xml:space="preserve"> necessary or </w:t>
      </w:r>
      <w:r>
        <w:rPr>
          <w:rFonts w:cs="Arial"/>
          <w:szCs w:val="22"/>
        </w:rPr>
        <w:t>where</w:t>
      </w:r>
      <w:r w:rsidRPr="004D3E8B">
        <w:rPr>
          <w:rFonts w:cs="Arial"/>
          <w:szCs w:val="22"/>
        </w:rPr>
        <w:t xml:space="preserve"> the goods and services required </w:t>
      </w:r>
      <w:r>
        <w:rPr>
          <w:rFonts w:cs="Arial"/>
          <w:szCs w:val="22"/>
        </w:rPr>
        <w:t>were procured</w:t>
      </w:r>
      <w:r w:rsidRPr="004D3E8B">
        <w:rPr>
          <w:rFonts w:cs="Arial"/>
          <w:szCs w:val="22"/>
        </w:rPr>
        <w:t xml:space="preserve"> from </w:t>
      </w:r>
      <w:r>
        <w:rPr>
          <w:rFonts w:cs="Arial"/>
          <w:szCs w:val="22"/>
        </w:rPr>
        <w:t xml:space="preserve">sole service providers and a </w:t>
      </w:r>
      <w:r w:rsidRPr="00692BAD">
        <w:rPr>
          <w:rFonts w:cs="Arial"/>
          <w:szCs w:val="22"/>
          <w:lang w:val="en-US"/>
        </w:rPr>
        <w:t>lack of proper planning does not constitute a reason for dispensing with prescribed bidding processes.</w:t>
      </w:r>
    </w:p>
    <w:p w:rsidR="00D07D2D" w:rsidRDefault="00D07D2D" w:rsidP="00D07D2D">
      <w:pPr>
        <w:rPr>
          <w:rFonts w:cs="Arial"/>
          <w:szCs w:val="22"/>
          <w:lang w:val="en-US"/>
        </w:rPr>
      </w:pPr>
    </w:p>
    <w:p w:rsidR="00D07D2D" w:rsidRDefault="00D07D2D" w:rsidP="00D07D2D">
      <w:pPr>
        <w:rPr>
          <w:rFonts w:cs="Arial"/>
          <w:szCs w:val="22"/>
          <w:lang w:val="en-US"/>
        </w:rPr>
      </w:pPr>
      <w:r>
        <w:rPr>
          <w:rFonts w:cs="Arial"/>
          <w:szCs w:val="22"/>
          <w:lang w:val="en-US"/>
        </w:rPr>
        <w:t>Approval</w:t>
      </w:r>
    </w:p>
    <w:p w:rsidR="00D07D2D" w:rsidRDefault="00D07D2D" w:rsidP="00D07D2D">
      <w:pPr>
        <w:rPr>
          <w:rFonts w:cs="Arial"/>
          <w:szCs w:val="22"/>
          <w:lang w:val="en-US"/>
        </w:rPr>
      </w:pPr>
      <w:r>
        <w:rPr>
          <w:rFonts w:cs="Arial"/>
          <w:szCs w:val="22"/>
          <w:lang w:val="en-US"/>
        </w:rPr>
        <w:t>The deviation was approved by the Chief Director dated 13 February 2015 and not the delegated official or the accounting officer.</w:t>
      </w:r>
    </w:p>
    <w:p w:rsidR="00D07D2D" w:rsidRDefault="00D07D2D" w:rsidP="00D07D2D">
      <w:pPr>
        <w:rPr>
          <w:rFonts w:cs="Arial"/>
          <w:szCs w:val="22"/>
          <w:lang w:val="en-US"/>
        </w:rPr>
      </w:pPr>
    </w:p>
    <w:p w:rsidR="00D07D2D" w:rsidRDefault="00D07D2D" w:rsidP="00D07D2D">
      <w:pPr>
        <w:rPr>
          <w:rFonts w:cs="Arial"/>
          <w:szCs w:val="22"/>
          <w:lang w:val="en-US"/>
        </w:rPr>
      </w:pPr>
      <w:r>
        <w:rPr>
          <w:rFonts w:cs="Arial"/>
          <w:szCs w:val="22"/>
          <w:lang w:val="en-US"/>
        </w:rPr>
        <w:t>Report to AGSA and National Treasury</w:t>
      </w:r>
    </w:p>
    <w:p w:rsidR="00D07D2D" w:rsidRDefault="00D07D2D" w:rsidP="00D07D2D">
      <w:pPr>
        <w:rPr>
          <w:rFonts w:cs="Arial"/>
          <w:szCs w:val="22"/>
          <w:lang w:val="en-US"/>
        </w:rPr>
      </w:pPr>
      <w:r>
        <w:rPr>
          <w:rFonts w:cs="Arial"/>
          <w:szCs w:val="22"/>
          <w:lang w:val="en-US"/>
        </w:rPr>
        <w:t xml:space="preserve">No evidence was provided that the deviation was </w:t>
      </w:r>
      <w:r w:rsidRPr="004A52C9">
        <w:rPr>
          <w:rFonts w:cs="Arial"/>
          <w:szCs w:val="22"/>
          <w:lang w:val="en-US"/>
        </w:rPr>
        <w:t>reported to the AGSA within 10 working days</w:t>
      </w:r>
    </w:p>
    <w:p w:rsidR="00D07D2D" w:rsidRDefault="00D07D2D" w:rsidP="00D07D2D">
      <w:pPr>
        <w:rPr>
          <w:rFonts w:cs="Arial"/>
          <w:szCs w:val="22"/>
          <w:lang w:val="en-US"/>
        </w:rPr>
      </w:pPr>
    </w:p>
    <w:p w:rsidR="00D07D2D" w:rsidRPr="00733E7A" w:rsidRDefault="00D07D2D" w:rsidP="00D07D2D">
      <w:pPr>
        <w:rPr>
          <w:rFonts w:cs="Arial"/>
          <w:b/>
          <w:szCs w:val="22"/>
        </w:rPr>
      </w:pPr>
      <w:r w:rsidRPr="00733E7A">
        <w:rPr>
          <w:rFonts w:cs="Arial"/>
          <w:b/>
          <w:szCs w:val="22"/>
        </w:rPr>
        <w:t>Risk</w:t>
      </w:r>
    </w:p>
    <w:p w:rsidR="00D07D2D" w:rsidRPr="00733E7A" w:rsidRDefault="00D07D2D" w:rsidP="00D07D2D">
      <w:pPr>
        <w:rPr>
          <w:rFonts w:cs="Arial"/>
          <w:szCs w:val="22"/>
        </w:rPr>
      </w:pPr>
    </w:p>
    <w:p w:rsidR="00D07D2D" w:rsidRDefault="00D07D2D" w:rsidP="00D07D2D">
      <w:pPr>
        <w:rPr>
          <w:rFonts w:cs="Arial"/>
          <w:color w:val="000000"/>
          <w:szCs w:val="22"/>
          <w:lang w:val="en-US"/>
        </w:rPr>
      </w:pPr>
      <w:r>
        <w:rPr>
          <w:rFonts w:cs="Arial"/>
          <w:color w:val="000000"/>
          <w:szCs w:val="22"/>
          <w:lang w:val="en-US"/>
        </w:rPr>
        <w:t>Non-compliance with laws and regulations resulting in irregular expenditure</w:t>
      </w:r>
    </w:p>
    <w:p w:rsidR="00D07D2D" w:rsidRPr="00782BA4" w:rsidRDefault="00D07D2D" w:rsidP="00D07D2D">
      <w:pPr>
        <w:rPr>
          <w:rFonts w:cs="Arial"/>
          <w:sz w:val="18"/>
          <w:szCs w:val="18"/>
          <w:lang w:val="en-US"/>
        </w:rPr>
      </w:pPr>
    </w:p>
    <w:p w:rsidR="00D07D2D" w:rsidRPr="00733E7A" w:rsidRDefault="00D07D2D" w:rsidP="00D07D2D">
      <w:pPr>
        <w:rPr>
          <w:rFonts w:cs="Arial"/>
          <w:szCs w:val="22"/>
        </w:rPr>
      </w:pPr>
      <w:r w:rsidRPr="00733E7A">
        <w:rPr>
          <w:rFonts w:cs="Arial"/>
          <w:b/>
          <w:szCs w:val="22"/>
        </w:rPr>
        <w:t>Internal control deficiency</w:t>
      </w:r>
    </w:p>
    <w:p w:rsidR="00D07D2D" w:rsidRPr="00733E7A" w:rsidRDefault="00D07D2D" w:rsidP="00D07D2D">
      <w:pPr>
        <w:rPr>
          <w:rFonts w:cs="Arial"/>
          <w:szCs w:val="22"/>
        </w:rPr>
      </w:pPr>
    </w:p>
    <w:p w:rsidR="00D07D2D" w:rsidRPr="009646DA" w:rsidRDefault="00D07D2D" w:rsidP="00D07D2D">
      <w:pPr>
        <w:rPr>
          <w:rFonts w:cs="Arial"/>
          <w:color w:val="000000"/>
          <w:szCs w:val="22"/>
          <w:lang w:val="en-GB" w:eastAsia="en-ZA"/>
        </w:rPr>
      </w:pPr>
      <w:r w:rsidRPr="009646DA">
        <w:rPr>
          <w:rFonts w:cs="Arial"/>
          <w:color w:val="000000"/>
          <w:szCs w:val="22"/>
          <w:lang w:val="en-GB" w:eastAsia="en-ZA"/>
        </w:rPr>
        <w:t>Leadership</w:t>
      </w:r>
    </w:p>
    <w:p w:rsidR="00D07D2D" w:rsidRPr="003413A0" w:rsidRDefault="00D07D2D" w:rsidP="00D07D2D">
      <w:pPr>
        <w:rPr>
          <w:rFonts w:cs="Arial"/>
          <w:color w:val="000000"/>
          <w:szCs w:val="22"/>
          <w:lang w:val="en-US" w:eastAsia="en-ZA"/>
        </w:rPr>
      </w:pPr>
    </w:p>
    <w:p w:rsidR="00D07D2D" w:rsidRPr="003413A0" w:rsidRDefault="00D07D2D" w:rsidP="00D07D2D">
      <w:pPr>
        <w:rPr>
          <w:rFonts w:cs="Arial"/>
          <w:b/>
          <w:bCs/>
          <w:color w:val="000000"/>
          <w:szCs w:val="22"/>
          <w:lang w:eastAsia="en-ZA"/>
        </w:rPr>
      </w:pPr>
      <w:r w:rsidRPr="003413A0">
        <w:rPr>
          <w:rFonts w:cs="Arial"/>
          <w:color w:val="000000"/>
          <w:szCs w:val="22"/>
          <w:lang w:eastAsia="en-ZA"/>
        </w:rPr>
        <w:t>Reviewing and monitoring of compliance with applicable laws and regulations is insufficient and not properly monitored.</w:t>
      </w:r>
    </w:p>
    <w:p w:rsidR="00D07D2D" w:rsidRPr="003413A0" w:rsidRDefault="00D07D2D" w:rsidP="00D07D2D">
      <w:pPr>
        <w:rPr>
          <w:rFonts w:cs="Arial"/>
          <w:color w:val="000000"/>
          <w:szCs w:val="22"/>
          <w:lang w:val="en-US" w:eastAsia="en-ZA"/>
        </w:rPr>
      </w:pPr>
    </w:p>
    <w:p w:rsidR="00D07D2D" w:rsidRPr="003413A0" w:rsidRDefault="00D07D2D" w:rsidP="00D07D2D">
      <w:pPr>
        <w:rPr>
          <w:rFonts w:cs="Arial"/>
          <w:color w:val="000000"/>
          <w:szCs w:val="22"/>
          <w:lang w:val="en-US" w:eastAsia="en-ZA"/>
        </w:rPr>
      </w:pPr>
      <w:r w:rsidRPr="003413A0">
        <w:rPr>
          <w:rFonts w:cs="Arial"/>
          <w:color w:val="000000"/>
          <w:szCs w:val="22"/>
          <w:lang w:val="en-US" w:eastAsia="en-ZA"/>
        </w:rPr>
        <w:t>The entity does not exercise oversight responsibility regarding financial and performance reporting and compliance and related internal controls.</w:t>
      </w:r>
    </w:p>
    <w:p w:rsidR="00D07D2D" w:rsidRPr="003413A0" w:rsidRDefault="00D07D2D" w:rsidP="00D07D2D">
      <w:pPr>
        <w:rPr>
          <w:rFonts w:cs="Arial"/>
          <w:color w:val="000000"/>
          <w:szCs w:val="22"/>
          <w:lang w:val="en-US" w:eastAsia="en-ZA"/>
        </w:rPr>
      </w:pPr>
    </w:p>
    <w:p w:rsidR="00D07D2D" w:rsidRPr="003413A0" w:rsidRDefault="00D07D2D" w:rsidP="00D07D2D">
      <w:pPr>
        <w:rPr>
          <w:rFonts w:cs="Arial"/>
          <w:color w:val="000000"/>
          <w:szCs w:val="22"/>
          <w:lang w:val="en-US" w:eastAsia="en-ZA"/>
        </w:rPr>
      </w:pPr>
      <w:r w:rsidRPr="003413A0">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3413A0" w:rsidRDefault="00D07D2D" w:rsidP="00D07D2D">
      <w:pPr>
        <w:rPr>
          <w:rFonts w:cs="Arial"/>
          <w:color w:val="000000"/>
          <w:szCs w:val="22"/>
          <w:lang w:val="en-US" w:eastAsia="en-ZA"/>
        </w:rPr>
      </w:pPr>
    </w:p>
    <w:p w:rsidR="00D07D2D" w:rsidRPr="009646DA" w:rsidRDefault="00D07D2D" w:rsidP="00D07D2D">
      <w:pPr>
        <w:rPr>
          <w:rFonts w:cs="Arial"/>
          <w:color w:val="000000"/>
          <w:szCs w:val="22"/>
          <w:lang w:val="en-US" w:eastAsia="en-ZA"/>
        </w:rPr>
      </w:pPr>
      <w:r w:rsidRPr="009646DA">
        <w:rPr>
          <w:rFonts w:cs="Arial"/>
          <w:color w:val="000000"/>
          <w:szCs w:val="22"/>
          <w:lang w:val="en-US" w:eastAsia="en-ZA"/>
        </w:rPr>
        <w:t>Financial and performance management</w:t>
      </w:r>
    </w:p>
    <w:p w:rsidR="00D07D2D" w:rsidRPr="009646DA" w:rsidRDefault="00D07D2D" w:rsidP="00D07D2D">
      <w:pPr>
        <w:rPr>
          <w:rFonts w:cs="Arial"/>
          <w:color w:val="000000"/>
          <w:szCs w:val="22"/>
          <w:lang w:val="en-GB" w:eastAsia="en-ZA"/>
        </w:rPr>
      </w:pPr>
    </w:p>
    <w:p w:rsidR="00D07D2D" w:rsidRDefault="00D07D2D" w:rsidP="00D07D2D">
      <w:pPr>
        <w:shd w:val="clear" w:color="auto" w:fill="FFFFFF"/>
        <w:rPr>
          <w:rFonts w:cs="Arial"/>
          <w:color w:val="000000"/>
          <w:szCs w:val="22"/>
          <w:lang w:val="en-US" w:eastAsia="en-ZA"/>
        </w:rPr>
      </w:pPr>
      <w:r w:rsidRPr="009646DA">
        <w:rPr>
          <w:rFonts w:cs="Arial"/>
          <w:color w:val="000000"/>
          <w:szCs w:val="22"/>
          <w:lang w:val="en-US" w:eastAsia="en-ZA"/>
        </w:rPr>
        <w:t>Reviewing and monitoring of compliance with applicable laws and regulations is insufficient and not properly monitored.</w:t>
      </w:r>
      <w:r w:rsidRPr="003413A0">
        <w:rPr>
          <w:rFonts w:cs="Arial"/>
          <w:color w:val="000000"/>
          <w:szCs w:val="22"/>
          <w:lang w:val="en-US" w:eastAsia="en-ZA"/>
        </w:rPr>
        <w:t xml:space="preserve"> </w:t>
      </w:r>
    </w:p>
    <w:p w:rsidR="00D07D2D" w:rsidRPr="00733E7A" w:rsidRDefault="00D07D2D" w:rsidP="00D07D2D">
      <w:pPr>
        <w:rPr>
          <w:rFonts w:cs="Arial"/>
          <w:b/>
          <w:szCs w:val="22"/>
        </w:rPr>
      </w:pPr>
    </w:p>
    <w:p w:rsidR="00D07D2D" w:rsidRPr="00733E7A" w:rsidRDefault="00D07D2D" w:rsidP="00D07D2D">
      <w:pPr>
        <w:rPr>
          <w:rFonts w:cs="Arial"/>
          <w:b/>
          <w:szCs w:val="22"/>
        </w:rPr>
      </w:pPr>
      <w:r w:rsidRPr="00733E7A">
        <w:rPr>
          <w:rFonts w:cs="Arial"/>
          <w:b/>
          <w:szCs w:val="22"/>
        </w:rPr>
        <w:t xml:space="preserve">Recommendation </w:t>
      </w:r>
    </w:p>
    <w:p w:rsidR="00D07D2D" w:rsidRDefault="00D07D2D" w:rsidP="00D07D2D">
      <w:pPr>
        <w:rPr>
          <w:rFonts w:cs="Arial"/>
          <w:color w:val="000000"/>
          <w:szCs w:val="22"/>
          <w:lang w:val="en-US" w:eastAsia="en-ZA"/>
        </w:rPr>
      </w:pPr>
    </w:p>
    <w:p w:rsidR="00D07D2D" w:rsidRPr="006F11FB" w:rsidRDefault="00D07D2D" w:rsidP="00D07D2D">
      <w:pPr>
        <w:rPr>
          <w:rFonts w:cs="Arial"/>
          <w:color w:val="000000"/>
          <w:szCs w:val="22"/>
          <w:lang w:eastAsia="en-ZA"/>
        </w:rPr>
      </w:pPr>
      <w:r w:rsidRPr="006F11FB">
        <w:rPr>
          <w:rFonts w:cs="Arial"/>
          <w:color w:val="000000"/>
          <w:szCs w:val="22"/>
          <w:lang w:eastAsia="en-ZA"/>
        </w:rPr>
        <w:t xml:space="preserve">Management should ensure that the entity complies with all applicable laws and regulations. </w:t>
      </w:r>
    </w:p>
    <w:p w:rsidR="00D07D2D" w:rsidRPr="006F11FB" w:rsidRDefault="00D07D2D" w:rsidP="00D07D2D">
      <w:pPr>
        <w:rPr>
          <w:rFonts w:cs="Arial"/>
          <w:color w:val="000000"/>
          <w:szCs w:val="22"/>
          <w:lang w:eastAsia="en-ZA"/>
        </w:rPr>
      </w:pPr>
    </w:p>
    <w:p w:rsidR="00D07D2D" w:rsidRPr="006F11FB" w:rsidRDefault="00D07D2D" w:rsidP="00D07D2D">
      <w:pPr>
        <w:rPr>
          <w:rFonts w:cs="Arial"/>
          <w:color w:val="000000"/>
          <w:szCs w:val="22"/>
          <w:lang w:val="en-US" w:eastAsia="en-ZA"/>
        </w:rPr>
      </w:pPr>
      <w:r w:rsidRPr="006F11FB">
        <w:rPr>
          <w:rFonts w:cs="Arial"/>
          <w:color w:val="000000"/>
          <w:szCs w:val="22"/>
          <w:lang w:val="en-US" w:eastAsia="en-ZA"/>
        </w:rPr>
        <w:t>Management must develop policies and procedures to ensure compliance with all prescribed laws and regulations.</w:t>
      </w:r>
    </w:p>
    <w:p w:rsidR="00D07D2D" w:rsidRPr="006F11FB" w:rsidRDefault="00D07D2D" w:rsidP="00D07D2D">
      <w:pPr>
        <w:tabs>
          <w:tab w:val="left" w:pos="1860"/>
        </w:tabs>
        <w:rPr>
          <w:rFonts w:cs="Arial"/>
          <w:color w:val="000000"/>
          <w:szCs w:val="22"/>
          <w:lang w:eastAsia="en-ZA"/>
        </w:rPr>
      </w:pPr>
      <w:r>
        <w:rPr>
          <w:rFonts w:cs="Arial"/>
          <w:color w:val="000000"/>
          <w:szCs w:val="22"/>
          <w:lang w:eastAsia="en-ZA"/>
        </w:rPr>
        <w:tab/>
      </w:r>
    </w:p>
    <w:p w:rsidR="00D07D2D" w:rsidRPr="006F11FB" w:rsidRDefault="00D07D2D" w:rsidP="00D07D2D">
      <w:pPr>
        <w:rPr>
          <w:rFonts w:cs="Arial"/>
          <w:color w:val="000000"/>
          <w:szCs w:val="22"/>
          <w:lang w:eastAsia="en-ZA"/>
        </w:rPr>
      </w:pPr>
      <w:r w:rsidRPr="006F11FB">
        <w:rPr>
          <w:rFonts w:cs="Arial"/>
          <w:color w:val="000000"/>
          <w:szCs w:val="22"/>
          <w:lang w:eastAsia="en-ZA"/>
        </w:rPr>
        <w:t>A compliance checklist should be completed and reviewed before the payment is approved to ensure that the correct procurement process was followed.</w:t>
      </w:r>
    </w:p>
    <w:p w:rsidR="00D07D2D" w:rsidRPr="006F11FB" w:rsidRDefault="00D07D2D" w:rsidP="00D07D2D">
      <w:pPr>
        <w:ind w:left="720"/>
        <w:rPr>
          <w:rFonts w:cs="Arial"/>
          <w:color w:val="000000"/>
          <w:szCs w:val="22"/>
          <w:lang w:eastAsia="en-ZA"/>
        </w:rPr>
      </w:pPr>
    </w:p>
    <w:p w:rsidR="00D07D2D" w:rsidRDefault="00D07D2D" w:rsidP="00D07D2D">
      <w:pPr>
        <w:rPr>
          <w:rFonts w:cs="Arial"/>
          <w:color w:val="000000"/>
          <w:szCs w:val="22"/>
          <w:lang w:val="en-GB" w:eastAsia="en-ZA"/>
        </w:rPr>
      </w:pPr>
      <w:r w:rsidRPr="006F11FB">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6F11FB">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6F11FB" w:rsidRDefault="00D07D2D" w:rsidP="00D07D2D">
      <w:pPr>
        <w:rPr>
          <w:rFonts w:cs="Arial"/>
          <w:color w:val="000000"/>
          <w:szCs w:val="22"/>
          <w:lang w:eastAsia="en-ZA"/>
        </w:rPr>
      </w:pPr>
    </w:p>
    <w:p w:rsidR="00D07D2D" w:rsidRPr="00F44656" w:rsidRDefault="00D07D2D" w:rsidP="00D07D2D">
      <w:pPr>
        <w:rPr>
          <w:rFonts w:cs="Arial"/>
          <w:b/>
          <w:szCs w:val="22"/>
        </w:rPr>
      </w:pPr>
      <w:r w:rsidRPr="00F44656">
        <w:rPr>
          <w:rFonts w:cs="Arial"/>
          <w:b/>
          <w:szCs w:val="22"/>
        </w:rPr>
        <w:t xml:space="preserve">Management response: </w:t>
      </w:r>
    </w:p>
    <w:p w:rsidR="00D07D2D" w:rsidRPr="00F44656" w:rsidRDefault="00D07D2D" w:rsidP="00D07D2D">
      <w:pPr>
        <w:rPr>
          <w:rFonts w:cs="Arial"/>
          <w:b/>
          <w:szCs w:val="22"/>
        </w:rPr>
      </w:pPr>
    </w:p>
    <w:p w:rsidR="00D07D2D" w:rsidRPr="00F44656" w:rsidRDefault="00D07D2D" w:rsidP="00D07D2D">
      <w:pPr>
        <w:rPr>
          <w:rFonts w:cs="Arial"/>
          <w:szCs w:val="22"/>
        </w:rPr>
      </w:pPr>
      <w:r w:rsidRPr="00F44656">
        <w:rPr>
          <w:rFonts w:cs="Arial"/>
          <w:szCs w:val="22"/>
        </w:rPr>
        <w:t>Management response to be evaluated</w:t>
      </w:r>
    </w:p>
    <w:p w:rsidR="00D07D2D" w:rsidRPr="00F44656" w:rsidRDefault="00D07D2D" w:rsidP="00D07D2D">
      <w:pPr>
        <w:rPr>
          <w:rFonts w:eastAsia="Arial Unicode MS" w:cs="Arial"/>
          <w:szCs w:val="22"/>
        </w:rPr>
      </w:pPr>
    </w:p>
    <w:p w:rsidR="00D07D2D" w:rsidRPr="00F44656" w:rsidRDefault="00D07D2D" w:rsidP="00D07D2D">
      <w:pPr>
        <w:rPr>
          <w:rFonts w:eastAsia="Arial Unicode MS" w:cs="Arial"/>
          <w:b/>
          <w:szCs w:val="22"/>
        </w:rPr>
      </w:pPr>
      <w:r w:rsidRPr="00F44656">
        <w:rPr>
          <w:rFonts w:eastAsia="Arial Unicode MS" w:cs="Arial"/>
          <w:b/>
          <w:szCs w:val="22"/>
        </w:rPr>
        <w:t>Auditor’s conclusion</w:t>
      </w:r>
    </w:p>
    <w:p w:rsidR="00D07D2D" w:rsidRPr="00F44656" w:rsidRDefault="00D07D2D" w:rsidP="00D07D2D">
      <w:pPr>
        <w:rPr>
          <w:rFonts w:cs="Arial"/>
          <w:color w:val="000000"/>
          <w:szCs w:val="22"/>
          <w:lang w:eastAsia="en-ZA"/>
        </w:rPr>
      </w:pPr>
    </w:p>
    <w:p w:rsidR="00D07D2D" w:rsidRDefault="00D07D2D" w:rsidP="00D07D2D">
      <w:pPr>
        <w:rPr>
          <w:rFonts w:cs="Arial"/>
          <w:szCs w:val="22"/>
        </w:rPr>
      </w:pPr>
      <w:r w:rsidRPr="00F44656">
        <w:rPr>
          <w:rFonts w:cs="Arial"/>
          <w:szCs w:val="22"/>
        </w:rPr>
        <w:t>Management response to be evaluated when received</w:t>
      </w:r>
    </w:p>
    <w:p w:rsidR="00D07D2D" w:rsidRDefault="00D07D2D" w:rsidP="00D07D2D">
      <w:pPr>
        <w:rPr>
          <w:rFonts w:cs="Arial"/>
          <w:szCs w:val="22"/>
        </w:rPr>
      </w:pPr>
    </w:p>
    <w:p w:rsidR="00D07D2D" w:rsidRDefault="00D07D2D" w:rsidP="00D07D2D">
      <w:pPr>
        <w:spacing w:after="200" w:line="276" w:lineRule="auto"/>
        <w:rPr>
          <w:rFonts w:cs="Arial"/>
          <w:szCs w:val="22"/>
        </w:rPr>
      </w:pPr>
      <w:r>
        <w:rPr>
          <w:rFonts w:cs="Arial"/>
          <w:szCs w:val="22"/>
        </w:rPr>
        <w:br w:type="page"/>
      </w:r>
    </w:p>
    <w:p w:rsidR="00D07D2D" w:rsidRPr="0073330D" w:rsidRDefault="00D07D2D" w:rsidP="00D07D2D">
      <w:pPr>
        <w:pStyle w:val="ListParagraph"/>
        <w:numPr>
          <w:ilvl w:val="0"/>
          <w:numId w:val="7"/>
        </w:numPr>
        <w:ind w:left="426" w:hanging="426"/>
        <w:rPr>
          <w:rFonts w:cs="Arial"/>
          <w:bCs/>
          <w:szCs w:val="22"/>
          <w:lang w:val="en-US"/>
        </w:rPr>
      </w:pPr>
      <w:r>
        <w:rPr>
          <w:rFonts w:cs="Arial"/>
          <w:b/>
          <w:szCs w:val="22"/>
          <w:lang w:val="en-US"/>
        </w:rPr>
        <w:t>Procurement: competitive bidding – Imbawula Civil Projects (Pty) Ltd</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707C10" w:rsidRDefault="00D07D2D" w:rsidP="00D07D2D">
      <w:pPr>
        <w:rPr>
          <w:rFonts w:cs="Arial"/>
          <w:color w:val="000000"/>
          <w:sz w:val="21"/>
          <w:szCs w:val="21"/>
          <w:lang w:eastAsia="en-ZA"/>
        </w:rPr>
      </w:pPr>
      <w:r w:rsidRPr="00707C10">
        <w:rPr>
          <w:rFonts w:cs="Arial"/>
          <w:color w:val="000000"/>
          <w:szCs w:val="22"/>
          <w:lang w:val="en-US" w:eastAsia="en-ZA"/>
        </w:rPr>
        <w:t>PPR 6 (2) states that points must be awarded to a tenderer for attaining the B-BBEE status level of contributor for procurement equal or above R1 million as follows:</w:t>
      </w:r>
    </w:p>
    <w:p w:rsidR="00D07D2D" w:rsidRPr="00707C10" w:rsidRDefault="00D07D2D" w:rsidP="00D07D2D">
      <w:pPr>
        <w:rPr>
          <w:color w:val="000000"/>
          <w:sz w:val="21"/>
          <w:szCs w:val="21"/>
          <w:lang w:eastAsia="en-ZA"/>
        </w:rPr>
      </w:pPr>
      <w:r w:rsidRPr="00707C10">
        <w:rPr>
          <w:color w:val="000000"/>
          <w:sz w:val="21"/>
          <w:szCs w:val="21"/>
          <w:lang w:eastAsia="en-ZA"/>
        </w:rPr>
        <w:t> </w:t>
      </w:r>
    </w:p>
    <w:tbl>
      <w:tblPr>
        <w:tblW w:w="0" w:type="auto"/>
        <w:tblInd w:w="108" w:type="dxa"/>
        <w:tblCellMar>
          <w:top w:w="15" w:type="dxa"/>
          <w:left w:w="15" w:type="dxa"/>
          <w:bottom w:w="15" w:type="dxa"/>
          <w:right w:w="15" w:type="dxa"/>
        </w:tblCellMar>
        <w:tblLook w:val="04A0" w:firstRow="1" w:lastRow="0" w:firstColumn="1" w:lastColumn="0" w:noHBand="0" w:noVBand="1"/>
      </w:tblPr>
      <w:tblGrid>
        <w:gridCol w:w="4678"/>
        <w:gridCol w:w="4787"/>
      </w:tblGrid>
      <w:tr w:rsidR="00D07D2D" w:rsidRPr="00707C10" w:rsidTr="00F44656">
        <w:tc>
          <w:tcPr>
            <w:tcW w:w="467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Points</w:t>
            </w:r>
          </w:p>
        </w:tc>
      </w:tr>
      <w:tr w:rsidR="00D07D2D" w:rsidRPr="00707C10" w:rsidTr="00F44656">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10</w:t>
            </w:r>
          </w:p>
        </w:tc>
      </w:tr>
      <w:tr w:rsidR="00D07D2D" w:rsidRPr="00707C10" w:rsidTr="00F44656">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9</w:t>
            </w:r>
          </w:p>
        </w:tc>
      </w:tr>
      <w:tr w:rsidR="00D07D2D" w:rsidRPr="00707C10" w:rsidTr="00F44656">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8</w:t>
            </w:r>
          </w:p>
        </w:tc>
      </w:tr>
      <w:tr w:rsidR="00D07D2D" w:rsidRPr="00707C10" w:rsidTr="00F44656">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5</w:t>
            </w:r>
          </w:p>
        </w:tc>
      </w:tr>
      <w:tr w:rsidR="00D07D2D" w:rsidRPr="00707C10" w:rsidTr="00F44656">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4</w:t>
            </w:r>
          </w:p>
        </w:tc>
      </w:tr>
      <w:tr w:rsidR="00D07D2D" w:rsidRPr="00707C10" w:rsidTr="00F44656">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3</w:t>
            </w:r>
          </w:p>
        </w:tc>
      </w:tr>
      <w:tr w:rsidR="00D07D2D" w:rsidRPr="00707C10" w:rsidTr="00F44656">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2</w:t>
            </w:r>
          </w:p>
        </w:tc>
      </w:tr>
      <w:tr w:rsidR="00D07D2D" w:rsidRPr="00707C10" w:rsidTr="00F44656">
        <w:tc>
          <w:tcPr>
            <w:tcW w:w="467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707C10" w:rsidRDefault="00D07D2D" w:rsidP="00640679">
            <w:pPr>
              <w:rPr>
                <w:lang w:eastAsia="en-ZA"/>
              </w:rPr>
            </w:pPr>
            <w:r w:rsidRPr="00707C10">
              <w:rPr>
                <w:rFonts w:cs="Arial"/>
                <w:sz w:val="18"/>
                <w:szCs w:val="18"/>
                <w:lang w:eastAsia="en-ZA"/>
              </w:rPr>
              <w:t>1</w:t>
            </w:r>
          </w:p>
        </w:tc>
      </w:tr>
    </w:tbl>
    <w:p w:rsidR="00D07D2D" w:rsidRPr="00707C10" w:rsidRDefault="00D07D2D" w:rsidP="00D07D2D">
      <w:pPr>
        <w:rPr>
          <w:color w:val="000000"/>
          <w:sz w:val="21"/>
          <w:szCs w:val="21"/>
          <w:lang w:eastAsia="en-ZA"/>
        </w:rPr>
      </w:pPr>
      <w:r w:rsidRPr="00707C10">
        <w:rPr>
          <w:color w:val="000000"/>
          <w:sz w:val="21"/>
          <w:szCs w:val="21"/>
          <w:lang w:eastAsia="en-ZA"/>
        </w:rPr>
        <w:t> </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discrepancies were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685" w:type="pct"/>
        <w:tblInd w:w="108" w:type="dxa"/>
        <w:tblCellMar>
          <w:top w:w="15" w:type="dxa"/>
          <w:left w:w="15" w:type="dxa"/>
          <w:bottom w:w="15" w:type="dxa"/>
          <w:right w:w="15" w:type="dxa"/>
        </w:tblCellMar>
        <w:tblLook w:val="04A0" w:firstRow="1" w:lastRow="0" w:firstColumn="1" w:lastColumn="0" w:noHBand="0" w:noVBand="1"/>
      </w:tblPr>
      <w:tblGrid>
        <w:gridCol w:w="4352"/>
        <w:gridCol w:w="1200"/>
        <w:gridCol w:w="1198"/>
        <w:gridCol w:w="1198"/>
        <w:gridCol w:w="1198"/>
      </w:tblGrid>
      <w:tr w:rsidR="00D07D2D" w:rsidRPr="00572BEC" w:rsidTr="00F44656">
        <w:trPr>
          <w:trHeight w:val="60"/>
        </w:trPr>
        <w:tc>
          <w:tcPr>
            <w:tcW w:w="2379"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656" w:type="pct"/>
            <w:tcBorders>
              <w:top w:val="single" w:sz="8" w:space="0" w:color="auto"/>
              <w:left w:val="nil"/>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Tender No</w:t>
            </w:r>
          </w:p>
        </w:tc>
        <w:tc>
          <w:tcPr>
            <w:tcW w:w="655" w:type="pct"/>
            <w:tcBorders>
              <w:top w:val="single" w:sz="8" w:space="0" w:color="auto"/>
              <w:left w:val="nil"/>
              <w:bottom w:val="single" w:sz="8" w:space="0" w:color="auto"/>
              <w:right w:val="single" w:sz="4" w:space="0" w:color="auto"/>
            </w:tcBorders>
            <w:shd w:val="clear" w:color="auto" w:fill="D9D9D9"/>
          </w:tcPr>
          <w:p w:rsidR="00D07D2D" w:rsidRPr="00572BEC" w:rsidRDefault="00D07D2D" w:rsidP="00640679">
            <w:pPr>
              <w:rPr>
                <w:rFonts w:cs="Arial"/>
                <w:b/>
                <w:bCs/>
                <w:color w:val="000000"/>
                <w:sz w:val="18"/>
                <w:szCs w:val="18"/>
                <w:lang w:eastAsia="en-ZA"/>
              </w:rPr>
            </w:pPr>
            <w:r>
              <w:rPr>
                <w:rFonts w:cs="Arial"/>
                <w:b/>
                <w:bCs/>
                <w:color w:val="000000"/>
                <w:sz w:val="18"/>
                <w:szCs w:val="18"/>
                <w:lang w:eastAsia="en-ZA"/>
              </w:rPr>
              <w:t>Client score</w:t>
            </w:r>
          </w:p>
        </w:tc>
        <w:tc>
          <w:tcPr>
            <w:tcW w:w="655" w:type="pct"/>
            <w:tcBorders>
              <w:top w:val="single" w:sz="8" w:space="0" w:color="auto"/>
              <w:left w:val="nil"/>
              <w:bottom w:val="single" w:sz="8" w:space="0" w:color="auto"/>
              <w:right w:val="single" w:sz="4" w:space="0" w:color="auto"/>
            </w:tcBorders>
            <w:shd w:val="clear" w:color="auto" w:fill="D9D9D9"/>
          </w:tcPr>
          <w:p w:rsidR="00D07D2D" w:rsidRPr="00572BEC" w:rsidRDefault="00D07D2D" w:rsidP="00640679">
            <w:pPr>
              <w:rPr>
                <w:rFonts w:cs="Arial"/>
                <w:b/>
                <w:bCs/>
                <w:color w:val="000000"/>
                <w:sz w:val="18"/>
                <w:szCs w:val="18"/>
                <w:lang w:eastAsia="en-ZA"/>
              </w:rPr>
            </w:pPr>
            <w:r>
              <w:rPr>
                <w:rFonts w:cs="Arial"/>
                <w:b/>
                <w:bCs/>
                <w:color w:val="000000"/>
                <w:sz w:val="18"/>
                <w:szCs w:val="18"/>
                <w:lang w:eastAsia="en-ZA"/>
              </w:rPr>
              <w:t>Auditor’s calculation</w:t>
            </w:r>
          </w:p>
        </w:tc>
        <w:tc>
          <w:tcPr>
            <w:tcW w:w="655" w:type="pct"/>
            <w:tcBorders>
              <w:top w:val="single" w:sz="8" w:space="0" w:color="auto"/>
              <w:left w:val="nil"/>
              <w:bottom w:val="single" w:sz="8" w:space="0" w:color="auto"/>
              <w:right w:val="single" w:sz="4" w:space="0" w:color="auto"/>
            </w:tcBorders>
            <w:shd w:val="clear" w:color="auto" w:fill="D9D9D9"/>
          </w:tcPr>
          <w:p w:rsidR="00D07D2D" w:rsidRPr="00572BEC" w:rsidRDefault="00D07D2D" w:rsidP="00640679">
            <w:pPr>
              <w:rPr>
                <w:rFonts w:cs="Arial"/>
                <w:b/>
                <w:bCs/>
                <w:color w:val="000000"/>
                <w:sz w:val="18"/>
                <w:szCs w:val="18"/>
                <w:lang w:eastAsia="en-ZA"/>
              </w:rPr>
            </w:pPr>
            <w:r>
              <w:rPr>
                <w:rFonts w:cs="Arial"/>
                <w:b/>
                <w:bCs/>
                <w:color w:val="000000"/>
                <w:sz w:val="18"/>
                <w:szCs w:val="18"/>
                <w:lang w:eastAsia="en-ZA"/>
              </w:rPr>
              <w:t xml:space="preserve">Differences </w:t>
            </w:r>
          </w:p>
        </w:tc>
      </w:tr>
      <w:tr w:rsidR="00D07D2D" w:rsidRPr="00572BEC" w:rsidTr="00F44656">
        <w:trPr>
          <w:trHeight w:val="60"/>
        </w:trPr>
        <w:tc>
          <w:tcPr>
            <w:tcW w:w="2379"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Imbawula Civil Engineering Academy</w:t>
            </w:r>
          </w:p>
        </w:tc>
        <w:tc>
          <w:tcPr>
            <w:tcW w:w="656" w:type="pct"/>
            <w:tcBorders>
              <w:top w:val="nil"/>
              <w:left w:val="nil"/>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FD14CD" w:rsidRDefault="00D07D2D" w:rsidP="00640679">
            <w:pPr>
              <w:spacing w:line="60" w:lineRule="atLeast"/>
              <w:jc w:val="right"/>
              <w:rPr>
                <w:rFonts w:cs="Arial"/>
                <w:sz w:val="18"/>
                <w:szCs w:val="18"/>
                <w:lang w:eastAsia="en-ZA"/>
              </w:rPr>
            </w:pPr>
            <w:r>
              <w:rPr>
                <w:rFonts w:cs="Arial"/>
                <w:sz w:val="18"/>
                <w:szCs w:val="18"/>
                <w:lang w:eastAsia="en-ZA"/>
              </w:rPr>
              <w:t>HP13/101</w:t>
            </w:r>
          </w:p>
        </w:tc>
        <w:tc>
          <w:tcPr>
            <w:tcW w:w="655" w:type="pct"/>
            <w:tcBorders>
              <w:top w:val="nil"/>
              <w:left w:val="nil"/>
              <w:bottom w:val="single" w:sz="8" w:space="0" w:color="auto"/>
              <w:right w:val="single" w:sz="4" w:space="0" w:color="auto"/>
            </w:tcBorders>
          </w:tcPr>
          <w:p w:rsidR="00D07D2D" w:rsidRDefault="00D07D2D" w:rsidP="00640679">
            <w:pPr>
              <w:spacing w:line="60" w:lineRule="atLeast"/>
              <w:jc w:val="right"/>
              <w:rPr>
                <w:rFonts w:cs="Arial"/>
                <w:sz w:val="18"/>
                <w:szCs w:val="18"/>
                <w:lang w:eastAsia="en-ZA"/>
              </w:rPr>
            </w:pPr>
            <w:r>
              <w:rPr>
                <w:rFonts w:cs="Arial"/>
                <w:sz w:val="18"/>
                <w:szCs w:val="18"/>
                <w:lang w:eastAsia="en-ZA"/>
              </w:rPr>
              <w:t>0</w:t>
            </w:r>
          </w:p>
        </w:tc>
        <w:tc>
          <w:tcPr>
            <w:tcW w:w="655" w:type="pct"/>
            <w:tcBorders>
              <w:top w:val="nil"/>
              <w:left w:val="nil"/>
              <w:bottom w:val="single" w:sz="8" w:space="0" w:color="auto"/>
              <w:right w:val="single" w:sz="4" w:space="0" w:color="auto"/>
            </w:tcBorders>
          </w:tcPr>
          <w:p w:rsidR="00D07D2D" w:rsidRDefault="00D07D2D" w:rsidP="00640679">
            <w:pPr>
              <w:spacing w:line="60" w:lineRule="atLeast"/>
              <w:jc w:val="right"/>
              <w:rPr>
                <w:rFonts w:cs="Arial"/>
                <w:sz w:val="18"/>
                <w:szCs w:val="18"/>
                <w:lang w:eastAsia="en-ZA"/>
              </w:rPr>
            </w:pPr>
            <w:r>
              <w:rPr>
                <w:rFonts w:cs="Arial"/>
                <w:sz w:val="18"/>
                <w:szCs w:val="18"/>
                <w:lang w:eastAsia="en-ZA"/>
              </w:rPr>
              <w:t>10</w:t>
            </w:r>
          </w:p>
        </w:tc>
        <w:tc>
          <w:tcPr>
            <w:tcW w:w="655" w:type="pct"/>
            <w:tcBorders>
              <w:top w:val="nil"/>
              <w:left w:val="nil"/>
              <w:bottom w:val="single" w:sz="8" w:space="0" w:color="auto"/>
              <w:right w:val="single" w:sz="4" w:space="0" w:color="auto"/>
            </w:tcBorders>
          </w:tcPr>
          <w:p w:rsidR="00D07D2D" w:rsidRDefault="00D07D2D" w:rsidP="00640679">
            <w:pPr>
              <w:spacing w:line="60" w:lineRule="atLeast"/>
              <w:jc w:val="right"/>
              <w:rPr>
                <w:rFonts w:cs="Arial"/>
                <w:sz w:val="18"/>
                <w:szCs w:val="18"/>
                <w:lang w:eastAsia="en-ZA"/>
              </w:rPr>
            </w:pPr>
            <w:r>
              <w:rPr>
                <w:rFonts w:cs="Arial"/>
                <w:sz w:val="18"/>
                <w:szCs w:val="18"/>
                <w:lang w:eastAsia="en-ZA"/>
              </w:rPr>
              <w:t>10</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Default="00D07D2D" w:rsidP="00D07D2D">
      <w:pPr>
        <w:rPr>
          <w:rFonts w:cs="Arial"/>
          <w:color w:val="000000"/>
          <w:szCs w:val="22"/>
          <w:lang w:val="en-US" w:eastAsia="en-ZA"/>
        </w:rPr>
      </w:pPr>
      <w:r>
        <w:rPr>
          <w:rFonts w:cs="Arial"/>
          <w:color w:val="000000"/>
          <w:szCs w:val="22"/>
          <w:lang w:val="en-US" w:eastAsia="en-ZA"/>
        </w:rPr>
        <w:t>Preference points</w:t>
      </w:r>
    </w:p>
    <w:p w:rsidR="00D07D2D" w:rsidRDefault="00D07D2D" w:rsidP="00D07D2D">
      <w:pPr>
        <w:rPr>
          <w:rFonts w:cs="Arial"/>
          <w:color w:val="000000"/>
          <w:szCs w:val="22"/>
          <w:lang w:val="en-US" w:eastAsia="en-ZA"/>
        </w:rPr>
      </w:pPr>
      <w:r>
        <w:rPr>
          <w:rFonts w:cs="Arial"/>
          <w:color w:val="000000"/>
          <w:szCs w:val="22"/>
          <w:lang w:val="en-US" w:eastAsia="en-ZA"/>
        </w:rPr>
        <w:t>A certified copy of BBEE was attached to the file, the bidder is a level 3 contributor, however no points were given to the bidder, it was also found on the Bid Adjudication committee minutes dated 14 May 2014 that the NBAC notes that preference points should have been scored for Imbawula Civil Engineering Academy but failure to have done so does not affect the outcome. The difference noted did not result in wrong supplier</w:t>
      </w:r>
      <w:r w:rsidRPr="00FB6092">
        <w:rPr>
          <w:rFonts w:cs="Arial"/>
          <w:color w:val="000000"/>
          <w:szCs w:val="22"/>
          <w:lang w:val="en-US" w:eastAsia="en-ZA"/>
        </w:rPr>
        <w:t xml:space="preserve"> </w:t>
      </w:r>
      <w:r>
        <w:rPr>
          <w:rFonts w:cs="Arial"/>
          <w:color w:val="000000"/>
          <w:szCs w:val="22"/>
          <w:lang w:val="en-US" w:eastAsia="en-ZA"/>
        </w:rPr>
        <w:t xml:space="preserve">being </w:t>
      </w:r>
      <w:r w:rsidRPr="00FB6092">
        <w:rPr>
          <w:rFonts w:cs="Arial"/>
          <w:color w:val="000000"/>
          <w:szCs w:val="22"/>
          <w:lang w:val="en-US" w:eastAsia="en-ZA"/>
        </w:rPr>
        <w:t xml:space="preserve">awarded the bid </w:t>
      </w:r>
    </w:p>
    <w:p w:rsidR="00D07D2D" w:rsidRPr="00FB6092" w:rsidRDefault="00D07D2D" w:rsidP="00D07D2D">
      <w:pPr>
        <w:rPr>
          <w:rFonts w:cs="Arial"/>
          <w:b/>
          <w:color w:val="000000"/>
          <w:szCs w:val="22"/>
          <w:lang w:val="en-US" w:eastAsia="en-ZA"/>
        </w:rPr>
      </w:pPr>
    </w:p>
    <w:p w:rsidR="00D07D2D" w:rsidRPr="00FB6092" w:rsidRDefault="00D07D2D" w:rsidP="00D07D2D">
      <w:pPr>
        <w:rPr>
          <w:rFonts w:cs="Arial"/>
          <w:b/>
          <w:color w:val="000000"/>
          <w:szCs w:val="22"/>
          <w:lang w:val="en-US" w:eastAsia="en-ZA"/>
        </w:rPr>
      </w:pPr>
      <w:r w:rsidRPr="00FB6092">
        <w:rPr>
          <w:rFonts w:cs="Arial"/>
          <w:b/>
          <w:color w:val="000000"/>
          <w:szCs w:val="22"/>
          <w:lang w:val="en-US" w:eastAsia="en-ZA"/>
        </w:rPr>
        <w:t>Risk</w:t>
      </w:r>
    </w:p>
    <w:p w:rsidR="00D07D2D" w:rsidRPr="00FB6092" w:rsidRDefault="00D07D2D" w:rsidP="00D07D2D">
      <w:pPr>
        <w:rPr>
          <w:rFonts w:cs="Arial"/>
          <w:color w:val="000000"/>
          <w:szCs w:val="22"/>
          <w:lang w:val="en-US" w:eastAsia="en-ZA"/>
        </w:rPr>
      </w:pPr>
    </w:p>
    <w:p w:rsidR="00D07D2D" w:rsidRPr="00FB6092" w:rsidRDefault="00D07D2D" w:rsidP="00D07D2D">
      <w:pPr>
        <w:rPr>
          <w:rFonts w:cs="Arial"/>
          <w:color w:val="000000"/>
          <w:szCs w:val="22"/>
          <w:lang w:val="en-US" w:eastAsia="en-ZA"/>
        </w:rPr>
      </w:pPr>
      <w:r w:rsidRPr="00572BEC">
        <w:rPr>
          <w:rFonts w:cs="Arial"/>
          <w:color w:val="000000"/>
          <w:szCs w:val="22"/>
          <w:lang w:val="en-US" w:eastAsia="en-ZA"/>
        </w:rPr>
        <w:t xml:space="preserve">Non-compliance with laws and regulations </w:t>
      </w:r>
    </w:p>
    <w:p w:rsidR="00D07D2D" w:rsidRPr="00FB6092" w:rsidRDefault="00D07D2D" w:rsidP="00D07D2D">
      <w:pPr>
        <w:rPr>
          <w:rFonts w:cs="Arial"/>
          <w:color w:val="000000"/>
          <w:szCs w:val="22"/>
          <w:lang w:val="en-US" w:eastAsia="en-ZA"/>
        </w:rPr>
      </w:pPr>
    </w:p>
    <w:p w:rsidR="00D07D2D" w:rsidRPr="00FB6092" w:rsidRDefault="00D07D2D" w:rsidP="00D07D2D">
      <w:pPr>
        <w:rPr>
          <w:rFonts w:cs="Arial"/>
          <w:b/>
          <w:color w:val="000000"/>
          <w:szCs w:val="22"/>
          <w:lang w:val="en-US" w:eastAsia="en-ZA"/>
        </w:rPr>
      </w:pPr>
      <w:r w:rsidRPr="00FB6092">
        <w:rPr>
          <w:rFonts w:cs="Arial"/>
          <w:b/>
          <w:color w:val="000000"/>
          <w:szCs w:val="22"/>
          <w:lang w:val="en-US" w:eastAsia="en-ZA"/>
        </w:rPr>
        <w:t>Internal control deficiency</w:t>
      </w:r>
    </w:p>
    <w:p w:rsidR="00D07D2D" w:rsidRPr="00FB6092" w:rsidRDefault="00D07D2D" w:rsidP="00D07D2D">
      <w:pPr>
        <w:rPr>
          <w:rFonts w:cs="Arial"/>
          <w:color w:val="000000"/>
          <w:szCs w:val="22"/>
          <w:lang w:val="en-US" w:eastAsia="en-ZA"/>
        </w:rPr>
      </w:pPr>
    </w:p>
    <w:p w:rsidR="00D07D2D" w:rsidRPr="00FB6092" w:rsidRDefault="00D07D2D" w:rsidP="00D07D2D">
      <w:pPr>
        <w:tabs>
          <w:tab w:val="left" w:pos="720"/>
        </w:tabs>
        <w:rPr>
          <w:rFonts w:cs="Arial"/>
          <w:color w:val="000000"/>
          <w:szCs w:val="22"/>
          <w:lang w:val="en-US" w:eastAsia="en-ZA"/>
        </w:rPr>
      </w:pPr>
      <w:r w:rsidRPr="00FB6092">
        <w:rPr>
          <w:rFonts w:cs="Arial"/>
          <w:color w:val="000000"/>
          <w:szCs w:val="22"/>
          <w:lang w:val="en-US" w:eastAsia="en-ZA"/>
        </w:rPr>
        <w:t>Leadership</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Reviewing and monitoring of compliance with applicable laws and regulations is insufficient and not properly monitored.</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The entity does not exercise oversight responsibility regarding financial and performance reporting and compliance and related internal controls.</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Financial and performance management</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Reviewing and monitoring of compliance with applicable laws and regulations is insufficient and not properly monitored.</w:t>
      </w:r>
    </w:p>
    <w:p w:rsidR="00D07D2D" w:rsidRPr="00FB6092" w:rsidRDefault="00D07D2D" w:rsidP="00D07D2D">
      <w:pPr>
        <w:rPr>
          <w:rFonts w:cs="Arial"/>
          <w:color w:val="000000"/>
          <w:szCs w:val="22"/>
          <w:lang w:val="en-US" w:eastAsia="en-ZA"/>
        </w:rPr>
      </w:pPr>
    </w:p>
    <w:p w:rsidR="00D07D2D" w:rsidRPr="00FB6092" w:rsidRDefault="00D07D2D" w:rsidP="00D07D2D">
      <w:pPr>
        <w:rPr>
          <w:rFonts w:cs="Arial"/>
          <w:b/>
          <w:color w:val="000000"/>
          <w:szCs w:val="22"/>
          <w:lang w:val="en-US" w:eastAsia="en-ZA"/>
        </w:rPr>
      </w:pPr>
      <w:r w:rsidRPr="00FB6092">
        <w:rPr>
          <w:rFonts w:cs="Arial"/>
          <w:b/>
          <w:color w:val="000000"/>
          <w:szCs w:val="22"/>
          <w:lang w:val="en-US" w:eastAsia="en-ZA"/>
        </w:rPr>
        <w:t>Recommendations</w:t>
      </w:r>
    </w:p>
    <w:p w:rsidR="00D07D2D" w:rsidRDefault="00D07D2D" w:rsidP="00D07D2D">
      <w:pPr>
        <w:rPr>
          <w:rFonts w:cs="Arial"/>
          <w:color w:val="000000"/>
          <w:szCs w:val="22"/>
          <w:lang w:val="en-US" w:eastAsia="en-ZA"/>
        </w:rPr>
      </w:pP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xml:space="preserve">Management should ensure that the entity complies with all applicable laws and regulations.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Management must develop policies and procedures to ensure compliance with all prescribed laws and regulations.</w:t>
      </w:r>
    </w:p>
    <w:p w:rsidR="00D07D2D" w:rsidRPr="00FB6092" w:rsidRDefault="00D07D2D" w:rsidP="00D07D2D">
      <w:pPr>
        <w:tabs>
          <w:tab w:val="left" w:pos="1860"/>
        </w:tabs>
        <w:rPr>
          <w:rFonts w:cs="Arial"/>
          <w:color w:val="000000"/>
          <w:szCs w:val="22"/>
          <w:lang w:val="en-US" w:eastAsia="en-ZA"/>
        </w:rPr>
      </w:pPr>
      <w:r w:rsidRPr="00FB6092">
        <w:rPr>
          <w:rFonts w:cs="Arial"/>
          <w:color w:val="000000"/>
          <w:szCs w:val="22"/>
          <w:lang w:val="en-US" w:eastAsia="en-ZA"/>
        </w:rPr>
        <w:t xml:space="preserve">                               </w:t>
      </w:r>
    </w:p>
    <w:p w:rsidR="00D07D2D" w:rsidRPr="00FB6092" w:rsidRDefault="00D07D2D" w:rsidP="00D07D2D">
      <w:pPr>
        <w:rPr>
          <w:rFonts w:cs="Arial"/>
          <w:color w:val="000000"/>
          <w:szCs w:val="22"/>
          <w:lang w:val="en-US" w:eastAsia="en-ZA"/>
        </w:rPr>
      </w:pPr>
      <w:r w:rsidRPr="00FB6092">
        <w:rPr>
          <w:rFonts w:cs="Arial"/>
          <w:color w:val="000000"/>
          <w:szCs w:val="22"/>
          <w:lang w:val="en-US" w:eastAsia="en-ZA"/>
        </w:rPr>
        <w:t xml:space="preserve">A compliance checklist should be completed and reviewed before the payment is approved to ensure that the correct procurement process was followed. </w:t>
      </w:r>
    </w:p>
    <w:p w:rsidR="00D07D2D" w:rsidRDefault="00D07D2D" w:rsidP="00D07D2D">
      <w:pPr>
        <w:rPr>
          <w:rFonts w:cs="Arial"/>
          <w:b/>
          <w:szCs w:val="22"/>
          <w:highlight w:val="yellow"/>
        </w:rPr>
      </w:pPr>
    </w:p>
    <w:p w:rsidR="00D07D2D" w:rsidRPr="00F44656" w:rsidRDefault="00D07D2D" w:rsidP="00D07D2D">
      <w:pPr>
        <w:rPr>
          <w:rFonts w:cs="Arial"/>
          <w:b/>
          <w:szCs w:val="22"/>
        </w:rPr>
      </w:pPr>
      <w:r w:rsidRPr="00F44656">
        <w:rPr>
          <w:rFonts w:cs="Arial"/>
          <w:b/>
          <w:szCs w:val="22"/>
        </w:rPr>
        <w:t xml:space="preserve">Management response: </w:t>
      </w:r>
    </w:p>
    <w:p w:rsidR="00D07D2D" w:rsidRPr="00F44656" w:rsidRDefault="00D07D2D" w:rsidP="00D07D2D">
      <w:pPr>
        <w:rPr>
          <w:rFonts w:cs="Arial"/>
          <w:b/>
          <w:szCs w:val="22"/>
        </w:rPr>
      </w:pPr>
    </w:p>
    <w:p w:rsidR="00D07D2D" w:rsidRPr="00F44656" w:rsidRDefault="00D07D2D" w:rsidP="00D07D2D">
      <w:pPr>
        <w:rPr>
          <w:rFonts w:cs="Arial"/>
          <w:szCs w:val="22"/>
        </w:rPr>
      </w:pPr>
      <w:r w:rsidRPr="00F44656">
        <w:rPr>
          <w:rFonts w:cs="Arial"/>
          <w:szCs w:val="22"/>
        </w:rPr>
        <w:t>Management response to be evaluated</w:t>
      </w:r>
    </w:p>
    <w:p w:rsidR="00D07D2D" w:rsidRPr="00F44656" w:rsidRDefault="00D07D2D" w:rsidP="00D07D2D">
      <w:pPr>
        <w:rPr>
          <w:rFonts w:eastAsia="Arial Unicode MS" w:cs="Arial"/>
          <w:szCs w:val="22"/>
        </w:rPr>
      </w:pPr>
    </w:p>
    <w:p w:rsidR="00D07D2D" w:rsidRPr="00F44656" w:rsidRDefault="00D07D2D" w:rsidP="00D07D2D">
      <w:pPr>
        <w:rPr>
          <w:rFonts w:eastAsia="Arial Unicode MS" w:cs="Arial"/>
          <w:b/>
          <w:szCs w:val="22"/>
        </w:rPr>
      </w:pPr>
      <w:r w:rsidRPr="00F44656">
        <w:rPr>
          <w:rFonts w:eastAsia="Arial Unicode MS" w:cs="Arial"/>
          <w:b/>
          <w:szCs w:val="22"/>
        </w:rPr>
        <w:t>Auditor’s conclusion</w:t>
      </w:r>
    </w:p>
    <w:p w:rsidR="00D07D2D" w:rsidRPr="00F44656" w:rsidRDefault="00D07D2D" w:rsidP="00D07D2D">
      <w:pPr>
        <w:rPr>
          <w:rFonts w:cs="Arial"/>
          <w:color w:val="000000"/>
          <w:szCs w:val="22"/>
          <w:lang w:eastAsia="en-ZA"/>
        </w:rPr>
      </w:pPr>
    </w:p>
    <w:p w:rsidR="00D07D2D" w:rsidRDefault="00D07D2D" w:rsidP="00D07D2D">
      <w:pPr>
        <w:rPr>
          <w:rFonts w:cs="Arial"/>
          <w:szCs w:val="22"/>
        </w:rPr>
      </w:pPr>
      <w:r w:rsidRPr="00F44656">
        <w:rPr>
          <w:rFonts w:cs="Arial"/>
          <w:szCs w:val="22"/>
        </w:rPr>
        <w:t>Management response to be evaluated when received</w:t>
      </w:r>
    </w:p>
    <w:p w:rsidR="00D07D2D" w:rsidRPr="00425B14" w:rsidRDefault="00D07D2D" w:rsidP="00D07D2D">
      <w:pPr>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F44656" w:rsidRDefault="00F44656" w:rsidP="00D07D2D">
      <w:pPr>
        <w:jc w:val="both"/>
        <w:rPr>
          <w:rFonts w:cs="Arial"/>
          <w:szCs w:val="22"/>
        </w:rPr>
      </w:pPr>
    </w:p>
    <w:p w:rsidR="00D07D2D" w:rsidRPr="001B5E2B" w:rsidRDefault="00D07D2D" w:rsidP="00D07D2D">
      <w:pPr>
        <w:pStyle w:val="ListParagraph"/>
        <w:numPr>
          <w:ilvl w:val="0"/>
          <w:numId w:val="7"/>
        </w:numPr>
        <w:shd w:val="clear" w:color="auto" w:fill="BFBFBF" w:themeFill="background1" w:themeFillShade="BF"/>
        <w:ind w:hanging="720"/>
        <w:rPr>
          <w:rFonts w:cs="Arial"/>
          <w:bCs/>
          <w:szCs w:val="22"/>
          <w:lang w:val="en-US"/>
        </w:rPr>
      </w:pPr>
      <w:r>
        <w:rPr>
          <w:rFonts w:cs="Arial"/>
          <w:b/>
          <w:szCs w:val="22"/>
          <w:lang w:val="en-US"/>
        </w:rPr>
        <w:t>Procurement and Contract Management</w:t>
      </w:r>
      <w:r w:rsidRPr="001B5E2B">
        <w:rPr>
          <w:rFonts w:cs="Arial"/>
          <w:b/>
          <w:szCs w:val="22"/>
          <w:lang w:val="en-US"/>
        </w:rPr>
        <w:t xml:space="preserve">: </w:t>
      </w:r>
      <w:r>
        <w:rPr>
          <w:rFonts w:cs="Arial"/>
          <w:b/>
          <w:szCs w:val="22"/>
          <w:lang w:val="en-US"/>
        </w:rPr>
        <w:t>C</w:t>
      </w:r>
      <w:r w:rsidRPr="001B5E2B">
        <w:rPr>
          <w:rFonts w:cs="Arial"/>
          <w:b/>
          <w:szCs w:val="22"/>
          <w:lang w:val="en-US"/>
        </w:rPr>
        <w:t xml:space="preserve">ompetitive bidding </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Default="00D07D2D" w:rsidP="00D07D2D">
      <w:pPr>
        <w:pStyle w:val="NormalWeb"/>
        <w:jc w:val="both"/>
        <w:rPr>
          <w:rFonts w:ascii="Arial" w:hAnsi="Arial" w:cs="Arial"/>
          <w:sz w:val="22"/>
          <w:szCs w:val="22"/>
        </w:rPr>
      </w:pPr>
    </w:p>
    <w:p w:rsidR="00D07D2D" w:rsidRDefault="00D07D2D" w:rsidP="00D07D2D">
      <w:pPr>
        <w:rPr>
          <w:rFonts w:cs="Arial"/>
          <w:color w:val="000000"/>
          <w:szCs w:val="22"/>
          <w:lang w:val="en-US" w:eastAsia="en-ZA"/>
        </w:rPr>
      </w:pPr>
      <w:r>
        <w:rPr>
          <w:rFonts w:cs="Arial"/>
          <w:color w:val="000000"/>
          <w:szCs w:val="22"/>
          <w:lang w:val="en-US" w:eastAsia="en-ZA"/>
        </w:rPr>
        <w:t>Rules, Laws and Regulation</w:t>
      </w:r>
    </w:p>
    <w:p w:rsidR="00D07D2D" w:rsidRDefault="00D07D2D" w:rsidP="00D07D2D">
      <w:pPr>
        <w:rPr>
          <w:rFonts w:cs="Arial"/>
          <w:color w:val="000000"/>
          <w:szCs w:val="22"/>
          <w:lang w:val="en-US" w:eastAsia="en-ZA"/>
        </w:rPr>
      </w:pPr>
    </w:p>
    <w:p w:rsidR="00D07D2D" w:rsidRPr="001B5E2B" w:rsidRDefault="00D07D2D" w:rsidP="00D07D2D">
      <w:pPr>
        <w:ind w:left="720" w:hanging="720"/>
        <w:rPr>
          <w:rFonts w:cs="Arial"/>
          <w:i/>
          <w:color w:val="000000"/>
          <w:szCs w:val="22"/>
          <w:lang w:val="en-US" w:eastAsia="en-ZA"/>
        </w:rPr>
      </w:pPr>
      <w:r>
        <w:rPr>
          <w:rFonts w:cs="Arial"/>
          <w:color w:val="000000"/>
          <w:szCs w:val="22"/>
          <w:lang w:val="en-US" w:eastAsia="en-ZA"/>
        </w:rPr>
        <w:t>a)</w:t>
      </w:r>
      <w:r>
        <w:rPr>
          <w:rFonts w:cs="Arial"/>
          <w:color w:val="000000"/>
          <w:szCs w:val="22"/>
          <w:lang w:val="en-US" w:eastAsia="en-ZA"/>
        </w:rPr>
        <w:tab/>
        <w:t>Practice Note 8 of 2007/08 states that “</w:t>
      </w:r>
      <w:r w:rsidRPr="001B5E2B">
        <w:rPr>
          <w:rFonts w:cs="Arial"/>
          <w:i/>
          <w:color w:val="000000"/>
          <w:szCs w:val="22"/>
          <w:lang w:val="en-US" w:eastAsia="en-ZA"/>
        </w:rPr>
        <w:t xml:space="preserve">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w:t>
      </w:r>
    </w:p>
    <w:p w:rsidR="00D07D2D" w:rsidRPr="001B5E2B" w:rsidRDefault="00D07D2D" w:rsidP="00D07D2D">
      <w:pPr>
        <w:rPr>
          <w:rFonts w:cs="Arial"/>
          <w:i/>
          <w:color w:val="000000"/>
          <w:szCs w:val="22"/>
          <w:lang w:val="en-US" w:eastAsia="en-ZA"/>
        </w:rPr>
      </w:pPr>
    </w:p>
    <w:p w:rsidR="00D07D2D" w:rsidRPr="001B5E2B" w:rsidRDefault="00D07D2D" w:rsidP="00D07D2D">
      <w:pPr>
        <w:ind w:left="720"/>
        <w:rPr>
          <w:rFonts w:cs="Arial"/>
          <w:i/>
          <w:color w:val="000000"/>
          <w:szCs w:val="22"/>
          <w:lang w:val="en-US" w:eastAsia="en-ZA"/>
        </w:rPr>
      </w:pPr>
      <w:r w:rsidRPr="001B5E2B">
        <w:rPr>
          <w:rFonts w:cs="Arial"/>
          <w:i/>
          <w:color w:val="000000"/>
          <w:szCs w:val="22"/>
          <w:lang w:val="en-US" w:eastAsia="en-ZA"/>
        </w:rPr>
        <w:t xml:space="preserve">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w:t>
      </w:r>
    </w:p>
    <w:p w:rsidR="00D07D2D" w:rsidRPr="001B5E2B" w:rsidRDefault="00D07D2D" w:rsidP="00D07D2D">
      <w:pPr>
        <w:rPr>
          <w:rFonts w:cs="Arial"/>
          <w:i/>
          <w:color w:val="000000"/>
          <w:szCs w:val="22"/>
          <w:lang w:val="en-US" w:eastAsia="en-ZA"/>
        </w:rPr>
      </w:pPr>
    </w:p>
    <w:p w:rsidR="00D07D2D" w:rsidRPr="001B5E2B" w:rsidRDefault="00D07D2D" w:rsidP="00D07D2D">
      <w:pPr>
        <w:ind w:left="720"/>
        <w:rPr>
          <w:rFonts w:cs="Arial"/>
          <w:i/>
          <w:color w:val="000000"/>
          <w:szCs w:val="22"/>
          <w:lang w:val="en-US" w:eastAsia="en-ZA"/>
        </w:rPr>
      </w:pPr>
      <w:r w:rsidRPr="001B5E2B">
        <w:rPr>
          <w:rFonts w:cs="Arial"/>
          <w:i/>
          <w:color w:val="000000"/>
          <w:szCs w:val="22"/>
          <w:lang w:val="en-US" w:eastAsia="en-ZA"/>
        </w:rPr>
        <w:t>The report must include the description of the goods or services, the name/s of the supplier/s, the amount/s involved and the reasons for dispensing with the prescribed competitive bidding process”.</w:t>
      </w:r>
    </w:p>
    <w:p w:rsidR="00D07D2D" w:rsidRDefault="00D07D2D" w:rsidP="00D07D2D">
      <w:pPr>
        <w:rPr>
          <w:rFonts w:cs="Arial"/>
          <w:color w:val="000000"/>
          <w:szCs w:val="22"/>
          <w:lang w:val="en-US" w:eastAsia="en-ZA"/>
        </w:rPr>
      </w:pPr>
      <w:r>
        <w:rPr>
          <w:rFonts w:cs="Arial"/>
          <w:color w:val="000000"/>
          <w:szCs w:val="22"/>
          <w:lang w:val="en-US" w:eastAsia="en-ZA"/>
        </w:rPr>
        <w:t> </w:t>
      </w:r>
    </w:p>
    <w:p w:rsidR="00D07D2D" w:rsidRDefault="00D07D2D" w:rsidP="00D07D2D">
      <w:pPr>
        <w:ind w:left="720" w:hanging="720"/>
        <w:rPr>
          <w:rFonts w:cs="Arial"/>
          <w:color w:val="000000"/>
          <w:szCs w:val="22"/>
          <w:lang w:val="en-US" w:eastAsia="en-ZA"/>
        </w:rPr>
      </w:pPr>
      <w:r>
        <w:rPr>
          <w:rFonts w:cs="Arial"/>
          <w:color w:val="000000"/>
          <w:szCs w:val="22"/>
          <w:lang w:val="en-US" w:eastAsia="en-ZA"/>
        </w:rPr>
        <w:t>b)</w:t>
      </w:r>
      <w:r>
        <w:rPr>
          <w:rFonts w:cs="Arial"/>
          <w:color w:val="000000"/>
          <w:szCs w:val="22"/>
          <w:lang w:val="en-US" w:eastAsia="en-ZA"/>
        </w:rPr>
        <w:tab/>
        <w:t>Treasury Regulations 16A6.1 states that “</w:t>
      </w:r>
      <w:r w:rsidRPr="001B5E2B">
        <w:rPr>
          <w:rFonts w:cs="Arial"/>
          <w:i/>
          <w:color w:val="000000"/>
          <w:szCs w:val="22"/>
          <w:lang w:val="en-US" w:eastAsia="en-ZA"/>
        </w:rPr>
        <w:t>procurement of goods and services, either by way of quotations or through a bidding process, must be within the threshold values as determined by the National Treasury</w:t>
      </w:r>
      <w:r>
        <w:rPr>
          <w:rFonts w:cs="Arial"/>
          <w:color w:val="000000"/>
          <w:szCs w:val="22"/>
          <w:lang w:val="en-US" w:eastAsia="en-ZA"/>
        </w:rPr>
        <w:t>”.</w:t>
      </w:r>
    </w:p>
    <w:p w:rsidR="00D07D2D" w:rsidRDefault="00D07D2D" w:rsidP="00D07D2D">
      <w:pPr>
        <w:rPr>
          <w:rFonts w:cs="Arial"/>
          <w:color w:val="000000"/>
          <w:szCs w:val="22"/>
          <w:lang w:val="en-US" w:eastAsia="en-ZA"/>
        </w:rPr>
      </w:pPr>
      <w:r>
        <w:rPr>
          <w:rFonts w:cs="Arial"/>
          <w:color w:val="000000"/>
          <w:szCs w:val="22"/>
          <w:lang w:val="en-US" w:eastAsia="en-ZA"/>
        </w:rPr>
        <w:t> </w:t>
      </w:r>
    </w:p>
    <w:p w:rsidR="00D07D2D" w:rsidRDefault="00D07D2D" w:rsidP="00D07D2D">
      <w:pPr>
        <w:ind w:left="720" w:hanging="720"/>
        <w:rPr>
          <w:rFonts w:cs="Arial"/>
          <w:color w:val="000000"/>
          <w:szCs w:val="22"/>
          <w:lang w:val="en-US" w:eastAsia="en-ZA"/>
        </w:rPr>
      </w:pPr>
      <w:r>
        <w:rPr>
          <w:rFonts w:cs="Arial"/>
          <w:color w:val="000000"/>
          <w:szCs w:val="22"/>
          <w:lang w:val="en-US" w:eastAsia="en-ZA"/>
        </w:rPr>
        <w:t>c)</w:t>
      </w:r>
      <w:r>
        <w:rPr>
          <w:rFonts w:cs="Arial"/>
          <w:color w:val="000000"/>
          <w:szCs w:val="22"/>
          <w:lang w:val="en-US" w:eastAsia="en-ZA"/>
        </w:rPr>
        <w:tab/>
        <w:t>Treasury regulation16A6.4  states that “</w:t>
      </w:r>
      <w:r w:rsidRPr="001B5E2B">
        <w:rPr>
          <w:rFonts w:cs="Arial"/>
          <w:i/>
          <w:color w:val="000000"/>
          <w:szCs w:val="22"/>
          <w:lang w:val="en-US" w:eastAsia="en-ZA"/>
        </w:rPr>
        <w:t>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D07D2D" w:rsidRDefault="00D07D2D" w:rsidP="00D07D2D">
      <w:pPr>
        <w:rPr>
          <w:rFonts w:cs="Arial"/>
          <w:color w:val="000000"/>
          <w:szCs w:val="22"/>
          <w:lang w:val="en-US" w:eastAsia="en-ZA"/>
        </w:rPr>
      </w:pPr>
    </w:p>
    <w:p w:rsidR="00D07D2D" w:rsidRDefault="00D07D2D" w:rsidP="00D07D2D">
      <w:pPr>
        <w:ind w:left="720" w:hanging="720"/>
        <w:rPr>
          <w:rFonts w:cs="Arial"/>
          <w:color w:val="000000"/>
          <w:szCs w:val="22"/>
          <w:lang w:eastAsia="en-ZA"/>
        </w:rPr>
      </w:pPr>
      <w:r>
        <w:rPr>
          <w:rFonts w:cs="Arial"/>
          <w:color w:val="000000"/>
          <w:szCs w:val="22"/>
          <w:lang w:val="en-US" w:eastAsia="en-ZA"/>
        </w:rPr>
        <w:t>d)</w:t>
      </w:r>
      <w:r>
        <w:rPr>
          <w:rFonts w:cs="Arial"/>
          <w:color w:val="000000"/>
          <w:szCs w:val="22"/>
          <w:lang w:val="en-US" w:eastAsia="en-ZA"/>
        </w:rPr>
        <w:tab/>
        <w:t>Practice note 6 of 2007/08 states “</w:t>
      </w:r>
      <w:r w:rsidRPr="001B5E2B">
        <w:rPr>
          <w:rFonts w:cs="Arial"/>
          <w:i/>
          <w:color w:val="000000"/>
          <w:szCs w:val="22"/>
          <w:lang w:val="en-US" w:eastAsia="en-ZA"/>
        </w:rPr>
        <w:t>that in</w:t>
      </w:r>
      <w:r w:rsidRPr="001B5E2B">
        <w:rPr>
          <w:rFonts w:cs="Arial"/>
          <w:i/>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w:t>
      </w:r>
      <w:r>
        <w:rPr>
          <w:rFonts w:cs="Arial"/>
          <w:color w:val="000000"/>
          <w:szCs w:val="22"/>
          <w:lang w:eastAsia="en-ZA"/>
        </w:rPr>
        <w:t xml:space="preserve"> </w:t>
      </w:r>
    </w:p>
    <w:p w:rsidR="00D07D2D" w:rsidRDefault="00D07D2D" w:rsidP="00D07D2D">
      <w:pPr>
        <w:rPr>
          <w:rFonts w:cs="Arial"/>
          <w:color w:val="000000"/>
          <w:szCs w:val="22"/>
          <w:lang w:eastAsia="en-ZA"/>
        </w:rPr>
      </w:pPr>
    </w:p>
    <w:p w:rsidR="00D07D2D" w:rsidRDefault="00D07D2D" w:rsidP="00D07D2D">
      <w:pPr>
        <w:ind w:left="720"/>
        <w:rPr>
          <w:rFonts w:cs="Arial"/>
          <w:color w:val="000000"/>
          <w:szCs w:val="22"/>
          <w:lang w:val="en-US" w:eastAsia="en-ZA"/>
        </w:rPr>
      </w:pPr>
      <w:r>
        <w:rPr>
          <w:rFonts w:cs="Arial"/>
          <w:color w:val="000000"/>
          <w:szCs w:val="22"/>
          <w:lang w:val="en-US" w:eastAsia="en-ZA"/>
        </w:rPr>
        <w:t>Practice note 6 of 2007/08 further states “</w:t>
      </w:r>
      <w:r w:rsidRPr="001B5E2B">
        <w:rPr>
          <w:rFonts w:cs="Arial"/>
          <w:i/>
          <w:color w:val="000000"/>
          <w:szCs w:val="22"/>
          <w:lang w:val="en-US" w:eastAsia="en-ZA"/>
        </w:rPr>
        <w:t>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D07D2D" w:rsidRDefault="00D07D2D" w:rsidP="00D07D2D">
      <w:pPr>
        <w:rPr>
          <w:rFonts w:cs="Arial"/>
          <w:color w:val="000000"/>
          <w:szCs w:val="22"/>
          <w:lang w:val="en-US" w:eastAsia="en-ZA"/>
        </w:rPr>
      </w:pPr>
    </w:p>
    <w:p w:rsidR="00D07D2D" w:rsidRDefault="00D07D2D" w:rsidP="00D07D2D">
      <w:pPr>
        <w:ind w:left="720" w:hanging="720"/>
        <w:rPr>
          <w:rFonts w:cs="Arial"/>
          <w:color w:val="000000"/>
          <w:szCs w:val="22"/>
          <w:lang w:val="en-US" w:eastAsia="en-ZA"/>
        </w:rPr>
      </w:pPr>
      <w:r>
        <w:rPr>
          <w:rFonts w:cs="Arial"/>
          <w:color w:val="000000"/>
          <w:szCs w:val="22"/>
          <w:lang w:val="en-US" w:eastAsia="en-ZA"/>
        </w:rPr>
        <w:t>d)</w:t>
      </w:r>
      <w:r>
        <w:rPr>
          <w:rFonts w:cs="Arial"/>
          <w:color w:val="000000"/>
          <w:szCs w:val="22"/>
          <w:lang w:val="en-US" w:eastAsia="en-ZA"/>
        </w:rPr>
        <w:tab/>
        <w:t>Instruction note 32 section 3.2.1 states “</w:t>
      </w:r>
      <w:r w:rsidRPr="001B5E2B">
        <w:rPr>
          <w:rFonts w:cs="Arial"/>
          <w:i/>
          <w:color w:val="000000"/>
          <w:szCs w:val="22"/>
          <w:lang w:val="en-US" w:eastAsia="en-ZA"/>
        </w:rPr>
        <w:t>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D07D2D" w:rsidRDefault="00D07D2D" w:rsidP="00D07D2D">
      <w:pPr>
        <w:rPr>
          <w:color w:val="000000"/>
          <w:sz w:val="21"/>
          <w:szCs w:val="21"/>
          <w:lang w:eastAsia="en-ZA"/>
        </w:rPr>
      </w:pPr>
      <w:r>
        <w:rPr>
          <w:color w:val="000000"/>
          <w:sz w:val="21"/>
          <w:szCs w:val="21"/>
          <w:lang w:eastAsia="en-ZA"/>
        </w:rPr>
        <w:t> </w:t>
      </w:r>
    </w:p>
    <w:p w:rsidR="00D07D2D" w:rsidRDefault="00D07D2D" w:rsidP="00D07D2D">
      <w:pPr>
        <w:rPr>
          <w:color w:val="000000"/>
          <w:sz w:val="21"/>
          <w:szCs w:val="21"/>
          <w:lang w:eastAsia="en-ZA"/>
        </w:rPr>
      </w:pPr>
    </w:p>
    <w:p w:rsidR="00D07D2D" w:rsidRDefault="00D07D2D" w:rsidP="00D07D2D">
      <w:pPr>
        <w:rPr>
          <w:rFonts w:ascii="Times New Roman" w:hAnsi="Times New Roman"/>
          <w:color w:val="000000"/>
          <w:sz w:val="21"/>
          <w:szCs w:val="21"/>
          <w:lang w:eastAsia="en-ZA"/>
        </w:rPr>
      </w:pPr>
    </w:p>
    <w:p w:rsidR="00D07D2D" w:rsidRDefault="00D07D2D" w:rsidP="00D07D2D">
      <w:pPr>
        <w:rPr>
          <w:rFonts w:cs="Arial"/>
          <w:color w:val="000000"/>
          <w:szCs w:val="22"/>
          <w:lang w:val="en-US" w:eastAsia="en-ZA"/>
        </w:rPr>
      </w:pPr>
      <w:r>
        <w:rPr>
          <w:rFonts w:cs="Arial"/>
          <w:color w:val="000000"/>
          <w:szCs w:val="22"/>
          <w:lang w:val="en-US" w:eastAsia="en-ZA"/>
        </w:rPr>
        <w:t>The following discrepancies were identified:</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GB" w:eastAsia="en-ZA"/>
        </w:rPr>
      </w:pPr>
      <w:r>
        <w:rPr>
          <w:rFonts w:cs="Arial"/>
          <w:color w:val="000000"/>
          <w:szCs w:val="22"/>
          <w:lang w:val="en-GB" w:eastAsia="en-ZA"/>
        </w:rPr>
        <w:t>a)</w:t>
      </w:r>
      <w:r>
        <w:rPr>
          <w:rFonts w:cs="Arial"/>
          <w:color w:val="000000"/>
          <w:szCs w:val="22"/>
          <w:lang w:val="en-GB" w:eastAsia="en-ZA"/>
        </w:rPr>
        <w:tab/>
        <w:t>Uneconomical use of resources</w:t>
      </w:r>
    </w:p>
    <w:p w:rsidR="00D07D2D" w:rsidRDefault="00D07D2D" w:rsidP="00D07D2D">
      <w:pPr>
        <w:rPr>
          <w:rFonts w:cs="Arial"/>
          <w:color w:val="000000"/>
          <w:szCs w:val="22"/>
          <w:lang w:val="en-GB" w:eastAsia="en-ZA"/>
        </w:rPr>
      </w:pPr>
    </w:p>
    <w:p w:rsidR="00D07D2D" w:rsidRDefault="00D07D2D" w:rsidP="00D07D2D">
      <w:pPr>
        <w:ind w:left="720"/>
        <w:rPr>
          <w:rFonts w:cs="Arial"/>
          <w:color w:val="000000"/>
          <w:szCs w:val="22"/>
          <w:lang w:val="en-GB" w:eastAsia="en-ZA"/>
        </w:rPr>
      </w:pPr>
      <w:r>
        <w:rPr>
          <w:rFonts w:cs="Arial"/>
          <w:color w:val="000000"/>
          <w:szCs w:val="22"/>
          <w:lang w:val="en-GB" w:eastAsia="en-ZA"/>
        </w:rPr>
        <w:t xml:space="preserve">A nominated procedure was followed and not a competitive bidding process. We are in agreement that it was not practicable to follow a competitive bidding process as this was a funeral. However, we are unable to determine if the procurement was economical. </w:t>
      </w:r>
    </w:p>
    <w:p w:rsidR="00D07D2D" w:rsidRDefault="00D07D2D" w:rsidP="00D07D2D">
      <w:pPr>
        <w:rPr>
          <w:rFonts w:cs="Arial"/>
          <w:color w:val="000000"/>
          <w:szCs w:val="22"/>
          <w:lang w:val="en-US" w:eastAsia="en-ZA"/>
        </w:rPr>
      </w:pPr>
      <w:r>
        <w:rPr>
          <w:rFonts w:cs="Arial"/>
          <w:color w:val="000000"/>
          <w:szCs w:val="22"/>
          <w:lang w:val="en-US" w:eastAsia="en-ZA"/>
        </w:rPr>
        <w:t> </w:t>
      </w:r>
    </w:p>
    <w:tbl>
      <w:tblPr>
        <w:tblW w:w="4585" w:type="pct"/>
        <w:tblInd w:w="817" w:type="dxa"/>
        <w:tblLook w:val="04A0" w:firstRow="1" w:lastRow="0" w:firstColumn="1" w:lastColumn="0" w:noHBand="0" w:noVBand="1"/>
      </w:tblPr>
      <w:tblGrid>
        <w:gridCol w:w="4094"/>
        <w:gridCol w:w="2472"/>
        <w:gridCol w:w="2470"/>
      </w:tblGrid>
      <w:tr w:rsidR="00D07D2D" w:rsidTr="00640679">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Award</w:t>
            </w:r>
          </w:p>
        </w:tc>
      </w:tr>
      <w:tr w:rsidR="00D07D2D" w:rsidTr="00640679">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rPr>
                <w:color w:val="000000"/>
                <w:sz w:val="24"/>
                <w:lang w:eastAsia="en-ZA"/>
              </w:rPr>
            </w:pPr>
            <w:r>
              <w:rPr>
                <w:rFonts w:cs="Arial"/>
                <w:color w:val="000000"/>
                <w:sz w:val="18"/>
                <w:szCs w:val="18"/>
                <w:lang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center"/>
              <w:rPr>
                <w:rFonts w:cs="Arial"/>
                <w:sz w:val="18"/>
                <w:szCs w:val="18"/>
                <w:lang w:eastAsia="en-ZA"/>
              </w:rPr>
            </w:pPr>
            <w:r>
              <w:rPr>
                <w:rFonts w:cs="Arial"/>
                <w:sz w:val="18"/>
                <w:szCs w:val="18"/>
                <w:lang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right"/>
              <w:rPr>
                <w:color w:val="000000"/>
                <w:sz w:val="24"/>
                <w:lang w:eastAsia="en-ZA"/>
              </w:rPr>
            </w:pPr>
            <w:r>
              <w:rPr>
                <w:rFonts w:cs="Arial"/>
                <w:color w:val="000000"/>
                <w:sz w:val="18"/>
                <w:szCs w:val="18"/>
                <w:lang w:eastAsia="en-ZA"/>
              </w:rPr>
              <w:t>2 728 362</w:t>
            </w:r>
          </w:p>
        </w:tc>
      </w:tr>
      <w:tr w:rsidR="00D07D2D" w:rsidTr="00640679">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rPr>
                <w:rFonts w:cs="Arial"/>
                <w:color w:val="000000"/>
                <w:sz w:val="18"/>
                <w:szCs w:val="18"/>
                <w:lang w:eastAsia="en-ZA"/>
              </w:rPr>
            </w:pPr>
            <w:r>
              <w:rPr>
                <w:rFonts w:cs="Arial"/>
                <w:color w:val="000000"/>
                <w:sz w:val="18"/>
                <w:szCs w:val="18"/>
                <w:lang w:eastAsia="en-ZA"/>
              </w:rPr>
              <w:t>Crocia Events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center"/>
              <w:rPr>
                <w:rFonts w:cs="Arial"/>
                <w:sz w:val="18"/>
                <w:szCs w:val="18"/>
                <w:lang w:eastAsia="en-ZA"/>
              </w:rPr>
            </w:pPr>
            <w:r>
              <w:rPr>
                <w:rFonts w:cs="Arial"/>
                <w:sz w:val="18"/>
                <w:szCs w:val="18"/>
                <w:lang w:eastAsia="en-ZA"/>
              </w:rPr>
              <w:t>HP15/011</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right"/>
              <w:rPr>
                <w:rFonts w:cs="Arial"/>
                <w:color w:val="000000"/>
                <w:sz w:val="18"/>
                <w:szCs w:val="18"/>
                <w:lang w:eastAsia="en-ZA"/>
              </w:rPr>
            </w:pPr>
            <w:r>
              <w:rPr>
                <w:rFonts w:cs="Arial"/>
                <w:color w:val="000000"/>
                <w:sz w:val="18"/>
                <w:szCs w:val="18"/>
                <w:lang w:eastAsia="en-ZA"/>
              </w:rPr>
              <w:t>1 076 810</w:t>
            </w:r>
          </w:p>
        </w:tc>
      </w:tr>
      <w:tr w:rsidR="00D07D2D" w:rsidTr="00640679">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rPr>
                <w:rFonts w:cs="Arial"/>
                <w:color w:val="000000"/>
                <w:sz w:val="18"/>
                <w:szCs w:val="18"/>
                <w:lang w:eastAsia="en-ZA"/>
              </w:rPr>
            </w:pPr>
            <w:r>
              <w:rPr>
                <w:rFonts w:cs="Arial"/>
                <w:color w:val="000000"/>
                <w:sz w:val="18"/>
                <w:szCs w:val="18"/>
                <w:lang w:eastAsia="en-ZA"/>
              </w:rPr>
              <w:t>Gearhouse SA</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center"/>
              <w:rPr>
                <w:rFonts w:cs="Arial"/>
                <w:sz w:val="18"/>
                <w:szCs w:val="18"/>
                <w:lang w:eastAsia="en-ZA"/>
              </w:rPr>
            </w:pPr>
            <w:r>
              <w:rPr>
                <w:rFonts w:cs="Arial"/>
                <w:sz w:val="18"/>
                <w:szCs w:val="18"/>
                <w:lang w:eastAsia="en-ZA"/>
              </w:rPr>
              <w:t>HP15/006</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right"/>
              <w:rPr>
                <w:rFonts w:cs="Arial"/>
                <w:color w:val="000000"/>
                <w:sz w:val="18"/>
                <w:szCs w:val="18"/>
                <w:lang w:eastAsia="en-ZA"/>
              </w:rPr>
            </w:pPr>
            <w:r>
              <w:rPr>
                <w:rFonts w:cs="Arial"/>
                <w:color w:val="000000"/>
                <w:sz w:val="18"/>
                <w:szCs w:val="18"/>
                <w:lang w:eastAsia="en-ZA"/>
              </w:rPr>
              <w:t>5 226 548</w:t>
            </w:r>
          </w:p>
        </w:tc>
      </w:tr>
    </w:tbl>
    <w:p w:rsidR="00D07D2D" w:rsidRDefault="00D07D2D" w:rsidP="00D07D2D">
      <w:pPr>
        <w:rPr>
          <w:rFonts w:cs="Arial"/>
          <w:color w:val="000000"/>
          <w:szCs w:val="22"/>
          <w:lang w:val="en-US" w:eastAsia="en-ZA"/>
        </w:rPr>
      </w:pPr>
    </w:p>
    <w:p w:rsidR="00D07D2D" w:rsidRDefault="00D07D2D" w:rsidP="00D07D2D">
      <w:pPr>
        <w:rPr>
          <w:rFonts w:cs="Arial"/>
          <w:color w:val="000000"/>
          <w:szCs w:val="22"/>
          <w:lang w:eastAsia="en-ZA"/>
        </w:rPr>
      </w:pPr>
      <w:r>
        <w:rPr>
          <w:rFonts w:cs="Arial"/>
          <w:color w:val="000000"/>
          <w:szCs w:val="22"/>
          <w:lang w:val="en-US" w:eastAsia="en-ZA"/>
        </w:rPr>
        <w:t>b)</w:t>
      </w:r>
      <w:r>
        <w:rPr>
          <w:rFonts w:cs="Arial"/>
          <w:color w:val="000000"/>
          <w:szCs w:val="22"/>
          <w:lang w:val="en-US" w:eastAsia="en-ZA"/>
        </w:rPr>
        <w:tab/>
        <w:t>Publication of bidders on website</w:t>
      </w:r>
    </w:p>
    <w:p w:rsidR="00D07D2D" w:rsidRDefault="00D07D2D" w:rsidP="00D07D2D">
      <w:pPr>
        <w:rPr>
          <w:rFonts w:cs="Arial"/>
          <w:color w:val="000000"/>
          <w:szCs w:val="22"/>
          <w:lang w:val="en-GB" w:eastAsia="en-ZA"/>
        </w:rPr>
      </w:pPr>
    </w:p>
    <w:p w:rsidR="00D07D2D" w:rsidRDefault="00D07D2D" w:rsidP="00D07D2D">
      <w:pPr>
        <w:ind w:left="720"/>
        <w:rPr>
          <w:rFonts w:cs="Arial"/>
          <w:color w:val="000000"/>
          <w:szCs w:val="22"/>
          <w:lang w:eastAsia="en-ZA"/>
        </w:rPr>
      </w:pPr>
      <w:r>
        <w:rPr>
          <w:rFonts w:cs="Arial"/>
          <w:color w:val="000000"/>
          <w:szCs w:val="22"/>
          <w:lang w:val="en-GB" w:eastAsia="en-ZA"/>
        </w:rPr>
        <w:t>No evidence was provided that the details of the winning bidder were published in the government tender bulleting or website of the department.</w:t>
      </w:r>
    </w:p>
    <w:p w:rsidR="00D07D2D" w:rsidRDefault="00D07D2D" w:rsidP="00D07D2D">
      <w:pPr>
        <w:rPr>
          <w:rFonts w:cs="Arial"/>
          <w:color w:val="000000"/>
          <w:szCs w:val="22"/>
          <w:lang w:val="en-US" w:eastAsia="en-ZA"/>
        </w:rPr>
      </w:pPr>
    </w:p>
    <w:tbl>
      <w:tblPr>
        <w:tblW w:w="4585" w:type="pct"/>
        <w:tblInd w:w="817" w:type="dxa"/>
        <w:tblLook w:val="04A0" w:firstRow="1" w:lastRow="0" w:firstColumn="1" w:lastColumn="0" w:noHBand="0" w:noVBand="1"/>
      </w:tblPr>
      <w:tblGrid>
        <w:gridCol w:w="4094"/>
        <w:gridCol w:w="2472"/>
        <w:gridCol w:w="2470"/>
      </w:tblGrid>
      <w:tr w:rsidR="00D07D2D" w:rsidTr="00640679">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Award</w:t>
            </w:r>
          </w:p>
        </w:tc>
      </w:tr>
      <w:tr w:rsidR="00D07D2D" w:rsidTr="00640679">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rPr>
                <w:color w:val="000000"/>
                <w:sz w:val="24"/>
                <w:lang w:eastAsia="en-ZA"/>
              </w:rPr>
            </w:pPr>
            <w:r>
              <w:rPr>
                <w:rFonts w:cs="Arial"/>
                <w:color w:val="000000"/>
                <w:sz w:val="18"/>
                <w:szCs w:val="18"/>
                <w:lang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center"/>
              <w:rPr>
                <w:rFonts w:cs="Arial"/>
                <w:sz w:val="18"/>
                <w:szCs w:val="18"/>
                <w:lang w:eastAsia="en-ZA"/>
              </w:rPr>
            </w:pPr>
            <w:r>
              <w:rPr>
                <w:rFonts w:cs="Arial"/>
                <w:sz w:val="18"/>
                <w:szCs w:val="18"/>
                <w:lang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right"/>
              <w:rPr>
                <w:color w:val="000000"/>
                <w:sz w:val="24"/>
                <w:lang w:eastAsia="en-ZA"/>
              </w:rPr>
            </w:pPr>
            <w:r>
              <w:rPr>
                <w:rFonts w:cs="Arial"/>
                <w:color w:val="000000"/>
                <w:sz w:val="18"/>
                <w:szCs w:val="18"/>
                <w:lang w:eastAsia="en-ZA"/>
              </w:rPr>
              <w:t>2 728 362</w:t>
            </w:r>
          </w:p>
        </w:tc>
      </w:tr>
    </w:tbl>
    <w:p w:rsidR="00D07D2D" w:rsidRDefault="00D07D2D" w:rsidP="00D07D2D">
      <w:pPr>
        <w:rPr>
          <w:rFonts w:cs="Arial"/>
          <w:b/>
          <w:szCs w:val="22"/>
          <w:lang w:eastAsia="en-US"/>
        </w:rPr>
      </w:pPr>
    </w:p>
    <w:p w:rsidR="00D07D2D" w:rsidRDefault="00D07D2D" w:rsidP="00D07D2D">
      <w:pPr>
        <w:rPr>
          <w:rFonts w:cs="Arial"/>
          <w:color w:val="000000"/>
          <w:szCs w:val="22"/>
          <w:lang w:val="en-US" w:eastAsia="en-ZA"/>
        </w:rPr>
      </w:pPr>
      <w:r>
        <w:rPr>
          <w:rFonts w:cs="Arial"/>
          <w:color w:val="000000"/>
          <w:szCs w:val="22"/>
          <w:lang w:val="en-GB" w:eastAsia="en-ZA"/>
        </w:rPr>
        <w:t>c)</w:t>
      </w:r>
      <w:r>
        <w:rPr>
          <w:rFonts w:cs="Arial"/>
          <w:color w:val="000000"/>
          <w:szCs w:val="22"/>
          <w:lang w:val="en-GB" w:eastAsia="en-ZA"/>
        </w:rPr>
        <w:tab/>
        <w:t>Deviation from competitive bidding:</w:t>
      </w:r>
    </w:p>
    <w:p w:rsidR="00D07D2D" w:rsidRDefault="00D07D2D" w:rsidP="00D07D2D">
      <w:pPr>
        <w:rPr>
          <w:rFonts w:cs="Arial"/>
          <w:color w:val="000000"/>
          <w:szCs w:val="22"/>
          <w:lang w:val="en-GB" w:eastAsia="en-ZA"/>
        </w:rPr>
      </w:pPr>
    </w:p>
    <w:p w:rsidR="00D07D2D" w:rsidRDefault="00D07D2D" w:rsidP="00D07D2D">
      <w:pPr>
        <w:ind w:left="720"/>
        <w:rPr>
          <w:rFonts w:cs="Arial"/>
          <w:color w:val="000000"/>
          <w:szCs w:val="22"/>
          <w:lang w:eastAsia="en-ZA"/>
        </w:rPr>
      </w:pPr>
      <w:r>
        <w:rPr>
          <w:rFonts w:cs="Arial"/>
          <w:color w:val="000000"/>
          <w:szCs w:val="22"/>
          <w:lang w:val="en-GB" w:eastAsia="en-ZA"/>
        </w:rPr>
        <w:t xml:space="preserve">Service above R500 000 was procured without inviting competitive bids. These instances </w:t>
      </w:r>
      <w:r>
        <w:rPr>
          <w:rFonts w:cs="Arial"/>
          <w:color w:val="000000"/>
          <w:szCs w:val="22"/>
          <w:lang w:val="en-US" w:eastAsia="en-ZA"/>
        </w:rPr>
        <w:t>didn’t relate to cases of emergency where immediate action was necessary or where the goods and services required were procured from sole service providers and a lack of proper planning does not constitute a reason for dispensing with prescribed bidding processes.</w:t>
      </w:r>
    </w:p>
    <w:p w:rsidR="00D07D2D" w:rsidRDefault="00D07D2D" w:rsidP="00D07D2D">
      <w:pPr>
        <w:rPr>
          <w:rFonts w:cs="Arial"/>
          <w:color w:val="000000"/>
          <w:szCs w:val="22"/>
          <w:lang w:val="en-US" w:eastAsia="en-ZA"/>
        </w:rPr>
      </w:pPr>
    </w:p>
    <w:tbl>
      <w:tblPr>
        <w:tblW w:w="4585" w:type="pct"/>
        <w:tblInd w:w="817" w:type="dxa"/>
        <w:tblLook w:val="04A0" w:firstRow="1" w:lastRow="0" w:firstColumn="1" w:lastColumn="0" w:noHBand="0" w:noVBand="1"/>
      </w:tblPr>
      <w:tblGrid>
        <w:gridCol w:w="4094"/>
        <w:gridCol w:w="2472"/>
        <w:gridCol w:w="2470"/>
      </w:tblGrid>
      <w:tr w:rsidR="00D07D2D" w:rsidTr="00640679">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D07D2D" w:rsidRDefault="00D07D2D" w:rsidP="00640679">
            <w:pPr>
              <w:rPr>
                <w:color w:val="000000"/>
                <w:sz w:val="24"/>
                <w:lang w:eastAsia="en-ZA"/>
              </w:rPr>
            </w:pPr>
            <w:r>
              <w:rPr>
                <w:rFonts w:cs="Arial"/>
                <w:b/>
                <w:bCs/>
                <w:color w:val="000000"/>
                <w:sz w:val="18"/>
                <w:szCs w:val="18"/>
                <w:lang w:eastAsia="en-ZA"/>
              </w:rPr>
              <w:t>Award</w:t>
            </w:r>
          </w:p>
        </w:tc>
      </w:tr>
      <w:tr w:rsidR="00D07D2D" w:rsidTr="00640679">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rPr>
                <w:color w:val="000000"/>
                <w:sz w:val="24"/>
                <w:lang w:eastAsia="en-ZA"/>
              </w:rPr>
            </w:pPr>
            <w:r>
              <w:rPr>
                <w:rFonts w:cs="Arial"/>
                <w:color w:val="000000"/>
                <w:sz w:val="18"/>
                <w:szCs w:val="18"/>
                <w:lang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center"/>
              <w:rPr>
                <w:rFonts w:cs="Arial"/>
                <w:sz w:val="18"/>
                <w:szCs w:val="18"/>
                <w:lang w:eastAsia="en-ZA"/>
              </w:rPr>
            </w:pPr>
            <w:r>
              <w:rPr>
                <w:rFonts w:cs="Arial"/>
                <w:sz w:val="18"/>
                <w:szCs w:val="18"/>
                <w:lang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D07D2D" w:rsidRDefault="00D07D2D" w:rsidP="00640679">
            <w:pPr>
              <w:spacing w:line="60" w:lineRule="atLeast"/>
              <w:jc w:val="right"/>
              <w:rPr>
                <w:color w:val="000000"/>
                <w:sz w:val="24"/>
                <w:lang w:eastAsia="en-ZA"/>
              </w:rPr>
            </w:pPr>
            <w:r>
              <w:rPr>
                <w:rFonts w:cs="Arial"/>
                <w:color w:val="000000"/>
                <w:sz w:val="18"/>
                <w:szCs w:val="18"/>
                <w:lang w:eastAsia="en-ZA"/>
              </w:rPr>
              <w:t>2 728 362</w:t>
            </w:r>
          </w:p>
        </w:tc>
      </w:tr>
    </w:tbl>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d)</w:t>
      </w:r>
      <w:r>
        <w:rPr>
          <w:rFonts w:cs="Arial"/>
          <w:color w:val="000000"/>
          <w:szCs w:val="22"/>
          <w:lang w:val="en-US" w:eastAsia="en-ZA"/>
        </w:rPr>
        <w:tab/>
        <w:t>Preference point system:</w:t>
      </w:r>
    </w:p>
    <w:p w:rsidR="00D07D2D" w:rsidRDefault="00D07D2D" w:rsidP="00D07D2D">
      <w:pPr>
        <w:rPr>
          <w:rFonts w:cs="Arial"/>
          <w:color w:val="000000"/>
          <w:szCs w:val="22"/>
          <w:lang w:val="en-US" w:eastAsia="en-ZA"/>
        </w:rPr>
      </w:pPr>
    </w:p>
    <w:p w:rsidR="00D07D2D" w:rsidRDefault="00D07D2D" w:rsidP="00D07D2D">
      <w:pPr>
        <w:ind w:left="720"/>
        <w:rPr>
          <w:rFonts w:cs="Arial"/>
          <w:color w:val="000000"/>
          <w:szCs w:val="22"/>
          <w:lang w:val="en-US" w:eastAsia="en-ZA"/>
        </w:rPr>
      </w:pPr>
      <w:r>
        <w:rPr>
          <w:rFonts w:cs="Arial"/>
          <w:color w:val="000000"/>
          <w:szCs w:val="22"/>
          <w:lang w:val="en-US" w:eastAsia="en-ZA"/>
        </w:rPr>
        <w:t>Bid documentation (PA01) specified the 80/20 preference point system to be used. This is not as prescribed in terms of the PPPFA whereas the 90/10 system must be used and this procurement is above R1 million.</w:t>
      </w:r>
    </w:p>
    <w:p w:rsidR="00D07D2D" w:rsidRDefault="00D07D2D" w:rsidP="00D07D2D">
      <w:pPr>
        <w:rPr>
          <w:rFonts w:cs="Arial"/>
          <w:color w:val="000000"/>
          <w:szCs w:val="22"/>
          <w:lang w:val="en-US" w:eastAsia="en-ZA"/>
        </w:rPr>
      </w:pPr>
      <w:r>
        <w:rPr>
          <w:rFonts w:cs="Arial"/>
          <w:color w:val="000000"/>
          <w:szCs w:val="22"/>
          <w:lang w:val="en-US" w:eastAsia="en-ZA"/>
        </w:rPr>
        <w:t> </w:t>
      </w:r>
    </w:p>
    <w:tbl>
      <w:tblPr>
        <w:tblW w:w="4585" w:type="pct"/>
        <w:tblInd w:w="817" w:type="dxa"/>
        <w:tblLook w:val="04A0" w:firstRow="1" w:lastRow="0" w:firstColumn="1" w:lastColumn="0" w:noHBand="0" w:noVBand="1"/>
      </w:tblPr>
      <w:tblGrid>
        <w:gridCol w:w="4094"/>
        <w:gridCol w:w="2472"/>
        <w:gridCol w:w="2470"/>
      </w:tblGrid>
      <w:tr w:rsidR="00D07D2D" w:rsidTr="00640679">
        <w:trPr>
          <w:trHeight w:val="60"/>
        </w:trPr>
        <w:tc>
          <w:tcPr>
            <w:tcW w:w="2265"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D07D2D" w:rsidRDefault="00D07D2D" w:rsidP="00640679">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8" w:space="0" w:color="auto"/>
              <w:right w:val="single" w:sz="4" w:space="0" w:color="auto"/>
            </w:tcBorders>
            <w:shd w:val="clear" w:color="auto" w:fill="D9D9D9"/>
            <w:noWrap/>
            <w:vAlign w:val="bottom"/>
            <w:hideMark/>
          </w:tcPr>
          <w:p w:rsidR="00D07D2D" w:rsidRDefault="00D07D2D" w:rsidP="00640679">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D07D2D" w:rsidRDefault="00D07D2D" w:rsidP="00640679">
            <w:pPr>
              <w:rPr>
                <w:color w:val="000000"/>
                <w:sz w:val="24"/>
                <w:lang w:val="en-US" w:eastAsia="en-ZA"/>
              </w:rPr>
            </w:pPr>
            <w:r>
              <w:rPr>
                <w:rFonts w:cs="Arial"/>
                <w:b/>
                <w:bCs/>
                <w:color w:val="000000"/>
                <w:sz w:val="18"/>
                <w:szCs w:val="18"/>
                <w:lang w:val="en-US" w:eastAsia="en-ZA"/>
              </w:rPr>
              <w:t>Award</w:t>
            </w:r>
          </w:p>
        </w:tc>
      </w:tr>
      <w:tr w:rsidR="00D07D2D" w:rsidTr="00640679">
        <w:trPr>
          <w:trHeight w:val="60"/>
        </w:trPr>
        <w:tc>
          <w:tcPr>
            <w:tcW w:w="2265" w:type="pct"/>
            <w:tcBorders>
              <w:top w:val="nil"/>
              <w:left w:val="single" w:sz="8" w:space="0" w:color="auto"/>
              <w:bottom w:val="single" w:sz="8" w:space="0" w:color="auto"/>
              <w:right w:val="single" w:sz="8" w:space="0" w:color="auto"/>
            </w:tcBorders>
            <w:noWrap/>
            <w:vAlign w:val="bottom"/>
            <w:hideMark/>
          </w:tcPr>
          <w:p w:rsidR="00D07D2D" w:rsidRDefault="00D07D2D" w:rsidP="00640679">
            <w:pPr>
              <w:spacing w:line="60" w:lineRule="atLeast"/>
              <w:rPr>
                <w:color w:val="000000"/>
                <w:sz w:val="24"/>
                <w:lang w:val="en-US" w:eastAsia="en-ZA"/>
              </w:rPr>
            </w:pPr>
            <w:r>
              <w:rPr>
                <w:rFonts w:cs="Arial"/>
                <w:color w:val="000000"/>
                <w:sz w:val="18"/>
                <w:szCs w:val="18"/>
                <w:lang w:val="en-US" w:eastAsia="en-ZA"/>
              </w:rPr>
              <w:t>Kreditinform Experian</w:t>
            </w:r>
          </w:p>
        </w:tc>
        <w:tc>
          <w:tcPr>
            <w:tcW w:w="1368" w:type="pct"/>
            <w:tcBorders>
              <w:top w:val="nil"/>
              <w:left w:val="nil"/>
              <w:bottom w:val="single" w:sz="8" w:space="0" w:color="auto"/>
              <w:right w:val="single" w:sz="4" w:space="0" w:color="auto"/>
            </w:tcBorders>
            <w:noWrap/>
            <w:vAlign w:val="bottom"/>
            <w:hideMark/>
          </w:tcPr>
          <w:p w:rsidR="00D07D2D" w:rsidRDefault="00D07D2D" w:rsidP="00640679">
            <w:pPr>
              <w:spacing w:line="60" w:lineRule="atLeast"/>
              <w:jc w:val="right"/>
              <w:rPr>
                <w:rFonts w:cs="Arial"/>
                <w:sz w:val="18"/>
                <w:szCs w:val="18"/>
                <w:lang w:val="en-US" w:eastAsia="en-ZA"/>
              </w:rPr>
            </w:pPr>
            <w:r>
              <w:rPr>
                <w:rFonts w:cs="Arial"/>
                <w:sz w:val="18"/>
                <w:szCs w:val="18"/>
                <w:lang w:val="en-US" w:eastAsia="en-ZA"/>
              </w:rPr>
              <w:t>HP14/152</w:t>
            </w:r>
          </w:p>
        </w:tc>
        <w:tc>
          <w:tcPr>
            <w:tcW w:w="1368" w:type="pct"/>
            <w:tcBorders>
              <w:top w:val="nil"/>
              <w:left w:val="single" w:sz="4" w:space="0" w:color="auto"/>
              <w:bottom w:val="single" w:sz="8" w:space="0" w:color="auto"/>
              <w:right w:val="single" w:sz="8" w:space="0" w:color="auto"/>
            </w:tcBorders>
            <w:noWrap/>
            <w:vAlign w:val="bottom"/>
            <w:hideMark/>
          </w:tcPr>
          <w:p w:rsidR="00D07D2D" w:rsidRDefault="00D07D2D" w:rsidP="00640679">
            <w:pPr>
              <w:spacing w:line="60" w:lineRule="atLeast"/>
              <w:jc w:val="right"/>
              <w:rPr>
                <w:color w:val="000000"/>
                <w:sz w:val="24"/>
                <w:lang w:val="en-US" w:eastAsia="en-ZA"/>
              </w:rPr>
            </w:pPr>
            <w:r>
              <w:rPr>
                <w:rFonts w:cs="Arial"/>
                <w:color w:val="000000"/>
                <w:sz w:val="18"/>
                <w:szCs w:val="18"/>
                <w:lang w:val="en-US" w:eastAsia="en-ZA"/>
              </w:rPr>
              <w:t>2 684 745</w:t>
            </w:r>
          </w:p>
        </w:tc>
      </w:tr>
    </w:tbl>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Impact </w:t>
      </w:r>
    </w:p>
    <w:p w:rsidR="00D07D2D" w:rsidRDefault="00D07D2D" w:rsidP="00D07D2D">
      <w:pPr>
        <w:rPr>
          <w:rFonts w:cs="Arial"/>
          <w:szCs w:val="22"/>
        </w:rPr>
      </w:pPr>
    </w:p>
    <w:p w:rsidR="00D07D2D" w:rsidRDefault="00D07D2D" w:rsidP="00D07D2D">
      <w:pPr>
        <w:ind w:left="720" w:hanging="720"/>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Non-compliance with laws and regulations resulting in possible fruitless and wasteful expenditure</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eastAsia="en-ZA"/>
        </w:rPr>
      </w:pPr>
      <w:r>
        <w:rPr>
          <w:rFonts w:cs="Arial"/>
          <w:color w:val="000000"/>
          <w:szCs w:val="22"/>
          <w:lang w:val="en-US" w:eastAsia="en-ZA"/>
        </w:rPr>
        <w:t>b)</w:t>
      </w:r>
      <w:r>
        <w:rPr>
          <w:rFonts w:cs="Arial"/>
          <w:color w:val="000000"/>
          <w:szCs w:val="22"/>
          <w:lang w:val="en-US" w:eastAsia="en-ZA"/>
        </w:rPr>
        <w:tab/>
        <w:t>Non-compliance with laws and regulations resulting in irregular expenditure.</w:t>
      </w:r>
    </w:p>
    <w:p w:rsidR="00D07D2D" w:rsidRDefault="00D07D2D" w:rsidP="00D07D2D">
      <w:pPr>
        <w:rPr>
          <w:rFonts w:cs="Arial"/>
          <w:color w:val="000000"/>
          <w:szCs w:val="22"/>
          <w:lang w:val="en-US" w:eastAsia="en-ZA"/>
        </w:rPr>
      </w:pPr>
    </w:p>
    <w:p w:rsidR="00D07D2D" w:rsidRDefault="00D07D2D" w:rsidP="00D07D2D">
      <w:pPr>
        <w:rPr>
          <w:rFonts w:cs="Arial"/>
          <w:szCs w:val="22"/>
          <w:lang w:eastAsia="en-US"/>
        </w:rPr>
      </w:pPr>
      <w:r>
        <w:rPr>
          <w:rFonts w:cs="Arial"/>
          <w:b/>
          <w:szCs w:val="22"/>
        </w:rPr>
        <w:t>Internal control deficiency</w:t>
      </w:r>
    </w:p>
    <w:p w:rsidR="00D07D2D" w:rsidRDefault="00D07D2D" w:rsidP="00D07D2D">
      <w:pPr>
        <w:rPr>
          <w:rFonts w:cs="Arial"/>
          <w:szCs w:val="22"/>
          <w:lang w:val="en-GB"/>
        </w:rPr>
      </w:pPr>
    </w:p>
    <w:p w:rsidR="00D07D2D" w:rsidRDefault="00D07D2D" w:rsidP="00D07D2D">
      <w:pPr>
        <w:rPr>
          <w:rFonts w:cs="Arial"/>
          <w:szCs w:val="22"/>
          <w:lang w:val="en-GB"/>
        </w:rPr>
      </w:pPr>
      <w:r w:rsidRPr="000457CD">
        <w:rPr>
          <w:rFonts w:cs="Arial"/>
          <w:szCs w:val="22"/>
          <w:lang w:val="en-GB"/>
        </w:rPr>
        <w:t>Reason for the deviation</w:t>
      </w:r>
    </w:p>
    <w:p w:rsidR="00D07D2D" w:rsidRDefault="00D07D2D" w:rsidP="00D07D2D">
      <w:pPr>
        <w:rPr>
          <w:rFonts w:cs="Arial"/>
          <w:szCs w:val="22"/>
        </w:rPr>
      </w:pPr>
    </w:p>
    <w:p w:rsidR="00D07D2D" w:rsidRDefault="00D07D2D" w:rsidP="00D07D2D">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Default="00D07D2D" w:rsidP="00D07D2D">
      <w:pPr>
        <w:rPr>
          <w:szCs w:val="22"/>
          <w:lang w:val="en-GB"/>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Pr="00993352" w:rsidRDefault="00D07D2D" w:rsidP="00D07D2D">
      <w:pPr>
        <w:pStyle w:val="Heading2"/>
        <w:tabs>
          <w:tab w:val="left" w:pos="720"/>
        </w:tabs>
        <w:ind w:left="576" w:hanging="576"/>
        <w:rPr>
          <w:b w:val="0"/>
          <w:color w:val="000000"/>
          <w:sz w:val="22"/>
          <w:szCs w:val="22"/>
        </w:rPr>
      </w:pPr>
      <w:r w:rsidRPr="00993352">
        <w:rPr>
          <w:b w:val="0"/>
          <w:color w:val="000000"/>
          <w:sz w:val="22"/>
          <w:szCs w:val="22"/>
        </w:rPr>
        <w:t>Leadership</w:t>
      </w:r>
    </w:p>
    <w:p w:rsidR="00D07D2D" w:rsidRDefault="00D07D2D" w:rsidP="00D07D2D">
      <w:pPr>
        <w:pStyle w:val="NormalWeb"/>
        <w:outlineLvl w:val="2"/>
        <w:rPr>
          <w:rFonts w:ascii="Arial" w:hAnsi="Arial" w:cs="Arial"/>
          <w:bCs/>
          <w:color w:val="000000"/>
          <w:sz w:val="22"/>
          <w:szCs w:val="22"/>
          <w:lang w:val="en-GB"/>
        </w:rPr>
      </w:pPr>
    </w:p>
    <w:p w:rsidR="00D07D2D" w:rsidRDefault="00D07D2D" w:rsidP="00D07D2D">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D07D2D" w:rsidRDefault="00D07D2D" w:rsidP="00D07D2D">
      <w:pPr>
        <w:rPr>
          <w:rFonts w:cs="Arial"/>
          <w:color w:val="000000"/>
          <w:szCs w:val="22"/>
          <w:lang w:val="en-US" w:eastAsia="en-ZA"/>
        </w:rPr>
      </w:pPr>
    </w:p>
    <w:p w:rsidR="00D07D2D" w:rsidRPr="00993352" w:rsidRDefault="00D07D2D" w:rsidP="00D07D2D">
      <w:pPr>
        <w:pStyle w:val="NormalWeb"/>
        <w:outlineLvl w:val="2"/>
        <w:rPr>
          <w:rFonts w:ascii="Arial" w:hAnsi="Arial" w:cs="Arial"/>
          <w:bCs/>
          <w:color w:val="000000"/>
          <w:sz w:val="22"/>
          <w:szCs w:val="22"/>
          <w:lang w:val="en-GB"/>
        </w:rPr>
      </w:pPr>
      <w:r w:rsidRPr="00993352">
        <w:rPr>
          <w:rFonts w:ascii="Arial" w:hAnsi="Arial" w:cs="Arial"/>
          <w:bCs/>
          <w:color w:val="000000"/>
          <w:sz w:val="22"/>
          <w:szCs w:val="22"/>
        </w:rPr>
        <w:t>Financial and performance management</w:t>
      </w:r>
    </w:p>
    <w:p w:rsidR="00D07D2D" w:rsidRDefault="00D07D2D" w:rsidP="00D07D2D">
      <w:pPr>
        <w:pStyle w:val="NormalWeb"/>
        <w:outlineLvl w:val="2"/>
        <w:rPr>
          <w:bCs/>
          <w:color w:val="000000"/>
          <w:sz w:val="22"/>
          <w:szCs w:val="22"/>
          <w:lang w:val="en-GB"/>
        </w:rPr>
      </w:pPr>
    </w:p>
    <w:p w:rsidR="00D07D2D" w:rsidRDefault="00D07D2D" w:rsidP="00D07D2D">
      <w:pPr>
        <w:rPr>
          <w:rFonts w:cs="Arial"/>
          <w:b/>
          <w:szCs w:val="22"/>
        </w:rPr>
      </w:pPr>
      <w:r>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ind w:left="720" w:hanging="720"/>
        <w:rPr>
          <w:rFonts w:cs="Arial"/>
          <w:color w:val="000000"/>
          <w:szCs w:val="22"/>
          <w:lang w:val="en-US" w:eastAsia="en-ZA"/>
        </w:rPr>
      </w:pPr>
    </w:p>
    <w:p w:rsidR="00D07D2D" w:rsidRDefault="00D07D2D" w:rsidP="00D07D2D">
      <w:pPr>
        <w:ind w:left="720" w:hanging="720"/>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A compliance checklist should be completed and reviewed before the payment is approved to ensure that the correct procurement process was followed.</w:t>
      </w:r>
    </w:p>
    <w:p w:rsidR="00D07D2D" w:rsidRDefault="00D07D2D" w:rsidP="00D07D2D">
      <w:pPr>
        <w:ind w:left="720" w:hanging="720"/>
        <w:rPr>
          <w:rFonts w:cs="Arial"/>
          <w:color w:val="000000"/>
          <w:szCs w:val="22"/>
          <w:lang w:eastAsia="en-ZA"/>
        </w:rPr>
      </w:pPr>
    </w:p>
    <w:p w:rsidR="00D07D2D" w:rsidRDefault="00D07D2D" w:rsidP="00D07D2D">
      <w:pPr>
        <w:ind w:left="720" w:hanging="720"/>
        <w:rPr>
          <w:rFonts w:cs="Arial"/>
          <w:color w:val="000000"/>
          <w:szCs w:val="22"/>
          <w:lang w:eastAsia="en-ZA"/>
        </w:rPr>
      </w:pPr>
      <w:r>
        <w:rPr>
          <w:rFonts w:cs="Arial"/>
          <w:color w:val="000000"/>
          <w:szCs w:val="22"/>
          <w:lang w:eastAsia="en-ZA"/>
        </w:rPr>
        <w:t>b)</w:t>
      </w:r>
      <w:r>
        <w:rPr>
          <w:rFonts w:cs="Arial"/>
          <w:color w:val="000000"/>
          <w:szCs w:val="22"/>
          <w:lang w:eastAsia="en-ZA"/>
        </w:rPr>
        <w:tab/>
      </w: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Default="00D07D2D" w:rsidP="00D07D2D">
      <w:pPr>
        <w:ind w:left="720" w:hanging="720"/>
        <w:rPr>
          <w:rFonts w:cs="Arial"/>
          <w:color w:val="000000"/>
          <w:szCs w:val="22"/>
          <w:lang w:eastAsia="en-ZA"/>
        </w:rPr>
      </w:pPr>
    </w:p>
    <w:p w:rsidR="00D07D2D" w:rsidRDefault="00D07D2D" w:rsidP="00D07D2D">
      <w:pPr>
        <w:rPr>
          <w:rFonts w:cs="Arial"/>
          <w:b/>
          <w:szCs w:val="22"/>
        </w:rPr>
      </w:pPr>
      <w:r>
        <w:rPr>
          <w:rFonts w:cs="Arial"/>
          <w:b/>
          <w:szCs w:val="22"/>
        </w:rPr>
        <w:t>Management response</w:t>
      </w:r>
    </w:p>
    <w:p w:rsidR="00D07D2D" w:rsidRDefault="00D07D2D" w:rsidP="00D07D2D">
      <w:pPr>
        <w:rPr>
          <w:rFonts w:cs="Arial"/>
          <w:b/>
          <w:szCs w:val="22"/>
          <w:lang w:eastAsia="en-US"/>
        </w:rPr>
      </w:pPr>
    </w:p>
    <w:p w:rsidR="00D07D2D" w:rsidRDefault="00D07D2D" w:rsidP="00D07D2D">
      <w:pPr>
        <w:rPr>
          <w:rFonts w:cs="Arial"/>
          <w:szCs w:val="22"/>
        </w:rPr>
      </w:pPr>
      <w:r>
        <w:rPr>
          <w:rFonts w:cs="Arial"/>
          <w:szCs w:val="22"/>
        </w:rPr>
        <w:t>Management doesn’t agree with the findings:</w:t>
      </w:r>
    </w:p>
    <w:p w:rsidR="00D07D2D" w:rsidRDefault="00D07D2D" w:rsidP="00D07D2D">
      <w:pPr>
        <w:rPr>
          <w:rFonts w:cs="Arial"/>
          <w:szCs w:val="22"/>
        </w:rPr>
      </w:pPr>
    </w:p>
    <w:p w:rsidR="00D07D2D" w:rsidRDefault="00D07D2D" w:rsidP="00D07D2D">
      <w:pPr>
        <w:rPr>
          <w:rFonts w:cs="Arial"/>
          <w:szCs w:val="22"/>
        </w:rPr>
      </w:pPr>
      <w:r>
        <w:rPr>
          <w:rFonts w:cs="Arial"/>
          <w:szCs w:val="22"/>
        </w:rPr>
        <w:t>Procurement of the following tenders was economical:</w:t>
      </w:r>
    </w:p>
    <w:p w:rsidR="00D07D2D" w:rsidRDefault="00D07D2D" w:rsidP="00B82043">
      <w:pPr>
        <w:pStyle w:val="ListParagraph"/>
        <w:numPr>
          <w:ilvl w:val="0"/>
          <w:numId w:val="39"/>
        </w:numPr>
        <w:ind w:left="426" w:hanging="426"/>
        <w:rPr>
          <w:rFonts w:cs="Arial"/>
          <w:szCs w:val="22"/>
        </w:rPr>
      </w:pPr>
      <w:r>
        <w:rPr>
          <w:rFonts w:cs="Arial"/>
          <w:szCs w:val="22"/>
        </w:rPr>
        <w:t>HP15/010 – marquee was procured from Euro international Suppliers for VVIP and family dining.</w:t>
      </w:r>
    </w:p>
    <w:p w:rsidR="00D07D2D" w:rsidRDefault="00D07D2D" w:rsidP="00B82043">
      <w:pPr>
        <w:pStyle w:val="ListParagraph"/>
        <w:numPr>
          <w:ilvl w:val="0"/>
          <w:numId w:val="39"/>
        </w:numPr>
        <w:ind w:left="426" w:hanging="426"/>
        <w:rPr>
          <w:rFonts w:cs="Arial"/>
          <w:szCs w:val="22"/>
        </w:rPr>
      </w:pPr>
      <w:r>
        <w:rPr>
          <w:rFonts w:cs="Arial"/>
          <w:szCs w:val="22"/>
        </w:rPr>
        <w:t>HP15/011 – marquee was procured from Crocia Events for kitchens and EMS</w:t>
      </w:r>
    </w:p>
    <w:p w:rsidR="00D07D2D" w:rsidRDefault="00D07D2D" w:rsidP="00B82043">
      <w:pPr>
        <w:pStyle w:val="ListParagraph"/>
        <w:numPr>
          <w:ilvl w:val="0"/>
          <w:numId w:val="39"/>
        </w:numPr>
        <w:ind w:left="426" w:hanging="426"/>
        <w:rPr>
          <w:rFonts w:cs="Arial"/>
          <w:szCs w:val="22"/>
        </w:rPr>
      </w:pPr>
      <w:r>
        <w:rPr>
          <w:rFonts w:cs="Arial"/>
          <w:szCs w:val="22"/>
        </w:rPr>
        <w:t>HP15/006 - Euro international Suppliers was responsible for collection, erect and removal of the Dome marquee</w:t>
      </w:r>
    </w:p>
    <w:p w:rsidR="00D07D2D" w:rsidRDefault="00D07D2D" w:rsidP="00D07D2D">
      <w:pPr>
        <w:rPr>
          <w:rFonts w:cs="Arial"/>
          <w:szCs w:val="22"/>
        </w:rPr>
      </w:pPr>
    </w:p>
    <w:p w:rsidR="00D07D2D" w:rsidRDefault="00D07D2D" w:rsidP="00D07D2D">
      <w:pPr>
        <w:rPr>
          <w:rFonts w:cs="Arial"/>
          <w:szCs w:val="22"/>
        </w:rPr>
      </w:pPr>
      <w:r>
        <w:rPr>
          <w:rFonts w:cs="Arial"/>
          <w:szCs w:val="22"/>
        </w:rPr>
        <w:t>The details of the winning bidder were not published in the government tender bulletin and departmental website as the tender was not advertised in the government tender bulletin and departmental website. A nomination and negotiations procedure was followed to procure the services.</w:t>
      </w:r>
    </w:p>
    <w:p w:rsidR="00D07D2D" w:rsidRDefault="00D07D2D" w:rsidP="00D07D2D">
      <w:pPr>
        <w:rPr>
          <w:rFonts w:eastAsia="Arial Unicode MS" w:cs="Arial"/>
          <w:i/>
          <w:szCs w:val="22"/>
        </w:rPr>
      </w:pPr>
    </w:p>
    <w:p w:rsidR="00D07D2D" w:rsidRDefault="00D07D2D" w:rsidP="00D07D2D">
      <w:pPr>
        <w:rPr>
          <w:rFonts w:eastAsia="Arial Unicode MS" w:cs="Arial"/>
          <w:szCs w:val="22"/>
        </w:rPr>
      </w:pPr>
      <w:r>
        <w:rPr>
          <w:rFonts w:eastAsia="Arial Unicode MS" w:cs="Arial"/>
          <w:szCs w:val="22"/>
        </w:rPr>
        <w:t>Name:</w:t>
      </w:r>
      <w:r>
        <w:rPr>
          <w:rFonts w:eastAsia="Arial Unicode MS" w:cs="Arial"/>
          <w:szCs w:val="22"/>
        </w:rPr>
        <w:tab/>
        <w:t>Raymond Naidoo</w:t>
      </w:r>
    </w:p>
    <w:p w:rsidR="00D07D2D" w:rsidRDefault="00D07D2D" w:rsidP="00D07D2D">
      <w:pPr>
        <w:rPr>
          <w:rFonts w:eastAsia="Arial Unicode MS" w:cs="Arial"/>
          <w:szCs w:val="22"/>
        </w:rPr>
      </w:pPr>
      <w:r>
        <w:rPr>
          <w:rFonts w:eastAsia="Arial Unicode MS" w:cs="Arial"/>
          <w:szCs w:val="22"/>
        </w:rPr>
        <w:t xml:space="preserve">Position: CD: SCM  </w:t>
      </w:r>
      <w:r>
        <w:rPr>
          <w:rFonts w:eastAsia="Arial Unicode MS" w:cs="Arial"/>
          <w:szCs w:val="22"/>
        </w:rPr>
        <w:tab/>
      </w:r>
      <w:r>
        <w:rPr>
          <w:rFonts w:eastAsia="Arial Unicode MS" w:cs="Arial"/>
          <w:szCs w:val="22"/>
        </w:rPr>
        <w:tab/>
      </w:r>
    </w:p>
    <w:p w:rsidR="00D07D2D" w:rsidRDefault="00D07D2D" w:rsidP="00D07D2D">
      <w:pPr>
        <w:tabs>
          <w:tab w:val="left" w:pos="1215"/>
        </w:tabs>
        <w:rPr>
          <w:rFonts w:eastAsia="Arial Unicode MS" w:cs="Arial"/>
          <w:szCs w:val="22"/>
        </w:rPr>
      </w:pPr>
      <w:r>
        <w:rPr>
          <w:rFonts w:eastAsia="Arial Unicode MS" w:cs="Arial"/>
          <w:szCs w:val="22"/>
        </w:rPr>
        <w:t>Date: 16/03/2016</w:t>
      </w:r>
      <w:r>
        <w:rPr>
          <w:rFonts w:eastAsia="Arial Unicode MS" w:cs="Arial"/>
          <w:szCs w:val="22"/>
        </w:rPr>
        <w:tab/>
      </w:r>
    </w:p>
    <w:p w:rsidR="00D07D2D" w:rsidRDefault="00D07D2D" w:rsidP="00D07D2D">
      <w:pPr>
        <w:rPr>
          <w:rFonts w:cs="Arial"/>
          <w:szCs w:val="22"/>
        </w:rPr>
      </w:pPr>
    </w:p>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Default="00D07D2D" w:rsidP="00D07D2D">
      <w:pPr>
        <w:rPr>
          <w:rFonts w:cs="Arial"/>
          <w:color w:val="000000"/>
          <w:szCs w:val="22"/>
          <w:lang w:val="en-GB" w:eastAsia="en-ZA"/>
        </w:rPr>
      </w:pPr>
      <w:r>
        <w:rPr>
          <w:rFonts w:cs="Arial"/>
          <w:color w:val="000000"/>
          <w:szCs w:val="22"/>
          <w:lang w:val="en-GB" w:eastAsia="en-ZA"/>
        </w:rPr>
        <w:t>Uneconomical use of resources:</w:t>
      </w:r>
    </w:p>
    <w:p w:rsidR="00D07D2D" w:rsidRDefault="00D07D2D" w:rsidP="00D07D2D">
      <w:pPr>
        <w:rPr>
          <w:rFonts w:cs="Arial"/>
          <w:color w:val="000000"/>
          <w:szCs w:val="22"/>
          <w:lang w:val="en-GB" w:eastAsia="en-ZA"/>
        </w:rPr>
      </w:pPr>
      <w:r>
        <w:rPr>
          <w:rFonts w:cs="Arial"/>
          <w:color w:val="000000"/>
          <w:szCs w:val="22"/>
          <w:lang w:val="en-GB" w:eastAsia="en-ZA"/>
        </w:rPr>
        <w:t xml:space="preserve">Management comment noted, however the audit finding remains: </w:t>
      </w:r>
    </w:p>
    <w:p w:rsidR="00D07D2D" w:rsidRDefault="00D07D2D" w:rsidP="00B82043">
      <w:pPr>
        <w:pStyle w:val="ListParagraph"/>
        <w:numPr>
          <w:ilvl w:val="0"/>
          <w:numId w:val="40"/>
        </w:numPr>
        <w:ind w:left="426" w:hanging="426"/>
        <w:rPr>
          <w:szCs w:val="22"/>
        </w:rPr>
      </w:pPr>
      <w:r>
        <w:rPr>
          <w:rFonts w:cs="Arial"/>
          <w:color w:val="000000"/>
          <w:szCs w:val="22"/>
          <w:lang w:eastAsia="en-ZA"/>
        </w:rPr>
        <w:t>Gearhouse SA</w:t>
      </w:r>
      <w:r>
        <w:rPr>
          <w:rFonts w:cs="Arial"/>
          <w:color w:val="000000"/>
          <w:szCs w:val="22"/>
          <w:lang w:val="en-GB" w:eastAsia="en-ZA"/>
        </w:rPr>
        <w:t xml:space="preserve">: </w:t>
      </w:r>
      <w:r>
        <w:rPr>
          <w:szCs w:val="22"/>
        </w:rPr>
        <w:t xml:space="preserve">HP 15/006: The dome marque was purchased by the department during the 2013/14 financial year. One of the conditions of approval to purchase the dome marque in the prior years was that a term agreement be entered into with the service provider to offer training to a departmental team who in the future would be able to manage the assembly and demobilisation of the dome marquee. Therefore the expenditure incurred to pay another service provider erect and remove the dome marque is fruitless and wasteful expenditure. </w:t>
      </w:r>
    </w:p>
    <w:p w:rsidR="00D07D2D" w:rsidRDefault="00D07D2D" w:rsidP="00B82043">
      <w:pPr>
        <w:pStyle w:val="ListParagraph"/>
        <w:numPr>
          <w:ilvl w:val="0"/>
          <w:numId w:val="40"/>
        </w:numPr>
        <w:ind w:left="426" w:hanging="426"/>
        <w:rPr>
          <w:szCs w:val="22"/>
        </w:rPr>
      </w:pPr>
      <w:r>
        <w:rPr>
          <w:szCs w:val="22"/>
        </w:rPr>
        <w:t>Euro International Suppliers (HP15/010) and Crocia Events (HP15/011): No evidence was provided to substantiate as to why the procurement is considered economical by management.</w:t>
      </w:r>
    </w:p>
    <w:p w:rsidR="00D07D2D" w:rsidRDefault="00D07D2D" w:rsidP="00D07D2D">
      <w:pPr>
        <w:rPr>
          <w:rFonts w:cs="Arial"/>
          <w:b/>
          <w:szCs w:val="22"/>
        </w:rPr>
      </w:pPr>
    </w:p>
    <w:p w:rsidR="00D07D2D" w:rsidRDefault="00D07D2D" w:rsidP="00D07D2D">
      <w:pPr>
        <w:rPr>
          <w:rFonts w:cs="Arial"/>
          <w:color w:val="000000"/>
          <w:szCs w:val="22"/>
          <w:lang w:eastAsia="en-ZA"/>
        </w:rPr>
      </w:pPr>
      <w:r>
        <w:rPr>
          <w:rFonts w:cs="Arial"/>
          <w:color w:val="000000"/>
          <w:szCs w:val="22"/>
          <w:lang w:eastAsia="en-ZA"/>
        </w:rPr>
        <w:t>Publication of bidders on website</w:t>
      </w:r>
    </w:p>
    <w:p w:rsidR="00D07D2D" w:rsidRDefault="00D07D2D" w:rsidP="00D07D2D">
      <w:pPr>
        <w:rPr>
          <w:rFonts w:cs="Arial"/>
          <w:szCs w:val="22"/>
        </w:rPr>
      </w:pPr>
      <w:r>
        <w:rPr>
          <w:rFonts w:cs="Arial"/>
          <w:color w:val="000000"/>
          <w:szCs w:val="22"/>
          <w:lang w:val="en-GB" w:eastAsia="en-ZA"/>
        </w:rPr>
        <w:t>Management comment noted however the audit finding remains. More than one bidder (three bidders) were invited, and therefore the details of the winning bidder must be published</w:t>
      </w:r>
    </w:p>
    <w:p w:rsidR="00D07D2D" w:rsidRDefault="00D07D2D" w:rsidP="00D07D2D">
      <w:pPr>
        <w:rPr>
          <w:rFonts w:cs="Arial"/>
          <w:szCs w:val="22"/>
        </w:rPr>
      </w:pPr>
    </w:p>
    <w:p w:rsidR="00D07D2D" w:rsidRPr="00374359"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F44656" w:rsidRDefault="00F44656" w:rsidP="00D07D2D">
      <w:pPr>
        <w:rPr>
          <w:rFonts w:cs="Arial"/>
          <w:szCs w:val="22"/>
        </w:rPr>
      </w:pPr>
    </w:p>
    <w:p w:rsidR="00D07D2D" w:rsidRPr="00EE01D1" w:rsidRDefault="00D07D2D" w:rsidP="00D07D2D">
      <w:pPr>
        <w:pStyle w:val="ListParagraph"/>
        <w:numPr>
          <w:ilvl w:val="0"/>
          <w:numId w:val="7"/>
        </w:numPr>
        <w:shd w:val="clear" w:color="auto" w:fill="BFBFBF" w:themeFill="background1" w:themeFillShade="BF"/>
        <w:ind w:hanging="720"/>
        <w:rPr>
          <w:rFonts w:cs="Arial"/>
          <w:bCs/>
          <w:szCs w:val="22"/>
          <w:lang w:val="en-US"/>
        </w:rPr>
      </w:pPr>
      <w:r w:rsidRPr="00EE01D1">
        <w:rPr>
          <w:rFonts w:cs="Arial"/>
          <w:b/>
          <w:szCs w:val="22"/>
          <w:lang w:val="en-US"/>
        </w:rPr>
        <w:t>Procurement</w:t>
      </w:r>
      <w:r>
        <w:rPr>
          <w:rFonts w:cs="Arial"/>
          <w:b/>
          <w:szCs w:val="22"/>
          <w:lang w:val="en-US"/>
        </w:rPr>
        <w:t xml:space="preserve"> and Contract Management</w:t>
      </w:r>
      <w:r w:rsidRPr="00EE01D1">
        <w:rPr>
          <w:rFonts w:cs="Arial"/>
          <w:b/>
          <w:szCs w:val="22"/>
          <w:lang w:val="en-US"/>
        </w:rPr>
        <w:t xml:space="preserve">: </w:t>
      </w:r>
      <w:r>
        <w:rPr>
          <w:rFonts w:cs="Arial"/>
          <w:b/>
          <w:szCs w:val="22"/>
          <w:lang w:val="en-US"/>
        </w:rPr>
        <w:t>Q</w:t>
      </w:r>
      <w:r w:rsidRPr="00EE01D1">
        <w:rPr>
          <w:rFonts w:cs="Arial"/>
          <w:b/>
          <w:szCs w:val="22"/>
          <w:lang w:val="en-US"/>
        </w:rPr>
        <w:t xml:space="preserve">uotations (R30 000 to R500 000) </w:t>
      </w:r>
      <w:r>
        <w:rPr>
          <w:rFonts w:cs="Arial"/>
          <w:b/>
          <w:szCs w:val="22"/>
          <w:lang w:val="en-US"/>
        </w:rPr>
        <w:t xml:space="preserve"> non-compliance</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Laws, rules and regulation</w:t>
      </w:r>
    </w:p>
    <w:p w:rsidR="00D07D2D" w:rsidRDefault="00D07D2D" w:rsidP="00D07D2D">
      <w:pPr>
        <w:rPr>
          <w:rFonts w:cs="Arial"/>
          <w:b/>
          <w:bCs/>
          <w:szCs w:val="22"/>
        </w:rPr>
      </w:pPr>
    </w:p>
    <w:p w:rsidR="00D07D2D" w:rsidRDefault="00D07D2D" w:rsidP="00D07D2D">
      <w:pPr>
        <w:adjustRightInd w:val="0"/>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8C4808">
        <w:rPr>
          <w:rFonts w:cs="Arial"/>
          <w:color w:val="000000"/>
          <w:szCs w:val="22"/>
          <w:lang w:eastAsia="en-ZA"/>
        </w:rPr>
        <w:t>Practice note 7 of 2009/10 states that</w:t>
      </w:r>
      <w:r>
        <w:rPr>
          <w:rFonts w:cs="Arial"/>
          <w:color w:val="000000"/>
          <w:szCs w:val="22"/>
          <w:lang w:eastAsia="en-ZA"/>
        </w:rPr>
        <w:t>:</w:t>
      </w:r>
      <w:r w:rsidRPr="008C4808">
        <w:rPr>
          <w:rFonts w:cs="Arial"/>
          <w:color w:val="000000"/>
          <w:szCs w:val="22"/>
          <w:lang w:eastAsia="en-ZA"/>
        </w:rPr>
        <w:t xml:space="preserve"> </w:t>
      </w:r>
    </w:p>
    <w:p w:rsidR="00D07D2D" w:rsidRDefault="00D07D2D" w:rsidP="00D07D2D">
      <w:pPr>
        <w:adjustRightInd w:val="0"/>
        <w:ind w:left="720" w:hanging="720"/>
        <w:rPr>
          <w:rFonts w:cs="Arial"/>
          <w:color w:val="000000"/>
          <w:szCs w:val="22"/>
          <w:lang w:eastAsia="en-ZA"/>
        </w:rPr>
      </w:pPr>
    </w:p>
    <w:p w:rsidR="00D07D2D" w:rsidRPr="00680900" w:rsidRDefault="00D07D2D" w:rsidP="00D07D2D">
      <w:pPr>
        <w:adjustRightInd w:val="0"/>
        <w:ind w:left="720"/>
        <w:rPr>
          <w:rFonts w:cs="Arial"/>
          <w:i/>
          <w:color w:val="000000"/>
          <w:szCs w:val="22"/>
          <w:lang w:eastAsia="en-ZA"/>
        </w:rPr>
      </w:pPr>
      <w:r w:rsidRPr="00680900">
        <w:rPr>
          <w:rFonts w:cs="Arial"/>
          <w:i/>
          <w:color w:val="000000"/>
          <w:szCs w:val="22"/>
          <w:lang w:eastAsia="en-ZA"/>
        </w:rPr>
        <w:t>“if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D07D2D" w:rsidRDefault="00D07D2D" w:rsidP="00D07D2D">
      <w:pPr>
        <w:rPr>
          <w:rFonts w:cs="Arial"/>
          <w:color w:val="000000"/>
          <w:szCs w:val="22"/>
          <w:lang w:val="en-GB" w:eastAsia="en-ZA"/>
        </w:rPr>
      </w:pPr>
    </w:p>
    <w:p w:rsidR="00D07D2D" w:rsidRDefault="00D07D2D" w:rsidP="00D07D2D">
      <w:pPr>
        <w:ind w:left="720" w:hanging="720"/>
        <w:rPr>
          <w:rFonts w:cs="Arial"/>
          <w:color w:val="000000"/>
          <w:szCs w:val="22"/>
          <w:lang w:val="en-GB" w:eastAsia="en-ZA"/>
        </w:rPr>
      </w:pPr>
      <w:r>
        <w:rPr>
          <w:rFonts w:cs="Arial"/>
          <w:color w:val="000000"/>
          <w:szCs w:val="22"/>
          <w:lang w:val="en-GB" w:eastAsia="en-ZA"/>
        </w:rPr>
        <w:t>b)</w:t>
      </w:r>
      <w:r>
        <w:rPr>
          <w:rFonts w:cs="Arial"/>
          <w:color w:val="000000"/>
          <w:szCs w:val="22"/>
          <w:lang w:val="en-GB" w:eastAsia="en-ZA"/>
        </w:rPr>
        <w:tab/>
      </w:r>
      <w:r w:rsidRPr="00EB29C3">
        <w:rPr>
          <w:rFonts w:cs="Arial"/>
          <w:color w:val="000000"/>
          <w:szCs w:val="22"/>
          <w:lang w:val="en-GB" w:eastAsia="en-ZA"/>
        </w:rPr>
        <w:t>Practice Note 8 of 2007 paragraph</w:t>
      </w:r>
      <w:r w:rsidRPr="00EB29C3">
        <w:rPr>
          <w:rFonts w:cs="Arial"/>
          <w:i/>
          <w:iCs/>
          <w:color w:val="000000"/>
          <w:szCs w:val="22"/>
          <w:lang w:val="en-GB" w:eastAsia="en-ZA"/>
        </w:rPr>
        <w:t xml:space="preserve"> </w:t>
      </w:r>
      <w:r w:rsidRPr="00EB29C3">
        <w:rPr>
          <w:rFonts w:cs="Arial"/>
          <w:color w:val="000000"/>
          <w:szCs w:val="22"/>
          <w:lang w:val="en-GB" w:eastAsia="en-ZA"/>
        </w:rPr>
        <w:t>6.1 states that</w:t>
      </w:r>
      <w:r>
        <w:rPr>
          <w:rFonts w:cs="Arial"/>
          <w:color w:val="000000"/>
          <w:szCs w:val="22"/>
          <w:lang w:val="en-GB" w:eastAsia="en-ZA"/>
        </w:rPr>
        <w:t>:</w:t>
      </w:r>
    </w:p>
    <w:p w:rsidR="00D07D2D" w:rsidRDefault="00D07D2D" w:rsidP="00D07D2D">
      <w:pPr>
        <w:ind w:left="720"/>
        <w:rPr>
          <w:rFonts w:cs="Arial"/>
          <w:color w:val="000000"/>
          <w:szCs w:val="22"/>
          <w:lang w:val="en-GB" w:eastAsia="en-ZA"/>
        </w:rPr>
      </w:pPr>
    </w:p>
    <w:p w:rsidR="00D07D2D" w:rsidRPr="00680900" w:rsidRDefault="00D07D2D" w:rsidP="00D07D2D">
      <w:pPr>
        <w:ind w:left="720"/>
        <w:rPr>
          <w:rFonts w:cs="Arial"/>
          <w:i/>
          <w:color w:val="000000"/>
          <w:szCs w:val="22"/>
          <w:lang w:val="en-GB" w:eastAsia="en-ZA"/>
        </w:rPr>
      </w:pPr>
      <w:r w:rsidRPr="00680900">
        <w:rPr>
          <w:rFonts w:cs="Arial"/>
          <w:i/>
          <w:color w:val="000000"/>
          <w:szCs w:val="22"/>
          <w:lang w:val="en-GB" w:eastAsia="en-ZA"/>
        </w:rPr>
        <w:t>“The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D07D2D" w:rsidRDefault="00D07D2D" w:rsidP="00D07D2D">
      <w:pPr>
        <w:rPr>
          <w:rFonts w:cs="Arial"/>
          <w:color w:val="000000"/>
          <w:szCs w:val="22"/>
          <w:lang w:val="en-GB" w:eastAsia="en-ZA"/>
        </w:rPr>
      </w:pPr>
    </w:p>
    <w:p w:rsidR="00D07D2D" w:rsidRPr="00EB29C3" w:rsidRDefault="00D07D2D" w:rsidP="00D07D2D">
      <w:pPr>
        <w:ind w:left="720" w:hanging="720"/>
        <w:rPr>
          <w:rFonts w:cs="Arial"/>
          <w:color w:val="000000"/>
          <w:szCs w:val="22"/>
          <w:lang w:eastAsia="en-ZA"/>
        </w:rPr>
      </w:pPr>
      <w:r>
        <w:rPr>
          <w:rFonts w:cs="Arial"/>
          <w:color w:val="000000"/>
          <w:szCs w:val="22"/>
          <w:lang w:eastAsia="en-ZA"/>
        </w:rPr>
        <w:t>c)</w:t>
      </w:r>
      <w:r>
        <w:rPr>
          <w:rFonts w:cs="Arial"/>
          <w:color w:val="000000"/>
          <w:szCs w:val="22"/>
          <w:lang w:eastAsia="en-ZA"/>
        </w:rPr>
        <w:tab/>
      </w:r>
      <w:r w:rsidRPr="00EB29C3">
        <w:rPr>
          <w:rFonts w:cs="Arial"/>
          <w:color w:val="000000"/>
          <w:szCs w:val="22"/>
          <w:lang w:eastAsia="en-ZA"/>
        </w:rPr>
        <w:t>PPR 5 (2) states that points must be awarded to a tenderer for attaining the B-BBEE status level of contributor for procurement equal or below R1 million as follows.</w:t>
      </w:r>
    </w:p>
    <w:p w:rsidR="00D07D2D" w:rsidRPr="00EB29C3" w:rsidRDefault="00D07D2D" w:rsidP="00D07D2D">
      <w:pPr>
        <w:rPr>
          <w:rFonts w:cs="Arial"/>
          <w:color w:val="000000"/>
          <w:szCs w:val="22"/>
          <w:lang w:eastAsia="en-ZA"/>
        </w:rPr>
      </w:pPr>
    </w:p>
    <w:tbl>
      <w:tblPr>
        <w:tblW w:w="0" w:type="auto"/>
        <w:tblInd w:w="817" w:type="dxa"/>
        <w:tblCellMar>
          <w:top w:w="15" w:type="dxa"/>
          <w:left w:w="15" w:type="dxa"/>
          <w:bottom w:w="15" w:type="dxa"/>
          <w:right w:w="15" w:type="dxa"/>
        </w:tblCellMar>
        <w:tblLook w:val="04A0" w:firstRow="1" w:lastRow="0" w:firstColumn="1" w:lastColumn="0" w:noHBand="0" w:noVBand="1"/>
      </w:tblPr>
      <w:tblGrid>
        <w:gridCol w:w="3969"/>
        <w:gridCol w:w="4787"/>
      </w:tblGrid>
      <w:tr w:rsidR="00D07D2D" w:rsidRPr="00EB29C3" w:rsidTr="00640679">
        <w:tc>
          <w:tcPr>
            <w:tcW w:w="3969"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EB29C3" w:rsidRDefault="00D07D2D" w:rsidP="00640679">
            <w:pPr>
              <w:rPr>
                <w:rFonts w:cs="Arial"/>
                <w:b/>
                <w:bCs/>
                <w:sz w:val="18"/>
                <w:szCs w:val="18"/>
                <w:lang w:eastAsia="en-ZA"/>
              </w:rPr>
            </w:pPr>
            <w:r w:rsidRPr="00EB29C3">
              <w:rPr>
                <w:rFonts w:cs="Arial"/>
                <w:b/>
                <w:bCs/>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EB29C3" w:rsidRDefault="00D07D2D" w:rsidP="00640679">
            <w:pPr>
              <w:rPr>
                <w:rFonts w:cs="Arial"/>
                <w:b/>
                <w:bCs/>
                <w:sz w:val="18"/>
                <w:szCs w:val="18"/>
                <w:lang w:eastAsia="en-ZA"/>
              </w:rPr>
            </w:pPr>
            <w:r w:rsidRPr="00EB29C3">
              <w:rPr>
                <w:rFonts w:cs="Arial"/>
                <w:b/>
                <w:bCs/>
                <w:sz w:val="18"/>
                <w:szCs w:val="18"/>
                <w:lang w:eastAsia="en-ZA"/>
              </w:rPr>
              <w:t>Points</w:t>
            </w:r>
          </w:p>
        </w:tc>
      </w:tr>
      <w:tr w:rsidR="00D07D2D" w:rsidRPr="00EB29C3" w:rsidTr="00640679">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20</w:t>
            </w:r>
          </w:p>
        </w:tc>
      </w:tr>
      <w:tr w:rsidR="00D07D2D" w:rsidRPr="00EB29C3" w:rsidTr="00640679">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18</w:t>
            </w:r>
          </w:p>
        </w:tc>
      </w:tr>
      <w:tr w:rsidR="00D07D2D" w:rsidRPr="00EB29C3" w:rsidTr="00640679">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16</w:t>
            </w:r>
          </w:p>
        </w:tc>
      </w:tr>
      <w:tr w:rsidR="00D07D2D" w:rsidRPr="00EB29C3" w:rsidTr="00640679">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12</w:t>
            </w:r>
          </w:p>
        </w:tc>
      </w:tr>
      <w:tr w:rsidR="00D07D2D" w:rsidRPr="00EB29C3" w:rsidTr="00640679">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8</w:t>
            </w:r>
          </w:p>
        </w:tc>
      </w:tr>
      <w:tr w:rsidR="00D07D2D" w:rsidRPr="00EB29C3" w:rsidTr="00640679">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6</w:t>
            </w:r>
          </w:p>
        </w:tc>
      </w:tr>
      <w:tr w:rsidR="00D07D2D" w:rsidRPr="00EB29C3" w:rsidTr="00640679">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4</w:t>
            </w:r>
          </w:p>
        </w:tc>
      </w:tr>
      <w:tr w:rsidR="00D07D2D" w:rsidRPr="00EB29C3" w:rsidTr="00640679">
        <w:tc>
          <w:tcPr>
            <w:tcW w:w="396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w:t>
            </w:r>
          </w:p>
        </w:tc>
      </w:tr>
    </w:tbl>
    <w:p w:rsidR="00D07D2D" w:rsidRPr="00EB29C3" w:rsidRDefault="00D07D2D" w:rsidP="00D07D2D">
      <w:pPr>
        <w:rPr>
          <w:rFonts w:cs="Arial"/>
          <w:color w:val="000000"/>
          <w:sz w:val="21"/>
          <w:szCs w:val="21"/>
          <w:lang w:eastAsia="en-ZA"/>
        </w:rPr>
      </w:pPr>
    </w:p>
    <w:p w:rsidR="00D07D2D" w:rsidRPr="00EB29C3" w:rsidRDefault="00D07D2D" w:rsidP="00D07D2D">
      <w:pPr>
        <w:ind w:left="720" w:hanging="720"/>
        <w:rPr>
          <w:rFonts w:cs="Arial"/>
          <w:color w:val="000000"/>
          <w:szCs w:val="22"/>
          <w:lang w:eastAsia="en-ZA"/>
        </w:rPr>
      </w:pPr>
      <w:r>
        <w:rPr>
          <w:rFonts w:cs="Arial"/>
          <w:color w:val="000000"/>
          <w:szCs w:val="22"/>
          <w:lang w:eastAsia="en-ZA"/>
        </w:rPr>
        <w:t>d)</w:t>
      </w:r>
      <w:r>
        <w:rPr>
          <w:rFonts w:cs="Arial"/>
          <w:color w:val="000000"/>
          <w:szCs w:val="22"/>
          <w:lang w:eastAsia="en-ZA"/>
        </w:rPr>
        <w:tab/>
      </w:r>
      <w:r w:rsidRPr="00EB29C3">
        <w:rPr>
          <w:rFonts w:cs="Arial"/>
          <w:color w:val="000000"/>
          <w:szCs w:val="22"/>
          <w:lang w:eastAsia="en-ZA"/>
        </w:rPr>
        <w:t>PPR 5 (3) states that a maximum of 20 points may be allocated in accordance with PPR 5 (2).</w:t>
      </w:r>
    </w:p>
    <w:p w:rsidR="00D07D2D" w:rsidRPr="00EB29C3" w:rsidRDefault="00D07D2D" w:rsidP="00D07D2D">
      <w:pPr>
        <w:rPr>
          <w:rFonts w:cs="Arial"/>
          <w:color w:val="000000"/>
          <w:szCs w:val="22"/>
          <w:lang w:eastAsia="en-ZA"/>
        </w:rPr>
      </w:pPr>
    </w:p>
    <w:p w:rsidR="00D07D2D" w:rsidRPr="00EB29C3" w:rsidRDefault="00D07D2D" w:rsidP="00D07D2D">
      <w:pPr>
        <w:spacing w:after="223"/>
        <w:ind w:left="720" w:hanging="720"/>
        <w:rPr>
          <w:rFonts w:cs="Arial"/>
          <w:color w:val="000000"/>
          <w:sz w:val="20"/>
          <w:szCs w:val="20"/>
          <w:lang w:eastAsia="en-ZA"/>
        </w:rPr>
      </w:pPr>
      <w:r>
        <w:rPr>
          <w:rFonts w:cs="Arial"/>
          <w:color w:val="000000"/>
          <w:szCs w:val="22"/>
          <w:lang w:eastAsia="en-ZA"/>
        </w:rPr>
        <w:t>e)</w:t>
      </w:r>
      <w:r>
        <w:rPr>
          <w:rFonts w:cs="Arial"/>
          <w:color w:val="000000"/>
          <w:szCs w:val="22"/>
          <w:lang w:eastAsia="en-ZA"/>
        </w:rPr>
        <w:tab/>
      </w:r>
      <w:r w:rsidRPr="00EB29C3">
        <w:rPr>
          <w:rFonts w:cs="Arial"/>
          <w:color w:val="000000"/>
          <w:szCs w:val="22"/>
          <w:lang w:eastAsia="en-ZA"/>
        </w:rPr>
        <w:t xml:space="preserve">PPR 5 (4) states that </w:t>
      </w:r>
      <w:r w:rsidRPr="00EB29C3">
        <w:rPr>
          <w:rFonts w:cs="Arial"/>
          <w:color w:val="000000"/>
          <w:sz w:val="21"/>
          <w:szCs w:val="21"/>
          <w:lang w:eastAsia="en-ZA"/>
        </w:rPr>
        <w:t>the points scored by a tenderer in respect of B-BBEE contribution must be added to the points scored for price</w:t>
      </w:r>
      <w:r w:rsidRPr="00EB29C3">
        <w:rPr>
          <w:rFonts w:cs="Arial"/>
          <w:color w:val="000000"/>
          <w:sz w:val="20"/>
          <w:szCs w:val="20"/>
          <w:lang w:eastAsia="en-ZA"/>
        </w:rPr>
        <w:t xml:space="preserve">. </w:t>
      </w:r>
    </w:p>
    <w:p w:rsidR="00D07D2D" w:rsidRPr="00EB29C3" w:rsidRDefault="00D07D2D" w:rsidP="00D07D2D">
      <w:pPr>
        <w:ind w:left="720" w:hanging="720"/>
        <w:rPr>
          <w:rFonts w:cs="Arial"/>
          <w:color w:val="000000"/>
          <w:sz w:val="21"/>
          <w:szCs w:val="21"/>
          <w:lang w:eastAsia="en-ZA"/>
        </w:rPr>
      </w:pPr>
      <w:r>
        <w:rPr>
          <w:rFonts w:cs="Arial"/>
          <w:color w:val="000000"/>
          <w:szCs w:val="22"/>
          <w:lang w:eastAsia="en-ZA"/>
        </w:rPr>
        <w:t>f)</w:t>
      </w:r>
      <w:r>
        <w:rPr>
          <w:rFonts w:cs="Arial"/>
          <w:color w:val="000000"/>
          <w:szCs w:val="22"/>
          <w:lang w:eastAsia="en-ZA"/>
        </w:rPr>
        <w:tab/>
      </w:r>
      <w:r w:rsidRPr="00EB29C3">
        <w:rPr>
          <w:rFonts w:cs="Arial"/>
          <w:color w:val="000000"/>
          <w:szCs w:val="22"/>
          <w:lang w:eastAsia="en-ZA"/>
        </w:rPr>
        <w:t xml:space="preserve">PPR 5 (5) </w:t>
      </w:r>
      <w:r w:rsidRPr="00EB29C3">
        <w:rPr>
          <w:rFonts w:cs="Arial"/>
          <w:color w:val="000000"/>
          <w:sz w:val="21"/>
          <w:szCs w:val="21"/>
          <w:lang w:eastAsia="en-ZA"/>
        </w:rPr>
        <w:t>states that</w:t>
      </w:r>
      <w:r w:rsidRPr="00EB29C3">
        <w:rPr>
          <w:rFonts w:cs="Arial"/>
          <w:color w:val="000000"/>
          <w:sz w:val="20"/>
          <w:szCs w:val="20"/>
          <w:lang w:eastAsia="en-ZA"/>
        </w:rPr>
        <w:t xml:space="preserve"> </w:t>
      </w:r>
      <w:r w:rsidRPr="00EB29C3">
        <w:rPr>
          <w:rFonts w:cs="Arial"/>
          <w:color w:val="000000"/>
          <w:sz w:val="21"/>
          <w:szCs w:val="21"/>
          <w:lang w:eastAsia="en-ZA"/>
        </w:rPr>
        <w:t xml:space="preserve">the contract must be awarded to the tenderer who scores the highest total number of points. </w:t>
      </w:r>
    </w:p>
    <w:p w:rsidR="00D07D2D" w:rsidRPr="00EB29C3" w:rsidRDefault="00D07D2D" w:rsidP="00D07D2D">
      <w:pPr>
        <w:rPr>
          <w:rFonts w:cs="Arial"/>
          <w:color w:val="000000"/>
          <w:szCs w:val="22"/>
          <w:lang w:eastAsia="en-ZA"/>
        </w:rPr>
      </w:pPr>
    </w:p>
    <w:p w:rsidR="00D07D2D" w:rsidRPr="00EB29C3" w:rsidRDefault="00D07D2D" w:rsidP="00D07D2D">
      <w:pPr>
        <w:spacing w:after="209"/>
        <w:rPr>
          <w:rFonts w:cs="Arial"/>
          <w:color w:val="000000"/>
          <w:szCs w:val="22"/>
          <w:lang w:eastAsia="en-ZA"/>
        </w:rPr>
      </w:pPr>
      <w:r>
        <w:rPr>
          <w:rFonts w:cs="Arial"/>
          <w:color w:val="000000"/>
          <w:szCs w:val="22"/>
          <w:lang w:eastAsia="en-ZA"/>
        </w:rPr>
        <w:t>g)</w:t>
      </w:r>
      <w:r>
        <w:rPr>
          <w:rFonts w:cs="Arial"/>
          <w:color w:val="000000"/>
          <w:szCs w:val="22"/>
          <w:lang w:eastAsia="en-ZA"/>
        </w:rPr>
        <w:tab/>
      </w:r>
      <w:r w:rsidRPr="00EB29C3">
        <w:rPr>
          <w:rFonts w:cs="Arial"/>
          <w:color w:val="000000"/>
          <w:szCs w:val="22"/>
          <w:lang w:eastAsia="en-ZA"/>
        </w:rPr>
        <w:t xml:space="preserve">PPR 11(4) states that points scored must be rounded off to the nearest 2 decimal places. </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Default="00D07D2D" w:rsidP="00D07D2D">
      <w:pPr>
        <w:rPr>
          <w:rFonts w:cs="Arial"/>
          <w:color w:val="000000"/>
          <w:szCs w:val="22"/>
          <w:lang w:val="en-US" w:eastAsia="en-ZA"/>
        </w:rPr>
      </w:pPr>
    </w:p>
    <w:p w:rsidR="00D07D2D" w:rsidRPr="00EB29C3" w:rsidRDefault="00D07D2D" w:rsidP="00D07D2D">
      <w:pPr>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r>
      <w:r w:rsidRPr="00EB29C3">
        <w:rPr>
          <w:rFonts w:cs="Arial"/>
          <w:color w:val="000000"/>
          <w:szCs w:val="22"/>
          <w:lang w:val="en-US" w:eastAsia="en-ZA"/>
        </w:rPr>
        <w:t>Tax clearance certificate:</w:t>
      </w:r>
    </w:p>
    <w:p w:rsidR="00D07D2D" w:rsidRDefault="00D07D2D" w:rsidP="00D07D2D">
      <w:pPr>
        <w:rPr>
          <w:rFonts w:cs="Arial"/>
          <w:color w:val="000000"/>
          <w:szCs w:val="22"/>
          <w:lang w:val="en-US" w:eastAsia="en-ZA"/>
        </w:rPr>
      </w:pPr>
    </w:p>
    <w:p w:rsidR="00D07D2D" w:rsidRPr="00EB29C3" w:rsidRDefault="00D07D2D" w:rsidP="00D07D2D">
      <w:pPr>
        <w:ind w:left="720"/>
        <w:rPr>
          <w:rFonts w:cs="Arial"/>
          <w:color w:val="000000"/>
          <w:szCs w:val="22"/>
          <w:lang w:eastAsia="en-ZA"/>
        </w:rPr>
      </w:pPr>
      <w:r w:rsidRPr="00EB29C3">
        <w:rPr>
          <w:rFonts w:cs="Arial"/>
          <w:color w:val="000000"/>
          <w:szCs w:val="22"/>
          <w:lang w:val="en-US" w:eastAsia="en-ZA"/>
        </w:rPr>
        <w:t>The supplier didn’t submit an original tax clearance certificate from SARS certifying that the tax affairs are in order</w:t>
      </w:r>
      <w:r>
        <w:rPr>
          <w:rFonts w:cs="Arial"/>
          <w:color w:val="000000"/>
          <w:szCs w:val="22"/>
          <w:lang w:val="en-US" w:eastAsia="en-ZA"/>
        </w:rPr>
        <w:t>.</w:t>
      </w:r>
    </w:p>
    <w:p w:rsidR="00D07D2D" w:rsidRDefault="00D07D2D" w:rsidP="00D07D2D">
      <w:pPr>
        <w:rPr>
          <w:rFonts w:cs="Arial"/>
          <w:color w:val="000000"/>
          <w:szCs w:val="22"/>
          <w:lang w:val="en-GB" w:eastAsia="en-ZA"/>
        </w:rPr>
      </w:pP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348" w:type="pct"/>
        <w:tblInd w:w="817" w:type="dxa"/>
        <w:tblCellMar>
          <w:top w:w="15" w:type="dxa"/>
          <w:left w:w="15" w:type="dxa"/>
          <w:bottom w:w="15" w:type="dxa"/>
          <w:right w:w="15" w:type="dxa"/>
        </w:tblCellMar>
        <w:tblLook w:val="04A0" w:firstRow="1" w:lastRow="0" w:firstColumn="1" w:lastColumn="0" w:noHBand="0" w:noVBand="1"/>
      </w:tblPr>
      <w:tblGrid>
        <w:gridCol w:w="3381"/>
        <w:gridCol w:w="1897"/>
        <w:gridCol w:w="1752"/>
        <w:gridCol w:w="1539"/>
      </w:tblGrid>
      <w:tr w:rsidR="00D07D2D" w:rsidRPr="00572BEC" w:rsidTr="00640679">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107"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98"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1973"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J Kekana Interiors CC</w:t>
            </w:r>
          </w:p>
        </w:tc>
        <w:tc>
          <w:tcPr>
            <w:tcW w:w="1107"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1401859</w:t>
            </w:r>
          </w:p>
        </w:tc>
        <w:tc>
          <w:tcPr>
            <w:tcW w:w="1022"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057986</w:t>
            </w:r>
          </w:p>
        </w:tc>
        <w:tc>
          <w:tcPr>
            <w:tcW w:w="898"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64 834</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250EA6" w:rsidRDefault="00D07D2D" w:rsidP="00D07D2D">
      <w:pPr>
        <w:rPr>
          <w:rFonts w:cs="Arial"/>
          <w:color w:val="000000"/>
          <w:szCs w:val="22"/>
          <w:lang w:val="en-US" w:eastAsia="en-ZA"/>
        </w:rPr>
      </w:pPr>
      <w:r>
        <w:rPr>
          <w:rFonts w:cs="Arial"/>
          <w:color w:val="000000"/>
          <w:szCs w:val="22"/>
          <w:lang w:val="en-US" w:eastAsia="en-ZA"/>
        </w:rPr>
        <w:t>b)</w:t>
      </w:r>
      <w:r>
        <w:rPr>
          <w:rFonts w:cs="Arial"/>
          <w:color w:val="000000"/>
          <w:szCs w:val="22"/>
          <w:lang w:val="en-US" w:eastAsia="en-ZA"/>
        </w:rPr>
        <w:tab/>
        <w:t>i)</w:t>
      </w:r>
      <w:r>
        <w:rPr>
          <w:rFonts w:cs="Arial"/>
          <w:color w:val="000000"/>
          <w:szCs w:val="22"/>
          <w:lang w:val="en-US" w:eastAsia="en-ZA"/>
        </w:rPr>
        <w:tab/>
      </w:r>
      <w:r w:rsidRPr="00250EA6">
        <w:rPr>
          <w:rFonts w:cs="Arial"/>
          <w:color w:val="000000"/>
          <w:szCs w:val="22"/>
          <w:lang w:val="en-US" w:eastAsia="en-ZA"/>
        </w:rPr>
        <w:t>Preference points:</w:t>
      </w:r>
    </w:p>
    <w:p w:rsidR="00D07D2D" w:rsidRDefault="00D07D2D" w:rsidP="00D07D2D">
      <w:pPr>
        <w:rPr>
          <w:rFonts w:cs="Arial"/>
          <w:color w:val="000000"/>
          <w:szCs w:val="22"/>
          <w:lang w:val="en-US" w:eastAsia="en-ZA"/>
        </w:rPr>
      </w:pPr>
    </w:p>
    <w:p w:rsidR="00D07D2D" w:rsidRDefault="00D07D2D" w:rsidP="00D07D2D">
      <w:pPr>
        <w:ind w:left="720"/>
        <w:rPr>
          <w:rFonts w:cs="Arial"/>
          <w:color w:val="000000"/>
          <w:szCs w:val="22"/>
          <w:lang w:val="en-US" w:eastAsia="en-ZA"/>
        </w:rPr>
      </w:pPr>
      <w:r>
        <w:rPr>
          <w:rFonts w:cs="Arial"/>
          <w:color w:val="000000"/>
          <w:szCs w:val="22"/>
          <w:lang w:val="en-US" w:eastAsia="en-ZA"/>
        </w:rPr>
        <w:t xml:space="preserve">Sixteen (16) points were awarded (level 3 contributor) </w:t>
      </w:r>
      <w:r w:rsidRPr="00250EA6">
        <w:rPr>
          <w:rFonts w:cs="Arial"/>
          <w:color w:val="000000"/>
          <w:szCs w:val="22"/>
          <w:lang w:val="en-US" w:eastAsia="en-ZA"/>
        </w:rPr>
        <w:t>for attaining a BBBEE status level contribution</w:t>
      </w:r>
      <w:r>
        <w:rPr>
          <w:rFonts w:cs="Arial"/>
          <w:color w:val="000000"/>
          <w:szCs w:val="22"/>
          <w:lang w:val="en-US" w:eastAsia="en-ZA"/>
        </w:rPr>
        <w:t xml:space="preserve"> (level 1 contributor as per the copy of the certificate)</w:t>
      </w:r>
      <w:r w:rsidRPr="00250EA6">
        <w:rPr>
          <w:rFonts w:cs="Arial"/>
          <w:color w:val="000000"/>
          <w:szCs w:val="22"/>
          <w:lang w:val="en-US" w:eastAsia="en-ZA"/>
        </w:rPr>
        <w:t>, instead of 0 points because the supplier did not submit an original or certified B-BBEE certificate. Consequently the incorrect points scored in respect of the level of B-BBEE contribution were added</w:t>
      </w:r>
      <w:r>
        <w:rPr>
          <w:rFonts w:cs="Arial"/>
          <w:color w:val="000000"/>
          <w:szCs w:val="22"/>
          <w:lang w:val="en-US" w:eastAsia="en-ZA"/>
        </w:rPr>
        <w:t xml:space="preserve"> to the points scored for price</w:t>
      </w:r>
      <w:r w:rsidRPr="00250EA6">
        <w:rPr>
          <w:rFonts w:cs="Arial"/>
          <w:color w:val="000000"/>
          <w:szCs w:val="22"/>
          <w:lang w:val="en-US" w:eastAsia="en-ZA"/>
        </w:rPr>
        <w:t>. This would not have resulted in the incorrect bidder being awarded</w:t>
      </w:r>
    </w:p>
    <w:p w:rsidR="00D07D2D" w:rsidRPr="00572BEC" w:rsidRDefault="00D07D2D" w:rsidP="00D07D2D">
      <w:pPr>
        <w:rPr>
          <w:rFonts w:cs="Arial"/>
          <w:color w:val="000000"/>
          <w:szCs w:val="22"/>
          <w:lang w:val="en-US" w:eastAsia="en-ZA"/>
        </w:rPr>
      </w:pPr>
    </w:p>
    <w:tbl>
      <w:tblPr>
        <w:tblW w:w="4348" w:type="pct"/>
        <w:tblInd w:w="817" w:type="dxa"/>
        <w:tblCellMar>
          <w:top w:w="15" w:type="dxa"/>
          <w:left w:w="15" w:type="dxa"/>
          <w:bottom w:w="15" w:type="dxa"/>
          <w:right w:w="15" w:type="dxa"/>
        </w:tblCellMar>
        <w:tblLook w:val="04A0" w:firstRow="1" w:lastRow="0" w:firstColumn="1" w:lastColumn="0" w:noHBand="0" w:noVBand="1"/>
      </w:tblPr>
      <w:tblGrid>
        <w:gridCol w:w="3381"/>
        <w:gridCol w:w="1897"/>
        <w:gridCol w:w="1752"/>
        <w:gridCol w:w="1539"/>
      </w:tblGrid>
      <w:tr w:rsidR="00D07D2D" w:rsidRPr="00572BEC" w:rsidTr="00640679">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107"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98"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1973"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J Kekana Interiors CC</w:t>
            </w:r>
          </w:p>
        </w:tc>
        <w:tc>
          <w:tcPr>
            <w:tcW w:w="1107"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1401859</w:t>
            </w:r>
          </w:p>
        </w:tc>
        <w:tc>
          <w:tcPr>
            <w:tcW w:w="1022"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057986</w:t>
            </w:r>
          </w:p>
        </w:tc>
        <w:tc>
          <w:tcPr>
            <w:tcW w:w="898"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64 834</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r>
        <w:rPr>
          <w:rFonts w:cs="Arial"/>
          <w:color w:val="000000"/>
          <w:szCs w:val="22"/>
          <w:lang w:val="en-US" w:eastAsia="en-ZA"/>
        </w:rPr>
        <w:tab/>
      </w:r>
      <w:r>
        <w:rPr>
          <w:rFonts w:cs="Arial"/>
          <w:color w:val="000000"/>
          <w:szCs w:val="22"/>
          <w:lang w:val="en-US" w:eastAsia="en-ZA"/>
        </w:rPr>
        <w:tab/>
      </w:r>
    </w:p>
    <w:p w:rsidR="00D07D2D" w:rsidRPr="00250EA6" w:rsidRDefault="00D07D2D" w:rsidP="00D07D2D">
      <w:pPr>
        <w:ind w:firstLine="720"/>
        <w:rPr>
          <w:rFonts w:cs="Arial"/>
          <w:color w:val="000000"/>
          <w:szCs w:val="22"/>
          <w:lang w:val="en-US" w:eastAsia="en-ZA"/>
        </w:rPr>
      </w:pPr>
      <w:r>
        <w:rPr>
          <w:rFonts w:cs="Arial"/>
          <w:color w:val="000000"/>
          <w:szCs w:val="22"/>
          <w:lang w:val="en-US" w:eastAsia="en-ZA"/>
        </w:rPr>
        <w:t>ii)</w:t>
      </w:r>
      <w:r>
        <w:rPr>
          <w:rFonts w:cs="Arial"/>
          <w:color w:val="000000"/>
          <w:szCs w:val="22"/>
          <w:lang w:val="en-US" w:eastAsia="en-ZA"/>
        </w:rPr>
        <w:tab/>
      </w:r>
      <w:r w:rsidRPr="00250EA6">
        <w:rPr>
          <w:rFonts w:cs="Arial"/>
          <w:color w:val="000000"/>
          <w:szCs w:val="22"/>
          <w:lang w:val="en-US" w:eastAsia="en-ZA"/>
        </w:rPr>
        <w:t>Preference points:</w:t>
      </w:r>
    </w:p>
    <w:p w:rsidR="00D07D2D" w:rsidRDefault="00D07D2D" w:rsidP="00D07D2D">
      <w:pPr>
        <w:ind w:left="720"/>
        <w:rPr>
          <w:rFonts w:cs="Arial"/>
          <w:color w:val="000000"/>
          <w:szCs w:val="22"/>
          <w:lang w:val="en-US" w:eastAsia="en-ZA"/>
        </w:rPr>
      </w:pPr>
    </w:p>
    <w:p w:rsidR="00D07D2D" w:rsidRDefault="00D07D2D" w:rsidP="00D07D2D">
      <w:pPr>
        <w:ind w:left="720"/>
        <w:rPr>
          <w:rFonts w:cs="Arial"/>
          <w:color w:val="000000"/>
          <w:szCs w:val="22"/>
          <w:lang w:val="en-US" w:eastAsia="en-ZA"/>
        </w:rPr>
      </w:pPr>
      <w:r>
        <w:rPr>
          <w:rFonts w:cs="Arial"/>
          <w:color w:val="000000"/>
          <w:szCs w:val="22"/>
          <w:lang w:val="en-US" w:eastAsia="en-ZA"/>
        </w:rPr>
        <w:t>The supplier submitted an uncertified copy of the B-BBEE certificate and not an original or certified copy. The PA20 was not on file to enable us to ensure that no points were awarded as</w:t>
      </w:r>
      <w:r w:rsidRPr="00250EA6">
        <w:rPr>
          <w:rFonts w:cs="Arial"/>
          <w:color w:val="000000"/>
          <w:szCs w:val="22"/>
          <w:lang w:val="en-US" w:eastAsia="en-ZA"/>
        </w:rPr>
        <w:t xml:space="preserve"> the supplier did not submit an original or certified B-BBEE certificate. </w:t>
      </w:r>
      <w:r>
        <w:rPr>
          <w:rFonts w:cs="Arial"/>
          <w:color w:val="000000"/>
          <w:szCs w:val="22"/>
          <w:lang w:val="en-US" w:eastAsia="en-ZA"/>
        </w:rPr>
        <w:t>Furthermore we are unable to determine the points awarded to the unsuccessful bidders</w:t>
      </w:r>
    </w:p>
    <w:p w:rsidR="00D07D2D" w:rsidRPr="00572BEC" w:rsidRDefault="00D07D2D" w:rsidP="00D07D2D">
      <w:pPr>
        <w:rPr>
          <w:rFonts w:cs="Arial"/>
          <w:color w:val="000000"/>
          <w:szCs w:val="22"/>
          <w:lang w:val="en-US" w:eastAsia="en-ZA"/>
        </w:rPr>
      </w:pPr>
    </w:p>
    <w:tbl>
      <w:tblPr>
        <w:tblW w:w="4348" w:type="pct"/>
        <w:tblInd w:w="817" w:type="dxa"/>
        <w:tblCellMar>
          <w:top w:w="15" w:type="dxa"/>
          <w:left w:w="15" w:type="dxa"/>
          <w:bottom w:w="15" w:type="dxa"/>
          <w:right w:w="15" w:type="dxa"/>
        </w:tblCellMar>
        <w:tblLook w:val="04A0" w:firstRow="1" w:lastRow="0" w:firstColumn="1" w:lastColumn="0" w:noHBand="0" w:noVBand="1"/>
      </w:tblPr>
      <w:tblGrid>
        <w:gridCol w:w="3381"/>
        <w:gridCol w:w="1895"/>
        <w:gridCol w:w="1752"/>
        <w:gridCol w:w="1541"/>
      </w:tblGrid>
      <w:tr w:rsidR="00D07D2D" w:rsidRPr="00572BEC" w:rsidTr="00640679">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1973"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Lesedi Corporate Technology (Pty) Ltd</w:t>
            </w:r>
          </w:p>
        </w:tc>
        <w:tc>
          <w:tcPr>
            <w:tcW w:w="1106"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1398879</w:t>
            </w:r>
          </w:p>
        </w:tc>
        <w:tc>
          <w:tcPr>
            <w:tcW w:w="1022"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057855</w:t>
            </w:r>
          </w:p>
        </w:tc>
        <w:tc>
          <w:tcPr>
            <w:tcW w:w="899"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478 274</w:t>
            </w:r>
          </w:p>
        </w:tc>
      </w:tr>
    </w:tbl>
    <w:p w:rsidR="00D07D2D" w:rsidRDefault="00D07D2D" w:rsidP="00D07D2D">
      <w:pPr>
        <w:rPr>
          <w:rFonts w:cs="Arial"/>
          <w:color w:val="000000"/>
          <w:szCs w:val="22"/>
          <w:lang w:val="en-US" w:eastAsia="en-ZA"/>
        </w:rPr>
      </w:pPr>
    </w:p>
    <w:p w:rsidR="00D07D2D" w:rsidRDefault="00D07D2D" w:rsidP="00D07D2D">
      <w:pPr>
        <w:ind w:firstLine="720"/>
        <w:rPr>
          <w:rFonts w:cs="Arial"/>
          <w:color w:val="000000"/>
          <w:szCs w:val="22"/>
          <w:lang w:val="en-US" w:eastAsia="en-ZA"/>
        </w:rPr>
      </w:pPr>
      <w:r>
        <w:rPr>
          <w:rFonts w:cs="Arial"/>
          <w:color w:val="000000"/>
          <w:szCs w:val="22"/>
          <w:lang w:val="en-US" w:eastAsia="en-ZA"/>
        </w:rPr>
        <w:t>iii)</w:t>
      </w:r>
      <w:r>
        <w:rPr>
          <w:rFonts w:cs="Arial"/>
          <w:color w:val="000000"/>
          <w:szCs w:val="22"/>
          <w:lang w:val="en-US" w:eastAsia="en-ZA"/>
        </w:rPr>
        <w:tab/>
        <w:t>Price points:</w:t>
      </w:r>
    </w:p>
    <w:p w:rsidR="00D07D2D" w:rsidRDefault="00D07D2D" w:rsidP="00D07D2D">
      <w:pPr>
        <w:rPr>
          <w:rFonts w:cs="Arial"/>
          <w:color w:val="000000"/>
          <w:szCs w:val="22"/>
          <w:lang w:val="en-US" w:eastAsia="en-ZA"/>
        </w:rPr>
      </w:pPr>
    </w:p>
    <w:p w:rsidR="00D07D2D" w:rsidRDefault="00D07D2D" w:rsidP="00D07D2D">
      <w:pPr>
        <w:ind w:left="720"/>
        <w:rPr>
          <w:rFonts w:cs="Arial"/>
          <w:color w:val="000000"/>
          <w:szCs w:val="22"/>
          <w:lang w:val="en-US" w:eastAsia="en-ZA"/>
        </w:rPr>
      </w:pPr>
      <w:r>
        <w:rPr>
          <w:rFonts w:cs="Arial"/>
          <w:color w:val="000000"/>
          <w:szCs w:val="22"/>
          <w:lang w:val="en-US" w:eastAsia="en-ZA"/>
        </w:rPr>
        <w:t>The PA20 was not on file to enable us to ensure that points for price were correctly calculated and whether the preference points were correctly added to the price points. Furthermore we noted some suppliers were disqualified and their quotations disregarded but could not find appropriate supporting documentation to determine the reason or substantiate the correctness for disregarding certain quotations.  Consequently we were unable to determine if the award was made to the highest scoring.</w:t>
      </w:r>
    </w:p>
    <w:p w:rsidR="00D07D2D" w:rsidRPr="00572BEC" w:rsidRDefault="00D07D2D" w:rsidP="00D07D2D">
      <w:pPr>
        <w:rPr>
          <w:rFonts w:cs="Arial"/>
          <w:color w:val="000000"/>
          <w:szCs w:val="22"/>
          <w:lang w:val="en-US" w:eastAsia="en-ZA"/>
        </w:rPr>
      </w:pPr>
    </w:p>
    <w:tbl>
      <w:tblPr>
        <w:tblW w:w="4348" w:type="pct"/>
        <w:tblInd w:w="817" w:type="dxa"/>
        <w:tblCellMar>
          <w:top w:w="15" w:type="dxa"/>
          <w:left w:w="15" w:type="dxa"/>
          <w:bottom w:w="15" w:type="dxa"/>
          <w:right w:w="15" w:type="dxa"/>
        </w:tblCellMar>
        <w:tblLook w:val="04A0" w:firstRow="1" w:lastRow="0" w:firstColumn="1" w:lastColumn="0" w:noHBand="0" w:noVBand="1"/>
      </w:tblPr>
      <w:tblGrid>
        <w:gridCol w:w="3381"/>
        <w:gridCol w:w="1895"/>
        <w:gridCol w:w="1752"/>
        <w:gridCol w:w="1541"/>
      </w:tblGrid>
      <w:tr w:rsidR="00D07D2D" w:rsidRPr="00572BEC" w:rsidTr="00640679">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1973"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Lesedi Corporate Technology (Pty) Ltd</w:t>
            </w:r>
          </w:p>
        </w:tc>
        <w:tc>
          <w:tcPr>
            <w:tcW w:w="1106"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1398879</w:t>
            </w:r>
          </w:p>
        </w:tc>
        <w:tc>
          <w:tcPr>
            <w:tcW w:w="1022"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057855</w:t>
            </w:r>
          </w:p>
        </w:tc>
        <w:tc>
          <w:tcPr>
            <w:tcW w:w="899"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478 274</w:t>
            </w:r>
          </w:p>
        </w:tc>
      </w:tr>
    </w:tbl>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c)</w:t>
      </w:r>
      <w:r>
        <w:rPr>
          <w:rFonts w:cs="Arial"/>
          <w:color w:val="000000"/>
          <w:szCs w:val="22"/>
          <w:lang w:val="en-US" w:eastAsia="en-ZA"/>
        </w:rPr>
        <w:tab/>
      </w:r>
      <w:r w:rsidRPr="00EB29C3">
        <w:rPr>
          <w:rFonts w:cs="Arial"/>
          <w:color w:val="000000"/>
          <w:szCs w:val="22"/>
          <w:lang w:val="en-US" w:eastAsia="en-ZA"/>
        </w:rPr>
        <w:t>Tax clearance certificate:</w:t>
      </w:r>
    </w:p>
    <w:p w:rsidR="00D07D2D" w:rsidRPr="00EB29C3" w:rsidRDefault="00D07D2D" w:rsidP="00D07D2D">
      <w:pPr>
        <w:rPr>
          <w:rFonts w:cs="Arial"/>
          <w:color w:val="000000"/>
          <w:szCs w:val="22"/>
          <w:lang w:val="en-US" w:eastAsia="en-ZA"/>
        </w:rPr>
      </w:pPr>
    </w:p>
    <w:p w:rsidR="00D07D2D" w:rsidRPr="0044074D" w:rsidRDefault="00D07D2D" w:rsidP="00D07D2D">
      <w:pPr>
        <w:pStyle w:val="ListParagraph"/>
        <w:rPr>
          <w:rFonts w:cs="Arial"/>
          <w:color w:val="000000"/>
          <w:szCs w:val="22"/>
          <w:lang w:val="en-US" w:eastAsia="en-ZA"/>
        </w:rPr>
      </w:pPr>
      <w:r w:rsidRPr="00EB29C3">
        <w:rPr>
          <w:rFonts w:cs="Arial"/>
          <w:color w:val="000000"/>
          <w:szCs w:val="22"/>
          <w:lang w:val="en-US" w:eastAsia="en-ZA"/>
        </w:rPr>
        <w:t>The supplier didn’t submit an original tax clearance certificate from SARS certifying that the tax affairs are in order</w:t>
      </w:r>
    </w:p>
    <w:p w:rsidR="00D07D2D" w:rsidRPr="00572BEC" w:rsidRDefault="00D07D2D" w:rsidP="00D07D2D">
      <w:pPr>
        <w:rPr>
          <w:rFonts w:cs="Arial"/>
          <w:color w:val="000000"/>
          <w:szCs w:val="22"/>
          <w:lang w:val="en-US" w:eastAsia="en-ZA"/>
        </w:rPr>
      </w:pPr>
    </w:p>
    <w:tbl>
      <w:tblPr>
        <w:tblW w:w="4348" w:type="pct"/>
        <w:tblInd w:w="817" w:type="dxa"/>
        <w:tblCellMar>
          <w:top w:w="15" w:type="dxa"/>
          <w:left w:w="15" w:type="dxa"/>
          <w:bottom w:w="15" w:type="dxa"/>
          <w:right w:w="15" w:type="dxa"/>
        </w:tblCellMar>
        <w:tblLook w:val="04A0" w:firstRow="1" w:lastRow="0" w:firstColumn="1" w:lastColumn="0" w:noHBand="0" w:noVBand="1"/>
      </w:tblPr>
      <w:tblGrid>
        <w:gridCol w:w="3381"/>
        <w:gridCol w:w="1895"/>
        <w:gridCol w:w="1752"/>
        <w:gridCol w:w="1541"/>
      </w:tblGrid>
      <w:tr w:rsidR="00D07D2D" w:rsidRPr="00572BEC" w:rsidTr="00640679">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1973"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Lesedi Corporate Technology (Pty) Ltd</w:t>
            </w:r>
          </w:p>
        </w:tc>
        <w:tc>
          <w:tcPr>
            <w:tcW w:w="1106"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1398879</w:t>
            </w:r>
          </w:p>
        </w:tc>
        <w:tc>
          <w:tcPr>
            <w:tcW w:w="1022"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057855</w:t>
            </w:r>
          </w:p>
        </w:tc>
        <w:tc>
          <w:tcPr>
            <w:tcW w:w="899"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478 274</w:t>
            </w:r>
          </w:p>
        </w:tc>
      </w:tr>
    </w:tbl>
    <w:p w:rsidR="00D07D2D"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Default="00D07D2D" w:rsidP="00D07D2D">
      <w:pPr>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r>
      <w:r w:rsidRPr="00572BEC">
        <w:rPr>
          <w:rFonts w:cs="Arial"/>
          <w:color w:val="000000"/>
          <w:szCs w:val="22"/>
          <w:lang w:val="en-US" w:eastAsia="en-ZA"/>
        </w:rPr>
        <w:t>Non-compliance with laws and regulations resulting in irregular expenditure.</w:t>
      </w:r>
    </w:p>
    <w:p w:rsidR="00D07D2D" w:rsidRDefault="00D07D2D" w:rsidP="00D07D2D">
      <w:pPr>
        <w:rPr>
          <w:rFonts w:cs="Arial"/>
          <w:color w:val="000000"/>
          <w:szCs w:val="22"/>
          <w:lang w:val="en-US" w:eastAsia="en-ZA"/>
        </w:rPr>
      </w:pPr>
    </w:p>
    <w:p w:rsidR="00D07D2D" w:rsidRPr="00572BEC" w:rsidRDefault="00D07D2D" w:rsidP="00D07D2D">
      <w:pPr>
        <w:rPr>
          <w:rFonts w:cs="Arial"/>
          <w:color w:val="000000"/>
          <w:szCs w:val="22"/>
          <w:lang w:eastAsia="en-ZA"/>
        </w:rPr>
      </w:pPr>
      <w:r>
        <w:rPr>
          <w:rFonts w:cs="Arial"/>
          <w:color w:val="000000"/>
          <w:szCs w:val="22"/>
          <w:lang w:eastAsia="en-ZA"/>
        </w:rPr>
        <w:t>b)</w:t>
      </w:r>
      <w:r>
        <w:rPr>
          <w:rFonts w:cs="Arial"/>
          <w:color w:val="000000"/>
          <w:szCs w:val="22"/>
          <w:lang w:eastAsia="en-ZA"/>
        </w:rPr>
        <w:tab/>
        <w:t xml:space="preserve">Non-compliance with </w:t>
      </w:r>
      <w:r w:rsidRPr="008C4808">
        <w:rPr>
          <w:rFonts w:cs="Arial"/>
          <w:color w:val="000000"/>
          <w:szCs w:val="22"/>
          <w:lang w:eastAsia="en-ZA"/>
        </w:rPr>
        <w:t xml:space="preserve">Practice note 7 </w:t>
      </w:r>
      <w:r>
        <w:rPr>
          <w:rFonts w:cs="Arial"/>
          <w:color w:val="000000"/>
          <w:szCs w:val="22"/>
          <w:lang w:eastAsia="en-ZA"/>
        </w:rPr>
        <w:t xml:space="preserve">of </w:t>
      </w:r>
      <w:r w:rsidRPr="008C4808">
        <w:rPr>
          <w:rFonts w:cs="Arial"/>
          <w:color w:val="000000"/>
          <w:szCs w:val="22"/>
          <w:lang w:eastAsia="en-ZA"/>
        </w:rPr>
        <w:t>2009/10</w:t>
      </w:r>
      <w:r>
        <w:rPr>
          <w:rFonts w:cs="Arial"/>
          <w:color w:val="000000"/>
          <w:szCs w:val="22"/>
          <w:lang w:eastAsia="en-ZA"/>
        </w:rPr>
        <w:t xml:space="preserve"> and 8 of 2007</w:t>
      </w:r>
    </w:p>
    <w:p w:rsidR="00D07D2D" w:rsidRDefault="00D07D2D" w:rsidP="00D07D2D">
      <w:pPr>
        <w:rPr>
          <w:rFonts w:cs="Arial"/>
          <w:b/>
          <w:szCs w:val="22"/>
        </w:rPr>
      </w:pPr>
    </w:p>
    <w:p w:rsidR="00D07D2D" w:rsidRDefault="00D07D2D" w:rsidP="00D07D2D">
      <w:pPr>
        <w:rPr>
          <w:rFonts w:cs="Arial"/>
          <w:b/>
          <w:szCs w:val="22"/>
        </w:rPr>
      </w:pPr>
      <w:r w:rsidRPr="00B827F0">
        <w:rPr>
          <w:rFonts w:cs="Arial"/>
          <w:b/>
          <w:szCs w:val="22"/>
        </w:rPr>
        <w:t>Internal control deficiency</w:t>
      </w:r>
    </w:p>
    <w:p w:rsidR="00D07D2D" w:rsidRPr="00B827F0" w:rsidRDefault="00D07D2D" w:rsidP="00D07D2D">
      <w:pPr>
        <w:rPr>
          <w:rFonts w:cs="Arial"/>
          <w:szCs w:val="22"/>
        </w:rPr>
      </w:pPr>
    </w:p>
    <w:p w:rsidR="00D07D2D" w:rsidRDefault="00D07D2D" w:rsidP="00D07D2D">
      <w:pPr>
        <w:rPr>
          <w:rFonts w:cs="Arial"/>
          <w:szCs w:val="22"/>
        </w:rPr>
      </w:pPr>
      <w:r>
        <w:rPr>
          <w:rFonts w:cs="Arial"/>
          <w:szCs w:val="22"/>
        </w:rPr>
        <w:t>Reason for the deviation</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sidRPr="00B67288">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B67288" w:rsidRDefault="00D07D2D" w:rsidP="00D07D2D">
      <w:pPr>
        <w:rPr>
          <w:rFonts w:cs="Arial"/>
          <w:color w:val="000000"/>
          <w:szCs w:val="22"/>
          <w:lang w:val="en-US" w:eastAsia="en-ZA"/>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Pr="003410AF" w:rsidRDefault="00D07D2D" w:rsidP="00D07D2D">
      <w:pPr>
        <w:pStyle w:val="Heading2"/>
        <w:ind w:left="576" w:hanging="576"/>
        <w:rPr>
          <w:b w:val="0"/>
          <w:color w:val="000000"/>
          <w:sz w:val="22"/>
          <w:szCs w:val="22"/>
        </w:rPr>
      </w:pPr>
      <w:r w:rsidRPr="003410AF">
        <w:rPr>
          <w:b w:val="0"/>
          <w:color w:val="000000"/>
          <w:sz w:val="22"/>
          <w:szCs w:val="22"/>
        </w:rPr>
        <w:t>Leadership</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3410AF" w:rsidRDefault="00D07D2D" w:rsidP="00D07D2D">
      <w:pPr>
        <w:pStyle w:val="NormalWeb"/>
        <w:outlineLvl w:val="2"/>
        <w:rPr>
          <w:rFonts w:ascii="Arial" w:hAnsi="Arial" w:cs="Arial"/>
          <w:bCs/>
          <w:color w:val="000000"/>
          <w:sz w:val="22"/>
          <w:szCs w:val="22"/>
          <w:lang w:val="en-GB"/>
        </w:rPr>
      </w:pPr>
      <w:r w:rsidRPr="003410AF">
        <w:rPr>
          <w:rFonts w:ascii="Arial" w:hAnsi="Arial" w:cs="Arial"/>
          <w:bCs/>
          <w:color w:val="000000"/>
          <w:sz w:val="22"/>
          <w:szCs w:val="22"/>
        </w:rPr>
        <w:t>Financial and performance management</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Default="00D07D2D" w:rsidP="00D07D2D">
      <w:pPr>
        <w:rPr>
          <w:rFonts w:cs="Arial"/>
          <w:b/>
          <w:szCs w:val="22"/>
        </w:rPr>
      </w:pPr>
      <w:r>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ind w:left="720" w:hanging="720"/>
        <w:rPr>
          <w:rFonts w:cs="Arial"/>
          <w:color w:val="000000"/>
          <w:szCs w:val="22"/>
          <w:lang w:eastAsia="en-ZA"/>
        </w:rPr>
      </w:pPr>
      <w:r>
        <w:rPr>
          <w:rFonts w:cs="Arial"/>
          <w:color w:val="000000"/>
          <w:szCs w:val="22"/>
          <w:lang w:val="en-US" w:eastAsia="en-ZA"/>
        </w:rPr>
        <w:t>a)</w:t>
      </w:r>
      <w:r>
        <w:rPr>
          <w:rFonts w:cs="Arial"/>
          <w:color w:val="000000"/>
          <w:szCs w:val="22"/>
          <w:lang w:val="en-US" w:eastAsia="en-ZA"/>
        </w:rPr>
        <w:tab/>
      </w: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ind w:left="720" w:hanging="720"/>
        <w:rPr>
          <w:rFonts w:cs="Arial"/>
          <w:color w:val="000000"/>
          <w:szCs w:val="22"/>
          <w:lang w:eastAsia="en-ZA"/>
        </w:rPr>
      </w:pPr>
      <w:r>
        <w:rPr>
          <w:rFonts w:cs="Arial"/>
          <w:color w:val="000000"/>
          <w:szCs w:val="22"/>
          <w:lang w:val="en-US" w:eastAsia="en-ZA"/>
        </w:rPr>
        <w:t>b)</w:t>
      </w:r>
      <w:r>
        <w:rPr>
          <w:rFonts w:cs="Arial"/>
          <w:color w:val="000000"/>
          <w:szCs w:val="22"/>
          <w:lang w:val="en-US" w:eastAsia="en-ZA"/>
        </w:rPr>
        <w:tab/>
      </w: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rPr>
          <w:rFonts w:cs="Arial"/>
          <w:szCs w:val="22"/>
        </w:rPr>
      </w:pPr>
    </w:p>
    <w:p w:rsidR="00D07D2D" w:rsidRDefault="00D07D2D" w:rsidP="00D07D2D">
      <w:pPr>
        <w:rPr>
          <w:rFonts w:cs="Arial"/>
          <w:color w:val="000000"/>
          <w:szCs w:val="22"/>
          <w:lang w:eastAsia="en-ZA"/>
        </w:rPr>
      </w:pPr>
      <w:r>
        <w:rPr>
          <w:rFonts w:cs="Arial"/>
          <w:color w:val="000000"/>
          <w:szCs w:val="22"/>
          <w:lang w:eastAsia="en-ZA"/>
        </w:rPr>
        <w:t>Tax clearance certificate:</w:t>
      </w:r>
    </w:p>
    <w:p w:rsidR="00D07D2D" w:rsidRDefault="00D07D2D" w:rsidP="00D07D2D">
      <w:pPr>
        <w:rPr>
          <w:rFonts w:cs="Arial"/>
          <w:bCs/>
          <w:color w:val="FF0000"/>
          <w:szCs w:val="22"/>
        </w:rPr>
      </w:pPr>
      <w:r>
        <w:rPr>
          <w:rFonts w:cs="Arial"/>
          <w:szCs w:val="22"/>
        </w:rPr>
        <w:t>Management is not in agreement with the finding for the following reasons: t</w:t>
      </w:r>
      <w:r>
        <w:rPr>
          <w:rFonts w:cs="Arial"/>
          <w:bCs/>
          <w:szCs w:val="22"/>
        </w:rPr>
        <w:t xml:space="preserve">he  Supply Chain Management practitioner complied with Practice Note 8 of 2007 Paragraph 6.2 copy of tax clearance certificate with a date stamp indicating that original with sub directorate: Supplier Register dated 21 July 2015 which shows that the department was in possession of a supplier’s original valid tax clearance certificate within its database records. Find attached tax clearance certificate for your ease of reference </w:t>
      </w:r>
    </w:p>
    <w:p w:rsidR="00D07D2D" w:rsidRDefault="00D07D2D" w:rsidP="00D07D2D">
      <w:pPr>
        <w:rPr>
          <w:rFonts w:cs="Arial"/>
          <w:color w:val="1F497D"/>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rPr>
            </w:pPr>
            <w:r>
              <w:rPr>
                <w:rFonts w:cs="Arial"/>
                <w:b/>
                <w:bCs/>
                <w:sz w:val="18"/>
                <w:szCs w:val="18"/>
                <w:highlight w:val="lightGray"/>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rPr>
            </w:pPr>
            <w:r>
              <w:rPr>
                <w:rFonts w:cs="Arial"/>
                <w:b/>
                <w:bCs/>
                <w:sz w:val="18"/>
                <w:szCs w:val="18"/>
                <w:highlight w:val="lightGray"/>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rPr>
            </w:pPr>
            <w:r>
              <w:rPr>
                <w:rFonts w:cs="Arial"/>
                <w:b/>
                <w:bCs/>
                <w:sz w:val="18"/>
                <w:szCs w:val="18"/>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rPr>
            </w:pPr>
            <w:r>
              <w:rPr>
                <w:rFonts w:cs="Arial"/>
                <w:b/>
                <w:bCs/>
                <w:sz w:val="18"/>
                <w:szCs w:val="18"/>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eastAsia="Calibri" w:cs="Arial"/>
                <w:sz w:val="18"/>
                <w:szCs w:val="18"/>
              </w:rPr>
              <w:t>x</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rPr>
            </w:pPr>
            <w:r>
              <w:rPr>
                <w:rFonts w:cs="Arial"/>
                <w:b/>
                <w:bCs/>
                <w:sz w:val="18"/>
                <w:szCs w:val="18"/>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rPr>
            </w:pPr>
            <w:r>
              <w:rPr>
                <w:rFonts w:cs="Arial"/>
                <w:b/>
                <w:bCs/>
                <w:sz w:val="18"/>
                <w:szCs w:val="18"/>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5" w:type="dxa"/>
            <w:vAlign w:val="center"/>
            <w:hideMark/>
          </w:tcPr>
          <w:p w:rsidR="00D07D2D" w:rsidRDefault="00D07D2D" w:rsidP="00640679">
            <w:pPr>
              <w:rPr>
                <w:sz w:val="20"/>
              </w:rPr>
            </w:pPr>
          </w:p>
        </w:tc>
        <w:tc>
          <w:tcPr>
            <w:tcW w:w="1050" w:type="dxa"/>
            <w:vAlign w:val="center"/>
            <w:hideMark/>
          </w:tcPr>
          <w:p w:rsidR="00D07D2D" w:rsidRDefault="00D07D2D" w:rsidP="00640679">
            <w:pPr>
              <w:rPr>
                <w:sz w:val="20"/>
              </w:rPr>
            </w:pPr>
          </w:p>
        </w:tc>
        <w:tc>
          <w:tcPr>
            <w:tcW w:w="75" w:type="dxa"/>
            <w:vAlign w:val="center"/>
            <w:hideMark/>
          </w:tcPr>
          <w:p w:rsidR="00D07D2D" w:rsidRDefault="00D07D2D" w:rsidP="00640679">
            <w:pPr>
              <w:rPr>
                <w:sz w:val="20"/>
              </w:rPr>
            </w:pPr>
          </w:p>
        </w:tc>
        <w:tc>
          <w:tcPr>
            <w:tcW w:w="1125" w:type="dxa"/>
            <w:vAlign w:val="center"/>
            <w:hideMark/>
          </w:tcPr>
          <w:p w:rsidR="00D07D2D" w:rsidRDefault="00D07D2D" w:rsidP="00640679">
            <w:pPr>
              <w:rPr>
                <w:sz w:val="20"/>
              </w:rPr>
            </w:pPr>
          </w:p>
        </w:tc>
      </w:tr>
    </w:tbl>
    <w:p w:rsidR="00D07D2D" w:rsidRDefault="00D07D2D" w:rsidP="00D07D2D">
      <w:pPr>
        <w:spacing w:line="260" w:lineRule="exact"/>
        <w:rPr>
          <w:rFonts w:eastAsia="Calibri" w:cs="Arial"/>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rPr>
            </w:pPr>
            <w:r>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rPr>
            </w:pPr>
            <w:r>
              <w:rPr>
                <w:rFonts w:cs="Arial"/>
                <w:b/>
                <w:bCs/>
                <w:sz w:val="18"/>
                <w:szCs w:val="18"/>
                <w:highlight w:val="lightGray"/>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b/>
                <w:bCs/>
                <w:sz w:val="18"/>
                <w:szCs w:val="18"/>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eastAsia="Calibri" w:cs="Arial"/>
                <w:sz w:val="18"/>
                <w:szCs w:val="18"/>
              </w:rPr>
              <w:t>N/A</w:t>
            </w:r>
          </w:p>
        </w:tc>
      </w:tr>
    </w:tbl>
    <w:p w:rsidR="00D07D2D" w:rsidRDefault="00D07D2D" w:rsidP="00D07D2D">
      <w:pPr>
        <w:rPr>
          <w:rFonts w:cs="Arial"/>
          <w:i/>
          <w:szCs w:val="22"/>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D07D2D" w:rsidRDefault="00D07D2D" w:rsidP="00D07D2D">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D07D2D" w:rsidRDefault="00D07D2D" w:rsidP="00D07D2D">
      <w:pPr>
        <w:rPr>
          <w:rFonts w:cs="Arial"/>
          <w:szCs w:val="22"/>
        </w:rPr>
      </w:pPr>
    </w:p>
    <w:p w:rsidR="00D07D2D" w:rsidRDefault="00D07D2D" w:rsidP="00D07D2D">
      <w:pPr>
        <w:rPr>
          <w:rFonts w:cs="Arial"/>
          <w:color w:val="000000"/>
          <w:szCs w:val="22"/>
          <w:lang w:eastAsia="en-ZA"/>
        </w:rPr>
      </w:pPr>
      <w:r>
        <w:rPr>
          <w:rFonts w:cs="Arial"/>
          <w:color w:val="000000"/>
          <w:szCs w:val="22"/>
          <w:lang w:eastAsia="en-ZA"/>
        </w:rPr>
        <w:t>Preference points:</w:t>
      </w:r>
    </w:p>
    <w:p w:rsidR="00D07D2D" w:rsidRDefault="00D07D2D" w:rsidP="00D07D2D">
      <w:pPr>
        <w:spacing w:after="120" w:line="260" w:lineRule="exact"/>
        <w:rPr>
          <w:rFonts w:cs="Arial"/>
          <w:bCs/>
          <w:szCs w:val="22"/>
        </w:rPr>
      </w:pPr>
      <w:r>
        <w:rPr>
          <w:rFonts w:cs="Arial"/>
          <w:szCs w:val="22"/>
        </w:rPr>
        <w:t>Management is not in agreement with the finding for the following reasons:</w:t>
      </w:r>
      <w:r>
        <w:rPr>
          <w:rFonts w:cs="Arial"/>
          <w:bCs/>
          <w:szCs w:val="22"/>
        </w:rPr>
        <w:t xml:space="preserve"> upon closing, quotations were checked for administrative responsiveness and only J Kekana Interiors was found to be responsive. In situation like this calculation of points for price and BEE was immaterial as it had no bearing to the outcome of the evaluation.  Awarding of bid to J Kekana did not disadvantage any supplier.</w:t>
      </w:r>
    </w:p>
    <w:p w:rsidR="00D07D2D" w:rsidRDefault="00D07D2D" w:rsidP="00D07D2D">
      <w:pPr>
        <w:rPr>
          <w:rFonts w:cs="Arial"/>
          <w:color w:val="1F497D"/>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rPr>
            </w:pPr>
            <w:r>
              <w:rPr>
                <w:rFonts w:cs="Arial"/>
                <w:b/>
                <w:bCs/>
                <w:sz w:val="18"/>
                <w:szCs w:val="18"/>
                <w:highlight w:val="lightGray"/>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rPr>
            </w:pPr>
            <w:r>
              <w:rPr>
                <w:rFonts w:cs="Arial"/>
                <w:b/>
                <w:bCs/>
                <w:sz w:val="18"/>
                <w:szCs w:val="18"/>
                <w:highlight w:val="lightGray"/>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rPr>
            </w:pPr>
            <w:r>
              <w:rPr>
                <w:rFonts w:cs="Arial"/>
                <w:b/>
                <w:bCs/>
                <w:sz w:val="18"/>
                <w:szCs w:val="18"/>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rPr>
            </w:pPr>
            <w:r>
              <w:rPr>
                <w:rFonts w:cs="Arial"/>
                <w:b/>
                <w:bCs/>
                <w:sz w:val="18"/>
                <w:szCs w:val="18"/>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eastAsia="Calibri" w:cs="Arial"/>
                <w:sz w:val="18"/>
                <w:szCs w:val="18"/>
              </w:rPr>
              <w:t>x</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rPr>
            </w:pPr>
            <w:r>
              <w:rPr>
                <w:rFonts w:cs="Arial"/>
                <w:b/>
                <w:bCs/>
                <w:sz w:val="18"/>
                <w:szCs w:val="18"/>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rPr>
            </w:pPr>
            <w:r>
              <w:rPr>
                <w:rFonts w:cs="Arial"/>
                <w:b/>
                <w:bCs/>
                <w:sz w:val="18"/>
                <w:szCs w:val="18"/>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eastAsia="Calibri" w:cs="Arial"/>
                <w:sz w:val="18"/>
                <w:szCs w:val="18"/>
              </w:rPr>
              <w:t>N/A</w:t>
            </w:r>
          </w:p>
        </w:tc>
      </w:tr>
      <w:tr w:rsidR="00D07D2D" w:rsidTr="00640679">
        <w:tc>
          <w:tcPr>
            <w:tcW w:w="7155" w:type="dxa"/>
            <w:vAlign w:val="center"/>
            <w:hideMark/>
          </w:tcPr>
          <w:p w:rsidR="00D07D2D" w:rsidRDefault="00D07D2D" w:rsidP="00640679">
            <w:pPr>
              <w:rPr>
                <w:sz w:val="20"/>
              </w:rPr>
            </w:pPr>
          </w:p>
        </w:tc>
        <w:tc>
          <w:tcPr>
            <w:tcW w:w="1050" w:type="dxa"/>
            <w:vAlign w:val="center"/>
            <w:hideMark/>
          </w:tcPr>
          <w:p w:rsidR="00D07D2D" w:rsidRDefault="00D07D2D" w:rsidP="00640679">
            <w:pPr>
              <w:rPr>
                <w:sz w:val="20"/>
              </w:rPr>
            </w:pPr>
          </w:p>
        </w:tc>
        <w:tc>
          <w:tcPr>
            <w:tcW w:w="75" w:type="dxa"/>
            <w:vAlign w:val="center"/>
            <w:hideMark/>
          </w:tcPr>
          <w:p w:rsidR="00D07D2D" w:rsidRDefault="00D07D2D" w:rsidP="00640679">
            <w:pPr>
              <w:rPr>
                <w:sz w:val="20"/>
              </w:rPr>
            </w:pPr>
          </w:p>
        </w:tc>
        <w:tc>
          <w:tcPr>
            <w:tcW w:w="1125" w:type="dxa"/>
            <w:vAlign w:val="center"/>
            <w:hideMark/>
          </w:tcPr>
          <w:p w:rsidR="00D07D2D" w:rsidRDefault="00D07D2D" w:rsidP="00640679">
            <w:pPr>
              <w:rPr>
                <w:sz w:val="20"/>
              </w:rPr>
            </w:pPr>
          </w:p>
        </w:tc>
      </w:tr>
    </w:tbl>
    <w:p w:rsidR="00D07D2D" w:rsidRDefault="00D07D2D" w:rsidP="00D07D2D">
      <w:pPr>
        <w:spacing w:line="260" w:lineRule="exact"/>
        <w:rPr>
          <w:rFonts w:eastAsia="Calibri" w:cs="Arial"/>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rPr>
            </w:pPr>
            <w:r>
              <w:rPr>
                <w:rFonts w:cs="Arial"/>
                <w:b/>
                <w:bCs/>
                <w:sz w:val="18"/>
                <w:szCs w:val="18"/>
                <w:highlight w:val="lightGray"/>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rPr>
            </w:pPr>
            <w:r>
              <w:rPr>
                <w:rFonts w:cs="Arial"/>
                <w:b/>
                <w:bCs/>
                <w:sz w:val="18"/>
                <w:szCs w:val="18"/>
                <w:highlight w:val="lightGray"/>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b/>
                <w:bCs/>
                <w:sz w:val="18"/>
                <w:szCs w:val="18"/>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b/>
                <w:bCs/>
                <w:sz w:val="18"/>
                <w:szCs w:val="18"/>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rPr>
            </w:pP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cs="Arial"/>
                <w:sz w:val="18"/>
                <w:szCs w:val="18"/>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rPr>
            </w:pPr>
            <w:r>
              <w:rPr>
                <w:rFonts w:eastAsia="Calibri" w:cs="Arial"/>
                <w:sz w:val="18"/>
                <w:szCs w:val="18"/>
              </w:rPr>
              <w:t>N/A</w:t>
            </w:r>
          </w:p>
        </w:tc>
      </w:tr>
    </w:tbl>
    <w:p w:rsidR="00D07D2D" w:rsidRDefault="00D07D2D" w:rsidP="00D07D2D">
      <w:pPr>
        <w:rPr>
          <w:rFonts w:cs="Arial"/>
          <w:i/>
          <w:szCs w:val="22"/>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i/>
          <w:szCs w:val="22"/>
        </w:rPr>
      </w:pPr>
      <w:r>
        <w:rPr>
          <w:rFonts w:eastAsia="Arial Unicode MS" w:cs="Arial"/>
          <w:i/>
          <w:szCs w:val="22"/>
        </w:rPr>
        <w:t>Name:</w:t>
      </w:r>
      <w:r>
        <w:rPr>
          <w:rFonts w:eastAsia="Arial Unicode MS" w:cs="Arial"/>
          <w:i/>
          <w:szCs w:val="22"/>
        </w:rPr>
        <w:tab/>
        <w:t>Maria Lekota</w:t>
      </w:r>
    </w:p>
    <w:p w:rsidR="00D07D2D" w:rsidRDefault="00D07D2D" w:rsidP="00D07D2D">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D07D2D" w:rsidRDefault="00D07D2D" w:rsidP="00D07D2D">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D07D2D" w:rsidRDefault="00D07D2D" w:rsidP="00D07D2D">
      <w:pPr>
        <w:rPr>
          <w:rFonts w:cs="Arial"/>
          <w:szCs w:val="22"/>
        </w:rPr>
      </w:pPr>
    </w:p>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Default="00D07D2D" w:rsidP="00D07D2D">
      <w:pPr>
        <w:rPr>
          <w:rFonts w:cs="Arial"/>
          <w:color w:val="000000"/>
          <w:szCs w:val="22"/>
          <w:lang w:eastAsia="en-ZA"/>
        </w:rPr>
      </w:pPr>
      <w:r>
        <w:rPr>
          <w:rFonts w:cs="Arial"/>
          <w:color w:val="000000"/>
          <w:szCs w:val="22"/>
          <w:lang w:eastAsia="en-ZA"/>
        </w:rPr>
        <w:t>Tax clearance certificate:</w:t>
      </w:r>
    </w:p>
    <w:p w:rsidR="00D07D2D" w:rsidRDefault="00D07D2D" w:rsidP="00D07D2D">
      <w:pPr>
        <w:rPr>
          <w:rFonts w:cs="Arial"/>
          <w:szCs w:val="22"/>
        </w:rPr>
      </w:pPr>
      <w:r>
        <w:rPr>
          <w:rFonts w:cs="Arial"/>
          <w:szCs w:val="22"/>
        </w:rPr>
        <w:t xml:space="preserve">The original tax clearance was subsequently provided and the finding is resolved. </w:t>
      </w:r>
    </w:p>
    <w:p w:rsidR="00D07D2D" w:rsidRDefault="00D07D2D" w:rsidP="00D07D2D">
      <w:pPr>
        <w:rPr>
          <w:rFonts w:cs="Arial"/>
          <w:szCs w:val="22"/>
        </w:rPr>
      </w:pPr>
    </w:p>
    <w:p w:rsidR="00D07D2D" w:rsidRDefault="00D07D2D" w:rsidP="00D07D2D">
      <w:pPr>
        <w:rPr>
          <w:rFonts w:cs="Arial"/>
          <w:szCs w:val="22"/>
        </w:rPr>
      </w:pPr>
      <w:r>
        <w:rPr>
          <w:rFonts w:cs="Arial"/>
          <w:szCs w:val="22"/>
        </w:rPr>
        <w:t>Preference points:</w:t>
      </w:r>
    </w:p>
    <w:p w:rsidR="00D07D2D" w:rsidRDefault="00D07D2D" w:rsidP="00D07D2D">
      <w:pPr>
        <w:rPr>
          <w:rFonts w:cs="Arial"/>
          <w:color w:val="000000"/>
          <w:szCs w:val="22"/>
          <w:lang w:eastAsia="en-ZA"/>
        </w:rPr>
      </w:pPr>
      <w:r>
        <w:rPr>
          <w:rFonts w:cs="Arial"/>
          <w:szCs w:val="22"/>
        </w:rPr>
        <w:t xml:space="preserve">Management comment noted, however the finding remains. </w:t>
      </w:r>
      <w:r>
        <w:rPr>
          <w:rFonts w:cs="Arial"/>
          <w:color w:val="000000"/>
          <w:szCs w:val="22"/>
          <w:lang w:eastAsia="en-ZA"/>
        </w:rPr>
        <w:t xml:space="preserve">Points were awarded, instead of no points because the supplier did not submit an original or certified B-BBEE certificate and the non-compliance thereof is reported. </w:t>
      </w:r>
    </w:p>
    <w:p w:rsidR="00D07D2D" w:rsidRDefault="00D07D2D" w:rsidP="00D07D2D">
      <w:pPr>
        <w:rPr>
          <w:rFonts w:cs="Arial"/>
          <w:szCs w:val="22"/>
        </w:rPr>
      </w:pPr>
    </w:p>
    <w:p w:rsidR="00D07D2D" w:rsidRDefault="00D07D2D" w:rsidP="00D07D2D">
      <w:pPr>
        <w:rPr>
          <w:rFonts w:cs="Arial"/>
          <w:szCs w:val="22"/>
        </w:rPr>
      </w:pPr>
    </w:p>
    <w:p w:rsidR="00C471F0" w:rsidRDefault="00C471F0" w:rsidP="00D07D2D">
      <w:pPr>
        <w:rPr>
          <w:rFonts w:cs="Arial"/>
          <w:szCs w:val="22"/>
        </w:rPr>
      </w:pPr>
    </w:p>
    <w:p w:rsidR="00C471F0" w:rsidRDefault="00C471F0" w:rsidP="00D07D2D">
      <w:pPr>
        <w:rPr>
          <w:rFonts w:cs="Arial"/>
          <w:szCs w:val="22"/>
        </w:rPr>
      </w:pPr>
    </w:p>
    <w:p w:rsidR="00D07D2D" w:rsidRPr="001D2B68" w:rsidRDefault="00D07D2D" w:rsidP="00D07D2D">
      <w:pPr>
        <w:pStyle w:val="ListParagraph"/>
        <w:numPr>
          <w:ilvl w:val="0"/>
          <w:numId w:val="7"/>
        </w:numPr>
        <w:ind w:hanging="720"/>
        <w:jc w:val="both"/>
        <w:rPr>
          <w:rFonts w:cs="Arial"/>
          <w:b/>
          <w:bCs/>
          <w:szCs w:val="22"/>
        </w:rPr>
      </w:pPr>
      <w:r>
        <w:rPr>
          <w:rFonts w:cs="Arial"/>
          <w:b/>
          <w:bCs/>
          <w:szCs w:val="22"/>
        </w:rPr>
        <w:t xml:space="preserve">Procurement and Contract Management: </w:t>
      </w:r>
      <w:r w:rsidRPr="001D2B68">
        <w:rPr>
          <w:rFonts w:cs="Arial"/>
          <w:b/>
          <w:bCs/>
          <w:szCs w:val="22"/>
        </w:rPr>
        <w:t>No deviation was provided for not selected the supplier with the lowest quoted amount : Mmabatho (COFF 8)</w:t>
      </w:r>
    </w:p>
    <w:p w:rsidR="00D07D2D" w:rsidRPr="00BC2A6B" w:rsidRDefault="00D07D2D" w:rsidP="00D07D2D">
      <w:pPr>
        <w:spacing w:after="120"/>
        <w:jc w:val="both"/>
        <w:rPr>
          <w:rFonts w:cs="Arial"/>
          <w:b/>
          <w:bCs/>
          <w:szCs w:val="22"/>
        </w:rPr>
      </w:pPr>
    </w:p>
    <w:p w:rsidR="00D07D2D" w:rsidRPr="001267A9" w:rsidRDefault="00D07D2D" w:rsidP="00D07D2D">
      <w:pPr>
        <w:pStyle w:val="NormalWeb"/>
        <w:spacing w:after="120"/>
        <w:rPr>
          <w:rFonts w:ascii="Arial" w:hAnsi="Arial" w:cs="Arial"/>
          <w:sz w:val="22"/>
          <w:szCs w:val="22"/>
        </w:rPr>
      </w:pPr>
      <w:r w:rsidRPr="001267A9">
        <w:rPr>
          <w:rFonts w:ascii="Arial" w:hAnsi="Arial" w:cs="Arial"/>
          <w:sz w:val="22"/>
          <w:szCs w:val="22"/>
        </w:rPr>
        <w:t>Laws, rules and regulations</w:t>
      </w:r>
    </w:p>
    <w:p w:rsidR="00D07D2D" w:rsidRDefault="00D07D2D" w:rsidP="00D07D2D">
      <w:pPr>
        <w:pStyle w:val="lg-para4"/>
        <w:ind w:firstLine="0"/>
        <w:rPr>
          <w:rFonts w:ascii="Arial" w:hAnsi="Arial" w:cs="Arial"/>
          <w:sz w:val="22"/>
          <w:szCs w:val="22"/>
        </w:rPr>
      </w:pPr>
      <w:r>
        <w:rPr>
          <w:rFonts w:ascii="Arial" w:hAnsi="Arial" w:cs="Arial"/>
          <w:sz w:val="22"/>
          <w:szCs w:val="22"/>
        </w:rPr>
        <w:t xml:space="preserve">In terms of Treasury Regulation chapter </w:t>
      </w:r>
      <w:r w:rsidRPr="001267A9">
        <w:rPr>
          <w:rFonts w:ascii="Arial" w:hAnsi="Arial" w:cs="Arial"/>
          <w:sz w:val="22"/>
          <w:szCs w:val="22"/>
        </w:rPr>
        <w:t>16A3.1 </w:t>
      </w:r>
      <w:r>
        <w:rPr>
          <w:rFonts w:ascii="Arial" w:hAnsi="Arial" w:cs="Arial"/>
          <w:sz w:val="22"/>
          <w:szCs w:val="22"/>
        </w:rPr>
        <w:t>which states that:</w:t>
      </w:r>
      <w:r w:rsidRPr="001267A9">
        <w:rPr>
          <w:rFonts w:ascii="Arial" w:hAnsi="Arial" w:cs="Arial"/>
          <w:sz w:val="22"/>
          <w:szCs w:val="22"/>
        </w:rPr>
        <w:t> </w:t>
      </w:r>
    </w:p>
    <w:p w:rsidR="00D07D2D" w:rsidRPr="001D2B68" w:rsidRDefault="00D07D2D" w:rsidP="00D07D2D">
      <w:pPr>
        <w:pStyle w:val="lg-para4"/>
        <w:ind w:firstLine="0"/>
        <w:rPr>
          <w:rFonts w:ascii="Arial" w:hAnsi="Arial" w:cs="Arial"/>
          <w:i/>
          <w:sz w:val="22"/>
          <w:szCs w:val="22"/>
        </w:rPr>
      </w:pPr>
      <w:r w:rsidRPr="001D2B68">
        <w:rPr>
          <w:rFonts w:ascii="Arial" w:hAnsi="Arial" w:cs="Arial"/>
          <w:i/>
          <w:sz w:val="22"/>
          <w:szCs w:val="22"/>
        </w:rPr>
        <w:t>“The accounting officer or accounting authority of an institution to which these regulations apply must develop and implement an effective and efficient supply chain management system in his or her institution for—</w:t>
      </w:r>
    </w:p>
    <w:p w:rsidR="00D07D2D" w:rsidRPr="001D2B68" w:rsidRDefault="00D07D2D" w:rsidP="00D07D2D">
      <w:pPr>
        <w:pStyle w:val="lg-a-1"/>
        <w:spacing w:before="0"/>
        <w:ind w:hanging="681"/>
        <w:rPr>
          <w:rFonts w:ascii="Arial" w:hAnsi="Arial" w:cs="Arial"/>
          <w:i/>
          <w:sz w:val="22"/>
          <w:szCs w:val="22"/>
        </w:rPr>
      </w:pPr>
    </w:p>
    <w:p w:rsidR="00D07D2D" w:rsidRPr="001D2B68" w:rsidRDefault="00D07D2D" w:rsidP="00D07D2D">
      <w:pPr>
        <w:pStyle w:val="lg-a-1"/>
        <w:spacing w:before="0"/>
        <w:ind w:left="709" w:hanging="709"/>
        <w:jc w:val="left"/>
        <w:rPr>
          <w:rFonts w:ascii="Arial" w:hAnsi="Arial" w:cs="Arial"/>
          <w:i/>
          <w:sz w:val="22"/>
          <w:szCs w:val="22"/>
        </w:rPr>
      </w:pPr>
      <w:r>
        <w:rPr>
          <w:rFonts w:ascii="Arial" w:hAnsi="Arial" w:cs="Arial"/>
          <w:i/>
          <w:sz w:val="22"/>
          <w:szCs w:val="22"/>
        </w:rPr>
        <w:t>a)</w:t>
      </w:r>
      <w:r>
        <w:rPr>
          <w:rFonts w:ascii="Arial" w:hAnsi="Arial" w:cs="Arial"/>
          <w:i/>
          <w:sz w:val="22"/>
          <w:szCs w:val="22"/>
        </w:rPr>
        <w:tab/>
      </w:r>
      <w:r w:rsidRPr="001D2B68">
        <w:rPr>
          <w:rFonts w:ascii="Arial" w:hAnsi="Arial" w:cs="Arial"/>
          <w:i/>
          <w:sz w:val="22"/>
          <w:szCs w:val="22"/>
        </w:rPr>
        <w:t>the acquisition of goods and services; and</w:t>
      </w:r>
    </w:p>
    <w:p w:rsidR="00D07D2D" w:rsidRPr="001D2B68" w:rsidRDefault="00D07D2D" w:rsidP="00D07D2D">
      <w:pPr>
        <w:pStyle w:val="lg-a-1"/>
        <w:ind w:hanging="681"/>
        <w:rPr>
          <w:rFonts w:ascii="Arial" w:hAnsi="Arial" w:cs="Arial"/>
          <w:i/>
          <w:sz w:val="22"/>
          <w:szCs w:val="22"/>
        </w:rPr>
      </w:pPr>
    </w:p>
    <w:p w:rsidR="00D07D2D" w:rsidRPr="001D2B68" w:rsidRDefault="00D07D2D" w:rsidP="00D07D2D">
      <w:pPr>
        <w:pStyle w:val="lg-a-1"/>
        <w:spacing w:before="0"/>
        <w:ind w:left="709" w:hanging="709"/>
        <w:jc w:val="left"/>
        <w:rPr>
          <w:rFonts w:ascii="Arial" w:hAnsi="Arial" w:cs="Arial"/>
          <w:i/>
          <w:sz w:val="22"/>
          <w:szCs w:val="22"/>
        </w:rPr>
      </w:pPr>
      <w:r>
        <w:rPr>
          <w:rFonts w:ascii="Arial" w:hAnsi="Arial" w:cs="Arial"/>
          <w:i/>
          <w:sz w:val="22"/>
          <w:szCs w:val="22"/>
        </w:rPr>
        <w:t>b)</w:t>
      </w:r>
      <w:r>
        <w:rPr>
          <w:rFonts w:ascii="Arial" w:hAnsi="Arial" w:cs="Arial"/>
          <w:i/>
          <w:sz w:val="22"/>
          <w:szCs w:val="22"/>
        </w:rPr>
        <w:tab/>
      </w:r>
      <w:r w:rsidRPr="001D2B68">
        <w:rPr>
          <w:rFonts w:ascii="Arial" w:hAnsi="Arial" w:cs="Arial"/>
          <w:i/>
          <w:sz w:val="22"/>
          <w:szCs w:val="22"/>
        </w:rPr>
        <w:t xml:space="preserve"> the disposal and letting of State assets, including the disposal of goods no longer required.</w:t>
      </w:r>
    </w:p>
    <w:p w:rsidR="00D07D2D" w:rsidRDefault="00D07D2D" w:rsidP="00D07D2D">
      <w:pPr>
        <w:pStyle w:val="lg-para4"/>
        <w:rPr>
          <w:rFonts w:ascii="Arial" w:hAnsi="Arial" w:cs="Arial"/>
          <w:i/>
          <w:sz w:val="22"/>
          <w:szCs w:val="22"/>
        </w:rPr>
      </w:pPr>
      <w:r w:rsidRPr="001D2B68">
        <w:rPr>
          <w:rFonts w:ascii="Arial" w:hAnsi="Arial" w:cs="Arial"/>
          <w:i/>
          <w:sz w:val="22"/>
          <w:szCs w:val="22"/>
        </w:rPr>
        <w:t>16A3.2  A supply chain management system referred to in paragraph 16A3.1 must—</w:t>
      </w:r>
    </w:p>
    <w:p w:rsidR="00D07D2D" w:rsidRPr="001D2B68" w:rsidRDefault="00D07D2D" w:rsidP="00D07D2D">
      <w:pPr>
        <w:pStyle w:val="lg-para4"/>
        <w:spacing w:before="0"/>
        <w:rPr>
          <w:rFonts w:ascii="Arial" w:hAnsi="Arial" w:cs="Arial"/>
          <w:i/>
          <w:sz w:val="22"/>
          <w:szCs w:val="22"/>
        </w:rPr>
      </w:pPr>
    </w:p>
    <w:p w:rsidR="00D07D2D" w:rsidRPr="001D2B68" w:rsidRDefault="00D07D2D" w:rsidP="00B82043">
      <w:pPr>
        <w:pStyle w:val="lg-a-1"/>
        <w:numPr>
          <w:ilvl w:val="0"/>
          <w:numId w:val="38"/>
        </w:numPr>
        <w:spacing w:before="0"/>
        <w:ind w:hanging="11"/>
        <w:jc w:val="left"/>
        <w:rPr>
          <w:rFonts w:ascii="Arial" w:hAnsi="Arial" w:cs="Arial"/>
          <w:i/>
          <w:sz w:val="22"/>
          <w:szCs w:val="22"/>
        </w:rPr>
      </w:pPr>
      <w:r w:rsidRPr="001D2B68">
        <w:rPr>
          <w:rFonts w:ascii="Arial" w:hAnsi="Arial" w:cs="Arial"/>
          <w:i/>
          <w:sz w:val="22"/>
          <w:szCs w:val="22"/>
        </w:rPr>
        <w:t>be fair, equitable, transparent, competitive and cost effective”;</w:t>
      </w:r>
    </w:p>
    <w:p w:rsidR="00D07D2D" w:rsidRPr="001267A9" w:rsidRDefault="00D07D2D" w:rsidP="00D07D2D">
      <w:pPr>
        <w:rPr>
          <w:rFonts w:cs="Arial"/>
          <w:szCs w:val="22"/>
        </w:rPr>
      </w:pPr>
    </w:p>
    <w:p w:rsidR="00D07D2D" w:rsidRPr="001267A9" w:rsidRDefault="00D07D2D" w:rsidP="00D07D2D">
      <w:pPr>
        <w:rPr>
          <w:rFonts w:cs="Arial"/>
          <w:b/>
          <w:szCs w:val="22"/>
        </w:rPr>
      </w:pPr>
      <w:r w:rsidRPr="001267A9">
        <w:rPr>
          <w:rFonts w:cs="Arial"/>
          <w:b/>
          <w:szCs w:val="22"/>
        </w:rPr>
        <w:t xml:space="preserve">The following the deviation were noted </w:t>
      </w:r>
    </w:p>
    <w:p w:rsidR="00D07D2D" w:rsidRPr="001267A9" w:rsidRDefault="00D07D2D" w:rsidP="00D07D2D">
      <w:pPr>
        <w:rPr>
          <w:rFonts w:cs="Arial"/>
          <w:szCs w:val="22"/>
        </w:rPr>
      </w:pPr>
    </w:p>
    <w:p w:rsidR="00D07D2D" w:rsidRPr="005334D7" w:rsidRDefault="00D07D2D" w:rsidP="00D07D2D">
      <w:pPr>
        <w:rPr>
          <w:rFonts w:cs="Arial"/>
          <w:szCs w:val="22"/>
        </w:rPr>
      </w:pPr>
      <w:r w:rsidRPr="005334D7">
        <w:rPr>
          <w:rFonts w:cs="Arial"/>
          <w:szCs w:val="22"/>
        </w:rPr>
        <w:t>It was noted that during the inspection of the batch 1418267 the supplier with the lowest quoted amount was not selected. No deviation was recorded and approved by the delegated officials.</w:t>
      </w:r>
    </w:p>
    <w:p w:rsidR="00D07D2D" w:rsidRDefault="00D07D2D" w:rsidP="00D07D2D">
      <w:pPr>
        <w:pStyle w:val="ListParagraph"/>
        <w:shd w:val="clear" w:color="auto" w:fill="FFFFFF"/>
        <w:spacing w:after="120"/>
        <w:rPr>
          <w:rFonts w:cs="Arial"/>
          <w:szCs w:val="22"/>
        </w:rPr>
      </w:pPr>
    </w:p>
    <w:tbl>
      <w:tblPr>
        <w:tblW w:w="6237" w:type="dxa"/>
        <w:tblInd w:w="108" w:type="dxa"/>
        <w:tblLook w:val="04A0" w:firstRow="1" w:lastRow="0" w:firstColumn="1" w:lastColumn="0" w:noHBand="0" w:noVBand="1"/>
      </w:tblPr>
      <w:tblGrid>
        <w:gridCol w:w="709"/>
        <w:gridCol w:w="3290"/>
        <w:gridCol w:w="2238"/>
      </w:tblGrid>
      <w:tr w:rsidR="00D07D2D" w:rsidRPr="00221618" w:rsidTr="00640679">
        <w:trPr>
          <w:trHeight w:val="300"/>
          <w:tblHeader/>
        </w:trPr>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No.</w:t>
            </w:r>
          </w:p>
        </w:tc>
        <w:tc>
          <w:tcPr>
            <w:tcW w:w="3290" w:type="dxa"/>
            <w:tcBorders>
              <w:top w:val="single" w:sz="4" w:space="0" w:color="auto"/>
              <w:left w:val="nil"/>
              <w:bottom w:val="single" w:sz="4" w:space="0" w:color="auto"/>
              <w:right w:val="single" w:sz="4" w:space="0" w:color="auto"/>
            </w:tcBorders>
            <w:shd w:val="clear" w:color="auto" w:fill="BFBFBF" w:themeFill="background1" w:themeFillShade="BF"/>
            <w:hideMark/>
          </w:tcPr>
          <w:p w:rsidR="00D07D2D" w:rsidRPr="00221618" w:rsidRDefault="00D07D2D" w:rsidP="00640679">
            <w:pPr>
              <w:spacing w:line="276" w:lineRule="auto"/>
              <w:rPr>
                <w:rFonts w:cs="Arial"/>
                <w:b/>
                <w:bCs/>
                <w:color w:val="000000"/>
                <w:sz w:val="18"/>
                <w:szCs w:val="18"/>
                <w:lang w:eastAsia="en-ZA"/>
              </w:rPr>
            </w:pPr>
            <w:r>
              <w:rPr>
                <w:rFonts w:cs="Arial"/>
                <w:b/>
                <w:iCs/>
                <w:sz w:val="18"/>
                <w:szCs w:val="18"/>
              </w:rPr>
              <w:t xml:space="preserve">Supplier name </w:t>
            </w:r>
          </w:p>
        </w:tc>
        <w:tc>
          <w:tcPr>
            <w:tcW w:w="223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Pr>
                <w:rFonts w:cs="Arial"/>
                <w:b/>
                <w:bCs/>
                <w:color w:val="000000"/>
                <w:sz w:val="18"/>
                <w:szCs w:val="18"/>
                <w:lang w:eastAsia="en-ZA"/>
              </w:rPr>
              <w:t xml:space="preserve">Quotation amount </w:t>
            </w:r>
            <w:r w:rsidRPr="00221618">
              <w:rPr>
                <w:rFonts w:cs="Arial"/>
                <w:b/>
                <w:bCs/>
                <w:color w:val="000000"/>
                <w:sz w:val="18"/>
                <w:szCs w:val="18"/>
                <w:lang w:eastAsia="en-ZA"/>
              </w:rPr>
              <w:t xml:space="preserve">  </w:t>
            </w:r>
          </w:p>
        </w:tc>
      </w:tr>
      <w:tr w:rsidR="00D07D2D" w:rsidRPr="00221618" w:rsidTr="00640679">
        <w:trPr>
          <w:trHeight w:val="285"/>
        </w:trPr>
        <w:tc>
          <w:tcPr>
            <w:tcW w:w="709" w:type="dxa"/>
            <w:tcBorders>
              <w:top w:val="nil"/>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w:t>
            </w:r>
          </w:p>
        </w:tc>
        <w:tc>
          <w:tcPr>
            <w:tcW w:w="3290"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 xml:space="preserve">Khap’s construction and service </w:t>
            </w:r>
          </w:p>
        </w:tc>
        <w:tc>
          <w:tcPr>
            <w:tcW w:w="2238"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R 5 265.00</w:t>
            </w:r>
          </w:p>
        </w:tc>
      </w:tr>
      <w:tr w:rsidR="00D07D2D" w:rsidRPr="00221618" w:rsidTr="00640679">
        <w:trPr>
          <w:trHeight w:val="285"/>
        </w:trPr>
        <w:tc>
          <w:tcPr>
            <w:tcW w:w="709" w:type="dxa"/>
            <w:tcBorders>
              <w:top w:val="nil"/>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w:t>
            </w:r>
          </w:p>
        </w:tc>
        <w:tc>
          <w:tcPr>
            <w:tcW w:w="3290"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 xml:space="preserve">Fragile Trading – Avusa Project </w:t>
            </w:r>
          </w:p>
        </w:tc>
        <w:tc>
          <w:tcPr>
            <w:tcW w:w="2238" w:type="dxa"/>
            <w:tcBorders>
              <w:top w:val="single" w:sz="4" w:space="0" w:color="auto"/>
              <w:left w:val="single" w:sz="4" w:space="0" w:color="auto"/>
              <w:bottom w:val="single" w:sz="4" w:space="0" w:color="auto"/>
              <w:right w:val="single" w:sz="4" w:space="0" w:color="auto"/>
            </w:tcBorders>
            <w:noWrap/>
            <w:vAlign w:val="bottom"/>
          </w:tcPr>
          <w:p w:rsidR="00D07D2D" w:rsidRPr="00233EC1" w:rsidRDefault="00D07D2D" w:rsidP="00640679">
            <w:pPr>
              <w:spacing w:line="276" w:lineRule="auto"/>
              <w:rPr>
                <w:rFonts w:cs="Arial"/>
                <w:color w:val="000000"/>
                <w:sz w:val="18"/>
                <w:szCs w:val="18"/>
                <w:lang w:eastAsia="en-ZA"/>
              </w:rPr>
            </w:pPr>
            <w:r>
              <w:rPr>
                <w:rFonts w:cs="Arial"/>
                <w:color w:val="000000"/>
                <w:sz w:val="18"/>
                <w:szCs w:val="18"/>
                <w:lang w:eastAsia="en-ZA"/>
              </w:rPr>
              <w:t>R 4 290.00</w:t>
            </w:r>
          </w:p>
        </w:tc>
      </w:tr>
    </w:tbl>
    <w:p w:rsidR="00D07D2D" w:rsidRDefault="00D07D2D" w:rsidP="00D07D2D">
      <w:pPr>
        <w:rPr>
          <w:szCs w:val="22"/>
        </w:rPr>
      </w:pPr>
    </w:p>
    <w:p w:rsidR="00D07D2D" w:rsidRPr="001267A9" w:rsidRDefault="00D07D2D" w:rsidP="00D07D2D">
      <w:pPr>
        <w:rPr>
          <w:rFonts w:cs="Arial"/>
          <w:b/>
          <w:iCs/>
          <w:szCs w:val="22"/>
        </w:rPr>
      </w:pPr>
      <w:r w:rsidRPr="001267A9">
        <w:rPr>
          <w:b/>
          <w:szCs w:val="22"/>
        </w:rPr>
        <w:t>Impact of the finding</w:t>
      </w:r>
      <w:r w:rsidRPr="001267A9">
        <w:rPr>
          <w:rFonts w:cs="Arial"/>
          <w:b/>
          <w:iCs/>
          <w:szCs w:val="22"/>
        </w:rPr>
        <w:t>:</w:t>
      </w:r>
    </w:p>
    <w:p w:rsidR="00D07D2D" w:rsidRPr="00BC2A6B" w:rsidRDefault="00D07D2D" w:rsidP="00D07D2D">
      <w:pPr>
        <w:pStyle w:val="ListParagraph"/>
        <w:ind w:left="709"/>
        <w:rPr>
          <w:rFonts w:cs="Arial"/>
          <w:iCs/>
          <w:szCs w:val="22"/>
        </w:rPr>
      </w:pPr>
    </w:p>
    <w:p w:rsidR="00D07D2D" w:rsidRPr="001267A9" w:rsidRDefault="00D07D2D" w:rsidP="00D07D2D">
      <w:pPr>
        <w:rPr>
          <w:rFonts w:cs="Arial"/>
          <w:color w:val="000000"/>
          <w:szCs w:val="22"/>
          <w:lang w:eastAsia="en-ZA"/>
        </w:rPr>
      </w:pPr>
      <w:r>
        <w:rPr>
          <w:rFonts w:cs="Arial"/>
          <w:iCs/>
          <w:szCs w:val="22"/>
        </w:rPr>
        <w:t>a)</w:t>
      </w:r>
      <w:r>
        <w:rPr>
          <w:rFonts w:cs="Arial"/>
          <w:iCs/>
          <w:szCs w:val="22"/>
        </w:rPr>
        <w:tab/>
      </w:r>
      <w:r w:rsidRPr="001267A9">
        <w:rPr>
          <w:rFonts w:cs="Arial"/>
          <w:iCs/>
          <w:szCs w:val="22"/>
        </w:rPr>
        <w:t>N</w:t>
      </w:r>
      <w:r w:rsidRPr="001267A9">
        <w:rPr>
          <w:rFonts w:cs="Arial"/>
          <w:color w:val="000000"/>
          <w:szCs w:val="22"/>
          <w:lang w:eastAsia="en-ZA"/>
        </w:rPr>
        <w:t>on-compliance with laws and regulations resulting in irregular expenditure.</w:t>
      </w:r>
    </w:p>
    <w:p w:rsidR="00D07D2D" w:rsidRPr="00BC2A6B" w:rsidRDefault="00D07D2D" w:rsidP="00D07D2D">
      <w:pPr>
        <w:rPr>
          <w:rFonts w:cs="Arial"/>
          <w:iCs/>
          <w:szCs w:val="22"/>
        </w:rPr>
      </w:pPr>
    </w:p>
    <w:p w:rsidR="00D07D2D" w:rsidRPr="001267A9" w:rsidRDefault="00D07D2D" w:rsidP="00D07D2D">
      <w:pPr>
        <w:pStyle w:val="NormalWeb"/>
        <w:ind w:left="720" w:hanging="720"/>
        <w:outlineLvl w:val="2"/>
        <w:rPr>
          <w:rFonts w:ascii="Arial" w:hAnsi="Arial"/>
          <w:sz w:val="22"/>
          <w:szCs w:val="22"/>
          <w:lang w:val="en-GB"/>
        </w:rPr>
      </w:pPr>
      <w:r>
        <w:rPr>
          <w:rFonts w:ascii="Arial" w:hAnsi="Arial"/>
          <w:sz w:val="22"/>
          <w:szCs w:val="22"/>
          <w:lang w:val="en-GB"/>
        </w:rPr>
        <w:t>b)</w:t>
      </w:r>
      <w:r>
        <w:rPr>
          <w:rFonts w:ascii="Arial" w:hAnsi="Arial"/>
          <w:sz w:val="22"/>
          <w:szCs w:val="22"/>
          <w:lang w:val="en-GB"/>
        </w:rPr>
        <w:tab/>
      </w:r>
      <w:r w:rsidRPr="001267A9">
        <w:rPr>
          <w:rFonts w:ascii="Arial" w:hAnsi="Arial"/>
          <w:sz w:val="22"/>
          <w:szCs w:val="22"/>
          <w:lang w:val="en-GB"/>
        </w:rPr>
        <w:t>Non-compliance with Treasury Regulation 16A3.2 (d)(vi) which will result proper processes not being followed and the desired objectives will not be achieved.</w:t>
      </w:r>
    </w:p>
    <w:p w:rsidR="00D07D2D" w:rsidRPr="001267A9" w:rsidRDefault="00D07D2D" w:rsidP="00D07D2D">
      <w:pPr>
        <w:pStyle w:val="NormalWeb"/>
        <w:outlineLvl w:val="2"/>
        <w:rPr>
          <w:rFonts w:ascii="Arial" w:hAnsi="Arial"/>
          <w:sz w:val="22"/>
          <w:szCs w:val="22"/>
          <w:lang w:val="en-GB"/>
        </w:rPr>
      </w:pPr>
    </w:p>
    <w:p w:rsidR="00D07D2D" w:rsidRPr="001267A9" w:rsidRDefault="00D07D2D" w:rsidP="00D07D2D">
      <w:pPr>
        <w:pStyle w:val="NormalWeb"/>
        <w:ind w:left="720" w:hanging="720"/>
        <w:outlineLvl w:val="2"/>
        <w:rPr>
          <w:rFonts w:ascii="Arial" w:hAnsi="Arial"/>
          <w:sz w:val="22"/>
          <w:szCs w:val="22"/>
          <w:lang w:val="en-GB"/>
        </w:rPr>
      </w:pPr>
      <w:r>
        <w:rPr>
          <w:rFonts w:ascii="Arial" w:hAnsi="Arial"/>
          <w:sz w:val="22"/>
          <w:szCs w:val="22"/>
          <w:lang w:val="en-GB"/>
        </w:rPr>
        <w:t>c)</w:t>
      </w:r>
      <w:r>
        <w:rPr>
          <w:rFonts w:ascii="Arial" w:hAnsi="Arial"/>
          <w:sz w:val="22"/>
          <w:szCs w:val="22"/>
          <w:lang w:val="en-GB"/>
        </w:rPr>
        <w:tab/>
      </w:r>
      <w:r w:rsidRPr="001267A9">
        <w:rPr>
          <w:rFonts w:ascii="Arial" w:hAnsi="Arial"/>
          <w:sz w:val="22"/>
          <w:szCs w:val="22"/>
          <w:lang w:val="en-GB"/>
        </w:rPr>
        <w:t>Non-compliance with laws and regulations resulting in irregular and fruitless and wasteful expenditure.</w:t>
      </w:r>
    </w:p>
    <w:p w:rsidR="00D07D2D" w:rsidRDefault="00D07D2D" w:rsidP="00D07D2D">
      <w:pPr>
        <w:spacing w:line="260" w:lineRule="exact"/>
        <w:jc w:val="both"/>
        <w:rPr>
          <w:b/>
          <w:bCs/>
          <w:szCs w:val="22"/>
        </w:rPr>
      </w:pPr>
    </w:p>
    <w:p w:rsidR="00D07D2D" w:rsidRPr="001267A9" w:rsidRDefault="00D07D2D" w:rsidP="00D07D2D">
      <w:pPr>
        <w:spacing w:after="120" w:line="260" w:lineRule="exact"/>
        <w:jc w:val="both"/>
        <w:rPr>
          <w:b/>
          <w:bCs/>
          <w:szCs w:val="22"/>
        </w:rPr>
      </w:pPr>
      <w:r w:rsidRPr="00BC2A6B">
        <w:rPr>
          <w:b/>
          <w:bCs/>
          <w:szCs w:val="22"/>
        </w:rPr>
        <w:t>Internal control deficiency</w:t>
      </w:r>
    </w:p>
    <w:p w:rsidR="00D07D2D" w:rsidRPr="00D87651" w:rsidRDefault="00D07D2D" w:rsidP="00D07D2D">
      <w:pPr>
        <w:pStyle w:val="Heading2"/>
        <w:ind w:left="576" w:hanging="576"/>
        <w:rPr>
          <w:rFonts w:cs="Times New Roman"/>
          <w:bCs w:val="0"/>
          <w:i w:val="0"/>
          <w:iCs w:val="0"/>
          <w:sz w:val="22"/>
          <w:szCs w:val="22"/>
          <w:lang w:eastAsia="en-US"/>
        </w:rPr>
      </w:pPr>
      <w:r w:rsidRPr="00D87651">
        <w:rPr>
          <w:rFonts w:cs="Times New Roman"/>
          <w:bCs w:val="0"/>
          <w:i w:val="0"/>
          <w:iCs w:val="0"/>
          <w:sz w:val="22"/>
          <w:szCs w:val="22"/>
          <w:lang w:eastAsia="en-US"/>
        </w:rPr>
        <w:t>Leadership</w:t>
      </w:r>
    </w:p>
    <w:p w:rsidR="00D07D2D" w:rsidRPr="001267A9" w:rsidRDefault="00D07D2D" w:rsidP="00D07D2D">
      <w:pPr>
        <w:pStyle w:val="NormalWeb"/>
        <w:outlineLvl w:val="2"/>
        <w:rPr>
          <w:rFonts w:ascii="Arial" w:hAnsi="Arial"/>
          <w:sz w:val="22"/>
          <w:szCs w:val="22"/>
          <w:lang w:val="en-GB"/>
        </w:rPr>
      </w:pPr>
    </w:p>
    <w:p w:rsidR="00D07D2D" w:rsidRPr="001267A9" w:rsidRDefault="00D07D2D" w:rsidP="00D07D2D">
      <w:pPr>
        <w:pStyle w:val="NormalWeb"/>
        <w:outlineLvl w:val="2"/>
        <w:rPr>
          <w:rFonts w:ascii="Arial" w:hAnsi="Arial"/>
          <w:sz w:val="22"/>
          <w:szCs w:val="22"/>
          <w:lang w:val="en-GB"/>
        </w:rPr>
      </w:pPr>
      <w:r w:rsidRPr="001267A9">
        <w:rPr>
          <w:rFonts w:ascii="Arial" w:hAnsi="Arial"/>
          <w:sz w:val="22"/>
          <w:szCs w:val="22"/>
          <w:lang w:val="en-GB"/>
        </w:rPr>
        <w:t>The entity does not exercise oversight responsibility regarding financial and performance reporting and compliance and related internal controls.</w:t>
      </w:r>
    </w:p>
    <w:p w:rsidR="00D07D2D" w:rsidRPr="001267A9" w:rsidRDefault="00D07D2D" w:rsidP="00D07D2D">
      <w:pPr>
        <w:pStyle w:val="NormalWeb"/>
        <w:outlineLvl w:val="2"/>
        <w:rPr>
          <w:rFonts w:ascii="Arial" w:hAnsi="Arial"/>
          <w:sz w:val="22"/>
          <w:szCs w:val="22"/>
          <w:lang w:val="en-GB"/>
        </w:rPr>
      </w:pPr>
    </w:p>
    <w:p w:rsidR="00D07D2D" w:rsidRPr="00BC2A6B" w:rsidRDefault="00D07D2D" w:rsidP="00D07D2D">
      <w:pPr>
        <w:rPr>
          <w:rFonts w:cs="Arial"/>
          <w:b/>
          <w:iCs/>
          <w:szCs w:val="22"/>
        </w:rPr>
      </w:pPr>
      <w:r w:rsidRPr="00BC2A6B">
        <w:rPr>
          <w:rFonts w:cs="Arial"/>
          <w:b/>
          <w:iCs/>
          <w:szCs w:val="22"/>
        </w:rPr>
        <w:t>Recommendation</w:t>
      </w:r>
    </w:p>
    <w:p w:rsidR="00D07D2D" w:rsidRPr="001267A9" w:rsidRDefault="00D07D2D" w:rsidP="00D07D2D">
      <w:pPr>
        <w:rPr>
          <w:rFonts w:cs="Arial"/>
          <w:b/>
          <w:iCs/>
          <w:szCs w:val="22"/>
        </w:rPr>
      </w:pPr>
    </w:p>
    <w:p w:rsidR="00D07D2D" w:rsidRPr="001267A9" w:rsidRDefault="00D07D2D" w:rsidP="00D07D2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1267A9">
        <w:rPr>
          <w:rFonts w:cs="Arial"/>
          <w:color w:val="000000"/>
          <w:szCs w:val="22"/>
          <w:lang w:eastAsia="en-ZA"/>
        </w:rPr>
        <w:t xml:space="preserve">Management should ensure that the entity complies with all applicable laws and regulations. </w:t>
      </w:r>
    </w:p>
    <w:p w:rsidR="00D07D2D" w:rsidRPr="001267A9" w:rsidRDefault="00D07D2D" w:rsidP="00D07D2D">
      <w:pPr>
        <w:ind w:left="720" w:hanging="720"/>
        <w:rPr>
          <w:rFonts w:cs="Arial"/>
          <w:iCs/>
          <w:szCs w:val="22"/>
        </w:rPr>
      </w:pPr>
    </w:p>
    <w:p w:rsidR="00D07D2D" w:rsidRPr="001267A9" w:rsidRDefault="00D07D2D" w:rsidP="00D07D2D">
      <w:pPr>
        <w:ind w:left="720" w:hanging="720"/>
        <w:rPr>
          <w:rFonts w:cs="Arial"/>
          <w:color w:val="000000"/>
          <w:szCs w:val="22"/>
          <w:lang w:eastAsia="en-ZA"/>
        </w:rPr>
      </w:pPr>
      <w:r>
        <w:rPr>
          <w:rFonts w:cs="Arial"/>
          <w:color w:val="000000"/>
          <w:szCs w:val="22"/>
          <w:lang w:eastAsia="en-ZA"/>
        </w:rPr>
        <w:t>b)</w:t>
      </w:r>
      <w:r>
        <w:rPr>
          <w:rFonts w:cs="Arial"/>
          <w:color w:val="000000"/>
          <w:szCs w:val="22"/>
          <w:lang w:eastAsia="en-ZA"/>
        </w:rPr>
        <w:tab/>
      </w:r>
      <w:r w:rsidRPr="001267A9">
        <w:rPr>
          <w:rFonts w:cs="Arial"/>
          <w:color w:val="000000"/>
          <w:szCs w:val="22"/>
          <w:lang w:eastAsia="en-ZA"/>
        </w:rPr>
        <w:t>A compliance checklist should be completed and reviewed before the payment is approved to ensure that the correct procurement process was followed.</w:t>
      </w:r>
    </w:p>
    <w:p w:rsidR="00D07D2D" w:rsidRDefault="00D07D2D" w:rsidP="00D07D2D">
      <w:pPr>
        <w:rPr>
          <w:rFonts w:cs="Arial"/>
          <w:szCs w:val="22"/>
        </w:rPr>
      </w:pPr>
    </w:p>
    <w:p w:rsidR="00D07D2D" w:rsidRPr="001267A9" w:rsidRDefault="00D07D2D" w:rsidP="00D07D2D">
      <w:pPr>
        <w:ind w:left="720" w:hanging="720"/>
        <w:rPr>
          <w:rFonts w:cs="Arial"/>
          <w:color w:val="000000"/>
          <w:szCs w:val="22"/>
          <w:lang w:eastAsia="en-ZA"/>
        </w:rPr>
      </w:pPr>
      <w:r>
        <w:rPr>
          <w:rFonts w:cs="Arial"/>
          <w:color w:val="000000"/>
          <w:szCs w:val="22"/>
          <w:lang w:eastAsia="en-ZA"/>
        </w:rPr>
        <w:t>c)</w:t>
      </w:r>
      <w:r>
        <w:rPr>
          <w:rFonts w:cs="Arial"/>
          <w:color w:val="000000"/>
          <w:szCs w:val="22"/>
          <w:lang w:eastAsia="en-ZA"/>
        </w:rPr>
        <w:tab/>
      </w:r>
      <w:r w:rsidRPr="001267A9">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BC2A6B" w:rsidRDefault="00D07D2D" w:rsidP="00D07D2D">
      <w:pPr>
        <w:ind w:left="720" w:hanging="720"/>
        <w:rPr>
          <w:rFonts w:cs="Arial"/>
          <w:szCs w:val="22"/>
        </w:rPr>
      </w:pPr>
    </w:p>
    <w:p w:rsidR="00D07D2D" w:rsidRPr="00BC2A6B" w:rsidRDefault="00D07D2D" w:rsidP="00D07D2D">
      <w:pPr>
        <w:spacing w:after="200" w:line="276" w:lineRule="auto"/>
        <w:rPr>
          <w:rFonts w:cs="Arial"/>
          <w:szCs w:val="22"/>
        </w:rPr>
      </w:pPr>
      <w:r w:rsidRPr="00BC2A6B">
        <w:rPr>
          <w:rFonts w:cs="Arial"/>
          <w:b/>
          <w:bCs/>
          <w:szCs w:val="22"/>
        </w:rPr>
        <w:t>Management response</w:t>
      </w:r>
    </w:p>
    <w:p w:rsidR="00D07D2D" w:rsidRDefault="00D07D2D" w:rsidP="00D07D2D">
      <w:pPr>
        <w:pStyle w:val="ListParagraph"/>
        <w:ind w:left="0"/>
        <w:jc w:val="both"/>
        <w:rPr>
          <w:rFonts w:cs="Arial"/>
          <w:color w:val="000000"/>
          <w:szCs w:val="22"/>
        </w:rPr>
      </w:pPr>
      <w:r>
        <w:rPr>
          <w:rFonts w:cs="Arial"/>
          <w:color w:val="000000"/>
          <w:szCs w:val="22"/>
        </w:rPr>
        <w:t xml:space="preserve">I am in </w:t>
      </w:r>
      <w:r w:rsidRPr="00BC2A6B">
        <w:rPr>
          <w:rFonts w:cs="Arial"/>
          <w:color w:val="000000"/>
          <w:szCs w:val="22"/>
        </w:rPr>
        <w:t xml:space="preserve">agreement with the finding for the following reasons </w:t>
      </w:r>
    </w:p>
    <w:p w:rsidR="00D07D2D" w:rsidRDefault="00D07D2D"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rPr>
      </w:pPr>
      <w:r>
        <w:rPr>
          <w:rFonts w:cs="Arial"/>
          <w:color w:val="000000"/>
          <w:szCs w:val="22"/>
        </w:rPr>
        <w:t>The office nominated and invited suppliers for the required service, three (3) quotations were received before closing date, before an order was generated, the lowest bidder called and stated that he/she will not be able to deliver as he/she had other commitments; we requested that she send a withdrawal letter but she didn’t.</w:t>
      </w:r>
    </w:p>
    <w:p w:rsidR="00D07D2D" w:rsidRDefault="00D07D2D"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rPr>
      </w:pPr>
      <w:r>
        <w:rPr>
          <w:rFonts w:cs="Arial"/>
          <w:color w:val="000000"/>
          <w:szCs w:val="22"/>
        </w:rPr>
        <w:t>Seeing that there was no time and the service was needed, the second lowest bidder was then called to deliver and she accepted.</w:t>
      </w:r>
    </w:p>
    <w:p w:rsidR="00D07D2D" w:rsidRDefault="00D07D2D"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rPr>
      </w:pPr>
      <w:r>
        <w:rPr>
          <w:rFonts w:cs="Arial"/>
          <w:color w:val="000000"/>
          <w:szCs w:val="22"/>
        </w:rPr>
        <w:t>The transaction will be disclosed in the irregular expenditure register.</w:t>
      </w:r>
    </w:p>
    <w:p w:rsidR="00D07D2D" w:rsidRDefault="00D07D2D" w:rsidP="00D07D2D">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rPr>
            </w:pPr>
          </w:p>
        </w:tc>
      </w:tr>
    </w:tbl>
    <w:p w:rsidR="00D07D2D" w:rsidRDefault="00D07D2D" w:rsidP="00D07D2D">
      <w:pPr>
        <w:jc w:val="both"/>
        <w:rPr>
          <w:rFonts w:cs="Arial"/>
          <w:i/>
          <w:iCs/>
          <w:szCs w:val="22"/>
        </w:rPr>
      </w:pPr>
    </w:p>
    <w:p w:rsidR="00D07D2D" w:rsidRDefault="00D07D2D" w:rsidP="00D07D2D">
      <w:pPr>
        <w:jc w:val="both"/>
        <w:rPr>
          <w:rFonts w:cs="Arial"/>
          <w:b/>
          <w:iCs/>
          <w:szCs w:val="22"/>
        </w:rPr>
      </w:pPr>
    </w:p>
    <w:p w:rsidR="00D07D2D" w:rsidRPr="00BC2A6B" w:rsidRDefault="00D07D2D" w:rsidP="00D07D2D">
      <w:pPr>
        <w:jc w:val="both"/>
        <w:rPr>
          <w:rFonts w:cs="Arial"/>
          <w:b/>
          <w:iCs/>
          <w:szCs w:val="22"/>
        </w:rPr>
      </w:pPr>
      <w:r w:rsidRPr="00BC2A6B">
        <w:rPr>
          <w:rFonts w:cs="Arial"/>
          <w:b/>
          <w:iCs/>
          <w:szCs w:val="22"/>
        </w:rPr>
        <w:t>Auditor’s conclusion</w:t>
      </w:r>
    </w:p>
    <w:p w:rsidR="00D07D2D" w:rsidRDefault="00D07D2D" w:rsidP="00D07D2D">
      <w:pPr>
        <w:jc w:val="both"/>
        <w:rPr>
          <w:szCs w:val="22"/>
        </w:rPr>
      </w:pPr>
    </w:p>
    <w:p w:rsidR="00D07D2D" w:rsidRDefault="00D07D2D" w:rsidP="00D07D2D">
      <w:pPr>
        <w:jc w:val="both"/>
        <w:rPr>
          <w:szCs w:val="22"/>
        </w:rPr>
      </w:pPr>
      <w:r>
        <w:rPr>
          <w:szCs w:val="22"/>
        </w:rPr>
        <w:t>Management agree the finding, therefore the matter remains unresolved.</w:t>
      </w: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CC025F" w:rsidRDefault="00D07D2D" w:rsidP="00D07D2D">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B: OTHER IMPORTANT MATTERS </w:t>
      </w:r>
    </w:p>
    <w:p w:rsidR="00D07D2D" w:rsidRDefault="00D07D2D" w:rsidP="00D07D2D">
      <w:pPr>
        <w:jc w:val="both"/>
        <w:rPr>
          <w:rFonts w:cs="Arial"/>
          <w:szCs w:val="22"/>
        </w:rPr>
      </w:pPr>
    </w:p>
    <w:p w:rsidR="00D07D2D" w:rsidRPr="004B3D67" w:rsidRDefault="00D07D2D" w:rsidP="00D07D2D">
      <w:pPr>
        <w:pStyle w:val="ListParagraph"/>
        <w:numPr>
          <w:ilvl w:val="0"/>
          <w:numId w:val="7"/>
        </w:numPr>
        <w:ind w:hanging="720"/>
        <w:jc w:val="both"/>
        <w:rPr>
          <w:rFonts w:cs="Arial"/>
          <w:szCs w:val="22"/>
        </w:rPr>
      </w:pPr>
      <w:r w:rsidRPr="004B3D67">
        <w:rPr>
          <w:rFonts w:cs="Arial"/>
          <w:b/>
          <w:szCs w:val="22"/>
        </w:rPr>
        <w:t xml:space="preserve">Predetermined objectives: </w:t>
      </w:r>
      <w:r>
        <w:rPr>
          <w:rFonts w:cs="Arial"/>
          <w:b/>
          <w:szCs w:val="22"/>
        </w:rPr>
        <w:t>Not all the targets from MTSF and Strategic plan of the department were included in the APP</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Pr="000F0896" w:rsidRDefault="00D07D2D" w:rsidP="00D07D2D">
      <w:pPr>
        <w:ind w:left="720" w:hanging="720"/>
        <w:rPr>
          <w:rFonts w:cs="Arial"/>
          <w:szCs w:val="22"/>
        </w:rPr>
      </w:pPr>
      <w:r w:rsidRPr="000F0896">
        <w:rPr>
          <w:rFonts w:cs="Arial"/>
          <w:szCs w:val="22"/>
        </w:rPr>
        <w:t>a)</w:t>
      </w:r>
      <w:r w:rsidRPr="000F0896">
        <w:rPr>
          <w:rFonts w:cs="Arial"/>
          <w:szCs w:val="22"/>
        </w:rPr>
        <w:tab/>
        <w:t xml:space="preserve">Treasury Regulation 5.2.4 requires the strategic plan / annual performance to form the basis for the annual report, therefore requiring consistency of objectives, indicators and targets between planning and reporting documents. </w:t>
      </w:r>
    </w:p>
    <w:p w:rsidR="00D07D2D" w:rsidRDefault="00D07D2D" w:rsidP="00D07D2D">
      <w:pPr>
        <w:pStyle w:val="lg-para4"/>
        <w:rPr>
          <w:rFonts w:ascii="Arial" w:hAnsi="Arial" w:cs="Arial"/>
          <w:sz w:val="22"/>
          <w:szCs w:val="22"/>
        </w:rPr>
      </w:pPr>
    </w:p>
    <w:p w:rsidR="00D07D2D" w:rsidRPr="002331B0" w:rsidRDefault="00D07D2D" w:rsidP="00D07D2D">
      <w:pPr>
        <w:autoSpaceDE w:val="0"/>
        <w:autoSpaceDN w:val="0"/>
        <w:adjustRightInd w:val="0"/>
        <w:ind w:left="720" w:hanging="720"/>
        <w:rPr>
          <w:rFonts w:eastAsiaTheme="minorHAnsi" w:cs="Arial"/>
          <w:bCs/>
          <w:iCs/>
          <w:szCs w:val="22"/>
        </w:rPr>
      </w:pPr>
      <w:r>
        <w:rPr>
          <w:rFonts w:eastAsiaTheme="minorHAnsi" w:cs="Arial"/>
          <w:bCs/>
          <w:iCs/>
          <w:szCs w:val="22"/>
        </w:rPr>
        <w:t>b)</w:t>
      </w:r>
      <w:r>
        <w:rPr>
          <w:rFonts w:eastAsiaTheme="minorHAnsi" w:cs="Arial"/>
          <w:bCs/>
          <w:iCs/>
          <w:szCs w:val="22"/>
        </w:rPr>
        <w:tab/>
        <w:t xml:space="preserve">In terms of the Medium Term Strategic Framework (MTSF) 2014 – 2019 page 11 paragraph 2.1 </w:t>
      </w:r>
      <w:r w:rsidRPr="002331B0">
        <w:rPr>
          <w:rFonts w:eastAsiaTheme="minorHAnsi" w:cs="Arial"/>
          <w:bCs/>
          <w:iCs/>
          <w:szCs w:val="22"/>
        </w:rPr>
        <w:t>Public employment schemes to provide relief for the unemployed and build</w:t>
      </w:r>
      <w:r>
        <w:rPr>
          <w:rFonts w:eastAsiaTheme="minorHAnsi" w:cs="Arial"/>
          <w:bCs/>
          <w:iCs/>
          <w:szCs w:val="22"/>
        </w:rPr>
        <w:t xml:space="preserve"> </w:t>
      </w:r>
      <w:r w:rsidRPr="002331B0">
        <w:rPr>
          <w:rFonts w:eastAsiaTheme="minorHAnsi" w:cs="Arial"/>
          <w:bCs/>
          <w:iCs/>
          <w:szCs w:val="22"/>
        </w:rPr>
        <w:t>community solidarity</w:t>
      </w:r>
    </w:p>
    <w:p w:rsidR="00D07D2D" w:rsidRDefault="00D07D2D" w:rsidP="00D07D2D">
      <w:pPr>
        <w:autoSpaceDE w:val="0"/>
        <w:autoSpaceDN w:val="0"/>
        <w:adjustRightInd w:val="0"/>
        <w:rPr>
          <w:rFonts w:eastAsiaTheme="minorHAnsi" w:cs="Arial"/>
          <w:szCs w:val="22"/>
        </w:rPr>
      </w:pPr>
    </w:p>
    <w:p w:rsidR="00D07D2D" w:rsidRPr="009A2A28" w:rsidRDefault="00D07D2D" w:rsidP="00D07D2D">
      <w:pPr>
        <w:autoSpaceDE w:val="0"/>
        <w:autoSpaceDN w:val="0"/>
        <w:adjustRightInd w:val="0"/>
        <w:ind w:left="720"/>
        <w:rPr>
          <w:rFonts w:cs="Arial"/>
          <w:i/>
          <w:szCs w:val="22"/>
        </w:rPr>
      </w:pPr>
      <w:r w:rsidRPr="009A2A28">
        <w:rPr>
          <w:rFonts w:eastAsiaTheme="minorHAnsi" w:cs="Arial"/>
          <w:i/>
          <w:szCs w:val="22"/>
        </w:rPr>
        <w:t>“In the context of the current high levels of unemployment, government will be scaling up the</w:t>
      </w:r>
      <w:r>
        <w:rPr>
          <w:rFonts w:eastAsiaTheme="minorHAnsi" w:cs="Arial"/>
          <w:i/>
          <w:szCs w:val="22"/>
        </w:rPr>
        <w:t xml:space="preserve"> </w:t>
      </w:r>
      <w:r w:rsidRPr="009A2A28">
        <w:rPr>
          <w:rFonts w:eastAsiaTheme="minorHAnsi" w:cs="Arial"/>
          <w:i/>
          <w:szCs w:val="22"/>
        </w:rPr>
        <w:t>Expanded Public Works Programmes (EPWP), in particular the Community Work Programme (CWP), to generate additional employment opportunities, provide training and work experience and increase social cohesion. The EPWP as a whole will provide 6 million work opportunities by 2019, with 1 million participants reached through the CWP and CWP sites expanded in 234 municipalities by 2019”.</w:t>
      </w:r>
    </w:p>
    <w:p w:rsidR="00D07D2D" w:rsidRDefault="00D07D2D" w:rsidP="00D07D2D">
      <w:pPr>
        <w:rPr>
          <w:rFonts w:cs="Arial"/>
          <w:szCs w:val="22"/>
        </w:rPr>
      </w:pPr>
    </w:p>
    <w:p w:rsidR="00D07D2D" w:rsidRDefault="00D07D2D" w:rsidP="00D07D2D">
      <w:pPr>
        <w:ind w:left="720"/>
        <w:rPr>
          <w:rFonts w:cs="Arial"/>
          <w:szCs w:val="22"/>
        </w:rPr>
      </w:pPr>
      <w:r>
        <w:rPr>
          <w:rFonts w:cs="Arial"/>
          <w:szCs w:val="22"/>
        </w:rPr>
        <w:t>The department has created yearly targets to achieve the creation 6 million work opportunities by 2019 which is included in the department five strategic plan.</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c)</w:t>
      </w:r>
      <w:r>
        <w:rPr>
          <w:rFonts w:cs="Arial"/>
          <w:szCs w:val="22"/>
        </w:rPr>
        <w:tab/>
        <w:t>In terms of the framework for strategic plans and annual performance plans page 6 paragraph 4.1 Strategic plans – linked to</w:t>
      </w:r>
    </w:p>
    <w:p w:rsidR="00D07D2D" w:rsidRDefault="00D07D2D" w:rsidP="00D07D2D">
      <w:pPr>
        <w:rPr>
          <w:rFonts w:cs="Arial"/>
          <w:szCs w:val="22"/>
        </w:rPr>
      </w:pPr>
    </w:p>
    <w:p w:rsidR="00D07D2D" w:rsidRDefault="00D07D2D" w:rsidP="00D07D2D">
      <w:pPr>
        <w:ind w:left="720"/>
        <w:rPr>
          <w:rFonts w:cs="Arial"/>
          <w:szCs w:val="22"/>
        </w:rPr>
      </w:pPr>
      <w:r>
        <w:rPr>
          <w:rFonts w:cs="Arial"/>
          <w:szCs w:val="22"/>
        </w:rPr>
        <w:t>An annual performance plan should be linked to the strategic plan, the budget and the MTEF, and should be informed by updates to government‘s long term plans, the MTSF and Government Implementation Action.</w:t>
      </w:r>
    </w:p>
    <w:p w:rsidR="00D07D2D" w:rsidRDefault="00D07D2D" w:rsidP="00D07D2D">
      <w:pPr>
        <w:rPr>
          <w:rFonts w:cs="Arial"/>
          <w:szCs w:val="22"/>
        </w:rPr>
      </w:pPr>
    </w:p>
    <w:p w:rsidR="00D07D2D" w:rsidRDefault="00D07D2D" w:rsidP="00D07D2D">
      <w:pPr>
        <w:ind w:left="720" w:hanging="720"/>
        <w:jc w:val="both"/>
        <w:rPr>
          <w:rFonts w:cs="Arial"/>
          <w:color w:val="000000"/>
          <w:szCs w:val="22"/>
        </w:rPr>
      </w:pPr>
      <w:r>
        <w:rPr>
          <w:rFonts w:cs="Arial"/>
          <w:color w:val="000000"/>
          <w:szCs w:val="22"/>
        </w:rPr>
        <w:t>d)</w:t>
      </w:r>
      <w:r>
        <w:rPr>
          <w:rFonts w:cs="Arial"/>
          <w:color w:val="000000"/>
          <w:szCs w:val="22"/>
        </w:rPr>
        <w:tab/>
        <w:t xml:space="preserve">In terms of the prior year annual report 2014/15 page 12 the department stated that the: </w:t>
      </w:r>
    </w:p>
    <w:p w:rsidR="00D07D2D" w:rsidRDefault="00D07D2D" w:rsidP="00D07D2D">
      <w:pPr>
        <w:ind w:left="720"/>
        <w:jc w:val="both"/>
        <w:rPr>
          <w:rFonts w:cs="Arial"/>
          <w:color w:val="000000"/>
          <w:szCs w:val="22"/>
        </w:rPr>
      </w:pPr>
    </w:p>
    <w:p w:rsidR="00D07D2D" w:rsidRPr="00FD5E0D" w:rsidRDefault="00D07D2D" w:rsidP="00D07D2D">
      <w:pPr>
        <w:ind w:left="720"/>
        <w:jc w:val="both"/>
        <w:rPr>
          <w:rFonts w:cs="Arial"/>
          <w:i/>
          <w:color w:val="000000"/>
          <w:szCs w:val="22"/>
        </w:rPr>
      </w:pPr>
      <w:r w:rsidRPr="00FD5E0D">
        <w:rPr>
          <w:rFonts w:cs="Arial"/>
          <w:i/>
          <w:color w:val="000000"/>
          <w:szCs w:val="22"/>
        </w:rPr>
        <w:t>“Firstly, 1, 1 million work opportunities have been created through Government’s flagship programme, the Expanded Public Works Programme (EPWP) against the target of 1million work opportunities.  Public Works is on track to achieve the target of 6 million job opportunities that which the ANC government has committed to, during the period of this Administration”.</w:t>
      </w:r>
    </w:p>
    <w:p w:rsidR="00D07D2D" w:rsidRDefault="00D07D2D" w:rsidP="00D07D2D">
      <w:pPr>
        <w:rPr>
          <w:rFonts w:cs="Arial"/>
          <w:szCs w:val="22"/>
        </w:rPr>
      </w:pPr>
    </w:p>
    <w:p w:rsidR="00D07D2D" w:rsidRDefault="00D07D2D" w:rsidP="00D07D2D">
      <w:pPr>
        <w:ind w:left="720" w:hanging="720"/>
        <w:jc w:val="both"/>
        <w:rPr>
          <w:rFonts w:eastAsiaTheme="minorHAnsi" w:cs="Arial"/>
          <w:szCs w:val="22"/>
        </w:rPr>
      </w:pPr>
      <w:r>
        <w:rPr>
          <w:rFonts w:eastAsiaTheme="minorHAnsi" w:cs="Arial"/>
          <w:szCs w:val="22"/>
        </w:rPr>
        <w:t>e)</w:t>
      </w:r>
      <w:r>
        <w:rPr>
          <w:rFonts w:eastAsiaTheme="minorHAnsi" w:cs="Arial"/>
          <w:szCs w:val="22"/>
        </w:rPr>
        <w:tab/>
        <w:t xml:space="preserve">In terms of the MTSF paragraph 7 </w:t>
      </w:r>
    </w:p>
    <w:p w:rsidR="00D07D2D" w:rsidRDefault="00D07D2D" w:rsidP="00D07D2D">
      <w:pPr>
        <w:autoSpaceDE w:val="0"/>
        <w:autoSpaceDN w:val="0"/>
        <w:adjustRightInd w:val="0"/>
        <w:ind w:left="851"/>
        <w:rPr>
          <w:rFonts w:cs="Arial"/>
          <w:i/>
          <w:color w:val="000000"/>
          <w:szCs w:val="22"/>
        </w:rPr>
      </w:pPr>
    </w:p>
    <w:p w:rsidR="00D07D2D" w:rsidRPr="0032548F" w:rsidRDefault="00D07D2D" w:rsidP="00D07D2D">
      <w:pPr>
        <w:autoSpaceDE w:val="0"/>
        <w:autoSpaceDN w:val="0"/>
        <w:adjustRightInd w:val="0"/>
        <w:ind w:left="720"/>
        <w:rPr>
          <w:rFonts w:eastAsiaTheme="minorHAnsi" w:cs="Arial"/>
          <w:i/>
          <w:szCs w:val="22"/>
        </w:rPr>
      </w:pPr>
      <w:r w:rsidRPr="0018506B">
        <w:rPr>
          <w:rFonts w:cs="Arial"/>
          <w:i/>
          <w:color w:val="000000"/>
          <w:szCs w:val="22"/>
        </w:rPr>
        <w:t>“Fourteen appendices to the MTSF contain detailed plans for the next five years for each of the</w:t>
      </w:r>
      <w:r w:rsidRPr="0032548F">
        <w:rPr>
          <w:rFonts w:eastAsiaTheme="minorHAnsi" w:cs="Arial"/>
          <w:i/>
          <w:szCs w:val="22"/>
        </w:rPr>
        <w:t xml:space="preserve"> outcome areas. They set out the core objectives, the major challenges that have been</w:t>
      </w:r>
      <w:r>
        <w:rPr>
          <w:rFonts w:eastAsiaTheme="minorHAnsi" w:cs="Arial"/>
          <w:i/>
          <w:szCs w:val="22"/>
        </w:rPr>
        <w:t xml:space="preserve"> </w:t>
      </w:r>
      <w:r w:rsidRPr="0032548F">
        <w:rPr>
          <w:rFonts w:eastAsiaTheme="minorHAnsi" w:cs="Arial"/>
          <w:i/>
          <w:szCs w:val="22"/>
        </w:rPr>
        <w:t>identified and programmes and actions to be implemented during the 2014-2019 period.</w:t>
      </w:r>
    </w:p>
    <w:p w:rsidR="00D07D2D" w:rsidRDefault="00D07D2D" w:rsidP="00D07D2D">
      <w:pPr>
        <w:autoSpaceDE w:val="0"/>
        <w:autoSpaceDN w:val="0"/>
        <w:adjustRightInd w:val="0"/>
        <w:ind w:left="720"/>
        <w:rPr>
          <w:rFonts w:eastAsiaTheme="minorHAnsi" w:cs="Arial"/>
          <w:i/>
          <w:szCs w:val="22"/>
        </w:rPr>
      </w:pPr>
      <w:r>
        <w:rPr>
          <w:rFonts w:eastAsiaTheme="minorHAnsi" w:cs="Arial"/>
          <w:i/>
          <w:szCs w:val="22"/>
        </w:rPr>
        <w:t xml:space="preserve">  </w:t>
      </w:r>
    </w:p>
    <w:p w:rsidR="00D07D2D" w:rsidRPr="0032548F" w:rsidRDefault="00D07D2D" w:rsidP="00D07D2D">
      <w:pPr>
        <w:autoSpaceDE w:val="0"/>
        <w:autoSpaceDN w:val="0"/>
        <w:adjustRightInd w:val="0"/>
        <w:ind w:left="720"/>
        <w:rPr>
          <w:rFonts w:eastAsiaTheme="minorHAnsi" w:cs="Arial"/>
          <w:i/>
          <w:szCs w:val="22"/>
        </w:rPr>
      </w:pPr>
      <w:r w:rsidRPr="0032548F">
        <w:rPr>
          <w:rFonts w:eastAsiaTheme="minorHAnsi" w:cs="Arial"/>
          <w:i/>
          <w:szCs w:val="22"/>
        </w:rPr>
        <w:t>Each outcome is broken down into sub-outcomes containing a set of actions together with</w:t>
      </w:r>
    </w:p>
    <w:p w:rsidR="00D07D2D" w:rsidRPr="0032548F" w:rsidRDefault="00D07D2D" w:rsidP="00D07D2D">
      <w:pPr>
        <w:pStyle w:val="Default"/>
        <w:rPr>
          <w:i/>
          <w:sz w:val="22"/>
          <w:szCs w:val="22"/>
        </w:rPr>
      </w:pPr>
      <w:r>
        <w:rPr>
          <w:i/>
          <w:sz w:val="22"/>
          <w:szCs w:val="22"/>
        </w:rPr>
        <w:t xml:space="preserve">            </w:t>
      </w:r>
      <w:r w:rsidRPr="0032548F">
        <w:rPr>
          <w:i/>
          <w:sz w:val="22"/>
          <w:szCs w:val="22"/>
        </w:rPr>
        <w:t>Indicators for measuring progress, targets and timeframes.”</w:t>
      </w:r>
    </w:p>
    <w:p w:rsidR="00D07D2D" w:rsidRDefault="00D07D2D" w:rsidP="00D07D2D">
      <w:pPr>
        <w:pStyle w:val="Default"/>
        <w:rPr>
          <w:sz w:val="22"/>
          <w:szCs w:val="22"/>
        </w:rPr>
      </w:pPr>
    </w:p>
    <w:p w:rsidR="00D07D2D" w:rsidRDefault="00D07D2D" w:rsidP="00D07D2D">
      <w:pPr>
        <w:pStyle w:val="Default"/>
        <w:rPr>
          <w:bCs/>
          <w:sz w:val="23"/>
          <w:szCs w:val="23"/>
        </w:rPr>
      </w:pPr>
      <w:r>
        <w:rPr>
          <w:sz w:val="22"/>
          <w:szCs w:val="22"/>
        </w:rPr>
        <w:t xml:space="preserve">f)          In terms of </w:t>
      </w:r>
      <w:r w:rsidRPr="00D55FA6">
        <w:rPr>
          <w:bCs/>
          <w:sz w:val="23"/>
          <w:szCs w:val="23"/>
        </w:rPr>
        <w:t xml:space="preserve">Appendix 4 </w:t>
      </w:r>
      <w:r>
        <w:rPr>
          <w:bCs/>
          <w:sz w:val="23"/>
          <w:szCs w:val="23"/>
        </w:rPr>
        <w:t>of o</w:t>
      </w:r>
      <w:r w:rsidRPr="0032548F">
        <w:rPr>
          <w:bCs/>
          <w:sz w:val="23"/>
          <w:szCs w:val="23"/>
        </w:rPr>
        <w:t xml:space="preserve">utcome 4: Decent employment through inclusive economic </w:t>
      </w:r>
      <w:r>
        <w:rPr>
          <w:bCs/>
          <w:sz w:val="23"/>
          <w:szCs w:val="23"/>
        </w:rPr>
        <w:t xml:space="preserve">    </w:t>
      </w:r>
    </w:p>
    <w:p w:rsidR="00D07D2D" w:rsidRDefault="00D07D2D" w:rsidP="00D07D2D">
      <w:pPr>
        <w:pStyle w:val="Default"/>
        <w:ind w:firstLine="720"/>
        <w:rPr>
          <w:bCs/>
          <w:sz w:val="23"/>
          <w:szCs w:val="23"/>
        </w:rPr>
      </w:pPr>
      <w:r>
        <w:rPr>
          <w:bCs/>
          <w:sz w:val="23"/>
          <w:szCs w:val="23"/>
        </w:rPr>
        <w:t>g</w:t>
      </w:r>
      <w:r w:rsidRPr="0032548F">
        <w:rPr>
          <w:bCs/>
          <w:sz w:val="23"/>
          <w:szCs w:val="23"/>
        </w:rPr>
        <w:t>rowth of the MTSF</w:t>
      </w:r>
      <w:r>
        <w:rPr>
          <w:bCs/>
          <w:sz w:val="23"/>
          <w:szCs w:val="23"/>
        </w:rPr>
        <w:t>:</w:t>
      </w:r>
    </w:p>
    <w:p w:rsidR="00D07D2D" w:rsidRDefault="00D07D2D" w:rsidP="00D07D2D">
      <w:pPr>
        <w:pStyle w:val="Default"/>
        <w:ind w:firstLine="720"/>
        <w:rPr>
          <w:bCs/>
          <w:sz w:val="23"/>
          <w:szCs w:val="23"/>
        </w:rPr>
      </w:pPr>
    </w:p>
    <w:p w:rsidR="00D07D2D" w:rsidRDefault="00D07D2D" w:rsidP="00D07D2D">
      <w:pPr>
        <w:pStyle w:val="Default"/>
        <w:ind w:firstLine="720"/>
        <w:rPr>
          <w:bCs/>
          <w:sz w:val="23"/>
          <w:szCs w:val="23"/>
        </w:rPr>
      </w:pPr>
    </w:p>
    <w:p w:rsidR="00D07D2D" w:rsidRDefault="00D07D2D" w:rsidP="00D07D2D">
      <w:pPr>
        <w:pStyle w:val="Default"/>
        <w:rPr>
          <w:b/>
          <w:bCs/>
          <w:sz w:val="23"/>
          <w:szCs w:val="23"/>
        </w:rPr>
      </w:pPr>
    </w:p>
    <w:tbl>
      <w:tblPr>
        <w:tblW w:w="0" w:type="auto"/>
        <w:tblInd w:w="93" w:type="dxa"/>
        <w:tblLook w:val="04A0" w:firstRow="1" w:lastRow="0" w:firstColumn="1" w:lastColumn="0" w:noHBand="0" w:noVBand="1"/>
      </w:tblPr>
      <w:tblGrid>
        <w:gridCol w:w="2918"/>
        <w:gridCol w:w="2035"/>
        <w:gridCol w:w="1777"/>
        <w:gridCol w:w="1991"/>
        <w:gridCol w:w="1040"/>
      </w:tblGrid>
      <w:tr w:rsidR="00D07D2D" w:rsidRPr="0032548F" w:rsidTr="00640679">
        <w:trPr>
          <w:cantSplit/>
          <w:trHeight w:val="9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D07D2D" w:rsidRPr="0032548F" w:rsidRDefault="00D07D2D" w:rsidP="00640679">
            <w:pPr>
              <w:rPr>
                <w:rFonts w:cs="Arial"/>
                <w:b/>
                <w:bCs/>
                <w:color w:val="000000"/>
                <w:sz w:val="18"/>
                <w:szCs w:val="18"/>
                <w:lang w:eastAsia="en-ZA"/>
              </w:rPr>
            </w:pPr>
            <w:r w:rsidRPr="0032548F">
              <w:rPr>
                <w:rFonts w:cs="Arial"/>
                <w:b/>
                <w:bCs/>
                <w:color w:val="000000"/>
                <w:sz w:val="18"/>
                <w:szCs w:val="18"/>
                <w:lang w:eastAsia="en-ZA"/>
              </w:rPr>
              <w:t>Sub Outcome Nine: Public employment schemes provide relief for the unemployed and build community solidarity and agency</w:t>
            </w:r>
          </w:p>
        </w:tc>
      </w:tr>
      <w:tr w:rsidR="00D07D2D" w:rsidRPr="0032548F" w:rsidTr="00640679">
        <w:trPr>
          <w:trHeight w:val="29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7D2D" w:rsidRPr="0032548F" w:rsidRDefault="00D07D2D" w:rsidP="00640679">
            <w:pPr>
              <w:ind w:firstLineChars="100" w:firstLine="180"/>
              <w:rPr>
                <w:rFonts w:cs="Arial"/>
                <w:color w:val="000000"/>
                <w:sz w:val="18"/>
                <w:szCs w:val="18"/>
                <w:lang w:eastAsia="en-ZA"/>
              </w:rPr>
            </w:pPr>
            <w:r w:rsidRPr="0032548F">
              <w:rPr>
                <w:rFonts w:cs="Arial"/>
                <w:color w:val="000000"/>
                <w:sz w:val="18"/>
                <w:szCs w:val="18"/>
                <w:lang w:eastAsia="en-ZA"/>
              </w:rPr>
              <w:t>EPWP Phase 3 (including CWP) implemented, monitored and evaluated including the establishment of a Presidential Public Employment Commission to coordinate the rollout of Public Employment Programmes</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DPW Minister, supported by sector lead departments, , NT, COGTA, Social Development and Environment</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Number of work opportunities (mostly time-bound and some part-time) created</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6 million work opportunities over 5 years with most CWP targets achieved in the outer years of the MTSF</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Plan targets achieved</w:t>
            </w:r>
          </w:p>
        </w:tc>
      </w:tr>
    </w:tbl>
    <w:p w:rsidR="00D07D2D" w:rsidRPr="00D55FA6" w:rsidRDefault="00D07D2D" w:rsidP="00D07D2D">
      <w:pPr>
        <w:pStyle w:val="Default"/>
      </w:pPr>
    </w:p>
    <w:p w:rsidR="00D07D2D" w:rsidRDefault="00D07D2D" w:rsidP="00D07D2D">
      <w:pPr>
        <w:rPr>
          <w:rFonts w:cs="Arial"/>
          <w:szCs w:val="22"/>
        </w:rPr>
      </w:pPr>
      <w:r>
        <w:rPr>
          <w:rFonts w:cs="Arial"/>
          <w:szCs w:val="22"/>
        </w:rPr>
        <w:t>The following deviations were noted:</w:t>
      </w:r>
    </w:p>
    <w:p w:rsidR="00D07D2D"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a)</w:t>
      </w:r>
      <w:r>
        <w:rPr>
          <w:rFonts w:cs="Arial"/>
          <w:szCs w:val="22"/>
        </w:rPr>
        <w:tab/>
      </w:r>
      <w:r w:rsidRPr="00833538">
        <w:rPr>
          <w:rFonts w:cs="Arial"/>
          <w:szCs w:val="22"/>
        </w:rPr>
        <w:t>The annual performance plan for 2016/17 is not aligned to the MTSF as the indicator for the “number of work number of work opportunities created “ was not included in the department annual performance plan.</w:t>
      </w:r>
    </w:p>
    <w:p w:rsidR="00D07D2D" w:rsidRDefault="00D07D2D" w:rsidP="00D07D2D">
      <w:pPr>
        <w:pStyle w:val="ListParagraph"/>
        <w:rPr>
          <w:rFonts w:cs="Arial"/>
          <w:szCs w:val="22"/>
        </w:rPr>
      </w:pPr>
    </w:p>
    <w:p w:rsidR="00D07D2D" w:rsidRPr="00833538" w:rsidRDefault="00D07D2D" w:rsidP="00D07D2D">
      <w:pPr>
        <w:ind w:left="720" w:hanging="720"/>
        <w:rPr>
          <w:rFonts w:cs="Arial"/>
          <w:szCs w:val="22"/>
        </w:rPr>
      </w:pPr>
      <w:r>
        <w:rPr>
          <w:szCs w:val="22"/>
        </w:rPr>
        <w:t>b)</w:t>
      </w:r>
      <w:r>
        <w:rPr>
          <w:szCs w:val="22"/>
        </w:rPr>
        <w:tab/>
      </w:r>
      <w:r w:rsidRPr="00833538">
        <w:rPr>
          <w:szCs w:val="22"/>
        </w:rPr>
        <w:t>Additional in</w:t>
      </w:r>
      <w:r w:rsidRPr="00833538">
        <w:rPr>
          <w:rFonts w:cs="Arial"/>
          <w:szCs w:val="22"/>
        </w:rPr>
        <w:t xml:space="preserve"> terms of the “</w:t>
      </w:r>
      <w:r w:rsidRPr="00833538">
        <w:rPr>
          <w:rFonts w:eastAsiaTheme="minorHAnsi" w:cs="Arial"/>
          <w:bCs/>
          <w:i/>
          <w:color w:val="000000"/>
          <w:szCs w:val="22"/>
        </w:rPr>
        <w:t xml:space="preserve">Appendix </w:t>
      </w:r>
      <w:r w:rsidRPr="00833538">
        <w:rPr>
          <w:bCs/>
          <w:i/>
          <w:szCs w:val="22"/>
        </w:rPr>
        <w:t xml:space="preserve">4 of </w:t>
      </w:r>
      <w:r w:rsidRPr="00833538">
        <w:rPr>
          <w:rFonts w:eastAsiaTheme="minorHAnsi" w:cs="Arial"/>
          <w:bCs/>
          <w:i/>
          <w:color w:val="000000"/>
          <w:szCs w:val="22"/>
        </w:rPr>
        <w:t xml:space="preserve">outcome 4: Decent employment through inclusive economic </w:t>
      </w:r>
      <w:r w:rsidRPr="00833538">
        <w:rPr>
          <w:bCs/>
          <w:i/>
          <w:szCs w:val="22"/>
        </w:rPr>
        <w:t>growth</w:t>
      </w:r>
      <w:r w:rsidRPr="00833538">
        <w:rPr>
          <w:bCs/>
          <w:szCs w:val="22"/>
        </w:rPr>
        <w:t>” of the MTSF the Minister of Public Works is responsible for the indicator “</w:t>
      </w:r>
      <w:r w:rsidRPr="00833538">
        <w:rPr>
          <w:rFonts w:cs="Arial"/>
          <w:color w:val="000000"/>
          <w:szCs w:val="22"/>
          <w:lang w:eastAsia="en-ZA"/>
        </w:rPr>
        <w:t>Number of work opportunities</w:t>
      </w:r>
      <w:r w:rsidRPr="00833538">
        <w:rPr>
          <w:szCs w:val="22"/>
          <w:lang w:eastAsia="en-ZA"/>
        </w:rPr>
        <w:t>” however this indicator was not included in the Annual performance plan of the department.</w:t>
      </w:r>
    </w:p>
    <w:p w:rsidR="00D07D2D" w:rsidRPr="00E85BCB" w:rsidRDefault="00D07D2D" w:rsidP="00D07D2D">
      <w:pPr>
        <w:pStyle w:val="ListParagraph"/>
        <w:rPr>
          <w:rFonts w:cs="Arial"/>
          <w:szCs w:val="22"/>
        </w:rPr>
      </w:pPr>
    </w:p>
    <w:p w:rsidR="00D07D2D" w:rsidRPr="00833538" w:rsidRDefault="00D07D2D" w:rsidP="00D07D2D">
      <w:pPr>
        <w:ind w:left="720" w:hanging="720"/>
        <w:rPr>
          <w:rFonts w:cs="Arial"/>
          <w:szCs w:val="22"/>
        </w:rPr>
      </w:pPr>
      <w:r>
        <w:rPr>
          <w:rFonts w:cs="Arial"/>
          <w:szCs w:val="22"/>
        </w:rPr>
        <w:t>c)</w:t>
      </w:r>
      <w:r>
        <w:rPr>
          <w:rFonts w:cs="Arial"/>
          <w:szCs w:val="22"/>
        </w:rPr>
        <w:tab/>
      </w:r>
      <w:r w:rsidRPr="00833538">
        <w:rPr>
          <w:rFonts w:cs="Arial"/>
          <w:szCs w:val="22"/>
        </w:rPr>
        <w:t>In the approved strategic plan 2015 – 2020 it was noted that the department has performance indicator for work opportunities created, however this indicator is not included in the annual performance plan for 2016/17 financial year.</w:t>
      </w:r>
    </w:p>
    <w:p w:rsidR="00D07D2D"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d)</w:t>
      </w:r>
      <w:r>
        <w:rPr>
          <w:rFonts w:cs="Arial"/>
          <w:szCs w:val="22"/>
        </w:rPr>
        <w:tab/>
      </w:r>
      <w:r w:rsidRPr="00833538">
        <w:rPr>
          <w:rFonts w:cs="Arial"/>
          <w:szCs w:val="22"/>
        </w:rPr>
        <w:t xml:space="preserve">The department has included the work opportunity created targets in the annual performance plan and achievement in the prior and current financial year, however we noted that the next financial year the department has not included the work opportunities targets in their annual performance plans meaning that work opportunities created in terms of outcome 4 – will not be reported by the department. </w:t>
      </w:r>
    </w:p>
    <w:p w:rsidR="00D07D2D" w:rsidRPr="00302500"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e)</w:t>
      </w:r>
      <w:r>
        <w:rPr>
          <w:rFonts w:cs="Arial"/>
          <w:szCs w:val="22"/>
        </w:rPr>
        <w:tab/>
      </w:r>
      <w:r w:rsidRPr="00833538">
        <w:rPr>
          <w:rFonts w:cs="Arial"/>
          <w:szCs w:val="22"/>
        </w:rPr>
        <w:t xml:space="preserve">It was also noted that the indicator “number of work opportunities” has been included in the conditional grant table on both the annual performance plan 2016/17 and the revised strategic plan however there is no annual performance target included in the EPWP which may result inconsistencies within the two documents. </w:t>
      </w:r>
    </w:p>
    <w:p w:rsidR="00D07D2D" w:rsidRDefault="00D07D2D" w:rsidP="00D07D2D">
      <w:pPr>
        <w:shd w:val="clear" w:color="auto" w:fill="FFFFFF"/>
        <w:rPr>
          <w:rFonts w:cs="Arial"/>
          <w:szCs w:val="22"/>
        </w:rPr>
      </w:pPr>
    </w:p>
    <w:p w:rsidR="00D07D2D" w:rsidRDefault="00D07D2D" w:rsidP="00D07D2D">
      <w:pPr>
        <w:shd w:val="clear" w:color="auto" w:fill="FFFFFF"/>
        <w:spacing w:after="120"/>
        <w:rPr>
          <w:rFonts w:cs="Arial"/>
          <w:szCs w:val="22"/>
        </w:rPr>
      </w:pPr>
      <w:r w:rsidRPr="000457CD">
        <w:rPr>
          <w:rFonts w:cs="Arial"/>
          <w:szCs w:val="22"/>
        </w:rPr>
        <w:t>Impact of the finding:</w:t>
      </w:r>
    </w:p>
    <w:p w:rsidR="00D07D2D" w:rsidRPr="000721D3" w:rsidRDefault="00D07D2D" w:rsidP="00D07D2D">
      <w:pPr>
        <w:rPr>
          <w:rFonts w:cs="Arial"/>
          <w:szCs w:val="22"/>
        </w:rPr>
      </w:pPr>
      <w:r w:rsidRPr="000721D3">
        <w:rPr>
          <w:rFonts w:cs="Arial"/>
          <w:szCs w:val="22"/>
        </w:rPr>
        <w:t>The department’s Annual perfo</w:t>
      </w:r>
      <w:r>
        <w:rPr>
          <w:rFonts w:cs="Arial"/>
          <w:szCs w:val="22"/>
        </w:rPr>
        <w:t>rmance plan for 2016/17 is not</w:t>
      </w:r>
      <w:r w:rsidRPr="000721D3">
        <w:rPr>
          <w:rFonts w:cs="Arial"/>
          <w:szCs w:val="22"/>
        </w:rPr>
        <w:t xml:space="preserve"> be aligned to the MTSF</w:t>
      </w:r>
      <w:r>
        <w:rPr>
          <w:rFonts w:cs="Arial"/>
          <w:szCs w:val="22"/>
        </w:rPr>
        <w:t>.</w:t>
      </w:r>
    </w:p>
    <w:p w:rsidR="00D07D2D" w:rsidRPr="0018506B" w:rsidRDefault="00D07D2D" w:rsidP="00D07D2D">
      <w:pPr>
        <w:rPr>
          <w:rFonts w:cs="Arial"/>
          <w:iCs/>
          <w:szCs w:val="22"/>
          <w:highlight w:val="yellow"/>
        </w:rPr>
      </w:pPr>
    </w:p>
    <w:p w:rsidR="00D07D2D" w:rsidRDefault="00D07D2D" w:rsidP="00D07D2D">
      <w:pPr>
        <w:pStyle w:val="NormalWeb"/>
        <w:rPr>
          <w:rFonts w:ascii="Arial" w:hAnsi="Arial" w:cs="Arial"/>
          <w:b/>
          <w:bCs/>
          <w:sz w:val="22"/>
          <w:szCs w:val="22"/>
        </w:rPr>
      </w:pPr>
      <w:r w:rsidRPr="000457CD">
        <w:rPr>
          <w:rFonts w:ascii="Arial" w:hAnsi="Arial" w:cs="Arial"/>
          <w:b/>
          <w:bCs/>
          <w:sz w:val="22"/>
          <w:szCs w:val="22"/>
        </w:rPr>
        <w:t>Internal control deficiency</w:t>
      </w:r>
    </w:p>
    <w:p w:rsidR="00D07D2D" w:rsidRDefault="00D07D2D" w:rsidP="00D07D2D">
      <w:pPr>
        <w:pStyle w:val="NormalWeb"/>
        <w:rPr>
          <w:rFonts w:ascii="Arial" w:hAnsi="Arial" w:cs="Arial"/>
          <w:b/>
          <w:bCs/>
          <w:sz w:val="22"/>
          <w:szCs w:val="22"/>
        </w:rPr>
      </w:pPr>
    </w:p>
    <w:p w:rsidR="00D07D2D" w:rsidRPr="00540227" w:rsidRDefault="00D07D2D" w:rsidP="00D07D2D">
      <w:pPr>
        <w:pStyle w:val="NormalWeb"/>
        <w:rPr>
          <w:rFonts w:ascii="Arial" w:hAnsi="Arial" w:cs="Arial"/>
          <w:bCs/>
          <w:sz w:val="22"/>
          <w:szCs w:val="22"/>
        </w:rPr>
      </w:pPr>
      <w:r w:rsidRPr="00540227">
        <w:rPr>
          <w:rFonts w:ascii="Arial" w:hAnsi="Arial" w:cs="Arial"/>
          <w:bCs/>
          <w:sz w:val="22"/>
          <w:szCs w:val="22"/>
        </w:rPr>
        <w:t>Reason for the deviation</w:t>
      </w:r>
    </w:p>
    <w:p w:rsidR="00D07D2D" w:rsidRDefault="00D07D2D" w:rsidP="00D07D2D">
      <w:pPr>
        <w:rPr>
          <w:rFonts w:cs="Arial"/>
          <w:color w:val="000000" w:themeColor="text1"/>
          <w:szCs w:val="22"/>
        </w:rPr>
      </w:pPr>
    </w:p>
    <w:p w:rsidR="00D07D2D" w:rsidRDefault="00D07D2D" w:rsidP="00D07D2D">
      <w:pPr>
        <w:rPr>
          <w:rFonts w:cs="Arial"/>
          <w:color w:val="000000" w:themeColor="text1"/>
          <w:szCs w:val="22"/>
        </w:rPr>
      </w:pPr>
      <w:r>
        <w:rPr>
          <w:rFonts w:cs="Arial"/>
          <w:color w:val="000000" w:themeColor="text1"/>
          <w:szCs w:val="22"/>
        </w:rPr>
        <w:t>The department amended the APP without ensuring that it is aligned to the strategic plan and MTSF.</w:t>
      </w:r>
    </w:p>
    <w:p w:rsidR="00D07D2D" w:rsidRDefault="00D07D2D" w:rsidP="00D07D2D">
      <w:pPr>
        <w:rPr>
          <w:rFonts w:cs="Arial"/>
          <w:color w:val="000000" w:themeColor="text1"/>
          <w:szCs w:val="22"/>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Default="00D07D2D" w:rsidP="00D07D2D">
      <w:pPr>
        <w:rPr>
          <w:rFonts w:cs="Arial"/>
          <w:color w:val="000000" w:themeColor="text1"/>
          <w:szCs w:val="22"/>
        </w:rPr>
      </w:pPr>
    </w:p>
    <w:p w:rsidR="00D07D2D" w:rsidRPr="00540227" w:rsidRDefault="00D07D2D" w:rsidP="00D07D2D">
      <w:pPr>
        <w:rPr>
          <w:rFonts w:cs="Arial"/>
          <w:b/>
          <w:color w:val="000000" w:themeColor="text1"/>
          <w:szCs w:val="22"/>
        </w:rPr>
      </w:pPr>
      <w:r w:rsidRPr="00540227">
        <w:rPr>
          <w:rFonts w:cs="Arial"/>
          <w:b/>
          <w:color w:val="000000" w:themeColor="text1"/>
          <w:szCs w:val="22"/>
        </w:rPr>
        <w:t>Financial and performance management</w:t>
      </w:r>
    </w:p>
    <w:p w:rsidR="00D07D2D" w:rsidRDefault="00D07D2D" w:rsidP="00D07D2D">
      <w:pPr>
        <w:rPr>
          <w:rFonts w:cs="Arial"/>
          <w:color w:val="000000" w:themeColor="text1"/>
          <w:szCs w:val="22"/>
        </w:rPr>
      </w:pPr>
    </w:p>
    <w:p w:rsidR="00D07D2D" w:rsidRPr="00162557" w:rsidRDefault="00D07D2D" w:rsidP="00D07D2D">
      <w:pPr>
        <w:rPr>
          <w:rFonts w:cs="Arial"/>
          <w:color w:val="000000" w:themeColor="text1"/>
          <w:szCs w:val="22"/>
        </w:rPr>
      </w:pPr>
      <w:r w:rsidRPr="00162557">
        <w:rPr>
          <w:rFonts w:cs="Arial"/>
          <w:color w:val="000000" w:themeColor="text1"/>
          <w:szCs w:val="22"/>
        </w:rPr>
        <w:t>The department did not review and monitor compliance with applicable legislation</w:t>
      </w:r>
    </w:p>
    <w:p w:rsidR="00D07D2D" w:rsidRDefault="00D07D2D" w:rsidP="00D07D2D">
      <w:pPr>
        <w:jc w:val="both"/>
        <w:rPr>
          <w:rFonts w:cs="Arial"/>
          <w:b/>
          <w:szCs w:val="22"/>
          <w:lang w:val="en-GB"/>
        </w:rPr>
      </w:pPr>
    </w:p>
    <w:p w:rsidR="00D07D2D" w:rsidRPr="003750AA" w:rsidRDefault="00D07D2D" w:rsidP="00D07D2D">
      <w:pPr>
        <w:jc w:val="both"/>
        <w:rPr>
          <w:rFonts w:cs="Arial"/>
          <w:b/>
          <w:szCs w:val="22"/>
          <w:lang w:val="en-GB"/>
        </w:rPr>
      </w:pPr>
      <w:r>
        <w:rPr>
          <w:rFonts w:cs="Arial"/>
          <w:b/>
          <w:szCs w:val="22"/>
          <w:lang w:val="en-GB"/>
        </w:rPr>
        <w:t>Leadership</w:t>
      </w:r>
    </w:p>
    <w:p w:rsidR="00D07D2D" w:rsidRPr="00AB4200" w:rsidRDefault="00D07D2D" w:rsidP="00D07D2D">
      <w:pPr>
        <w:jc w:val="both"/>
        <w:rPr>
          <w:rFonts w:cs="Arial"/>
          <w:szCs w:val="22"/>
          <w:lang w:val="en-GB"/>
        </w:rPr>
      </w:pPr>
    </w:p>
    <w:p w:rsidR="00D07D2D" w:rsidRPr="00242122" w:rsidRDefault="00D07D2D" w:rsidP="00D07D2D">
      <w:pPr>
        <w:rPr>
          <w:rFonts w:cs="Arial"/>
          <w:szCs w:val="22"/>
        </w:rPr>
      </w:pPr>
      <w:r w:rsidRPr="00242122">
        <w:rPr>
          <w:rFonts w:cs="Arial"/>
          <w:szCs w:val="22"/>
        </w:rPr>
        <w:t>The accounting officer did not exercise oversight responsibility regarding financial and performance reporting and compliance as well as related internal controls</w:t>
      </w:r>
    </w:p>
    <w:p w:rsidR="00D07D2D" w:rsidRDefault="00D07D2D" w:rsidP="00D07D2D">
      <w:pPr>
        <w:rPr>
          <w:rFonts w:cs="Arial"/>
          <w:b/>
          <w:szCs w:val="22"/>
        </w:rPr>
      </w:pPr>
    </w:p>
    <w:p w:rsidR="00D07D2D" w:rsidRDefault="00D07D2D" w:rsidP="00D07D2D">
      <w:pPr>
        <w:rPr>
          <w:rFonts w:cs="Arial"/>
          <w:b/>
          <w:szCs w:val="22"/>
        </w:rPr>
      </w:pPr>
      <w:r w:rsidRPr="000457CD">
        <w:rPr>
          <w:rFonts w:cs="Arial"/>
          <w:b/>
          <w:szCs w:val="22"/>
        </w:rPr>
        <w:t>Recommendation</w:t>
      </w:r>
    </w:p>
    <w:p w:rsidR="00D07D2D" w:rsidRDefault="00D07D2D" w:rsidP="00D07D2D">
      <w:pPr>
        <w:rPr>
          <w:rFonts w:cs="Arial"/>
          <w:b/>
          <w:szCs w:val="22"/>
        </w:rPr>
      </w:pPr>
    </w:p>
    <w:p w:rsidR="00D07D2D" w:rsidRPr="00162557" w:rsidRDefault="00D07D2D" w:rsidP="00D07D2D">
      <w:pPr>
        <w:rPr>
          <w:rFonts w:cs="Arial"/>
          <w:color w:val="000000" w:themeColor="text1"/>
          <w:szCs w:val="22"/>
        </w:rPr>
      </w:pPr>
      <w:r w:rsidRPr="00162557">
        <w:rPr>
          <w:rFonts w:cs="Arial"/>
          <w:color w:val="000000" w:themeColor="text1"/>
          <w:szCs w:val="22"/>
        </w:rPr>
        <w:t>Management should develop a policy to be implemented during strategic planning which will enforce thorough review of the annual performance plan and the strategic plan; this will also ensure designing of indicators and targets that only meet the criteria required by the National Treasury’s Framework for managing programme performance information (FMPPI).</w:t>
      </w:r>
    </w:p>
    <w:p w:rsidR="00D07D2D" w:rsidRDefault="00D07D2D" w:rsidP="00D07D2D">
      <w:pPr>
        <w:rPr>
          <w:rFonts w:cs="Arial"/>
          <w:b/>
          <w:szCs w:val="22"/>
        </w:rPr>
      </w:pPr>
    </w:p>
    <w:p w:rsidR="00D07D2D" w:rsidRDefault="00D07D2D" w:rsidP="00D07D2D">
      <w:pPr>
        <w:rPr>
          <w:rFonts w:cs="Arial"/>
          <w:color w:val="000000" w:themeColor="text1"/>
          <w:szCs w:val="22"/>
        </w:rPr>
      </w:pPr>
      <w:r w:rsidRPr="004317DD">
        <w:rPr>
          <w:rFonts w:cs="Arial"/>
          <w:color w:val="000000" w:themeColor="text1"/>
          <w:szCs w:val="22"/>
        </w:rPr>
        <w:t xml:space="preserve">The department must ensure that the annual performance plan </w:t>
      </w:r>
      <w:r w:rsidRPr="004317DD">
        <w:rPr>
          <w:rFonts w:cs="Arial"/>
          <w:szCs w:val="22"/>
        </w:rPr>
        <w:t>is aligned to the MTSF.</w:t>
      </w:r>
    </w:p>
    <w:p w:rsidR="00D07D2D" w:rsidRDefault="00D07D2D" w:rsidP="00D07D2D">
      <w:pPr>
        <w:rPr>
          <w:rFonts w:cs="Arial"/>
          <w:color w:val="000000"/>
          <w:szCs w:val="22"/>
        </w:rPr>
      </w:pPr>
    </w:p>
    <w:p w:rsidR="00D07D2D" w:rsidRDefault="00D07D2D" w:rsidP="00D07D2D">
      <w:pPr>
        <w:rPr>
          <w:rFonts w:cs="Arial"/>
          <w:b/>
          <w:bCs/>
          <w:szCs w:val="22"/>
        </w:rPr>
      </w:pPr>
      <w:r w:rsidRPr="000457CD">
        <w:rPr>
          <w:rFonts w:cs="Arial"/>
          <w:b/>
          <w:bCs/>
          <w:szCs w:val="22"/>
        </w:rPr>
        <w:t>Management response</w:t>
      </w:r>
    </w:p>
    <w:p w:rsidR="00D07D2D" w:rsidRDefault="00D07D2D" w:rsidP="00D07D2D">
      <w:pPr>
        <w:rPr>
          <w:rFonts w:cs="Arial"/>
          <w:b/>
          <w:bCs/>
          <w:szCs w:val="22"/>
        </w:rPr>
      </w:pPr>
    </w:p>
    <w:p w:rsidR="00D07D2D" w:rsidRDefault="00D07D2D" w:rsidP="00D07D2D">
      <w:pPr>
        <w:pStyle w:val="ListParagraph"/>
        <w:ind w:left="0"/>
        <w:jc w:val="both"/>
        <w:rPr>
          <w:rFonts w:cs="Arial"/>
          <w:color w:val="000000"/>
          <w:szCs w:val="22"/>
        </w:rPr>
      </w:pPr>
      <w:r>
        <w:rPr>
          <w:rFonts w:cs="Arial"/>
          <w:color w:val="000000"/>
          <w:szCs w:val="22"/>
        </w:rPr>
        <w:t xml:space="preserve">I am </w:t>
      </w:r>
      <w:r w:rsidRPr="00E954E4">
        <w:rPr>
          <w:rFonts w:cs="Arial"/>
          <w:color w:val="000000"/>
          <w:szCs w:val="22"/>
        </w:rPr>
        <w:t>not</w:t>
      </w:r>
      <w:r>
        <w:rPr>
          <w:rFonts w:cs="Arial"/>
          <w:color w:val="000000"/>
          <w:szCs w:val="22"/>
        </w:rPr>
        <w:t xml:space="preserve"> in</w:t>
      </w:r>
      <w:r w:rsidRPr="00E954E4">
        <w:rPr>
          <w:rFonts w:cs="Arial"/>
          <w:color w:val="000000"/>
          <w:szCs w:val="22"/>
        </w:rPr>
        <w:t xml:space="preserve"> agreement with the fi</w:t>
      </w:r>
      <w:r>
        <w:rPr>
          <w:rFonts w:cs="Arial"/>
          <w:color w:val="000000"/>
          <w:szCs w:val="22"/>
        </w:rPr>
        <w:t>nding for the following reasons:</w:t>
      </w:r>
    </w:p>
    <w:p w:rsidR="00D07D2D" w:rsidRDefault="00D07D2D" w:rsidP="00D07D2D">
      <w:pPr>
        <w:pStyle w:val="ListParagraph"/>
        <w:ind w:left="0"/>
        <w:jc w:val="both"/>
        <w:rPr>
          <w:rFonts w:cs="Arial"/>
          <w:color w:val="000000"/>
          <w:szCs w:val="22"/>
        </w:rPr>
      </w:pPr>
    </w:p>
    <w:p w:rsidR="00D07D2D" w:rsidRDefault="00D07D2D" w:rsidP="00D07D2D">
      <w:pPr>
        <w:jc w:val="both"/>
        <w:rPr>
          <w:rFonts w:cs="Arial"/>
          <w:color w:val="000000"/>
          <w:szCs w:val="22"/>
        </w:rPr>
      </w:pPr>
      <w:r>
        <w:rPr>
          <w:rFonts w:cs="Arial"/>
          <w:color w:val="000000"/>
          <w:szCs w:val="22"/>
        </w:rPr>
        <w:t xml:space="preserve">Public bodies implementing EPWP projects receive budgets </w:t>
      </w:r>
      <w:r w:rsidRPr="000231B0">
        <w:rPr>
          <w:rFonts w:cs="Arial"/>
          <w:color w:val="000000"/>
          <w:szCs w:val="22"/>
        </w:rPr>
        <w:t xml:space="preserve">for the creation of work opportunities </w:t>
      </w:r>
      <w:r>
        <w:rPr>
          <w:rFonts w:cs="Arial"/>
          <w:color w:val="000000"/>
          <w:szCs w:val="22"/>
        </w:rPr>
        <w:t>through to their</w:t>
      </w:r>
      <w:r w:rsidRPr="000231B0">
        <w:rPr>
          <w:rFonts w:cs="Arial"/>
          <w:color w:val="000000"/>
          <w:szCs w:val="22"/>
        </w:rPr>
        <w:t xml:space="preserve"> </w:t>
      </w:r>
      <w:r>
        <w:rPr>
          <w:rFonts w:cs="Arial"/>
          <w:color w:val="000000"/>
          <w:szCs w:val="22"/>
        </w:rPr>
        <w:t xml:space="preserve">respective </w:t>
      </w:r>
      <w:r w:rsidRPr="000231B0">
        <w:rPr>
          <w:rFonts w:cs="Arial"/>
          <w:color w:val="000000"/>
          <w:szCs w:val="22"/>
        </w:rPr>
        <w:t>vote</w:t>
      </w:r>
      <w:r>
        <w:rPr>
          <w:rFonts w:cs="Arial"/>
          <w:color w:val="000000"/>
          <w:szCs w:val="22"/>
        </w:rPr>
        <w:t xml:space="preserve">s. </w:t>
      </w:r>
    </w:p>
    <w:p w:rsidR="00D07D2D" w:rsidRPr="000231B0" w:rsidRDefault="00D07D2D" w:rsidP="00D07D2D">
      <w:pPr>
        <w:jc w:val="both"/>
        <w:rPr>
          <w:rFonts w:cs="Arial"/>
          <w:color w:val="000000"/>
          <w:szCs w:val="22"/>
        </w:rPr>
      </w:pPr>
    </w:p>
    <w:p w:rsidR="00D07D2D" w:rsidRDefault="00D07D2D" w:rsidP="00D07D2D">
      <w:pPr>
        <w:jc w:val="both"/>
        <w:rPr>
          <w:rFonts w:cs="Arial"/>
          <w:color w:val="000000"/>
          <w:szCs w:val="22"/>
        </w:rPr>
      </w:pPr>
      <w:r w:rsidRPr="000231B0">
        <w:rPr>
          <w:rFonts w:cs="Arial"/>
          <w:color w:val="000000"/>
          <w:szCs w:val="22"/>
        </w:rPr>
        <w:t>The Department of Public Works</w:t>
      </w:r>
      <w:r>
        <w:rPr>
          <w:rFonts w:cs="Arial"/>
          <w:color w:val="000000"/>
          <w:szCs w:val="22"/>
        </w:rPr>
        <w:t xml:space="preserve"> (DPW)</w:t>
      </w:r>
      <w:r w:rsidRPr="000231B0">
        <w:rPr>
          <w:rFonts w:cs="Arial"/>
          <w:color w:val="000000"/>
          <w:szCs w:val="22"/>
        </w:rPr>
        <w:t xml:space="preserve">, through its Expanded Public Works Programme Branch is responsible for the national coordination, monitoring, evaluation and reporting of the </w:t>
      </w:r>
      <w:r>
        <w:rPr>
          <w:rFonts w:cs="Arial"/>
          <w:color w:val="000000"/>
          <w:szCs w:val="22"/>
        </w:rPr>
        <w:t xml:space="preserve">work opportunities created through the </w:t>
      </w:r>
      <w:r w:rsidRPr="000231B0">
        <w:rPr>
          <w:rFonts w:cs="Arial"/>
          <w:color w:val="000000"/>
          <w:szCs w:val="22"/>
        </w:rPr>
        <w:t xml:space="preserve">Expanded Public Works Programme (EPWP). </w:t>
      </w:r>
    </w:p>
    <w:p w:rsidR="00D07D2D" w:rsidRPr="00A6375A" w:rsidRDefault="00D07D2D" w:rsidP="00D07D2D">
      <w:pPr>
        <w:jc w:val="both"/>
        <w:rPr>
          <w:rFonts w:cs="Arial"/>
          <w:color w:val="000000"/>
          <w:szCs w:val="22"/>
        </w:rPr>
      </w:pPr>
    </w:p>
    <w:p w:rsidR="00D07D2D" w:rsidRDefault="00D07D2D" w:rsidP="00D07D2D">
      <w:pPr>
        <w:jc w:val="both"/>
        <w:rPr>
          <w:rFonts w:cs="Arial"/>
          <w:color w:val="000000"/>
          <w:szCs w:val="22"/>
        </w:rPr>
      </w:pPr>
      <w:r>
        <w:rPr>
          <w:rFonts w:cs="Arial"/>
          <w:color w:val="000000"/>
          <w:szCs w:val="22"/>
        </w:rPr>
        <w:t>Based on the budgets received and the principle of “</w:t>
      </w:r>
      <w:r w:rsidRPr="00A6375A">
        <w:rPr>
          <w:rFonts w:cs="Arial"/>
          <w:i/>
          <w:color w:val="000000"/>
          <w:szCs w:val="22"/>
        </w:rPr>
        <w:t>funds follow function</w:t>
      </w:r>
      <w:r>
        <w:rPr>
          <w:rFonts w:cs="Arial"/>
          <w:color w:val="000000"/>
          <w:szCs w:val="22"/>
        </w:rPr>
        <w:t xml:space="preserve">”, public bodies are responsible for the implementation of EPWP projects towards the creation of the six (6) million work opportunities target for the EPWP Phase 3. Accordingly, the public bodies are also responsible to capture, on the EPWP Reporting System, the </w:t>
      </w:r>
      <w:r w:rsidRPr="000231B0">
        <w:rPr>
          <w:rFonts w:cs="Arial"/>
          <w:color w:val="000000"/>
          <w:szCs w:val="22"/>
        </w:rPr>
        <w:t xml:space="preserve">work opportunities </w:t>
      </w:r>
      <w:r>
        <w:rPr>
          <w:rFonts w:cs="Arial"/>
          <w:color w:val="000000"/>
          <w:szCs w:val="22"/>
        </w:rPr>
        <w:t xml:space="preserve">created. </w:t>
      </w:r>
    </w:p>
    <w:p w:rsidR="00D07D2D" w:rsidRDefault="00D07D2D" w:rsidP="00D07D2D">
      <w:pPr>
        <w:jc w:val="both"/>
        <w:rPr>
          <w:rFonts w:cs="Arial"/>
          <w:color w:val="000000"/>
          <w:szCs w:val="22"/>
        </w:rPr>
      </w:pPr>
    </w:p>
    <w:p w:rsidR="00D07D2D" w:rsidRPr="000231B0" w:rsidRDefault="00D07D2D" w:rsidP="00D07D2D">
      <w:pPr>
        <w:jc w:val="both"/>
        <w:rPr>
          <w:rFonts w:cs="Arial"/>
          <w:color w:val="000000"/>
          <w:szCs w:val="22"/>
        </w:rPr>
      </w:pPr>
      <w:r>
        <w:rPr>
          <w:rFonts w:cs="Arial"/>
          <w:color w:val="000000"/>
          <w:szCs w:val="22"/>
        </w:rPr>
        <w:t xml:space="preserve">The </w:t>
      </w:r>
      <w:r w:rsidRPr="000231B0">
        <w:rPr>
          <w:rFonts w:cs="Arial"/>
          <w:color w:val="000000"/>
          <w:szCs w:val="22"/>
        </w:rPr>
        <w:t xml:space="preserve">DPW then </w:t>
      </w:r>
      <w:r>
        <w:rPr>
          <w:rFonts w:cs="Arial"/>
          <w:color w:val="000000"/>
          <w:szCs w:val="22"/>
        </w:rPr>
        <w:t xml:space="preserve">(1) </w:t>
      </w:r>
      <w:r w:rsidRPr="000231B0">
        <w:rPr>
          <w:rFonts w:cs="Arial"/>
          <w:color w:val="000000"/>
          <w:szCs w:val="22"/>
        </w:rPr>
        <w:t xml:space="preserve">verifies the </w:t>
      </w:r>
      <w:r>
        <w:rPr>
          <w:rFonts w:cs="Arial"/>
          <w:color w:val="000000"/>
          <w:szCs w:val="22"/>
        </w:rPr>
        <w:t xml:space="preserve">work opportunities captured by public bodies in the EPWP Reporting System </w:t>
      </w:r>
      <w:r w:rsidRPr="000231B0">
        <w:rPr>
          <w:rFonts w:cs="Arial"/>
          <w:color w:val="000000"/>
          <w:szCs w:val="22"/>
        </w:rPr>
        <w:t xml:space="preserve">and </w:t>
      </w:r>
      <w:r>
        <w:rPr>
          <w:rFonts w:cs="Arial"/>
          <w:color w:val="000000"/>
          <w:szCs w:val="22"/>
        </w:rPr>
        <w:t xml:space="preserve">(2) </w:t>
      </w:r>
      <w:r w:rsidRPr="000231B0">
        <w:rPr>
          <w:rFonts w:cs="Arial"/>
          <w:color w:val="000000"/>
          <w:szCs w:val="22"/>
        </w:rPr>
        <w:t xml:space="preserve">consolidates and reports on the work opportunities created by </w:t>
      </w:r>
      <w:r>
        <w:rPr>
          <w:rFonts w:cs="Arial"/>
          <w:color w:val="000000"/>
          <w:szCs w:val="22"/>
        </w:rPr>
        <w:t xml:space="preserve">public </w:t>
      </w:r>
      <w:r w:rsidRPr="000231B0">
        <w:rPr>
          <w:rFonts w:cs="Arial"/>
          <w:color w:val="000000"/>
          <w:szCs w:val="22"/>
        </w:rPr>
        <w:t>bodies</w:t>
      </w:r>
      <w:r>
        <w:rPr>
          <w:rFonts w:cs="Arial"/>
          <w:color w:val="000000"/>
          <w:szCs w:val="22"/>
        </w:rPr>
        <w:t xml:space="preserve"> across the country</w:t>
      </w:r>
      <w:r w:rsidRPr="000231B0">
        <w:rPr>
          <w:rFonts w:cs="Arial"/>
          <w:color w:val="000000"/>
          <w:szCs w:val="22"/>
        </w:rPr>
        <w:t xml:space="preserve">. </w:t>
      </w:r>
      <w:r>
        <w:rPr>
          <w:rFonts w:cs="Arial"/>
          <w:color w:val="000000"/>
          <w:szCs w:val="22"/>
        </w:rPr>
        <w:t xml:space="preserve">Based on the above principle, the DPW EPWP Branch does not receive a budget for the creation of work opportunities. The budget provided to the DPW EPWP Branch is for the </w:t>
      </w:r>
      <w:r w:rsidRPr="00A6375A">
        <w:rPr>
          <w:rFonts w:cs="Arial"/>
          <w:color w:val="000000"/>
          <w:szCs w:val="22"/>
        </w:rPr>
        <w:t>nat</w:t>
      </w:r>
      <w:r>
        <w:rPr>
          <w:rFonts w:cs="Arial"/>
          <w:color w:val="000000"/>
          <w:szCs w:val="22"/>
        </w:rPr>
        <w:t xml:space="preserve">ional coordination, monitoring and </w:t>
      </w:r>
      <w:r w:rsidRPr="00A6375A">
        <w:rPr>
          <w:rFonts w:cs="Arial"/>
          <w:color w:val="000000"/>
          <w:szCs w:val="22"/>
        </w:rPr>
        <w:t>evaluation</w:t>
      </w:r>
      <w:r>
        <w:rPr>
          <w:rFonts w:cs="Arial"/>
          <w:color w:val="000000"/>
          <w:szCs w:val="22"/>
        </w:rPr>
        <w:t xml:space="preserve"> of the programme</w:t>
      </w:r>
      <w:r w:rsidRPr="00A6375A">
        <w:rPr>
          <w:rFonts w:cs="Arial"/>
          <w:color w:val="000000"/>
          <w:szCs w:val="22"/>
        </w:rPr>
        <w:t xml:space="preserve"> and</w:t>
      </w:r>
      <w:r>
        <w:rPr>
          <w:rFonts w:cs="Arial"/>
          <w:color w:val="000000"/>
          <w:szCs w:val="22"/>
        </w:rPr>
        <w:t xml:space="preserve"> the generation of reports for</w:t>
      </w:r>
      <w:r w:rsidRPr="00A6375A">
        <w:rPr>
          <w:rFonts w:cs="Arial"/>
          <w:color w:val="000000"/>
          <w:szCs w:val="22"/>
        </w:rPr>
        <w:t xml:space="preserve"> the work opportunities created through the Expanded Public Works Programme (EPWP)</w:t>
      </w:r>
      <w:r>
        <w:rPr>
          <w:rFonts w:cs="Arial"/>
          <w:color w:val="000000"/>
          <w:szCs w:val="22"/>
        </w:rPr>
        <w:t>.</w:t>
      </w:r>
    </w:p>
    <w:p w:rsidR="00D07D2D" w:rsidRDefault="00D07D2D" w:rsidP="00D07D2D">
      <w:pPr>
        <w:pStyle w:val="ListParagraph"/>
        <w:ind w:left="0"/>
        <w:jc w:val="both"/>
        <w:rPr>
          <w:rFonts w:cs="Arial"/>
          <w:color w:val="000000"/>
          <w:szCs w:val="22"/>
        </w:rPr>
      </w:pPr>
    </w:p>
    <w:p w:rsidR="00D07D2D" w:rsidRDefault="00D07D2D" w:rsidP="00D07D2D">
      <w:pPr>
        <w:jc w:val="both"/>
        <w:rPr>
          <w:rFonts w:cs="Arial"/>
          <w:color w:val="000000"/>
          <w:szCs w:val="22"/>
        </w:rPr>
      </w:pPr>
      <w:r w:rsidRPr="00385E3F">
        <w:rPr>
          <w:rFonts w:cs="Arial"/>
          <w:color w:val="000000"/>
          <w:szCs w:val="22"/>
        </w:rPr>
        <w:t>In line with the Cabinet approval for EPWP Phase 3 reporting, as from the 2016/17 financial year, the EPWP will be reporting on the work opportunities created, training provided, assets created and services delivered. Hence the DPW 2016/17 APP indicator (on number of work opportunities created) was amended to “</w:t>
      </w:r>
      <w:r w:rsidRPr="00385E3F">
        <w:rPr>
          <w:rFonts w:cs="Arial"/>
          <w:i/>
          <w:color w:val="000000"/>
          <w:szCs w:val="22"/>
        </w:rPr>
        <w:t xml:space="preserve">Number of quarterly reports on Public Employment Programmes (PEPs) </w:t>
      </w:r>
      <w:r>
        <w:rPr>
          <w:rFonts w:cs="Arial"/>
          <w:i/>
          <w:color w:val="000000"/>
          <w:szCs w:val="22"/>
        </w:rPr>
        <w:t xml:space="preserve">completed” </w:t>
      </w:r>
      <w:r w:rsidRPr="00385E3F">
        <w:rPr>
          <w:rFonts w:cs="Arial"/>
          <w:color w:val="000000"/>
          <w:szCs w:val="22"/>
        </w:rPr>
        <w:t>to address the Cabinet decision on the reporting of EPWP.</w:t>
      </w:r>
    </w:p>
    <w:p w:rsidR="00D07D2D" w:rsidRDefault="00D07D2D" w:rsidP="00D07D2D">
      <w:pPr>
        <w:jc w:val="both"/>
        <w:rPr>
          <w:rFonts w:cs="Arial"/>
          <w:color w:val="000000"/>
          <w:szCs w:val="22"/>
        </w:rPr>
      </w:pPr>
    </w:p>
    <w:p w:rsidR="00D07D2D" w:rsidRDefault="00D07D2D" w:rsidP="00D07D2D">
      <w:pPr>
        <w:jc w:val="both"/>
        <w:rPr>
          <w:rFonts w:cs="Arial"/>
          <w:color w:val="000000"/>
          <w:szCs w:val="22"/>
        </w:rPr>
      </w:pPr>
      <w:r>
        <w:rPr>
          <w:rFonts w:cs="Arial"/>
          <w:color w:val="000000"/>
          <w:szCs w:val="22"/>
        </w:rPr>
        <w:t>Notwithstanding the changes to the 2016/17 APP, the Minister of Public Works as the coordinator of EPWP will continue to report on the number of work opportunities reported by public bodies in the EPWP Reporting System to the MTSF Outcomes 4. The above-mentioned quarterly reports will serve as a source for reporting to Outcomes 4.</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5827CD"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r>
              <w:rPr>
                <w:rFonts w:cs="Arial"/>
                <w:sz w:val="18"/>
                <w:szCs w:val="18"/>
              </w:rPr>
              <w:t>None</w:t>
            </w:r>
          </w:p>
        </w:tc>
      </w:tr>
      <w:tr w:rsidR="00D07D2D" w:rsidRPr="005827C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bCs/>
                <w:sz w:val="18"/>
                <w:szCs w:val="18"/>
              </w:rPr>
            </w:pPr>
            <w:r w:rsidRPr="005827CD">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bCs/>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sz w:val="18"/>
                <w:szCs w:val="18"/>
              </w:rPr>
            </w:pPr>
            <w:r w:rsidRPr="005827CD">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sz w:val="18"/>
                <w:szCs w:val="18"/>
              </w:rPr>
            </w:pPr>
            <w:r w:rsidRPr="005827CD">
              <w:rPr>
                <w:rFonts w:cs="Arial"/>
                <w:b/>
                <w:sz w:val="18"/>
                <w:szCs w:val="18"/>
              </w:rPr>
              <w:t>No</w:t>
            </w:r>
          </w:p>
        </w:tc>
      </w:tr>
      <w:tr w:rsidR="00D07D2D" w:rsidRPr="005827C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bl>
    <w:p w:rsidR="00D07D2D" w:rsidRPr="005827CD" w:rsidRDefault="00D07D2D" w:rsidP="00D07D2D">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5827C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Alignment between the MTSF and APP exists. The quarterly reports to be produced, will speak to amongst others, the work opportunities reported by public bodies.</w:t>
            </w:r>
          </w:p>
        </w:tc>
      </w:tr>
    </w:tbl>
    <w:p w:rsidR="00D07D2D" w:rsidRPr="005827CD" w:rsidRDefault="00D07D2D" w:rsidP="00D07D2D">
      <w:pPr>
        <w:rPr>
          <w:rFonts w:cs="Arial"/>
          <w:sz w:val="18"/>
          <w:szCs w:val="18"/>
        </w:rPr>
      </w:pPr>
      <w:r w:rsidRPr="005827CD">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5827C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 xml:space="preserve">Through a peer review mechanism, the DPW APP was reviewed by the National Treasury and DPME. There was concurrence on the amendment to the above-mentioned indicator. Additional engagements were held with DPME and DPW is waiting for a formal response from DPME in support of the amended APP. </w:t>
            </w:r>
          </w:p>
        </w:tc>
      </w:tr>
    </w:tbl>
    <w:p w:rsidR="00D07D2D" w:rsidRPr="00CB4B40" w:rsidRDefault="00D07D2D" w:rsidP="00D07D2D">
      <w:pPr>
        <w:rPr>
          <w:rFonts w:cs="Arial"/>
          <w:b/>
          <w:bCs/>
          <w:szCs w:val="22"/>
        </w:rPr>
      </w:pPr>
    </w:p>
    <w:p w:rsidR="00D07D2D" w:rsidRPr="00CB4B40" w:rsidRDefault="00D07D2D" w:rsidP="00D07D2D">
      <w:pPr>
        <w:rPr>
          <w:rFonts w:cs="Arial"/>
          <w:szCs w:val="22"/>
        </w:rPr>
      </w:pPr>
      <w:r w:rsidRPr="00CB4B40">
        <w:rPr>
          <w:rFonts w:cs="Arial"/>
          <w:i/>
          <w:iCs/>
          <w:szCs w:val="22"/>
        </w:rPr>
        <w:t>Name:</w:t>
      </w:r>
      <w:r w:rsidRPr="00CB4B40">
        <w:rPr>
          <w:rFonts w:cs="Arial"/>
          <w:szCs w:val="22"/>
        </w:rPr>
        <w:t xml:space="preserve">   </w:t>
      </w:r>
    </w:p>
    <w:p w:rsidR="00D07D2D" w:rsidRPr="00CB4B40" w:rsidRDefault="00D07D2D" w:rsidP="00D07D2D">
      <w:pPr>
        <w:rPr>
          <w:rFonts w:cs="Arial"/>
          <w:i/>
          <w:iCs/>
          <w:szCs w:val="22"/>
        </w:rPr>
      </w:pPr>
      <w:r w:rsidRPr="00CB4B40">
        <w:rPr>
          <w:rFonts w:cs="Arial"/>
          <w:i/>
          <w:iCs/>
          <w:szCs w:val="22"/>
        </w:rPr>
        <w:t xml:space="preserve">Position: </w:t>
      </w:r>
    </w:p>
    <w:p w:rsidR="00D07D2D" w:rsidRPr="00CB4B40" w:rsidRDefault="00D07D2D" w:rsidP="00D07D2D">
      <w:pPr>
        <w:rPr>
          <w:rFonts w:cs="Arial"/>
          <w:i/>
          <w:iCs/>
          <w:szCs w:val="22"/>
        </w:rPr>
      </w:pPr>
      <w:r w:rsidRPr="00CB4B40">
        <w:rPr>
          <w:rFonts w:cs="Arial"/>
          <w:i/>
          <w:iCs/>
          <w:szCs w:val="22"/>
        </w:rPr>
        <w:t xml:space="preserve">Date: </w:t>
      </w:r>
    </w:p>
    <w:p w:rsidR="00D07D2D" w:rsidRPr="00CB4B40" w:rsidRDefault="00D07D2D" w:rsidP="00D07D2D">
      <w:pPr>
        <w:rPr>
          <w:rFonts w:cs="Arial"/>
          <w:i/>
          <w:iCs/>
          <w:szCs w:val="22"/>
        </w:rPr>
      </w:pPr>
    </w:p>
    <w:p w:rsidR="00D07D2D" w:rsidRPr="00CB4B40" w:rsidRDefault="00D07D2D" w:rsidP="00D07D2D">
      <w:pPr>
        <w:rPr>
          <w:rFonts w:cs="Arial"/>
          <w:b/>
          <w:iCs/>
          <w:szCs w:val="22"/>
        </w:rPr>
      </w:pPr>
      <w:r w:rsidRPr="00CB4B40">
        <w:rPr>
          <w:rFonts w:cs="Arial"/>
          <w:b/>
          <w:iCs/>
          <w:szCs w:val="22"/>
        </w:rPr>
        <w:t>Auditor’s conclusion</w:t>
      </w:r>
    </w:p>
    <w:p w:rsidR="00D07D2D" w:rsidRPr="00CB4B40" w:rsidRDefault="00D07D2D" w:rsidP="00D07D2D">
      <w:pPr>
        <w:rPr>
          <w:rFonts w:cs="Arial"/>
          <w:b/>
          <w:iCs/>
          <w:szCs w:val="22"/>
        </w:rPr>
      </w:pPr>
    </w:p>
    <w:p w:rsidR="00D07D2D" w:rsidRPr="00A33C0B" w:rsidRDefault="00D07D2D" w:rsidP="00D07D2D">
      <w:pPr>
        <w:rPr>
          <w:rFonts w:cs="Arial"/>
          <w:color w:val="000000"/>
          <w:szCs w:val="22"/>
          <w:lang w:eastAsia="en-ZA"/>
        </w:rPr>
      </w:pPr>
      <w:r w:rsidRPr="00E765F0">
        <w:rPr>
          <w:rFonts w:cs="Arial"/>
          <w:szCs w:val="22"/>
        </w:rPr>
        <w:t xml:space="preserve">Management comments were noted, however according to the MTSF the </w:t>
      </w:r>
      <w:r w:rsidRPr="00E765F0">
        <w:rPr>
          <w:rFonts w:cs="Arial"/>
          <w:color w:val="000000"/>
          <w:szCs w:val="22"/>
          <w:lang w:eastAsia="en-ZA"/>
        </w:rPr>
        <w:t xml:space="preserve">Public Works Minister is </w:t>
      </w:r>
      <w:r w:rsidRPr="00E765F0">
        <w:rPr>
          <w:rFonts w:cs="Arial"/>
          <w:szCs w:val="22"/>
        </w:rPr>
        <w:t>responsible</w:t>
      </w:r>
      <w:r w:rsidRPr="00E765F0">
        <w:rPr>
          <w:rFonts w:cs="Arial"/>
          <w:color w:val="000000"/>
          <w:szCs w:val="22"/>
          <w:lang w:eastAsia="en-ZA"/>
        </w:rPr>
        <w:t xml:space="preserve"> for </w:t>
      </w:r>
      <w:r>
        <w:rPr>
          <w:rFonts w:cs="Arial"/>
          <w:szCs w:val="22"/>
        </w:rPr>
        <w:t>implementation, monitoring</w:t>
      </w:r>
      <w:r w:rsidRPr="00E765F0">
        <w:rPr>
          <w:rFonts w:cs="Arial"/>
          <w:szCs w:val="22"/>
        </w:rPr>
        <w:t xml:space="preserve"> and </w:t>
      </w:r>
      <w:r>
        <w:rPr>
          <w:rFonts w:cs="Arial"/>
          <w:szCs w:val="22"/>
        </w:rPr>
        <w:t>evaluation</w:t>
      </w:r>
      <w:r w:rsidRPr="00E765F0">
        <w:rPr>
          <w:rFonts w:cs="Arial"/>
          <w:szCs w:val="22"/>
        </w:rPr>
        <w:t xml:space="preserve"> of the </w:t>
      </w:r>
      <w:r w:rsidRPr="00E765F0">
        <w:rPr>
          <w:rFonts w:cs="Arial"/>
          <w:color w:val="000000"/>
          <w:szCs w:val="22"/>
          <w:lang w:eastAsia="en-ZA"/>
        </w:rPr>
        <w:t>EPWP Phase 3.</w:t>
      </w:r>
      <w:r>
        <w:rPr>
          <w:rFonts w:cs="Arial"/>
          <w:color w:val="000000"/>
          <w:szCs w:val="22"/>
          <w:lang w:eastAsia="en-ZA"/>
        </w:rPr>
        <w:t xml:space="preserve">  Therefore the department must include the indicator </w:t>
      </w:r>
      <w:r w:rsidRPr="00A33C0B">
        <w:rPr>
          <w:rFonts w:cs="Arial"/>
          <w:i/>
          <w:color w:val="000000"/>
          <w:szCs w:val="22"/>
          <w:lang w:eastAsia="en-ZA"/>
        </w:rPr>
        <w:t>“Number of work opportunities (mostly time-bound and some part-time) created”</w:t>
      </w:r>
      <w:r>
        <w:rPr>
          <w:rFonts w:cs="Arial"/>
          <w:i/>
          <w:color w:val="000000"/>
          <w:szCs w:val="22"/>
          <w:lang w:eastAsia="en-ZA"/>
        </w:rPr>
        <w:t xml:space="preserve"> </w:t>
      </w:r>
      <w:r w:rsidRPr="00A33C0B">
        <w:rPr>
          <w:rFonts w:cs="Arial"/>
          <w:color w:val="000000"/>
          <w:szCs w:val="22"/>
          <w:lang w:eastAsia="en-ZA"/>
        </w:rPr>
        <w:t>in the 2016/17 Annual performance plan.</w:t>
      </w:r>
    </w:p>
    <w:p w:rsidR="00D07D2D" w:rsidRDefault="00D07D2D" w:rsidP="00D07D2D">
      <w:pPr>
        <w:rPr>
          <w:rFonts w:cs="Arial"/>
          <w:szCs w:val="22"/>
        </w:rPr>
      </w:pPr>
    </w:p>
    <w:p w:rsidR="00D07D2D" w:rsidRPr="00E765F0" w:rsidRDefault="00D07D2D" w:rsidP="00D07D2D">
      <w:pPr>
        <w:rPr>
          <w:rFonts w:cs="Arial"/>
          <w:i/>
          <w:iCs/>
          <w:szCs w:val="22"/>
        </w:rPr>
      </w:pPr>
      <w:r>
        <w:rPr>
          <w:rFonts w:cs="Arial"/>
          <w:i/>
          <w:iCs/>
          <w:szCs w:val="22"/>
        </w:rPr>
        <w:t>And i</w:t>
      </w:r>
      <w:r w:rsidRPr="001929B9">
        <w:rPr>
          <w:rFonts w:cs="Arial"/>
          <w:i/>
          <w:iCs/>
          <w:szCs w:val="22"/>
        </w:rPr>
        <w:t xml:space="preserve">n terms of the MTSF Paragraph 5 monitoring implementation </w:t>
      </w:r>
      <w:r>
        <w:rPr>
          <w:rFonts w:cs="Arial"/>
          <w:i/>
          <w:iCs/>
          <w:szCs w:val="22"/>
        </w:rPr>
        <w:t>“</w:t>
      </w:r>
      <w:r w:rsidRPr="002653AC">
        <w:rPr>
          <w:rFonts w:eastAsiaTheme="minorHAnsi" w:cs="Arial"/>
          <w:i/>
          <w:szCs w:val="22"/>
        </w:rPr>
        <w:t>The President will enter into a performance agreement with each Minister. These will contain</w:t>
      </w:r>
      <w:r>
        <w:rPr>
          <w:rFonts w:cs="Arial"/>
          <w:i/>
          <w:iCs/>
          <w:szCs w:val="22"/>
        </w:rPr>
        <w:t xml:space="preserve"> </w:t>
      </w:r>
      <w:r w:rsidRPr="002653AC">
        <w:rPr>
          <w:rFonts w:eastAsiaTheme="minorHAnsi" w:cs="Arial"/>
          <w:i/>
          <w:szCs w:val="22"/>
        </w:rPr>
        <w:t xml:space="preserve">key </w:t>
      </w:r>
      <w:r>
        <w:rPr>
          <w:rFonts w:eastAsiaTheme="minorHAnsi" w:cs="Arial"/>
          <w:i/>
          <w:szCs w:val="22"/>
        </w:rPr>
        <w:t xml:space="preserve">indicators and targets from the </w:t>
      </w:r>
      <w:r w:rsidRPr="002653AC">
        <w:rPr>
          <w:rFonts w:eastAsiaTheme="minorHAnsi" w:cs="Arial"/>
          <w:i/>
          <w:szCs w:val="22"/>
        </w:rPr>
        <w:t>MTSF. Regular assessments of progress, including</w:t>
      </w:r>
      <w:r>
        <w:rPr>
          <w:rFonts w:cs="Arial"/>
          <w:i/>
          <w:iCs/>
          <w:szCs w:val="22"/>
        </w:rPr>
        <w:t xml:space="preserve"> </w:t>
      </w:r>
      <w:r w:rsidRPr="002653AC">
        <w:rPr>
          <w:rFonts w:eastAsiaTheme="minorHAnsi" w:cs="Arial"/>
          <w:i/>
          <w:szCs w:val="22"/>
        </w:rPr>
        <w:t>through performance assessments of Ministers, will be used to identify and tackle obstacles</w:t>
      </w:r>
      <w:r>
        <w:rPr>
          <w:rFonts w:cs="Arial"/>
          <w:i/>
          <w:iCs/>
          <w:szCs w:val="22"/>
        </w:rPr>
        <w:t xml:space="preserve"> </w:t>
      </w:r>
      <w:r w:rsidRPr="002653AC">
        <w:rPr>
          <w:rFonts w:eastAsiaTheme="minorHAnsi" w:cs="Arial"/>
          <w:i/>
          <w:szCs w:val="22"/>
        </w:rPr>
        <w:t>to implementation.</w:t>
      </w:r>
    </w:p>
    <w:p w:rsidR="00D07D2D" w:rsidRDefault="00D07D2D" w:rsidP="00D07D2D">
      <w:pPr>
        <w:autoSpaceDE w:val="0"/>
        <w:autoSpaceDN w:val="0"/>
        <w:adjustRightInd w:val="0"/>
        <w:rPr>
          <w:rFonts w:eastAsiaTheme="minorHAnsi" w:cs="Arial"/>
          <w:i/>
          <w:szCs w:val="22"/>
        </w:rPr>
      </w:pP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The annual performance plans of national and provincial departments for 2014-15 already</w:t>
      </w: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include key elements of the NDP. National and provincial departments will submit strategic</w:t>
      </w: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plans for the period 2015-2020 to Parliament and provincial legislatures by February 2015.</w:t>
      </w: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These will incorporate the relevant actions and targets in the MTSF, which will subsequently</w:t>
      </w: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be incorporated into future annual performance plans, which provide the vehicle for</w:t>
      </w: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identifying and responding to any challenges that arise during implementation. One of the</w:t>
      </w: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aims of this alignment of indicators and targets is to reduce the reporting burden on</w:t>
      </w:r>
    </w:p>
    <w:p w:rsidR="00D07D2D" w:rsidRDefault="00D07D2D" w:rsidP="00D07D2D">
      <w:pPr>
        <w:rPr>
          <w:rFonts w:eastAsiaTheme="minorHAnsi" w:cs="Arial"/>
          <w:i/>
          <w:szCs w:val="22"/>
        </w:rPr>
      </w:pPr>
      <w:r w:rsidRPr="002653AC">
        <w:rPr>
          <w:rFonts w:eastAsiaTheme="minorHAnsi" w:cs="Arial"/>
          <w:i/>
          <w:szCs w:val="22"/>
        </w:rPr>
        <w:t>government institutions</w:t>
      </w:r>
      <w:r>
        <w:rPr>
          <w:rFonts w:eastAsiaTheme="minorHAnsi" w:cs="Arial"/>
          <w:i/>
          <w:szCs w:val="22"/>
        </w:rPr>
        <w:t>”</w:t>
      </w:r>
      <w:r w:rsidRPr="002653AC">
        <w:rPr>
          <w:rFonts w:eastAsiaTheme="minorHAnsi" w:cs="Arial"/>
          <w:i/>
          <w:szCs w:val="22"/>
        </w:rPr>
        <w:t>.</w:t>
      </w:r>
    </w:p>
    <w:p w:rsidR="00D07D2D" w:rsidRDefault="00D07D2D" w:rsidP="00D07D2D">
      <w:pPr>
        <w:rPr>
          <w:rFonts w:eastAsiaTheme="minorHAnsi" w:cs="Arial"/>
          <w:i/>
          <w:szCs w:val="22"/>
        </w:rPr>
      </w:pPr>
    </w:p>
    <w:p w:rsidR="00D07D2D" w:rsidRDefault="00D07D2D" w:rsidP="00D07D2D">
      <w:pPr>
        <w:rPr>
          <w:rFonts w:eastAsiaTheme="minorHAnsi" w:cs="Arial"/>
          <w:szCs w:val="22"/>
        </w:rPr>
      </w:pPr>
      <w:r>
        <w:rPr>
          <w:rFonts w:eastAsiaTheme="minorHAnsi" w:cs="Arial"/>
          <w:szCs w:val="22"/>
        </w:rPr>
        <w:t xml:space="preserve">Additional based on the above the indicator </w:t>
      </w:r>
      <w:r w:rsidRPr="00A33C0B">
        <w:rPr>
          <w:rFonts w:cs="Arial"/>
          <w:i/>
          <w:color w:val="000000"/>
          <w:szCs w:val="22"/>
          <w:lang w:eastAsia="en-ZA"/>
        </w:rPr>
        <w:t>“Number of work opportunities (mostly time-bound and some part-time) created”</w:t>
      </w:r>
      <w:r>
        <w:rPr>
          <w:rFonts w:cs="Arial"/>
          <w:i/>
          <w:color w:val="000000"/>
          <w:szCs w:val="22"/>
          <w:lang w:eastAsia="en-ZA"/>
        </w:rPr>
        <w:t xml:space="preserve"> </w:t>
      </w:r>
      <w:r>
        <w:rPr>
          <w:rFonts w:eastAsiaTheme="minorHAnsi" w:cs="Arial"/>
          <w:szCs w:val="22"/>
        </w:rPr>
        <w:t xml:space="preserve">must be included in the department’s Annual performance plan for 2016/17. </w:t>
      </w:r>
    </w:p>
    <w:p w:rsidR="00D07D2D" w:rsidRDefault="00D07D2D" w:rsidP="00D07D2D">
      <w:pPr>
        <w:rPr>
          <w:rFonts w:eastAsiaTheme="minorHAnsi" w:cs="Arial"/>
          <w:szCs w:val="22"/>
        </w:rPr>
      </w:pPr>
    </w:p>
    <w:p w:rsidR="00D07D2D" w:rsidRDefault="00D07D2D" w:rsidP="00D07D2D">
      <w:pPr>
        <w:rPr>
          <w:rFonts w:eastAsiaTheme="minorHAnsi" w:cs="Arial"/>
          <w:szCs w:val="22"/>
        </w:rPr>
      </w:pPr>
      <w:r>
        <w:rPr>
          <w:rFonts w:eastAsiaTheme="minorHAnsi" w:cs="Arial"/>
          <w:szCs w:val="22"/>
        </w:rPr>
        <w:t>The new indicator does not indicate how the department will report on wok opportunities, as it only states the quarterly reports completed, thus resulting in the department finding it difficult to report on the achievement of work opportunities.</w:t>
      </w:r>
    </w:p>
    <w:p w:rsidR="00D07D2D" w:rsidRDefault="00D07D2D" w:rsidP="00D07D2D">
      <w:pPr>
        <w:rPr>
          <w:rFonts w:eastAsiaTheme="minorHAnsi" w:cs="Arial"/>
          <w:szCs w:val="22"/>
        </w:rPr>
      </w:pPr>
    </w:p>
    <w:p w:rsidR="00D07D2D" w:rsidRPr="00773A6F" w:rsidRDefault="00D07D2D" w:rsidP="00D07D2D">
      <w:pPr>
        <w:rPr>
          <w:rFonts w:cs="Arial"/>
          <w:szCs w:val="22"/>
        </w:rPr>
      </w:pPr>
      <w:r>
        <w:rPr>
          <w:rFonts w:eastAsiaTheme="minorHAnsi" w:cs="Arial"/>
          <w:szCs w:val="22"/>
        </w:rPr>
        <w:t>Therefore this finding is not resolved</w:t>
      </w: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Pr="006A3885" w:rsidRDefault="00D07D2D" w:rsidP="00D07D2D">
      <w:pPr>
        <w:pStyle w:val="ListParagraph"/>
        <w:numPr>
          <w:ilvl w:val="0"/>
          <w:numId w:val="7"/>
        </w:numPr>
        <w:shd w:val="clear" w:color="auto" w:fill="BFBFBF" w:themeFill="background1" w:themeFillShade="BF"/>
        <w:spacing w:after="120"/>
        <w:ind w:hanging="720"/>
        <w:jc w:val="both"/>
        <w:rPr>
          <w:rFonts w:cs="Arial"/>
          <w:b/>
          <w:szCs w:val="22"/>
        </w:rPr>
      </w:pPr>
      <w:r w:rsidRPr="006A3885">
        <w:rPr>
          <w:rFonts w:cs="Arial"/>
          <w:b/>
          <w:szCs w:val="22"/>
        </w:rPr>
        <w:t xml:space="preserve">Predetermined objectives: Errors on beneficiary reported on EPWP systems for quarter </w:t>
      </w:r>
      <w:r>
        <w:rPr>
          <w:rFonts w:cs="Arial"/>
          <w:b/>
          <w:szCs w:val="22"/>
        </w:rPr>
        <w:t>4</w:t>
      </w:r>
      <w:r w:rsidRPr="006A3885">
        <w:rPr>
          <w:rFonts w:cs="Arial"/>
          <w:b/>
          <w:szCs w:val="22"/>
        </w:rPr>
        <w:t xml:space="preserve"> – ending 3</w:t>
      </w:r>
      <w:r>
        <w:rPr>
          <w:rFonts w:cs="Arial"/>
          <w:b/>
          <w:szCs w:val="22"/>
        </w:rPr>
        <w:t xml:space="preserve">1 March </w:t>
      </w:r>
      <w:r w:rsidRPr="006A3885">
        <w:rPr>
          <w:rFonts w:cs="Arial"/>
          <w:b/>
          <w:szCs w:val="22"/>
        </w:rPr>
        <w:t>201</w:t>
      </w:r>
      <w:r>
        <w:rPr>
          <w:rFonts w:cs="Arial"/>
          <w:b/>
          <w:szCs w:val="22"/>
        </w:rPr>
        <w:t>6</w:t>
      </w:r>
      <w:r w:rsidRPr="006A3885">
        <w:rPr>
          <w:rFonts w:cs="Arial"/>
          <w:b/>
          <w:szCs w:val="22"/>
        </w:rPr>
        <w:t>.</w:t>
      </w:r>
    </w:p>
    <w:p w:rsidR="00D07D2D" w:rsidRDefault="00D07D2D" w:rsidP="00D07D2D">
      <w:pPr>
        <w:rPr>
          <w:rFonts w:cs="Arial"/>
          <w:b/>
          <w:szCs w:val="22"/>
        </w:rPr>
      </w:pPr>
    </w:p>
    <w:p w:rsidR="00D07D2D" w:rsidRPr="006C0135" w:rsidRDefault="00D07D2D" w:rsidP="00D07D2D">
      <w:pPr>
        <w:spacing w:after="120"/>
        <w:rPr>
          <w:rFonts w:cs="Arial"/>
          <w:b/>
          <w:szCs w:val="22"/>
        </w:rPr>
      </w:pPr>
      <w:r w:rsidRPr="006C0135">
        <w:rPr>
          <w:rFonts w:cs="Arial"/>
          <w:b/>
          <w:szCs w:val="22"/>
        </w:rPr>
        <w:t>Audit Finding</w:t>
      </w: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rPr>
          <w:rFonts w:cs="Arial"/>
          <w:color w:val="000000"/>
          <w:szCs w:val="22"/>
        </w:rPr>
      </w:pPr>
      <w:r w:rsidRPr="00EA0028">
        <w:rPr>
          <w:rFonts w:cs="Arial"/>
          <w:color w:val="000000"/>
          <w:szCs w:val="22"/>
        </w:rPr>
        <w:t>Public Finance Management Act section 40 states the following:</w:t>
      </w:r>
    </w:p>
    <w:p w:rsidR="00D07D2D" w:rsidRPr="00EA0028"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 xml:space="preserve">40(3) (a) states: </w:t>
      </w:r>
    </w:p>
    <w:p w:rsidR="00D07D2D" w:rsidRPr="009734D4" w:rsidRDefault="00D07D2D" w:rsidP="00D07D2D">
      <w:pPr>
        <w:rPr>
          <w:rFonts w:cs="Arial"/>
          <w:color w:val="000000"/>
          <w:szCs w:val="22"/>
          <w:lang w:eastAsia="en-ZA"/>
        </w:rPr>
      </w:pPr>
    </w:p>
    <w:p w:rsidR="00D07D2D" w:rsidRDefault="00D07D2D" w:rsidP="00D07D2D">
      <w:pPr>
        <w:tabs>
          <w:tab w:val="left" w:pos="540"/>
        </w:tabs>
        <w:rPr>
          <w:rFonts w:cs="Arial"/>
          <w:i/>
          <w:iCs/>
          <w:color w:val="000000"/>
          <w:szCs w:val="22"/>
          <w:lang w:eastAsia="en-ZA"/>
        </w:rPr>
      </w:pP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D07D2D" w:rsidRDefault="00D07D2D" w:rsidP="00D07D2D">
      <w:pPr>
        <w:pStyle w:val="NormalWeb"/>
        <w:rPr>
          <w:rFonts w:ascii="Arial" w:hAnsi="Arial" w:cs="Arial"/>
          <w:sz w:val="22"/>
          <w:szCs w:val="22"/>
        </w:rPr>
      </w:pPr>
    </w:p>
    <w:p w:rsidR="00D07D2D" w:rsidRPr="000771E8" w:rsidRDefault="00D07D2D" w:rsidP="00D07D2D">
      <w:pPr>
        <w:rPr>
          <w:rFonts w:cs="Arial"/>
          <w:color w:val="000000"/>
          <w:szCs w:val="22"/>
        </w:rPr>
      </w:pPr>
      <w:r w:rsidRPr="000771E8">
        <w:rPr>
          <w:rFonts w:cs="Arial"/>
          <w:color w:val="000000"/>
          <w:szCs w:val="22"/>
        </w:rPr>
        <w:t xml:space="preserve">The following </w:t>
      </w:r>
      <w:r>
        <w:rPr>
          <w:rFonts w:cs="Arial"/>
          <w:color w:val="000000"/>
          <w:szCs w:val="22"/>
        </w:rPr>
        <w:t xml:space="preserve">exceptions </w:t>
      </w:r>
      <w:r w:rsidRPr="000771E8">
        <w:rPr>
          <w:rFonts w:cs="Arial"/>
          <w:color w:val="000000"/>
          <w:szCs w:val="22"/>
        </w:rPr>
        <w:t>were noted while validat</w:t>
      </w:r>
      <w:r>
        <w:rPr>
          <w:rFonts w:cs="Arial"/>
          <w:color w:val="000000"/>
          <w:szCs w:val="22"/>
        </w:rPr>
        <w:t>ing</w:t>
      </w:r>
      <w:r w:rsidRPr="000771E8">
        <w:rPr>
          <w:rFonts w:cs="Arial"/>
          <w:color w:val="000000"/>
          <w:szCs w:val="22"/>
        </w:rPr>
        <w:t xml:space="preserve"> EPWP beneficiaries</w:t>
      </w:r>
      <w:r>
        <w:rPr>
          <w:rFonts w:cs="Arial"/>
          <w:color w:val="000000"/>
          <w:szCs w:val="22"/>
        </w:rPr>
        <w:t xml:space="preserve"> on the systems</w:t>
      </w:r>
      <w:r w:rsidRPr="000771E8">
        <w:rPr>
          <w:rFonts w:cs="Arial"/>
          <w:color w:val="000000"/>
          <w:szCs w:val="22"/>
        </w:rPr>
        <w:t>.</w:t>
      </w:r>
    </w:p>
    <w:p w:rsidR="00D07D2D" w:rsidRPr="000771E8" w:rsidRDefault="00D07D2D" w:rsidP="00D07D2D">
      <w:pPr>
        <w:rPr>
          <w:rFonts w:cs="Arial"/>
          <w:color w:val="000000"/>
          <w:szCs w:val="22"/>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529"/>
        <w:gridCol w:w="1842"/>
        <w:gridCol w:w="1842"/>
      </w:tblGrid>
      <w:tr w:rsidR="00D07D2D" w:rsidRPr="000771E8" w:rsidTr="00640679">
        <w:tc>
          <w:tcPr>
            <w:tcW w:w="552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b/>
                <w:bCs/>
                <w:sz w:val="18"/>
                <w:szCs w:val="18"/>
              </w:rPr>
            </w:pPr>
            <w:r w:rsidRPr="000771E8">
              <w:rPr>
                <w:rFonts w:cs="Arial"/>
                <w:b/>
                <w:bCs/>
                <w:sz w:val="18"/>
                <w:szCs w:val="18"/>
              </w:rPr>
              <w:t>Test</w:t>
            </w:r>
          </w:p>
        </w:tc>
        <w:tc>
          <w:tcPr>
            <w:tcW w:w="184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b/>
                <w:bCs/>
                <w:sz w:val="18"/>
                <w:szCs w:val="18"/>
              </w:rPr>
            </w:pPr>
            <w:r>
              <w:rPr>
                <w:rFonts w:cs="Arial"/>
                <w:b/>
                <w:bCs/>
                <w:sz w:val="18"/>
                <w:szCs w:val="18"/>
              </w:rPr>
              <w:t xml:space="preserve">Interim - </w:t>
            </w:r>
            <w:r w:rsidRPr="000771E8">
              <w:rPr>
                <w:rFonts w:cs="Arial"/>
                <w:b/>
                <w:bCs/>
                <w:sz w:val="18"/>
                <w:szCs w:val="18"/>
              </w:rPr>
              <w:t>Number of records</w:t>
            </w:r>
          </w:p>
        </w:tc>
        <w:tc>
          <w:tcPr>
            <w:tcW w:w="1842" w:type="dxa"/>
            <w:tcBorders>
              <w:top w:val="single" w:sz="8" w:space="0" w:color="auto"/>
              <w:left w:val="nil"/>
              <w:bottom w:val="single" w:sz="8" w:space="0" w:color="auto"/>
              <w:right w:val="single" w:sz="8" w:space="0" w:color="auto"/>
            </w:tcBorders>
          </w:tcPr>
          <w:p w:rsidR="00D07D2D" w:rsidRPr="000771E8" w:rsidRDefault="00D07D2D" w:rsidP="00640679">
            <w:pPr>
              <w:rPr>
                <w:rFonts w:cs="Arial"/>
                <w:b/>
                <w:bCs/>
                <w:sz w:val="18"/>
                <w:szCs w:val="18"/>
              </w:rPr>
            </w:pPr>
            <w:r>
              <w:rPr>
                <w:rFonts w:cs="Arial"/>
                <w:b/>
                <w:bCs/>
                <w:sz w:val="18"/>
                <w:szCs w:val="18"/>
              </w:rPr>
              <w:t xml:space="preserve">Final - </w:t>
            </w:r>
            <w:r w:rsidRPr="000771E8">
              <w:rPr>
                <w:rFonts w:cs="Arial"/>
                <w:b/>
                <w:bCs/>
                <w:sz w:val="18"/>
                <w:szCs w:val="18"/>
              </w:rPr>
              <w:t>Number of records</w:t>
            </w:r>
          </w:p>
        </w:tc>
      </w:tr>
      <w:tr w:rsidR="00D07D2D" w:rsidRPr="000771E8" w:rsidTr="00640679">
        <w:tc>
          <w:tcPr>
            <w:tcW w:w="55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sidRPr="000771E8">
              <w:rPr>
                <w:rFonts w:cs="Arial"/>
                <w:sz w:val="18"/>
                <w:szCs w:val="18"/>
              </w:rPr>
              <w:t>Beneficiaries have valid ID numbers</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610</w:t>
            </w:r>
          </w:p>
        </w:tc>
        <w:tc>
          <w:tcPr>
            <w:tcW w:w="1842" w:type="dxa"/>
            <w:tcBorders>
              <w:top w:val="nil"/>
              <w:left w:val="nil"/>
              <w:bottom w:val="single" w:sz="8" w:space="0" w:color="auto"/>
              <w:right w:val="single" w:sz="8" w:space="0" w:color="auto"/>
            </w:tcBorders>
          </w:tcPr>
          <w:p w:rsidR="00D07D2D" w:rsidRDefault="00D07D2D" w:rsidP="00640679">
            <w:pPr>
              <w:rPr>
                <w:rFonts w:cs="Arial"/>
                <w:sz w:val="18"/>
                <w:szCs w:val="18"/>
              </w:rPr>
            </w:pPr>
            <w:r>
              <w:rPr>
                <w:rFonts w:cs="Arial"/>
                <w:sz w:val="18"/>
                <w:szCs w:val="18"/>
              </w:rPr>
              <w:t>0</w:t>
            </w:r>
          </w:p>
        </w:tc>
      </w:tr>
      <w:tr w:rsidR="00D07D2D" w:rsidRPr="000771E8" w:rsidTr="00640679">
        <w:tc>
          <w:tcPr>
            <w:tcW w:w="55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sidRPr="000771E8">
              <w:rPr>
                <w:rFonts w:cs="Arial"/>
                <w:sz w:val="18"/>
                <w:szCs w:val="18"/>
              </w:rPr>
              <w:t>All beneficiaries have a valid date of birth and verify the ID number where possible</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19 078</w:t>
            </w:r>
          </w:p>
        </w:tc>
        <w:tc>
          <w:tcPr>
            <w:tcW w:w="1842" w:type="dxa"/>
            <w:tcBorders>
              <w:top w:val="nil"/>
              <w:left w:val="nil"/>
              <w:bottom w:val="single" w:sz="8"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sidRPr="000771E8">
              <w:rPr>
                <w:rFonts w:cs="Arial"/>
                <w:sz w:val="18"/>
                <w:szCs w:val="18"/>
              </w:rPr>
              <w:t>Beneficiaries wages not less than R</w:t>
            </w:r>
            <w:r>
              <w:rPr>
                <w:rFonts w:cs="Arial"/>
                <w:sz w:val="18"/>
                <w:szCs w:val="18"/>
              </w:rPr>
              <w:t>7</w:t>
            </w:r>
            <w:r w:rsidRPr="000771E8">
              <w:rPr>
                <w:rFonts w:cs="Arial"/>
                <w:sz w:val="18"/>
                <w:szCs w:val="18"/>
              </w:rPr>
              <w:t>5</w:t>
            </w:r>
            <w:r>
              <w:rPr>
                <w:rFonts w:cs="Arial"/>
                <w:sz w:val="18"/>
                <w:szCs w:val="18"/>
              </w:rPr>
              <w:t>,0</w:t>
            </w:r>
            <w:r w:rsidRPr="000771E8">
              <w:rPr>
                <w:rFonts w:cs="Arial"/>
                <w:sz w:val="18"/>
                <w:szCs w:val="18"/>
              </w:rPr>
              <w:t>0 per day</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0</w:t>
            </w:r>
          </w:p>
        </w:tc>
        <w:tc>
          <w:tcPr>
            <w:tcW w:w="1842" w:type="dxa"/>
            <w:tcBorders>
              <w:top w:val="nil"/>
              <w:left w:val="nil"/>
              <w:bottom w:val="single" w:sz="8"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13 624</w:t>
            </w:r>
          </w:p>
        </w:tc>
      </w:tr>
      <w:tr w:rsidR="00D07D2D" w:rsidRPr="000771E8" w:rsidTr="00640679">
        <w:tc>
          <w:tcPr>
            <w:tcW w:w="55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Pr>
                <w:rFonts w:cs="Arial"/>
                <w:sz w:val="18"/>
                <w:szCs w:val="18"/>
              </w:rPr>
              <w:t>The maximum of 230</w:t>
            </w:r>
            <w:r w:rsidRPr="000771E8">
              <w:rPr>
                <w:rFonts w:cs="Arial"/>
                <w:sz w:val="18"/>
                <w:szCs w:val="18"/>
              </w:rPr>
              <w:t xml:space="preserve"> days worke</w:t>
            </w:r>
            <w:r>
              <w:rPr>
                <w:rFonts w:cs="Arial"/>
                <w:sz w:val="18"/>
                <w:szCs w:val="18"/>
              </w:rPr>
              <w:t>d in a year</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Outstanding</w:t>
            </w:r>
          </w:p>
        </w:tc>
        <w:tc>
          <w:tcPr>
            <w:tcW w:w="1842" w:type="dxa"/>
            <w:tcBorders>
              <w:top w:val="nil"/>
              <w:left w:val="nil"/>
              <w:bottom w:val="single" w:sz="8"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4992</w:t>
            </w:r>
          </w:p>
        </w:tc>
      </w:tr>
      <w:tr w:rsidR="00D07D2D" w:rsidRPr="000771E8" w:rsidTr="00640679">
        <w:tc>
          <w:tcPr>
            <w:tcW w:w="5529"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sidRPr="000771E8">
              <w:rPr>
                <w:rFonts w:cs="Arial"/>
                <w:sz w:val="18"/>
                <w:szCs w:val="18"/>
              </w:rPr>
              <w:t>Beneficiaries gender were processed correctly and validated where possible to their respective ID Number</w:t>
            </w:r>
          </w:p>
        </w:tc>
        <w:tc>
          <w:tcPr>
            <w:tcW w:w="1842"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570</w:t>
            </w:r>
          </w:p>
        </w:tc>
        <w:tc>
          <w:tcPr>
            <w:tcW w:w="1842" w:type="dxa"/>
            <w:tcBorders>
              <w:top w:val="nil"/>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Default="00D07D2D" w:rsidP="00640679">
            <w:pPr>
              <w:rPr>
                <w:rFonts w:cs="Arial"/>
                <w:sz w:val="18"/>
                <w:szCs w:val="18"/>
              </w:rPr>
            </w:pPr>
            <w:r>
              <w:rPr>
                <w:rFonts w:cs="Arial"/>
                <w:sz w:val="18"/>
                <w:szCs w:val="18"/>
              </w:rPr>
              <w:t xml:space="preserve">Beneficiaries with the Persal number </w:t>
            </w:r>
          </w:p>
        </w:tc>
        <w:tc>
          <w:tcPr>
            <w:tcW w:w="1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37 497</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D07D2D" w:rsidRPr="00585280" w:rsidRDefault="00D07D2D" w:rsidP="00640679">
            <w:pPr>
              <w:rPr>
                <w:rFonts w:cs="Arial"/>
                <w:sz w:val="18"/>
                <w:szCs w:val="18"/>
              </w:rPr>
            </w:pPr>
            <w:r w:rsidRPr="00585280">
              <w:rPr>
                <w:rFonts w:cs="Arial"/>
                <w:sz w:val="18"/>
                <w:szCs w:val="18"/>
              </w:rPr>
              <w:t>77588</w:t>
            </w:r>
          </w:p>
        </w:tc>
      </w:tr>
      <w:tr w:rsidR="00D07D2D" w:rsidRPr="000771E8" w:rsidTr="00640679">
        <w:tc>
          <w:tcPr>
            <w:tcW w:w="55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Beneficiaries with the Persal number and  not indicated as additional to the establishment</w:t>
            </w:r>
          </w:p>
        </w:tc>
        <w:tc>
          <w:tcPr>
            <w:tcW w:w="1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536</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D07D2D" w:rsidRPr="00585280" w:rsidRDefault="00D07D2D" w:rsidP="00640679">
            <w:pPr>
              <w:rPr>
                <w:rFonts w:cs="Arial"/>
                <w:sz w:val="18"/>
                <w:szCs w:val="18"/>
              </w:rPr>
            </w:pPr>
          </w:p>
        </w:tc>
      </w:tr>
      <w:tr w:rsidR="00D07D2D" w:rsidRPr="000771E8" w:rsidTr="00640679">
        <w:tc>
          <w:tcPr>
            <w:tcW w:w="5529"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Deceased beneficiaries in the current year worked more than available days</w:t>
            </w:r>
          </w:p>
        </w:tc>
        <w:tc>
          <w:tcPr>
            <w:tcW w:w="184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96</w:t>
            </w:r>
          </w:p>
        </w:tc>
        <w:tc>
          <w:tcPr>
            <w:tcW w:w="1842" w:type="dxa"/>
            <w:tcBorders>
              <w:top w:val="single" w:sz="4" w:space="0" w:color="auto"/>
              <w:left w:val="nil"/>
              <w:bottom w:val="single" w:sz="8"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Deceased beneficiaries in the prior year appearing in the current year beneficiary list</w:t>
            </w:r>
          </w:p>
        </w:tc>
        <w:tc>
          <w:tcPr>
            <w:tcW w:w="184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299</w:t>
            </w:r>
          </w:p>
        </w:tc>
        <w:tc>
          <w:tcPr>
            <w:tcW w:w="1842" w:type="dxa"/>
            <w:tcBorders>
              <w:top w:val="single" w:sz="4" w:space="0" w:color="auto"/>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07D2D" w:rsidRDefault="00D07D2D" w:rsidP="00640679">
            <w:pPr>
              <w:rPr>
                <w:rFonts w:cs="Arial"/>
                <w:sz w:val="18"/>
                <w:szCs w:val="18"/>
              </w:rPr>
            </w:pPr>
            <w:r>
              <w:rPr>
                <w:rFonts w:cs="Arial"/>
                <w:sz w:val="18"/>
                <w:szCs w:val="18"/>
              </w:rPr>
              <w:t xml:space="preserve">Deceased beneficiaries </w:t>
            </w:r>
          </w:p>
        </w:tc>
        <w:tc>
          <w:tcPr>
            <w:tcW w:w="184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1 590</w:t>
            </w:r>
          </w:p>
        </w:tc>
        <w:tc>
          <w:tcPr>
            <w:tcW w:w="1842" w:type="dxa"/>
            <w:tcBorders>
              <w:top w:val="single" w:sz="4" w:space="0" w:color="auto"/>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Beneficiaries indicated as youth while they are not</w:t>
            </w:r>
          </w:p>
        </w:tc>
        <w:tc>
          <w:tcPr>
            <w:tcW w:w="184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16</w:t>
            </w:r>
          </w:p>
        </w:tc>
        <w:tc>
          <w:tcPr>
            <w:tcW w:w="1842" w:type="dxa"/>
            <w:tcBorders>
              <w:top w:val="single" w:sz="4" w:space="0" w:color="auto"/>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Beneficiaries appearing in the multiple projects in the current year</w:t>
            </w:r>
          </w:p>
        </w:tc>
        <w:tc>
          <w:tcPr>
            <w:tcW w:w="184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8 057</w:t>
            </w:r>
          </w:p>
        </w:tc>
        <w:tc>
          <w:tcPr>
            <w:tcW w:w="1842" w:type="dxa"/>
            <w:tcBorders>
              <w:top w:val="single" w:sz="4" w:space="0" w:color="auto"/>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bl>
    <w:p w:rsidR="00D07D2D" w:rsidRDefault="00D07D2D" w:rsidP="00D07D2D">
      <w:pPr>
        <w:pStyle w:val="NormalWeb"/>
        <w:rPr>
          <w:rFonts w:ascii="Arial" w:hAnsi="Arial" w:cs="Arial"/>
          <w:sz w:val="22"/>
          <w:szCs w:val="22"/>
        </w:rPr>
      </w:pPr>
    </w:p>
    <w:p w:rsidR="00D07D2D" w:rsidRPr="008D111D" w:rsidRDefault="00D07D2D" w:rsidP="00D07D2D">
      <w:pPr>
        <w:rPr>
          <w:rFonts w:cs="Arial"/>
          <w:iCs/>
          <w:szCs w:val="22"/>
        </w:rPr>
      </w:pPr>
      <w:r w:rsidRPr="008D111D">
        <w:rPr>
          <w:rFonts w:cs="Arial"/>
          <w:szCs w:val="22"/>
        </w:rPr>
        <w:t>Impact of the finding</w:t>
      </w:r>
      <w:r w:rsidRPr="008D111D">
        <w:rPr>
          <w:rFonts w:cs="Arial"/>
          <w:iCs/>
          <w:szCs w:val="22"/>
        </w:rPr>
        <w:t>:</w:t>
      </w:r>
    </w:p>
    <w:p w:rsidR="00D07D2D" w:rsidRPr="008D111D" w:rsidRDefault="00D07D2D" w:rsidP="00D07D2D">
      <w:pPr>
        <w:pStyle w:val="ListParagraph"/>
        <w:ind w:left="709"/>
        <w:rPr>
          <w:rFonts w:cs="Arial"/>
          <w:iCs/>
          <w:szCs w:val="22"/>
        </w:rPr>
      </w:pPr>
    </w:p>
    <w:p w:rsidR="00D07D2D" w:rsidRPr="008D111D" w:rsidRDefault="00D07D2D" w:rsidP="00D07D2D">
      <w:pPr>
        <w:rPr>
          <w:rFonts w:cs="Arial"/>
          <w:iCs/>
          <w:szCs w:val="22"/>
        </w:rPr>
      </w:pPr>
      <w:r>
        <w:rPr>
          <w:rFonts w:cs="Arial"/>
          <w:iCs/>
          <w:szCs w:val="22"/>
        </w:rPr>
        <w:t>a)</w:t>
      </w:r>
      <w:r>
        <w:rPr>
          <w:rFonts w:cs="Arial"/>
          <w:iCs/>
          <w:szCs w:val="22"/>
        </w:rPr>
        <w:tab/>
      </w:r>
      <w:r w:rsidRPr="008D111D">
        <w:rPr>
          <w:rFonts w:cs="Arial"/>
          <w:iCs/>
          <w:szCs w:val="22"/>
        </w:rPr>
        <w:t xml:space="preserve">Non-compliance with Section 40(3) of the PFMA  </w:t>
      </w:r>
    </w:p>
    <w:p w:rsidR="00D07D2D" w:rsidRPr="008D111D" w:rsidRDefault="00D07D2D" w:rsidP="00D07D2D">
      <w:pPr>
        <w:ind w:left="360" w:hanging="360"/>
        <w:rPr>
          <w:rFonts w:cs="Arial"/>
          <w:iCs/>
          <w:szCs w:val="22"/>
        </w:rPr>
      </w:pPr>
    </w:p>
    <w:p w:rsidR="00D07D2D" w:rsidRPr="00FA55C8" w:rsidRDefault="00D07D2D" w:rsidP="00D07D2D">
      <w:pPr>
        <w:pStyle w:val="NormalWeb"/>
        <w:ind w:left="720" w:hanging="720"/>
        <w:rPr>
          <w:rFonts w:ascii="Arial" w:hAnsi="Arial" w:cs="Arial"/>
          <w:sz w:val="22"/>
          <w:szCs w:val="22"/>
        </w:rPr>
      </w:pPr>
      <w:r w:rsidRPr="00FA55C8">
        <w:rPr>
          <w:rFonts w:ascii="Arial" w:hAnsi="Arial" w:cs="Arial"/>
          <w:iCs/>
          <w:sz w:val="22"/>
          <w:szCs w:val="22"/>
        </w:rPr>
        <w:t>b)</w:t>
      </w:r>
      <w:r w:rsidRPr="00FA55C8">
        <w:rPr>
          <w:rFonts w:ascii="Arial" w:hAnsi="Arial" w:cs="Arial"/>
          <w:iCs/>
          <w:sz w:val="22"/>
          <w:szCs w:val="22"/>
        </w:rPr>
        <w:tab/>
        <w:t>Non-compliance with clause 13(2) of the EPWP Ministerial Determination.</w:t>
      </w:r>
    </w:p>
    <w:p w:rsidR="00D07D2D" w:rsidRDefault="00D07D2D" w:rsidP="00D07D2D">
      <w:pPr>
        <w:rPr>
          <w:rFonts w:cs="Arial"/>
          <w:szCs w:val="22"/>
        </w:rPr>
      </w:pPr>
    </w:p>
    <w:p w:rsidR="00D07D2D" w:rsidRPr="00EE513D" w:rsidRDefault="00D07D2D" w:rsidP="00D07D2D">
      <w:pPr>
        <w:spacing w:after="120"/>
        <w:rPr>
          <w:rFonts w:cs="Arial"/>
          <w:b/>
          <w:bCs/>
          <w:szCs w:val="22"/>
        </w:rPr>
      </w:pPr>
      <w:r w:rsidRPr="00EE513D">
        <w:rPr>
          <w:rFonts w:cs="Arial"/>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Pr="00CB03DC" w:rsidRDefault="00D07D2D" w:rsidP="00D07D2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CB03DC">
        <w:rPr>
          <w:rFonts w:cs="Arial"/>
          <w:color w:val="000000"/>
          <w:szCs w:val="22"/>
          <w:lang w:eastAsia="en-ZA"/>
        </w:rPr>
        <w:t xml:space="preserve">Failure by the department to </w:t>
      </w:r>
      <w:r>
        <w:rPr>
          <w:rFonts w:cs="Arial"/>
          <w:color w:val="000000"/>
          <w:szCs w:val="22"/>
          <w:lang w:eastAsia="en-ZA"/>
        </w:rPr>
        <w:t xml:space="preserve">adequately </w:t>
      </w:r>
      <w:r w:rsidRPr="00CB03DC">
        <w:rPr>
          <w:rFonts w:cs="Arial"/>
          <w:color w:val="000000"/>
          <w:szCs w:val="22"/>
          <w:lang w:eastAsia="en-ZA"/>
        </w:rPr>
        <w:t>monitor and review information captured on the EPWP systems for accuracy and validity.</w:t>
      </w:r>
    </w:p>
    <w:p w:rsidR="00D07D2D" w:rsidRDefault="00D07D2D" w:rsidP="00D07D2D">
      <w:pPr>
        <w:ind w:hanging="720"/>
        <w:rPr>
          <w:rFonts w:cs="Arial"/>
          <w:iCs/>
          <w:szCs w:val="22"/>
        </w:rPr>
      </w:pPr>
    </w:p>
    <w:p w:rsidR="00D07D2D" w:rsidRPr="00CB03DC" w:rsidRDefault="00D07D2D" w:rsidP="00D07D2D">
      <w:pPr>
        <w:ind w:left="720" w:hanging="720"/>
        <w:rPr>
          <w:rFonts w:cs="Arial"/>
          <w:szCs w:val="22"/>
        </w:rPr>
      </w:pPr>
      <w:r>
        <w:rPr>
          <w:rFonts w:cs="Arial"/>
          <w:szCs w:val="22"/>
        </w:rPr>
        <w:t>b)</w:t>
      </w:r>
      <w:r>
        <w:rPr>
          <w:rFonts w:cs="Arial"/>
          <w:szCs w:val="22"/>
        </w:rPr>
        <w:tab/>
      </w:r>
      <w:r w:rsidRPr="00CB03DC">
        <w:rPr>
          <w:rFonts w:cs="Arial"/>
          <w:szCs w:val="22"/>
        </w:rPr>
        <w:t>Absence of adequate controls on the information systems to facilitate accurate, complete and valid reporting on predetermined objectives, for example validation testing on identity documents.</w:t>
      </w:r>
    </w:p>
    <w:p w:rsidR="00D07D2D" w:rsidRDefault="00D07D2D" w:rsidP="00D07D2D">
      <w:pPr>
        <w:ind w:hanging="720"/>
        <w:rPr>
          <w:rFonts w:cs="Arial"/>
          <w:iCs/>
          <w:szCs w:val="22"/>
        </w:rPr>
      </w:pPr>
    </w:p>
    <w:p w:rsidR="00D07D2D" w:rsidRPr="00CB03DC" w:rsidRDefault="00D07D2D" w:rsidP="00D07D2D">
      <w:pPr>
        <w:rPr>
          <w:rFonts w:cs="Arial"/>
          <w:color w:val="000000"/>
          <w:szCs w:val="22"/>
          <w:lang w:eastAsia="en-ZA"/>
        </w:rPr>
      </w:pPr>
      <w:r>
        <w:rPr>
          <w:rFonts w:cs="Arial"/>
          <w:szCs w:val="22"/>
        </w:rPr>
        <w:t>c)</w:t>
      </w:r>
      <w:r>
        <w:rPr>
          <w:rFonts w:cs="Arial"/>
          <w:szCs w:val="22"/>
        </w:rPr>
        <w:tab/>
      </w:r>
      <w:r w:rsidRPr="00CB03DC">
        <w:rPr>
          <w:rFonts w:cs="Arial"/>
          <w:szCs w:val="22"/>
        </w:rPr>
        <w:t>Lack of involvement from internal audit to verify actual results reported throughout the year.</w:t>
      </w:r>
    </w:p>
    <w:p w:rsidR="00D07D2D" w:rsidRDefault="00D07D2D" w:rsidP="00D07D2D">
      <w:pPr>
        <w:ind w:hanging="720"/>
        <w:rPr>
          <w:rFonts w:cs="Arial"/>
          <w:iCs/>
          <w:szCs w:val="22"/>
        </w:rPr>
      </w:pPr>
    </w:p>
    <w:p w:rsidR="00D07D2D" w:rsidRPr="00FE4042" w:rsidRDefault="00D07D2D" w:rsidP="00D07D2D">
      <w:pPr>
        <w:spacing w:line="260" w:lineRule="exact"/>
        <w:jc w:val="both"/>
        <w:rPr>
          <w:szCs w:val="22"/>
          <w:lang w:val="en-GB"/>
        </w:rPr>
      </w:pPr>
      <w:r w:rsidRPr="00FE4042">
        <w:rPr>
          <w:szCs w:val="22"/>
          <w:lang w:val="en-GB"/>
        </w:rPr>
        <w:t>The above matter is as a result of the following internal control deficiency:</w:t>
      </w:r>
    </w:p>
    <w:p w:rsidR="00D07D2D" w:rsidRDefault="00D07D2D" w:rsidP="00D07D2D">
      <w:pPr>
        <w:rPr>
          <w:rFonts w:cs="Arial"/>
          <w:b/>
          <w:szCs w:val="22"/>
        </w:rPr>
      </w:pPr>
    </w:p>
    <w:p w:rsidR="00D07D2D" w:rsidRDefault="00D07D2D" w:rsidP="00D07D2D">
      <w:pPr>
        <w:rPr>
          <w:rFonts w:cs="Arial"/>
          <w:b/>
          <w:szCs w:val="22"/>
        </w:rPr>
      </w:pPr>
      <w:r w:rsidRPr="009A74C7">
        <w:rPr>
          <w:rFonts w:cs="Arial"/>
          <w:b/>
          <w:szCs w:val="22"/>
        </w:rPr>
        <w:t>Financial and performance management</w:t>
      </w:r>
    </w:p>
    <w:p w:rsidR="00D07D2D" w:rsidRPr="009A74C7" w:rsidRDefault="00D07D2D" w:rsidP="00D07D2D">
      <w:pPr>
        <w:rPr>
          <w:rFonts w:cs="Arial"/>
          <w:b/>
          <w:szCs w:val="22"/>
        </w:rPr>
      </w:pPr>
    </w:p>
    <w:p w:rsidR="00D07D2D" w:rsidRPr="00716F3C" w:rsidRDefault="00D07D2D" w:rsidP="00D07D2D">
      <w:pPr>
        <w:rPr>
          <w:rFonts w:cs="Arial"/>
          <w:szCs w:val="22"/>
        </w:rPr>
      </w:pPr>
      <w:r w:rsidRPr="00716F3C">
        <w:rPr>
          <w:rFonts w:cs="Arial"/>
          <w:szCs w:val="22"/>
        </w:rPr>
        <w:t>The Department did not prepare regular, accurate and complete financial and performance reports that are supported and evidenced by reliable information.</w:t>
      </w:r>
    </w:p>
    <w:p w:rsidR="00D07D2D" w:rsidRPr="00EE513D" w:rsidRDefault="00D07D2D" w:rsidP="00D07D2D">
      <w:pPr>
        <w:pStyle w:val="NormalWeb"/>
        <w:rPr>
          <w:rFonts w:ascii="Arial" w:hAnsi="Arial" w:cs="Arial"/>
          <w:sz w:val="22"/>
          <w:szCs w:val="22"/>
        </w:rPr>
      </w:pPr>
    </w:p>
    <w:p w:rsidR="00D07D2D" w:rsidRPr="00EE513D" w:rsidRDefault="00D07D2D" w:rsidP="00D07D2D">
      <w:pPr>
        <w:rPr>
          <w:rFonts w:cs="Arial"/>
          <w:b/>
          <w:szCs w:val="22"/>
        </w:rPr>
      </w:pPr>
      <w:r w:rsidRPr="00EE513D">
        <w:rPr>
          <w:rFonts w:cs="Arial"/>
          <w:b/>
          <w:szCs w:val="22"/>
        </w:rPr>
        <w:t>Recommendation</w:t>
      </w:r>
    </w:p>
    <w:p w:rsidR="00D07D2D" w:rsidRDefault="00D07D2D" w:rsidP="00D07D2D">
      <w:pPr>
        <w:pStyle w:val="NormalWeb"/>
        <w:rPr>
          <w:rFonts w:ascii="Arial" w:hAnsi="Arial" w:cs="Arial"/>
          <w:sz w:val="22"/>
          <w:szCs w:val="22"/>
        </w:rPr>
      </w:pPr>
    </w:p>
    <w:p w:rsidR="00D07D2D" w:rsidRPr="00CB03DC" w:rsidRDefault="00D07D2D" w:rsidP="00D07D2D">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CB03DC">
        <w:rPr>
          <w:rFonts w:ascii="Arial" w:hAnsi="Arial" w:cs="Arial"/>
          <w:sz w:val="22"/>
          <w:szCs w:val="22"/>
        </w:rPr>
        <w:t>The department must run test on of all beneficiaries on MIS and WBS regularly and also provide evidence to the auditors that the above findings were resolved.</w:t>
      </w:r>
    </w:p>
    <w:p w:rsidR="00D07D2D" w:rsidRPr="00CB03DC" w:rsidRDefault="00D07D2D" w:rsidP="00D07D2D">
      <w:pPr>
        <w:pStyle w:val="NormalWeb"/>
        <w:rPr>
          <w:rFonts w:ascii="Arial" w:hAnsi="Arial" w:cs="Arial"/>
          <w:sz w:val="22"/>
          <w:szCs w:val="22"/>
        </w:rPr>
      </w:pPr>
    </w:p>
    <w:p w:rsidR="00D07D2D" w:rsidRPr="00CB03DC" w:rsidRDefault="00D07D2D" w:rsidP="00D07D2D">
      <w:pPr>
        <w:pStyle w:val="NormalWeb"/>
        <w:ind w:left="720" w:hanging="720"/>
        <w:rPr>
          <w:rFonts w:cs="Arial"/>
          <w:sz w:val="22"/>
          <w:szCs w:val="22"/>
        </w:rPr>
      </w:pPr>
      <w:r>
        <w:rPr>
          <w:rFonts w:ascii="Arial" w:hAnsi="Arial" w:cs="Arial"/>
          <w:sz w:val="22"/>
          <w:szCs w:val="22"/>
        </w:rPr>
        <w:t>b)</w:t>
      </w:r>
      <w:r>
        <w:rPr>
          <w:rFonts w:ascii="Arial" w:hAnsi="Arial" w:cs="Arial"/>
          <w:sz w:val="22"/>
          <w:szCs w:val="22"/>
        </w:rPr>
        <w:tab/>
      </w:r>
      <w:r w:rsidRPr="00CB03DC">
        <w:rPr>
          <w:rFonts w:ascii="Arial" w:hAnsi="Arial" w:cs="Arial"/>
          <w:sz w:val="22"/>
          <w:szCs w:val="22"/>
        </w:rPr>
        <w:t xml:space="preserve">Frequent reviews should be performed by internal audit to ensure that information reported in quarterly reports and eventually the annual report is reliable.  </w:t>
      </w:r>
    </w:p>
    <w:p w:rsidR="00D07D2D" w:rsidRPr="00CB03DC" w:rsidRDefault="00D07D2D" w:rsidP="00D07D2D">
      <w:pPr>
        <w:pStyle w:val="NormalWeb"/>
        <w:rPr>
          <w:rFonts w:cs="Arial"/>
          <w:sz w:val="22"/>
          <w:szCs w:val="22"/>
        </w:rPr>
      </w:pPr>
    </w:p>
    <w:p w:rsidR="00D07D2D" w:rsidRPr="00CB03DC" w:rsidRDefault="00D07D2D" w:rsidP="00D07D2D">
      <w:pPr>
        <w:keepNext/>
        <w:ind w:left="720" w:hanging="720"/>
        <w:jc w:val="both"/>
        <w:rPr>
          <w:rFonts w:cs="Arial"/>
          <w:szCs w:val="22"/>
          <w:lang w:eastAsia="en-ZA"/>
        </w:rPr>
      </w:pPr>
      <w:r>
        <w:rPr>
          <w:rFonts w:cs="Arial"/>
          <w:szCs w:val="22"/>
          <w:lang w:eastAsia="en-ZA"/>
        </w:rPr>
        <w:t>c)</w:t>
      </w:r>
      <w:r>
        <w:rPr>
          <w:rFonts w:cs="Arial"/>
          <w:szCs w:val="22"/>
          <w:lang w:eastAsia="en-ZA"/>
        </w:rPr>
        <w:tab/>
      </w:r>
      <w:r w:rsidRPr="00CB03DC">
        <w:rPr>
          <w:rFonts w:cs="Arial"/>
          <w:szCs w:val="22"/>
          <w:lang w:eastAsia="en-ZA"/>
        </w:rPr>
        <w:t>Matters reported on during the AGSA interim audit should receive the necessary attention to avoid re-occurrence at year-end.</w:t>
      </w:r>
    </w:p>
    <w:p w:rsidR="00D07D2D" w:rsidRPr="00EE513D" w:rsidRDefault="00D07D2D" w:rsidP="00D07D2D">
      <w:pPr>
        <w:pStyle w:val="NormalWeb"/>
        <w:rPr>
          <w:rFonts w:ascii="Arial" w:hAnsi="Arial" w:cs="Arial"/>
          <w:sz w:val="22"/>
          <w:szCs w:val="22"/>
        </w:rPr>
      </w:pPr>
    </w:p>
    <w:p w:rsidR="00D07D2D" w:rsidRDefault="00D07D2D" w:rsidP="00D07D2D">
      <w:pPr>
        <w:rPr>
          <w:rFonts w:cs="Arial"/>
          <w:b/>
          <w:szCs w:val="22"/>
        </w:rPr>
      </w:pPr>
      <w:r w:rsidRPr="00EE513D">
        <w:rPr>
          <w:rFonts w:cs="Arial"/>
          <w:b/>
          <w:szCs w:val="22"/>
        </w:rPr>
        <w:t>Management Response</w:t>
      </w:r>
    </w:p>
    <w:p w:rsidR="00D07D2D" w:rsidRDefault="00D07D2D" w:rsidP="00D07D2D">
      <w:pPr>
        <w:rPr>
          <w:rFonts w:cs="Arial"/>
          <w:szCs w:val="22"/>
        </w:rPr>
      </w:pPr>
    </w:p>
    <w:p w:rsidR="00AD5470" w:rsidRPr="00AD5470" w:rsidRDefault="00AD5470" w:rsidP="00AD5470">
      <w:pPr>
        <w:rPr>
          <w:rFonts w:cs="Arial"/>
          <w:szCs w:val="22"/>
        </w:rPr>
      </w:pPr>
      <w:r w:rsidRPr="00AD5470">
        <w:rPr>
          <w:rFonts w:cs="Arial"/>
          <w:szCs w:val="22"/>
        </w:rPr>
        <w:t>Management response not yet due</w:t>
      </w:r>
    </w:p>
    <w:p w:rsidR="00D07D2D" w:rsidRDefault="00D07D2D" w:rsidP="00D07D2D">
      <w:pPr>
        <w:pStyle w:val="NormalWeb"/>
        <w:rPr>
          <w:rStyle w:val="Emphasis"/>
          <w:rFonts w:ascii="Arial" w:hAnsi="Arial" w:cs="Arial"/>
          <w:i w:val="0"/>
          <w:sz w:val="22"/>
          <w:szCs w:val="22"/>
        </w:rPr>
      </w:pPr>
    </w:p>
    <w:p w:rsidR="00D07D2D" w:rsidRDefault="00D07D2D" w:rsidP="00D07D2D">
      <w:pPr>
        <w:spacing w:after="120"/>
        <w:rPr>
          <w:rFonts w:cs="Arial"/>
          <w:b/>
          <w:bCs/>
          <w:szCs w:val="22"/>
        </w:rPr>
      </w:pPr>
      <w:r>
        <w:rPr>
          <w:rFonts w:cs="Arial"/>
          <w:b/>
          <w:bCs/>
          <w:szCs w:val="22"/>
        </w:rPr>
        <w:t>Auditor’s conclusion</w:t>
      </w:r>
    </w:p>
    <w:p w:rsidR="00D07D2D" w:rsidRPr="00AD5470" w:rsidRDefault="00AD5470" w:rsidP="00D07D2D">
      <w:pPr>
        <w:rPr>
          <w:rFonts w:cs="Arial"/>
          <w:szCs w:val="22"/>
        </w:rPr>
      </w:pPr>
      <w:r w:rsidRPr="00AD5470">
        <w:rPr>
          <w:rFonts w:cs="Arial"/>
          <w:szCs w:val="22"/>
        </w:rPr>
        <w:t>Management response not yet due</w:t>
      </w: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D07D2D" w:rsidRDefault="00D07D2D" w:rsidP="00D07D2D">
      <w:pPr>
        <w:rPr>
          <w:rFonts w:cs="Arial"/>
          <w:b/>
          <w:iCs/>
          <w:szCs w:val="22"/>
        </w:rPr>
      </w:pPr>
    </w:p>
    <w:p w:rsidR="00AD5470" w:rsidRDefault="00AD5470" w:rsidP="00D07D2D">
      <w:pPr>
        <w:rPr>
          <w:rFonts w:cs="Arial"/>
          <w:b/>
          <w:iCs/>
          <w:szCs w:val="22"/>
        </w:rPr>
      </w:pPr>
    </w:p>
    <w:p w:rsidR="00D07D2D" w:rsidRDefault="00D07D2D" w:rsidP="00D07D2D">
      <w:pPr>
        <w:rPr>
          <w:rFonts w:cs="Arial"/>
          <w:b/>
          <w:szCs w:val="22"/>
        </w:rPr>
      </w:pPr>
    </w:p>
    <w:p w:rsidR="00D07D2D" w:rsidRDefault="00D07D2D" w:rsidP="00D07D2D">
      <w:pPr>
        <w:rPr>
          <w:rFonts w:cs="Arial"/>
          <w:b/>
          <w:szCs w:val="22"/>
        </w:rPr>
      </w:pPr>
    </w:p>
    <w:p w:rsidR="00D07D2D" w:rsidRPr="00374359" w:rsidRDefault="00D07D2D" w:rsidP="00D07D2D">
      <w:pPr>
        <w:rPr>
          <w:rFonts w:cs="Arial"/>
          <w:szCs w:val="22"/>
        </w:rPr>
      </w:pPr>
    </w:p>
    <w:p w:rsidR="00D07D2D" w:rsidRDefault="00D07D2D" w:rsidP="00D07D2D">
      <w:pPr>
        <w:spacing w:after="200" w:line="276" w:lineRule="auto"/>
      </w:pPr>
      <w:r>
        <w:br w:type="page"/>
      </w:r>
    </w:p>
    <w:p w:rsidR="007A3AD4" w:rsidRPr="00E3753A" w:rsidRDefault="007A3AD4" w:rsidP="007A3AD4">
      <w:pPr>
        <w:pStyle w:val="ListParagraph"/>
        <w:numPr>
          <w:ilvl w:val="0"/>
          <w:numId w:val="7"/>
        </w:numPr>
        <w:spacing w:after="120"/>
        <w:ind w:hanging="720"/>
        <w:jc w:val="both"/>
        <w:rPr>
          <w:rFonts w:cs="Arial"/>
          <w:b/>
          <w:bCs/>
          <w:szCs w:val="22"/>
        </w:rPr>
      </w:pPr>
      <w:r w:rsidRPr="00E3753A">
        <w:rPr>
          <w:rFonts w:cs="Arial"/>
          <w:b/>
          <w:bCs/>
          <w:szCs w:val="22"/>
        </w:rPr>
        <w:t>Agent principle Arrangement – Understatement of Agent principle amounts disclosed in the note</w:t>
      </w:r>
    </w:p>
    <w:p w:rsidR="007A3AD4" w:rsidRPr="005155F7" w:rsidRDefault="007A3AD4" w:rsidP="007A3AD4">
      <w:pPr>
        <w:pStyle w:val="NoSpacing"/>
        <w:rPr>
          <w:rFonts w:cs="Arial"/>
          <w:b/>
          <w:bCs/>
          <w:sz w:val="22"/>
          <w:szCs w:val="22"/>
        </w:rPr>
      </w:pPr>
    </w:p>
    <w:p w:rsidR="007A3AD4" w:rsidRPr="005155F7" w:rsidRDefault="007A3AD4" w:rsidP="007A3AD4">
      <w:pPr>
        <w:pStyle w:val="NoSpacing"/>
        <w:rPr>
          <w:rFonts w:cs="Arial"/>
          <w:sz w:val="22"/>
          <w:szCs w:val="22"/>
        </w:rPr>
      </w:pPr>
      <w:r w:rsidRPr="005155F7">
        <w:rPr>
          <w:rFonts w:cs="Arial"/>
          <w:sz w:val="22"/>
          <w:szCs w:val="22"/>
        </w:rPr>
        <w:t>Laws, rules and regulations</w:t>
      </w:r>
    </w:p>
    <w:p w:rsidR="007A3AD4" w:rsidRPr="005155F7" w:rsidRDefault="007A3AD4" w:rsidP="007A3AD4">
      <w:pPr>
        <w:autoSpaceDE w:val="0"/>
        <w:autoSpaceDN w:val="0"/>
        <w:adjustRightInd w:val="0"/>
        <w:rPr>
          <w:rFonts w:ascii="Cambria" w:eastAsiaTheme="minorHAnsi" w:hAnsi="Cambria" w:cs="Cambria"/>
          <w:color w:val="000000"/>
        </w:rPr>
      </w:pPr>
    </w:p>
    <w:p w:rsidR="007A3AD4" w:rsidRPr="005155F7" w:rsidRDefault="007A3AD4" w:rsidP="007A3AD4">
      <w:pPr>
        <w:autoSpaceDE w:val="0"/>
        <w:autoSpaceDN w:val="0"/>
        <w:adjustRightInd w:val="0"/>
        <w:rPr>
          <w:bCs/>
          <w:szCs w:val="22"/>
        </w:rPr>
      </w:pPr>
      <w:r w:rsidRPr="005155F7">
        <w:rPr>
          <w:rFonts w:eastAsiaTheme="minorHAnsi" w:cs="Arial"/>
          <w:color w:val="000000"/>
          <w:szCs w:val="22"/>
        </w:rPr>
        <w:t xml:space="preserve">In terms of the Accounting Manual for Departments Accounting by Principals and Agents – chapter 16 paragraph </w:t>
      </w:r>
      <w:r w:rsidRPr="005155F7">
        <w:rPr>
          <w:bCs/>
          <w:szCs w:val="22"/>
        </w:rPr>
        <w:t>9.2 accounting treatment it states that:</w:t>
      </w:r>
    </w:p>
    <w:p w:rsidR="007A3AD4" w:rsidRPr="005155F7" w:rsidRDefault="007A3AD4" w:rsidP="007A3AD4">
      <w:pPr>
        <w:pStyle w:val="NoSpacing"/>
        <w:ind w:left="720" w:hanging="720"/>
        <w:rPr>
          <w:rFonts w:cs="Arial"/>
          <w:sz w:val="22"/>
          <w:szCs w:val="22"/>
        </w:rPr>
      </w:pPr>
    </w:p>
    <w:p w:rsidR="007A3AD4" w:rsidRPr="00BA7EAC" w:rsidRDefault="007A3AD4" w:rsidP="007A3AD4">
      <w:pPr>
        <w:autoSpaceDE w:val="0"/>
        <w:autoSpaceDN w:val="0"/>
        <w:adjustRightInd w:val="0"/>
        <w:rPr>
          <w:rFonts w:eastAsiaTheme="minorHAnsi" w:cs="Arial"/>
          <w:color w:val="000000"/>
          <w:szCs w:val="22"/>
        </w:rPr>
      </w:pPr>
      <w:r>
        <w:rPr>
          <w:rFonts w:eastAsiaTheme="minorHAnsi" w:cs="Arial"/>
          <w:color w:val="000000"/>
          <w:szCs w:val="22"/>
        </w:rPr>
        <w:t>i)</w:t>
      </w:r>
      <w:r>
        <w:rPr>
          <w:rFonts w:eastAsiaTheme="minorHAnsi" w:cs="Arial"/>
          <w:color w:val="000000"/>
          <w:szCs w:val="22"/>
        </w:rPr>
        <w:tab/>
      </w:r>
      <w:r w:rsidRPr="00BA7EAC">
        <w:rPr>
          <w:rFonts w:eastAsiaTheme="minorHAnsi" w:cs="Arial"/>
          <w:color w:val="000000"/>
          <w:szCs w:val="22"/>
        </w:rPr>
        <w:t xml:space="preserve">Accounting by a </w:t>
      </w:r>
      <w:r w:rsidRPr="00BA7EAC">
        <w:rPr>
          <w:rFonts w:eastAsiaTheme="minorHAnsi" w:cs="Arial"/>
          <w:b/>
          <w:bCs/>
          <w:color w:val="000000"/>
          <w:szCs w:val="22"/>
        </w:rPr>
        <w:t xml:space="preserve">principal </w:t>
      </w:r>
      <w:r w:rsidRPr="00BA7EAC">
        <w:rPr>
          <w:rFonts w:eastAsiaTheme="minorHAnsi" w:cs="Arial"/>
          <w:color w:val="000000"/>
          <w:szCs w:val="22"/>
        </w:rPr>
        <w:t xml:space="preserve">applying MCS: </w:t>
      </w:r>
    </w:p>
    <w:p w:rsidR="007A3AD4" w:rsidRPr="00BA7EAC" w:rsidRDefault="007A3AD4" w:rsidP="007A3AD4">
      <w:pPr>
        <w:autoSpaceDE w:val="0"/>
        <w:autoSpaceDN w:val="0"/>
        <w:adjustRightInd w:val="0"/>
        <w:rPr>
          <w:rFonts w:eastAsiaTheme="minorHAnsi" w:cs="Arial"/>
          <w:color w:val="000000"/>
          <w:szCs w:val="22"/>
        </w:rPr>
      </w:pPr>
    </w:p>
    <w:p w:rsidR="007A3AD4" w:rsidRPr="00BA7EAC" w:rsidRDefault="007A3AD4" w:rsidP="00B82043">
      <w:pPr>
        <w:pStyle w:val="ListParagraph"/>
        <w:numPr>
          <w:ilvl w:val="0"/>
          <w:numId w:val="25"/>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or records revenue (for example fees collected for principal by agent) and expenditure (for example assets constructed for principal by agent) that arise from transactions and third parties in a principal-agent arrangement </w:t>
      </w:r>
    </w:p>
    <w:p w:rsidR="007A3AD4" w:rsidRPr="00BA7EAC" w:rsidRDefault="007A3AD4" w:rsidP="00B82043">
      <w:pPr>
        <w:pStyle w:val="ListParagraph"/>
        <w:numPr>
          <w:ilvl w:val="0"/>
          <w:numId w:val="25"/>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and/or records assets and liabilities in accordance with the requirements of other chapters of the MCS </w:t>
      </w:r>
    </w:p>
    <w:p w:rsidR="007A3AD4" w:rsidRPr="00BA7EAC" w:rsidRDefault="007A3AD4" w:rsidP="007A3AD4">
      <w:pPr>
        <w:pStyle w:val="NoSpacing"/>
        <w:ind w:left="720" w:hanging="720"/>
        <w:rPr>
          <w:rFonts w:cs="Arial"/>
          <w:sz w:val="22"/>
          <w:szCs w:val="22"/>
        </w:rPr>
      </w:pPr>
    </w:p>
    <w:p w:rsidR="007A3AD4" w:rsidRPr="00BA7EAC" w:rsidRDefault="007A3AD4" w:rsidP="007A3AD4">
      <w:pPr>
        <w:autoSpaceDE w:val="0"/>
        <w:autoSpaceDN w:val="0"/>
        <w:adjustRightInd w:val="0"/>
        <w:rPr>
          <w:rFonts w:eastAsiaTheme="minorHAnsi" w:cs="Arial"/>
          <w:color w:val="000000"/>
          <w:szCs w:val="22"/>
        </w:rPr>
      </w:pPr>
      <w:r>
        <w:rPr>
          <w:rFonts w:eastAsiaTheme="minorHAnsi" w:cs="Arial"/>
          <w:color w:val="000000"/>
          <w:szCs w:val="22"/>
        </w:rPr>
        <w:t>ii)</w:t>
      </w:r>
      <w:r>
        <w:rPr>
          <w:rFonts w:eastAsiaTheme="minorHAnsi" w:cs="Arial"/>
          <w:color w:val="000000"/>
          <w:szCs w:val="22"/>
        </w:rPr>
        <w:tab/>
      </w:r>
      <w:r w:rsidRPr="00BA7EAC">
        <w:rPr>
          <w:rFonts w:eastAsiaTheme="minorHAnsi" w:cs="Arial"/>
          <w:color w:val="000000"/>
          <w:szCs w:val="22"/>
        </w:rPr>
        <w:t xml:space="preserve">Accounting by an agent applying MCS </w:t>
      </w:r>
    </w:p>
    <w:p w:rsidR="007A3AD4" w:rsidRPr="00BA7EAC" w:rsidRDefault="007A3AD4" w:rsidP="007A3AD4">
      <w:pPr>
        <w:autoSpaceDE w:val="0"/>
        <w:autoSpaceDN w:val="0"/>
        <w:adjustRightInd w:val="0"/>
        <w:rPr>
          <w:rFonts w:eastAsiaTheme="minorHAnsi" w:cs="Arial"/>
          <w:i/>
          <w:color w:val="000000"/>
          <w:szCs w:val="22"/>
        </w:rPr>
      </w:pPr>
    </w:p>
    <w:p w:rsidR="007A3AD4" w:rsidRPr="00BA7EAC" w:rsidRDefault="007A3AD4" w:rsidP="00B82043">
      <w:pPr>
        <w:pStyle w:val="ListParagraph"/>
        <w:numPr>
          <w:ilvl w:val="0"/>
          <w:numId w:val="26"/>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only that portion of the revenue (for example administrative fee charged to the principal) and expenses (salaries paid to agent’s employees involved with doing work on behalf </w:t>
      </w:r>
    </w:p>
    <w:p w:rsidR="007A3AD4" w:rsidRDefault="007A3AD4" w:rsidP="007A3AD4">
      <w:pPr>
        <w:pStyle w:val="NoSpacing"/>
        <w:ind w:left="720" w:hanging="720"/>
        <w:rPr>
          <w:rFonts w:cs="Arial"/>
          <w:sz w:val="22"/>
          <w:szCs w:val="22"/>
        </w:rPr>
      </w:pPr>
    </w:p>
    <w:p w:rsidR="007A3AD4" w:rsidRDefault="007A3AD4" w:rsidP="007A3AD4">
      <w:pPr>
        <w:autoSpaceDE w:val="0"/>
        <w:autoSpaceDN w:val="0"/>
        <w:adjustRightInd w:val="0"/>
        <w:rPr>
          <w:rFonts w:cs="Arial"/>
          <w:szCs w:val="22"/>
        </w:rPr>
      </w:pPr>
      <w:r>
        <w:rPr>
          <w:rFonts w:cs="Arial"/>
          <w:szCs w:val="22"/>
        </w:rPr>
        <w:t xml:space="preserve">The following finding was noted </w:t>
      </w:r>
    </w:p>
    <w:p w:rsidR="007A3AD4" w:rsidRDefault="007A3AD4" w:rsidP="007A3AD4">
      <w:pPr>
        <w:autoSpaceDE w:val="0"/>
        <w:autoSpaceDN w:val="0"/>
        <w:adjustRightInd w:val="0"/>
        <w:rPr>
          <w:rFonts w:cs="Arial"/>
          <w:szCs w:val="22"/>
        </w:rPr>
      </w:pPr>
    </w:p>
    <w:p w:rsidR="007A3AD4" w:rsidRDefault="007A3AD4" w:rsidP="007A3AD4">
      <w:pPr>
        <w:autoSpaceDE w:val="0"/>
        <w:autoSpaceDN w:val="0"/>
        <w:adjustRightInd w:val="0"/>
        <w:rPr>
          <w:rFonts w:cs="Arial"/>
          <w:szCs w:val="22"/>
        </w:rPr>
      </w:pPr>
      <w:r>
        <w:rPr>
          <w:rFonts w:cs="Arial"/>
          <w:szCs w:val="22"/>
        </w:rPr>
        <w:t xml:space="preserve">During the inspection of the prepayment and advances general ledger account from 01 April 2015 to 31 March 2016, It was noted that the agent principle amount disclosed in the annual financial statements was understated by R 3 306 000,00 </w:t>
      </w:r>
    </w:p>
    <w:p w:rsidR="007A3AD4" w:rsidRPr="00BA7EAC" w:rsidRDefault="007A3AD4" w:rsidP="007A3AD4">
      <w:pPr>
        <w:autoSpaceDE w:val="0"/>
        <w:autoSpaceDN w:val="0"/>
        <w:adjustRightInd w:val="0"/>
        <w:rPr>
          <w:rFonts w:eastAsiaTheme="minorHAnsi" w:cs="Arial"/>
          <w:color w:val="000000"/>
          <w:sz w:val="28"/>
        </w:rPr>
      </w:pPr>
    </w:p>
    <w:p w:rsidR="007A3AD4" w:rsidRDefault="007A3AD4" w:rsidP="007A3AD4">
      <w:pPr>
        <w:shd w:val="clear" w:color="auto" w:fill="FFFFFF"/>
        <w:rPr>
          <w:rFonts w:cs="Arial"/>
          <w:szCs w:val="22"/>
        </w:rPr>
      </w:pPr>
      <w:r w:rsidRPr="000457CD">
        <w:rPr>
          <w:rFonts w:cs="Arial"/>
          <w:szCs w:val="22"/>
        </w:rPr>
        <w:t>Impact of the finding:</w:t>
      </w:r>
    </w:p>
    <w:p w:rsidR="007A3AD4" w:rsidRDefault="007A3AD4" w:rsidP="007A3AD4">
      <w:pPr>
        <w:shd w:val="clear" w:color="auto" w:fill="FFFFFF"/>
        <w:rPr>
          <w:rFonts w:cs="Arial"/>
          <w:szCs w:val="22"/>
        </w:rPr>
      </w:pPr>
    </w:p>
    <w:p w:rsidR="007A3AD4" w:rsidRDefault="007A3AD4" w:rsidP="007A3AD4">
      <w:pPr>
        <w:rPr>
          <w:rFonts w:cs="Arial"/>
          <w:szCs w:val="22"/>
        </w:rPr>
      </w:pPr>
      <w:r>
        <w:rPr>
          <w:rFonts w:cs="Arial"/>
          <w:szCs w:val="22"/>
        </w:rPr>
        <w:t>Agent principle arrangement has been understated.</w:t>
      </w:r>
    </w:p>
    <w:p w:rsidR="007A3AD4" w:rsidRPr="005F3D4C" w:rsidRDefault="007A3AD4" w:rsidP="007A3AD4">
      <w:pPr>
        <w:pStyle w:val="ListParagraph"/>
        <w:rPr>
          <w:rFonts w:cs="Arial"/>
          <w:iCs/>
          <w:szCs w:val="22"/>
        </w:rPr>
      </w:pPr>
    </w:p>
    <w:p w:rsidR="007A3AD4" w:rsidRDefault="007A3AD4" w:rsidP="007A3AD4">
      <w:pPr>
        <w:spacing w:after="120" w:line="260" w:lineRule="exact"/>
        <w:jc w:val="both"/>
        <w:rPr>
          <w:szCs w:val="22"/>
        </w:rPr>
      </w:pPr>
      <w:r>
        <w:rPr>
          <w:b/>
          <w:bCs/>
          <w:szCs w:val="22"/>
        </w:rPr>
        <w:t>Internal control deficiency</w:t>
      </w:r>
    </w:p>
    <w:p w:rsidR="007A3AD4" w:rsidRDefault="007A3AD4" w:rsidP="007A3AD4">
      <w:pPr>
        <w:jc w:val="both"/>
        <w:rPr>
          <w:rFonts w:cs="Arial"/>
          <w:szCs w:val="22"/>
          <w:lang w:val="en-GB"/>
        </w:rPr>
      </w:pPr>
      <w:r w:rsidRPr="00FB5970">
        <w:rPr>
          <w:rFonts w:cs="Arial"/>
          <w:szCs w:val="22"/>
          <w:lang w:val="en-GB"/>
        </w:rPr>
        <w:t>Reason for the deviation:</w:t>
      </w:r>
    </w:p>
    <w:p w:rsidR="007A3AD4" w:rsidRDefault="007A3AD4" w:rsidP="007A3AD4">
      <w:pPr>
        <w:jc w:val="both"/>
        <w:rPr>
          <w:rFonts w:cs="Arial"/>
          <w:szCs w:val="22"/>
          <w:lang w:val="en-GB"/>
        </w:rPr>
      </w:pPr>
    </w:p>
    <w:p w:rsidR="007A3AD4" w:rsidRDefault="007A3AD4" w:rsidP="007A3AD4">
      <w:pPr>
        <w:pStyle w:val="ListParagraph"/>
        <w:ind w:left="0"/>
        <w:jc w:val="both"/>
        <w:rPr>
          <w:rFonts w:cs="Arial"/>
          <w:color w:val="000000" w:themeColor="text1"/>
          <w:szCs w:val="22"/>
          <w:lang w:val="en-GB"/>
        </w:rPr>
      </w:pPr>
      <w:r>
        <w:rPr>
          <w:rFonts w:cs="Arial"/>
          <w:color w:val="000000" w:themeColor="text1"/>
          <w:szCs w:val="22"/>
          <w:lang w:val="en-GB"/>
        </w:rPr>
        <w:t>The agent principle note was not adequately disclosed against the general ledger account for prepayment and advances.</w:t>
      </w:r>
    </w:p>
    <w:p w:rsidR="007A3AD4" w:rsidRDefault="007A3AD4" w:rsidP="007A3AD4">
      <w:pPr>
        <w:pStyle w:val="ListParagraph"/>
        <w:ind w:left="0"/>
        <w:jc w:val="both"/>
        <w:rPr>
          <w:rFonts w:cs="Arial"/>
          <w:color w:val="000000" w:themeColor="text1"/>
          <w:szCs w:val="22"/>
          <w:lang w:val="en-GB"/>
        </w:rPr>
      </w:pPr>
    </w:p>
    <w:p w:rsidR="007A3AD4" w:rsidRDefault="007A3AD4" w:rsidP="007A3AD4">
      <w:pPr>
        <w:jc w:val="both"/>
        <w:rPr>
          <w:szCs w:val="22"/>
          <w:lang w:val="en-GB"/>
        </w:rPr>
      </w:pPr>
      <w:r>
        <w:rPr>
          <w:szCs w:val="22"/>
          <w:lang w:val="en-GB"/>
        </w:rPr>
        <w:t>Based on the aforementioned the matter is as a result of the following internal control deficiency:</w:t>
      </w:r>
    </w:p>
    <w:p w:rsidR="007A3AD4" w:rsidRDefault="007A3AD4" w:rsidP="007A3AD4">
      <w:pPr>
        <w:rPr>
          <w:rFonts w:cs="Arial"/>
          <w:szCs w:val="22"/>
        </w:rPr>
      </w:pPr>
    </w:p>
    <w:p w:rsidR="007A3AD4" w:rsidRPr="00187A85" w:rsidRDefault="007A3AD4" w:rsidP="007A3AD4">
      <w:pPr>
        <w:spacing w:after="120"/>
        <w:rPr>
          <w:rFonts w:cs="Arial"/>
          <w:b/>
          <w:bCs/>
          <w:szCs w:val="22"/>
        </w:rPr>
      </w:pPr>
      <w:r>
        <w:rPr>
          <w:rFonts w:cs="Arial"/>
          <w:b/>
          <w:bCs/>
          <w:szCs w:val="22"/>
        </w:rPr>
        <w:t>Financial and Performance Management</w:t>
      </w:r>
    </w:p>
    <w:p w:rsidR="007A3AD4" w:rsidRPr="001B1010" w:rsidRDefault="007A3AD4" w:rsidP="007A3AD4">
      <w:pPr>
        <w:rPr>
          <w:rFonts w:cs="Arial"/>
          <w:szCs w:val="22"/>
        </w:rPr>
      </w:pP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7A3AD4" w:rsidRPr="004175FF" w:rsidRDefault="007A3AD4" w:rsidP="007A3AD4">
      <w:pPr>
        <w:rPr>
          <w:iCs/>
          <w:szCs w:val="22"/>
        </w:rPr>
      </w:pPr>
    </w:p>
    <w:p w:rsidR="007A3AD4" w:rsidRDefault="007A3AD4" w:rsidP="007A3AD4">
      <w:pPr>
        <w:rPr>
          <w:rFonts w:cs="Arial"/>
          <w:b/>
          <w:szCs w:val="22"/>
        </w:rPr>
      </w:pPr>
      <w:r w:rsidRPr="00FB5970">
        <w:rPr>
          <w:rFonts w:cs="Arial"/>
          <w:b/>
          <w:szCs w:val="22"/>
        </w:rPr>
        <w:t>Recommendation</w:t>
      </w:r>
    </w:p>
    <w:p w:rsidR="007A3AD4" w:rsidRDefault="007A3AD4" w:rsidP="007A3AD4">
      <w:pPr>
        <w:rPr>
          <w:rFonts w:cs="Arial"/>
          <w:b/>
          <w:szCs w:val="22"/>
        </w:rPr>
      </w:pPr>
    </w:p>
    <w:p w:rsidR="007A3AD4" w:rsidRDefault="007A3AD4" w:rsidP="007A3AD4">
      <w:pPr>
        <w:rPr>
          <w:rFonts w:cs="Arial"/>
          <w:color w:val="000000" w:themeColor="text1"/>
          <w:szCs w:val="22"/>
        </w:rPr>
      </w:pPr>
      <w:r>
        <w:rPr>
          <w:rFonts w:cs="Arial"/>
          <w:color w:val="000000" w:themeColor="text1"/>
          <w:szCs w:val="22"/>
        </w:rPr>
        <w:t>The notes to the annual financial statements should be properly reviewed against the general ledger and other supporting documentation.</w:t>
      </w:r>
    </w:p>
    <w:p w:rsidR="007A3AD4" w:rsidRDefault="007A3AD4" w:rsidP="007A3AD4">
      <w:pPr>
        <w:rPr>
          <w:rFonts w:cs="Arial"/>
          <w:color w:val="000000" w:themeColor="text1"/>
          <w:szCs w:val="22"/>
        </w:rPr>
      </w:pPr>
    </w:p>
    <w:p w:rsidR="007A3AD4" w:rsidRDefault="007A3AD4" w:rsidP="007A3AD4">
      <w:pPr>
        <w:rPr>
          <w:rFonts w:cs="Arial"/>
          <w:b/>
          <w:bCs/>
          <w:szCs w:val="22"/>
        </w:rPr>
      </w:pPr>
    </w:p>
    <w:p w:rsidR="007A3AD4" w:rsidRDefault="007A3AD4" w:rsidP="007A3AD4">
      <w:pPr>
        <w:rPr>
          <w:rFonts w:cs="Arial"/>
          <w:b/>
          <w:bCs/>
          <w:szCs w:val="22"/>
        </w:rPr>
      </w:pPr>
      <w:r w:rsidRPr="000457CD">
        <w:rPr>
          <w:rFonts w:cs="Arial"/>
          <w:b/>
          <w:bCs/>
          <w:szCs w:val="22"/>
        </w:rPr>
        <w:t>Management response</w:t>
      </w:r>
    </w:p>
    <w:p w:rsidR="007A3AD4" w:rsidRDefault="007A3AD4" w:rsidP="007A3AD4">
      <w:pPr>
        <w:pStyle w:val="ListParagraph"/>
        <w:ind w:left="0"/>
        <w:jc w:val="both"/>
        <w:rPr>
          <w:rFonts w:cs="Arial"/>
          <w:color w:val="000000"/>
          <w:szCs w:val="22"/>
        </w:rPr>
      </w:pPr>
    </w:p>
    <w:p w:rsidR="007A3AD4" w:rsidRPr="00E954E4" w:rsidRDefault="007A3AD4" w:rsidP="007A3AD4">
      <w:pPr>
        <w:pStyle w:val="ListParagraph"/>
        <w:ind w:left="0"/>
        <w:jc w:val="both"/>
        <w:rPr>
          <w:rFonts w:cs="Arial"/>
          <w:color w:val="000000"/>
          <w:szCs w:val="22"/>
        </w:rPr>
      </w:pPr>
      <w:r w:rsidRPr="00E954E4">
        <w:rPr>
          <w:rFonts w:cs="Arial"/>
          <w:color w:val="000000"/>
          <w:szCs w:val="22"/>
        </w:rPr>
        <w:t>I am in agreement with the find</w:t>
      </w:r>
      <w:r>
        <w:rPr>
          <w:rFonts w:cs="Arial"/>
          <w:color w:val="000000"/>
          <w:szCs w:val="22"/>
        </w:rPr>
        <w:t>ing for the following reasons</w:t>
      </w:r>
      <w:r w:rsidRPr="00E954E4">
        <w:rPr>
          <w:rFonts w:cs="Arial"/>
          <w:color w:val="000000"/>
          <w:szCs w:val="22"/>
        </w:rPr>
        <w:t>:</w:t>
      </w:r>
      <w:r>
        <w:rPr>
          <w:rFonts w:cs="Arial"/>
          <w:color w:val="000000"/>
          <w:szCs w:val="22"/>
        </w:rPr>
        <w:t xml:space="preserve"> The Agent principal arrangement was understated by R3 million and the financial statements have been adjusted. See annexure A and B showing corrections done on the financials.</w:t>
      </w:r>
    </w:p>
    <w:p w:rsidR="007A3AD4" w:rsidRPr="000457CD" w:rsidRDefault="007A3AD4" w:rsidP="007A3AD4">
      <w:pPr>
        <w:rPr>
          <w:rFonts w:cs="Arial"/>
          <w:b/>
          <w:bCs/>
          <w:szCs w:val="22"/>
        </w:rPr>
      </w:pPr>
    </w:p>
    <w:p w:rsidR="007A3AD4" w:rsidRPr="00CB4B40" w:rsidRDefault="007A3AD4" w:rsidP="007A3AD4">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7A3AD4" w:rsidRPr="00CB4B40" w:rsidTr="002311BD">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bCs/>
                <w:sz w:val="18"/>
                <w:szCs w:val="18"/>
              </w:rPr>
            </w:pPr>
            <w:r w:rsidRPr="004F2087">
              <w:rPr>
                <w:rFonts w:cs="Arial"/>
                <w:b/>
                <w:bCs/>
                <w:sz w:val="18"/>
                <w:szCs w:val="18"/>
              </w:rPr>
              <w:t>No</w:t>
            </w:r>
          </w:p>
        </w:tc>
      </w:tr>
      <w:tr w:rsidR="007A3AD4" w:rsidRPr="00CB4B40"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54040D"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sz w:val="18"/>
                <w:szCs w:val="18"/>
              </w:rPr>
            </w:pPr>
            <w:r w:rsidRPr="004F2087">
              <w:rPr>
                <w:rFonts w:cs="Arial"/>
                <w:b/>
                <w:sz w:val="18"/>
                <w:szCs w:val="18"/>
              </w:rPr>
              <w:t>No</w:t>
            </w:r>
          </w:p>
        </w:tc>
      </w:tr>
      <w:tr w:rsidR="007A3AD4" w:rsidRPr="00CB4B40"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bl>
    <w:p w:rsidR="007A3AD4" w:rsidRPr="00CB4B40" w:rsidRDefault="007A3AD4" w:rsidP="007A3AD4">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7A3AD4" w:rsidRPr="004F2087"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4F2087"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No</w:t>
            </w:r>
          </w:p>
        </w:tc>
      </w:tr>
      <w:tr w:rsidR="007A3AD4" w:rsidRPr="004F2087"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4F2087" w:rsidTr="002311BD">
        <w:tc>
          <w:tcPr>
            <w:tcW w:w="708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bl>
    <w:p w:rsidR="007A3AD4" w:rsidRPr="004F2087" w:rsidRDefault="007A3AD4" w:rsidP="007A3AD4">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7A3AD4" w:rsidRPr="004F2087"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4F2087"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No</w:t>
            </w:r>
          </w:p>
        </w:tc>
      </w:tr>
      <w:tr w:rsidR="007A3AD4" w:rsidRPr="004F2087"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4F2087" w:rsidTr="002311BD">
        <w:tc>
          <w:tcPr>
            <w:tcW w:w="708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bl>
    <w:p w:rsidR="007A3AD4" w:rsidRPr="00CB4B40" w:rsidRDefault="007A3AD4" w:rsidP="007A3AD4">
      <w:pPr>
        <w:rPr>
          <w:rFonts w:cs="Arial"/>
          <w:b/>
          <w:bCs/>
          <w:szCs w:val="22"/>
        </w:rPr>
      </w:pPr>
    </w:p>
    <w:p w:rsidR="007A3AD4" w:rsidRDefault="007A3AD4" w:rsidP="007A3AD4">
      <w:pPr>
        <w:rPr>
          <w:rFonts w:cs="Arial"/>
          <w:szCs w:val="22"/>
        </w:rPr>
      </w:pPr>
      <w:r w:rsidRPr="00CB4B40">
        <w:rPr>
          <w:rFonts w:cs="Arial"/>
          <w:i/>
          <w:iCs/>
          <w:szCs w:val="22"/>
        </w:rPr>
        <w:t>Name:</w:t>
      </w:r>
      <w:r w:rsidRPr="00CB4B40">
        <w:rPr>
          <w:rFonts w:cs="Arial"/>
          <w:szCs w:val="22"/>
        </w:rPr>
        <w:t xml:space="preserve">  </w:t>
      </w:r>
      <w:r>
        <w:rPr>
          <w:rFonts w:cs="Arial"/>
          <w:szCs w:val="22"/>
        </w:rPr>
        <w:t>Lesiba Ledwaba</w:t>
      </w:r>
    </w:p>
    <w:p w:rsidR="007A3AD4" w:rsidRPr="00CB4B40" w:rsidRDefault="007A3AD4" w:rsidP="007A3AD4">
      <w:pPr>
        <w:rPr>
          <w:rFonts w:cs="Arial"/>
          <w:szCs w:val="22"/>
        </w:rPr>
      </w:pPr>
      <w:r w:rsidRPr="00CB4B40">
        <w:rPr>
          <w:rFonts w:cs="Arial"/>
          <w:szCs w:val="22"/>
        </w:rPr>
        <w:t xml:space="preserve"> </w:t>
      </w:r>
    </w:p>
    <w:p w:rsidR="007A3AD4" w:rsidRDefault="007A3AD4" w:rsidP="007A3AD4">
      <w:pPr>
        <w:rPr>
          <w:rFonts w:cs="Arial"/>
          <w:i/>
          <w:iCs/>
          <w:szCs w:val="22"/>
        </w:rPr>
      </w:pPr>
      <w:r w:rsidRPr="00CB4B40">
        <w:rPr>
          <w:rFonts w:cs="Arial"/>
          <w:i/>
          <w:iCs/>
          <w:szCs w:val="22"/>
        </w:rPr>
        <w:t>Position:</w:t>
      </w:r>
      <w:r>
        <w:rPr>
          <w:rFonts w:cs="Arial"/>
          <w:i/>
          <w:iCs/>
          <w:szCs w:val="22"/>
        </w:rPr>
        <w:t xml:space="preserve"> Acting Director</w:t>
      </w:r>
    </w:p>
    <w:p w:rsidR="007A3AD4" w:rsidRPr="00CB4B40" w:rsidRDefault="007A3AD4" w:rsidP="007A3AD4">
      <w:pPr>
        <w:rPr>
          <w:rFonts w:cs="Arial"/>
          <w:i/>
          <w:iCs/>
          <w:szCs w:val="22"/>
        </w:rPr>
      </w:pPr>
      <w:r w:rsidRPr="00CB4B40">
        <w:rPr>
          <w:rFonts w:cs="Arial"/>
          <w:i/>
          <w:iCs/>
          <w:szCs w:val="22"/>
        </w:rPr>
        <w:t xml:space="preserve"> </w:t>
      </w:r>
    </w:p>
    <w:p w:rsidR="007A3AD4" w:rsidRPr="00CB4B40" w:rsidRDefault="007A3AD4" w:rsidP="007A3AD4">
      <w:pPr>
        <w:rPr>
          <w:rFonts w:cs="Arial"/>
          <w:i/>
          <w:iCs/>
          <w:szCs w:val="22"/>
        </w:rPr>
      </w:pPr>
      <w:r w:rsidRPr="00CB4B40">
        <w:rPr>
          <w:rFonts w:cs="Arial"/>
          <w:i/>
          <w:iCs/>
          <w:szCs w:val="22"/>
        </w:rPr>
        <w:t xml:space="preserve">Date: </w:t>
      </w:r>
      <w:r>
        <w:rPr>
          <w:rFonts w:cs="Arial"/>
          <w:i/>
          <w:iCs/>
          <w:szCs w:val="22"/>
        </w:rPr>
        <w:t>14/07/2016</w:t>
      </w:r>
    </w:p>
    <w:p w:rsidR="007A3AD4" w:rsidRPr="00CB4B40" w:rsidRDefault="007A3AD4" w:rsidP="007A3AD4">
      <w:pPr>
        <w:rPr>
          <w:rFonts w:cs="Arial"/>
          <w:i/>
          <w:iCs/>
          <w:szCs w:val="22"/>
        </w:rPr>
      </w:pPr>
    </w:p>
    <w:p w:rsidR="007A3AD4" w:rsidRPr="00CB4B40" w:rsidRDefault="007A3AD4" w:rsidP="007A3AD4">
      <w:pPr>
        <w:rPr>
          <w:rFonts w:cs="Arial"/>
          <w:szCs w:val="22"/>
        </w:rPr>
      </w:pPr>
      <w:r w:rsidRPr="00CB4B40">
        <w:rPr>
          <w:rFonts w:cs="Arial"/>
          <w:b/>
          <w:iCs/>
          <w:szCs w:val="22"/>
        </w:rPr>
        <w:t>Auditor’s conclusion</w:t>
      </w:r>
    </w:p>
    <w:p w:rsidR="007A3AD4" w:rsidRDefault="007A3AD4" w:rsidP="007A3AD4">
      <w:pPr>
        <w:jc w:val="both"/>
        <w:rPr>
          <w:rFonts w:cs="Arial"/>
          <w:szCs w:val="22"/>
        </w:rPr>
      </w:pPr>
    </w:p>
    <w:p w:rsidR="007A3AD4" w:rsidRDefault="00C471F0" w:rsidP="007A3AD4">
      <w:pPr>
        <w:jc w:val="both"/>
        <w:rPr>
          <w:rFonts w:cs="Arial"/>
          <w:szCs w:val="22"/>
        </w:rPr>
      </w:pPr>
      <w:r>
        <w:rPr>
          <w:rFonts w:cs="Arial"/>
          <w:szCs w:val="22"/>
        </w:rPr>
        <w:t>Management response is acknowledged however the finding remains in the management report due to corrected misstatement to the already submitted annual financial statements.</w:t>
      </w: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8B0EC8">
      <w:pPr>
        <w:rPr>
          <w:rFonts w:cs="Arial"/>
          <w:szCs w:val="22"/>
        </w:rPr>
      </w:pPr>
    </w:p>
    <w:p w:rsidR="008B0EC8" w:rsidRPr="00A1097F" w:rsidRDefault="008B0EC8" w:rsidP="008B0EC8">
      <w:pPr>
        <w:pStyle w:val="ListParagraph"/>
        <w:numPr>
          <w:ilvl w:val="0"/>
          <w:numId w:val="7"/>
        </w:numPr>
        <w:spacing w:after="120"/>
        <w:ind w:hanging="720"/>
        <w:jc w:val="both"/>
        <w:rPr>
          <w:rFonts w:cs="Arial"/>
          <w:b/>
          <w:bCs/>
          <w:szCs w:val="22"/>
        </w:rPr>
      </w:pPr>
      <w:r w:rsidRPr="00A1097F">
        <w:rPr>
          <w:rFonts w:cs="Arial"/>
          <w:b/>
          <w:bCs/>
          <w:szCs w:val="22"/>
        </w:rPr>
        <w:t>Employee Benefits – Overstatement of employee benefits as result of leave no captured timeously.</w:t>
      </w:r>
    </w:p>
    <w:p w:rsidR="008B0EC8" w:rsidRDefault="008B0EC8" w:rsidP="008B0EC8">
      <w:pPr>
        <w:pStyle w:val="NoSpacing"/>
        <w:rPr>
          <w:rFonts w:cs="Arial"/>
          <w:b/>
          <w:bCs/>
          <w:sz w:val="22"/>
          <w:szCs w:val="22"/>
        </w:rPr>
      </w:pPr>
    </w:p>
    <w:p w:rsidR="008B0EC8" w:rsidRDefault="008B0EC8" w:rsidP="008B0EC8">
      <w:pPr>
        <w:pStyle w:val="NoSpacing"/>
        <w:rPr>
          <w:rFonts w:cs="Arial"/>
          <w:sz w:val="22"/>
          <w:szCs w:val="22"/>
        </w:rPr>
      </w:pPr>
      <w:r>
        <w:rPr>
          <w:rFonts w:cs="Arial"/>
          <w:sz w:val="22"/>
          <w:szCs w:val="22"/>
        </w:rPr>
        <w:t>Laws, rules and regulations</w:t>
      </w:r>
    </w:p>
    <w:p w:rsidR="008B0EC8" w:rsidRPr="003938C1" w:rsidRDefault="008B0EC8" w:rsidP="008B0EC8">
      <w:pPr>
        <w:autoSpaceDE w:val="0"/>
        <w:autoSpaceDN w:val="0"/>
        <w:adjustRightInd w:val="0"/>
        <w:rPr>
          <w:rFonts w:ascii="Cambria" w:eastAsiaTheme="minorHAnsi" w:hAnsi="Cambria" w:cs="Cambria"/>
          <w:color w:val="000000"/>
        </w:rPr>
      </w:pPr>
    </w:p>
    <w:p w:rsidR="008B0EC8" w:rsidRPr="00221E85" w:rsidRDefault="008B0EC8" w:rsidP="008B0EC8">
      <w:pPr>
        <w:tabs>
          <w:tab w:val="left" w:pos="360"/>
        </w:tabs>
        <w:spacing w:line="276" w:lineRule="auto"/>
        <w:rPr>
          <w:rFonts w:cs="Arial"/>
          <w:color w:val="000000"/>
          <w:szCs w:val="22"/>
          <w:lang w:eastAsia="en-ZA"/>
        </w:rPr>
      </w:pPr>
      <w:r w:rsidRPr="00221E85">
        <w:rPr>
          <w:rFonts w:cs="Arial"/>
          <w:color w:val="000000"/>
          <w:szCs w:val="22"/>
          <w:lang w:eastAsia="en-ZA"/>
        </w:rPr>
        <w:t>a)</w:t>
      </w:r>
      <w:r>
        <w:rPr>
          <w:rFonts w:cs="Arial"/>
          <w:color w:val="000000"/>
          <w:szCs w:val="22"/>
          <w:lang w:eastAsia="en-ZA"/>
        </w:rPr>
        <w:tab/>
      </w:r>
      <w:r>
        <w:rPr>
          <w:rFonts w:cs="Arial"/>
          <w:color w:val="000000"/>
          <w:szCs w:val="22"/>
          <w:lang w:eastAsia="en-ZA"/>
        </w:rPr>
        <w:tab/>
      </w:r>
      <w:r w:rsidRPr="00221E85">
        <w:rPr>
          <w:rFonts w:cs="Arial"/>
          <w:color w:val="000000"/>
          <w:szCs w:val="22"/>
          <w:lang w:eastAsia="en-ZA"/>
        </w:rPr>
        <w:t>Public Finance Management Act sections 40(i):</w:t>
      </w:r>
    </w:p>
    <w:p w:rsidR="008B0EC8" w:rsidRPr="00221E85" w:rsidRDefault="008B0EC8" w:rsidP="008B0EC8">
      <w:pPr>
        <w:spacing w:line="276" w:lineRule="auto"/>
        <w:ind w:left="1004"/>
        <w:rPr>
          <w:rFonts w:cs="Arial"/>
          <w:color w:val="000000"/>
          <w:szCs w:val="22"/>
          <w:lang w:eastAsia="en-ZA"/>
        </w:rPr>
      </w:pPr>
    </w:p>
    <w:p w:rsidR="008B0EC8" w:rsidRPr="00221E85" w:rsidRDefault="008B0EC8" w:rsidP="008B0EC8">
      <w:pPr>
        <w:spacing w:line="276" w:lineRule="auto"/>
        <w:ind w:left="720"/>
        <w:jc w:val="both"/>
        <w:rPr>
          <w:rFonts w:cs="Arial"/>
          <w:i/>
          <w:iCs/>
          <w:color w:val="000000"/>
          <w:szCs w:val="22"/>
          <w:lang w:val="en-GB" w:eastAsia="en-ZA"/>
        </w:rPr>
      </w:pPr>
      <w:r>
        <w:rPr>
          <w:rFonts w:cs="Arial"/>
          <w:i/>
          <w:iCs/>
          <w:color w:val="000000"/>
          <w:szCs w:val="22"/>
          <w:lang w:val="en-GB" w:eastAsia="en-ZA"/>
        </w:rPr>
        <w:t>“</w:t>
      </w:r>
      <w:r w:rsidRPr="00221E85">
        <w:rPr>
          <w:rFonts w:cs="Arial"/>
          <w:i/>
          <w:iCs/>
          <w:color w:val="000000"/>
          <w:szCs w:val="22"/>
          <w:lang w:val="en-GB" w:eastAsia="en-ZA"/>
        </w:rPr>
        <w:t>The accounting officer for a department, trading entity or constitutional institution must keep full and proper records of the financial affairs of the department, trading entity or constitutional institution in accordance with any prescribed norms and standards</w:t>
      </w:r>
      <w:r>
        <w:rPr>
          <w:rFonts w:cs="Arial"/>
          <w:i/>
          <w:iCs/>
          <w:color w:val="000000"/>
          <w:szCs w:val="22"/>
          <w:lang w:val="en-GB" w:eastAsia="en-ZA"/>
        </w:rPr>
        <w:t>”</w:t>
      </w:r>
    </w:p>
    <w:p w:rsidR="008B0EC8" w:rsidRPr="00221E85" w:rsidRDefault="008B0EC8" w:rsidP="008B0EC8">
      <w:pPr>
        <w:spacing w:line="276" w:lineRule="auto"/>
        <w:ind w:left="720"/>
        <w:rPr>
          <w:rFonts w:cs="Arial"/>
          <w:i/>
          <w:iCs/>
          <w:color w:val="000000"/>
          <w:szCs w:val="22"/>
          <w:lang w:eastAsia="en-ZA"/>
        </w:rPr>
      </w:pPr>
    </w:p>
    <w:p w:rsidR="008B0EC8" w:rsidRDefault="008B0EC8" w:rsidP="008B0EC8">
      <w:pPr>
        <w:pStyle w:val="NormalWeb"/>
        <w:adjustRightInd w:val="0"/>
        <w:spacing w:line="276" w:lineRule="auto"/>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In terms of the Modified Cash Standard: Provisions and other liabilities</w:t>
      </w:r>
    </w:p>
    <w:p w:rsidR="008B0EC8" w:rsidRDefault="008B0EC8" w:rsidP="008B0EC8">
      <w:pPr>
        <w:pStyle w:val="NormalWeb"/>
        <w:adjustRightInd w:val="0"/>
        <w:spacing w:line="276" w:lineRule="auto"/>
        <w:ind w:left="720"/>
        <w:rPr>
          <w:rFonts w:ascii="Arial" w:hAnsi="Arial" w:cs="Arial"/>
          <w:color w:val="000000"/>
          <w:sz w:val="22"/>
          <w:szCs w:val="22"/>
        </w:rPr>
      </w:pPr>
    </w:p>
    <w:p w:rsidR="008B0EC8" w:rsidRPr="00642DDF" w:rsidRDefault="008B0EC8" w:rsidP="008B0EC8">
      <w:pPr>
        <w:pStyle w:val="NormalWeb"/>
        <w:adjustRightInd w:val="0"/>
        <w:spacing w:line="276" w:lineRule="auto"/>
        <w:ind w:left="720"/>
        <w:rPr>
          <w:rFonts w:ascii="Arial" w:hAnsi="Arial" w:cs="Arial"/>
          <w:i/>
          <w:iCs/>
          <w:color w:val="000000"/>
          <w:sz w:val="22"/>
          <w:szCs w:val="22"/>
        </w:rPr>
      </w:pPr>
      <w:r>
        <w:rPr>
          <w:rFonts w:ascii="Arial" w:hAnsi="Arial" w:cs="Arial"/>
          <w:i/>
          <w:iCs/>
          <w:color w:val="000000"/>
          <w:sz w:val="22"/>
          <w:szCs w:val="22"/>
        </w:rPr>
        <w:t>“5</w:t>
      </w:r>
      <w:r w:rsidRPr="00642DDF">
        <w:rPr>
          <w:rFonts w:ascii="Arial" w:hAnsi="Arial" w:cs="Arial"/>
          <w:i/>
          <w:iCs/>
          <w:color w:val="000000"/>
          <w:sz w:val="22"/>
          <w:szCs w:val="22"/>
        </w:rPr>
        <w:t xml:space="preserve">(b)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rsidR="008B0EC8" w:rsidRPr="00642DDF" w:rsidRDefault="008B0EC8" w:rsidP="008B0EC8">
      <w:pPr>
        <w:pStyle w:val="NormalWeb"/>
        <w:spacing w:line="276" w:lineRule="auto"/>
        <w:ind w:left="720"/>
        <w:rPr>
          <w:rFonts w:ascii="Arial" w:hAnsi="Arial" w:cs="Arial"/>
          <w:i/>
          <w:iCs/>
          <w:color w:val="000000"/>
          <w:sz w:val="22"/>
          <w:szCs w:val="22"/>
        </w:rPr>
      </w:pPr>
    </w:p>
    <w:p w:rsidR="008B0EC8" w:rsidRPr="00642DDF" w:rsidRDefault="008B0EC8" w:rsidP="008B0EC8">
      <w:pPr>
        <w:pStyle w:val="NormalWeb"/>
        <w:spacing w:line="276" w:lineRule="auto"/>
        <w:ind w:firstLine="720"/>
        <w:rPr>
          <w:rStyle w:val="Strong"/>
          <w:rFonts w:ascii="Arial" w:hAnsi="Arial" w:cs="Arial"/>
        </w:rPr>
      </w:pPr>
      <w:r w:rsidRPr="00642DDF">
        <w:rPr>
          <w:rStyle w:val="Strong"/>
          <w:rFonts w:ascii="Arial" w:hAnsi="Arial" w:cs="Arial"/>
          <w:color w:val="000000"/>
          <w:sz w:val="22"/>
          <w:szCs w:val="22"/>
        </w:rPr>
        <w:t xml:space="preserve">Measurement of provisions </w:t>
      </w:r>
    </w:p>
    <w:p w:rsidR="008B0EC8" w:rsidRPr="00642DDF" w:rsidRDefault="008B0EC8" w:rsidP="008B0EC8">
      <w:pPr>
        <w:pStyle w:val="NormalWeb"/>
        <w:spacing w:line="276" w:lineRule="auto"/>
        <w:ind w:left="720" w:firstLine="720"/>
        <w:rPr>
          <w:rFonts w:ascii="Arial" w:hAnsi="Arial" w:cs="Arial"/>
        </w:rPr>
      </w:pPr>
    </w:p>
    <w:p w:rsidR="008B0EC8" w:rsidRPr="00642DDF" w:rsidRDefault="008B0EC8" w:rsidP="008B0EC8">
      <w:pPr>
        <w:pStyle w:val="NormalWeb"/>
        <w:spacing w:line="276" w:lineRule="auto"/>
        <w:ind w:firstLine="720"/>
        <w:rPr>
          <w:rStyle w:val="Strong"/>
          <w:rFonts w:ascii="Arial" w:hAnsi="Arial" w:cs="Arial"/>
        </w:rPr>
      </w:pPr>
      <w:r w:rsidRPr="00642DDF">
        <w:rPr>
          <w:rStyle w:val="Strong"/>
          <w:rFonts w:ascii="Arial" w:hAnsi="Arial" w:cs="Arial"/>
          <w:color w:val="000000"/>
          <w:sz w:val="22"/>
          <w:szCs w:val="22"/>
        </w:rPr>
        <w:t xml:space="preserve">Best estimate </w:t>
      </w:r>
    </w:p>
    <w:p w:rsidR="008B0EC8" w:rsidRPr="00642DDF" w:rsidRDefault="008B0EC8" w:rsidP="008B0EC8">
      <w:pPr>
        <w:pStyle w:val="NormalWeb"/>
        <w:adjustRightInd w:val="0"/>
        <w:spacing w:line="276" w:lineRule="auto"/>
        <w:ind w:left="720"/>
        <w:rPr>
          <w:rFonts w:ascii="Arial" w:hAnsi="Arial" w:cs="Arial"/>
        </w:rPr>
      </w:pPr>
    </w:p>
    <w:p w:rsidR="008B0EC8" w:rsidRPr="00642DDF" w:rsidRDefault="008B0EC8" w:rsidP="008B0EC8">
      <w:pPr>
        <w:pStyle w:val="NormalWeb"/>
        <w:adjustRightInd w:val="0"/>
        <w:spacing w:line="276" w:lineRule="auto"/>
        <w:ind w:left="720"/>
        <w:rPr>
          <w:rFonts w:ascii="Arial" w:hAnsi="Arial" w:cs="Arial"/>
          <w:i/>
          <w:iCs/>
          <w:color w:val="000000"/>
          <w:sz w:val="22"/>
          <w:szCs w:val="22"/>
        </w:rPr>
      </w:pPr>
      <w:r w:rsidRPr="00642DDF">
        <w:rPr>
          <w:rFonts w:ascii="Arial" w:hAnsi="Arial" w:cs="Arial"/>
          <w:i/>
          <w:iCs/>
          <w:color w:val="000000"/>
          <w:sz w:val="22"/>
          <w:szCs w:val="22"/>
        </w:rPr>
        <w:t xml:space="preserve">“25 The amount disclosed as a provision shall be the best estimate of the funds required to settle the present obligation at the reporting date. The time value of money is ignored where the obligation will be settled some-time after the reporting date”. </w:t>
      </w:r>
    </w:p>
    <w:p w:rsidR="008B0EC8" w:rsidRPr="00642DDF" w:rsidRDefault="008B0EC8" w:rsidP="008B0EC8">
      <w:pPr>
        <w:pStyle w:val="NormalWeb"/>
        <w:adjustRightInd w:val="0"/>
        <w:spacing w:line="276" w:lineRule="auto"/>
        <w:ind w:left="720"/>
        <w:rPr>
          <w:rFonts w:ascii="Arial" w:hAnsi="Arial" w:cs="Arial"/>
          <w:i/>
          <w:iCs/>
          <w:color w:val="000000"/>
          <w:sz w:val="22"/>
          <w:szCs w:val="22"/>
        </w:rPr>
      </w:pPr>
    </w:p>
    <w:p w:rsidR="008B0EC8" w:rsidRPr="00642DDF" w:rsidRDefault="008B0EC8" w:rsidP="008B0EC8">
      <w:pPr>
        <w:pStyle w:val="NormalWeb"/>
        <w:adjustRightInd w:val="0"/>
        <w:spacing w:line="276" w:lineRule="auto"/>
        <w:ind w:left="720"/>
        <w:rPr>
          <w:rFonts w:ascii="Arial" w:hAnsi="Arial" w:cs="Arial"/>
          <w:color w:val="000000"/>
          <w:sz w:val="22"/>
          <w:szCs w:val="22"/>
        </w:rPr>
      </w:pPr>
      <w:r w:rsidRPr="00642DDF">
        <w:rPr>
          <w:rFonts w:ascii="Arial" w:hAnsi="Arial" w:cs="Arial"/>
          <w:i/>
          <w:iCs/>
          <w:color w:val="000000"/>
          <w:sz w:val="22"/>
          <w:szCs w:val="22"/>
        </w:rPr>
        <w:t xml:space="preserve">“48 A department shall disclose the value of each major class of provisions for employee benefits as at the reporting date”. </w:t>
      </w:r>
    </w:p>
    <w:p w:rsidR="008B0EC8" w:rsidRDefault="008B0EC8" w:rsidP="008B0EC8">
      <w:pPr>
        <w:adjustRightInd w:val="0"/>
        <w:spacing w:line="276" w:lineRule="auto"/>
        <w:ind w:left="720"/>
        <w:rPr>
          <w:rFonts w:cs="Arial"/>
          <w:i/>
          <w:iCs/>
          <w:color w:val="000000"/>
          <w:szCs w:val="22"/>
          <w:lang w:eastAsia="en-ZA"/>
        </w:rPr>
      </w:pPr>
    </w:p>
    <w:p w:rsidR="008B0EC8" w:rsidRDefault="008B0EC8" w:rsidP="008B0EC8">
      <w:pPr>
        <w:adjustRightInd w:val="0"/>
        <w:spacing w:line="276" w:lineRule="auto"/>
        <w:rPr>
          <w:rFonts w:cs="Arial"/>
          <w:color w:val="000000"/>
          <w:szCs w:val="22"/>
          <w:lang w:eastAsia="en-ZA"/>
        </w:rPr>
      </w:pPr>
      <w:r>
        <w:rPr>
          <w:rFonts w:cs="Arial"/>
          <w:color w:val="000000"/>
          <w:szCs w:val="22"/>
          <w:lang w:eastAsia="en-ZA"/>
        </w:rPr>
        <w:t>The following finding has been noted</w:t>
      </w:r>
    </w:p>
    <w:p w:rsidR="008B0EC8" w:rsidRDefault="008B0EC8" w:rsidP="008B0EC8">
      <w:pPr>
        <w:rPr>
          <w:rFonts w:cs="Arial"/>
          <w:color w:val="000000"/>
          <w:szCs w:val="22"/>
          <w:lang w:eastAsia="en-ZA"/>
        </w:rPr>
      </w:pPr>
    </w:p>
    <w:p w:rsidR="008B0EC8" w:rsidRDefault="008B0EC8" w:rsidP="008B0EC8">
      <w:pPr>
        <w:rPr>
          <w:rFonts w:cs="Arial"/>
          <w:color w:val="000000"/>
          <w:szCs w:val="22"/>
          <w:lang w:eastAsia="en-ZA"/>
        </w:rPr>
      </w:pPr>
      <w:r w:rsidRPr="00722826">
        <w:rPr>
          <w:rFonts w:cs="Arial"/>
          <w:color w:val="000000"/>
          <w:szCs w:val="22"/>
          <w:lang w:eastAsia="en-ZA"/>
        </w:rPr>
        <w:t xml:space="preserve">It was further </w:t>
      </w:r>
      <w:r>
        <w:rPr>
          <w:rFonts w:cs="Arial"/>
          <w:color w:val="000000"/>
          <w:szCs w:val="22"/>
          <w:lang w:eastAsia="en-ZA"/>
        </w:rPr>
        <w:t xml:space="preserve">that the department requested the Persal report for leave entitlement on 03 May 2016, however we </w:t>
      </w:r>
      <w:r w:rsidRPr="00722826">
        <w:rPr>
          <w:rFonts w:cs="Arial"/>
          <w:color w:val="000000"/>
          <w:szCs w:val="22"/>
          <w:lang w:eastAsia="en-ZA"/>
        </w:rPr>
        <w:t xml:space="preserve">noted that the </w:t>
      </w:r>
      <w:r>
        <w:rPr>
          <w:rFonts w:cs="Arial"/>
          <w:color w:val="000000"/>
          <w:szCs w:val="22"/>
          <w:lang w:eastAsia="en-ZA"/>
        </w:rPr>
        <w:t xml:space="preserve">cases attached in annexure A list all cases where the </w:t>
      </w:r>
      <w:r w:rsidRPr="00722826">
        <w:rPr>
          <w:rFonts w:cs="Arial"/>
          <w:color w:val="000000"/>
          <w:szCs w:val="22"/>
          <w:lang w:eastAsia="en-ZA"/>
        </w:rPr>
        <w:t xml:space="preserve">manual leave forms have been captured on PERSAL </w:t>
      </w:r>
      <w:r>
        <w:rPr>
          <w:rFonts w:cs="Arial"/>
          <w:color w:val="000000"/>
          <w:szCs w:val="22"/>
          <w:lang w:eastAsia="en-ZA"/>
        </w:rPr>
        <w:t>after the 03 May 2016 which relates to the prior financial year which were taken into account by the department.</w:t>
      </w:r>
    </w:p>
    <w:p w:rsidR="008B0EC8" w:rsidRDefault="008B0EC8" w:rsidP="008B0EC8">
      <w:pPr>
        <w:shd w:val="clear" w:color="auto" w:fill="FFFFFF"/>
        <w:rPr>
          <w:rFonts w:cs="Arial"/>
          <w:szCs w:val="22"/>
        </w:rPr>
      </w:pPr>
    </w:p>
    <w:p w:rsidR="008B0EC8" w:rsidRDefault="008B0EC8" w:rsidP="008B0EC8">
      <w:pPr>
        <w:shd w:val="clear" w:color="auto" w:fill="FFFFFF"/>
        <w:rPr>
          <w:rFonts w:cs="Arial"/>
          <w:szCs w:val="22"/>
        </w:rPr>
      </w:pPr>
      <w:r>
        <w:rPr>
          <w:rFonts w:cs="Arial"/>
          <w:szCs w:val="22"/>
        </w:rPr>
        <w:t>A total number of 345.92 leave days is not captured on the system which relates to the current financial year.</w:t>
      </w:r>
    </w:p>
    <w:p w:rsidR="008B0EC8" w:rsidRDefault="008B0EC8" w:rsidP="008B0EC8">
      <w:pPr>
        <w:shd w:val="clear" w:color="auto" w:fill="FFFFFF"/>
        <w:rPr>
          <w:rFonts w:cs="Arial"/>
          <w:szCs w:val="22"/>
        </w:rPr>
      </w:pPr>
    </w:p>
    <w:p w:rsidR="008B0EC8" w:rsidRDefault="008B0EC8" w:rsidP="008B0EC8">
      <w:pPr>
        <w:shd w:val="clear" w:color="auto" w:fill="FFFFFF"/>
        <w:rPr>
          <w:rFonts w:cs="Arial"/>
          <w:szCs w:val="22"/>
        </w:rPr>
      </w:pPr>
      <w:r w:rsidRPr="000457CD">
        <w:rPr>
          <w:rFonts w:cs="Arial"/>
          <w:szCs w:val="22"/>
        </w:rPr>
        <w:t>Impact of the finding:</w:t>
      </w:r>
    </w:p>
    <w:p w:rsidR="008B0EC8" w:rsidRDefault="008B0EC8" w:rsidP="008B0EC8">
      <w:pPr>
        <w:shd w:val="clear" w:color="auto" w:fill="FFFFFF"/>
        <w:rPr>
          <w:rFonts w:cs="Arial"/>
          <w:szCs w:val="22"/>
        </w:rPr>
      </w:pPr>
    </w:p>
    <w:p w:rsidR="008B0EC8" w:rsidRDefault="008B0EC8" w:rsidP="008B0EC8">
      <w:pPr>
        <w:pStyle w:val="NormalWeb"/>
        <w:keepNext/>
        <w:rPr>
          <w:rFonts w:ascii="Arial" w:hAnsi="Arial" w:cs="Arial"/>
          <w:color w:val="000000"/>
          <w:sz w:val="22"/>
          <w:szCs w:val="22"/>
        </w:rPr>
      </w:pPr>
      <w:r>
        <w:rPr>
          <w:rFonts w:ascii="Arial" w:hAnsi="Arial" w:cs="Arial"/>
          <w:color w:val="000000"/>
          <w:sz w:val="22"/>
          <w:szCs w:val="22"/>
        </w:rPr>
        <w:t>Employee benefit amount disclosed which relate to leave entitlement in the annual financial statements might be overstated as result of the leave taken not captured on the Persal system.</w:t>
      </w:r>
    </w:p>
    <w:p w:rsidR="008B0EC8" w:rsidRPr="005F3D4C" w:rsidRDefault="008B0EC8" w:rsidP="008B0EC8">
      <w:pPr>
        <w:pStyle w:val="ListParagraph"/>
        <w:rPr>
          <w:rFonts w:cs="Arial"/>
          <w:iCs/>
          <w:szCs w:val="22"/>
        </w:rPr>
      </w:pPr>
    </w:p>
    <w:p w:rsidR="008B0EC8" w:rsidRDefault="008B0EC8" w:rsidP="008B0EC8">
      <w:pPr>
        <w:spacing w:after="120" w:line="260" w:lineRule="exact"/>
        <w:jc w:val="both"/>
        <w:rPr>
          <w:szCs w:val="22"/>
        </w:rPr>
      </w:pPr>
      <w:r>
        <w:rPr>
          <w:b/>
          <w:bCs/>
          <w:szCs w:val="22"/>
        </w:rPr>
        <w:t>Internal control deficiency</w:t>
      </w:r>
    </w:p>
    <w:p w:rsidR="008B0EC8" w:rsidRDefault="008B0EC8" w:rsidP="008B0EC8">
      <w:pPr>
        <w:jc w:val="both"/>
        <w:rPr>
          <w:rFonts w:cs="Arial"/>
          <w:szCs w:val="22"/>
          <w:lang w:val="en-GB"/>
        </w:rPr>
      </w:pPr>
      <w:r w:rsidRPr="00FB5970">
        <w:rPr>
          <w:rFonts w:cs="Arial"/>
          <w:szCs w:val="22"/>
          <w:lang w:val="en-GB"/>
        </w:rPr>
        <w:t>Reason for the deviation:</w:t>
      </w:r>
    </w:p>
    <w:p w:rsidR="008B0EC8" w:rsidRDefault="008B0EC8" w:rsidP="008B0EC8">
      <w:pPr>
        <w:jc w:val="both"/>
        <w:rPr>
          <w:rFonts w:cs="Arial"/>
          <w:szCs w:val="22"/>
          <w:lang w:val="en-GB"/>
        </w:rPr>
      </w:pPr>
    </w:p>
    <w:p w:rsidR="008B0EC8" w:rsidRDefault="008B0EC8" w:rsidP="008B0EC8">
      <w:pPr>
        <w:shd w:val="clear" w:color="auto" w:fill="FFFFFF"/>
        <w:spacing w:after="120"/>
        <w:rPr>
          <w:rFonts w:cs="Arial"/>
          <w:szCs w:val="22"/>
        </w:rPr>
      </w:pPr>
      <w:r>
        <w:rPr>
          <w:rFonts w:cs="Arial"/>
          <w:szCs w:val="22"/>
        </w:rPr>
        <w:t>The manual leave forms are not captured timeously into Persal system</w:t>
      </w:r>
    </w:p>
    <w:p w:rsidR="008B0EC8" w:rsidRDefault="008B0EC8" w:rsidP="008B0EC8">
      <w:pPr>
        <w:jc w:val="both"/>
        <w:rPr>
          <w:szCs w:val="22"/>
          <w:lang w:val="en-GB"/>
        </w:rPr>
      </w:pPr>
    </w:p>
    <w:p w:rsidR="008B0EC8" w:rsidRDefault="008B0EC8" w:rsidP="008B0EC8">
      <w:pPr>
        <w:jc w:val="both"/>
        <w:rPr>
          <w:szCs w:val="22"/>
          <w:lang w:val="en-GB"/>
        </w:rPr>
      </w:pPr>
      <w:r>
        <w:rPr>
          <w:szCs w:val="22"/>
          <w:lang w:val="en-GB"/>
        </w:rPr>
        <w:t>Based on the aforementioned the matter is as a result of the following internal control deficiency:</w:t>
      </w:r>
    </w:p>
    <w:p w:rsidR="008B0EC8" w:rsidRDefault="008B0EC8" w:rsidP="008B0EC8">
      <w:pPr>
        <w:rPr>
          <w:rFonts w:cs="Arial"/>
          <w:szCs w:val="22"/>
        </w:rPr>
      </w:pPr>
    </w:p>
    <w:p w:rsidR="008B0EC8" w:rsidRPr="00187A85" w:rsidRDefault="008B0EC8" w:rsidP="008B0EC8">
      <w:pPr>
        <w:spacing w:after="120"/>
        <w:rPr>
          <w:rFonts w:cs="Arial"/>
          <w:b/>
          <w:bCs/>
          <w:szCs w:val="22"/>
        </w:rPr>
      </w:pPr>
      <w:r>
        <w:rPr>
          <w:rFonts w:cs="Arial"/>
          <w:b/>
          <w:bCs/>
          <w:szCs w:val="22"/>
        </w:rPr>
        <w:t>Financial and Performance Management</w:t>
      </w:r>
    </w:p>
    <w:p w:rsidR="008B0EC8" w:rsidRDefault="008B0EC8" w:rsidP="008B0EC8">
      <w:pPr>
        <w:pStyle w:val="NormalWeb"/>
        <w:rPr>
          <w:rFonts w:ascii="Arial" w:hAnsi="Arial" w:cs="Arial"/>
          <w:color w:val="000000"/>
          <w:sz w:val="22"/>
          <w:szCs w:val="22"/>
        </w:rPr>
      </w:pPr>
    </w:p>
    <w:p w:rsidR="008B0EC8" w:rsidRDefault="008B0EC8" w:rsidP="008B0EC8">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The department did not implement controls over daily and monthly processing and reconciling of transactions</w:t>
      </w:r>
    </w:p>
    <w:p w:rsidR="008B0EC8" w:rsidRDefault="008B0EC8" w:rsidP="008B0EC8">
      <w:pPr>
        <w:rPr>
          <w:rFonts w:cs="Arial"/>
          <w:szCs w:val="22"/>
        </w:rPr>
      </w:pPr>
    </w:p>
    <w:p w:rsidR="008B0EC8" w:rsidRDefault="008B0EC8" w:rsidP="008B0EC8">
      <w:pPr>
        <w:ind w:left="720" w:hanging="720"/>
        <w:rPr>
          <w:rFonts w:cs="Arial"/>
          <w:szCs w:val="22"/>
        </w:rPr>
      </w:pPr>
      <w:r>
        <w:rPr>
          <w:rFonts w:cs="Arial"/>
          <w:szCs w:val="22"/>
        </w:rPr>
        <w:t>b)</w:t>
      </w:r>
      <w:r>
        <w:rPr>
          <w:rFonts w:cs="Arial"/>
          <w:szCs w:val="22"/>
        </w:rPr>
        <w:tab/>
      </w: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8B0EC8" w:rsidRPr="004175FF" w:rsidRDefault="008B0EC8" w:rsidP="008B0EC8">
      <w:pPr>
        <w:rPr>
          <w:iCs/>
          <w:szCs w:val="22"/>
        </w:rPr>
      </w:pPr>
    </w:p>
    <w:p w:rsidR="008B0EC8" w:rsidRDefault="008B0EC8" w:rsidP="008B0EC8">
      <w:pPr>
        <w:rPr>
          <w:rFonts w:cs="Arial"/>
          <w:b/>
          <w:szCs w:val="22"/>
        </w:rPr>
      </w:pPr>
      <w:r w:rsidRPr="00FB5970">
        <w:rPr>
          <w:rFonts w:cs="Arial"/>
          <w:b/>
          <w:szCs w:val="22"/>
        </w:rPr>
        <w:t>Recommendation</w:t>
      </w:r>
    </w:p>
    <w:p w:rsidR="008B0EC8" w:rsidRPr="00255D54" w:rsidRDefault="008B0EC8" w:rsidP="008B0EC8">
      <w:pPr>
        <w:rPr>
          <w:rFonts w:cs="Arial"/>
          <w:b/>
          <w:szCs w:val="22"/>
        </w:rPr>
      </w:pPr>
    </w:p>
    <w:p w:rsidR="008B0EC8" w:rsidRPr="004522D6" w:rsidRDefault="008B0EC8" w:rsidP="008B0EC8">
      <w:pPr>
        <w:ind w:left="720" w:hanging="720"/>
        <w:rPr>
          <w:rFonts w:cs="Arial"/>
          <w:color w:val="000000"/>
          <w:szCs w:val="22"/>
          <w:lang w:eastAsia="en-ZA"/>
        </w:rPr>
      </w:pPr>
      <w:r w:rsidRPr="004522D6">
        <w:rPr>
          <w:rFonts w:cs="Arial"/>
          <w:color w:val="000000"/>
          <w:szCs w:val="22"/>
          <w:lang w:eastAsia="en-ZA"/>
        </w:rPr>
        <w:t>a)</w:t>
      </w:r>
      <w:r>
        <w:rPr>
          <w:rFonts w:cs="Arial"/>
          <w:color w:val="000000"/>
          <w:szCs w:val="22"/>
          <w:lang w:eastAsia="en-ZA"/>
        </w:rPr>
        <w:tab/>
      </w:r>
      <w:r w:rsidRPr="004522D6">
        <w:rPr>
          <w:rFonts w:cs="Arial"/>
          <w:color w:val="000000"/>
          <w:szCs w:val="22"/>
          <w:lang w:eastAsia="en-ZA"/>
        </w:rPr>
        <w:t xml:space="preserve">Human Resource manager should ensure that the reconciliation between the </w:t>
      </w:r>
      <w:r>
        <w:rPr>
          <w:rFonts w:cs="Arial"/>
          <w:color w:val="000000"/>
          <w:szCs w:val="22"/>
          <w:lang w:eastAsia="en-ZA"/>
        </w:rPr>
        <w:t xml:space="preserve">manual </w:t>
      </w:r>
      <w:r w:rsidRPr="004522D6">
        <w:rPr>
          <w:rFonts w:cs="Arial"/>
          <w:color w:val="000000"/>
          <w:szCs w:val="22"/>
          <w:lang w:eastAsia="en-ZA"/>
        </w:rPr>
        <w:t xml:space="preserve">leave </w:t>
      </w:r>
      <w:r>
        <w:rPr>
          <w:rFonts w:cs="Arial"/>
          <w:color w:val="000000"/>
          <w:szCs w:val="22"/>
          <w:lang w:eastAsia="en-ZA"/>
        </w:rPr>
        <w:t>forms</w:t>
      </w:r>
      <w:r w:rsidRPr="004522D6">
        <w:rPr>
          <w:rFonts w:cs="Arial"/>
          <w:color w:val="000000"/>
          <w:szCs w:val="22"/>
          <w:lang w:eastAsia="en-ZA"/>
        </w:rPr>
        <w:t xml:space="preserve"> and leave captured on Persal system </w:t>
      </w:r>
      <w:r>
        <w:rPr>
          <w:rFonts w:cs="Arial"/>
          <w:color w:val="000000"/>
          <w:szCs w:val="22"/>
          <w:lang w:eastAsia="en-ZA"/>
        </w:rPr>
        <w:t xml:space="preserve">is </w:t>
      </w:r>
      <w:r w:rsidRPr="004522D6">
        <w:rPr>
          <w:rFonts w:cs="Arial"/>
          <w:color w:val="000000"/>
          <w:szCs w:val="22"/>
          <w:lang w:eastAsia="en-ZA"/>
        </w:rPr>
        <w:t xml:space="preserve">performed on a monthly basis and reviewed by the senior official. </w:t>
      </w:r>
    </w:p>
    <w:p w:rsidR="008B0EC8" w:rsidRDefault="008B0EC8" w:rsidP="008B0EC8">
      <w:pPr>
        <w:rPr>
          <w:rFonts w:cs="Arial"/>
          <w:color w:val="000000"/>
          <w:szCs w:val="22"/>
          <w:lang w:eastAsia="en-ZA"/>
        </w:rPr>
      </w:pPr>
    </w:p>
    <w:p w:rsidR="008B0EC8" w:rsidRPr="004522D6" w:rsidRDefault="008B0EC8" w:rsidP="008B0EC8">
      <w:pPr>
        <w:ind w:left="720" w:hanging="720"/>
        <w:rPr>
          <w:rFonts w:cs="Arial"/>
          <w:color w:val="000000"/>
          <w:szCs w:val="22"/>
          <w:lang w:eastAsia="en-ZA"/>
        </w:rPr>
      </w:pPr>
      <w:r w:rsidRPr="004522D6">
        <w:rPr>
          <w:rFonts w:cs="Arial"/>
          <w:color w:val="000000"/>
          <w:szCs w:val="22"/>
          <w:lang w:eastAsia="en-ZA"/>
        </w:rPr>
        <w:t>b)</w:t>
      </w:r>
      <w:r>
        <w:rPr>
          <w:rFonts w:cs="Arial"/>
          <w:color w:val="000000"/>
          <w:szCs w:val="22"/>
          <w:lang w:eastAsia="en-ZA"/>
        </w:rPr>
        <w:tab/>
      </w:r>
      <w:r w:rsidRPr="004522D6">
        <w:rPr>
          <w:rFonts w:ascii="Times New Roman" w:hAnsi="Times New Roman"/>
          <w:color w:val="000000"/>
          <w:sz w:val="14"/>
          <w:szCs w:val="14"/>
          <w:lang w:eastAsia="en-ZA"/>
        </w:rPr>
        <w:t xml:space="preserve"> </w:t>
      </w:r>
      <w:r w:rsidRPr="004522D6">
        <w:rPr>
          <w:rFonts w:cs="Arial"/>
          <w:color w:val="000000"/>
          <w:szCs w:val="22"/>
          <w:lang w:eastAsia="en-ZA"/>
        </w:rPr>
        <w:t>The department should capture all leave taken before 31 March 201</w:t>
      </w:r>
      <w:r>
        <w:rPr>
          <w:rFonts w:cs="Arial"/>
          <w:color w:val="000000"/>
          <w:szCs w:val="22"/>
          <w:lang w:eastAsia="en-ZA"/>
        </w:rPr>
        <w:t>6</w:t>
      </w:r>
      <w:r w:rsidRPr="004522D6">
        <w:rPr>
          <w:rFonts w:cs="Arial"/>
          <w:color w:val="000000"/>
          <w:szCs w:val="22"/>
          <w:lang w:eastAsia="en-ZA"/>
        </w:rPr>
        <w:t xml:space="preserve"> on the Persal system in the same current financial year to avoid overstating the employee benefit amount. </w:t>
      </w:r>
    </w:p>
    <w:p w:rsidR="008B0EC8" w:rsidRDefault="008B0EC8" w:rsidP="008B0EC8">
      <w:pPr>
        <w:rPr>
          <w:rFonts w:cs="Arial"/>
          <w:b/>
          <w:bCs/>
          <w:szCs w:val="22"/>
        </w:rPr>
      </w:pPr>
    </w:p>
    <w:p w:rsidR="008B0EC8" w:rsidRDefault="008B0EC8" w:rsidP="008B0EC8">
      <w:pPr>
        <w:rPr>
          <w:rFonts w:cs="Arial"/>
          <w:b/>
          <w:bCs/>
          <w:szCs w:val="22"/>
        </w:rPr>
      </w:pPr>
      <w:r w:rsidRPr="000457CD">
        <w:rPr>
          <w:rFonts w:cs="Arial"/>
          <w:b/>
          <w:bCs/>
          <w:szCs w:val="22"/>
        </w:rPr>
        <w:t>Management response</w:t>
      </w:r>
    </w:p>
    <w:p w:rsidR="008B0EC8" w:rsidRDefault="008B0EC8" w:rsidP="008B0EC8">
      <w:pPr>
        <w:pStyle w:val="ListParagraph"/>
        <w:ind w:left="0"/>
        <w:jc w:val="both"/>
        <w:rPr>
          <w:rFonts w:cs="Arial"/>
          <w:color w:val="000000"/>
          <w:szCs w:val="22"/>
        </w:rPr>
      </w:pPr>
    </w:p>
    <w:p w:rsidR="008B0EC8" w:rsidRDefault="008B0EC8" w:rsidP="008B0EC8">
      <w:pPr>
        <w:pStyle w:val="ListParagraph"/>
        <w:ind w:left="0"/>
        <w:jc w:val="both"/>
        <w:rPr>
          <w:rFonts w:cs="Arial"/>
          <w:color w:val="000000"/>
          <w:szCs w:val="22"/>
        </w:rPr>
      </w:pPr>
      <w:r w:rsidRPr="0071520A">
        <w:rPr>
          <w:rFonts w:cs="Arial"/>
          <w:color w:val="000000"/>
          <w:szCs w:val="22"/>
        </w:rPr>
        <w:t>I am in agreement with the finding for the following reason:</w:t>
      </w:r>
    </w:p>
    <w:p w:rsidR="008B0EC8" w:rsidRPr="0071520A" w:rsidRDefault="008B0EC8" w:rsidP="008B0EC8">
      <w:pPr>
        <w:pStyle w:val="ListParagraph"/>
        <w:ind w:left="0"/>
        <w:jc w:val="both"/>
        <w:rPr>
          <w:rFonts w:cs="Arial"/>
          <w:color w:val="000000"/>
          <w:szCs w:val="22"/>
        </w:rPr>
      </w:pPr>
    </w:p>
    <w:p w:rsidR="008B0EC8" w:rsidRPr="0071520A" w:rsidRDefault="008B0EC8" w:rsidP="008B0EC8">
      <w:pPr>
        <w:pStyle w:val="ListParagraph"/>
        <w:ind w:left="0"/>
        <w:jc w:val="both"/>
        <w:rPr>
          <w:rFonts w:cs="Arial"/>
          <w:color w:val="000000"/>
          <w:szCs w:val="22"/>
        </w:rPr>
      </w:pPr>
      <w:r w:rsidRPr="0071520A">
        <w:rPr>
          <w:rFonts w:cs="Arial"/>
          <w:color w:val="000000"/>
          <w:szCs w:val="22"/>
        </w:rPr>
        <w:t>HR received leave forms after 31 March 2016 from various Units, Those leave form were relating to the reporting period</w:t>
      </w:r>
      <w:r>
        <w:rPr>
          <w:rFonts w:cs="Arial"/>
          <w:color w:val="000000"/>
          <w:szCs w:val="22"/>
        </w:rPr>
        <w:t xml:space="preserve"> under review. A circular will be issued to all officials</w:t>
      </w:r>
      <w:r w:rsidRPr="0071520A">
        <w:rPr>
          <w:rFonts w:cs="Arial"/>
          <w:color w:val="000000"/>
          <w:szCs w:val="22"/>
        </w:rPr>
        <w:t xml:space="preserve"> and Managers to sensitize and remind Managers to approve leave forms immediately after receiving them and to ensure that leave administrators submit to HR timeous. HR personnel will ensure that leave forms are captured in the system immediately.</w:t>
      </w:r>
    </w:p>
    <w:p w:rsidR="008B0EC8" w:rsidRPr="0071520A" w:rsidRDefault="008B0EC8" w:rsidP="008B0EC8">
      <w:pPr>
        <w:pStyle w:val="ListParagraph"/>
        <w:ind w:left="0"/>
        <w:jc w:val="both"/>
        <w:rPr>
          <w:rFonts w:cs="Arial"/>
          <w:color w:val="000000"/>
          <w:szCs w:val="22"/>
        </w:rPr>
      </w:pPr>
    </w:p>
    <w:p w:rsidR="008B0EC8" w:rsidRPr="0071520A" w:rsidRDefault="008B0EC8" w:rsidP="008B0EC8">
      <w:pPr>
        <w:pStyle w:val="ListParagraph"/>
        <w:ind w:left="0"/>
        <w:jc w:val="both"/>
        <w:rPr>
          <w:rFonts w:cs="Arial"/>
          <w:color w:val="000000"/>
          <w:szCs w:val="22"/>
        </w:rPr>
      </w:pPr>
      <w:r w:rsidRPr="0071520A">
        <w:rPr>
          <w:rFonts w:cs="Arial"/>
          <w:color w:val="000000"/>
          <w:szCs w:val="22"/>
        </w:rPr>
        <w:t>The necessary amendments to the financial statement in terms of leave liability will be effected.</w:t>
      </w:r>
      <w:r>
        <w:rPr>
          <w:rFonts w:cs="Arial"/>
          <w:color w:val="000000"/>
          <w:szCs w:val="22"/>
        </w:rPr>
        <w:t xml:space="preserve"> </w:t>
      </w:r>
      <w:r w:rsidRPr="0071520A">
        <w:rPr>
          <w:rFonts w:cs="Arial"/>
          <w:color w:val="000000"/>
          <w:szCs w:val="22"/>
        </w:rPr>
        <w:t xml:space="preserve">See attached </w:t>
      </w:r>
      <w:r w:rsidRPr="0071520A">
        <w:rPr>
          <w:rFonts w:cs="Arial"/>
          <w:color w:val="000000"/>
          <w:szCs w:val="22"/>
          <w:u w:val="single"/>
        </w:rPr>
        <w:t>Annexure A</w:t>
      </w:r>
      <w:r>
        <w:rPr>
          <w:rFonts w:cs="Arial"/>
          <w:color w:val="000000"/>
          <w:szCs w:val="22"/>
          <w:u w:val="single"/>
        </w:rPr>
        <w:t xml:space="preserve"> </w:t>
      </w:r>
      <w:r w:rsidRPr="0071520A">
        <w:rPr>
          <w:rFonts w:cs="Arial"/>
          <w:color w:val="000000"/>
          <w:szCs w:val="22"/>
        </w:rPr>
        <w:t>for correction done on the financials.</w:t>
      </w:r>
    </w:p>
    <w:p w:rsidR="008B0EC8" w:rsidRPr="00CB4B40" w:rsidRDefault="008B0EC8" w:rsidP="008B0EC8">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8B0EC8" w:rsidRPr="00CB4B40" w:rsidTr="00645B9A">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5E0C00" w:rsidRDefault="008B0EC8" w:rsidP="00645B9A">
            <w:pPr>
              <w:jc w:val="both"/>
              <w:rPr>
                <w:rFonts w:cs="Arial"/>
                <w:sz w:val="18"/>
                <w:szCs w:val="18"/>
              </w:rPr>
            </w:pPr>
            <w:r w:rsidRPr="005E0C00">
              <w:rPr>
                <w:rFonts w:cs="Arial"/>
                <w:sz w:val="18"/>
                <w:szCs w:val="18"/>
              </w:rPr>
              <w:t xml:space="preserve">Ensure all leave is captured timeous. A circular will be issued to all staff and Managers to sensitize them each quarter before the end of the quarter on leave management and ensuring that leave is submitted to HR timeous. </w:t>
            </w:r>
          </w:p>
        </w:tc>
      </w:tr>
      <w:tr w:rsidR="008B0EC8" w:rsidRPr="00CB4B40" w:rsidTr="00645B9A">
        <w:tc>
          <w:tcPr>
            <w:tcW w:w="7151"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bCs/>
                <w:sz w:val="18"/>
                <w:szCs w:val="18"/>
              </w:rPr>
            </w:pPr>
            <w:r w:rsidRPr="004F2087">
              <w:rPr>
                <w:rFonts w:cs="Arial"/>
                <w:b/>
                <w:bCs/>
                <w:sz w:val="18"/>
                <w:szCs w:val="18"/>
              </w:rPr>
              <w:t>No</w:t>
            </w:r>
          </w:p>
        </w:tc>
      </w:tr>
      <w:tr w:rsidR="008B0EC8" w:rsidRPr="00CB4B40"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jc w:val="both"/>
              <w:rPr>
                <w:rFonts w:cs="Arial"/>
                <w:sz w:val="18"/>
                <w:szCs w:val="18"/>
              </w:rPr>
            </w:pPr>
            <w:r>
              <w:rPr>
                <w:rFonts w:cs="Arial"/>
                <w:sz w:val="18"/>
                <w:szCs w:val="18"/>
              </w:rPr>
              <w:t xml:space="preserve">Leave entitlement must change from R19 223 mil to R19882 mil and Capped leave must change from R8 671 mil to R8 681 mil. </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8B0EC8" w:rsidRPr="00820455" w:rsidRDefault="008B0EC8" w:rsidP="00645B9A">
            <w:pPr>
              <w:rPr>
                <w:rFonts w:cs="Arial"/>
                <w:b/>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sz w:val="18"/>
                <w:szCs w:val="18"/>
              </w:rPr>
            </w:pPr>
          </w:p>
        </w:tc>
      </w:tr>
      <w:tr w:rsidR="008B0EC8" w:rsidRPr="00CB4B40" w:rsidTr="00645B9A">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Pr>
                <w:rFonts w:cs="Arial"/>
                <w:b/>
                <w:sz w:val="18"/>
                <w:szCs w:val="18"/>
              </w:rPr>
              <w:t>D: Financial Accounting/ D HRA</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p>
        </w:tc>
      </w:tr>
    </w:tbl>
    <w:p w:rsidR="008B0EC8" w:rsidRPr="00CB4B40" w:rsidRDefault="008B0EC8" w:rsidP="008B0EC8">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B0EC8" w:rsidRPr="004F2087" w:rsidTr="00645B9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4F2087" w:rsidTr="00645B9A">
        <w:tc>
          <w:tcPr>
            <w:tcW w:w="7082"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No</w:t>
            </w:r>
          </w:p>
        </w:tc>
      </w:tr>
      <w:tr w:rsidR="008B0EC8" w:rsidRPr="004F2087"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r w:rsidR="008B0EC8" w:rsidRPr="004F2087" w:rsidTr="00645B9A">
        <w:tc>
          <w:tcPr>
            <w:tcW w:w="708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bl>
    <w:p w:rsidR="008B0EC8" w:rsidRPr="004F2087" w:rsidRDefault="008B0EC8" w:rsidP="008B0EC8">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B0EC8" w:rsidRPr="004F2087" w:rsidTr="00645B9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4F2087" w:rsidTr="00645B9A">
        <w:tc>
          <w:tcPr>
            <w:tcW w:w="7082"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No</w:t>
            </w:r>
          </w:p>
        </w:tc>
      </w:tr>
      <w:tr w:rsidR="008B0EC8" w:rsidRPr="004F2087"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r w:rsidR="008B0EC8" w:rsidRPr="004F2087" w:rsidTr="00645B9A">
        <w:tc>
          <w:tcPr>
            <w:tcW w:w="708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bl>
    <w:p w:rsidR="008B0EC8" w:rsidRPr="00CB4B40" w:rsidRDefault="008B0EC8" w:rsidP="008B0EC8">
      <w:pPr>
        <w:rPr>
          <w:rFonts w:cs="Arial"/>
          <w:b/>
          <w:bCs/>
          <w:szCs w:val="22"/>
        </w:rPr>
      </w:pPr>
    </w:p>
    <w:p w:rsidR="008B0EC8" w:rsidRPr="00CB4B40" w:rsidRDefault="008B0EC8" w:rsidP="008B0EC8">
      <w:pPr>
        <w:rPr>
          <w:rFonts w:cs="Arial"/>
          <w:szCs w:val="22"/>
        </w:rPr>
      </w:pPr>
      <w:r w:rsidRPr="00CB4B40">
        <w:rPr>
          <w:rFonts w:cs="Arial"/>
          <w:i/>
          <w:iCs/>
          <w:szCs w:val="22"/>
        </w:rPr>
        <w:t>Name:</w:t>
      </w:r>
      <w:r w:rsidRPr="00CB4B40">
        <w:rPr>
          <w:rFonts w:cs="Arial"/>
          <w:szCs w:val="22"/>
        </w:rPr>
        <w:t xml:space="preserve">   </w:t>
      </w:r>
      <w:r>
        <w:rPr>
          <w:rFonts w:cs="Arial"/>
          <w:szCs w:val="22"/>
        </w:rPr>
        <w:t>Elizabeth Mathebula</w:t>
      </w:r>
    </w:p>
    <w:p w:rsidR="008B0EC8" w:rsidRPr="00CB4B40" w:rsidRDefault="008B0EC8" w:rsidP="008B0EC8">
      <w:pPr>
        <w:rPr>
          <w:rFonts w:cs="Arial"/>
          <w:i/>
          <w:iCs/>
          <w:szCs w:val="22"/>
        </w:rPr>
      </w:pPr>
      <w:r w:rsidRPr="00CB4B40">
        <w:rPr>
          <w:rFonts w:cs="Arial"/>
          <w:i/>
          <w:iCs/>
          <w:szCs w:val="22"/>
        </w:rPr>
        <w:t xml:space="preserve">Position: </w:t>
      </w:r>
      <w:r>
        <w:rPr>
          <w:rFonts w:cs="Arial"/>
          <w:i/>
          <w:iCs/>
          <w:szCs w:val="22"/>
        </w:rPr>
        <w:t>DD: Policy &amp; PILIR</w:t>
      </w:r>
    </w:p>
    <w:p w:rsidR="008B0EC8" w:rsidRDefault="008B0EC8" w:rsidP="008B0EC8">
      <w:pPr>
        <w:rPr>
          <w:rFonts w:cs="Arial"/>
          <w:i/>
          <w:iCs/>
          <w:szCs w:val="22"/>
        </w:rPr>
      </w:pPr>
      <w:r w:rsidRPr="00CB4B40">
        <w:rPr>
          <w:rFonts w:cs="Arial"/>
          <w:i/>
          <w:iCs/>
          <w:szCs w:val="22"/>
        </w:rPr>
        <w:t xml:space="preserve">Date: </w:t>
      </w:r>
      <w:r>
        <w:rPr>
          <w:rFonts w:cs="Arial"/>
          <w:i/>
          <w:iCs/>
          <w:szCs w:val="22"/>
        </w:rPr>
        <w:t xml:space="preserve"> 08/07/2016</w:t>
      </w:r>
    </w:p>
    <w:p w:rsidR="008B0EC8" w:rsidRDefault="008B0EC8" w:rsidP="008B0EC8">
      <w:pPr>
        <w:rPr>
          <w:rFonts w:cs="Arial"/>
          <w:i/>
          <w:iCs/>
          <w:szCs w:val="22"/>
        </w:rPr>
      </w:pPr>
    </w:p>
    <w:p w:rsidR="008B0EC8" w:rsidRPr="00CB4B40" w:rsidRDefault="008B0EC8" w:rsidP="008B0EC8">
      <w:pPr>
        <w:rPr>
          <w:rFonts w:cs="Arial"/>
          <w:szCs w:val="22"/>
        </w:rPr>
      </w:pPr>
      <w:r w:rsidRPr="00CB4B40">
        <w:rPr>
          <w:rFonts w:cs="Arial"/>
          <w:b/>
          <w:iCs/>
          <w:szCs w:val="22"/>
        </w:rPr>
        <w:t>Auditor’s conclusion</w:t>
      </w:r>
    </w:p>
    <w:p w:rsidR="008B0EC8" w:rsidRPr="00CB4B40" w:rsidRDefault="008B0EC8" w:rsidP="008B0EC8">
      <w:pPr>
        <w:rPr>
          <w:rFonts w:cs="Arial"/>
          <w:i/>
          <w:iCs/>
          <w:szCs w:val="22"/>
        </w:rPr>
      </w:pPr>
    </w:p>
    <w:p w:rsidR="008B0EC8" w:rsidRDefault="008B0EC8" w:rsidP="008B0EC8">
      <w:pPr>
        <w:jc w:val="both"/>
        <w:rPr>
          <w:rFonts w:cs="Arial"/>
          <w:szCs w:val="22"/>
        </w:rPr>
      </w:pPr>
      <w:r>
        <w:rPr>
          <w:rFonts w:cs="Arial"/>
          <w:szCs w:val="22"/>
        </w:rPr>
        <w:t>Management response is acknowledged and the finding is resolved, however the finding remains in the management report as changes to the annual financial statements and follow ups will be performed in the next financial year.</w:t>
      </w: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D07D2D" w:rsidRPr="0073330D" w:rsidRDefault="00D07D2D" w:rsidP="00D07D2D">
      <w:pPr>
        <w:pStyle w:val="ListParagraph"/>
        <w:numPr>
          <w:ilvl w:val="0"/>
          <w:numId w:val="7"/>
        </w:numPr>
        <w:ind w:left="426" w:hanging="426"/>
        <w:rPr>
          <w:rFonts w:cs="Arial"/>
          <w:bCs/>
          <w:szCs w:val="22"/>
          <w:lang w:val="en-US"/>
        </w:rPr>
      </w:pPr>
      <w:r>
        <w:rPr>
          <w:rFonts w:cs="Arial"/>
          <w:b/>
          <w:szCs w:val="22"/>
          <w:lang w:val="en-US"/>
        </w:rPr>
        <w:t xml:space="preserve">Procurement: quotations (R30 000 to R500 000) – </w:t>
      </w:r>
      <w:r w:rsidRPr="00EB29C3">
        <w:rPr>
          <w:rFonts w:cs="Arial"/>
          <w:b/>
          <w:szCs w:val="22"/>
          <w:lang w:val="en-US"/>
        </w:rPr>
        <w:t xml:space="preserve"> </w:t>
      </w:r>
      <w:r>
        <w:rPr>
          <w:rFonts w:cs="Arial"/>
          <w:b/>
          <w:szCs w:val="22"/>
          <w:lang w:val="en-US"/>
        </w:rPr>
        <w:t>Lesedi Corporate Technology (Pty) Ltd</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EB29C3" w:rsidRDefault="00D07D2D" w:rsidP="00D07D2D">
      <w:pPr>
        <w:rPr>
          <w:rFonts w:cs="Arial"/>
          <w:color w:val="000000"/>
          <w:szCs w:val="22"/>
          <w:lang w:val="en-GB" w:eastAsia="en-ZA"/>
        </w:rPr>
      </w:pPr>
      <w:r w:rsidRPr="00EB29C3">
        <w:rPr>
          <w:rFonts w:cs="Arial"/>
          <w:color w:val="000000"/>
          <w:szCs w:val="22"/>
          <w:lang w:val="en-GB" w:eastAsia="en-ZA"/>
        </w:rPr>
        <w:t>Practice Note 8 of 2007 paragraph</w:t>
      </w:r>
      <w:r w:rsidRPr="00EB29C3">
        <w:rPr>
          <w:rFonts w:cs="Arial"/>
          <w:i/>
          <w:iCs/>
          <w:color w:val="000000"/>
          <w:szCs w:val="22"/>
          <w:lang w:val="en-GB" w:eastAsia="en-ZA"/>
        </w:rPr>
        <w:t xml:space="preserve"> </w:t>
      </w:r>
      <w:r w:rsidRPr="00EB29C3">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D07D2D" w:rsidRDefault="00D07D2D" w:rsidP="00D07D2D">
      <w:pPr>
        <w:rPr>
          <w:rFonts w:cs="Arial"/>
          <w:color w:val="000000"/>
          <w:szCs w:val="22"/>
          <w:lang w:val="en-GB" w:eastAsia="en-ZA"/>
        </w:rPr>
      </w:pPr>
    </w:p>
    <w:p w:rsidR="00D07D2D" w:rsidRPr="00EB29C3" w:rsidRDefault="00D07D2D" w:rsidP="00D07D2D">
      <w:pPr>
        <w:rPr>
          <w:rFonts w:cs="Arial"/>
          <w:color w:val="000000"/>
          <w:szCs w:val="22"/>
          <w:lang w:eastAsia="en-ZA"/>
        </w:rPr>
      </w:pPr>
      <w:r w:rsidRPr="00EB29C3">
        <w:rPr>
          <w:rFonts w:cs="Arial"/>
          <w:color w:val="000000"/>
          <w:szCs w:val="22"/>
          <w:lang w:eastAsia="en-ZA"/>
        </w:rPr>
        <w:t>PPR 5 (2) states that points must be awarded to a tenderer for attaining the B-BBEE status level of contributor for procurement equal or below R1 million as follows.</w:t>
      </w:r>
    </w:p>
    <w:p w:rsidR="00D07D2D" w:rsidRPr="00EB29C3" w:rsidRDefault="00D07D2D" w:rsidP="00D07D2D">
      <w:pPr>
        <w:rPr>
          <w:rFonts w:cs="Arial"/>
          <w:color w:val="000000"/>
          <w:szCs w:val="22"/>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4786"/>
        <w:gridCol w:w="4787"/>
      </w:tblGrid>
      <w:tr w:rsidR="00D07D2D" w:rsidRPr="00EB29C3" w:rsidTr="00640679">
        <w:tc>
          <w:tcPr>
            <w:tcW w:w="47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D07D2D" w:rsidRPr="00EB29C3" w:rsidRDefault="00D07D2D" w:rsidP="00640679">
            <w:pPr>
              <w:rPr>
                <w:rFonts w:cs="Arial"/>
                <w:b/>
                <w:bCs/>
                <w:sz w:val="18"/>
                <w:szCs w:val="18"/>
                <w:lang w:eastAsia="en-ZA"/>
              </w:rPr>
            </w:pPr>
            <w:r w:rsidRPr="00EB29C3">
              <w:rPr>
                <w:rFonts w:cs="Arial"/>
                <w:b/>
                <w:bCs/>
                <w:sz w:val="18"/>
                <w:szCs w:val="18"/>
                <w:lang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D07D2D" w:rsidRPr="00EB29C3" w:rsidRDefault="00D07D2D" w:rsidP="00640679">
            <w:pPr>
              <w:rPr>
                <w:rFonts w:cs="Arial"/>
                <w:b/>
                <w:bCs/>
                <w:sz w:val="18"/>
                <w:szCs w:val="18"/>
                <w:lang w:eastAsia="en-ZA"/>
              </w:rPr>
            </w:pPr>
            <w:r w:rsidRPr="00EB29C3">
              <w:rPr>
                <w:rFonts w:cs="Arial"/>
                <w:b/>
                <w:bCs/>
                <w:sz w:val="18"/>
                <w:szCs w:val="18"/>
                <w:lang w:eastAsia="en-ZA"/>
              </w:rPr>
              <w:t>Points</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20</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18</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3</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16</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4</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12</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5</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8</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6</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6</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7</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4</w:t>
            </w:r>
          </w:p>
        </w:tc>
      </w:tr>
      <w:tr w:rsidR="00D07D2D" w:rsidRPr="00EB29C3" w:rsidTr="00640679">
        <w:tc>
          <w:tcPr>
            <w:tcW w:w="47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8</w:t>
            </w:r>
          </w:p>
        </w:tc>
        <w:tc>
          <w:tcPr>
            <w:tcW w:w="47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B29C3" w:rsidRDefault="00D07D2D" w:rsidP="00640679">
            <w:pPr>
              <w:rPr>
                <w:rFonts w:cs="Arial"/>
                <w:sz w:val="18"/>
                <w:szCs w:val="18"/>
                <w:lang w:eastAsia="en-ZA"/>
              </w:rPr>
            </w:pPr>
            <w:r w:rsidRPr="00EB29C3">
              <w:rPr>
                <w:rFonts w:cs="Arial"/>
                <w:sz w:val="18"/>
                <w:szCs w:val="18"/>
                <w:lang w:eastAsia="en-ZA"/>
              </w:rPr>
              <w:t>2</w:t>
            </w:r>
          </w:p>
        </w:tc>
      </w:tr>
    </w:tbl>
    <w:p w:rsidR="00D07D2D" w:rsidRPr="00EB29C3" w:rsidRDefault="00D07D2D" w:rsidP="00D07D2D">
      <w:pPr>
        <w:rPr>
          <w:rFonts w:cs="Arial"/>
          <w:color w:val="000000"/>
          <w:sz w:val="21"/>
          <w:szCs w:val="21"/>
          <w:lang w:eastAsia="en-ZA"/>
        </w:rPr>
      </w:pPr>
    </w:p>
    <w:p w:rsidR="00D07D2D" w:rsidRPr="00EB29C3" w:rsidRDefault="00D07D2D" w:rsidP="00D07D2D">
      <w:pPr>
        <w:rPr>
          <w:rFonts w:cs="Arial"/>
          <w:color w:val="000000"/>
          <w:szCs w:val="22"/>
          <w:lang w:eastAsia="en-ZA"/>
        </w:rPr>
      </w:pPr>
      <w:r w:rsidRPr="00EB29C3">
        <w:rPr>
          <w:rFonts w:cs="Arial"/>
          <w:color w:val="000000"/>
          <w:szCs w:val="22"/>
          <w:lang w:eastAsia="en-ZA"/>
        </w:rPr>
        <w:t>PPR 5 (3) states that a maximum of 20 points may be allocated in accordance with PPR 5 (2).</w:t>
      </w:r>
    </w:p>
    <w:p w:rsidR="00D07D2D" w:rsidRPr="00EB29C3" w:rsidRDefault="00D07D2D" w:rsidP="00D07D2D">
      <w:pPr>
        <w:rPr>
          <w:rFonts w:cs="Arial"/>
          <w:color w:val="000000"/>
          <w:szCs w:val="22"/>
          <w:lang w:eastAsia="en-ZA"/>
        </w:rPr>
      </w:pPr>
    </w:p>
    <w:p w:rsidR="00D07D2D" w:rsidRPr="00EB29C3" w:rsidRDefault="00D07D2D" w:rsidP="00D07D2D">
      <w:pPr>
        <w:spacing w:after="223"/>
        <w:rPr>
          <w:rFonts w:cs="Arial"/>
          <w:color w:val="000000"/>
          <w:sz w:val="20"/>
          <w:szCs w:val="20"/>
          <w:lang w:eastAsia="en-ZA"/>
        </w:rPr>
      </w:pPr>
      <w:r w:rsidRPr="00EB29C3">
        <w:rPr>
          <w:rFonts w:cs="Arial"/>
          <w:color w:val="000000"/>
          <w:szCs w:val="22"/>
          <w:lang w:eastAsia="en-ZA"/>
        </w:rPr>
        <w:t xml:space="preserve">PPR 5 (4) states that </w:t>
      </w:r>
      <w:r w:rsidRPr="00EB29C3">
        <w:rPr>
          <w:rFonts w:cs="Arial"/>
          <w:color w:val="000000"/>
          <w:sz w:val="21"/>
          <w:szCs w:val="21"/>
          <w:lang w:eastAsia="en-ZA"/>
        </w:rPr>
        <w:t>the points scored by a tenderer in respect of B-BBEE contribution must be added to the points scored for price</w:t>
      </w:r>
      <w:r w:rsidRPr="00EB29C3">
        <w:rPr>
          <w:rFonts w:cs="Arial"/>
          <w:color w:val="000000"/>
          <w:sz w:val="20"/>
          <w:szCs w:val="20"/>
          <w:lang w:eastAsia="en-ZA"/>
        </w:rPr>
        <w:t xml:space="preserve">. </w:t>
      </w:r>
    </w:p>
    <w:p w:rsidR="00D07D2D" w:rsidRPr="00EB29C3" w:rsidRDefault="00D07D2D" w:rsidP="00D07D2D">
      <w:pPr>
        <w:rPr>
          <w:rFonts w:cs="Arial"/>
          <w:color w:val="000000"/>
          <w:sz w:val="21"/>
          <w:szCs w:val="21"/>
          <w:lang w:eastAsia="en-ZA"/>
        </w:rPr>
      </w:pPr>
      <w:r w:rsidRPr="00EB29C3">
        <w:rPr>
          <w:rFonts w:cs="Arial"/>
          <w:color w:val="000000"/>
          <w:szCs w:val="22"/>
          <w:lang w:eastAsia="en-ZA"/>
        </w:rPr>
        <w:t xml:space="preserve">PPR 5 (5) </w:t>
      </w:r>
      <w:r w:rsidRPr="00EB29C3">
        <w:rPr>
          <w:rFonts w:cs="Arial"/>
          <w:color w:val="000000"/>
          <w:sz w:val="21"/>
          <w:szCs w:val="21"/>
          <w:lang w:eastAsia="en-ZA"/>
        </w:rPr>
        <w:t>states that</w:t>
      </w:r>
      <w:r w:rsidRPr="00EB29C3">
        <w:rPr>
          <w:rFonts w:cs="Arial"/>
          <w:color w:val="000000"/>
          <w:sz w:val="20"/>
          <w:szCs w:val="20"/>
          <w:lang w:eastAsia="en-ZA"/>
        </w:rPr>
        <w:t xml:space="preserve"> </w:t>
      </w:r>
      <w:r w:rsidRPr="00EB29C3">
        <w:rPr>
          <w:rFonts w:cs="Arial"/>
          <w:color w:val="000000"/>
          <w:sz w:val="21"/>
          <w:szCs w:val="21"/>
          <w:lang w:eastAsia="en-ZA"/>
        </w:rPr>
        <w:t xml:space="preserve">the contract must be awarded to the tenderer who scores the highest total number of points. </w:t>
      </w:r>
    </w:p>
    <w:p w:rsidR="00D07D2D" w:rsidRPr="00EB29C3" w:rsidRDefault="00D07D2D" w:rsidP="00D07D2D">
      <w:pPr>
        <w:rPr>
          <w:rFonts w:cs="Arial"/>
          <w:color w:val="000000"/>
          <w:szCs w:val="22"/>
          <w:lang w:eastAsia="en-ZA"/>
        </w:rPr>
      </w:pPr>
    </w:p>
    <w:p w:rsidR="00D07D2D" w:rsidRPr="00EB29C3" w:rsidRDefault="00D07D2D" w:rsidP="00D07D2D">
      <w:pPr>
        <w:spacing w:after="209"/>
        <w:rPr>
          <w:rFonts w:cs="Arial"/>
          <w:color w:val="000000"/>
          <w:szCs w:val="22"/>
          <w:lang w:eastAsia="en-ZA"/>
        </w:rPr>
      </w:pPr>
      <w:r w:rsidRPr="00EB29C3">
        <w:rPr>
          <w:rFonts w:cs="Arial"/>
          <w:color w:val="000000"/>
          <w:szCs w:val="22"/>
          <w:lang w:eastAsia="en-ZA"/>
        </w:rPr>
        <w:t xml:space="preserve">PPR 11(4) states that points scored must be rounded off to the nearest 2 decimal places. </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The following discrepanc</w:t>
      </w:r>
      <w:r>
        <w:rPr>
          <w:rFonts w:cs="Arial"/>
          <w:color w:val="000000"/>
          <w:szCs w:val="22"/>
          <w:lang w:val="en-US" w:eastAsia="en-ZA"/>
        </w:rPr>
        <w:t>y</w:t>
      </w:r>
      <w:r w:rsidRPr="00572BEC">
        <w:rPr>
          <w:rFonts w:cs="Arial"/>
          <w:color w:val="000000"/>
          <w:szCs w:val="22"/>
          <w:lang w:val="en-US" w:eastAsia="en-ZA"/>
        </w:rPr>
        <w:t xml:space="preserve"> w</w:t>
      </w:r>
      <w:r>
        <w:rPr>
          <w:rFonts w:cs="Arial"/>
          <w:color w:val="000000"/>
          <w:szCs w:val="22"/>
          <w:lang w:val="en-US" w:eastAsia="en-ZA"/>
        </w:rPr>
        <w:t>as</w:t>
      </w:r>
      <w:r w:rsidRPr="00572BEC">
        <w:rPr>
          <w:rFonts w:cs="Arial"/>
          <w:color w:val="000000"/>
          <w:szCs w:val="22"/>
          <w:lang w:val="en-US" w:eastAsia="en-ZA"/>
        </w:rPr>
        <w:t xml:space="preserve"> identified:</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763" w:type="pct"/>
        <w:tblCellMar>
          <w:top w:w="15" w:type="dxa"/>
          <w:left w:w="15" w:type="dxa"/>
          <w:bottom w:w="15" w:type="dxa"/>
          <w:right w:w="15" w:type="dxa"/>
        </w:tblCellMar>
        <w:tblLook w:val="04A0" w:firstRow="1" w:lastRow="0" w:firstColumn="1" w:lastColumn="0" w:noHBand="0" w:noVBand="1"/>
      </w:tblPr>
      <w:tblGrid>
        <w:gridCol w:w="4198"/>
        <w:gridCol w:w="1896"/>
        <w:gridCol w:w="1752"/>
        <w:gridCol w:w="1541"/>
      </w:tblGrid>
      <w:tr w:rsidR="00D07D2D" w:rsidRPr="00572BEC" w:rsidTr="00640679">
        <w:trPr>
          <w:trHeight w:val="60"/>
        </w:trPr>
        <w:tc>
          <w:tcPr>
            <w:tcW w:w="2236" w:type="pct"/>
            <w:tcBorders>
              <w:top w:val="single" w:sz="8" w:space="0" w:color="auto"/>
              <w:left w:val="single" w:sz="8" w:space="0" w:color="auto"/>
              <w:bottom w:val="single" w:sz="8" w:space="0" w:color="auto"/>
              <w:right w:val="single" w:sz="4"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sidRPr="00572BEC">
              <w:rPr>
                <w:rFonts w:cs="Arial"/>
                <w:b/>
                <w:bCs/>
                <w:color w:val="000000"/>
                <w:sz w:val="18"/>
                <w:szCs w:val="18"/>
                <w:lang w:eastAsia="en-ZA"/>
              </w:rPr>
              <w:t>Contractor</w:t>
            </w:r>
          </w:p>
        </w:tc>
        <w:tc>
          <w:tcPr>
            <w:tcW w:w="1010"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FANO number</w:t>
            </w:r>
          </w:p>
        </w:tc>
        <w:tc>
          <w:tcPr>
            <w:tcW w:w="933" w:type="pct"/>
            <w:tcBorders>
              <w:top w:val="single" w:sz="4" w:space="0" w:color="auto"/>
              <w:left w:val="single" w:sz="4" w:space="0" w:color="auto"/>
              <w:bottom w:val="single" w:sz="4" w:space="0" w:color="auto"/>
              <w:right w:val="single" w:sz="4" w:space="0" w:color="auto"/>
            </w:tcBorders>
            <w:shd w:val="clear" w:color="auto" w:fill="D9D9D9"/>
            <w:vAlign w:val="bottom"/>
          </w:tcPr>
          <w:p w:rsidR="00D07D2D" w:rsidRPr="00572BEC" w:rsidRDefault="00D07D2D" w:rsidP="00640679">
            <w:pPr>
              <w:ind w:left="126"/>
              <w:rPr>
                <w:color w:val="000000"/>
                <w:lang w:eastAsia="en-ZA"/>
              </w:rPr>
            </w:pPr>
            <w:r>
              <w:rPr>
                <w:rFonts w:cs="Arial"/>
                <w:b/>
                <w:bCs/>
                <w:color w:val="000000"/>
                <w:sz w:val="18"/>
                <w:szCs w:val="18"/>
                <w:lang w:eastAsia="en-ZA"/>
              </w:rPr>
              <w:t>Order number</w:t>
            </w:r>
          </w:p>
        </w:tc>
        <w:tc>
          <w:tcPr>
            <w:tcW w:w="822" w:type="pct"/>
            <w:tcBorders>
              <w:top w:val="single" w:sz="8" w:space="0" w:color="auto"/>
              <w:left w:val="single" w:sz="4"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D07D2D" w:rsidRPr="00572BEC" w:rsidRDefault="00D07D2D" w:rsidP="00640679">
            <w:pPr>
              <w:rPr>
                <w:color w:val="000000"/>
                <w:lang w:eastAsia="en-ZA"/>
              </w:rPr>
            </w:pPr>
            <w:r>
              <w:rPr>
                <w:rFonts w:cs="Arial"/>
                <w:b/>
                <w:bCs/>
                <w:color w:val="000000"/>
                <w:sz w:val="18"/>
                <w:szCs w:val="18"/>
                <w:lang w:eastAsia="en-ZA"/>
              </w:rPr>
              <w:t>Amount</w:t>
            </w:r>
          </w:p>
        </w:tc>
      </w:tr>
      <w:tr w:rsidR="00D07D2D" w:rsidRPr="00572BEC" w:rsidTr="00640679">
        <w:trPr>
          <w:trHeight w:val="60"/>
        </w:trPr>
        <w:tc>
          <w:tcPr>
            <w:tcW w:w="2236" w:type="pct"/>
            <w:tcBorders>
              <w:top w:val="nil"/>
              <w:left w:val="single" w:sz="8" w:space="0" w:color="auto"/>
              <w:bottom w:val="single" w:sz="8" w:space="0" w:color="auto"/>
              <w:right w:val="single" w:sz="4"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rPr>
                <w:color w:val="000000"/>
                <w:lang w:eastAsia="en-ZA"/>
              </w:rPr>
            </w:pPr>
            <w:r>
              <w:rPr>
                <w:rFonts w:cs="Arial"/>
                <w:color w:val="000000"/>
                <w:sz w:val="18"/>
                <w:szCs w:val="18"/>
                <w:lang w:eastAsia="en-ZA"/>
              </w:rPr>
              <w:t>Lesedi Corporate Technology (Pty) Ltd</w:t>
            </w:r>
          </w:p>
        </w:tc>
        <w:tc>
          <w:tcPr>
            <w:tcW w:w="1010"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1398879</w:t>
            </w:r>
          </w:p>
        </w:tc>
        <w:tc>
          <w:tcPr>
            <w:tcW w:w="933" w:type="pct"/>
            <w:tcBorders>
              <w:top w:val="single" w:sz="4" w:space="0" w:color="auto"/>
              <w:left w:val="single" w:sz="4" w:space="0" w:color="auto"/>
              <w:bottom w:val="single" w:sz="4" w:space="0" w:color="auto"/>
              <w:right w:val="single" w:sz="4" w:space="0" w:color="auto"/>
            </w:tcBorders>
            <w:vAlign w:val="bottom"/>
          </w:tcPr>
          <w:p w:rsidR="00D07D2D" w:rsidRPr="00572BEC" w:rsidRDefault="00D07D2D" w:rsidP="00640679">
            <w:pPr>
              <w:spacing w:line="60" w:lineRule="atLeast"/>
              <w:ind w:left="126"/>
              <w:rPr>
                <w:color w:val="000000"/>
                <w:lang w:eastAsia="en-ZA"/>
              </w:rPr>
            </w:pPr>
            <w:r>
              <w:rPr>
                <w:rFonts w:cs="Arial"/>
                <w:color w:val="000000"/>
                <w:sz w:val="18"/>
                <w:szCs w:val="18"/>
                <w:lang w:eastAsia="en-ZA"/>
              </w:rPr>
              <w:t>057855</w:t>
            </w:r>
          </w:p>
        </w:tc>
        <w:tc>
          <w:tcPr>
            <w:tcW w:w="822" w:type="pct"/>
            <w:tcBorders>
              <w:top w:val="nil"/>
              <w:left w:val="single" w:sz="4"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D07D2D" w:rsidRPr="00572BEC" w:rsidRDefault="00D07D2D" w:rsidP="00640679">
            <w:pPr>
              <w:spacing w:line="60" w:lineRule="atLeast"/>
              <w:jc w:val="right"/>
              <w:rPr>
                <w:color w:val="000000"/>
                <w:lang w:eastAsia="en-ZA"/>
              </w:rPr>
            </w:pPr>
            <w:r>
              <w:rPr>
                <w:rFonts w:cs="Arial"/>
                <w:color w:val="000000"/>
                <w:sz w:val="18"/>
                <w:szCs w:val="18"/>
                <w:lang w:eastAsia="en-ZA"/>
              </w:rPr>
              <w:t>478 274</w:t>
            </w:r>
          </w:p>
        </w:tc>
      </w:tr>
    </w:tbl>
    <w:p w:rsidR="00D07D2D" w:rsidRDefault="00D07D2D" w:rsidP="00D07D2D">
      <w:pPr>
        <w:rPr>
          <w:rFonts w:cs="Arial"/>
          <w:color w:val="000000"/>
          <w:szCs w:val="22"/>
          <w:lang w:val="en-US" w:eastAsia="en-ZA"/>
        </w:rPr>
      </w:pPr>
      <w:r w:rsidRPr="00572BEC">
        <w:rPr>
          <w:rFonts w:cs="Arial"/>
          <w:color w:val="000000"/>
          <w:szCs w:val="22"/>
          <w:lang w:val="en-US" w:eastAsia="en-ZA"/>
        </w:rPr>
        <w:t>  </w:t>
      </w:r>
    </w:p>
    <w:p w:rsidR="00D07D2D" w:rsidRPr="00EB29C3" w:rsidRDefault="00D07D2D" w:rsidP="00D07D2D">
      <w:pPr>
        <w:rPr>
          <w:rFonts w:cs="Arial"/>
          <w:color w:val="000000"/>
          <w:szCs w:val="22"/>
          <w:lang w:val="en-US" w:eastAsia="en-ZA"/>
        </w:rPr>
      </w:pPr>
      <w:r w:rsidRPr="00EB29C3">
        <w:rPr>
          <w:rFonts w:cs="Arial"/>
          <w:color w:val="000000"/>
          <w:szCs w:val="22"/>
          <w:lang w:val="en-US" w:eastAsia="en-ZA"/>
        </w:rPr>
        <w:t>Tax clearance certificate:</w:t>
      </w:r>
    </w:p>
    <w:p w:rsidR="00D07D2D" w:rsidRPr="00EB29C3" w:rsidRDefault="00D07D2D" w:rsidP="00D07D2D">
      <w:pPr>
        <w:rPr>
          <w:rFonts w:cs="Arial"/>
          <w:color w:val="000000"/>
          <w:szCs w:val="22"/>
          <w:lang w:eastAsia="en-ZA"/>
        </w:rPr>
      </w:pPr>
      <w:r w:rsidRPr="00EB29C3">
        <w:rPr>
          <w:rFonts w:cs="Arial"/>
          <w:color w:val="000000"/>
          <w:szCs w:val="22"/>
          <w:lang w:val="en-US" w:eastAsia="en-ZA"/>
        </w:rPr>
        <w:t>The supplier didn’t submit an original tax clearance certificate from SARS certifying that the tax affairs are in order</w:t>
      </w:r>
      <w:r>
        <w:rPr>
          <w:rFonts w:cs="Arial"/>
          <w:color w:val="000000"/>
          <w:szCs w:val="22"/>
          <w:lang w:val="en-US" w:eastAsia="en-ZA"/>
        </w:rPr>
        <w:t>.</w:t>
      </w:r>
    </w:p>
    <w:p w:rsidR="00D07D2D" w:rsidRDefault="00D07D2D" w:rsidP="00D07D2D">
      <w:pPr>
        <w:rPr>
          <w:rFonts w:cs="Arial"/>
          <w:color w:val="000000"/>
          <w:szCs w:val="22"/>
          <w:lang w:val="en-GB" w:eastAsia="en-ZA"/>
        </w:rPr>
      </w:pPr>
    </w:p>
    <w:p w:rsidR="00D07D2D" w:rsidRDefault="00D07D2D" w:rsidP="00D07D2D">
      <w:pPr>
        <w:rPr>
          <w:rFonts w:cs="Arial"/>
          <w:color w:val="000000"/>
          <w:szCs w:val="22"/>
          <w:lang w:val="en-GB" w:eastAsia="en-ZA"/>
        </w:rPr>
      </w:pPr>
    </w:p>
    <w:p w:rsidR="00D07D2D" w:rsidRPr="00250EA6" w:rsidRDefault="00D07D2D" w:rsidP="00D07D2D">
      <w:pPr>
        <w:rPr>
          <w:rFonts w:cs="Arial"/>
          <w:color w:val="000000"/>
          <w:szCs w:val="22"/>
          <w:lang w:val="en-US" w:eastAsia="en-ZA"/>
        </w:rPr>
      </w:pPr>
      <w:r w:rsidRPr="00250EA6">
        <w:rPr>
          <w:rFonts w:cs="Arial"/>
          <w:color w:val="000000"/>
          <w:szCs w:val="22"/>
          <w:lang w:val="en-US" w:eastAsia="en-ZA"/>
        </w:rPr>
        <w:t>Preference points:</w:t>
      </w:r>
    </w:p>
    <w:p w:rsidR="00D07D2D" w:rsidRDefault="00D07D2D" w:rsidP="00D07D2D">
      <w:pPr>
        <w:rPr>
          <w:rFonts w:cs="Arial"/>
          <w:color w:val="000000"/>
          <w:szCs w:val="22"/>
          <w:lang w:val="en-US" w:eastAsia="en-ZA"/>
        </w:rPr>
      </w:pPr>
      <w:r>
        <w:rPr>
          <w:rFonts w:cs="Arial"/>
          <w:color w:val="000000"/>
          <w:szCs w:val="22"/>
          <w:lang w:val="en-US" w:eastAsia="en-ZA"/>
        </w:rPr>
        <w:t>The supplier submitted an uncertified copy of the B-BBEE certificate and not an original or certified copy. The PA20 was not on file to enable us to ensure that no points were awarded as</w:t>
      </w:r>
      <w:r w:rsidRPr="00250EA6">
        <w:rPr>
          <w:rFonts w:cs="Arial"/>
          <w:color w:val="000000"/>
          <w:szCs w:val="22"/>
          <w:lang w:val="en-US" w:eastAsia="en-ZA"/>
        </w:rPr>
        <w:t xml:space="preserve"> the supplier did not submit an original or certified B-BBEE certificate. </w:t>
      </w:r>
      <w:r>
        <w:rPr>
          <w:rFonts w:cs="Arial"/>
          <w:color w:val="000000"/>
          <w:szCs w:val="22"/>
          <w:lang w:val="en-US" w:eastAsia="en-ZA"/>
        </w:rPr>
        <w:t>Furthermore we are unable to determine the points awarded to the unsuccessful bidders</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Pr>
          <w:rFonts w:cs="Arial"/>
          <w:color w:val="000000"/>
          <w:szCs w:val="22"/>
          <w:lang w:val="en-US" w:eastAsia="en-ZA"/>
        </w:rPr>
        <w:t>Price points:</w:t>
      </w:r>
    </w:p>
    <w:p w:rsidR="00D07D2D" w:rsidRDefault="00D07D2D" w:rsidP="00D07D2D">
      <w:pPr>
        <w:rPr>
          <w:rFonts w:cs="Arial"/>
          <w:color w:val="000000"/>
          <w:szCs w:val="22"/>
          <w:lang w:val="en-US" w:eastAsia="en-ZA"/>
        </w:rPr>
      </w:pPr>
      <w:r>
        <w:rPr>
          <w:rFonts w:cs="Arial"/>
          <w:color w:val="000000"/>
          <w:szCs w:val="22"/>
          <w:lang w:val="en-US" w:eastAsia="en-ZA"/>
        </w:rPr>
        <w:t>The PA20 was not on file to enable us to ensure that points for price were correctly calculated and whether the preference points were correctly added to the price points. Furthermore we noted some suppliers were disqualified and their quotations disregarded but could not find appropriate supporting documentation to determine the reason or substantiate the correctness for disregarding certain quotations.  Consequently we were unable to determine if the award was made to the highest scoring.</w:t>
      </w:r>
    </w:p>
    <w:p w:rsidR="00D07D2D" w:rsidRPr="00572BEC" w:rsidRDefault="00D07D2D" w:rsidP="00D07D2D">
      <w:pPr>
        <w:rPr>
          <w:rFonts w:cs="Arial"/>
          <w:color w:val="000000"/>
          <w:szCs w:val="22"/>
          <w:lang w:val="en-US" w:eastAsia="en-ZA"/>
        </w:rPr>
      </w:pPr>
    </w:p>
    <w:p w:rsidR="00D07D2D" w:rsidRDefault="00D07D2D" w:rsidP="00D07D2D">
      <w:pPr>
        <w:rPr>
          <w:rFonts w:cs="Arial"/>
          <w:b/>
          <w:szCs w:val="22"/>
        </w:rPr>
      </w:pPr>
      <w:r>
        <w:rPr>
          <w:rFonts w:cs="Arial"/>
          <w:b/>
          <w:szCs w:val="22"/>
        </w:rPr>
        <w:t>Risk</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Non-compliance with 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AE3408" w:rsidRDefault="00D07D2D" w:rsidP="00D07D2D">
      <w:pPr>
        <w:pStyle w:val="Heading2"/>
        <w:ind w:left="576" w:hanging="576"/>
        <w:rPr>
          <w:color w:val="000000"/>
          <w:sz w:val="22"/>
          <w:szCs w:val="22"/>
        </w:rPr>
      </w:pPr>
      <w:r w:rsidRPr="00AE3408">
        <w:rPr>
          <w:color w:val="000000"/>
          <w:sz w:val="22"/>
          <w:szCs w:val="22"/>
        </w:rPr>
        <w:t>Leadership</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Reviewing and monitoring of compliance with applicable laws and regulations is insufficient and not properly monitored.</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The entity does not exercise oversight responsibility regarding financial and performance reporting and compliance and related internal controls.</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w:t>
      </w:r>
    </w:p>
    <w:p w:rsidR="00D07D2D" w:rsidRPr="00B67288" w:rsidRDefault="00D07D2D" w:rsidP="00D07D2D">
      <w:pPr>
        <w:rPr>
          <w:rFonts w:cs="Arial"/>
          <w:color w:val="000000"/>
          <w:szCs w:val="22"/>
          <w:lang w:val="en-US" w:eastAsia="en-ZA"/>
        </w:rPr>
      </w:pPr>
      <w:r w:rsidRPr="00B67288">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Pr="00AE3408" w:rsidRDefault="00D07D2D" w:rsidP="00D07D2D">
      <w:pPr>
        <w:pStyle w:val="NormalWeb"/>
        <w:outlineLvl w:val="2"/>
        <w:rPr>
          <w:bCs/>
          <w:color w:val="000000"/>
          <w:sz w:val="22"/>
          <w:szCs w:val="22"/>
          <w:lang w:val="en-GB"/>
        </w:rPr>
      </w:pPr>
      <w:r w:rsidRPr="00AE3408">
        <w:rPr>
          <w:bCs/>
          <w:color w:val="000000"/>
          <w:sz w:val="22"/>
          <w:szCs w:val="22"/>
        </w:rPr>
        <w:t>Financial and performance management</w:t>
      </w:r>
    </w:p>
    <w:p w:rsidR="00D07D2D" w:rsidRPr="00AE3408" w:rsidRDefault="00D07D2D" w:rsidP="00D07D2D">
      <w:pPr>
        <w:pStyle w:val="NormalWeb"/>
        <w:outlineLvl w:val="2"/>
        <w:rPr>
          <w:bCs/>
          <w:color w:val="000000"/>
          <w:sz w:val="22"/>
          <w:szCs w:val="22"/>
          <w:lang w:val="en-GB"/>
        </w:rPr>
      </w:pPr>
      <w:r w:rsidRPr="00AE3408">
        <w:rPr>
          <w:bCs/>
          <w:color w:val="000000"/>
          <w:sz w:val="22"/>
          <w:szCs w:val="22"/>
          <w:lang w:val="en-GB"/>
        </w:rPr>
        <w:t>  </w:t>
      </w:r>
    </w:p>
    <w:p w:rsidR="00D07D2D" w:rsidRDefault="00D07D2D" w:rsidP="00D07D2D">
      <w:pPr>
        <w:rPr>
          <w:rFonts w:cs="Arial"/>
          <w:b/>
          <w:szCs w:val="22"/>
        </w:rPr>
      </w:pPr>
      <w:r>
        <w:rPr>
          <w:rFonts w:cs="Arial"/>
          <w:color w:val="000000"/>
          <w:szCs w:val="22"/>
          <w:lang w:val="en-US"/>
        </w:rPr>
        <w:t>Reviewing and monitoring of compliance with applicable laws and regulations is insufficient and not properly monitored</w:t>
      </w:r>
    </w:p>
    <w:p w:rsidR="00D07D2D" w:rsidRDefault="00D07D2D" w:rsidP="00D07D2D">
      <w:pP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szCs w:val="22"/>
        </w:rPr>
      </w:pP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Management should ensure that the entity complies with all applicable laws and regulations. </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Management must develop policies and procedures to ensure compliance with all prescribed laws and regulations.</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A compliance checklist should be completed and reviewed before the payment is approved to ensure that the correct procurement process was followed.</w:t>
      </w:r>
    </w:p>
    <w:p w:rsidR="00D07D2D" w:rsidRPr="00572BEC" w:rsidRDefault="00D07D2D" w:rsidP="00D07D2D">
      <w:pPr>
        <w:rPr>
          <w:rFonts w:cs="Arial"/>
          <w:color w:val="000000"/>
          <w:szCs w:val="22"/>
          <w:lang w:eastAsia="en-ZA"/>
        </w:rPr>
      </w:pPr>
      <w:r w:rsidRPr="00572BEC">
        <w:rPr>
          <w:rFonts w:cs="Arial"/>
          <w:color w:val="000000"/>
          <w:szCs w:val="22"/>
          <w:lang w:eastAsia="en-ZA"/>
        </w:rPr>
        <w:t> </w:t>
      </w:r>
    </w:p>
    <w:p w:rsidR="00D07D2D" w:rsidRPr="00572BEC" w:rsidRDefault="00D07D2D" w:rsidP="00D07D2D">
      <w:pPr>
        <w:rPr>
          <w:rFonts w:cs="Arial"/>
          <w:color w:val="000000"/>
          <w:szCs w:val="22"/>
          <w:lang w:eastAsia="en-ZA"/>
        </w:rPr>
      </w:pPr>
      <w:r w:rsidRPr="00572BEC">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572BEC">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rPr>
          <w:rFonts w:cs="Arial"/>
          <w:i/>
          <w:szCs w:val="22"/>
        </w:rPr>
      </w:pPr>
    </w:p>
    <w:p w:rsidR="00D07D2D" w:rsidRDefault="00D07D2D" w:rsidP="00D07D2D">
      <w:pPr>
        <w:rPr>
          <w:rFonts w:cs="Arial"/>
          <w:szCs w:val="22"/>
        </w:rPr>
      </w:pPr>
      <w:r>
        <w:rPr>
          <w:rFonts w:cs="Arial"/>
          <w:szCs w:val="22"/>
        </w:rPr>
        <w:t>Tax clearance certificate</w:t>
      </w:r>
    </w:p>
    <w:p w:rsidR="00D07D2D" w:rsidRDefault="00D07D2D" w:rsidP="00D07D2D">
      <w:pPr>
        <w:rPr>
          <w:rFonts w:cs="Arial"/>
          <w:i/>
          <w:szCs w:val="22"/>
        </w:rPr>
      </w:pPr>
      <w:r>
        <w:rPr>
          <w:rFonts w:cs="Arial"/>
          <w:szCs w:val="22"/>
        </w:rPr>
        <w:t>Management is not in agreement with the finding for the following reasons:</w:t>
      </w:r>
      <w:r>
        <w:rPr>
          <w:rFonts w:cs="Arial"/>
          <w:bCs/>
          <w:szCs w:val="22"/>
        </w:rPr>
        <w:t xml:space="preserve"> the  Supply Chain Management practitioner complied with Practice Note 8 of 2007 Paragraph 6.2 copy of tax clearance certificate with a date stamp indicating that original with sub directorate: Supplier Register dated 25 June 2015 which shows that the department was in possession of a supplier’s original valid tax clearance certificate within its database records. Find attached tax clearance certificate for your ease of reference. </w:t>
      </w:r>
    </w:p>
    <w:p w:rsidR="00D07D2D"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5" w:type="dxa"/>
            <w:vAlign w:val="center"/>
            <w:hideMark/>
          </w:tcPr>
          <w:p w:rsidR="00D07D2D" w:rsidRDefault="00D07D2D" w:rsidP="00640679">
            <w:pPr>
              <w:rPr>
                <w:sz w:val="20"/>
                <w:szCs w:val="20"/>
                <w:lang w:val="en-US"/>
              </w:rPr>
            </w:pPr>
          </w:p>
        </w:tc>
        <w:tc>
          <w:tcPr>
            <w:tcW w:w="1050" w:type="dxa"/>
            <w:vAlign w:val="center"/>
            <w:hideMark/>
          </w:tcPr>
          <w:p w:rsidR="00D07D2D" w:rsidRDefault="00D07D2D" w:rsidP="00640679">
            <w:pPr>
              <w:rPr>
                <w:sz w:val="20"/>
                <w:szCs w:val="20"/>
                <w:lang w:val="en-US"/>
              </w:rPr>
            </w:pPr>
          </w:p>
        </w:tc>
        <w:tc>
          <w:tcPr>
            <w:tcW w:w="75" w:type="dxa"/>
            <w:vAlign w:val="center"/>
            <w:hideMark/>
          </w:tcPr>
          <w:p w:rsidR="00D07D2D" w:rsidRDefault="00D07D2D" w:rsidP="00640679">
            <w:pPr>
              <w:rPr>
                <w:sz w:val="20"/>
                <w:szCs w:val="20"/>
                <w:lang w:val="en-US"/>
              </w:rPr>
            </w:pPr>
          </w:p>
        </w:tc>
        <w:tc>
          <w:tcPr>
            <w:tcW w:w="1125" w:type="dxa"/>
            <w:vAlign w:val="center"/>
            <w:hideMark/>
          </w:tcPr>
          <w:p w:rsidR="00D07D2D" w:rsidRDefault="00D07D2D" w:rsidP="00640679">
            <w:pPr>
              <w:rPr>
                <w:sz w:val="20"/>
                <w:szCs w:val="20"/>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szCs w:val="22"/>
        </w:rPr>
      </w:pPr>
      <w:r>
        <w:rPr>
          <w:rFonts w:eastAsia="Arial Unicode MS" w:cs="Arial"/>
          <w:szCs w:val="22"/>
        </w:rPr>
        <w:t>Name:</w:t>
      </w:r>
      <w:r>
        <w:rPr>
          <w:rFonts w:eastAsia="Arial Unicode MS" w:cs="Arial"/>
          <w:szCs w:val="22"/>
        </w:rPr>
        <w:tab/>
        <w:t>Maria Lekota</w:t>
      </w:r>
    </w:p>
    <w:p w:rsidR="00D07D2D" w:rsidRDefault="00D07D2D" w:rsidP="00D07D2D">
      <w:pPr>
        <w:jc w:val="both"/>
        <w:rPr>
          <w:rFonts w:eastAsia="Arial Unicode MS" w:cs="Arial"/>
          <w:szCs w:val="22"/>
        </w:rPr>
      </w:pPr>
      <w:r>
        <w:rPr>
          <w:rFonts w:eastAsia="Arial Unicode MS" w:cs="Arial"/>
          <w:szCs w:val="22"/>
        </w:rPr>
        <w:t>Position:  D DAM</w:t>
      </w:r>
      <w:r>
        <w:rPr>
          <w:rFonts w:eastAsia="Arial Unicode MS" w:cs="Arial"/>
          <w:szCs w:val="22"/>
        </w:rPr>
        <w:tab/>
      </w:r>
      <w:r>
        <w:rPr>
          <w:rFonts w:eastAsia="Arial Unicode MS" w:cs="Arial"/>
          <w:szCs w:val="22"/>
        </w:rPr>
        <w:tab/>
      </w:r>
    </w:p>
    <w:p w:rsidR="00D07D2D" w:rsidRDefault="00D07D2D" w:rsidP="00D07D2D">
      <w:pPr>
        <w:tabs>
          <w:tab w:val="left" w:pos="1215"/>
          <w:tab w:val="left" w:pos="2745"/>
        </w:tabs>
        <w:rPr>
          <w:rFonts w:eastAsia="Arial Unicode MS" w:cs="Arial"/>
          <w:szCs w:val="22"/>
        </w:rPr>
      </w:pPr>
      <w:r>
        <w:rPr>
          <w:rFonts w:eastAsia="Arial Unicode MS" w:cs="Arial"/>
          <w:szCs w:val="22"/>
        </w:rPr>
        <w:t>Date: 09 March 2016</w:t>
      </w:r>
      <w:r>
        <w:rPr>
          <w:rFonts w:eastAsia="Arial Unicode MS" w:cs="Arial"/>
          <w:szCs w:val="22"/>
        </w:rPr>
        <w:tab/>
      </w:r>
      <w:r>
        <w:rPr>
          <w:rFonts w:eastAsia="Arial Unicode MS" w:cs="Arial"/>
          <w:szCs w:val="22"/>
        </w:rPr>
        <w:tab/>
      </w:r>
    </w:p>
    <w:p w:rsidR="00D07D2D" w:rsidRDefault="00D07D2D" w:rsidP="00D07D2D">
      <w:pPr>
        <w:rPr>
          <w:rFonts w:cs="Arial"/>
          <w:szCs w:val="22"/>
        </w:rPr>
      </w:pPr>
    </w:p>
    <w:p w:rsidR="00D07D2D" w:rsidRDefault="00D07D2D" w:rsidP="00D07D2D">
      <w:pPr>
        <w:rPr>
          <w:rFonts w:cs="Arial"/>
          <w:szCs w:val="22"/>
        </w:rPr>
      </w:pPr>
      <w:r>
        <w:rPr>
          <w:rFonts w:cs="Arial"/>
          <w:szCs w:val="22"/>
        </w:rPr>
        <w:t>Preference points:</w:t>
      </w:r>
    </w:p>
    <w:p w:rsidR="00D07D2D" w:rsidRDefault="00D07D2D" w:rsidP="00D07D2D">
      <w:pPr>
        <w:rPr>
          <w:rFonts w:cs="Arial"/>
          <w:bCs/>
          <w:szCs w:val="22"/>
        </w:rPr>
      </w:pPr>
      <w:r>
        <w:rPr>
          <w:rFonts w:cs="Arial"/>
          <w:szCs w:val="22"/>
        </w:rPr>
        <w:t>Management is not in agreement with the finding for the following reasons:</w:t>
      </w:r>
      <w:r>
        <w:rPr>
          <w:rFonts w:cs="Arial"/>
          <w:bCs/>
          <w:szCs w:val="22"/>
        </w:rPr>
        <w:t xml:space="preserve"> the PA 20 is included in the Procurement file / batch and no B-BBEE points were allocated to the service provider. Upon closing, administrative responsiveness checks of quotations was done and only Lesedi Corporate Technology (Pty) Ltd was found to be administratively responsive. Non-responsive quotation are not considered for price and preference evaluation and as such only Lesedi Corporate Technology (Pty) Ltd reflects on the PA 20.  Find attached copy of PA 20 for your ease of reference. </w:t>
      </w:r>
    </w:p>
    <w:p w:rsidR="00D07D2D" w:rsidRDefault="00D07D2D" w:rsidP="00D07D2D">
      <w:pPr>
        <w:rPr>
          <w:rFonts w:cs="Arial"/>
          <w:szCs w:val="22"/>
        </w:rPr>
      </w:pPr>
    </w:p>
    <w:p w:rsidR="00D07D2D"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5" w:type="dxa"/>
            <w:vAlign w:val="center"/>
            <w:hideMark/>
          </w:tcPr>
          <w:p w:rsidR="00D07D2D" w:rsidRDefault="00D07D2D" w:rsidP="00640679">
            <w:pPr>
              <w:rPr>
                <w:sz w:val="20"/>
                <w:szCs w:val="20"/>
                <w:lang w:val="en-US"/>
              </w:rPr>
            </w:pPr>
          </w:p>
        </w:tc>
        <w:tc>
          <w:tcPr>
            <w:tcW w:w="1050" w:type="dxa"/>
            <w:vAlign w:val="center"/>
            <w:hideMark/>
          </w:tcPr>
          <w:p w:rsidR="00D07D2D" w:rsidRDefault="00D07D2D" w:rsidP="00640679">
            <w:pPr>
              <w:rPr>
                <w:sz w:val="20"/>
                <w:szCs w:val="20"/>
                <w:lang w:val="en-US"/>
              </w:rPr>
            </w:pPr>
          </w:p>
        </w:tc>
        <w:tc>
          <w:tcPr>
            <w:tcW w:w="75" w:type="dxa"/>
            <w:vAlign w:val="center"/>
            <w:hideMark/>
          </w:tcPr>
          <w:p w:rsidR="00D07D2D" w:rsidRDefault="00D07D2D" w:rsidP="00640679">
            <w:pPr>
              <w:rPr>
                <w:sz w:val="20"/>
                <w:szCs w:val="20"/>
                <w:lang w:val="en-US"/>
              </w:rPr>
            </w:pPr>
          </w:p>
        </w:tc>
        <w:tc>
          <w:tcPr>
            <w:tcW w:w="1125" w:type="dxa"/>
            <w:vAlign w:val="center"/>
            <w:hideMark/>
          </w:tcPr>
          <w:p w:rsidR="00D07D2D" w:rsidRDefault="00D07D2D" w:rsidP="00640679">
            <w:pPr>
              <w:rPr>
                <w:sz w:val="20"/>
                <w:szCs w:val="20"/>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szCs w:val="22"/>
        </w:rPr>
      </w:pPr>
      <w:r>
        <w:rPr>
          <w:rFonts w:eastAsia="Arial Unicode MS" w:cs="Arial"/>
          <w:szCs w:val="22"/>
        </w:rPr>
        <w:t>Name:</w:t>
      </w:r>
      <w:r>
        <w:rPr>
          <w:rFonts w:eastAsia="Arial Unicode MS" w:cs="Arial"/>
          <w:szCs w:val="22"/>
        </w:rPr>
        <w:tab/>
        <w:t>Maria Lekota</w:t>
      </w:r>
    </w:p>
    <w:p w:rsidR="00D07D2D" w:rsidRDefault="00D07D2D" w:rsidP="00D07D2D">
      <w:pPr>
        <w:jc w:val="both"/>
        <w:rPr>
          <w:rFonts w:eastAsia="Arial Unicode MS" w:cs="Arial"/>
          <w:szCs w:val="22"/>
        </w:rPr>
      </w:pPr>
      <w:r>
        <w:rPr>
          <w:rFonts w:eastAsia="Arial Unicode MS" w:cs="Arial"/>
          <w:szCs w:val="22"/>
        </w:rPr>
        <w:t>Position:  D DAM</w:t>
      </w:r>
      <w:r>
        <w:rPr>
          <w:rFonts w:eastAsia="Arial Unicode MS" w:cs="Arial"/>
          <w:szCs w:val="22"/>
        </w:rPr>
        <w:tab/>
      </w:r>
      <w:r>
        <w:rPr>
          <w:rFonts w:eastAsia="Arial Unicode MS" w:cs="Arial"/>
          <w:szCs w:val="22"/>
        </w:rPr>
        <w:tab/>
      </w:r>
    </w:p>
    <w:p w:rsidR="00D07D2D" w:rsidRDefault="00D07D2D" w:rsidP="00D07D2D">
      <w:pPr>
        <w:rPr>
          <w:rFonts w:cs="Arial"/>
          <w:szCs w:val="22"/>
        </w:rPr>
      </w:pPr>
      <w:r>
        <w:rPr>
          <w:rFonts w:eastAsia="Arial Unicode MS" w:cs="Arial"/>
          <w:szCs w:val="22"/>
        </w:rPr>
        <w:t>Date: 09 March 2016</w:t>
      </w:r>
    </w:p>
    <w:p w:rsidR="00D07D2D" w:rsidRDefault="00D07D2D" w:rsidP="00D07D2D">
      <w:pPr>
        <w:rPr>
          <w:rFonts w:cs="Arial"/>
          <w:szCs w:val="22"/>
        </w:rPr>
      </w:pPr>
    </w:p>
    <w:p w:rsidR="00D07D2D" w:rsidRDefault="00D07D2D" w:rsidP="00D07D2D">
      <w:pPr>
        <w:rPr>
          <w:rFonts w:cs="Arial"/>
          <w:szCs w:val="22"/>
        </w:rPr>
      </w:pPr>
      <w:r>
        <w:rPr>
          <w:rFonts w:cs="Arial"/>
          <w:szCs w:val="22"/>
        </w:rPr>
        <w:t>Price points</w:t>
      </w:r>
    </w:p>
    <w:p w:rsidR="00D07D2D" w:rsidRDefault="00D07D2D" w:rsidP="00D07D2D">
      <w:pPr>
        <w:rPr>
          <w:rFonts w:cs="Arial"/>
          <w:bCs/>
          <w:szCs w:val="22"/>
        </w:rPr>
      </w:pPr>
      <w:r>
        <w:rPr>
          <w:rFonts w:cs="Arial"/>
          <w:szCs w:val="22"/>
        </w:rPr>
        <w:t>Management is not in agreement with the finding for the following reasons:</w:t>
      </w:r>
      <w:r>
        <w:rPr>
          <w:rFonts w:cs="Arial"/>
          <w:bCs/>
          <w:szCs w:val="22"/>
        </w:rPr>
        <w:t xml:space="preserve"> scoring Model – PA 20.5 is attached in this file as well as the non-responsive supplier’s quotations date stamped with quotation received stamp on the 22 June 2015. Reasons for disqualifying other bidders are reflected on the PA 02 and paragraph 2.2 of memorandum dated 26 June 2015 contained in the Procurement file / batch. Attached for your ease of reference. </w:t>
      </w:r>
    </w:p>
    <w:p w:rsidR="00D07D2D"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b/>
                <w:bCs/>
                <w:sz w:val="18"/>
                <w:szCs w:val="18"/>
                <w:lang w:val="en-US"/>
              </w:rPr>
            </w:pPr>
            <w:r>
              <w:rPr>
                <w:rFonts w:cs="Arial"/>
                <w:b/>
                <w:bCs/>
                <w:sz w:val="18"/>
                <w:szCs w:val="18"/>
                <w:lang w:val="en-US"/>
              </w:rPr>
              <w:t>No</w:t>
            </w:r>
          </w:p>
        </w:tc>
      </w:tr>
      <w:tr w:rsidR="00D07D2D"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155" w:type="dxa"/>
            <w:vAlign w:val="center"/>
            <w:hideMark/>
          </w:tcPr>
          <w:p w:rsidR="00D07D2D" w:rsidRDefault="00D07D2D" w:rsidP="00640679">
            <w:pPr>
              <w:rPr>
                <w:sz w:val="20"/>
                <w:szCs w:val="20"/>
                <w:lang w:val="en-US"/>
              </w:rPr>
            </w:pPr>
          </w:p>
        </w:tc>
        <w:tc>
          <w:tcPr>
            <w:tcW w:w="1050" w:type="dxa"/>
            <w:vAlign w:val="center"/>
            <w:hideMark/>
          </w:tcPr>
          <w:p w:rsidR="00D07D2D" w:rsidRDefault="00D07D2D" w:rsidP="00640679">
            <w:pPr>
              <w:rPr>
                <w:sz w:val="20"/>
                <w:szCs w:val="20"/>
                <w:lang w:val="en-US"/>
              </w:rPr>
            </w:pPr>
          </w:p>
        </w:tc>
        <w:tc>
          <w:tcPr>
            <w:tcW w:w="75" w:type="dxa"/>
            <w:vAlign w:val="center"/>
            <w:hideMark/>
          </w:tcPr>
          <w:p w:rsidR="00D07D2D" w:rsidRDefault="00D07D2D" w:rsidP="00640679">
            <w:pPr>
              <w:rPr>
                <w:sz w:val="20"/>
                <w:szCs w:val="20"/>
                <w:lang w:val="en-US"/>
              </w:rPr>
            </w:pPr>
          </w:p>
        </w:tc>
        <w:tc>
          <w:tcPr>
            <w:tcW w:w="1125" w:type="dxa"/>
            <w:vAlign w:val="center"/>
            <w:hideMark/>
          </w:tcPr>
          <w:p w:rsidR="00D07D2D" w:rsidRDefault="00D07D2D" w:rsidP="00640679">
            <w:pPr>
              <w:rPr>
                <w:sz w:val="20"/>
                <w:szCs w:val="20"/>
                <w:lang w:val="en-US"/>
              </w:rPr>
            </w:pPr>
          </w:p>
        </w:tc>
      </w:tr>
    </w:tbl>
    <w:p w:rsidR="00D07D2D"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Default="00D07D2D" w:rsidP="0064067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D07D2D"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b/>
                <w:bCs/>
                <w:sz w:val="18"/>
                <w:szCs w:val="18"/>
                <w:lang w:val="en-US"/>
              </w:rPr>
              <w:t>No</w:t>
            </w:r>
          </w:p>
        </w:tc>
      </w:tr>
      <w:tr w:rsidR="00D07D2D" w:rsidTr="00640679">
        <w:tc>
          <w:tcPr>
            <w:tcW w:w="0" w:type="auto"/>
            <w:vMerge/>
            <w:tcBorders>
              <w:top w:val="nil"/>
              <w:left w:val="single" w:sz="8" w:space="0" w:color="auto"/>
              <w:bottom w:val="single" w:sz="8" w:space="0" w:color="auto"/>
              <w:right w:val="single" w:sz="8" w:space="0" w:color="auto"/>
            </w:tcBorders>
            <w:vAlign w:val="center"/>
            <w:hideMark/>
          </w:tcPr>
          <w:p w:rsidR="00D07D2D"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Default="00D07D2D" w:rsidP="00640679">
            <w:pPr>
              <w:keepNext/>
              <w:jc w:val="both"/>
              <w:rPr>
                <w:rFonts w:eastAsia="Calibri" w:cs="Arial"/>
                <w:sz w:val="18"/>
                <w:szCs w:val="18"/>
                <w:lang w:val="en-US"/>
              </w:rPr>
            </w:pPr>
          </w:p>
        </w:tc>
      </w:tr>
      <w:tr w:rsidR="00D07D2D"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Default="00D07D2D" w:rsidP="00640679">
            <w:pPr>
              <w:keepNext/>
              <w:jc w:val="both"/>
              <w:rPr>
                <w:rFonts w:eastAsia="Calibri" w:cs="Arial"/>
                <w:sz w:val="18"/>
                <w:szCs w:val="18"/>
                <w:lang w:val="en-US"/>
              </w:rPr>
            </w:pPr>
            <w:r>
              <w:rPr>
                <w:rFonts w:eastAsia="Calibri" w:cs="Arial"/>
                <w:sz w:val="18"/>
                <w:szCs w:val="18"/>
                <w:lang w:val="en-US"/>
              </w:rPr>
              <w:t>N/A</w:t>
            </w:r>
          </w:p>
        </w:tc>
      </w:tr>
    </w:tbl>
    <w:p w:rsidR="00D07D2D" w:rsidRDefault="00D07D2D" w:rsidP="00D07D2D">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D07D2D" w:rsidRDefault="00D07D2D" w:rsidP="00D07D2D">
      <w:pPr>
        <w:rPr>
          <w:rFonts w:eastAsia="Arial Unicode MS" w:cs="Arial"/>
          <w:szCs w:val="22"/>
        </w:rPr>
      </w:pPr>
      <w:r>
        <w:rPr>
          <w:rFonts w:eastAsia="Arial Unicode MS" w:cs="Arial"/>
          <w:szCs w:val="22"/>
        </w:rPr>
        <w:t>Name:</w:t>
      </w:r>
      <w:r>
        <w:rPr>
          <w:rFonts w:eastAsia="Arial Unicode MS" w:cs="Arial"/>
          <w:szCs w:val="22"/>
        </w:rPr>
        <w:tab/>
        <w:t>Maria Lekota</w:t>
      </w:r>
    </w:p>
    <w:p w:rsidR="00D07D2D" w:rsidRDefault="00D07D2D" w:rsidP="00D07D2D">
      <w:pPr>
        <w:jc w:val="both"/>
        <w:rPr>
          <w:rFonts w:eastAsia="Arial Unicode MS" w:cs="Arial"/>
          <w:szCs w:val="22"/>
        </w:rPr>
      </w:pPr>
      <w:r>
        <w:rPr>
          <w:rFonts w:eastAsia="Arial Unicode MS" w:cs="Arial"/>
          <w:szCs w:val="22"/>
        </w:rPr>
        <w:t>Position:  D DAM</w:t>
      </w:r>
      <w:r>
        <w:rPr>
          <w:rFonts w:eastAsia="Arial Unicode MS" w:cs="Arial"/>
          <w:szCs w:val="22"/>
        </w:rPr>
        <w:tab/>
      </w:r>
      <w:r>
        <w:rPr>
          <w:rFonts w:eastAsia="Arial Unicode MS" w:cs="Arial"/>
          <w:szCs w:val="22"/>
        </w:rPr>
        <w:tab/>
      </w:r>
    </w:p>
    <w:p w:rsidR="00D07D2D" w:rsidRDefault="00D07D2D" w:rsidP="00D07D2D">
      <w:pPr>
        <w:rPr>
          <w:rFonts w:eastAsia="Arial Unicode MS" w:cs="Arial"/>
          <w:szCs w:val="22"/>
        </w:rPr>
      </w:pPr>
      <w:r>
        <w:rPr>
          <w:rFonts w:eastAsia="Arial Unicode MS" w:cs="Arial"/>
          <w:szCs w:val="22"/>
        </w:rPr>
        <w:t>Date: 09 March 2016</w:t>
      </w:r>
    </w:p>
    <w:p w:rsidR="00D07D2D" w:rsidRDefault="00D07D2D" w:rsidP="00D07D2D">
      <w:pPr>
        <w:rPr>
          <w:rFonts w:cs="Arial"/>
          <w:szCs w:val="22"/>
        </w:rPr>
      </w:pPr>
    </w:p>
    <w:p w:rsidR="00D07D2D" w:rsidRDefault="00D07D2D" w:rsidP="00D07D2D">
      <w:pPr>
        <w:rPr>
          <w:rFonts w:cs="Arial"/>
          <w:b/>
          <w:szCs w:val="22"/>
        </w:rPr>
      </w:pPr>
      <w:r>
        <w:rPr>
          <w:rFonts w:cs="Arial"/>
          <w:b/>
          <w:szCs w:val="22"/>
        </w:rPr>
        <w:t>Auditor’s conclusion</w:t>
      </w:r>
    </w:p>
    <w:p w:rsidR="00D07D2D" w:rsidRDefault="00D07D2D" w:rsidP="00D07D2D">
      <w:pPr>
        <w:rPr>
          <w:rFonts w:cs="Arial"/>
          <w:szCs w:val="22"/>
        </w:rPr>
      </w:pPr>
    </w:p>
    <w:p w:rsidR="00D07D2D" w:rsidRPr="00696EFF" w:rsidRDefault="00D07D2D" w:rsidP="00D07D2D">
      <w:pPr>
        <w:rPr>
          <w:rFonts w:cs="Arial"/>
          <w:color w:val="000000"/>
          <w:szCs w:val="22"/>
          <w:lang w:eastAsia="en-ZA"/>
        </w:rPr>
      </w:pPr>
      <w:r w:rsidRPr="00696EFF">
        <w:rPr>
          <w:rFonts w:cs="Arial"/>
          <w:color w:val="000000"/>
          <w:szCs w:val="22"/>
          <w:lang w:val="en-US" w:eastAsia="en-ZA"/>
        </w:rPr>
        <w:t>Management comment noted, however the audit finding remains:</w:t>
      </w:r>
    </w:p>
    <w:p w:rsidR="00D07D2D" w:rsidRPr="00696EFF" w:rsidRDefault="00D07D2D" w:rsidP="00D07D2D">
      <w:pPr>
        <w:rPr>
          <w:rFonts w:cs="Arial"/>
          <w:color w:val="000000"/>
          <w:szCs w:val="22"/>
          <w:lang w:eastAsia="en-ZA"/>
        </w:rPr>
      </w:pPr>
      <w:r w:rsidRPr="00696EFF">
        <w:rPr>
          <w:rFonts w:cs="Arial"/>
          <w:color w:val="000000"/>
          <w:szCs w:val="22"/>
          <w:lang w:eastAsia="en-ZA"/>
        </w:rPr>
        <w:t> </w:t>
      </w:r>
    </w:p>
    <w:p w:rsidR="00D07D2D" w:rsidRPr="00696EFF" w:rsidRDefault="00D07D2D" w:rsidP="00D07D2D">
      <w:pPr>
        <w:rPr>
          <w:rFonts w:cs="Arial"/>
          <w:color w:val="000000"/>
          <w:szCs w:val="22"/>
          <w:lang w:eastAsia="en-ZA"/>
        </w:rPr>
      </w:pPr>
      <w:r w:rsidRPr="00696EFF">
        <w:rPr>
          <w:rFonts w:cs="Arial"/>
          <w:color w:val="000000"/>
          <w:szCs w:val="22"/>
          <w:lang w:val="en-US" w:eastAsia="en-ZA"/>
        </w:rPr>
        <w:t>Tax clearance certificate:</w:t>
      </w:r>
    </w:p>
    <w:p w:rsidR="00D07D2D" w:rsidRPr="00696EFF" w:rsidRDefault="00D07D2D" w:rsidP="00D07D2D">
      <w:pPr>
        <w:rPr>
          <w:rFonts w:cs="Arial"/>
          <w:color w:val="000000"/>
          <w:szCs w:val="22"/>
          <w:lang w:eastAsia="en-ZA"/>
        </w:rPr>
      </w:pPr>
      <w:r w:rsidRPr="00696EFF">
        <w:rPr>
          <w:rFonts w:cs="Arial"/>
          <w:color w:val="000000"/>
          <w:szCs w:val="22"/>
          <w:lang w:eastAsia="en-ZA"/>
        </w:rPr>
        <w:t xml:space="preserve">The original tax clearance certificate was provided and the finding is resolved. </w:t>
      </w:r>
    </w:p>
    <w:p w:rsidR="00D07D2D" w:rsidRPr="00696EFF" w:rsidRDefault="00D07D2D" w:rsidP="00D07D2D">
      <w:pPr>
        <w:rPr>
          <w:rFonts w:cs="Arial"/>
          <w:color w:val="000000"/>
          <w:szCs w:val="22"/>
          <w:lang w:eastAsia="en-ZA"/>
        </w:rPr>
      </w:pPr>
      <w:r w:rsidRPr="00696EFF">
        <w:rPr>
          <w:rFonts w:cs="Arial"/>
          <w:color w:val="000000"/>
          <w:szCs w:val="22"/>
          <w:lang w:eastAsia="en-ZA"/>
        </w:rPr>
        <w:t> </w:t>
      </w:r>
    </w:p>
    <w:p w:rsidR="00D07D2D" w:rsidRPr="00696EFF" w:rsidRDefault="00D07D2D" w:rsidP="00D07D2D">
      <w:pPr>
        <w:rPr>
          <w:rFonts w:cs="Arial"/>
          <w:color w:val="000000"/>
          <w:szCs w:val="22"/>
          <w:lang w:eastAsia="en-ZA"/>
        </w:rPr>
      </w:pPr>
      <w:r w:rsidRPr="00696EFF">
        <w:rPr>
          <w:rFonts w:cs="Arial"/>
          <w:color w:val="000000"/>
          <w:szCs w:val="22"/>
          <w:lang w:val="en-US" w:eastAsia="en-ZA"/>
        </w:rPr>
        <w:t>Preference points:</w:t>
      </w:r>
    </w:p>
    <w:p w:rsidR="00D07D2D" w:rsidRPr="00696EFF" w:rsidRDefault="00D07D2D" w:rsidP="00D07D2D">
      <w:pPr>
        <w:rPr>
          <w:rFonts w:cs="Arial"/>
          <w:color w:val="000000"/>
          <w:szCs w:val="22"/>
          <w:lang w:eastAsia="en-ZA"/>
        </w:rPr>
      </w:pPr>
      <w:r w:rsidRPr="00696EFF">
        <w:rPr>
          <w:rFonts w:cs="Arial"/>
          <w:color w:val="000000"/>
          <w:szCs w:val="22"/>
          <w:lang w:val="en-US" w:eastAsia="en-ZA"/>
        </w:rPr>
        <w:t>Management comment noted. The PA20 was subsequently submitted which was not on the tender file, and the finding is resolved</w:t>
      </w:r>
    </w:p>
    <w:p w:rsidR="00D07D2D" w:rsidRPr="00696EFF" w:rsidRDefault="00D07D2D" w:rsidP="00D07D2D">
      <w:pPr>
        <w:rPr>
          <w:rFonts w:cs="Arial"/>
          <w:color w:val="000000"/>
          <w:szCs w:val="22"/>
          <w:lang w:eastAsia="en-ZA"/>
        </w:rPr>
      </w:pPr>
      <w:r w:rsidRPr="00696EFF">
        <w:rPr>
          <w:rFonts w:cs="Arial"/>
          <w:color w:val="000000"/>
          <w:szCs w:val="22"/>
          <w:lang w:eastAsia="en-ZA"/>
        </w:rPr>
        <w:t> </w:t>
      </w:r>
    </w:p>
    <w:p w:rsidR="00D07D2D" w:rsidRPr="00696EFF" w:rsidRDefault="00D07D2D" w:rsidP="00D07D2D">
      <w:pPr>
        <w:rPr>
          <w:rFonts w:cs="Arial"/>
          <w:color w:val="000000"/>
          <w:szCs w:val="22"/>
          <w:lang w:eastAsia="en-ZA"/>
        </w:rPr>
      </w:pPr>
      <w:r w:rsidRPr="00696EFF">
        <w:rPr>
          <w:rFonts w:cs="Arial"/>
          <w:color w:val="000000"/>
          <w:szCs w:val="22"/>
          <w:lang w:val="en-US" w:eastAsia="en-ZA"/>
        </w:rPr>
        <w:t>Price points:</w:t>
      </w:r>
    </w:p>
    <w:p w:rsidR="00D07D2D" w:rsidRPr="00696EFF" w:rsidRDefault="00D07D2D" w:rsidP="00D07D2D">
      <w:pPr>
        <w:rPr>
          <w:rFonts w:cs="Arial"/>
          <w:color w:val="000000"/>
          <w:szCs w:val="22"/>
          <w:lang w:eastAsia="en-ZA"/>
        </w:rPr>
      </w:pPr>
      <w:r w:rsidRPr="00696EFF">
        <w:rPr>
          <w:rFonts w:cs="Arial"/>
          <w:color w:val="000000"/>
          <w:szCs w:val="22"/>
          <w:lang w:val="en-US" w:eastAsia="en-ZA"/>
        </w:rPr>
        <w:t xml:space="preserve">The PA20 was subsequently submitted which was not on the tender file, and </w:t>
      </w:r>
      <w:r>
        <w:rPr>
          <w:rFonts w:cs="Arial"/>
          <w:color w:val="000000"/>
          <w:szCs w:val="22"/>
          <w:lang w:val="en-US" w:eastAsia="en-ZA"/>
        </w:rPr>
        <w:t>the finding relating to the non-</w:t>
      </w:r>
      <w:r w:rsidRPr="00696EFF">
        <w:rPr>
          <w:rFonts w:cs="Arial"/>
          <w:color w:val="000000"/>
          <w:szCs w:val="22"/>
          <w:lang w:val="en-US" w:eastAsia="en-ZA"/>
        </w:rPr>
        <w:t>compliance and irregular expenditure is resolved. However the control deficiency will be reported that all quotations must be evaluated even if it is above the R500 000 threshold</w:t>
      </w:r>
    </w:p>
    <w:p w:rsidR="00D07D2D" w:rsidRPr="00374359" w:rsidRDefault="00D07D2D" w:rsidP="00D07D2D">
      <w:pPr>
        <w:rPr>
          <w:rFonts w:cs="Arial"/>
          <w:szCs w:val="22"/>
        </w:rPr>
      </w:pPr>
    </w:p>
    <w:p w:rsidR="00D07D2D" w:rsidRDefault="00D07D2D" w:rsidP="00D07D2D">
      <w:pPr>
        <w:spacing w:after="200" w:line="276" w:lineRule="auto"/>
      </w:pPr>
      <w:r>
        <w:br w:type="page"/>
      </w:r>
    </w:p>
    <w:p w:rsidR="00D07D2D" w:rsidRPr="00AE3BAD" w:rsidRDefault="00D07D2D" w:rsidP="00AE3BAD">
      <w:pPr>
        <w:pStyle w:val="ListParagraph"/>
        <w:numPr>
          <w:ilvl w:val="0"/>
          <w:numId w:val="7"/>
        </w:numPr>
        <w:rPr>
          <w:rFonts w:cs="Arial"/>
          <w:b/>
          <w:bCs/>
          <w:szCs w:val="22"/>
          <w:lang w:val="en-US"/>
        </w:rPr>
      </w:pPr>
      <w:r w:rsidRPr="00AE3BAD">
        <w:rPr>
          <w:rFonts w:cs="Arial"/>
          <w:b/>
          <w:bCs/>
          <w:szCs w:val="22"/>
          <w:lang w:val="en-US"/>
        </w:rPr>
        <w:t>Procurement: Testing R10 000 to R30 000 – final decision of acceptance of quotation</w:t>
      </w:r>
    </w:p>
    <w:p w:rsidR="00D07D2D" w:rsidRDefault="00D07D2D" w:rsidP="00D07D2D">
      <w:pPr>
        <w:rPr>
          <w:rFonts w:cs="Arial"/>
          <w:b/>
          <w:bCs/>
          <w:szCs w:val="22"/>
          <w:lang w:val="en-US"/>
        </w:rPr>
      </w:pPr>
    </w:p>
    <w:p w:rsidR="00D07D2D" w:rsidRDefault="00D07D2D" w:rsidP="00D07D2D">
      <w:pPr>
        <w:rPr>
          <w:rFonts w:cs="Arial"/>
          <w:b/>
          <w:bCs/>
          <w:szCs w:val="22"/>
        </w:rPr>
      </w:pPr>
      <w:r>
        <w:rPr>
          <w:rFonts w:cs="Arial"/>
          <w:b/>
          <w:bCs/>
          <w:szCs w:val="22"/>
        </w:rPr>
        <w:t>Audit finding</w:t>
      </w:r>
    </w:p>
    <w:p w:rsidR="00D07D2D" w:rsidRPr="00D964C7" w:rsidRDefault="00D07D2D" w:rsidP="00D07D2D">
      <w:pPr>
        <w:pStyle w:val="NormalWeb"/>
        <w:jc w:val="both"/>
        <w:rPr>
          <w:sz w:val="22"/>
          <w:szCs w:val="22"/>
        </w:rPr>
      </w:pPr>
    </w:p>
    <w:p w:rsidR="00D07D2D" w:rsidRPr="00EE7825" w:rsidRDefault="00D07D2D" w:rsidP="00D07D2D">
      <w:pPr>
        <w:rPr>
          <w:rFonts w:cs="Arial"/>
          <w:color w:val="000000"/>
          <w:szCs w:val="22"/>
          <w:lang w:val="en-GB" w:eastAsia="en-ZA"/>
        </w:rPr>
      </w:pPr>
      <w:r w:rsidRPr="00EE7825">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D07D2D" w:rsidRDefault="00D07D2D" w:rsidP="00D07D2D">
      <w:pPr>
        <w:rPr>
          <w:rFonts w:cs="Arial"/>
          <w:color w:val="000000"/>
          <w:szCs w:val="22"/>
          <w:lang w:val="en-US" w:eastAsia="en-ZA"/>
        </w:rPr>
      </w:pPr>
    </w:p>
    <w:p w:rsidR="00D07D2D" w:rsidRDefault="00D07D2D" w:rsidP="00D07D2D">
      <w:pPr>
        <w:rPr>
          <w:rFonts w:cs="Arial"/>
          <w:color w:val="000000"/>
          <w:szCs w:val="22"/>
          <w:lang w:val="en-US" w:eastAsia="en-ZA"/>
        </w:rPr>
      </w:pPr>
      <w:r w:rsidRPr="00572BEC">
        <w:rPr>
          <w:rFonts w:cs="Arial"/>
          <w:color w:val="000000"/>
          <w:szCs w:val="22"/>
          <w:lang w:val="en-US" w:eastAsia="en-ZA"/>
        </w:rPr>
        <w:t>The following discrepancies were identified:</w:t>
      </w:r>
    </w:p>
    <w:p w:rsidR="00D07D2D" w:rsidRDefault="00D07D2D" w:rsidP="00D07D2D">
      <w:pPr>
        <w:rPr>
          <w:rFonts w:cs="Arial"/>
          <w:color w:val="000000"/>
          <w:szCs w:val="22"/>
          <w:lang w:val="en-US" w:eastAsia="en-ZA"/>
        </w:rPr>
      </w:pPr>
    </w:p>
    <w:p w:rsidR="00D07D2D" w:rsidRPr="00EE7825" w:rsidRDefault="00D07D2D" w:rsidP="00D07D2D">
      <w:pPr>
        <w:rPr>
          <w:rFonts w:cs="Arial"/>
          <w:color w:val="000000"/>
          <w:szCs w:val="22"/>
          <w:lang w:eastAsia="en-ZA"/>
        </w:rPr>
      </w:pPr>
      <w:r w:rsidRPr="00EE7825">
        <w:rPr>
          <w:rFonts w:cs="Arial"/>
          <w:color w:val="000000"/>
          <w:szCs w:val="22"/>
          <w:lang w:eastAsia="en-ZA"/>
        </w:rPr>
        <w:t>Appointment:</w:t>
      </w:r>
    </w:p>
    <w:p w:rsidR="00D07D2D" w:rsidRPr="00EE7825" w:rsidRDefault="00D07D2D" w:rsidP="00D07D2D">
      <w:pPr>
        <w:rPr>
          <w:rFonts w:cs="Arial"/>
          <w:color w:val="000000"/>
          <w:szCs w:val="22"/>
          <w:lang w:eastAsia="en-ZA"/>
        </w:rPr>
      </w:pPr>
      <w:r w:rsidRPr="00EE7825">
        <w:rPr>
          <w:rFonts w:cs="Arial"/>
          <w:color w:val="000000"/>
          <w:szCs w:val="22"/>
          <w:lang w:val="en-US" w:eastAsia="en-ZA"/>
        </w:rPr>
        <w:t>The final decision on which quotation to accept was not made by an appropriately delegated official or committee.</w:t>
      </w:r>
    </w:p>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tbl>
      <w:tblPr>
        <w:tblW w:w="4470" w:type="pct"/>
        <w:tblLayout w:type="fixed"/>
        <w:tblCellMar>
          <w:top w:w="15" w:type="dxa"/>
          <w:left w:w="15" w:type="dxa"/>
          <w:bottom w:w="15" w:type="dxa"/>
          <w:right w:w="15" w:type="dxa"/>
        </w:tblCellMar>
        <w:tblLook w:val="04A0" w:firstRow="1" w:lastRow="0" w:firstColumn="1" w:lastColumn="0" w:noHBand="0" w:noVBand="1"/>
      </w:tblPr>
      <w:tblGrid>
        <w:gridCol w:w="547"/>
        <w:gridCol w:w="2922"/>
        <w:gridCol w:w="1166"/>
        <w:gridCol w:w="1171"/>
        <w:gridCol w:w="1316"/>
        <w:gridCol w:w="1604"/>
      </w:tblGrid>
      <w:tr w:rsidR="00D07D2D" w:rsidRPr="00572BEC" w:rsidTr="00640679">
        <w:trPr>
          <w:trHeight w:val="300"/>
        </w:trPr>
        <w:tc>
          <w:tcPr>
            <w:tcW w:w="313" w:type="pct"/>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tcPr>
          <w:p w:rsidR="00D07D2D" w:rsidRPr="00907427" w:rsidRDefault="00D07D2D" w:rsidP="00640679">
            <w:pPr>
              <w:rPr>
                <w:color w:val="000000"/>
                <w:sz w:val="18"/>
                <w:szCs w:val="18"/>
                <w:lang w:eastAsia="en-ZA"/>
              </w:rPr>
            </w:pPr>
            <w:r w:rsidRPr="00907427">
              <w:rPr>
                <w:rFonts w:cs="Arial"/>
                <w:b/>
                <w:bCs/>
                <w:sz w:val="18"/>
                <w:szCs w:val="18"/>
                <w:lang w:eastAsia="en-ZA"/>
              </w:rPr>
              <w:t>No</w:t>
            </w:r>
          </w:p>
        </w:tc>
        <w:tc>
          <w:tcPr>
            <w:tcW w:w="1674"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tcPr>
          <w:p w:rsidR="00D07D2D" w:rsidRPr="00907427" w:rsidRDefault="00D07D2D" w:rsidP="00640679">
            <w:pPr>
              <w:rPr>
                <w:sz w:val="18"/>
                <w:szCs w:val="18"/>
                <w:lang w:eastAsia="en-ZA"/>
              </w:rPr>
            </w:pPr>
            <w:r w:rsidRPr="00907427">
              <w:rPr>
                <w:rFonts w:cs="Arial"/>
                <w:b/>
                <w:bCs/>
                <w:sz w:val="18"/>
                <w:szCs w:val="18"/>
                <w:lang w:eastAsia="en-ZA"/>
              </w:rPr>
              <w:t xml:space="preserve">Supplier </w:t>
            </w:r>
          </w:p>
          <w:p w:rsidR="00D07D2D" w:rsidRPr="00907427" w:rsidRDefault="00D07D2D" w:rsidP="00640679">
            <w:pPr>
              <w:rPr>
                <w:color w:val="000000"/>
                <w:sz w:val="18"/>
                <w:szCs w:val="18"/>
                <w:lang w:eastAsia="en-ZA"/>
              </w:rPr>
            </w:pPr>
          </w:p>
        </w:tc>
        <w:tc>
          <w:tcPr>
            <w:tcW w:w="668"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tcPr>
          <w:p w:rsidR="00D07D2D" w:rsidRPr="00907427" w:rsidRDefault="00D07D2D" w:rsidP="00640679">
            <w:pPr>
              <w:jc w:val="center"/>
              <w:rPr>
                <w:sz w:val="18"/>
                <w:szCs w:val="18"/>
                <w:lang w:eastAsia="en-ZA"/>
              </w:rPr>
            </w:pPr>
            <w:r w:rsidRPr="00907427">
              <w:rPr>
                <w:rFonts w:cs="Arial"/>
                <w:b/>
                <w:bCs/>
                <w:sz w:val="18"/>
                <w:szCs w:val="18"/>
                <w:lang w:eastAsia="en-ZA"/>
              </w:rPr>
              <w:t>Order number</w:t>
            </w:r>
          </w:p>
          <w:p w:rsidR="00D07D2D" w:rsidRPr="00907427" w:rsidRDefault="00D07D2D" w:rsidP="00640679">
            <w:pPr>
              <w:rPr>
                <w:color w:val="000000"/>
                <w:sz w:val="18"/>
                <w:szCs w:val="18"/>
                <w:lang w:eastAsia="en-ZA"/>
              </w:rPr>
            </w:pPr>
          </w:p>
        </w:tc>
        <w:tc>
          <w:tcPr>
            <w:tcW w:w="671" w:type="pct"/>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tcPr>
          <w:p w:rsidR="00D07D2D" w:rsidRPr="00907427" w:rsidRDefault="00D07D2D" w:rsidP="00640679">
            <w:pPr>
              <w:rPr>
                <w:rFonts w:cs="Arial"/>
                <w:b/>
                <w:bCs/>
                <w:sz w:val="18"/>
                <w:szCs w:val="18"/>
                <w:lang w:eastAsia="en-ZA"/>
              </w:rPr>
            </w:pPr>
            <w:r w:rsidRPr="00907427">
              <w:rPr>
                <w:rFonts w:cs="Arial"/>
                <w:b/>
                <w:bCs/>
                <w:sz w:val="18"/>
                <w:szCs w:val="18"/>
                <w:lang w:eastAsia="en-ZA"/>
              </w:rPr>
              <w:t>Award</w:t>
            </w:r>
          </w:p>
          <w:p w:rsidR="00D07D2D" w:rsidRPr="00907427" w:rsidRDefault="00D07D2D" w:rsidP="00640679">
            <w:pPr>
              <w:rPr>
                <w:sz w:val="18"/>
                <w:szCs w:val="18"/>
                <w:lang w:eastAsia="en-ZA"/>
              </w:rPr>
            </w:pPr>
            <w:r w:rsidRPr="00907427">
              <w:rPr>
                <w:rFonts w:cs="Arial"/>
                <w:b/>
                <w:bCs/>
                <w:sz w:val="18"/>
                <w:szCs w:val="18"/>
                <w:lang w:eastAsia="en-ZA"/>
              </w:rPr>
              <w:t>R</w:t>
            </w:r>
          </w:p>
          <w:p w:rsidR="00D07D2D" w:rsidRPr="00907427" w:rsidRDefault="00D07D2D" w:rsidP="00640679">
            <w:pPr>
              <w:rPr>
                <w:color w:val="000000"/>
                <w:sz w:val="18"/>
                <w:szCs w:val="18"/>
                <w:lang w:eastAsia="en-ZA"/>
              </w:rPr>
            </w:pPr>
          </w:p>
        </w:tc>
        <w:tc>
          <w:tcPr>
            <w:tcW w:w="754" w:type="pct"/>
            <w:tcBorders>
              <w:top w:val="single" w:sz="8" w:space="0" w:color="auto"/>
              <w:left w:val="nil"/>
              <w:bottom w:val="single" w:sz="8" w:space="0" w:color="auto"/>
              <w:right w:val="single" w:sz="4" w:space="0" w:color="auto"/>
            </w:tcBorders>
            <w:shd w:val="clear" w:color="auto" w:fill="D9D9D9"/>
          </w:tcPr>
          <w:p w:rsidR="00D07D2D" w:rsidRPr="00907427" w:rsidRDefault="00D07D2D" w:rsidP="00640679">
            <w:pPr>
              <w:rPr>
                <w:rFonts w:cs="Arial"/>
                <w:b/>
                <w:bCs/>
                <w:sz w:val="18"/>
                <w:szCs w:val="18"/>
              </w:rPr>
            </w:pPr>
            <w:r w:rsidRPr="00907427">
              <w:rPr>
                <w:rFonts w:cs="Arial"/>
                <w:b/>
                <w:bCs/>
                <w:sz w:val="18"/>
                <w:szCs w:val="18"/>
              </w:rPr>
              <w:t>Expenditure to date</w:t>
            </w:r>
          </w:p>
        </w:tc>
        <w:tc>
          <w:tcPr>
            <w:tcW w:w="919" w:type="pct"/>
            <w:tcBorders>
              <w:top w:val="single" w:sz="8" w:space="0" w:color="auto"/>
              <w:left w:val="single" w:sz="4" w:space="0" w:color="auto"/>
              <w:bottom w:val="single" w:sz="8" w:space="0" w:color="auto"/>
              <w:right w:val="single" w:sz="8" w:space="0" w:color="auto"/>
            </w:tcBorders>
            <w:shd w:val="clear" w:color="auto" w:fill="D9D9D9"/>
            <w:vAlign w:val="bottom"/>
          </w:tcPr>
          <w:p w:rsidR="00D07D2D" w:rsidRPr="00907427" w:rsidRDefault="00D07D2D" w:rsidP="00640679">
            <w:pPr>
              <w:jc w:val="center"/>
              <w:rPr>
                <w:sz w:val="18"/>
                <w:szCs w:val="18"/>
                <w:lang w:eastAsia="en-ZA"/>
              </w:rPr>
            </w:pPr>
            <w:r w:rsidRPr="00907427">
              <w:rPr>
                <w:rFonts w:cs="Arial"/>
                <w:b/>
                <w:bCs/>
                <w:sz w:val="18"/>
                <w:szCs w:val="18"/>
                <w:lang w:eastAsia="en-ZA"/>
              </w:rPr>
              <w:t>Expenditure current year</w:t>
            </w:r>
          </w:p>
          <w:p w:rsidR="00D07D2D" w:rsidRPr="00907427" w:rsidRDefault="00D07D2D" w:rsidP="00640679">
            <w:pPr>
              <w:rPr>
                <w:color w:val="000000"/>
                <w:sz w:val="18"/>
                <w:szCs w:val="18"/>
                <w:lang w:eastAsia="en-ZA"/>
              </w:rPr>
            </w:pPr>
          </w:p>
        </w:tc>
      </w:tr>
      <w:tr w:rsidR="00D07D2D" w:rsidRPr="00D75E4D" w:rsidTr="00640679">
        <w:trPr>
          <w:trHeight w:val="98"/>
        </w:trPr>
        <w:tc>
          <w:tcPr>
            <w:tcW w:w="313" w:type="pct"/>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rsidR="00D07D2D" w:rsidRPr="00907427" w:rsidRDefault="00D07D2D" w:rsidP="00640679">
            <w:pPr>
              <w:spacing w:line="60" w:lineRule="atLeast"/>
              <w:rPr>
                <w:rFonts w:cs="Arial"/>
                <w:color w:val="000000"/>
                <w:sz w:val="18"/>
                <w:szCs w:val="18"/>
                <w:lang w:eastAsia="en-ZA"/>
              </w:rPr>
            </w:pPr>
            <w:r w:rsidRPr="00907427">
              <w:rPr>
                <w:rFonts w:cs="Arial"/>
                <w:color w:val="000000"/>
                <w:sz w:val="18"/>
                <w:szCs w:val="18"/>
                <w:lang w:eastAsia="en-ZA"/>
              </w:rPr>
              <w:t>1</w:t>
            </w:r>
          </w:p>
        </w:tc>
        <w:tc>
          <w:tcPr>
            <w:tcW w:w="1674"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D07D2D" w:rsidRPr="00907427" w:rsidRDefault="00D07D2D" w:rsidP="00640679">
            <w:pPr>
              <w:spacing w:line="60" w:lineRule="atLeast"/>
              <w:rPr>
                <w:rFonts w:cs="Arial"/>
                <w:sz w:val="18"/>
                <w:szCs w:val="18"/>
                <w:lang w:eastAsia="en-ZA"/>
              </w:rPr>
            </w:pPr>
            <w:r w:rsidRPr="00907427">
              <w:rPr>
                <w:rFonts w:cs="Arial"/>
                <w:sz w:val="18"/>
                <w:szCs w:val="18"/>
                <w:lang w:eastAsia="en-ZA"/>
              </w:rPr>
              <w:t>Refhumudze Trading (Pty) Ltd</w:t>
            </w:r>
          </w:p>
        </w:tc>
        <w:tc>
          <w:tcPr>
            <w:tcW w:w="668"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D07D2D" w:rsidRPr="00907427" w:rsidRDefault="00D07D2D" w:rsidP="00640679">
            <w:pPr>
              <w:spacing w:line="60" w:lineRule="atLeast"/>
              <w:rPr>
                <w:rFonts w:cs="Arial"/>
                <w:color w:val="000000"/>
                <w:sz w:val="18"/>
                <w:szCs w:val="18"/>
                <w:lang w:eastAsia="en-ZA"/>
              </w:rPr>
            </w:pPr>
            <w:r w:rsidRPr="00907427">
              <w:rPr>
                <w:rFonts w:cs="Arial"/>
                <w:color w:val="000000"/>
                <w:sz w:val="18"/>
                <w:szCs w:val="18"/>
                <w:lang w:eastAsia="en-ZA"/>
              </w:rPr>
              <w:t>1389039</w:t>
            </w:r>
          </w:p>
        </w:tc>
        <w:tc>
          <w:tcPr>
            <w:tcW w:w="671" w:type="pc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rsidR="00D07D2D" w:rsidRPr="00907427" w:rsidRDefault="00D07D2D" w:rsidP="00640679">
            <w:pPr>
              <w:spacing w:line="60" w:lineRule="atLeast"/>
              <w:rPr>
                <w:rFonts w:cs="Arial"/>
                <w:color w:val="000000"/>
                <w:sz w:val="18"/>
                <w:szCs w:val="18"/>
                <w:lang w:eastAsia="en-ZA"/>
              </w:rPr>
            </w:pPr>
            <w:r w:rsidRPr="00907427">
              <w:rPr>
                <w:rFonts w:cs="Arial"/>
                <w:color w:val="000000"/>
                <w:sz w:val="18"/>
                <w:szCs w:val="18"/>
                <w:lang w:eastAsia="en-ZA"/>
              </w:rPr>
              <w:t>11 850.00</w:t>
            </w:r>
          </w:p>
        </w:tc>
        <w:tc>
          <w:tcPr>
            <w:tcW w:w="754" w:type="pct"/>
            <w:tcBorders>
              <w:top w:val="nil"/>
              <w:left w:val="nil"/>
              <w:bottom w:val="single" w:sz="8" w:space="0" w:color="auto"/>
              <w:right w:val="single" w:sz="4" w:space="0" w:color="auto"/>
            </w:tcBorders>
          </w:tcPr>
          <w:p w:rsidR="00D07D2D" w:rsidRPr="00907427" w:rsidRDefault="00D07D2D" w:rsidP="00640679">
            <w:pPr>
              <w:spacing w:line="60" w:lineRule="atLeast"/>
              <w:rPr>
                <w:rFonts w:cs="Arial"/>
                <w:color w:val="000000"/>
                <w:sz w:val="18"/>
                <w:szCs w:val="18"/>
                <w:lang w:eastAsia="en-ZA"/>
              </w:rPr>
            </w:pPr>
            <w:r w:rsidRPr="00907427">
              <w:rPr>
                <w:rFonts w:cs="Arial"/>
                <w:color w:val="000000"/>
                <w:sz w:val="18"/>
                <w:szCs w:val="18"/>
                <w:lang w:eastAsia="en-ZA"/>
              </w:rPr>
              <w:t>11 850.00</w:t>
            </w:r>
          </w:p>
        </w:tc>
        <w:tc>
          <w:tcPr>
            <w:tcW w:w="919" w:type="pct"/>
            <w:tcBorders>
              <w:top w:val="nil"/>
              <w:left w:val="single" w:sz="4" w:space="0" w:color="auto"/>
              <w:bottom w:val="single" w:sz="8" w:space="0" w:color="auto"/>
              <w:right w:val="single" w:sz="8" w:space="0" w:color="auto"/>
            </w:tcBorders>
            <w:vAlign w:val="bottom"/>
          </w:tcPr>
          <w:p w:rsidR="00D07D2D" w:rsidRPr="00907427" w:rsidRDefault="00D07D2D" w:rsidP="00640679">
            <w:pPr>
              <w:spacing w:line="60" w:lineRule="atLeast"/>
              <w:jc w:val="right"/>
              <w:rPr>
                <w:rFonts w:cs="Arial"/>
                <w:color w:val="000000"/>
                <w:sz w:val="18"/>
                <w:szCs w:val="18"/>
                <w:lang w:eastAsia="en-ZA"/>
              </w:rPr>
            </w:pPr>
            <w:r w:rsidRPr="00907427">
              <w:rPr>
                <w:rFonts w:cs="Arial"/>
                <w:color w:val="000000"/>
                <w:sz w:val="18"/>
                <w:szCs w:val="18"/>
                <w:lang w:eastAsia="en-ZA"/>
              </w:rPr>
              <w:t>11 850.00</w:t>
            </w:r>
          </w:p>
        </w:tc>
      </w:tr>
    </w:tbl>
    <w:p w:rsidR="00D07D2D" w:rsidRPr="00572BEC" w:rsidRDefault="00D07D2D" w:rsidP="00D07D2D">
      <w:pPr>
        <w:rPr>
          <w:rFonts w:cs="Arial"/>
          <w:color w:val="000000"/>
          <w:szCs w:val="22"/>
          <w:lang w:val="en-US" w:eastAsia="en-ZA"/>
        </w:rPr>
      </w:pPr>
      <w:r w:rsidRPr="00572BEC">
        <w:rPr>
          <w:rFonts w:cs="Arial"/>
          <w:color w:val="000000"/>
          <w:szCs w:val="22"/>
          <w:lang w:val="en-US" w:eastAsia="en-ZA"/>
        </w:rPr>
        <w:t> </w:t>
      </w:r>
    </w:p>
    <w:p w:rsidR="00D07D2D" w:rsidRDefault="00D07D2D" w:rsidP="00D07D2D">
      <w:pPr>
        <w:rPr>
          <w:rFonts w:cs="Arial"/>
          <w:b/>
          <w:szCs w:val="22"/>
        </w:rPr>
      </w:pPr>
      <w:r>
        <w:rPr>
          <w:rFonts w:cs="Arial"/>
          <w:b/>
          <w:szCs w:val="22"/>
        </w:rPr>
        <w:t>Risk</w:t>
      </w:r>
    </w:p>
    <w:p w:rsidR="00D07D2D" w:rsidRPr="00883B92" w:rsidRDefault="00D07D2D" w:rsidP="00D07D2D">
      <w:pPr>
        <w:rPr>
          <w:rFonts w:cs="Arial"/>
          <w:color w:val="000000"/>
          <w:szCs w:val="22"/>
          <w:lang w:eastAsia="en-ZA"/>
        </w:rPr>
      </w:pPr>
    </w:p>
    <w:p w:rsidR="00D07D2D" w:rsidRPr="008F013F" w:rsidRDefault="00D07D2D" w:rsidP="00D07D2D">
      <w:pPr>
        <w:rPr>
          <w:rFonts w:cs="Arial"/>
          <w:color w:val="000000"/>
          <w:szCs w:val="22"/>
          <w:lang w:eastAsia="en-ZA"/>
        </w:rPr>
      </w:pPr>
      <w:r w:rsidRPr="008F013F">
        <w:rPr>
          <w:rFonts w:cs="Arial"/>
          <w:color w:val="000000"/>
          <w:szCs w:val="22"/>
          <w:lang w:val="en-GB" w:eastAsia="en-ZA"/>
        </w:rPr>
        <w:t xml:space="preserve">Non-compliance with </w:t>
      </w:r>
      <w:r w:rsidRPr="008F013F">
        <w:rPr>
          <w:rFonts w:cs="Arial"/>
          <w:color w:val="000000"/>
          <w:szCs w:val="22"/>
          <w:lang w:val="en-US" w:eastAsia="en-ZA"/>
        </w:rPr>
        <w:t>laws and regulations resulting in irregular expenditure</w:t>
      </w:r>
    </w:p>
    <w:p w:rsidR="00D07D2D" w:rsidRDefault="00D07D2D" w:rsidP="00D07D2D">
      <w:pPr>
        <w:rPr>
          <w:rFonts w:cs="Arial"/>
          <w:b/>
          <w:szCs w:val="22"/>
        </w:rPr>
      </w:pPr>
    </w:p>
    <w:p w:rsidR="00D07D2D" w:rsidRPr="00B827F0" w:rsidRDefault="00D07D2D" w:rsidP="00D07D2D">
      <w:pPr>
        <w:rPr>
          <w:rFonts w:cs="Arial"/>
          <w:szCs w:val="22"/>
        </w:rPr>
      </w:pPr>
      <w:r w:rsidRPr="00B827F0">
        <w:rPr>
          <w:rFonts w:cs="Arial"/>
          <w:b/>
          <w:szCs w:val="22"/>
        </w:rPr>
        <w:t>Internal control deficiency</w:t>
      </w:r>
    </w:p>
    <w:p w:rsidR="00D07D2D" w:rsidRDefault="00D07D2D" w:rsidP="00D07D2D">
      <w:pPr>
        <w:rPr>
          <w:rFonts w:cs="Arial"/>
          <w:szCs w:val="22"/>
        </w:rPr>
      </w:pPr>
    </w:p>
    <w:p w:rsidR="00D07D2D" w:rsidRPr="00883B92" w:rsidRDefault="00D07D2D" w:rsidP="00D07D2D">
      <w:pPr>
        <w:rPr>
          <w:rFonts w:cs="Arial"/>
          <w:color w:val="000000"/>
          <w:szCs w:val="22"/>
          <w:lang w:eastAsia="en-ZA"/>
        </w:rPr>
      </w:pPr>
      <w:r w:rsidRPr="00883B92">
        <w:rPr>
          <w:rFonts w:cs="Arial"/>
          <w:color w:val="000000"/>
          <w:szCs w:val="22"/>
          <w:lang w:val="en-GB" w:eastAsia="en-ZA"/>
        </w:rPr>
        <w:t>Leadership</w:t>
      </w:r>
    </w:p>
    <w:p w:rsidR="00D07D2D" w:rsidRPr="00883B92" w:rsidRDefault="00D07D2D" w:rsidP="00D07D2D">
      <w:pPr>
        <w:rPr>
          <w:rFonts w:cs="Arial"/>
          <w:color w:val="000000"/>
          <w:szCs w:val="22"/>
          <w:lang w:eastAsia="en-ZA"/>
        </w:rPr>
      </w:pPr>
      <w:r w:rsidRPr="00883B92">
        <w:rPr>
          <w:rFonts w:cs="Arial"/>
          <w:color w:val="000000"/>
          <w:szCs w:val="22"/>
          <w:lang w:eastAsia="en-ZA"/>
        </w:rPr>
        <w:t> </w:t>
      </w:r>
    </w:p>
    <w:p w:rsidR="00D07D2D" w:rsidRPr="00883B92" w:rsidRDefault="00D07D2D" w:rsidP="00D07D2D">
      <w:pPr>
        <w:rPr>
          <w:rFonts w:cs="Arial"/>
          <w:color w:val="000000"/>
          <w:szCs w:val="22"/>
          <w:lang w:eastAsia="en-ZA"/>
        </w:rPr>
      </w:pPr>
      <w:r w:rsidRPr="00883B92">
        <w:rPr>
          <w:rFonts w:cs="Arial"/>
          <w:color w:val="000000"/>
          <w:szCs w:val="22"/>
          <w:lang w:eastAsia="en-ZA"/>
        </w:rPr>
        <w:t>Reviewing and monitoring of compliance with applicable laws and regulations is insufficient and not properly monitored.</w:t>
      </w:r>
    </w:p>
    <w:p w:rsidR="00D07D2D" w:rsidRPr="00883B92" w:rsidRDefault="00D07D2D" w:rsidP="00D07D2D">
      <w:pPr>
        <w:rPr>
          <w:rFonts w:cs="Arial"/>
          <w:color w:val="000000"/>
          <w:szCs w:val="22"/>
          <w:lang w:eastAsia="en-ZA"/>
        </w:rPr>
      </w:pPr>
      <w:r w:rsidRPr="00883B92">
        <w:rPr>
          <w:rFonts w:cs="Arial"/>
          <w:color w:val="000000"/>
          <w:szCs w:val="22"/>
          <w:lang w:eastAsia="en-ZA"/>
        </w:rPr>
        <w:t> </w:t>
      </w:r>
    </w:p>
    <w:p w:rsidR="00D07D2D" w:rsidRPr="00883B92" w:rsidRDefault="00D07D2D" w:rsidP="00D07D2D">
      <w:pPr>
        <w:rPr>
          <w:rFonts w:cs="Arial"/>
          <w:color w:val="000000"/>
          <w:szCs w:val="22"/>
          <w:lang w:eastAsia="en-ZA"/>
        </w:rPr>
      </w:pPr>
      <w:r w:rsidRPr="00883B92">
        <w:rPr>
          <w:rFonts w:cs="Arial"/>
          <w:color w:val="000000"/>
          <w:szCs w:val="22"/>
          <w:lang w:val="en-US" w:eastAsia="en-ZA"/>
        </w:rPr>
        <w:t>The entity does not exercise oversight responsibility regarding financial and performance reporting and compliance and related internal controls.</w:t>
      </w:r>
    </w:p>
    <w:p w:rsidR="00D07D2D" w:rsidRPr="00883B92" w:rsidRDefault="00D07D2D" w:rsidP="00D07D2D">
      <w:pPr>
        <w:rPr>
          <w:rFonts w:cs="Arial"/>
          <w:color w:val="000000"/>
          <w:szCs w:val="22"/>
          <w:lang w:eastAsia="en-ZA"/>
        </w:rPr>
      </w:pPr>
      <w:r w:rsidRPr="00883B92">
        <w:rPr>
          <w:rFonts w:cs="Arial"/>
          <w:color w:val="000000"/>
          <w:szCs w:val="22"/>
          <w:lang w:eastAsia="en-ZA"/>
        </w:rPr>
        <w:t> </w:t>
      </w:r>
    </w:p>
    <w:p w:rsidR="00D07D2D" w:rsidRPr="00883B92" w:rsidRDefault="00D07D2D" w:rsidP="00D07D2D">
      <w:pPr>
        <w:rPr>
          <w:rFonts w:cs="Arial"/>
          <w:color w:val="000000"/>
          <w:szCs w:val="22"/>
          <w:lang w:eastAsia="en-ZA"/>
        </w:rPr>
      </w:pPr>
      <w:r w:rsidRPr="00883B92">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D07D2D" w:rsidRPr="00883B92" w:rsidRDefault="00D07D2D" w:rsidP="00D07D2D">
      <w:pPr>
        <w:rPr>
          <w:rFonts w:cs="Arial"/>
          <w:color w:val="000000"/>
          <w:szCs w:val="22"/>
          <w:lang w:eastAsia="en-ZA"/>
        </w:rPr>
      </w:pPr>
      <w:r w:rsidRPr="00883B92">
        <w:rPr>
          <w:rFonts w:cs="Arial"/>
          <w:color w:val="000000"/>
          <w:szCs w:val="22"/>
          <w:lang w:eastAsia="en-ZA"/>
        </w:rPr>
        <w:t> </w:t>
      </w:r>
    </w:p>
    <w:p w:rsidR="00D07D2D" w:rsidRPr="00883B92" w:rsidRDefault="00D07D2D" w:rsidP="00D07D2D">
      <w:pPr>
        <w:rPr>
          <w:rFonts w:cs="Arial"/>
          <w:color w:val="000000"/>
          <w:szCs w:val="22"/>
          <w:lang w:eastAsia="en-ZA"/>
        </w:rPr>
      </w:pPr>
      <w:r w:rsidRPr="00883B92">
        <w:rPr>
          <w:rFonts w:cs="Arial"/>
          <w:color w:val="000000"/>
          <w:szCs w:val="22"/>
          <w:lang w:val="en-US" w:eastAsia="en-ZA"/>
        </w:rPr>
        <w:t>Financial and performance management</w:t>
      </w:r>
    </w:p>
    <w:p w:rsidR="00D07D2D" w:rsidRPr="00883B92" w:rsidRDefault="00D07D2D" w:rsidP="00D07D2D">
      <w:pPr>
        <w:rPr>
          <w:rFonts w:cs="Arial"/>
          <w:color w:val="000000"/>
          <w:szCs w:val="22"/>
          <w:lang w:eastAsia="en-ZA"/>
        </w:rPr>
      </w:pPr>
      <w:r w:rsidRPr="00883B92">
        <w:rPr>
          <w:rFonts w:cs="Arial"/>
          <w:color w:val="000000"/>
          <w:szCs w:val="22"/>
          <w:lang w:eastAsia="en-ZA"/>
        </w:rPr>
        <w:t> </w:t>
      </w:r>
    </w:p>
    <w:p w:rsidR="00D07D2D" w:rsidRPr="00907427" w:rsidRDefault="00D07D2D" w:rsidP="00D07D2D">
      <w:pPr>
        <w:shd w:val="clear" w:color="auto" w:fill="FFFFFF"/>
        <w:rPr>
          <w:rFonts w:cs="Arial"/>
          <w:color w:val="000000"/>
          <w:szCs w:val="22"/>
          <w:lang w:eastAsia="en-ZA"/>
        </w:rPr>
      </w:pPr>
      <w:r w:rsidRPr="00883B92">
        <w:rPr>
          <w:rFonts w:cs="Arial"/>
          <w:color w:val="000000"/>
          <w:szCs w:val="22"/>
          <w:lang w:val="en-US" w:eastAsia="en-ZA"/>
        </w:rPr>
        <w:t xml:space="preserve">Reviewing and monitoring of compliance with applicable laws and regulations is insufficient and not properly monitored. </w:t>
      </w:r>
    </w:p>
    <w:p w:rsidR="00D07D2D" w:rsidRDefault="00D07D2D" w:rsidP="00D07D2D">
      <w:pPr>
        <w:jc w:val="center"/>
        <w:rPr>
          <w:rFonts w:cs="Arial"/>
          <w:b/>
          <w:szCs w:val="22"/>
        </w:rPr>
      </w:pPr>
    </w:p>
    <w:p w:rsidR="00D07D2D" w:rsidRDefault="00D07D2D" w:rsidP="00D07D2D">
      <w:pPr>
        <w:rPr>
          <w:rFonts w:cs="Arial"/>
          <w:b/>
          <w:szCs w:val="22"/>
        </w:rPr>
      </w:pPr>
      <w:r>
        <w:rPr>
          <w:rFonts w:cs="Arial"/>
          <w:b/>
          <w:szCs w:val="22"/>
        </w:rPr>
        <w:t xml:space="preserve">Recommendation </w:t>
      </w:r>
    </w:p>
    <w:p w:rsidR="00D07D2D" w:rsidRDefault="00D07D2D" w:rsidP="00D07D2D">
      <w:pPr>
        <w:rPr>
          <w:rFonts w:cs="Arial"/>
          <w:color w:val="000000"/>
          <w:szCs w:val="22"/>
          <w:lang w:eastAsia="en-ZA"/>
        </w:rPr>
      </w:pPr>
    </w:p>
    <w:p w:rsidR="00D07D2D" w:rsidRPr="00EE7825" w:rsidRDefault="00D07D2D" w:rsidP="00D07D2D">
      <w:pPr>
        <w:rPr>
          <w:rFonts w:cs="Arial"/>
          <w:color w:val="000000"/>
          <w:szCs w:val="22"/>
          <w:lang w:eastAsia="en-ZA"/>
        </w:rPr>
      </w:pPr>
      <w:r w:rsidRPr="00EE7825">
        <w:rPr>
          <w:rFonts w:cs="Arial"/>
          <w:color w:val="000000"/>
          <w:szCs w:val="22"/>
          <w:lang w:eastAsia="en-ZA"/>
        </w:rPr>
        <w:t xml:space="preserve">Management should ensure that the entity complies with all applicable laws and regulations. </w:t>
      </w:r>
    </w:p>
    <w:p w:rsidR="00D07D2D" w:rsidRPr="00EE7825" w:rsidRDefault="00D07D2D" w:rsidP="00D07D2D">
      <w:pPr>
        <w:rPr>
          <w:rFonts w:cs="Arial"/>
          <w:color w:val="000000"/>
          <w:szCs w:val="22"/>
          <w:lang w:eastAsia="en-ZA"/>
        </w:rPr>
      </w:pPr>
    </w:p>
    <w:p w:rsidR="00D07D2D" w:rsidRPr="00EE7825" w:rsidRDefault="00D07D2D" w:rsidP="00D07D2D">
      <w:pPr>
        <w:rPr>
          <w:rFonts w:cs="Arial"/>
          <w:color w:val="000000"/>
          <w:szCs w:val="22"/>
          <w:lang w:val="en-US" w:eastAsia="en-ZA"/>
        </w:rPr>
      </w:pPr>
      <w:r w:rsidRPr="00EE7825">
        <w:rPr>
          <w:rFonts w:cs="Arial"/>
          <w:color w:val="000000"/>
          <w:szCs w:val="22"/>
          <w:lang w:val="en-US" w:eastAsia="en-ZA"/>
        </w:rPr>
        <w:t>Management must develop policies and procedures to ensure compliance with all prescribed laws and regulations.</w:t>
      </w:r>
    </w:p>
    <w:p w:rsidR="00D07D2D" w:rsidRPr="00EE7825" w:rsidRDefault="00D07D2D" w:rsidP="00D07D2D">
      <w:pPr>
        <w:rPr>
          <w:rFonts w:cs="Arial"/>
          <w:color w:val="000000"/>
          <w:szCs w:val="22"/>
          <w:lang w:eastAsia="en-ZA"/>
        </w:rPr>
      </w:pPr>
    </w:p>
    <w:p w:rsidR="00D07D2D" w:rsidRPr="00EE7825" w:rsidRDefault="00D07D2D" w:rsidP="00D07D2D">
      <w:pPr>
        <w:rPr>
          <w:rFonts w:cs="Arial"/>
          <w:color w:val="000000"/>
          <w:szCs w:val="22"/>
          <w:lang w:eastAsia="en-ZA"/>
        </w:rPr>
      </w:pPr>
      <w:r w:rsidRPr="00EE7825">
        <w:rPr>
          <w:rFonts w:cs="Arial"/>
          <w:color w:val="000000"/>
          <w:szCs w:val="22"/>
          <w:lang w:eastAsia="en-ZA"/>
        </w:rPr>
        <w:t>A compliance checklist should be completed and reviewed before the payment is approved to ensure that the correct procurement process was followed.</w:t>
      </w:r>
    </w:p>
    <w:p w:rsidR="00D07D2D" w:rsidRPr="00EE7825" w:rsidRDefault="00D07D2D" w:rsidP="00D07D2D">
      <w:pPr>
        <w:ind w:left="720"/>
        <w:rPr>
          <w:rFonts w:cs="Arial"/>
          <w:color w:val="000000"/>
          <w:szCs w:val="22"/>
          <w:lang w:eastAsia="en-ZA"/>
        </w:rPr>
      </w:pPr>
    </w:p>
    <w:p w:rsidR="00D07D2D" w:rsidRPr="00EE7825" w:rsidRDefault="00D07D2D" w:rsidP="00D07D2D">
      <w:pPr>
        <w:rPr>
          <w:rFonts w:cs="Arial"/>
          <w:color w:val="000000"/>
          <w:szCs w:val="22"/>
          <w:lang w:eastAsia="en-ZA"/>
        </w:rPr>
      </w:pPr>
      <w:r w:rsidRPr="00EE7825">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sidRPr="00EE7825">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D07D2D" w:rsidRPr="00D964C7" w:rsidRDefault="00D07D2D" w:rsidP="00D07D2D">
      <w:pPr>
        <w:rPr>
          <w:rFonts w:cs="Arial"/>
          <w:szCs w:val="22"/>
          <w:lang w:val="en-US"/>
        </w:rPr>
      </w:pPr>
    </w:p>
    <w:p w:rsidR="00D07D2D" w:rsidRDefault="00D07D2D" w:rsidP="00D07D2D">
      <w:pPr>
        <w:rPr>
          <w:rFonts w:cs="Arial"/>
          <w:b/>
          <w:szCs w:val="22"/>
        </w:rPr>
      </w:pPr>
      <w:r>
        <w:rPr>
          <w:rFonts w:cs="Arial"/>
          <w:b/>
          <w:szCs w:val="22"/>
        </w:rPr>
        <w:t>Management response</w:t>
      </w:r>
    </w:p>
    <w:p w:rsidR="00D07D2D" w:rsidRDefault="00D07D2D" w:rsidP="00D07D2D">
      <w:pPr>
        <w:rPr>
          <w:rFonts w:cs="Arial"/>
          <w:b/>
          <w:szCs w:val="22"/>
        </w:rPr>
      </w:pPr>
    </w:p>
    <w:p w:rsidR="00D07D2D" w:rsidRPr="00613AA9" w:rsidRDefault="00D07D2D" w:rsidP="00D07D2D">
      <w:pPr>
        <w:rPr>
          <w:rFonts w:cs="Arial"/>
          <w:szCs w:val="22"/>
        </w:rPr>
      </w:pPr>
      <w:r w:rsidRPr="00613AA9">
        <w:rPr>
          <w:rFonts w:cs="Arial"/>
          <w:szCs w:val="22"/>
        </w:rPr>
        <w:t>Management is in agreement with the finding.</w:t>
      </w:r>
    </w:p>
    <w:p w:rsidR="00D07D2D" w:rsidRPr="00613AA9" w:rsidRDefault="00D07D2D" w:rsidP="00D07D2D">
      <w:pPr>
        <w:rPr>
          <w:rFonts w:cs="Arial"/>
          <w:szCs w:val="22"/>
        </w:rPr>
      </w:pPr>
    </w:p>
    <w:p w:rsidR="00D07D2D" w:rsidRPr="00613AA9" w:rsidRDefault="00D07D2D" w:rsidP="00D07D2D">
      <w:pPr>
        <w:rPr>
          <w:rFonts w:cs="Arial"/>
          <w:szCs w:val="22"/>
        </w:rPr>
      </w:pPr>
      <w:r w:rsidRPr="00613AA9">
        <w:rPr>
          <w:rFonts w:cs="Arial"/>
          <w:szCs w:val="22"/>
        </w:rPr>
        <w:t>This was an oversight. All our procurements are approved by a delegated authority.</w:t>
      </w:r>
    </w:p>
    <w:p w:rsidR="00D07D2D" w:rsidRPr="00613AA9" w:rsidRDefault="00D07D2D" w:rsidP="00D07D2D">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D07D2D" w:rsidRPr="002D2DC2" w:rsidTr="0064067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r>
              <w:rPr>
                <w:rFonts w:eastAsia="Calibri" w:cs="Arial"/>
                <w:sz w:val="18"/>
                <w:szCs w:val="18"/>
                <w:lang w:val="en-US"/>
              </w:rPr>
              <w:t>Investigation will be conducted to determine who caused the irregular expenditure in line with PFMA</w:t>
            </w:r>
          </w:p>
        </w:tc>
      </w:tr>
      <w:tr w:rsidR="00D07D2D" w:rsidRPr="002D2DC2" w:rsidTr="0064067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No</w:t>
            </w:r>
          </w:p>
        </w:tc>
      </w:tr>
      <w:tr w:rsidR="00D07D2D" w:rsidRPr="002D2DC2" w:rsidTr="00640679">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r>
              <w:rPr>
                <w:rFonts w:eastAsia="Calibri" w:cs="Arial"/>
                <w:sz w:val="18"/>
                <w:szCs w:val="18"/>
                <w:lang w:val="en-US"/>
              </w:rPr>
              <w:t>X</w:t>
            </w: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lang w:val="en-US"/>
              </w:rPr>
            </w:pPr>
            <w:r w:rsidRPr="002D2DC2">
              <w:rPr>
                <w:rFonts w:cs="Arial"/>
                <w:b/>
                <w:bCs/>
                <w:sz w:val="18"/>
                <w:szCs w:val="18"/>
                <w:lang w:val="en-US"/>
              </w:rPr>
              <w:t>No</w:t>
            </w:r>
          </w:p>
        </w:tc>
      </w:tr>
      <w:tr w:rsidR="00D07D2D" w:rsidRPr="002D2DC2" w:rsidTr="00640679">
        <w:trPr>
          <w:trHeight w:val="203"/>
        </w:trPr>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rPr>
          <w:trHeight w:val="202"/>
        </w:trPr>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155" w:type="dxa"/>
            <w:vAlign w:val="center"/>
            <w:hideMark/>
          </w:tcPr>
          <w:p w:rsidR="00D07D2D" w:rsidRPr="002D2DC2" w:rsidRDefault="00D07D2D" w:rsidP="00640679">
            <w:pPr>
              <w:rPr>
                <w:rFonts w:cs="Arial"/>
                <w:sz w:val="18"/>
                <w:szCs w:val="18"/>
                <w:lang w:val="en-US"/>
              </w:rPr>
            </w:pPr>
          </w:p>
        </w:tc>
        <w:tc>
          <w:tcPr>
            <w:tcW w:w="1050" w:type="dxa"/>
            <w:vAlign w:val="center"/>
            <w:hideMark/>
          </w:tcPr>
          <w:p w:rsidR="00D07D2D" w:rsidRPr="002D2DC2" w:rsidRDefault="00D07D2D" w:rsidP="00640679">
            <w:pPr>
              <w:rPr>
                <w:rFonts w:cs="Arial"/>
                <w:sz w:val="18"/>
                <w:szCs w:val="18"/>
                <w:lang w:val="en-US"/>
              </w:rPr>
            </w:pPr>
          </w:p>
        </w:tc>
        <w:tc>
          <w:tcPr>
            <w:tcW w:w="75" w:type="dxa"/>
            <w:vAlign w:val="center"/>
            <w:hideMark/>
          </w:tcPr>
          <w:p w:rsidR="00D07D2D" w:rsidRPr="002D2DC2" w:rsidRDefault="00D07D2D" w:rsidP="00640679">
            <w:pPr>
              <w:rPr>
                <w:rFonts w:cs="Arial"/>
                <w:sz w:val="18"/>
                <w:szCs w:val="18"/>
                <w:lang w:val="en-US"/>
              </w:rPr>
            </w:pPr>
          </w:p>
        </w:tc>
        <w:tc>
          <w:tcPr>
            <w:tcW w:w="1125" w:type="dxa"/>
            <w:vAlign w:val="center"/>
            <w:hideMark/>
          </w:tcPr>
          <w:p w:rsidR="00D07D2D" w:rsidRPr="002D2DC2" w:rsidRDefault="00D07D2D" w:rsidP="00640679">
            <w:pPr>
              <w:rPr>
                <w:rFonts w:cs="Arial"/>
                <w:sz w:val="18"/>
                <w:szCs w:val="18"/>
                <w:lang w:val="en-US"/>
              </w:rPr>
            </w:pPr>
          </w:p>
        </w:tc>
      </w:tr>
    </w:tbl>
    <w:p w:rsidR="00D07D2D" w:rsidRPr="002D2DC2" w:rsidRDefault="00D07D2D" w:rsidP="00D07D2D">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D07D2D" w:rsidRPr="002D2DC2" w:rsidTr="0064067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2D2DC2" w:rsidRDefault="00D07D2D" w:rsidP="00640679">
            <w:pPr>
              <w:keepNext/>
              <w:jc w:val="both"/>
              <w:rPr>
                <w:rFonts w:eastAsia="Calibri" w:cs="Arial"/>
                <w:b/>
                <w:bCs/>
                <w:sz w:val="18"/>
                <w:szCs w:val="18"/>
                <w:highlight w:val="lightGray"/>
                <w:lang w:val="en-US"/>
              </w:rPr>
            </w:pPr>
            <w:r w:rsidRPr="002D2DC2">
              <w:rPr>
                <w:rFonts w:cs="Arial"/>
                <w:b/>
                <w:bCs/>
                <w:sz w:val="18"/>
                <w:szCs w:val="18"/>
                <w:highlight w:val="lightGray"/>
                <w:lang w:val="en-US"/>
              </w:rPr>
              <w:t>Response</w:t>
            </w:r>
          </w:p>
        </w:tc>
      </w:tr>
      <w:tr w:rsidR="00D07D2D" w:rsidRPr="002D2DC2" w:rsidTr="0064067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b/>
                <w:bCs/>
                <w:sz w:val="18"/>
                <w:szCs w:val="18"/>
                <w:lang w:val="en-US"/>
              </w:rPr>
              <w:t>No</w:t>
            </w:r>
          </w:p>
        </w:tc>
      </w:tr>
      <w:tr w:rsidR="00D07D2D" w:rsidRPr="002D2DC2" w:rsidTr="00640679">
        <w:tc>
          <w:tcPr>
            <w:tcW w:w="0" w:type="auto"/>
            <w:vMerge/>
            <w:tcBorders>
              <w:top w:val="nil"/>
              <w:left w:val="single" w:sz="8" w:space="0" w:color="auto"/>
              <w:bottom w:val="single" w:sz="8" w:space="0" w:color="auto"/>
              <w:right w:val="single" w:sz="8" w:space="0" w:color="auto"/>
            </w:tcBorders>
            <w:vAlign w:val="center"/>
            <w:hideMark/>
          </w:tcPr>
          <w:p w:rsidR="00D07D2D" w:rsidRPr="002D2DC2" w:rsidRDefault="00D07D2D" w:rsidP="0064067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r>
              <w:rPr>
                <w:rFonts w:eastAsia="Calibri" w:cs="Arial"/>
                <w:sz w:val="18"/>
                <w:szCs w:val="18"/>
                <w:lang w:val="en-US"/>
              </w:rPr>
              <w:t>X</w:t>
            </w: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r w:rsidR="00D07D2D" w:rsidRPr="002D2DC2" w:rsidTr="0064067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07D2D" w:rsidRPr="002D2DC2" w:rsidRDefault="00D07D2D" w:rsidP="00640679">
            <w:pPr>
              <w:keepNext/>
              <w:jc w:val="both"/>
              <w:rPr>
                <w:rFonts w:eastAsia="Calibri" w:cs="Arial"/>
                <w:sz w:val="18"/>
                <w:szCs w:val="18"/>
                <w:lang w:val="en-US"/>
              </w:rPr>
            </w:pPr>
            <w:r w:rsidRPr="002D2DC2">
              <w:rPr>
                <w:rFonts w:cs="Arial"/>
                <w:sz w:val="18"/>
                <w:szCs w:val="18"/>
                <w:lang w:val="en-US"/>
              </w:rPr>
              <w:t>If management does not agree with the root cause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D07D2D" w:rsidRPr="002D2DC2" w:rsidRDefault="00D07D2D" w:rsidP="00640679">
            <w:pPr>
              <w:keepNext/>
              <w:jc w:val="both"/>
              <w:rPr>
                <w:rFonts w:eastAsia="Calibri" w:cs="Arial"/>
                <w:sz w:val="18"/>
                <w:szCs w:val="18"/>
                <w:lang w:val="en-US"/>
              </w:rPr>
            </w:pPr>
          </w:p>
        </w:tc>
      </w:tr>
    </w:tbl>
    <w:p w:rsidR="00D07D2D" w:rsidRPr="002D2DC2" w:rsidRDefault="00D07D2D" w:rsidP="00D07D2D">
      <w:pPr>
        <w:rPr>
          <w:rFonts w:cs="Arial"/>
          <w:i/>
          <w:szCs w:val="22"/>
          <w:lang w:val="en-US"/>
        </w:rPr>
      </w:pPr>
      <w:r w:rsidRPr="002D2DC2">
        <w:rPr>
          <w:rFonts w:cs="Arial"/>
          <w:i/>
          <w:szCs w:val="22"/>
        </w:rPr>
        <w:fldChar w:fldCharType="begin"/>
      </w:r>
      <w:r w:rsidRPr="002D2DC2">
        <w:rPr>
          <w:rFonts w:cs="Arial"/>
          <w:i/>
          <w:szCs w:val="22"/>
        </w:rPr>
        <w:instrText xml:space="preserve"> &lt;tm:format font-override="true"&gt;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&lt;tm:extract&gt; </w:instrText>
      </w:r>
      <w:r w:rsidRPr="002D2DC2">
        <w:rPr>
          <w:rFonts w:cs="Arial"/>
          <w:i/>
          <w:szCs w:val="22"/>
        </w:rPr>
        <w:fldChar w:fldCharType="end"/>
      </w:r>
      <w:r w:rsidRPr="002D2DC2">
        <w:rPr>
          <w:rFonts w:cs="Arial"/>
          <w:i/>
          <w:szCs w:val="22"/>
        </w:rPr>
        <w:fldChar w:fldCharType="begin"/>
      </w:r>
      <w:r w:rsidRPr="002D2DC2">
        <w:rPr>
          <w:rFonts w:cs="Arial"/>
          <w:i/>
          <w:szCs w:val="22"/>
        </w:rPr>
        <w:instrText xml:space="preserve"> &lt;xsl:value-of select="TEXTFIELD2"/&gt; </w:instrText>
      </w:r>
      <w:r w:rsidRPr="002D2DC2">
        <w:rPr>
          <w:rFonts w:cs="Arial"/>
          <w:i/>
          <w:szCs w:val="22"/>
        </w:rPr>
        <w:fldChar w:fldCharType="end"/>
      </w:r>
    </w:p>
    <w:p w:rsidR="00D07D2D" w:rsidRPr="00613AA9" w:rsidRDefault="00D07D2D" w:rsidP="00D07D2D">
      <w:pPr>
        <w:rPr>
          <w:rFonts w:eastAsia="Arial Unicode MS" w:cs="Arial"/>
          <w:szCs w:val="22"/>
        </w:rPr>
      </w:pPr>
      <w:r w:rsidRPr="00613AA9">
        <w:rPr>
          <w:rFonts w:eastAsia="Arial Unicode MS" w:cs="Arial"/>
          <w:szCs w:val="22"/>
        </w:rPr>
        <w:t>Name:</w:t>
      </w:r>
      <w:r w:rsidRPr="00613AA9">
        <w:rPr>
          <w:rFonts w:eastAsia="Arial Unicode MS" w:cs="Arial"/>
          <w:szCs w:val="22"/>
        </w:rPr>
        <w:tab/>
        <w:t>M Dondashe</w:t>
      </w:r>
    </w:p>
    <w:p w:rsidR="00D07D2D" w:rsidRPr="00613AA9" w:rsidRDefault="00D07D2D" w:rsidP="00D07D2D">
      <w:pPr>
        <w:jc w:val="both"/>
        <w:rPr>
          <w:rFonts w:eastAsia="Arial Unicode MS" w:cs="Arial"/>
          <w:szCs w:val="22"/>
        </w:rPr>
      </w:pPr>
      <w:r w:rsidRPr="00613AA9">
        <w:rPr>
          <w:rFonts w:eastAsia="Arial Unicode MS" w:cs="Arial"/>
          <w:szCs w:val="22"/>
        </w:rPr>
        <w:t>Position:  Regional manager</w:t>
      </w:r>
      <w:r w:rsidRPr="00613AA9">
        <w:rPr>
          <w:rFonts w:eastAsia="Arial Unicode MS" w:cs="Arial"/>
          <w:szCs w:val="22"/>
        </w:rPr>
        <w:tab/>
      </w:r>
      <w:r w:rsidRPr="00613AA9">
        <w:rPr>
          <w:rFonts w:eastAsia="Arial Unicode MS" w:cs="Arial"/>
          <w:szCs w:val="22"/>
        </w:rPr>
        <w:tab/>
      </w:r>
    </w:p>
    <w:p w:rsidR="00D07D2D" w:rsidRPr="00613AA9" w:rsidRDefault="00D07D2D" w:rsidP="00D07D2D">
      <w:pPr>
        <w:tabs>
          <w:tab w:val="left" w:pos="1215"/>
        </w:tabs>
        <w:rPr>
          <w:rFonts w:eastAsia="Arial Unicode MS" w:cs="Arial"/>
          <w:szCs w:val="22"/>
        </w:rPr>
      </w:pPr>
      <w:r w:rsidRPr="00613AA9">
        <w:rPr>
          <w:rFonts w:eastAsia="Arial Unicode MS" w:cs="Arial"/>
          <w:szCs w:val="22"/>
        </w:rPr>
        <w:t>Date: 15/03/2016</w:t>
      </w:r>
      <w:r w:rsidRPr="00613AA9">
        <w:rPr>
          <w:rFonts w:eastAsia="Arial Unicode MS" w:cs="Arial"/>
          <w:szCs w:val="22"/>
        </w:rPr>
        <w:tab/>
      </w:r>
    </w:p>
    <w:p w:rsidR="00D07D2D" w:rsidRPr="00613AA9" w:rsidRDefault="00D07D2D" w:rsidP="00D07D2D">
      <w:pPr>
        <w:rPr>
          <w:rFonts w:cs="Arial"/>
          <w:szCs w:val="22"/>
        </w:rPr>
      </w:pPr>
    </w:p>
    <w:p w:rsidR="00D07D2D" w:rsidRPr="00374359" w:rsidRDefault="00D07D2D" w:rsidP="00D07D2D">
      <w:pPr>
        <w:rPr>
          <w:rFonts w:cs="Arial"/>
          <w:szCs w:val="22"/>
        </w:rPr>
      </w:pPr>
      <w:r w:rsidRPr="00207059">
        <w:rPr>
          <w:rFonts w:cs="Arial"/>
          <w:b/>
          <w:szCs w:val="22"/>
        </w:rPr>
        <w:t>Auditor’s conclusion</w:t>
      </w:r>
    </w:p>
    <w:p w:rsidR="00D07D2D" w:rsidRDefault="00D07D2D" w:rsidP="00D07D2D">
      <w:pPr>
        <w:rPr>
          <w:rFonts w:cs="Arial"/>
          <w:szCs w:val="22"/>
        </w:rPr>
      </w:pPr>
    </w:p>
    <w:p w:rsidR="00D07D2D" w:rsidRPr="00374359" w:rsidRDefault="00D07D2D" w:rsidP="00D07D2D">
      <w:pPr>
        <w:rPr>
          <w:rFonts w:cs="Arial"/>
          <w:szCs w:val="22"/>
        </w:rPr>
      </w:pPr>
      <w:r>
        <w:rPr>
          <w:rFonts w:cs="Arial"/>
          <w:szCs w:val="22"/>
        </w:rPr>
        <w:t>Management is in agreement with the finding and the finding remains</w:t>
      </w:r>
    </w:p>
    <w:p w:rsidR="00D07D2D" w:rsidRDefault="00D07D2D" w:rsidP="00D07D2D"/>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Pr="007F04CF" w:rsidRDefault="00D07D2D" w:rsidP="00D07D2D">
      <w:pPr>
        <w:pStyle w:val="ListParagraph"/>
        <w:numPr>
          <w:ilvl w:val="0"/>
          <w:numId w:val="7"/>
        </w:numPr>
        <w:spacing w:after="120"/>
        <w:ind w:hanging="720"/>
        <w:jc w:val="both"/>
        <w:rPr>
          <w:rFonts w:cs="Arial"/>
          <w:b/>
          <w:bCs/>
          <w:szCs w:val="22"/>
        </w:rPr>
      </w:pPr>
      <w:r w:rsidRPr="007F04CF">
        <w:rPr>
          <w:rFonts w:cs="Arial"/>
          <w:b/>
          <w:bCs/>
          <w:szCs w:val="22"/>
        </w:rPr>
        <w:t>Goods and Services: Payments made after 30 days</w:t>
      </w: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Default="00D07D2D" w:rsidP="00B82043">
      <w:pPr>
        <w:pStyle w:val="ListParagraph"/>
        <w:numPr>
          <w:ilvl w:val="0"/>
          <w:numId w:val="33"/>
        </w:numPr>
        <w:ind w:left="567" w:hanging="567"/>
        <w:rPr>
          <w:rFonts w:cs="Arial"/>
          <w:color w:val="000000"/>
          <w:szCs w:val="22"/>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NormalWeb"/>
        <w:ind w:left="567"/>
        <w:rPr>
          <w:rFonts w:ascii="Arial" w:hAnsi="Arial" w:cs="Arial"/>
          <w:sz w:val="22"/>
          <w:szCs w:val="22"/>
        </w:rPr>
      </w:pPr>
    </w:p>
    <w:p w:rsidR="00D07D2D" w:rsidRDefault="00D07D2D" w:rsidP="00D07D2D">
      <w:pPr>
        <w:pStyle w:val="NormalWeb"/>
        <w:ind w:left="567"/>
        <w:rPr>
          <w:rFonts w:ascii="Arial" w:hAnsi="Arial" w:cs="Arial"/>
          <w:sz w:val="22"/>
          <w:szCs w:val="22"/>
        </w:rPr>
      </w:pPr>
      <w:r>
        <w:rPr>
          <w:rFonts w:ascii="Arial" w:hAnsi="Arial" w:cs="Arial"/>
          <w:sz w:val="22"/>
          <w:szCs w:val="22"/>
        </w:rPr>
        <w:t>Section 38(1)(f) states that:</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jc w:val="both"/>
        <w:rPr>
          <w:rFonts w:ascii="Arial" w:hAnsi="Arial" w:cs="Arial"/>
          <w:sz w:val="22"/>
          <w:szCs w:val="22"/>
        </w:rPr>
      </w:pPr>
      <w:r>
        <w:rPr>
          <w:rFonts w:ascii="Arial" w:hAnsi="Arial" w:cs="Arial"/>
          <w:sz w:val="22"/>
          <w:szCs w:val="22"/>
        </w:rPr>
        <w:t>“</w:t>
      </w:r>
      <w:r>
        <w:rPr>
          <w:rFonts w:ascii="Arial" w:hAnsi="Arial" w:cs="Arial"/>
          <w:i/>
          <w:iCs/>
          <w:sz w:val="22"/>
          <w:szCs w:val="22"/>
        </w:rPr>
        <w:t>The accounting officer for a “department, trading entity or constitutional institution must settle all contractual obligations and pay all money owing, including inter-governmental claims, within the prescribed or agreed period;”</w:t>
      </w:r>
    </w:p>
    <w:p w:rsidR="00D07D2D" w:rsidRDefault="00D07D2D" w:rsidP="00D07D2D">
      <w:pPr>
        <w:pStyle w:val="NormalWeb"/>
        <w:spacing w:line="240" w:lineRule="atLeast"/>
        <w:ind w:left="284"/>
        <w:jc w:val="both"/>
        <w:rPr>
          <w:rFonts w:ascii="Arial" w:hAnsi="Arial" w:cs="Arial"/>
          <w:sz w:val="22"/>
          <w:szCs w:val="22"/>
        </w:rPr>
      </w:pPr>
      <w:r>
        <w:rPr>
          <w:rFonts w:ascii="Arial" w:hAnsi="Arial" w:cs="Arial"/>
          <w:sz w:val="22"/>
          <w:szCs w:val="22"/>
        </w:rPr>
        <w:t> </w:t>
      </w:r>
    </w:p>
    <w:p w:rsidR="00D07D2D" w:rsidRDefault="00D07D2D" w:rsidP="00B82043">
      <w:pPr>
        <w:pStyle w:val="NormalWeb"/>
        <w:numPr>
          <w:ilvl w:val="0"/>
          <w:numId w:val="33"/>
        </w:numPr>
        <w:ind w:left="567" w:hanging="567"/>
        <w:rPr>
          <w:rFonts w:ascii="Arial" w:hAnsi="Arial" w:cs="Arial"/>
          <w:sz w:val="22"/>
          <w:szCs w:val="22"/>
        </w:rPr>
      </w:pPr>
      <w:r>
        <w:rPr>
          <w:rFonts w:ascii="Arial" w:hAnsi="Arial" w:cs="Arial"/>
          <w:sz w:val="22"/>
          <w:szCs w:val="22"/>
          <w:lang w:val="en-GB"/>
        </w:rPr>
        <w:t>In terms of Treasury Regulations</w:t>
      </w:r>
    </w:p>
    <w:p w:rsidR="00D07D2D" w:rsidRDefault="00D07D2D" w:rsidP="00D07D2D">
      <w:pPr>
        <w:pStyle w:val="NormalWeb"/>
        <w:ind w:left="567"/>
        <w:rPr>
          <w:rFonts w:ascii="Arial" w:hAnsi="Arial" w:cs="Arial"/>
          <w:sz w:val="22"/>
          <w:szCs w:val="22"/>
        </w:rPr>
      </w:pPr>
    </w:p>
    <w:p w:rsidR="00D07D2D" w:rsidRDefault="00D07D2D" w:rsidP="00D07D2D">
      <w:pPr>
        <w:pStyle w:val="NormalWeb"/>
        <w:ind w:left="567"/>
        <w:rPr>
          <w:rFonts w:ascii="Arial" w:hAnsi="Arial" w:cs="Arial"/>
          <w:sz w:val="22"/>
          <w:szCs w:val="22"/>
        </w:rPr>
      </w:pPr>
      <w:r>
        <w:rPr>
          <w:rFonts w:ascii="Arial" w:hAnsi="Arial" w:cs="Arial"/>
          <w:sz w:val="22"/>
          <w:szCs w:val="22"/>
        </w:rPr>
        <w:t>Regulation</w:t>
      </w:r>
      <w:r>
        <w:rPr>
          <w:rFonts w:ascii="Arial" w:hAnsi="Arial" w:cs="Arial"/>
          <w:sz w:val="22"/>
          <w:szCs w:val="22"/>
          <w:lang w:val="en-GB"/>
        </w:rPr>
        <w:t xml:space="preserve"> 8.2.3</w:t>
      </w:r>
      <w:r>
        <w:rPr>
          <w:rFonts w:ascii="Arial" w:hAnsi="Arial" w:cs="Arial"/>
          <w:b/>
          <w:bCs/>
          <w:sz w:val="22"/>
          <w:szCs w:val="22"/>
          <w:lang w:val="en-GB"/>
        </w:rPr>
        <w:t> </w:t>
      </w:r>
      <w:r>
        <w:rPr>
          <w:rFonts w:ascii="Arial" w:hAnsi="Arial" w:cs="Arial"/>
          <w:sz w:val="22"/>
          <w:szCs w:val="22"/>
          <w:lang w:val="en-GB"/>
        </w:rPr>
        <w:t xml:space="preserve">states that: </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rPr>
          <w:rFonts w:ascii="Arial" w:hAnsi="Arial" w:cs="Arial"/>
          <w:sz w:val="22"/>
          <w:szCs w:val="22"/>
        </w:rPr>
      </w:pPr>
      <w:r>
        <w:rPr>
          <w:rFonts w:ascii="Arial" w:hAnsi="Arial" w:cs="Arial"/>
          <w:i/>
          <w:iCs/>
          <w:sz w:val="22"/>
          <w:szCs w:val="22"/>
          <w:lang w:val="en-GB"/>
        </w:rPr>
        <w:t>“Unless determined otherwise in a contract or other agreement, all payments due to creditors must be settled within 30 days from receipt of an invoice or, in the case of civil claims, from the date of settlement or court judgement.”</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B82043">
      <w:pPr>
        <w:pStyle w:val="NormalWeb"/>
        <w:numPr>
          <w:ilvl w:val="0"/>
          <w:numId w:val="33"/>
        </w:numPr>
        <w:ind w:left="567" w:hanging="567"/>
        <w:rPr>
          <w:rFonts w:ascii="Arial" w:hAnsi="Arial" w:cs="Arial"/>
          <w:sz w:val="22"/>
          <w:szCs w:val="22"/>
        </w:rPr>
      </w:pPr>
      <w:r>
        <w:rPr>
          <w:rFonts w:ascii="Arial" w:hAnsi="Arial" w:cs="Arial"/>
          <w:sz w:val="22"/>
          <w:szCs w:val="22"/>
          <w:lang w:val="en-GB"/>
        </w:rPr>
        <w:t>Instruction Note number 34 of National Treasury dated 30 November 2011</w:t>
      </w:r>
      <w:r>
        <w:rPr>
          <w:rFonts w:ascii="Arial" w:hAnsi="Arial" w:cs="Arial"/>
          <w:b/>
          <w:bCs/>
          <w:sz w:val="22"/>
          <w:szCs w:val="22"/>
          <w:lang w:val="en-GB"/>
        </w:rPr>
        <w:t> </w:t>
      </w:r>
    </w:p>
    <w:p w:rsidR="00D07D2D" w:rsidRDefault="00D07D2D" w:rsidP="00D07D2D">
      <w:pPr>
        <w:pStyle w:val="NormalWeb"/>
        <w:ind w:left="567"/>
        <w:rPr>
          <w:rFonts w:ascii="Arial" w:hAnsi="Arial" w:cs="Arial"/>
          <w:b/>
          <w:bCs/>
          <w:sz w:val="22"/>
          <w:szCs w:val="22"/>
          <w:lang w:val="en-GB"/>
        </w:rPr>
      </w:pPr>
    </w:p>
    <w:p w:rsidR="00D07D2D" w:rsidRDefault="00D07D2D" w:rsidP="00D07D2D">
      <w:pPr>
        <w:pStyle w:val="NormalWeb"/>
        <w:ind w:left="567"/>
        <w:rPr>
          <w:rFonts w:ascii="Arial" w:hAnsi="Arial" w:cs="Arial"/>
          <w:sz w:val="22"/>
          <w:szCs w:val="22"/>
          <w:lang w:val="en-US"/>
        </w:rPr>
      </w:pPr>
      <w:r>
        <w:rPr>
          <w:rFonts w:ascii="Arial" w:hAnsi="Arial" w:cs="Arial"/>
          <w:bCs/>
          <w:sz w:val="22"/>
          <w:szCs w:val="22"/>
          <w:lang w:val="en-GB"/>
        </w:rPr>
        <w:t>Paragraph 4.1 states</w:t>
      </w:r>
      <w:r>
        <w:rPr>
          <w:rFonts w:ascii="Arial" w:hAnsi="Arial" w:cs="Arial"/>
          <w:b/>
          <w:bCs/>
          <w:sz w:val="22"/>
          <w:szCs w:val="22"/>
          <w:lang w:val="en-GB"/>
        </w:rPr>
        <w:t xml:space="preserve"> </w:t>
      </w:r>
      <w:r>
        <w:rPr>
          <w:rFonts w:ascii="Arial" w:hAnsi="Arial" w:cs="Arial"/>
          <w:sz w:val="22"/>
          <w:szCs w:val="22"/>
          <w:lang w:val="en-GB"/>
        </w:rPr>
        <w:t xml:space="preserve">that: </w:t>
      </w:r>
    </w:p>
    <w:p w:rsidR="00D07D2D" w:rsidRDefault="00D07D2D" w:rsidP="00D07D2D">
      <w:pPr>
        <w:pStyle w:val="NormalWeb"/>
        <w:tabs>
          <w:tab w:val="left" w:pos="426"/>
        </w:tabs>
        <w:ind w:left="284" w:hanging="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rPr>
          <w:rFonts w:ascii="Arial" w:hAnsi="Arial" w:cs="Arial"/>
          <w:sz w:val="22"/>
          <w:szCs w:val="22"/>
        </w:rPr>
      </w:pPr>
      <w:r>
        <w:rPr>
          <w:rFonts w:ascii="Arial" w:hAnsi="Arial" w:cs="Arial"/>
          <w:sz w:val="22"/>
          <w:szCs w:val="22"/>
        </w:rPr>
        <w:t>“</w:t>
      </w:r>
      <w:r>
        <w:rPr>
          <w:rFonts w:ascii="Arial" w:hAnsi="Arial" w:cs="Arial"/>
          <w:i/>
          <w:iCs/>
          <w:sz w:val="22"/>
          <w:szCs w:val="22"/>
        </w:rPr>
        <w:t>The accounting officer’s responsibility [in terms of section 38(1) (f)] to settle all</w:t>
      </w:r>
    </w:p>
    <w:p w:rsidR="00D07D2D" w:rsidRDefault="00D07D2D" w:rsidP="00D07D2D">
      <w:pPr>
        <w:pStyle w:val="NormalWeb"/>
        <w:spacing w:line="240" w:lineRule="atLeast"/>
        <w:ind w:left="567"/>
        <w:rPr>
          <w:rFonts w:ascii="Arial" w:hAnsi="Arial" w:cs="Arial"/>
          <w:i/>
          <w:iCs/>
          <w:sz w:val="22"/>
          <w:szCs w:val="22"/>
        </w:rPr>
      </w:pPr>
      <w:r>
        <w:rPr>
          <w:rFonts w:ascii="Arial" w:hAnsi="Arial" w:cs="Arial"/>
          <w:i/>
          <w:iCs/>
          <w:sz w:val="22"/>
          <w:szCs w:val="22"/>
        </w:rPr>
        <w:t>contractual obligations and to pay all money owing, including intergovernmental claims, within the prescribed (30 days) or agreed period is hereby re-iterated.”</w:t>
      </w:r>
    </w:p>
    <w:p w:rsidR="00D07D2D" w:rsidRDefault="00D07D2D" w:rsidP="00D07D2D">
      <w:pPr>
        <w:pStyle w:val="NormalWeb"/>
        <w:spacing w:line="240" w:lineRule="atLeast"/>
        <w:ind w:left="567"/>
        <w:rPr>
          <w:rFonts w:ascii="Arial" w:hAnsi="Arial" w:cs="Arial"/>
          <w:sz w:val="22"/>
          <w:szCs w:val="22"/>
        </w:rPr>
      </w:pPr>
    </w:p>
    <w:p w:rsidR="00D07D2D" w:rsidRDefault="00D07D2D" w:rsidP="00D07D2D">
      <w:pPr>
        <w:pStyle w:val="NormalWeb"/>
        <w:spacing w:line="240" w:lineRule="exact"/>
        <w:ind w:left="709" w:hanging="425"/>
        <w:rPr>
          <w:rFonts w:ascii="Arial" w:hAnsi="Arial" w:cs="Arial"/>
          <w:i/>
          <w:sz w:val="22"/>
          <w:szCs w:val="22"/>
        </w:rPr>
      </w:pPr>
      <w:r>
        <w:rPr>
          <w:rFonts w:ascii="Arial" w:hAnsi="Arial" w:cs="Arial"/>
          <w:sz w:val="22"/>
          <w:szCs w:val="22"/>
        </w:rPr>
        <w:t xml:space="preserve"> </w:t>
      </w:r>
      <w:r>
        <w:rPr>
          <w:rFonts w:ascii="Arial" w:hAnsi="Arial" w:cs="Arial"/>
          <w:sz w:val="22"/>
          <w:szCs w:val="22"/>
        </w:rPr>
        <w:tab/>
        <w:t>“</w:t>
      </w:r>
      <w:r>
        <w:rPr>
          <w:rFonts w:ascii="Arial" w:hAnsi="Arial" w:cs="Arial"/>
          <w:i/>
          <w:sz w:val="22"/>
          <w:szCs w:val="22"/>
        </w:rPr>
        <w:t>4.1</w:t>
      </w:r>
      <w:r>
        <w:rPr>
          <w:rFonts w:ascii="Arial" w:hAnsi="Arial" w:cs="Arial"/>
          <w:i/>
          <w:sz w:val="22"/>
          <w:szCs w:val="22"/>
        </w:rPr>
        <w:tab/>
        <w:t>The accounting officer’s responsibility [in terms of section 38(1) (f)] to settle all</w:t>
      </w:r>
    </w:p>
    <w:p w:rsidR="00D07D2D" w:rsidRDefault="00D07D2D" w:rsidP="00D07D2D">
      <w:pPr>
        <w:autoSpaceDE w:val="0"/>
        <w:autoSpaceDN w:val="0"/>
        <w:adjustRightInd w:val="0"/>
        <w:spacing w:line="240" w:lineRule="exact"/>
        <w:ind w:left="1440"/>
        <w:rPr>
          <w:rFonts w:cs="Arial"/>
          <w:i/>
          <w:szCs w:val="22"/>
        </w:rPr>
      </w:pPr>
      <w:r>
        <w:rPr>
          <w:rFonts w:cs="Arial"/>
          <w:i/>
          <w:szCs w:val="22"/>
        </w:rPr>
        <w:t>contractual obligations and to pay all money owing, including intergovernmental claims, within the prescribed (30 days) or agreed period is hereby re-iterated.</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4.2</w:t>
      </w:r>
      <w:r>
        <w:rPr>
          <w:rFonts w:cs="Arial"/>
          <w:i/>
          <w:szCs w:val="22"/>
        </w:rPr>
        <w:tab/>
        <w:t>Within thirty days (30) days from the date of this Instruction Note, all departments are required to have in place systems (processes and procedures) that will enable the tracking of each invoice received from the various service providers.</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4.3</w:t>
      </w:r>
      <w:r>
        <w:rPr>
          <w:rFonts w:cs="Arial"/>
          <w:i/>
          <w:szCs w:val="22"/>
        </w:rPr>
        <w:tab/>
        <w:t>The system referred to in paragraph 4.2 above may either be manual or electronic in nature and such a system must also be able to track progress with the processing of each invoice.</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4.4</w:t>
      </w:r>
      <w:r>
        <w:rPr>
          <w:rFonts w:cs="Arial"/>
          <w:i/>
          <w:szCs w:val="22"/>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D07D2D" w:rsidRDefault="00D07D2D" w:rsidP="00D07D2D">
      <w:pPr>
        <w:autoSpaceDE w:val="0"/>
        <w:autoSpaceDN w:val="0"/>
        <w:adjustRightInd w:val="0"/>
        <w:spacing w:line="240" w:lineRule="exact"/>
        <w:rPr>
          <w:rFonts w:cs="Arial"/>
          <w:i/>
          <w:szCs w:val="22"/>
        </w:rPr>
      </w:pPr>
    </w:p>
    <w:p w:rsidR="00D07D2D" w:rsidRDefault="00D07D2D" w:rsidP="00D07D2D">
      <w:pPr>
        <w:autoSpaceDE w:val="0"/>
        <w:autoSpaceDN w:val="0"/>
        <w:adjustRightInd w:val="0"/>
        <w:spacing w:line="240" w:lineRule="exact"/>
        <w:ind w:left="709"/>
        <w:rPr>
          <w:rFonts w:cs="Arial"/>
          <w:i/>
          <w:szCs w:val="22"/>
        </w:rPr>
      </w:pPr>
      <w:r>
        <w:rPr>
          <w:rFonts w:cs="Arial"/>
          <w:i/>
          <w:szCs w:val="22"/>
        </w:rPr>
        <w:t>4.6</w:t>
      </w:r>
      <w:r>
        <w:rPr>
          <w:rFonts w:cs="Arial"/>
          <w:i/>
          <w:szCs w:val="22"/>
        </w:rPr>
        <w:tab/>
        <w:t>The information required in paragraph 4.5 above must be submitted to the</w:t>
      </w:r>
    </w:p>
    <w:p w:rsidR="00D07D2D" w:rsidRDefault="00D07D2D" w:rsidP="00D07D2D">
      <w:pPr>
        <w:autoSpaceDE w:val="0"/>
        <w:autoSpaceDN w:val="0"/>
        <w:adjustRightInd w:val="0"/>
        <w:spacing w:line="240" w:lineRule="exact"/>
        <w:ind w:left="1440"/>
        <w:rPr>
          <w:rFonts w:cs="Arial"/>
          <w:i/>
          <w:szCs w:val="22"/>
        </w:rPr>
      </w:pPr>
      <w:r>
        <w:rPr>
          <w:rFonts w:cs="Arial"/>
          <w:i/>
          <w:szCs w:val="22"/>
        </w:rPr>
        <w:t>National Treasury within seven (7) days after the end of the preceding month in the format prescribed in the enclosed Annexure A.</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4.7</w:t>
      </w:r>
      <w:r>
        <w:rPr>
          <w:rFonts w:cs="Arial"/>
          <w:i/>
          <w:szCs w:val="22"/>
        </w:rPr>
        <w:tab/>
        <w:t>The accuracy of information in paragraph 4.5 must be confirmed by signature of the department’s accounting officer prior to its submission to the National Treasury.</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4.11</w:t>
      </w:r>
      <w:r>
        <w:rPr>
          <w:rFonts w:cs="Arial"/>
          <w:i/>
          <w:szCs w:val="22"/>
        </w:rPr>
        <w:tab/>
        <w:t xml:space="preserve"> 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rsidR="00D07D2D" w:rsidRDefault="00D07D2D" w:rsidP="00D07D2D">
      <w:pPr>
        <w:autoSpaceDE w:val="0"/>
        <w:autoSpaceDN w:val="0"/>
        <w:adjustRightInd w:val="0"/>
        <w:ind w:left="720" w:firstLine="720"/>
        <w:rPr>
          <w:rFonts w:cs="Arial"/>
          <w:szCs w:val="22"/>
        </w:rPr>
      </w:pPr>
    </w:p>
    <w:p w:rsidR="00D07D2D" w:rsidRDefault="00D07D2D" w:rsidP="00D07D2D">
      <w:pPr>
        <w:rPr>
          <w:rFonts w:cs="Arial"/>
          <w:szCs w:val="22"/>
          <w:lang w:eastAsia="en-ZA"/>
        </w:rPr>
      </w:pPr>
      <w:r>
        <w:rPr>
          <w:rFonts w:cs="Arial"/>
          <w:szCs w:val="22"/>
          <w:lang w:eastAsia="en-ZA"/>
        </w:rPr>
        <w:t xml:space="preserve">During the testing of expenditure it was noted that the following </w:t>
      </w:r>
      <w:r>
        <w:rPr>
          <w:rFonts w:cs="Arial"/>
          <w:color w:val="000000"/>
          <w:szCs w:val="22"/>
          <w:lang w:eastAsia="en-ZA"/>
        </w:rPr>
        <w:t>payments were not made within 30 days from the date of receipt of the invoice:</w:t>
      </w:r>
    </w:p>
    <w:p w:rsidR="00D07D2D" w:rsidRDefault="00D07D2D" w:rsidP="00D07D2D">
      <w:pPr>
        <w:rPr>
          <w:rFonts w:cs="Arial"/>
          <w:szCs w:val="22"/>
          <w:lang w:eastAsia="en-ZA"/>
        </w:rPr>
      </w:pPr>
    </w:p>
    <w:tbl>
      <w:tblPr>
        <w:tblW w:w="90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275"/>
        <w:gridCol w:w="993"/>
        <w:gridCol w:w="1559"/>
        <w:gridCol w:w="1276"/>
        <w:gridCol w:w="992"/>
        <w:gridCol w:w="1276"/>
        <w:gridCol w:w="1276"/>
      </w:tblGrid>
      <w:tr w:rsidR="00D07D2D" w:rsidTr="00640679">
        <w:trPr>
          <w:trHeight w:val="582"/>
        </w:trPr>
        <w:tc>
          <w:tcPr>
            <w:tcW w:w="42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color w:val="000000"/>
                <w:sz w:val="18"/>
                <w:szCs w:val="18"/>
                <w:lang w:eastAsia="en-ZA"/>
              </w:rPr>
              <w:t>No.</w:t>
            </w:r>
          </w:p>
        </w:tc>
        <w:tc>
          <w:tcPr>
            <w:tcW w:w="1275"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Supplier</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Invoice number</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Date invoice received</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val="en-US" w:eastAsia="en-ZA"/>
              </w:rPr>
            </w:pPr>
            <w:r>
              <w:rPr>
                <w:rFonts w:cs="Arial"/>
                <w:b/>
                <w:bCs/>
                <w:sz w:val="18"/>
                <w:szCs w:val="18"/>
              </w:rPr>
              <w:t>Payment date of invoice</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sz w:val="18"/>
                <w:szCs w:val="18"/>
                <w:lang w:val="en-US" w:eastAsia="en-US"/>
              </w:rPr>
            </w:pPr>
            <w:r>
              <w:rPr>
                <w:rFonts w:cs="Arial"/>
                <w:b/>
                <w:bCs/>
                <w:sz w:val="18"/>
                <w:szCs w:val="18"/>
              </w:rPr>
              <w:t>Days</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pStyle w:val="NormalWeb"/>
              <w:spacing w:line="276" w:lineRule="auto"/>
              <w:jc w:val="right"/>
              <w:rPr>
                <w:rFonts w:ascii="Arial" w:hAnsi="Arial" w:cs="Arial"/>
                <w:sz w:val="18"/>
                <w:szCs w:val="18"/>
                <w:lang w:val="en-US" w:eastAsia="en-US"/>
              </w:rPr>
            </w:pPr>
            <w:r>
              <w:rPr>
                <w:rFonts w:ascii="Arial" w:hAnsi="Arial" w:cs="Arial"/>
                <w:b/>
                <w:bCs/>
                <w:sz w:val="18"/>
                <w:szCs w:val="18"/>
              </w:rPr>
              <w:t xml:space="preserve">Amount </w:t>
            </w:r>
          </w:p>
        </w:tc>
        <w:tc>
          <w:tcPr>
            <w:tcW w:w="1276" w:type="dxa"/>
            <w:tcBorders>
              <w:top w:val="single" w:sz="4" w:space="0" w:color="auto"/>
              <w:left w:val="single" w:sz="4" w:space="0" w:color="auto"/>
              <w:bottom w:val="single" w:sz="4" w:space="0" w:color="auto"/>
              <w:right w:val="single" w:sz="4" w:space="0" w:color="auto"/>
            </w:tcBorders>
            <w:shd w:val="clear" w:color="auto" w:fill="BFBFBF"/>
          </w:tcPr>
          <w:p w:rsidR="00D07D2D" w:rsidRDefault="00D07D2D" w:rsidP="00640679">
            <w:pPr>
              <w:pStyle w:val="NormalWeb"/>
              <w:spacing w:line="276" w:lineRule="auto"/>
              <w:jc w:val="right"/>
              <w:rPr>
                <w:rFonts w:ascii="Arial" w:hAnsi="Arial" w:cs="Arial"/>
                <w:b/>
                <w:bCs/>
                <w:sz w:val="18"/>
                <w:szCs w:val="18"/>
              </w:rPr>
            </w:pPr>
            <w:r>
              <w:rPr>
                <w:rFonts w:ascii="Arial" w:hAnsi="Arial" w:cs="Arial"/>
                <w:b/>
                <w:bCs/>
                <w:sz w:val="18"/>
                <w:szCs w:val="18"/>
              </w:rPr>
              <w:t>Region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w:t>
            </w:r>
          </w:p>
        </w:tc>
        <w:tc>
          <w:tcPr>
            <w:tcW w:w="1275"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outlineLvl w:val="0"/>
              <w:rPr>
                <w:rFonts w:cs="Arial"/>
                <w:color w:val="000000"/>
                <w:sz w:val="18"/>
                <w:szCs w:val="18"/>
                <w:lang w:eastAsia="en-ZA"/>
              </w:rPr>
            </w:pPr>
            <w:r>
              <w:rPr>
                <w:rFonts w:cs="Arial"/>
                <w:sz w:val="18"/>
                <w:szCs w:val="18"/>
              </w:rPr>
              <w:t>FRAMA (Pty) Ltd</w:t>
            </w:r>
          </w:p>
        </w:tc>
        <w:tc>
          <w:tcPr>
            <w:tcW w:w="993"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outlineLvl w:val="0"/>
              <w:rPr>
                <w:rFonts w:cs="Arial"/>
                <w:sz w:val="18"/>
                <w:szCs w:val="18"/>
                <w:lang w:val="en-US" w:eastAsia="en-US"/>
              </w:rPr>
            </w:pPr>
            <w:r>
              <w:rPr>
                <w:rFonts w:cs="Arial"/>
                <w:sz w:val="18"/>
                <w:szCs w:val="18"/>
              </w:rPr>
              <w:t>183357</w:t>
            </w:r>
          </w:p>
        </w:tc>
        <w:tc>
          <w:tcPr>
            <w:tcW w:w="1559"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05/01/2016</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val="en-US" w:eastAsia="en-ZA"/>
              </w:rPr>
            </w:pPr>
            <w:r>
              <w:rPr>
                <w:rFonts w:cs="Arial"/>
                <w:color w:val="000000"/>
                <w:sz w:val="18"/>
                <w:szCs w:val="18"/>
                <w:lang w:eastAsia="en-ZA"/>
              </w:rPr>
              <w:t>02/03/2016</w:t>
            </w:r>
          </w:p>
        </w:tc>
        <w:tc>
          <w:tcPr>
            <w:tcW w:w="992"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val="en-US" w:eastAsia="en-ZA"/>
              </w:rPr>
            </w:pPr>
            <w:r>
              <w:rPr>
                <w:rFonts w:cs="Arial"/>
                <w:color w:val="000000"/>
                <w:sz w:val="18"/>
                <w:szCs w:val="18"/>
                <w:lang w:eastAsia="en-ZA"/>
              </w:rPr>
              <w:t>35</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right"/>
              <w:rPr>
                <w:rFonts w:cs="Arial"/>
                <w:color w:val="000000"/>
                <w:sz w:val="18"/>
                <w:szCs w:val="18"/>
                <w:lang w:val="en-US" w:eastAsia="en-ZA"/>
              </w:rPr>
            </w:pPr>
            <w:r>
              <w:rPr>
                <w:rFonts w:cs="Arial"/>
                <w:color w:val="000000"/>
                <w:sz w:val="18"/>
                <w:szCs w:val="18"/>
                <w:lang w:eastAsia="en-ZA"/>
              </w:rPr>
              <w:t>19 200,00</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Durban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2</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color w:val="000000"/>
                <w:sz w:val="18"/>
                <w:szCs w:val="22"/>
                <w:lang w:eastAsia="en-ZA"/>
              </w:rPr>
              <w:t>1424431</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2015/12/15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2016/04/18</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125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22"/>
                <w:lang w:eastAsia="en-ZA"/>
              </w:rPr>
              <w:t>47 700,00</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Mmabatho</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3G Relocation</w:t>
            </w: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11505</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16-Sep-15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19-Oct-15</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33</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23 486,75</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Bloemfontein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4</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DR Lawnmower</w:t>
            </w: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18230</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09-Sep-15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16-Oct-15</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37</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19 350,55</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Bloemfontein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p>
        </w:tc>
      </w:tr>
      <w:tr w:rsidR="00D07D2D" w:rsidTr="00640679">
        <w:trPr>
          <w:trHeight w:val="196"/>
        </w:trPr>
        <w:tc>
          <w:tcPr>
            <w:tcW w:w="6521" w:type="dxa"/>
            <w:gridSpan w:val="6"/>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rPr>
                <w:rFonts w:cs="Arial"/>
                <w:b/>
                <w:color w:val="000000"/>
                <w:sz w:val="18"/>
                <w:szCs w:val="18"/>
                <w:lang w:val="en-US" w:eastAsia="en-ZA"/>
              </w:rPr>
            </w:pPr>
            <w:r>
              <w:rPr>
                <w:rFonts w:cs="Arial"/>
                <w:b/>
                <w:color w:val="000000"/>
                <w:sz w:val="18"/>
                <w:szCs w:val="18"/>
                <w:lang w:eastAsia="en-ZA"/>
              </w:rPr>
              <w:t>Total</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right"/>
              <w:rPr>
                <w:rFonts w:cs="Arial"/>
                <w:b/>
                <w:color w:val="000000"/>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b/>
                <w:color w:val="000000"/>
                <w:sz w:val="18"/>
                <w:szCs w:val="18"/>
                <w:lang w:eastAsia="en-ZA"/>
              </w:rPr>
            </w:pPr>
          </w:p>
        </w:tc>
      </w:tr>
    </w:tbl>
    <w:p w:rsidR="00D07D2D" w:rsidRDefault="00D07D2D" w:rsidP="00D07D2D">
      <w:pPr>
        <w:pStyle w:val="NormalWeb"/>
        <w:rPr>
          <w:rFonts w:ascii="Arial" w:hAnsi="Arial" w:cs="Arial"/>
          <w:sz w:val="22"/>
          <w:szCs w:val="22"/>
        </w:rPr>
      </w:pPr>
    </w:p>
    <w:p w:rsidR="00D07D2D" w:rsidRDefault="00D07D2D" w:rsidP="00D07D2D">
      <w:pPr>
        <w:shd w:val="clear" w:color="auto" w:fill="FFFFFF"/>
        <w:rPr>
          <w:rFonts w:cs="Arial"/>
          <w:szCs w:val="22"/>
        </w:rPr>
      </w:pPr>
      <w:r>
        <w:rPr>
          <w:rFonts w:cs="Arial"/>
          <w:szCs w:val="22"/>
        </w:rPr>
        <w:t>Impact of the finding:</w:t>
      </w:r>
    </w:p>
    <w:p w:rsidR="00D07D2D" w:rsidRDefault="00D07D2D" w:rsidP="00D07D2D">
      <w:pPr>
        <w:shd w:val="clear" w:color="auto" w:fill="FFFFFF"/>
        <w:rPr>
          <w:rFonts w:cs="Arial"/>
          <w:szCs w:val="22"/>
        </w:rPr>
      </w:pPr>
    </w:p>
    <w:p w:rsidR="00D07D2D" w:rsidRPr="00475FC3" w:rsidRDefault="00D07D2D" w:rsidP="00D07D2D">
      <w:pPr>
        <w:rPr>
          <w:rFonts w:cs="Arial"/>
          <w:iCs/>
          <w:szCs w:val="22"/>
        </w:rPr>
      </w:pPr>
      <w:r>
        <w:rPr>
          <w:rFonts w:cs="Arial"/>
          <w:szCs w:val="22"/>
        </w:rPr>
        <w:t>a)</w:t>
      </w:r>
      <w:r>
        <w:rPr>
          <w:rFonts w:cs="Arial"/>
          <w:szCs w:val="22"/>
        </w:rPr>
        <w:tab/>
      </w:r>
      <w:r w:rsidRPr="00475FC3">
        <w:rPr>
          <w:rFonts w:cs="Arial"/>
          <w:szCs w:val="22"/>
        </w:rPr>
        <w:t>Non-compliance with Section 38(1) (f) of the Public Finance Management Act.</w:t>
      </w:r>
    </w:p>
    <w:p w:rsidR="00D07D2D" w:rsidRDefault="00D07D2D" w:rsidP="00D07D2D">
      <w:pPr>
        <w:pStyle w:val="ListParagraph"/>
        <w:ind w:left="709"/>
        <w:rPr>
          <w:rFonts w:cs="Arial"/>
          <w:iCs/>
          <w:szCs w:val="22"/>
        </w:rPr>
      </w:pPr>
    </w:p>
    <w:p w:rsidR="00D07D2D" w:rsidRPr="00475FC3" w:rsidRDefault="00D07D2D" w:rsidP="00D07D2D">
      <w:pPr>
        <w:rPr>
          <w:rFonts w:cs="Arial"/>
          <w:iCs/>
          <w:szCs w:val="22"/>
        </w:rPr>
      </w:pPr>
      <w:r>
        <w:rPr>
          <w:rFonts w:cs="Arial"/>
          <w:szCs w:val="22"/>
        </w:rPr>
        <w:t>b)</w:t>
      </w:r>
      <w:r>
        <w:rPr>
          <w:rFonts w:cs="Arial"/>
          <w:szCs w:val="22"/>
        </w:rPr>
        <w:tab/>
      </w:r>
      <w:r w:rsidRPr="00475FC3">
        <w:rPr>
          <w:rFonts w:cs="Arial"/>
          <w:szCs w:val="22"/>
        </w:rPr>
        <w:t>Non-compliance with Regulation 8.2.3 of the Treasury Regulation</w:t>
      </w:r>
      <w:r w:rsidRPr="00475FC3">
        <w:rPr>
          <w:rFonts w:cs="Arial"/>
          <w:iCs/>
          <w:szCs w:val="22"/>
        </w:rPr>
        <w:t>.</w:t>
      </w:r>
    </w:p>
    <w:p w:rsidR="00D07D2D" w:rsidRDefault="00D07D2D" w:rsidP="00D07D2D">
      <w:pPr>
        <w:rPr>
          <w:rFonts w:cs="Arial"/>
          <w:iCs/>
          <w:szCs w:val="22"/>
        </w:rPr>
      </w:pPr>
    </w:p>
    <w:p w:rsidR="00D07D2D" w:rsidRPr="00475FC3" w:rsidRDefault="00D07D2D" w:rsidP="00D07D2D">
      <w:pPr>
        <w:rPr>
          <w:rFonts w:cs="Arial"/>
          <w:iCs/>
          <w:szCs w:val="22"/>
        </w:rPr>
      </w:pPr>
      <w:r>
        <w:rPr>
          <w:rFonts w:cs="Arial"/>
          <w:szCs w:val="22"/>
        </w:rPr>
        <w:t>c)</w:t>
      </w:r>
      <w:r>
        <w:rPr>
          <w:rFonts w:cs="Arial"/>
          <w:szCs w:val="22"/>
        </w:rPr>
        <w:tab/>
      </w:r>
      <w:r w:rsidRPr="00475FC3">
        <w:rPr>
          <w:rFonts w:cs="Arial"/>
          <w:szCs w:val="22"/>
        </w:rPr>
        <w:t xml:space="preserve">Non-compliance with Paragraph 4.1of Instruction Note 34 of National Treasury.   </w:t>
      </w:r>
    </w:p>
    <w:p w:rsidR="00D07D2D" w:rsidRDefault="00D07D2D" w:rsidP="00D07D2D">
      <w:pPr>
        <w:rPr>
          <w:rFonts w:cs="Arial"/>
          <w:iCs/>
          <w:szCs w:val="22"/>
        </w:rPr>
      </w:pPr>
    </w:p>
    <w:p w:rsidR="00D07D2D" w:rsidRPr="00CE5305" w:rsidRDefault="00D07D2D" w:rsidP="00D07D2D">
      <w:pPr>
        <w:pStyle w:val="NormalWeb"/>
        <w:rPr>
          <w:rFonts w:ascii="Arial" w:hAnsi="Arial" w:cs="Arial"/>
          <w:sz w:val="22"/>
          <w:szCs w:val="22"/>
          <w:lang w:val="en-GB" w:eastAsia="en-US"/>
        </w:rPr>
      </w:pPr>
      <w:r w:rsidRPr="00CE5305">
        <w:rPr>
          <w:rFonts w:ascii="Arial" w:hAnsi="Arial" w:cs="Arial"/>
          <w:color w:val="000000"/>
          <w:sz w:val="22"/>
          <w:szCs w:val="22"/>
          <w:lang w:val="en-GB"/>
        </w:rPr>
        <w:t>Similar matters were also raised in the prior year therefore t</w:t>
      </w:r>
      <w:r w:rsidRPr="00CE5305">
        <w:rPr>
          <w:rFonts w:ascii="Arial" w:hAnsi="Arial" w:cs="Arial"/>
          <w:color w:val="000000"/>
          <w:sz w:val="22"/>
          <w:szCs w:val="22"/>
        </w:rPr>
        <w:t>he action implemented is still not effective as instances of payments not made in 30 days are still reported in the current financial year and i</w:t>
      </w:r>
      <w:r w:rsidRPr="00CE5305">
        <w:rPr>
          <w:rFonts w:ascii="Arial" w:hAnsi="Arial" w:cs="Arial"/>
          <w:sz w:val="22"/>
          <w:szCs w:val="22"/>
          <w:lang w:val="en-GB"/>
        </w:rPr>
        <w:t>t was indicated in the audit action plan of financial accounting and management the following activities were indicated to address this matter:</w:t>
      </w:r>
    </w:p>
    <w:p w:rsidR="00D07D2D" w:rsidRDefault="00D07D2D" w:rsidP="00D07D2D">
      <w:pPr>
        <w:jc w:val="both"/>
        <w:rPr>
          <w:rFonts w:cs="Arial"/>
          <w:szCs w:val="22"/>
          <w:lang w:val="en-GB"/>
        </w:rPr>
      </w:pPr>
    </w:p>
    <w:p w:rsidR="00D07D2D" w:rsidRPr="00CE5305" w:rsidRDefault="00D07D2D" w:rsidP="00D07D2D">
      <w:pPr>
        <w:jc w:val="both"/>
        <w:rPr>
          <w:rFonts w:cs="Arial"/>
          <w:szCs w:val="22"/>
          <w:lang w:val="en-GB"/>
        </w:rPr>
      </w:pPr>
      <w:r>
        <w:rPr>
          <w:rFonts w:cs="Arial"/>
          <w:color w:val="000000"/>
          <w:szCs w:val="22"/>
          <w:lang w:eastAsia="en-ZA"/>
        </w:rPr>
        <w:t>a)</w:t>
      </w:r>
      <w:r>
        <w:rPr>
          <w:rFonts w:cs="Arial"/>
          <w:color w:val="000000"/>
          <w:szCs w:val="22"/>
          <w:lang w:eastAsia="en-ZA"/>
        </w:rPr>
        <w:tab/>
      </w:r>
      <w:r w:rsidRPr="00CE5305">
        <w:rPr>
          <w:rFonts w:cs="Arial"/>
          <w:color w:val="000000"/>
          <w:szCs w:val="22"/>
          <w:lang w:eastAsia="en-ZA"/>
        </w:rPr>
        <w:t>Customisation of the invoice tracking system.</w:t>
      </w:r>
    </w:p>
    <w:p w:rsidR="00D07D2D" w:rsidRDefault="00D07D2D" w:rsidP="00D07D2D">
      <w:pPr>
        <w:pStyle w:val="ListParagraph"/>
        <w:ind w:left="567"/>
        <w:jc w:val="both"/>
        <w:rPr>
          <w:rFonts w:cs="Arial"/>
          <w:szCs w:val="22"/>
          <w:lang w:val="en-GB"/>
        </w:rPr>
      </w:pPr>
    </w:p>
    <w:p w:rsidR="00D07D2D" w:rsidRPr="00CE5305" w:rsidRDefault="00D07D2D" w:rsidP="00D07D2D">
      <w:pPr>
        <w:jc w:val="both"/>
        <w:rPr>
          <w:rFonts w:cs="Arial"/>
          <w:szCs w:val="22"/>
          <w:lang w:val="en-GB"/>
        </w:rPr>
      </w:pPr>
      <w:r>
        <w:rPr>
          <w:rFonts w:cs="Arial"/>
          <w:color w:val="000000"/>
          <w:szCs w:val="22"/>
          <w:lang w:eastAsia="en-ZA"/>
        </w:rPr>
        <w:t>b)</w:t>
      </w:r>
      <w:r>
        <w:rPr>
          <w:rFonts w:cs="Arial"/>
          <w:color w:val="000000"/>
          <w:szCs w:val="22"/>
          <w:lang w:eastAsia="en-ZA"/>
        </w:rPr>
        <w:tab/>
      </w:r>
      <w:r w:rsidRPr="00CE5305">
        <w:rPr>
          <w:rFonts w:cs="Arial"/>
          <w:color w:val="000000"/>
          <w:szCs w:val="22"/>
          <w:lang w:eastAsia="en-ZA"/>
        </w:rPr>
        <w:t>Implementation/roll out of the invoice tracking system.</w:t>
      </w:r>
    </w:p>
    <w:p w:rsidR="00D07D2D" w:rsidRPr="00CE5305" w:rsidRDefault="00D07D2D" w:rsidP="00D07D2D">
      <w:pPr>
        <w:pStyle w:val="ListParagraph"/>
        <w:ind w:left="567"/>
        <w:jc w:val="both"/>
        <w:rPr>
          <w:rFonts w:cs="Arial"/>
          <w:szCs w:val="22"/>
          <w:lang w:val="en-GB"/>
        </w:rPr>
      </w:pPr>
    </w:p>
    <w:p w:rsidR="00D07D2D" w:rsidRPr="00CE5305" w:rsidRDefault="00D07D2D" w:rsidP="00D07D2D">
      <w:pPr>
        <w:ind w:left="720" w:hanging="720"/>
        <w:jc w:val="both"/>
        <w:rPr>
          <w:rFonts w:cs="Arial"/>
          <w:szCs w:val="22"/>
          <w:lang w:val="en-GB"/>
        </w:rPr>
      </w:pPr>
      <w:r>
        <w:rPr>
          <w:rFonts w:cs="Arial"/>
          <w:color w:val="000000"/>
          <w:szCs w:val="22"/>
          <w:lang w:eastAsia="en-ZA"/>
        </w:rPr>
        <w:t>c)</w:t>
      </w:r>
      <w:r>
        <w:rPr>
          <w:rFonts w:cs="Arial"/>
          <w:color w:val="000000"/>
          <w:szCs w:val="22"/>
          <w:lang w:eastAsia="en-ZA"/>
        </w:rPr>
        <w:tab/>
      </w:r>
      <w:r w:rsidRPr="00CE5305">
        <w:rPr>
          <w:rFonts w:cs="Arial"/>
          <w:color w:val="000000"/>
          <w:szCs w:val="22"/>
          <w:lang w:eastAsia="en-ZA"/>
        </w:rPr>
        <w:t xml:space="preserve">Entrenched accountability on late payments by issuing warning letters to officials that are in contravention of the legislation. </w:t>
      </w:r>
    </w:p>
    <w:p w:rsidR="00D07D2D" w:rsidRPr="00CE5305" w:rsidRDefault="00D07D2D" w:rsidP="00D07D2D">
      <w:pPr>
        <w:pStyle w:val="ListParagraph"/>
        <w:ind w:left="567"/>
        <w:jc w:val="both"/>
        <w:rPr>
          <w:rFonts w:cs="Arial"/>
          <w:szCs w:val="22"/>
          <w:lang w:val="en-GB"/>
        </w:rPr>
      </w:pPr>
    </w:p>
    <w:p w:rsidR="00D07D2D" w:rsidRDefault="00D07D2D" w:rsidP="00D07D2D">
      <w:pPr>
        <w:jc w:val="both"/>
        <w:rPr>
          <w:szCs w:val="22"/>
          <w:lang w:val="en-US"/>
        </w:rPr>
      </w:pPr>
      <w:r>
        <w:rPr>
          <w:rFonts w:cs="Arial"/>
          <w:szCs w:val="22"/>
          <w:lang w:val="en-GB"/>
        </w:rPr>
        <w:t xml:space="preserve">Under milestones it was indicated that there would be an automated invoice tracking system. </w:t>
      </w:r>
    </w:p>
    <w:p w:rsidR="00D07D2D" w:rsidRDefault="00D07D2D" w:rsidP="00D07D2D">
      <w:pPr>
        <w:jc w:val="both"/>
        <w:rPr>
          <w:szCs w:val="22"/>
        </w:rPr>
      </w:pPr>
    </w:p>
    <w:p w:rsidR="00D07D2D" w:rsidRDefault="00D07D2D" w:rsidP="00D07D2D">
      <w:pPr>
        <w:jc w:val="both"/>
        <w:rPr>
          <w:rFonts w:cs="Arial"/>
          <w:color w:val="000000"/>
          <w:szCs w:val="22"/>
          <w:lang w:eastAsia="en-ZA"/>
        </w:rPr>
      </w:pPr>
      <w:r>
        <w:rPr>
          <w:szCs w:val="22"/>
        </w:rPr>
        <w:t>The action implemented is still not effective as instances of payments not made in 30 days are still reported in the current financial year.</w:t>
      </w:r>
    </w:p>
    <w:p w:rsidR="00D07D2D" w:rsidRDefault="00D07D2D" w:rsidP="00D07D2D">
      <w:pPr>
        <w:jc w:val="both"/>
        <w:rPr>
          <w:rFonts w:cs="Arial"/>
          <w:szCs w:val="22"/>
          <w:lang w:val="en-GB" w:eastAsia="en-US"/>
        </w:rPr>
      </w:pPr>
    </w:p>
    <w:p w:rsidR="00D07D2D" w:rsidRDefault="00D07D2D" w:rsidP="00D07D2D">
      <w:pPr>
        <w:pStyle w:val="NormalWeb"/>
        <w:rPr>
          <w:rFonts w:ascii="Arial" w:hAnsi="Arial" w:cs="Arial"/>
          <w:sz w:val="22"/>
          <w:szCs w:val="22"/>
        </w:rPr>
      </w:pPr>
      <w:r>
        <w:rPr>
          <w:rFonts w:ascii="Arial" w:hAnsi="Arial" w:cs="Arial"/>
          <w:b/>
          <w:bCs/>
          <w:sz w:val="22"/>
          <w:szCs w:val="22"/>
        </w:rPr>
        <w:t>Internal control deficiency</w:t>
      </w:r>
    </w:p>
    <w:p w:rsidR="00D07D2D" w:rsidRDefault="00D07D2D" w:rsidP="00D07D2D">
      <w:pPr>
        <w:jc w:val="both"/>
        <w:rPr>
          <w:rFonts w:cs="Arial"/>
          <w:i/>
          <w:szCs w:val="22"/>
          <w:lang w:val="en-GB"/>
        </w:rPr>
      </w:pPr>
    </w:p>
    <w:p w:rsidR="00D07D2D" w:rsidRDefault="00D07D2D" w:rsidP="00D07D2D">
      <w:pPr>
        <w:jc w:val="both"/>
        <w:rPr>
          <w:rFonts w:cs="Arial"/>
          <w:szCs w:val="22"/>
          <w:lang w:val="en-GB"/>
        </w:rPr>
      </w:pPr>
      <w:r>
        <w:rPr>
          <w:rFonts w:cs="Arial"/>
          <w:szCs w:val="22"/>
          <w:lang w:val="en-GB"/>
        </w:rPr>
        <w:t>Reason for the deviation:</w:t>
      </w:r>
    </w:p>
    <w:p w:rsidR="00D07D2D" w:rsidRDefault="00D07D2D" w:rsidP="00D07D2D">
      <w:pPr>
        <w:jc w:val="both"/>
        <w:rPr>
          <w:rFonts w:cs="Arial"/>
          <w:szCs w:val="22"/>
          <w:lang w:val="en-GB"/>
        </w:rPr>
      </w:pPr>
    </w:p>
    <w:p w:rsidR="00D07D2D" w:rsidRDefault="00D07D2D" w:rsidP="00D07D2D">
      <w:pPr>
        <w:jc w:val="both"/>
        <w:rPr>
          <w:rFonts w:cs="Arial"/>
          <w:szCs w:val="22"/>
          <w:lang w:val="en-GB"/>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Default="00D07D2D" w:rsidP="00D07D2D">
      <w:pPr>
        <w:rPr>
          <w:rFonts w:cs="Arial"/>
          <w:szCs w:val="22"/>
        </w:rPr>
      </w:pPr>
    </w:p>
    <w:p w:rsidR="00D07D2D" w:rsidRPr="00735991" w:rsidRDefault="00D07D2D" w:rsidP="00D07D2D">
      <w:pPr>
        <w:rPr>
          <w:rFonts w:cs="Arial"/>
          <w:b/>
          <w:szCs w:val="22"/>
        </w:rPr>
      </w:pPr>
      <w:r w:rsidRPr="00735991">
        <w:rPr>
          <w:rFonts w:cs="Arial"/>
          <w:b/>
          <w:szCs w:val="22"/>
        </w:rPr>
        <w:t>Leadership</w:t>
      </w:r>
    </w:p>
    <w:p w:rsidR="00D07D2D" w:rsidRDefault="00D07D2D" w:rsidP="00D07D2D">
      <w:pPr>
        <w:rPr>
          <w:rFonts w:cs="Arial"/>
          <w:i/>
          <w:szCs w:val="22"/>
        </w:rPr>
      </w:pPr>
    </w:p>
    <w:p w:rsidR="00D07D2D" w:rsidRDefault="00D07D2D" w:rsidP="00D07D2D">
      <w:pPr>
        <w:pStyle w:val="NormalWeb"/>
        <w:rPr>
          <w:rFonts w:ascii="Arial" w:hAnsi="Arial" w:cs="Arial"/>
          <w:iCs/>
          <w:color w:val="000000"/>
          <w:sz w:val="22"/>
          <w:szCs w:val="22"/>
        </w:rPr>
      </w:pPr>
      <w:r>
        <w:rPr>
          <w:rFonts w:ascii="Arial" w:hAnsi="Arial" w:cs="Arial"/>
          <w:iCs/>
          <w:color w:val="000000"/>
          <w:sz w:val="22"/>
          <w:szCs w:val="22"/>
        </w:rPr>
        <w:t>Monitoring controls did not ensure that creditors were paid within the required 30 days of receipt of the invoice.</w:t>
      </w:r>
    </w:p>
    <w:p w:rsidR="00D07D2D" w:rsidRDefault="00D07D2D" w:rsidP="00D07D2D">
      <w:pPr>
        <w:pStyle w:val="NormalWeb"/>
        <w:rPr>
          <w:rFonts w:ascii="Arial" w:hAnsi="Arial" w:cs="Arial"/>
          <w:color w:val="000000"/>
          <w:sz w:val="22"/>
          <w:szCs w:val="22"/>
        </w:rPr>
      </w:pPr>
    </w:p>
    <w:p w:rsidR="00D07D2D" w:rsidRPr="00735991" w:rsidRDefault="00D07D2D" w:rsidP="00D07D2D">
      <w:pPr>
        <w:pStyle w:val="Heading2"/>
        <w:spacing w:before="0" w:after="0"/>
        <w:rPr>
          <w:rStyle w:val="Emphasis"/>
        </w:rPr>
      </w:pPr>
      <w:r w:rsidRPr="00735991">
        <w:rPr>
          <w:rStyle w:val="Emphasis"/>
          <w:bCs w:val="0"/>
          <w:color w:val="000000"/>
          <w:sz w:val="22"/>
          <w:szCs w:val="22"/>
        </w:rPr>
        <w:t>Financial and Performance Management</w:t>
      </w:r>
    </w:p>
    <w:p w:rsidR="00D07D2D" w:rsidRDefault="00D07D2D" w:rsidP="00D07D2D">
      <w:pPr>
        <w:pStyle w:val="NormalWeb"/>
        <w:rPr>
          <w:rFonts w:ascii="Arial" w:hAnsi="Arial" w:cs="Arial"/>
        </w:rPr>
      </w:pPr>
    </w:p>
    <w:p w:rsidR="00D07D2D" w:rsidRDefault="00D07D2D" w:rsidP="00D07D2D">
      <w:pPr>
        <w:pStyle w:val="NormalWeb"/>
        <w:rPr>
          <w:rFonts w:ascii="Arial" w:hAnsi="Arial" w:cs="Arial"/>
          <w:color w:val="000000"/>
          <w:sz w:val="22"/>
          <w:szCs w:val="22"/>
          <w:lang w:val="en-GB"/>
        </w:rPr>
      </w:pPr>
      <w:r>
        <w:rPr>
          <w:rFonts w:ascii="Arial" w:hAnsi="Arial" w:cs="Arial"/>
          <w:color w:val="000000"/>
          <w:sz w:val="22"/>
          <w:szCs w:val="22"/>
        </w:rPr>
        <w:t>The department did not effectively review and monitor compliance with applicable laws and regulations</w:t>
      </w:r>
      <w:r>
        <w:rPr>
          <w:rFonts w:ascii="Arial" w:hAnsi="Arial" w:cs="Arial"/>
          <w:i/>
          <w:iCs/>
          <w:color w:val="000000"/>
          <w:sz w:val="22"/>
          <w:szCs w:val="22"/>
        </w:rPr>
        <w:t xml:space="preserve"> </w:t>
      </w:r>
    </w:p>
    <w:p w:rsidR="00D07D2D" w:rsidRDefault="00D07D2D" w:rsidP="00D07D2D">
      <w:pPr>
        <w:pStyle w:val="NormalWeb"/>
        <w:rPr>
          <w:rFonts w:ascii="Arial" w:hAnsi="Arial" w:cs="Arial"/>
          <w:iCs/>
          <w:color w:val="000000"/>
          <w:sz w:val="22"/>
          <w:szCs w:val="22"/>
          <w:lang w:val="en-US"/>
        </w:rPr>
      </w:pPr>
    </w:p>
    <w:p w:rsidR="00D07D2D" w:rsidRDefault="00D07D2D" w:rsidP="00D07D2D">
      <w:pPr>
        <w:spacing w:after="120"/>
        <w:rPr>
          <w:rFonts w:cs="Arial"/>
          <w:b/>
          <w:szCs w:val="22"/>
        </w:rPr>
      </w:pPr>
      <w:r>
        <w:rPr>
          <w:rFonts w:cs="Arial"/>
          <w:b/>
          <w:szCs w:val="22"/>
        </w:rPr>
        <w:t>Recommendation</w:t>
      </w:r>
    </w:p>
    <w:p w:rsidR="00D07D2D" w:rsidRPr="009F370E" w:rsidRDefault="00D07D2D" w:rsidP="00D07D2D">
      <w:pPr>
        <w:spacing w:before="100" w:beforeAutospacing="1" w:after="100" w:afterAutospacing="1"/>
        <w:ind w:left="720" w:hanging="720"/>
        <w:rPr>
          <w:rFonts w:cs="Arial"/>
          <w:color w:val="000000"/>
          <w:szCs w:val="22"/>
        </w:rPr>
      </w:pPr>
      <w:r>
        <w:rPr>
          <w:rFonts w:cs="Arial"/>
          <w:color w:val="000000"/>
          <w:szCs w:val="22"/>
        </w:rPr>
        <w:t>a)</w:t>
      </w:r>
      <w:r>
        <w:rPr>
          <w:rFonts w:cs="Arial"/>
          <w:color w:val="000000"/>
          <w:szCs w:val="22"/>
        </w:rPr>
        <w:tab/>
      </w:r>
      <w:r w:rsidRPr="009F370E">
        <w:rPr>
          <w:rFonts w:cs="Arial"/>
          <w:color w:val="000000"/>
          <w:szCs w:val="22"/>
        </w:rPr>
        <w:t xml:space="preserve">It is recommended that payments be processed in a speedy manner without compromising internal controls. </w:t>
      </w:r>
    </w:p>
    <w:p w:rsidR="00D07D2D" w:rsidRDefault="00D07D2D" w:rsidP="00D07D2D">
      <w:pPr>
        <w:spacing w:before="100" w:beforeAutospacing="1" w:after="100" w:afterAutospacing="1"/>
        <w:ind w:left="720" w:hanging="720"/>
        <w:rPr>
          <w:rFonts w:cs="Arial"/>
          <w:color w:val="000000"/>
          <w:szCs w:val="22"/>
        </w:rPr>
      </w:pPr>
      <w:r>
        <w:rPr>
          <w:rFonts w:cs="Arial"/>
          <w:color w:val="000000"/>
          <w:szCs w:val="22"/>
        </w:rPr>
        <w:t>b)</w:t>
      </w:r>
      <w:r>
        <w:rPr>
          <w:rFonts w:cs="Arial"/>
          <w:color w:val="000000"/>
          <w:szCs w:val="22"/>
        </w:rPr>
        <w:tab/>
        <w:t>Management needs to review the system being used if such instances when the system will not be allowing payments to be captured occur in future.</w:t>
      </w:r>
    </w:p>
    <w:p w:rsidR="00D07D2D" w:rsidRDefault="00D07D2D" w:rsidP="00D07D2D">
      <w:pPr>
        <w:spacing w:before="100" w:beforeAutospacing="1" w:after="100" w:afterAutospacing="1"/>
        <w:ind w:left="720" w:hanging="720"/>
        <w:rPr>
          <w:rFonts w:cs="Arial"/>
          <w:color w:val="000000"/>
          <w:szCs w:val="22"/>
        </w:rPr>
      </w:pPr>
      <w:r>
        <w:rPr>
          <w:rFonts w:cs="Arial"/>
          <w:color w:val="000000"/>
          <w:szCs w:val="22"/>
        </w:rPr>
        <w:t>c)</w:t>
      </w:r>
      <w:r>
        <w:rPr>
          <w:rFonts w:cs="Arial"/>
          <w:color w:val="000000"/>
          <w:szCs w:val="22"/>
        </w:rPr>
        <w:tab/>
        <w:t>Management needs to plan properly for the officials taking leave and ensure that there will be other officials in their absence who will be performing their duties.</w:t>
      </w:r>
    </w:p>
    <w:p w:rsidR="00D07D2D" w:rsidRDefault="00D07D2D" w:rsidP="00D07D2D">
      <w:pPr>
        <w:spacing w:after="200" w:line="276" w:lineRule="auto"/>
        <w:rPr>
          <w:rFonts w:cs="Arial"/>
          <w:szCs w:val="22"/>
        </w:rPr>
      </w:pPr>
      <w:r>
        <w:rPr>
          <w:rFonts w:cs="Arial"/>
          <w:b/>
          <w:bCs/>
          <w:szCs w:val="22"/>
        </w:rPr>
        <w:t>Management response</w:t>
      </w:r>
    </w:p>
    <w:p w:rsidR="00D07D2D" w:rsidRDefault="00D07D2D" w:rsidP="00D07D2D">
      <w:pPr>
        <w:pStyle w:val="ListParagraph"/>
        <w:ind w:left="0"/>
        <w:jc w:val="both"/>
        <w:rPr>
          <w:rFonts w:cs="Arial"/>
          <w:color w:val="000000"/>
          <w:szCs w:val="22"/>
        </w:rPr>
      </w:pPr>
      <w:r>
        <w:rPr>
          <w:rFonts w:cs="Arial"/>
          <w:color w:val="000000"/>
          <w:szCs w:val="22"/>
        </w:rPr>
        <w:t xml:space="preserve">I am in agreement with the finding for the following reasons: We had a problem with BAS system whereby 5 payments captured and authorized per day until the cut-off date (financial year end). </w:t>
      </w:r>
    </w:p>
    <w:p w:rsidR="00D07D2D" w:rsidRDefault="00D07D2D" w:rsidP="00D07D2D">
      <w:pPr>
        <w:pStyle w:val="ListParagraph"/>
        <w:ind w:left="0"/>
        <w:jc w:val="both"/>
        <w:rPr>
          <w:rFonts w:cs="Arial"/>
          <w:color w:val="000000"/>
          <w:sz w:val="24"/>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val="en-US"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 w:val="24"/>
                <w:szCs w:val="22"/>
                <w:lang w:val="en-US" w:eastAsia="en-US"/>
              </w:rPr>
            </w:pPr>
            <w:r>
              <w:rPr>
                <w:rFonts w:asciiTheme="minorHAnsi" w:eastAsiaTheme="minorHAnsi" w:hAnsiTheme="minorHAnsi"/>
                <w:szCs w:val="22"/>
              </w:rPr>
              <w:t>X</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70"/>
        </w:trPr>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Will advise the suppliers to submit their invoices 10 days before cut-off.</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 w:val="24"/>
                <w:szCs w:val="22"/>
                <w:lang w:val="en-US" w:eastAsia="en-US"/>
              </w:rPr>
            </w:pPr>
            <w:r>
              <w:rPr>
                <w:rFonts w:asciiTheme="minorHAnsi" w:eastAsiaTheme="minorHAnsi" w:hAnsiTheme="minorHAnsi"/>
                <w:szCs w:val="22"/>
              </w:rPr>
              <w:t>Advise Project leaders to submit invoices in time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val="en-US"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val="en-US" w:eastAsia="en-US"/>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bl>
    <w:p w:rsidR="00D07D2D" w:rsidRDefault="00D07D2D" w:rsidP="00D07D2D">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jc w:val="both"/>
        <w:rPr>
          <w:rFonts w:cs="Arial"/>
          <w:i/>
          <w:iCs/>
          <w:sz w:val="24"/>
          <w:szCs w:val="22"/>
          <w:lang w:val="en-US" w:eastAsia="en-US"/>
        </w:rPr>
      </w:pPr>
    </w:p>
    <w:p w:rsidR="00D07D2D" w:rsidRDefault="00D07D2D" w:rsidP="00D07D2D">
      <w:pPr>
        <w:jc w:val="both"/>
        <w:rPr>
          <w:rFonts w:cs="Arial"/>
          <w:b/>
          <w:iCs/>
          <w:szCs w:val="22"/>
        </w:rPr>
      </w:pPr>
      <w:r>
        <w:rPr>
          <w:rFonts w:cs="Arial"/>
          <w:b/>
          <w:iCs/>
          <w:szCs w:val="22"/>
        </w:rPr>
        <w:t>Auditor’s conclusion</w:t>
      </w: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r>
        <w:rPr>
          <w:szCs w:val="22"/>
        </w:rPr>
        <w:t>Management agree with the finding, therefore the matter remains unresolved.</w:t>
      </w:r>
    </w:p>
    <w:p w:rsidR="00D07D2D" w:rsidRDefault="00D07D2D" w:rsidP="00D07D2D">
      <w:pPr>
        <w:autoSpaceDE w:val="0"/>
        <w:autoSpaceDN w:val="0"/>
        <w:adjustRightInd w:val="0"/>
        <w:rPr>
          <w:szCs w:val="22"/>
        </w:rPr>
      </w:pPr>
    </w:p>
    <w:p w:rsidR="00D07D2D" w:rsidRPr="007F114C" w:rsidRDefault="00D07D2D" w:rsidP="00D07D2D">
      <w:pPr>
        <w:pStyle w:val="ListParagraph"/>
        <w:numPr>
          <w:ilvl w:val="0"/>
          <w:numId w:val="7"/>
        </w:numPr>
        <w:ind w:hanging="720"/>
        <w:jc w:val="both"/>
        <w:rPr>
          <w:rFonts w:cs="Arial"/>
          <w:b/>
          <w:bCs/>
          <w:szCs w:val="22"/>
        </w:rPr>
      </w:pPr>
      <w:r>
        <w:rPr>
          <w:rFonts w:cs="Arial"/>
          <w:b/>
          <w:bCs/>
          <w:szCs w:val="22"/>
        </w:rPr>
        <w:t xml:space="preserve">Goods and Services: </w:t>
      </w:r>
      <w:r w:rsidRPr="007F114C">
        <w:rPr>
          <w:rFonts w:cs="Arial"/>
          <w:b/>
          <w:bCs/>
          <w:szCs w:val="22"/>
        </w:rPr>
        <w:t>Limitation of scope of information requested at Mmabatho Regional Office (COFF 3)</w:t>
      </w:r>
    </w:p>
    <w:p w:rsidR="00D07D2D" w:rsidRPr="00FB5970" w:rsidRDefault="00D07D2D" w:rsidP="00D07D2D">
      <w:pPr>
        <w:jc w:val="both"/>
        <w:rPr>
          <w:rFonts w:cs="Arial"/>
          <w:b/>
          <w:bCs/>
          <w:szCs w:val="22"/>
        </w:rPr>
      </w:pPr>
    </w:p>
    <w:p w:rsidR="00D07D2D" w:rsidRPr="00FB5970" w:rsidRDefault="00D07D2D" w:rsidP="00D07D2D">
      <w:pPr>
        <w:jc w:val="both"/>
        <w:rPr>
          <w:rFonts w:cs="Arial"/>
          <w:b/>
          <w:bCs/>
          <w:szCs w:val="22"/>
        </w:rPr>
      </w:pPr>
      <w:r w:rsidRPr="00FB5970">
        <w:rPr>
          <w:rFonts w:cs="Arial"/>
          <w:b/>
          <w:bCs/>
          <w:szCs w:val="22"/>
        </w:rPr>
        <w:t>Audit Finding</w:t>
      </w:r>
    </w:p>
    <w:p w:rsidR="00D07D2D" w:rsidRPr="00CA488E" w:rsidRDefault="00D07D2D" w:rsidP="00D07D2D">
      <w:pPr>
        <w:jc w:val="both"/>
        <w:rPr>
          <w:rFonts w:cs="Arial"/>
          <w:b/>
          <w:bCs/>
          <w:szCs w:val="22"/>
        </w:rPr>
      </w:pPr>
    </w:p>
    <w:p w:rsidR="00D07D2D" w:rsidRPr="00CA488E" w:rsidRDefault="00D07D2D" w:rsidP="00D07D2D">
      <w:pPr>
        <w:rPr>
          <w:rFonts w:cs="Arial"/>
          <w:szCs w:val="22"/>
        </w:rPr>
      </w:pPr>
      <w:r w:rsidRPr="00CA488E">
        <w:rPr>
          <w:rFonts w:cs="Arial"/>
          <w:szCs w:val="22"/>
        </w:rPr>
        <w:t>Laws, rules and regulations</w:t>
      </w:r>
    </w:p>
    <w:p w:rsidR="00D07D2D" w:rsidRDefault="00D07D2D" w:rsidP="00D07D2D">
      <w:pPr>
        <w:rPr>
          <w:rFonts w:cs="Arial"/>
          <w:b/>
          <w:bCs/>
          <w:szCs w:val="22"/>
        </w:rPr>
      </w:pPr>
    </w:p>
    <w:p w:rsidR="00D07D2D" w:rsidRDefault="00D07D2D" w:rsidP="00D07D2D">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D07D2D" w:rsidRPr="00E76ABD" w:rsidRDefault="00D07D2D" w:rsidP="00D07D2D">
      <w:pPr>
        <w:pStyle w:val="NormalWeb"/>
        <w:tabs>
          <w:tab w:val="left" w:pos="360"/>
        </w:tabs>
        <w:rPr>
          <w:rFonts w:ascii="Arial" w:hAnsi="Arial" w:cs="Arial"/>
          <w:color w:val="000000"/>
          <w:sz w:val="22"/>
          <w:szCs w:val="22"/>
        </w:rPr>
      </w:pPr>
    </w:p>
    <w:p w:rsidR="00D07D2D" w:rsidRPr="00760A56" w:rsidRDefault="00D07D2D" w:rsidP="00B82043">
      <w:pPr>
        <w:pStyle w:val="NormalWeb"/>
        <w:numPr>
          <w:ilvl w:val="0"/>
          <w:numId w:val="35"/>
        </w:numPr>
        <w:ind w:hanging="371"/>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w:t>
      </w:r>
    </w:p>
    <w:p w:rsidR="00D07D2D" w:rsidRDefault="00D07D2D" w:rsidP="00D07D2D">
      <w:pPr>
        <w:pStyle w:val="lg-a-1"/>
        <w:ind w:left="1080" w:hanging="371"/>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D07D2D" w:rsidRDefault="00D07D2D" w:rsidP="00B82043">
      <w:pPr>
        <w:pStyle w:val="lg-a-1"/>
        <w:numPr>
          <w:ilvl w:val="0"/>
          <w:numId w:val="37"/>
        </w:numPr>
        <w:spacing w:before="0"/>
        <w:rPr>
          <w:rFonts w:ascii="Arial" w:hAnsi="Arial" w:cs="Arial"/>
          <w:i/>
          <w:sz w:val="22"/>
          <w:szCs w:val="22"/>
        </w:rPr>
      </w:pP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D07D2D" w:rsidRDefault="00D07D2D" w:rsidP="00D07D2D">
      <w:pPr>
        <w:pStyle w:val="lg-a-1"/>
        <w:spacing w:before="0"/>
        <w:ind w:left="1069" w:firstLine="0"/>
        <w:rPr>
          <w:rFonts w:ascii="Arial" w:hAnsi="Arial" w:cs="Arial"/>
          <w:i/>
          <w:sz w:val="22"/>
          <w:szCs w:val="22"/>
        </w:rPr>
      </w:pPr>
    </w:p>
    <w:p w:rsidR="00D07D2D" w:rsidRPr="00760A56" w:rsidRDefault="00D07D2D" w:rsidP="00B82043">
      <w:pPr>
        <w:pStyle w:val="NormalWeb"/>
        <w:numPr>
          <w:ilvl w:val="0"/>
          <w:numId w:val="35"/>
        </w:numPr>
        <w:ind w:hanging="371"/>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41</w:t>
      </w:r>
    </w:p>
    <w:p w:rsidR="00D07D2D" w:rsidRPr="00D827D5" w:rsidRDefault="00D07D2D" w:rsidP="00D07D2D">
      <w:pPr>
        <w:pStyle w:val="NormalWeb"/>
        <w:rPr>
          <w:rFonts w:ascii="Arial" w:hAnsi="Arial" w:cs="Arial"/>
          <w:i/>
          <w:color w:val="000000"/>
          <w:sz w:val="22"/>
          <w:szCs w:val="22"/>
          <w:lang w:val="en-GB"/>
        </w:rPr>
      </w:pPr>
    </w:p>
    <w:p w:rsidR="00D07D2D" w:rsidRPr="00760A56" w:rsidRDefault="00D07D2D" w:rsidP="00D07D2D">
      <w:pPr>
        <w:pStyle w:val="NormalWeb"/>
        <w:ind w:left="709"/>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D07D2D" w:rsidRPr="00D30EB3" w:rsidRDefault="00D07D2D" w:rsidP="00D07D2D">
      <w:pPr>
        <w:pStyle w:val="NormalWeb"/>
        <w:rPr>
          <w:rFonts w:ascii="Arial" w:hAnsi="Arial" w:cs="Arial"/>
          <w:color w:val="000000"/>
          <w:sz w:val="22"/>
          <w:szCs w:val="22"/>
        </w:rPr>
      </w:pPr>
      <w:r>
        <w:rPr>
          <w:rFonts w:ascii="Arial" w:hAnsi="Arial" w:cs="Arial"/>
          <w:color w:val="000000"/>
          <w:sz w:val="22"/>
          <w:szCs w:val="22"/>
        </w:rPr>
        <w:t> </w:t>
      </w:r>
    </w:p>
    <w:p w:rsidR="00D07D2D" w:rsidRDefault="00D07D2D" w:rsidP="00D07D2D">
      <w:pPr>
        <w:rPr>
          <w:rFonts w:cs="Arial"/>
          <w:color w:val="000000"/>
          <w:szCs w:val="22"/>
        </w:rPr>
      </w:pPr>
      <w:r>
        <w:rPr>
          <w:rFonts w:cs="Arial"/>
          <w:color w:val="000000"/>
          <w:szCs w:val="22"/>
        </w:rPr>
        <w:t>As per request for information DPW MMA number 06 issued on 27 June 2016 and due on 29 June 2016, it was requested that the following information be provided for audit purposes.</w:t>
      </w:r>
      <w:r w:rsidRPr="00EB35D1">
        <w:rPr>
          <w:rFonts w:cs="Arial"/>
          <w:color w:val="000000"/>
          <w:szCs w:val="22"/>
        </w:rPr>
        <w:t xml:space="preserve"> </w:t>
      </w:r>
      <w:r>
        <w:rPr>
          <w:rFonts w:cs="Arial"/>
          <w:color w:val="000000"/>
          <w:szCs w:val="22"/>
        </w:rPr>
        <w:t>However to date not all the information requested has been received. The following information has not yet been received:</w:t>
      </w:r>
    </w:p>
    <w:p w:rsidR="00D07D2D" w:rsidRDefault="00D07D2D" w:rsidP="00D07D2D">
      <w:pPr>
        <w:rPr>
          <w:rFonts w:cs="Arial"/>
          <w:color w:val="000000"/>
          <w:szCs w:val="22"/>
        </w:rPr>
      </w:pPr>
    </w:p>
    <w:p w:rsidR="00D07D2D" w:rsidRDefault="00D07D2D" w:rsidP="00D07D2D">
      <w:pPr>
        <w:rPr>
          <w:rFonts w:cs="Arial"/>
          <w:szCs w:val="22"/>
          <w:shd w:val="clear" w:color="auto" w:fill="FFFFFF"/>
          <w:lang w:val="en-GB" w:eastAsia="en-ZA"/>
        </w:rPr>
      </w:pPr>
      <w:r>
        <w:rPr>
          <w:rFonts w:cs="Arial"/>
          <w:color w:val="000000"/>
          <w:szCs w:val="22"/>
        </w:rPr>
        <w:t xml:space="preserve">RFI 6 no. 1 </w:t>
      </w:r>
      <w:r>
        <w:rPr>
          <w:rFonts w:cs="Arial"/>
          <w:szCs w:val="22"/>
          <w:shd w:val="clear" w:color="auto" w:fill="FFFFFF"/>
          <w:lang w:val="en-GB" w:eastAsia="en-ZA"/>
        </w:rPr>
        <w:t>Payment batch:</w:t>
      </w:r>
    </w:p>
    <w:p w:rsidR="00D07D2D" w:rsidRDefault="00D07D2D" w:rsidP="00D07D2D">
      <w:pPr>
        <w:rPr>
          <w:rFonts w:cs="Arial"/>
          <w:szCs w:val="22"/>
          <w:shd w:val="clear" w:color="auto" w:fill="FFFFFF"/>
          <w:lang w:val="en-GB" w:eastAsia="en-ZA"/>
        </w:rPr>
      </w:pPr>
    </w:p>
    <w:p w:rsidR="00D07D2D" w:rsidRPr="00063E59" w:rsidRDefault="00D07D2D" w:rsidP="00B82043">
      <w:pPr>
        <w:pStyle w:val="ListParagraph"/>
        <w:numPr>
          <w:ilvl w:val="0"/>
          <w:numId w:val="36"/>
        </w:numPr>
        <w:rPr>
          <w:rFonts w:cs="Arial"/>
          <w:szCs w:val="22"/>
        </w:rPr>
      </w:pPr>
      <w:r>
        <w:rPr>
          <w:rFonts w:cs="Arial"/>
          <w:color w:val="000000"/>
          <w:szCs w:val="22"/>
        </w:rPr>
        <w:t xml:space="preserve"> </w:t>
      </w:r>
      <w:r w:rsidRPr="00063E59">
        <w:rPr>
          <w:rFonts w:cs="Arial"/>
          <w:szCs w:val="22"/>
        </w:rPr>
        <w:t>AP 1414357</w:t>
      </w:r>
    </w:p>
    <w:p w:rsidR="00D07D2D" w:rsidRDefault="00D07D2D" w:rsidP="00D07D2D">
      <w:pPr>
        <w:rPr>
          <w:rFonts w:cs="Arial"/>
          <w:szCs w:val="22"/>
          <w:lang w:eastAsia="en-ZA"/>
        </w:rPr>
      </w:pPr>
    </w:p>
    <w:p w:rsidR="00D07D2D" w:rsidRDefault="00D07D2D" w:rsidP="00D07D2D">
      <w:pPr>
        <w:pStyle w:val="ListParagraph"/>
        <w:keepNext/>
        <w:spacing w:after="120"/>
        <w:ind w:left="0"/>
        <w:jc w:val="both"/>
        <w:rPr>
          <w:rFonts w:cs="Arial"/>
          <w:szCs w:val="22"/>
        </w:rPr>
      </w:pPr>
      <w:r w:rsidRPr="00FB5970">
        <w:rPr>
          <w:rFonts w:cs="Arial"/>
          <w:szCs w:val="22"/>
        </w:rPr>
        <w:t>The aforementioned findings may result in:</w:t>
      </w:r>
    </w:p>
    <w:p w:rsidR="00D07D2D" w:rsidRDefault="00D07D2D" w:rsidP="00D07D2D">
      <w:pPr>
        <w:pStyle w:val="ListParagraph"/>
        <w:keepNext/>
        <w:spacing w:after="120"/>
        <w:ind w:left="0"/>
        <w:jc w:val="both"/>
        <w:rPr>
          <w:rFonts w:cs="Arial"/>
          <w:szCs w:val="22"/>
        </w:rPr>
      </w:pPr>
    </w:p>
    <w:p w:rsidR="00D07D2D" w:rsidRPr="00CC649C" w:rsidRDefault="00D07D2D" w:rsidP="00D07D2D">
      <w:pPr>
        <w:pStyle w:val="NormalWeb"/>
        <w:keepNext/>
        <w:rPr>
          <w:rFonts w:ascii="Arial" w:hAnsi="Arial" w:cs="Arial"/>
          <w:bCs/>
          <w:sz w:val="22"/>
          <w:szCs w:val="22"/>
        </w:rPr>
      </w:pPr>
      <w:r>
        <w:rPr>
          <w:rFonts w:ascii="Arial" w:hAnsi="Arial" w:cs="Arial"/>
          <w:bCs/>
          <w:sz w:val="22"/>
          <w:szCs w:val="22"/>
        </w:rPr>
        <w:t>a)</w:t>
      </w:r>
      <w:r>
        <w:rPr>
          <w:rFonts w:ascii="Arial" w:hAnsi="Arial" w:cs="Arial"/>
          <w:bCs/>
          <w:sz w:val="22"/>
          <w:szCs w:val="22"/>
        </w:rPr>
        <w:tab/>
      </w:r>
      <w:r w:rsidRPr="00760A56">
        <w:rPr>
          <w:rFonts w:ascii="Arial" w:hAnsi="Arial" w:cs="Arial"/>
          <w:bCs/>
          <w:sz w:val="22"/>
          <w:szCs w:val="22"/>
        </w:rPr>
        <w:t>Non</w:t>
      </w:r>
      <w:r>
        <w:rPr>
          <w:rFonts w:ascii="Arial" w:hAnsi="Arial" w:cs="Arial"/>
          <w:bCs/>
          <w:sz w:val="22"/>
          <w:szCs w:val="22"/>
        </w:rPr>
        <w:t>-</w:t>
      </w:r>
      <w:r w:rsidRPr="00760A56">
        <w:rPr>
          <w:rFonts w:ascii="Arial" w:hAnsi="Arial" w:cs="Arial"/>
          <w:bCs/>
          <w:sz w:val="22"/>
          <w:szCs w:val="22"/>
        </w:rPr>
        <w:t xml:space="preserve"> compliance with </w:t>
      </w:r>
      <w:r w:rsidRPr="00760A56">
        <w:rPr>
          <w:rFonts w:ascii="Arial" w:hAnsi="Arial" w:cs="Arial"/>
          <w:sz w:val="22"/>
          <w:szCs w:val="22"/>
        </w:rPr>
        <w:t xml:space="preserve">Section </w:t>
      </w:r>
      <w:r>
        <w:rPr>
          <w:rFonts w:ascii="Arial" w:hAnsi="Arial" w:cs="Arial"/>
          <w:sz w:val="22"/>
          <w:szCs w:val="22"/>
        </w:rPr>
        <w:t xml:space="preserve">40 and </w:t>
      </w:r>
      <w:r w:rsidRPr="00760A56">
        <w:rPr>
          <w:rFonts w:ascii="Arial" w:hAnsi="Arial" w:cs="Arial"/>
          <w:sz w:val="22"/>
          <w:szCs w:val="22"/>
        </w:rPr>
        <w:t>41 of the Public Finance Management Act</w:t>
      </w:r>
      <w:r>
        <w:rPr>
          <w:rFonts w:ascii="Arial" w:hAnsi="Arial" w:cs="Arial"/>
          <w:sz w:val="22"/>
          <w:szCs w:val="22"/>
        </w:rPr>
        <w:t>.</w:t>
      </w:r>
    </w:p>
    <w:p w:rsidR="00D07D2D" w:rsidRPr="001D3E9D" w:rsidRDefault="00D07D2D" w:rsidP="00D07D2D">
      <w:pPr>
        <w:pStyle w:val="NormalWeb"/>
        <w:keepNext/>
        <w:ind w:left="540"/>
        <w:rPr>
          <w:rFonts w:ascii="Arial" w:hAnsi="Arial" w:cs="Arial"/>
          <w:bCs/>
          <w:sz w:val="22"/>
          <w:szCs w:val="22"/>
        </w:rPr>
      </w:pPr>
    </w:p>
    <w:p w:rsidR="00D07D2D" w:rsidRPr="003E6965" w:rsidRDefault="00D07D2D" w:rsidP="00D07D2D">
      <w:pPr>
        <w:pStyle w:val="NormalWeb"/>
        <w:keepNext/>
        <w:rPr>
          <w:rFonts w:ascii="Arial" w:hAnsi="Arial" w:cs="Arial"/>
          <w:bCs/>
          <w:sz w:val="22"/>
          <w:szCs w:val="22"/>
        </w:rPr>
      </w:pPr>
      <w:r>
        <w:rPr>
          <w:rFonts w:ascii="Arial" w:hAnsi="Arial" w:cs="Arial"/>
          <w:color w:val="000000"/>
          <w:sz w:val="22"/>
          <w:szCs w:val="22"/>
        </w:rPr>
        <w:t>b)</w:t>
      </w:r>
      <w:r>
        <w:rPr>
          <w:rFonts w:ascii="Arial" w:hAnsi="Arial" w:cs="Arial"/>
          <w:color w:val="000000"/>
          <w:sz w:val="22"/>
          <w:szCs w:val="22"/>
        </w:rPr>
        <w:tab/>
        <w:t>The audit process being delayed as the required audit work cannot be performed.</w:t>
      </w:r>
    </w:p>
    <w:p w:rsidR="00D07D2D" w:rsidRPr="001D3E9D" w:rsidRDefault="00D07D2D" w:rsidP="00D07D2D">
      <w:pPr>
        <w:pStyle w:val="NormalWeb"/>
        <w:keepNext/>
        <w:ind w:left="540"/>
        <w:rPr>
          <w:rFonts w:ascii="Arial" w:hAnsi="Arial" w:cs="Arial"/>
          <w:bCs/>
          <w:sz w:val="22"/>
          <w:szCs w:val="22"/>
        </w:rPr>
      </w:pPr>
    </w:p>
    <w:p w:rsidR="00D07D2D" w:rsidRPr="003E6965" w:rsidRDefault="00D07D2D" w:rsidP="00D07D2D">
      <w:pPr>
        <w:pStyle w:val="NormalWeb"/>
        <w:keepNext/>
        <w:ind w:left="720" w:hanging="720"/>
        <w:rPr>
          <w:rFonts w:ascii="Arial" w:hAnsi="Arial" w:cs="Arial"/>
          <w:bCs/>
          <w:sz w:val="22"/>
          <w:szCs w:val="22"/>
        </w:rPr>
      </w:pPr>
      <w:r>
        <w:rPr>
          <w:rFonts w:ascii="Arial" w:hAnsi="Arial" w:cs="Arial"/>
          <w:color w:val="000000"/>
          <w:sz w:val="22"/>
          <w:szCs w:val="22"/>
        </w:rPr>
        <w:t>c)</w:t>
      </w:r>
      <w:r>
        <w:rPr>
          <w:rFonts w:ascii="Arial" w:hAnsi="Arial" w:cs="Arial"/>
          <w:color w:val="000000"/>
          <w:sz w:val="22"/>
          <w:szCs w:val="22"/>
        </w:rPr>
        <w:tab/>
        <w:t xml:space="preserve">Non submission </w:t>
      </w:r>
      <w:r w:rsidRPr="003E6965">
        <w:rPr>
          <w:rFonts w:ascii="Arial" w:hAnsi="Arial" w:cs="Arial"/>
          <w:color w:val="000000"/>
          <w:sz w:val="22"/>
          <w:szCs w:val="22"/>
        </w:rPr>
        <w:t>of the above information is a limitation of scope, and will have a negative impact on the audit outcome</w:t>
      </w:r>
      <w:r>
        <w:rPr>
          <w:rFonts w:ascii="Arial" w:hAnsi="Arial" w:cs="Arial"/>
          <w:color w:val="000000"/>
          <w:sz w:val="22"/>
          <w:szCs w:val="22"/>
        </w:rPr>
        <w:t>.</w:t>
      </w:r>
    </w:p>
    <w:p w:rsidR="00D07D2D" w:rsidRPr="003E6965" w:rsidRDefault="00D07D2D" w:rsidP="00D07D2D">
      <w:pPr>
        <w:pStyle w:val="ListParagraph"/>
        <w:ind w:left="0"/>
        <w:rPr>
          <w:rFonts w:cs="Arial"/>
          <w:color w:val="000000"/>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Pr="001D3E9D" w:rsidRDefault="00D07D2D" w:rsidP="00D07D2D">
      <w:pPr>
        <w:jc w:val="both"/>
        <w:rPr>
          <w:rFonts w:cs="Arial"/>
          <w:color w:val="000000"/>
          <w:szCs w:val="22"/>
          <w:lang w:val="en-GB"/>
        </w:rPr>
      </w:pPr>
      <w:r>
        <w:rPr>
          <w:rFonts w:cs="Arial"/>
          <w:color w:val="000000"/>
          <w:szCs w:val="22"/>
          <w:lang w:val="en-GB"/>
        </w:rPr>
        <w:t>a)</w:t>
      </w:r>
      <w:r>
        <w:rPr>
          <w:rFonts w:cs="Arial"/>
          <w:color w:val="000000"/>
          <w:szCs w:val="22"/>
          <w:lang w:val="en-GB"/>
        </w:rPr>
        <w:tab/>
      </w:r>
      <w:r w:rsidRPr="001D3E9D">
        <w:rPr>
          <w:rFonts w:cs="Arial"/>
          <w:color w:val="000000"/>
          <w:szCs w:val="22"/>
          <w:lang w:val="en-GB"/>
        </w:rPr>
        <w:t>The controls to ensure the timeous submission of information are not effective.</w:t>
      </w:r>
    </w:p>
    <w:p w:rsidR="00D07D2D" w:rsidRPr="001D3E9D" w:rsidRDefault="00D07D2D" w:rsidP="00D07D2D">
      <w:pPr>
        <w:pStyle w:val="ListParagraph"/>
        <w:jc w:val="both"/>
        <w:rPr>
          <w:rFonts w:cs="Arial"/>
          <w:color w:val="000000"/>
          <w:szCs w:val="22"/>
          <w:lang w:val="en-GB"/>
        </w:rPr>
      </w:pPr>
    </w:p>
    <w:p w:rsidR="00D07D2D" w:rsidRPr="001D3E9D" w:rsidRDefault="00D07D2D" w:rsidP="00D07D2D">
      <w:pPr>
        <w:ind w:left="720" w:hanging="720"/>
        <w:jc w:val="both"/>
        <w:rPr>
          <w:rFonts w:cs="Arial"/>
          <w:color w:val="000000"/>
          <w:szCs w:val="22"/>
          <w:lang w:val="en-GB"/>
        </w:rPr>
      </w:pPr>
      <w:r>
        <w:rPr>
          <w:rFonts w:cs="Arial"/>
          <w:szCs w:val="22"/>
          <w:lang w:val="en-GB"/>
        </w:rPr>
        <w:t>b)</w:t>
      </w:r>
      <w:r>
        <w:rPr>
          <w:rFonts w:cs="Arial"/>
          <w:szCs w:val="22"/>
          <w:lang w:val="en-GB"/>
        </w:rPr>
        <w:tab/>
      </w:r>
      <w:r w:rsidRPr="001D3E9D">
        <w:rPr>
          <w:rFonts w:cs="Arial"/>
          <w:szCs w:val="22"/>
          <w:lang w:val="en-GB"/>
        </w:rPr>
        <w:t>Management have not yet implemented effective record keeping of information in an easily retrievable manner.</w:t>
      </w:r>
    </w:p>
    <w:p w:rsidR="00D07D2D"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jc w:val="both"/>
        <w:rPr>
          <w:szCs w:val="22"/>
          <w:lang w:val="en-GB"/>
        </w:rPr>
      </w:pPr>
    </w:p>
    <w:p w:rsidR="00D07D2D" w:rsidRPr="001D3E9D" w:rsidRDefault="00D07D2D" w:rsidP="00D07D2D">
      <w:pPr>
        <w:pStyle w:val="NormalWeb"/>
        <w:rPr>
          <w:rStyle w:val="Emphasis"/>
          <w:rFonts w:ascii="Arial" w:hAnsi="Arial" w:cs="Arial"/>
          <w:b/>
          <w:i w:val="0"/>
          <w:iCs w:val="0"/>
          <w:sz w:val="22"/>
          <w:szCs w:val="22"/>
        </w:rPr>
      </w:pPr>
      <w:r w:rsidRPr="001D3E9D">
        <w:rPr>
          <w:rStyle w:val="Emphasis"/>
          <w:rFonts w:ascii="Arial" w:hAnsi="Arial" w:cs="Arial"/>
          <w:b/>
          <w:bCs/>
          <w:color w:val="000000"/>
          <w:sz w:val="22"/>
          <w:szCs w:val="22"/>
          <w:lang w:val="en-GB"/>
        </w:rPr>
        <w:t>Financial and Performance Management</w:t>
      </w:r>
    </w:p>
    <w:p w:rsidR="00D07D2D" w:rsidRDefault="00D07D2D" w:rsidP="00D07D2D">
      <w:pPr>
        <w:pStyle w:val="NormalWeb"/>
      </w:pPr>
    </w:p>
    <w:p w:rsidR="00D07D2D" w:rsidRDefault="00D07D2D" w:rsidP="00D07D2D">
      <w:pPr>
        <w:pStyle w:val="NormalWeb"/>
        <w:rPr>
          <w:rFonts w:ascii="Arial" w:hAnsi="Arial" w:cs="Arial"/>
          <w:color w:val="000000"/>
          <w:sz w:val="22"/>
          <w:szCs w:val="22"/>
          <w:lang w:val="en-GB"/>
        </w:rPr>
      </w:pPr>
      <w:r>
        <w:rPr>
          <w:rFonts w:ascii="Arial" w:hAnsi="Arial" w:cs="Arial"/>
          <w:sz w:val="22"/>
          <w:szCs w:val="22"/>
        </w:rPr>
        <w:t>The department did not yet implement proper record keeping in a timely manner to ensure that complete, relevant and accurate information is accessible and available to support financial and performance reporting.</w:t>
      </w:r>
    </w:p>
    <w:p w:rsidR="00D07D2D" w:rsidRDefault="00D07D2D" w:rsidP="00D07D2D">
      <w:pPr>
        <w:rPr>
          <w:rFonts w:cs="Arial"/>
          <w:b/>
          <w:szCs w:val="22"/>
        </w:rPr>
      </w:pPr>
      <w:r w:rsidRPr="00FB5970">
        <w:rPr>
          <w:rFonts w:cs="Arial"/>
          <w:b/>
          <w:szCs w:val="22"/>
        </w:rPr>
        <w:t>Recommendation</w:t>
      </w:r>
    </w:p>
    <w:p w:rsidR="00D07D2D" w:rsidRPr="00F31E02" w:rsidRDefault="00D07D2D" w:rsidP="00D07D2D">
      <w:pPr>
        <w:tabs>
          <w:tab w:val="left" w:pos="709"/>
        </w:tabs>
        <w:spacing w:before="100" w:beforeAutospacing="1" w:after="100" w:afterAutospacing="1"/>
        <w:rPr>
          <w:rFonts w:cs="Arial"/>
          <w:color w:val="000000"/>
          <w:szCs w:val="22"/>
        </w:rPr>
      </w:pPr>
      <w:r>
        <w:rPr>
          <w:rFonts w:cs="Arial"/>
          <w:color w:val="000000"/>
          <w:szCs w:val="22"/>
        </w:rPr>
        <w:t>It is recommended that all information requested be provided to the AGSA within three days from the date of request.</w:t>
      </w:r>
    </w:p>
    <w:p w:rsidR="00D07D2D" w:rsidRDefault="00D07D2D" w:rsidP="00D07D2D">
      <w:pPr>
        <w:rPr>
          <w:rFonts w:cs="Arial"/>
          <w:b/>
          <w:color w:val="000000"/>
          <w:szCs w:val="22"/>
        </w:rPr>
      </w:pPr>
      <w:r w:rsidRPr="00FB5970">
        <w:rPr>
          <w:rFonts w:cs="Arial"/>
          <w:b/>
          <w:color w:val="000000"/>
          <w:szCs w:val="22"/>
        </w:rPr>
        <w:t>Management response</w:t>
      </w:r>
    </w:p>
    <w:p w:rsidR="00D07D2D" w:rsidRDefault="00D07D2D" w:rsidP="00D07D2D">
      <w:pPr>
        <w:rPr>
          <w:rFonts w:cs="Arial"/>
          <w:b/>
          <w:color w:val="000000"/>
          <w:szCs w:val="22"/>
        </w:rPr>
      </w:pPr>
    </w:p>
    <w:p w:rsidR="00D07D2D" w:rsidRPr="00E954E4" w:rsidRDefault="00D07D2D" w:rsidP="00D07D2D">
      <w:pPr>
        <w:pStyle w:val="ListParagraph"/>
        <w:ind w:left="0"/>
        <w:jc w:val="both"/>
        <w:rPr>
          <w:rFonts w:cs="Arial"/>
          <w:color w:val="000000"/>
          <w:szCs w:val="22"/>
        </w:rPr>
      </w:pPr>
      <w:r w:rsidRPr="00E954E4">
        <w:rPr>
          <w:rFonts w:cs="Arial"/>
          <w:color w:val="000000"/>
          <w:szCs w:val="22"/>
        </w:rPr>
        <w:t>I am in agreement with the fi</w:t>
      </w:r>
      <w:r>
        <w:rPr>
          <w:rFonts w:cs="Arial"/>
          <w:color w:val="000000"/>
          <w:szCs w:val="22"/>
        </w:rPr>
        <w:t>nding, management is still locating the documentations as soon we get it will make it available to the auditors.</w:t>
      </w:r>
      <w:r w:rsidRPr="00E954E4">
        <w:rPr>
          <w:rFonts w:cs="Arial"/>
          <w:color w:val="000000"/>
          <w:szCs w:val="22"/>
        </w:rPr>
        <w:t xml:space="preserve"> </w:t>
      </w:r>
    </w:p>
    <w:p w:rsidR="00D07D2D" w:rsidRPr="00E954E4" w:rsidRDefault="00D07D2D" w:rsidP="00D07D2D">
      <w:pPr>
        <w:pStyle w:val="ListParagraph"/>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79484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jc w:val="both"/>
        <w:rPr>
          <w:b/>
          <w:bCs/>
        </w:rPr>
      </w:pPr>
    </w:p>
    <w:p w:rsidR="00D07D2D" w:rsidRDefault="00D07D2D" w:rsidP="00D07D2D">
      <w:pPr>
        <w:jc w:val="both"/>
        <w:rPr>
          <w:i/>
          <w:iCs/>
          <w:szCs w:val="22"/>
        </w:rPr>
      </w:pPr>
      <w:r>
        <w:rPr>
          <w:i/>
          <w:iCs/>
          <w:szCs w:val="22"/>
        </w:rPr>
        <w:t>Name:</w:t>
      </w:r>
      <w:r>
        <w:rPr>
          <w:rFonts w:eastAsia="Arial Unicode MS"/>
          <w:szCs w:val="22"/>
        </w:rPr>
        <w:t xml:space="preserve">  Alfred Seane </w:t>
      </w:r>
    </w:p>
    <w:p w:rsidR="00D07D2D" w:rsidRDefault="00D07D2D" w:rsidP="00D07D2D">
      <w:pPr>
        <w:jc w:val="both"/>
        <w:rPr>
          <w:i/>
          <w:iCs/>
          <w:szCs w:val="22"/>
        </w:rPr>
      </w:pPr>
      <w:r>
        <w:rPr>
          <w:i/>
          <w:iCs/>
          <w:szCs w:val="22"/>
        </w:rPr>
        <w:t>Position: Acting ASD</w:t>
      </w:r>
    </w:p>
    <w:p w:rsidR="00D07D2D" w:rsidRDefault="00D07D2D" w:rsidP="00D07D2D">
      <w:pPr>
        <w:jc w:val="both"/>
        <w:rPr>
          <w:i/>
          <w:iCs/>
          <w:szCs w:val="22"/>
        </w:rPr>
      </w:pPr>
      <w:r>
        <w:rPr>
          <w:i/>
          <w:iCs/>
          <w:szCs w:val="22"/>
        </w:rPr>
        <w:t>Date: 07 July 2016</w:t>
      </w:r>
    </w:p>
    <w:p w:rsidR="00D07D2D" w:rsidRDefault="00D07D2D" w:rsidP="00D07D2D">
      <w:pPr>
        <w:jc w:val="both"/>
        <w:rPr>
          <w:rFonts w:cs="Arial"/>
          <w:i/>
          <w:iCs/>
          <w:szCs w:val="22"/>
        </w:rPr>
      </w:pPr>
    </w:p>
    <w:p w:rsidR="00D07D2D" w:rsidRDefault="00D07D2D" w:rsidP="00D07D2D">
      <w:pPr>
        <w:rPr>
          <w:rFonts w:cs="Arial"/>
          <w:b/>
          <w:iCs/>
          <w:szCs w:val="22"/>
        </w:rPr>
      </w:pPr>
      <w:r>
        <w:rPr>
          <w:rFonts w:cs="Arial"/>
          <w:b/>
          <w:iCs/>
          <w:szCs w:val="22"/>
        </w:rPr>
        <w:t>Auditor’s conclusion</w:t>
      </w:r>
    </w:p>
    <w:p w:rsidR="00D07D2D" w:rsidRDefault="00D07D2D" w:rsidP="00D07D2D">
      <w:pPr>
        <w:rPr>
          <w:rFonts w:cs="Arial"/>
          <w:b/>
          <w:iCs/>
          <w:szCs w:val="22"/>
        </w:rPr>
      </w:pPr>
    </w:p>
    <w:p w:rsidR="00D07D2D" w:rsidRPr="00C449E0" w:rsidRDefault="00D07D2D" w:rsidP="00D07D2D">
      <w:pPr>
        <w:rPr>
          <w:szCs w:val="22"/>
        </w:rPr>
      </w:pPr>
      <w:r w:rsidRPr="00C449E0">
        <w:rPr>
          <w:rFonts w:cs="Arial"/>
          <w:iCs/>
          <w:szCs w:val="22"/>
        </w:rPr>
        <w:t>Management agree with the finding, therefore the matter remain unresolved.</w:t>
      </w: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4E7E6E" w:rsidRDefault="004E7E6E" w:rsidP="00D07D2D">
      <w:pPr>
        <w:autoSpaceDE w:val="0"/>
        <w:autoSpaceDN w:val="0"/>
        <w:adjustRightInd w:val="0"/>
        <w:rPr>
          <w:szCs w:val="22"/>
        </w:rPr>
      </w:pPr>
    </w:p>
    <w:p w:rsidR="00D07D2D" w:rsidRPr="004F2D36" w:rsidRDefault="00D07D2D" w:rsidP="00D07D2D">
      <w:pPr>
        <w:pStyle w:val="ListParagraph"/>
        <w:numPr>
          <w:ilvl w:val="0"/>
          <w:numId w:val="7"/>
        </w:numPr>
        <w:ind w:hanging="720"/>
        <w:rPr>
          <w:rFonts w:cs="Arial"/>
          <w:b/>
          <w:bCs/>
          <w:szCs w:val="22"/>
        </w:rPr>
      </w:pPr>
      <w:r w:rsidRPr="004F2D36">
        <w:rPr>
          <w:rFonts w:cs="Arial"/>
          <w:b/>
          <w:bCs/>
          <w:szCs w:val="22"/>
        </w:rPr>
        <w:t>Human Resource Management: Performance agreement deviations</w:t>
      </w:r>
    </w:p>
    <w:p w:rsidR="00D07D2D" w:rsidRDefault="00D07D2D" w:rsidP="00D07D2D">
      <w:pPr>
        <w:rPr>
          <w:rFonts w:cs="Arial"/>
          <w:b/>
          <w:bCs/>
          <w:szCs w:val="22"/>
        </w:rPr>
      </w:pPr>
    </w:p>
    <w:p w:rsidR="00D07D2D" w:rsidRDefault="00D07D2D" w:rsidP="00D07D2D">
      <w:pPr>
        <w:rPr>
          <w:rFonts w:cs="Arial"/>
          <w:b/>
          <w:szCs w:val="22"/>
        </w:rPr>
      </w:pPr>
      <w:r>
        <w:rPr>
          <w:rFonts w:cs="Arial"/>
          <w:b/>
          <w:szCs w:val="22"/>
        </w:rPr>
        <w:t>Audit finding</w:t>
      </w:r>
    </w:p>
    <w:p w:rsidR="00D07D2D" w:rsidRDefault="00D07D2D" w:rsidP="00D07D2D">
      <w:pPr>
        <w:pStyle w:val="NormalWeb"/>
        <w:rPr>
          <w:rStyle w:val="Strong"/>
          <w:rFonts w:ascii="Arial" w:hAnsi="Arial" w:cs="Arial"/>
          <w:b w:val="0"/>
          <w:color w:val="000000"/>
          <w:sz w:val="22"/>
          <w:szCs w:val="22"/>
        </w:rPr>
      </w:pPr>
    </w:p>
    <w:p w:rsidR="00D07D2D" w:rsidRPr="004D08A9" w:rsidRDefault="00D07D2D" w:rsidP="00D07D2D">
      <w:pPr>
        <w:rPr>
          <w:rFonts w:cs="Arial"/>
          <w:szCs w:val="22"/>
        </w:rPr>
      </w:pPr>
      <w:r w:rsidRPr="004D08A9">
        <w:rPr>
          <w:rFonts w:cs="Arial"/>
          <w:szCs w:val="22"/>
        </w:rPr>
        <w:t>Laws, rules and regulations</w:t>
      </w:r>
    </w:p>
    <w:p w:rsidR="00D07D2D" w:rsidRDefault="00D07D2D" w:rsidP="00D07D2D">
      <w:pPr>
        <w:pStyle w:val="NormalWeb"/>
        <w:rPr>
          <w:rStyle w:val="Strong"/>
          <w:rFonts w:ascii="Arial" w:hAnsi="Arial" w:cs="Arial"/>
          <w:b w:val="0"/>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In terms of PSR 4/III/B.1 and chapter 4 of the SMS handbook, SMS must enter into</w:t>
      </w:r>
      <w:r>
        <w:rPr>
          <w:rFonts w:ascii="Arial" w:hAnsi="Arial" w:cs="Arial"/>
          <w:color w:val="000000"/>
          <w:sz w:val="22"/>
          <w:szCs w:val="22"/>
        </w:rPr>
        <w:tab/>
        <w:t xml:space="preserve"> performance agreements. In terms of the amendment to the SMS handbook (issued via DPSA circular 15/4/9 dated 5 June 2009 ad DPSA circular 15/4/1 dated 26 May 2010), all performance agreements are required to be signed by 31 May of each year.</w:t>
      </w:r>
    </w:p>
    <w:p w:rsidR="00D07D2D" w:rsidRDefault="00D07D2D" w:rsidP="00D07D2D">
      <w:pPr>
        <w:pStyle w:val="NormalWeb"/>
        <w:rPr>
          <w:rFonts w:ascii="Arial" w:hAnsi="Arial" w:cs="Arial"/>
          <w:color w:val="000000"/>
          <w:sz w:val="22"/>
          <w:szCs w:val="22"/>
        </w:rPr>
      </w:pPr>
    </w:p>
    <w:p w:rsidR="00D07D2D" w:rsidRDefault="00D07D2D" w:rsidP="00D07D2D">
      <w:pPr>
        <w:pStyle w:val="NormalWeb"/>
        <w:ind w:left="709" w:hanging="709"/>
        <w:rPr>
          <w:rFonts w:ascii="Arial" w:hAnsi="Arial" w:cs="Arial"/>
          <w:i/>
          <w:iCs/>
          <w:sz w:val="22"/>
          <w:szCs w:val="22"/>
        </w:rPr>
      </w:pPr>
      <w:r>
        <w:rPr>
          <w:rFonts w:ascii="Arial" w:hAnsi="Arial" w:cs="Arial"/>
          <w:color w:val="000000"/>
          <w:sz w:val="22"/>
          <w:szCs w:val="22"/>
        </w:rPr>
        <w:t>b)</w:t>
      </w:r>
      <w:r>
        <w:rPr>
          <w:rFonts w:ascii="Arial" w:hAnsi="Arial" w:cs="Arial"/>
          <w:color w:val="000000"/>
          <w:sz w:val="22"/>
          <w:szCs w:val="22"/>
        </w:rPr>
        <w:tab/>
        <w:t xml:space="preserve">In terms of Chapter 4 of the SMS </w:t>
      </w:r>
      <w:r w:rsidRPr="00CA2AD1">
        <w:rPr>
          <w:rFonts w:ascii="Arial" w:hAnsi="Arial" w:cs="Arial"/>
          <w:color w:val="000000"/>
          <w:sz w:val="22"/>
          <w:szCs w:val="22"/>
        </w:rPr>
        <w:t xml:space="preserve">Handbook </w:t>
      </w:r>
      <w:r w:rsidRPr="00CA2AD1">
        <w:rPr>
          <w:rFonts w:ascii="Arial" w:hAnsi="Arial" w:cs="Arial"/>
          <w:sz w:val="22"/>
          <w:szCs w:val="22"/>
        </w:rPr>
        <w:t>Section 8.1</w:t>
      </w:r>
      <w:r w:rsidRPr="00CC1D44">
        <w:rPr>
          <w:rFonts w:cs="Arial"/>
          <w:sz w:val="22"/>
          <w:szCs w:val="22"/>
        </w:rPr>
        <w:t xml:space="preserve"> </w:t>
      </w:r>
      <w:r>
        <w:rPr>
          <w:rFonts w:cs="Arial"/>
          <w:sz w:val="22"/>
          <w:szCs w:val="22"/>
        </w:rPr>
        <w:t>“</w:t>
      </w:r>
      <w:r w:rsidRPr="00CA2AD1">
        <w:rPr>
          <w:rFonts w:ascii="Arial" w:hAnsi="Arial" w:cs="Arial"/>
          <w:i/>
          <w:iCs/>
          <w:sz w:val="22"/>
          <w:szCs w:val="22"/>
        </w:rPr>
        <w:t>A newly appointed member of the SMS shall complete her/his PA within the first three months of appointment”</w:t>
      </w:r>
    </w:p>
    <w:p w:rsidR="00D07D2D" w:rsidRPr="00CA2AD1" w:rsidRDefault="00D07D2D" w:rsidP="00D07D2D">
      <w:pPr>
        <w:pStyle w:val="NormalWeb"/>
        <w:rPr>
          <w:rFonts w:ascii="Arial" w:hAnsi="Arial" w:cs="Arial"/>
          <w:i/>
          <w:color w:val="000000"/>
          <w:sz w:val="22"/>
          <w:szCs w:val="22"/>
        </w:rPr>
      </w:pPr>
    </w:p>
    <w:p w:rsidR="00D07D2D" w:rsidRDefault="00D07D2D" w:rsidP="00D07D2D">
      <w:pPr>
        <w:rPr>
          <w:rFonts w:cs="Arial"/>
          <w:szCs w:val="22"/>
        </w:rPr>
      </w:pPr>
      <w:r w:rsidRPr="00C50EAC">
        <w:rPr>
          <w:rFonts w:cs="Arial"/>
          <w:szCs w:val="22"/>
        </w:rPr>
        <w:t>The following deviations were noted:</w:t>
      </w:r>
    </w:p>
    <w:p w:rsidR="00D07D2D" w:rsidRDefault="00D07D2D" w:rsidP="00D07D2D">
      <w:pPr>
        <w:rPr>
          <w:rFonts w:cs="Arial"/>
          <w:szCs w:val="22"/>
        </w:rPr>
      </w:pPr>
    </w:p>
    <w:p w:rsidR="00D07D2D" w:rsidRPr="00CC1D44" w:rsidRDefault="00D07D2D" w:rsidP="00B82043">
      <w:pPr>
        <w:pStyle w:val="NormalWeb"/>
        <w:numPr>
          <w:ilvl w:val="0"/>
          <w:numId w:val="29"/>
        </w:numPr>
        <w:ind w:hanging="720"/>
        <w:rPr>
          <w:rFonts w:ascii="Arial" w:hAnsi="Arial" w:cs="Arial"/>
          <w:sz w:val="22"/>
          <w:szCs w:val="22"/>
        </w:rPr>
      </w:pPr>
      <w:r w:rsidRPr="00CC1D44">
        <w:rPr>
          <w:rFonts w:ascii="Arial" w:hAnsi="Arial" w:cs="Arial"/>
          <w:sz w:val="22"/>
          <w:szCs w:val="22"/>
        </w:rPr>
        <w:t>The below mentioned SMS members did not submit their signed performance agreements for the 2015/16 performance cycle.</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pPr w:leftFromText="180" w:rightFromText="180" w:vertAnchor="text" w:tblpY="1"/>
        <w:tblOverlap w:val="neve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24"/>
        <w:gridCol w:w="1134"/>
        <w:gridCol w:w="2042"/>
        <w:gridCol w:w="1200"/>
        <w:gridCol w:w="1200"/>
      </w:tblGrid>
      <w:tr w:rsidR="00D07D2D" w:rsidRPr="00CC1D44" w:rsidTr="00640679">
        <w:trPr>
          <w:trHeight w:val="240"/>
          <w:tblCellSpacing w:w="0" w:type="dxa"/>
        </w:trPr>
        <w:tc>
          <w:tcPr>
            <w:tcW w:w="424"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No</w:t>
            </w:r>
          </w:p>
        </w:tc>
        <w:tc>
          <w:tcPr>
            <w:tcW w:w="1134"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Persal No.</w:t>
            </w:r>
          </w:p>
        </w:tc>
        <w:tc>
          <w:tcPr>
            <w:tcW w:w="2042"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Appointment Date</w:t>
            </w:r>
          </w:p>
        </w:tc>
        <w:tc>
          <w:tcPr>
            <w:tcW w:w="1200"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Region</w:t>
            </w:r>
          </w:p>
        </w:tc>
        <w:tc>
          <w:tcPr>
            <w:tcW w:w="1200" w:type="dxa"/>
            <w:shd w:val="clear" w:color="auto" w:fill="D9D9D9" w:themeFill="background1" w:themeFillShade="D9"/>
            <w:vAlign w:val="bottom"/>
            <w:hideMark/>
          </w:tcPr>
          <w:p w:rsidR="00D07D2D" w:rsidRPr="00967015" w:rsidRDefault="00D07D2D" w:rsidP="00640679">
            <w:pPr>
              <w:pStyle w:val="NormalWeb"/>
              <w:rPr>
                <w:rFonts w:ascii="Arial" w:hAnsi="Arial" w:cs="Arial"/>
                <w:b/>
                <w:sz w:val="18"/>
                <w:szCs w:val="18"/>
              </w:rPr>
            </w:pPr>
            <w:r w:rsidRPr="00967015">
              <w:rPr>
                <w:rFonts w:ascii="Arial" w:hAnsi="Arial" w:cs="Arial"/>
                <w:b/>
                <w:sz w:val="18"/>
                <w:szCs w:val="18"/>
              </w:rPr>
              <w:t>Department</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13540866</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01-Feb-2014</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26935911</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01-Nov-2013</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3</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21881596</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18-Aug-2004</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4</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21761175</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02-Feb-2015</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bl>
    <w:p w:rsidR="00D07D2D" w:rsidRPr="00CC1D44" w:rsidRDefault="00D07D2D" w:rsidP="00D07D2D">
      <w:pPr>
        <w:pStyle w:val="NormalWeb"/>
        <w:ind w:left="720" w:hanging="720"/>
        <w:rPr>
          <w:rFonts w:ascii="Arial" w:hAnsi="Arial" w:cs="Arial"/>
          <w:sz w:val="22"/>
          <w:szCs w:val="22"/>
        </w:rPr>
      </w:pPr>
      <w:r>
        <w:rPr>
          <w:rFonts w:ascii="Arial" w:hAnsi="Arial" w:cs="Arial"/>
          <w:sz w:val="22"/>
          <w:szCs w:val="22"/>
        </w:rPr>
        <w:br w:type="textWrapping" w:clear="all"/>
      </w:r>
      <w:r w:rsidRPr="00CC1D44">
        <w:rPr>
          <w:rFonts w:ascii="Arial" w:hAnsi="Arial" w:cs="Arial"/>
          <w:sz w:val="22"/>
          <w:szCs w:val="22"/>
        </w:rPr>
        <w:t> </w:t>
      </w:r>
    </w:p>
    <w:p w:rsidR="00D07D2D" w:rsidRPr="00CC1D44" w:rsidRDefault="00D07D2D" w:rsidP="00B82043">
      <w:pPr>
        <w:pStyle w:val="NormalWeb"/>
        <w:numPr>
          <w:ilvl w:val="0"/>
          <w:numId w:val="29"/>
        </w:numPr>
        <w:ind w:hanging="720"/>
        <w:rPr>
          <w:rFonts w:ascii="Arial" w:hAnsi="Arial" w:cs="Arial"/>
          <w:sz w:val="22"/>
          <w:szCs w:val="22"/>
        </w:rPr>
      </w:pPr>
      <w:r w:rsidRPr="00CC1D44">
        <w:rPr>
          <w:rFonts w:ascii="Arial" w:hAnsi="Arial" w:cs="Arial"/>
          <w:sz w:val="22"/>
          <w:szCs w:val="22"/>
        </w:rPr>
        <w:t>Performance agreements for the period 1 April 2015 to 31 March 2016 for the below mentioned SMS members were not signed</w:t>
      </w:r>
      <w:r>
        <w:rPr>
          <w:rFonts w:ascii="Arial" w:hAnsi="Arial" w:cs="Arial"/>
          <w:sz w:val="22"/>
          <w:szCs w:val="22"/>
        </w:rPr>
        <w:t xml:space="preserve"> </w:t>
      </w:r>
      <w:r w:rsidRPr="00CC1D44">
        <w:rPr>
          <w:rFonts w:ascii="Arial" w:hAnsi="Arial" w:cs="Arial"/>
          <w:sz w:val="22"/>
          <w:szCs w:val="22"/>
        </w:rPr>
        <w:t xml:space="preserve">by the supervisors: </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4"/>
        <w:gridCol w:w="1134"/>
        <w:gridCol w:w="2042"/>
        <w:gridCol w:w="2211"/>
        <w:gridCol w:w="1559"/>
        <w:gridCol w:w="1559"/>
      </w:tblGrid>
      <w:tr w:rsidR="00D07D2D" w:rsidRPr="00311A20" w:rsidTr="00640679">
        <w:trPr>
          <w:trHeight w:val="240"/>
          <w:tblCellSpacing w:w="0" w:type="dxa"/>
        </w:trPr>
        <w:tc>
          <w:tcPr>
            <w:tcW w:w="42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No</w:t>
            </w:r>
          </w:p>
        </w:tc>
        <w:tc>
          <w:tcPr>
            <w:tcW w:w="113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Style w:val="Strong"/>
                <w:rFonts w:cs="Arial"/>
                <w:sz w:val="18"/>
                <w:szCs w:val="18"/>
              </w:rPr>
              <w:t>Persal No</w:t>
            </w:r>
            <w:r w:rsidRPr="00311A20">
              <w:rPr>
                <w:rFonts w:cs="Arial"/>
                <w:b/>
                <w:sz w:val="18"/>
                <w:szCs w:val="18"/>
              </w:rPr>
              <w:t xml:space="preserve"> </w:t>
            </w:r>
          </w:p>
        </w:tc>
        <w:tc>
          <w:tcPr>
            <w:tcW w:w="2042"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performance contract was signed by SMS member</w:t>
            </w:r>
          </w:p>
        </w:tc>
        <w:tc>
          <w:tcPr>
            <w:tcW w:w="2211"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performance contract was signed by supervisor</w:t>
            </w:r>
          </w:p>
        </w:tc>
        <w:tc>
          <w:tcPr>
            <w:tcW w:w="1559"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Region</w:t>
            </w:r>
          </w:p>
        </w:tc>
        <w:tc>
          <w:tcPr>
            <w:tcW w:w="1559" w:type="dxa"/>
            <w:shd w:val="clear" w:color="auto" w:fill="D9D9D9" w:themeFill="background1" w:themeFillShade="D9"/>
            <w:vAlign w:val="bottom"/>
            <w:hideMark/>
          </w:tcPr>
          <w:p w:rsidR="00D07D2D" w:rsidRPr="00311A20" w:rsidRDefault="00D07D2D" w:rsidP="00640679">
            <w:pPr>
              <w:rPr>
                <w:rFonts w:cs="Arial"/>
                <w:b/>
                <w:sz w:val="18"/>
                <w:szCs w:val="18"/>
              </w:rPr>
            </w:pPr>
            <w:r>
              <w:rPr>
                <w:rFonts w:cs="Arial"/>
                <w:b/>
                <w:sz w:val="18"/>
                <w:szCs w:val="18"/>
              </w:rPr>
              <w:t>Department</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18762719</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11-May-2015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Head Office</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26959470</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24-Apr-2015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3</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61687499</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09-Apr-2015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bl>
    <w:p w:rsidR="00D07D2D" w:rsidRPr="00CC1D44" w:rsidRDefault="00D07D2D" w:rsidP="00D07D2D">
      <w:pPr>
        <w:pStyle w:val="NormalWeb"/>
        <w:rPr>
          <w:rFonts w:ascii="Arial" w:hAnsi="Arial" w:cs="Arial"/>
          <w:sz w:val="22"/>
          <w:szCs w:val="22"/>
        </w:rPr>
      </w:pPr>
      <w:r w:rsidRPr="00CC1D44">
        <w:rPr>
          <w:rFonts w:ascii="Arial" w:hAnsi="Arial" w:cs="Arial"/>
          <w:sz w:val="22"/>
          <w:szCs w:val="22"/>
        </w:rPr>
        <w:t> </w:t>
      </w:r>
    </w:p>
    <w:p w:rsidR="00D07D2D" w:rsidRPr="00CC1D44" w:rsidRDefault="00D07D2D" w:rsidP="00B82043">
      <w:pPr>
        <w:pStyle w:val="NormalWeb"/>
        <w:numPr>
          <w:ilvl w:val="0"/>
          <w:numId w:val="29"/>
        </w:numPr>
        <w:ind w:hanging="720"/>
        <w:rPr>
          <w:rFonts w:ascii="Arial" w:hAnsi="Arial" w:cs="Arial"/>
          <w:sz w:val="22"/>
          <w:szCs w:val="22"/>
        </w:rPr>
      </w:pPr>
      <w:r w:rsidRPr="00CC1D44">
        <w:rPr>
          <w:rFonts w:ascii="Arial" w:hAnsi="Arial" w:cs="Arial"/>
          <w:sz w:val="22"/>
          <w:szCs w:val="22"/>
        </w:rPr>
        <w:t xml:space="preserve">The following official signed the performance agreement late for the 2015/16 performance cycle in terms of the performance and management and development policy </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W w:w="8929" w:type="dxa"/>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24"/>
        <w:gridCol w:w="896"/>
        <w:gridCol w:w="1231"/>
        <w:gridCol w:w="1256"/>
        <w:gridCol w:w="1437"/>
        <w:gridCol w:w="1276"/>
        <w:gridCol w:w="1275"/>
        <w:gridCol w:w="1134"/>
      </w:tblGrid>
      <w:tr w:rsidR="00D07D2D" w:rsidRPr="00CC1D44" w:rsidTr="00640679">
        <w:trPr>
          <w:trHeight w:val="240"/>
          <w:tblCellSpacing w:w="0" w:type="dxa"/>
        </w:trPr>
        <w:tc>
          <w:tcPr>
            <w:tcW w:w="424" w:type="dxa"/>
            <w:shd w:val="clear" w:color="auto" w:fill="D9D9D9" w:themeFill="background1" w:themeFillShade="D9"/>
            <w:vAlign w:val="bottom"/>
            <w:hideMark/>
          </w:tcPr>
          <w:p w:rsidR="00D07D2D" w:rsidRPr="00311A20" w:rsidRDefault="00D07D2D" w:rsidP="00640679">
            <w:pPr>
              <w:tabs>
                <w:tab w:val="left" w:pos="744"/>
              </w:tabs>
              <w:rPr>
                <w:rFonts w:cs="Arial"/>
                <w:b/>
                <w:sz w:val="18"/>
                <w:szCs w:val="18"/>
              </w:rPr>
            </w:pPr>
            <w:r w:rsidRPr="00311A20">
              <w:rPr>
                <w:rFonts w:cs="Arial"/>
                <w:b/>
                <w:sz w:val="18"/>
                <w:szCs w:val="18"/>
              </w:rPr>
              <w:t>No</w:t>
            </w:r>
          </w:p>
        </w:tc>
        <w:tc>
          <w:tcPr>
            <w:tcW w:w="896"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Persal No.</w:t>
            </w:r>
          </w:p>
        </w:tc>
        <w:tc>
          <w:tcPr>
            <w:tcW w:w="1231" w:type="dxa"/>
            <w:shd w:val="clear" w:color="auto" w:fill="D9D9D9" w:themeFill="background1" w:themeFillShade="D9"/>
            <w:vAlign w:val="bottom"/>
          </w:tcPr>
          <w:p w:rsidR="00D07D2D" w:rsidRPr="00311A20" w:rsidRDefault="00D07D2D" w:rsidP="00640679">
            <w:pPr>
              <w:rPr>
                <w:rFonts w:cs="Arial"/>
                <w:b/>
                <w:sz w:val="18"/>
                <w:szCs w:val="18"/>
              </w:rPr>
            </w:pPr>
            <w:r w:rsidRPr="00311A20">
              <w:rPr>
                <w:rFonts w:cs="Arial"/>
                <w:b/>
                <w:sz w:val="18"/>
                <w:szCs w:val="18"/>
              </w:rPr>
              <w:t>Appointment date</w:t>
            </w:r>
          </w:p>
        </w:tc>
        <w:tc>
          <w:tcPr>
            <w:tcW w:w="1256" w:type="dxa"/>
            <w:shd w:val="clear" w:color="auto" w:fill="D9D9D9" w:themeFill="background1" w:themeFillShade="D9"/>
            <w:vAlign w:val="bottom"/>
          </w:tcPr>
          <w:p w:rsidR="00D07D2D" w:rsidRPr="00311A20" w:rsidRDefault="00D07D2D" w:rsidP="00640679">
            <w:pPr>
              <w:rPr>
                <w:rFonts w:cs="Arial"/>
                <w:b/>
                <w:sz w:val="18"/>
                <w:szCs w:val="18"/>
              </w:rPr>
            </w:pPr>
            <w:r w:rsidRPr="00311A20">
              <w:rPr>
                <w:rFonts w:cs="Arial"/>
                <w:b/>
                <w:bCs/>
                <w:sz w:val="18"/>
                <w:szCs w:val="18"/>
              </w:rPr>
              <w:t xml:space="preserve">Prescribed date </w:t>
            </w:r>
          </w:p>
        </w:tc>
        <w:tc>
          <w:tcPr>
            <w:tcW w:w="1437"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that the official signed</w:t>
            </w:r>
          </w:p>
        </w:tc>
        <w:tc>
          <w:tcPr>
            <w:tcW w:w="1276"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Number of  days late</w:t>
            </w:r>
          </w:p>
        </w:tc>
        <w:tc>
          <w:tcPr>
            <w:tcW w:w="1275"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 xml:space="preserve">Region </w:t>
            </w:r>
          </w:p>
        </w:tc>
        <w:tc>
          <w:tcPr>
            <w:tcW w:w="113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Department</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12774901</w:t>
            </w:r>
          </w:p>
        </w:tc>
        <w:tc>
          <w:tcPr>
            <w:tcW w:w="1231"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01-Nov-2014</w:t>
            </w:r>
          </w:p>
        </w:tc>
        <w:tc>
          <w:tcPr>
            <w:tcW w:w="1256" w:type="dxa"/>
            <w:shd w:val="clear" w:color="auto" w:fill="FFFFFF"/>
            <w:vAlign w:val="bottom"/>
          </w:tcPr>
          <w:p w:rsidR="00D07D2D" w:rsidRPr="00311A20" w:rsidRDefault="00D07D2D" w:rsidP="00640679">
            <w:pPr>
              <w:rPr>
                <w:rFonts w:cs="Arial"/>
                <w:sz w:val="18"/>
                <w:szCs w:val="18"/>
              </w:rPr>
            </w:pPr>
            <w:r w:rsidRPr="00311A20">
              <w:rPr>
                <w:rFonts w:cs="Arial"/>
                <w:sz w:val="18"/>
                <w:szCs w:val="18"/>
              </w:rPr>
              <w:t>31-May-2015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05-Jun-2015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00</w:t>
            </w:r>
            <w:r w:rsidRPr="00311A20">
              <w:rPr>
                <w:rFonts w:cs="Arial"/>
                <w:sz w:val="18"/>
                <w:szCs w:val="18"/>
              </w:rPr>
              <w:t>3</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Head office</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61915866</w:t>
            </w:r>
          </w:p>
        </w:tc>
        <w:tc>
          <w:tcPr>
            <w:tcW w:w="1231" w:type="dxa"/>
            <w:shd w:val="clear" w:color="auto" w:fill="FFFFFF"/>
            <w:vAlign w:val="bottom"/>
          </w:tcPr>
          <w:p w:rsidR="00D07D2D" w:rsidRPr="00311A20" w:rsidRDefault="00D07D2D" w:rsidP="00640679">
            <w:pPr>
              <w:rPr>
                <w:rFonts w:cs="Arial"/>
                <w:sz w:val="18"/>
                <w:szCs w:val="18"/>
              </w:rPr>
            </w:pPr>
            <w:r>
              <w:rPr>
                <w:rFonts w:cs="Arial"/>
                <w:sz w:val="18"/>
                <w:szCs w:val="18"/>
              </w:rPr>
              <w:t>06-May-2015</w:t>
            </w:r>
          </w:p>
        </w:tc>
        <w:tc>
          <w:tcPr>
            <w:tcW w:w="1256" w:type="dxa"/>
            <w:shd w:val="clear" w:color="auto" w:fill="FFFFFF"/>
            <w:vAlign w:val="bottom"/>
          </w:tcPr>
          <w:p w:rsidR="00D07D2D" w:rsidRPr="00311A20" w:rsidRDefault="00D07D2D" w:rsidP="00640679">
            <w:pPr>
              <w:rPr>
                <w:rFonts w:cs="Arial"/>
                <w:sz w:val="18"/>
                <w:szCs w:val="18"/>
              </w:rPr>
            </w:pPr>
            <w:r>
              <w:rPr>
                <w:rFonts w:cs="Arial"/>
                <w:sz w:val="18"/>
                <w:szCs w:val="18"/>
              </w:rPr>
              <w:t>05-Aug-2015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16-Jan-2016</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164</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3</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18886655</w:t>
            </w:r>
          </w:p>
        </w:tc>
        <w:tc>
          <w:tcPr>
            <w:tcW w:w="1231"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05-May-2015</w:t>
            </w:r>
          </w:p>
        </w:tc>
        <w:tc>
          <w:tcPr>
            <w:tcW w:w="1256"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04-Aug-2015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06-Oct-2015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063</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4</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53503732</w:t>
            </w:r>
          </w:p>
        </w:tc>
        <w:tc>
          <w:tcPr>
            <w:tcW w:w="1231" w:type="dxa"/>
            <w:shd w:val="clear" w:color="auto" w:fill="FFFFFF"/>
            <w:vAlign w:val="bottom"/>
          </w:tcPr>
          <w:p w:rsidR="00D07D2D" w:rsidRPr="00311A20" w:rsidRDefault="00D07D2D" w:rsidP="00640679">
            <w:pPr>
              <w:rPr>
                <w:rFonts w:cs="Arial"/>
                <w:sz w:val="18"/>
                <w:szCs w:val="18"/>
              </w:rPr>
            </w:pPr>
            <w:r>
              <w:rPr>
                <w:rFonts w:cs="Arial"/>
                <w:sz w:val="18"/>
                <w:szCs w:val="18"/>
              </w:rPr>
              <w:t>01-Aug-2014</w:t>
            </w:r>
          </w:p>
        </w:tc>
        <w:tc>
          <w:tcPr>
            <w:tcW w:w="1256" w:type="dxa"/>
            <w:shd w:val="clear" w:color="auto" w:fill="FFFFFF"/>
            <w:vAlign w:val="bottom"/>
          </w:tcPr>
          <w:p w:rsidR="00D07D2D" w:rsidRPr="00311A20" w:rsidRDefault="00D07D2D" w:rsidP="00640679">
            <w:pPr>
              <w:rPr>
                <w:rFonts w:cs="Arial"/>
                <w:sz w:val="18"/>
                <w:szCs w:val="18"/>
              </w:rPr>
            </w:pPr>
            <w:r>
              <w:rPr>
                <w:rFonts w:cs="Arial"/>
                <w:sz w:val="18"/>
                <w:szCs w:val="18"/>
              </w:rPr>
              <w:t>31-May-2015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14-Sep-2015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106</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bl>
    <w:p w:rsidR="00D07D2D" w:rsidRDefault="00D07D2D" w:rsidP="00D07D2D">
      <w:pPr>
        <w:pStyle w:val="NormalWeb"/>
        <w:ind w:left="720" w:hanging="720"/>
        <w:rPr>
          <w:rFonts w:ascii="Arial" w:hAnsi="Arial" w:cs="Arial"/>
          <w:sz w:val="22"/>
          <w:szCs w:val="22"/>
        </w:rPr>
      </w:pPr>
    </w:p>
    <w:p w:rsidR="00D07D2D" w:rsidRDefault="00D07D2D" w:rsidP="00B82043">
      <w:pPr>
        <w:pStyle w:val="NormalWeb"/>
        <w:numPr>
          <w:ilvl w:val="0"/>
          <w:numId w:val="29"/>
        </w:numPr>
        <w:ind w:hanging="720"/>
        <w:rPr>
          <w:rFonts w:cs="Arial"/>
          <w:sz w:val="22"/>
          <w:szCs w:val="22"/>
        </w:rPr>
      </w:pPr>
      <w:r>
        <w:rPr>
          <w:rFonts w:ascii="Arial" w:hAnsi="Arial" w:cs="Arial"/>
          <w:sz w:val="22"/>
          <w:szCs w:val="22"/>
        </w:rPr>
        <w:t xml:space="preserve">The 2015/16 Performance agreement for Persal No. 19074425 was not dated and signed by the supervisor </w:t>
      </w:r>
    </w:p>
    <w:p w:rsidR="00D07D2D" w:rsidRDefault="00D07D2D" w:rsidP="00D07D2D">
      <w:pPr>
        <w:tabs>
          <w:tab w:val="num" w:pos="720"/>
          <w:tab w:val="num" w:pos="993"/>
        </w:tabs>
        <w:rPr>
          <w:rFonts w:cs="Arial"/>
          <w:szCs w:val="22"/>
        </w:rPr>
      </w:pPr>
    </w:p>
    <w:p w:rsidR="00D07D2D" w:rsidRPr="00CC1D44" w:rsidRDefault="00D07D2D" w:rsidP="00D07D2D">
      <w:pPr>
        <w:pStyle w:val="NormalWeb"/>
        <w:tabs>
          <w:tab w:val="num" w:pos="720"/>
          <w:tab w:val="num" w:pos="993"/>
        </w:tabs>
        <w:rPr>
          <w:rFonts w:ascii="Arial" w:hAnsi="Arial" w:cs="Arial"/>
          <w:sz w:val="22"/>
          <w:szCs w:val="22"/>
        </w:rPr>
      </w:pPr>
      <w:r w:rsidRPr="00CC1D44">
        <w:rPr>
          <w:rFonts w:ascii="Arial" w:hAnsi="Arial" w:cs="Arial"/>
          <w:sz w:val="22"/>
          <w:szCs w:val="22"/>
        </w:rPr>
        <w:t>Similar matters have been raised since 2012-13 and it was included in the department’s action plan but insufficient steps have been taken to date to implement the recommendations provided.</w:t>
      </w:r>
    </w:p>
    <w:p w:rsidR="00D07D2D" w:rsidRDefault="00D07D2D" w:rsidP="00D07D2D">
      <w:pPr>
        <w:tabs>
          <w:tab w:val="num" w:pos="720"/>
          <w:tab w:val="num" w:pos="993"/>
        </w:tabs>
        <w:rPr>
          <w:rFonts w:cs="Arial"/>
          <w:szCs w:val="22"/>
        </w:rPr>
      </w:pPr>
    </w:p>
    <w:p w:rsidR="00D07D2D" w:rsidRPr="00CC1D44" w:rsidRDefault="00D07D2D" w:rsidP="00D07D2D">
      <w:pPr>
        <w:pStyle w:val="NormalWeb"/>
        <w:tabs>
          <w:tab w:val="num" w:pos="720"/>
          <w:tab w:val="num" w:pos="993"/>
        </w:tabs>
        <w:rPr>
          <w:rFonts w:ascii="Arial" w:hAnsi="Arial" w:cs="Arial"/>
          <w:sz w:val="22"/>
          <w:szCs w:val="22"/>
        </w:rPr>
      </w:pPr>
      <w:r w:rsidRPr="00CC1D44">
        <w:rPr>
          <w:rFonts w:ascii="Arial" w:hAnsi="Arial" w:cs="Arial"/>
          <w:sz w:val="22"/>
          <w:szCs w:val="22"/>
        </w:rPr>
        <w:t>This matter was again included in the action plan 2014-15 which states that the Department will continue to sensitize SMS Members on the need to comply with DPSA requirements and guidelines via email communiqué and over and above this intervention the provisions of the DPSA guidelines will be implemented consistently, e.g. withholding performance related rewards and or instituting disciplinary action.</w:t>
      </w:r>
    </w:p>
    <w:p w:rsidR="00D07D2D" w:rsidRDefault="00D07D2D" w:rsidP="00D07D2D">
      <w:pPr>
        <w:tabs>
          <w:tab w:val="num" w:pos="720"/>
          <w:tab w:val="num" w:pos="993"/>
        </w:tabs>
        <w:rPr>
          <w:rFonts w:cs="Arial"/>
          <w:szCs w:val="22"/>
        </w:rPr>
      </w:pPr>
    </w:p>
    <w:p w:rsidR="00D07D2D" w:rsidRDefault="00D07D2D" w:rsidP="00D07D2D">
      <w:pPr>
        <w:autoSpaceDE w:val="0"/>
        <w:autoSpaceDN w:val="0"/>
        <w:adjustRightInd w:val="0"/>
        <w:rPr>
          <w:rFonts w:cs="Arial"/>
          <w:szCs w:val="22"/>
        </w:rPr>
      </w:pPr>
      <w:r>
        <w:rPr>
          <w:rFonts w:cs="Arial"/>
          <w:szCs w:val="22"/>
        </w:rPr>
        <w:t>The impact of the finding:</w:t>
      </w:r>
    </w:p>
    <w:p w:rsidR="00D07D2D" w:rsidRPr="004305B1" w:rsidRDefault="00D07D2D" w:rsidP="00D07D2D">
      <w:pPr>
        <w:autoSpaceDE w:val="0"/>
        <w:autoSpaceDN w:val="0"/>
        <w:adjustRightInd w:val="0"/>
        <w:rPr>
          <w:rFonts w:cs="Arial"/>
          <w:szCs w:val="22"/>
        </w:rPr>
      </w:pPr>
    </w:p>
    <w:p w:rsidR="00D07D2D" w:rsidRDefault="00D07D2D" w:rsidP="00D07D2D">
      <w:pPr>
        <w:ind w:left="709" w:hanging="709"/>
        <w:rPr>
          <w:rFonts w:cs="Arial"/>
          <w:color w:val="000000"/>
          <w:szCs w:val="22"/>
        </w:rPr>
      </w:pPr>
      <w:r>
        <w:rPr>
          <w:rFonts w:cs="Arial"/>
          <w:color w:val="000000"/>
          <w:szCs w:val="22"/>
        </w:rPr>
        <w:t>a)</w:t>
      </w:r>
      <w:r>
        <w:rPr>
          <w:rFonts w:cs="Arial"/>
          <w:color w:val="000000"/>
          <w:szCs w:val="22"/>
        </w:rPr>
        <w:tab/>
        <w:t xml:space="preserve">Non-compliance with </w:t>
      </w:r>
      <w:r w:rsidRPr="006E2E65">
        <w:rPr>
          <w:rFonts w:cs="Arial"/>
          <w:color w:val="000000"/>
          <w:szCs w:val="22"/>
        </w:rPr>
        <w:t>Performance Management and Development Policy</w:t>
      </w:r>
      <w:r>
        <w:rPr>
          <w:rFonts w:cs="Arial"/>
          <w:color w:val="000000"/>
          <w:szCs w:val="22"/>
        </w:rPr>
        <w:t xml:space="preserve"> in terms of PSR 4/III/B.1 and chapter 4 of the SMS handbook</w:t>
      </w:r>
    </w:p>
    <w:p w:rsidR="00D07D2D" w:rsidRDefault="00D07D2D" w:rsidP="00D07D2D">
      <w:pPr>
        <w:rPr>
          <w:rFonts w:cs="Arial"/>
          <w:color w:val="000000"/>
          <w:szCs w:val="22"/>
        </w:rPr>
      </w:pPr>
    </w:p>
    <w:p w:rsidR="00D07D2D" w:rsidRDefault="00D07D2D" w:rsidP="00D07D2D">
      <w:pPr>
        <w:rPr>
          <w:rFonts w:cs="Arial"/>
          <w:color w:val="000000"/>
        </w:rPr>
      </w:pPr>
      <w:r>
        <w:rPr>
          <w:rFonts w:cs="Arial"/>
          <w:color w:val="000000"/>
          <w:szCs w:val="22"/>
        </w:rPr>
        <w:t>b)</w:t>
      </w:r>
      <w:r>
        <w:rPr>
          <w:rFonts w:cs="Arial"/>
          <w:color w:val="000000"/>
          <w:szCs w:val="22"/>
        </w:rPr>
        <w:tab/>
        <w:t>Non-compliance with of Chapter 4 of the SMS Handbook section 8</w:t>
      </w:r>
      <w:r>
        <w:rPr>
          <w:rFonts w:cs="Arial"/>
          <w:color w:val="000000"/>
        </w:rPr>
        <w:t>.1</w:t>
      </w:r>
    </w:p>
    <w:p w:rsidR="00D07D2D" w:rsidRDefault="00D07D2D" w:rsidP="00D07D2D">
      <w:pPr>
        <w:rPr>
          <w:rFonts w:cs="Arial"/>
          <w:color w:val="000000"/>
        </w:rPr>
      </w:pPr>
    </w:p>
    <w:p w:rsidR="00D07D2D" w:rsidRPr="0017086E" w:rsidRDefault="00D07D2D" w:rsidP="00D07D2D">
      <w:pPr>
        <w:ind w:left="709" w:hanging="709"/>
        <w:rPr>
          <w:rFonts w:cs="Arial"/>
          <w:bCs/>
          <w:szCs w:val="22"/>
        </w:rPr>
      </w:pPr>
      <w:r>
        <w:rPr>
          <w:rFonts w:cs="Arial"/>
          <w:szCs w:val="22"/>
        </w:rPr>
        <w:t>c)</w:t>
      </w:r>
      <w:r>
        <w:rPr>
          <w:rFonts w:cs="Arial"/>
          <w:szCs w:val="22"/>
        </w:rPr>
        <w:tab/>
      </w:r>
      <w:r w:rsidRPr="00CC1D44">
        <w:rPr>
          <w:rFonts w:cs="Arial"/>
          <w:szCs w:val="22"/>
        </w:rPr>
        <w:t>In the absence of properly concluded performance agreements proper performance management cannot take place and difficulties can be encountered in holding officials responsible for their actions.</w:t>
      </w:r>
    </w:p>
    <w:p w:rsidR="00D07D2D" w:rsidRDefault="00D07D2D" w:rsidP="00D07D2D">
      <w:pPr>
        <w:rPr>
          <w:rFonts w:cs="Arial"/>
          <w:bCs/>
          <w:szCs w:val="22"/>
        </w:rPr>
      </w:pPr>
    </w:p>
    <w:p w:rsidR="00D07D2D" w:rsidRDefault="00D07D2D" w:rsidP="00D07D2D">
      <w:pPr>
        <w:rPr>
          <w:rFonts w:cs="Arial"/>
          <w:b/>
          <w:bCs/>
          <w:szCs w:val="22"/>
        </w:rPr>
      </w:pPr>
      <w:r>
        <w:rPr>
          <w:rFonts w:cs="Arial"/>
          <w:b/>
          <w:bCs/>
          <w:szCs w:val="22"/>
        </w:rPr>
        <w:t>Internal control deficiency</w:t>
      </w:r>
    </w:p>
    <w:p w:rsidR="00D07D2D" w:rsidRDefault="00D07D2D" w:rsidP="00D07D2D">
      <w:pPr>
        <w:rPr>
          <w:rFonts w:cs="Arial"/>
          <w:b/>
          <w:bCs/>
          <w:szCs w:val="22"/>
        </w:rPr>
      </w:pPr>
    </w:p>
    <w:p w:rsidR="00D07D2D" w:rsidRDefault="00D07D2D" w:rsidP="00D07D2D">
      <w:pPr>
        <w:rPr>
          <w:rFonts w:cs="Arial"/>
          <w:szCs w:val="22"/>
        </w:rPr>
      </w:pPr>
      <w:r>
        <w:rPr>
          <w:rFonts w:cs="Arial"/>
          <w:szCs w:val="22"/>
        </w:rPr>
        <w:t xml:space="preserve">The </w:t>
      </w:r>
      <w:r w:rsidRPr="00A815BD">
        <w:rPr>
          <w:rFonts w:cs="Arial"/>
          <w:szCs w:val="22"/>
        </w:rPr>
        <w:t>finding occurred as a result of the following:</w:t>
      </w:r>
    </w:p>
    <w:p w:rsidR="00D07D2D" w:rsidRPr="00A815BD" w:rsidRDefault="00D07D2D" w:rsidP="00D07D2D">
      <w:pPr>
        <w:rPr>
          <w:rFonts w:cs="Arial"/>
          <w:szCs w:val="22"/>
        </w:rPr>
      </w:pPr>
    </w:p>
    <w:p w:rsidR="00D07D2D" w:rsidRDefault="00D07D2D" w:rsidP="00D07D2D">
      <w:pPr>
        <w:pStyle w:val="NormalWeb"/>
        <w:jc w:val="both"/>
        <w:rPr>
          <w:rFonts w:ascii="Arial" w:hAnsi="Arial" w:cs="Arial"/>
          <w:color w:val="000000"/>
          <w:sz w:val="22"/>
          <w:szCs w:val="22"/>
        </w:rPr>
      </w:pPr>
      <w:r>
        <w:rPr>
          <w:rFonts w:ascii="Arial" w:hAnsi="Arial" w:cs="Arial"/>
          <w:color w:val="000000"/>
          <w:sz w:val="22"/>
          <w:szCs w:val="22"/>
          <w:lang w:val="en-GB"/>
        </w:rPr>
        <w:t xml:space="preserve">The human resource section did not exercise oversight responsibility in ensuring that the Department complies with Chapter 4 Part III of the Public Service Regulations and Chapter 4 of the SMS Handbook by ensuring that </w:t>
      </w:r>
      <w:r>
        <w:rPr>
          <w:rFonts w:ascii="Arial" w:hAnsi="Arial" w:cs="Arial"/>
          <w:color w:val="000000"/>
          <w:sz w:val="22"/>
          <w:szCs w:val="22"/>
        </w:rPr>
        <w:t xml:space="preserve">performance contracts are signed timeously. </w:t>
      </w:r>
    </w:p>
    <w:p w:rsidR="00D07D2D" w:rsidRDefault="00D07D2D" w:rsidP="00D07D2D">
      <w:pPr>
        <w:pStyle w:val="NormalWeb"/>
        <w:rPr>
          <w:rFonts w:ascii="Arial" w:hAnsi="Arial" w:cs="Arial"/>
          <w:sz w:val="22"/>
          <w:szCs w:val="22"/>
        </w:rPr>
      </w:pPr>
    </w:p>
    <w:p w:rsidR="00D07D2D" w:rsidRDefault="00D07D2D" w:rsidP="00D07D2D">
      <w:pPr>
        <w:rPr>
          <w:szCs w:val="22"/>
          <w:lang w:val="en-GB"/>
        </w:rPr>
      </w:pPr>
      <w:r>
        <w:rPr>
          <w:szCs w:val="22"/>
          <w:lang w:val="en-GB"/>
        </w:rPr>
        <w:t>Based on the aforementioned the matter is as a result of the following internal control deficiencies:</w:t>
      </w:r>
    </w:p>
    <w:p w:rsidR="00D07D2D" w:rsidRDefault="00D07D2D" w:rsidP="00D07D2D">
      <w:pPr>
        <w:pStyle w:val="NormalWeb"/>
        <w:rPr>
          <w:rFonts w:ascii="Arial" w:hAnsi="Arial" w:cs="Arial"/>
          <w:b/>
          <w:sz w:val="22"/>
          <w:szCs w:val="22"/>
        </w:rPr>
      </w:pPr>
    </w:p>
    <w:p w:rsidR="00D07D2D" w:rsidRPr="00342575" w:rsidRDefault="00D07D2D" w:rsidP="00D07D2D">
      <w:pPr>
        <w:pStyle w:val="NormalWeb"/>
        <w:rPr>
          <w:rFonts w:ascii="Arial" w:hAnsi="Arial" w:cs="Arial"/>
          <w:b/>
          <w:sz w:val="22"/>
          <w:szCs w:val="22"/>
        </w:rPr>
      </w:pPr>
      <w:r w:rsidRPr="00342575">
        <w:rPr>
          <w:rFonts w:ascii="Arial" w:hAnsi="Arial" w:cs="Arial"/>
          <w:b/>
          <w:sz w:val="22"/>
          <w:szCs w:val="22"/>
        </w:rPr>
        <w:t>Financial and performance management</w:t>
      </w:r>
    </w:p>
    <w:p w:rsidR="00D07D2D" w:rsidRDefault="00D07D2D" w:rsidP="00D07D2D">
      <w:pPr>
        <w:pStyle w:val="NormalWeb"/>
        <w:jc w:val="both"/>
        <w:rPr>
          <w:rFonts w:ascii="Arial" w:hAnsi="Arial" w:cs="Arial"/>
          <w:sz w:val="22"/>
          <w:szCs w:val="22"/>
        </w:rPr>
      </w:pPr>
      <w:r>
        <w:rPr>
          <w:rFonts w:ascii="Arial" w:hAnsi="Arial" w:cs="Arial"/>
          <w:sz w:val="22"/>
          <w:szCs w:val="22"/>
        </w:rPr>
        <w:t> </w:t>
      </w:r>
    </w:p>
    <w:p w:rsidR="00D07D2D" w:rsidRPr="004305B1" w:rsidRDefault="00D07D2D" w:rsidP="00D07D2D">
      <w:r>
        <w:rPr>
          <w:rFonts w:cs="Arial"/>
          <w:color w:val="000000"/>
          <w:szCs w:val="22"/>
        </w:rPr>
        <w:t>The department did not e</w:t>
      </w:r>
      <w:r w:rsidRPr="00834185">
        <w:rPr>
          <w:rFonts w:cs="Arial"/>
          <w:color w:val="000000"/>
          <w:szCs w:val="22"/>
        </w:rPr>
        <w:t>xercise oversight responsibility regarding financial and performance reporting and compliance and related internal controls</w:t>
      </w:r>
    </w:p>
    <w:p w:rsidR="00D07D2D" w:rsidRDefault="00D07D2D" w:rsidP="00D07D2D"/>
    <w:p w:rsidR="00D07D2D" w:rsidRDefault="00D07D2D" w:rsidP="00D07D2D">
      <w:pPr>
        <w:rPr>
          <w:rFonts w:cs="Arial"/>
          <w:b/>
          <w:szCs w:val="22"/>
        </w:rPr>
      </w:pPr>
      <w:r>
        <w:rPr>
          <w:rFonts w:cs="Arial"/>
          <w:b/>
          <w:szCs w:val="22"/>
        </w:rPr>
        <w:t>Recommendation</w:t>
      </w:r>
    </w:p>
    <w:p w:rsidR="00D07D2D" w:rsidRPr="00A120AC" w:rsidRDefault="00D07D2D" w:rsidP="00D07D2D">
      <w:pPr>
        <w:rPr>
          <w:rStyle w:val="Emphasis"/>
          <w:rFonts w:cs="Arial"/>
          <w:b/>
          <w:i w:val="0"/>
          <w:iCs w:val="0"/>
          <w:szCs w:val="22"/>
        </w:rPr>
      </w:pPr>
    </w:p>
    <w:p w:rsidR="00D07D2D" w:rsidRDefault="00D07D2D" w:rsidP="00B82043">
      <w:pPr>
        <w:pStyle w:val="NormalWeb"/>
        <w:numPr>
          <w:ilvl w:val="0"/>
          <w:numId w:val="30"/>
        </w:numPr>
        <w:ind w:hanging="720"/>
        <w:rPr>
          <w:rFonts w:ascii="Arial" w:hAnsi="Arial" w:cs="Arial"/>
          <w:color w:val="000000"/>
          <w:sz w:val="22"/>
          <w:szCs w:val="22"/>
        </w:rPr>
      </w:pPr>
      <w:r>
        <w:rPr>
          <w:rFonts w:ascii="Arial" w:hAnsi="Arial" w:cs="Arial"/>
          <w:color w:val="000000"/>
          <w:sz w:val="22"/>
          <w:szCs w:val="22"/>
        </w:rPr>
        <w:t>The department should compile a register to track the signing and submission of performance agreements.</w:t>
      </w:r>
    </w:p>
    <w:p w:rsidR="00D07D2D" w:rsidRPr="007A4113" w:rsidRDefault="00D07D2D" w:rsidP="00D07D2D"/>
    <w:p w:rsidR="00D07D2D" w:rsidRPr="007A4113" w:rsidRDefault="00D07D2D" w:rsidP="00B82043">
      <w:pPr>
        <w:pStyle w:val="NormalWeb"/>
        <w:numPr>
          <w:ilvl w:val="0"/>
          <w:numId w:val="30"/>
        </w:numPr>
        <w:ind w:hanging="720"/>
        <w:rPr>
          <w:rStyle w:val="Emphasis"/>
          <w:rFonts w:ascii="Arial" w:hAnsi="Arial" w:cs="Arial"/>
          <w:i w:val="0"/>
          <w:sz w:val="22"/>
          <w:szCs w:val="22"/>
        </w:rPr>
      </w:pPr>
      <w:r w:rsidRPr="007A4113">
        <w:rPr>
          <w:rFonts w:ascii="Arial" w:hAnsi="Arial" w:cs="Arial"/>
          <w:sz w:val="22"/>
          <w:szCs w:val="22"/>
        </w:rPr>
        <w:t>Disciplinary action must be instituted against the officials who do not sign their performance agreements timeously</w:t>
      </w:r>
    </w:p>
    <w:p w:rsidR="00D07D2D" w:rsidRPr="007A4113" w:rsidRDefault="00D07D2D" w:rsidP="00D07D2D">
      <w:pPr>
        <w:pStyle w:val="NormalWeb"/>
        <w:rPr>
          <w:rStyle w:val="Emphasis"/>
          <w:rFonts w:ascii="Arial" w:hAnsi="Arial" w:cs="Arial"/>
          <w:i w:val="0"/>
          <w:sz w:val="22"/>
          <w:szCs w:val="22"/>
        </w:rPr>
      </w:pPr>
    </w:p>
    <w:p w:rsidR="00D07D2D" w:rsidRDefault="00D07D2D" w:rsidP="00D07D2D">
      <w:pPr>
        <w:pStyle w:val="NormalWeb"/>
        <w:rPr>
          <w:rStyle w:val="Emphasis"/>
          <w:rFonts w:ascii="Arial" w:hAnsi="Arial" w:cs="Arial"/>
          <w:b/>
          <w:i w:val="0"/>
          <w:sz w:val="22"/>
          <w:szCs w:val="22"/>
        </w:rPr>
      </w:pPr>
      <w:r w:rsidRPr="004A0B1E">
        <w:rPr>
          <w:rStyle w:val="Emphasis"/>
          <w:rFonts w:ascii="Arial" w:hAnsi="Arial" w:cs="Arial"/>
          <w:b/>
          <w:sz w:val="22"/>
          <w:szCs w:val="22"/>
        </w:rPr>
        <w:t xml:space="preserve">Management response </w:t>
      </w:r>
    </w:p>
    <w:p w:rsidR="00D07D2D" w:rsidRPr="004A0B1E" w:rsidRDefault="00D07D2D" w:rsidP="00D07D2D">
      <w:pPr>
        <w:pStyle w:val="NormalWeb"/>
        <w:rPr>
          <w:rStyle w:val="Emphasis"/>
          <w:rFonts w:ascii="Arial" w:hAnsi="Arial" w:cs="Arial"/>
          <w:b/>
          <w:i w:val="0"/>
          <w:sz w:val="22"/>
          <w:szCs w:val="22"/>
        </w:rPr>
      </w:pPr>
    </w:p>
    <w:p w:rsidR="00D07D2D" w:rsidRDefault="00D07D2D" w:rsidP="00D07D2D">
      <w:pPr>
        <w:keepNext/>
        <w:spacing w:line="260" w:lineRule="exact"/>
        <w:jc w:val="both"/>
        <w:rPr>
          <w:rFonts w:cs="Arial"/>
          <w:szCs w:val="22"/>
        </w:rPr>
      </w:pPr>
      <w:r>
        <w:rPr>
          <w:rFonts w:cs="Arial"/>
          <w:szCs w:val="22"/>
        </w:rPr>
        <w:t>I am in agreement with the finding for the following reasons:</w:t>
      </w:r>
    </w:p>
    <w:p w:rsidR="00D07D2D" w:rsidRDefault="00D07D2D" w:rsidP="00D07D2D">
      <w:pPr>
        <w:keepNext/>
        <w:spacing w:line="260" w:lineRule="exact"/>
        <w:jc w:val="both"/>
        <w:rPr>
          <w:rFonts w:cs="Arial"/>
          <w:szCs w:val="22"/>
        </w:rPr>
      </w:pPr>
    </w:p>
    <w:p w:rsidR="00D07D2D" w:rsidRDefault="00D07D2D" w:rsidP="00B82043">
      <w:pPr>
        <w:pStyle w:val="ListParagraph"/>
        <w:keepNext/>
        <w:numPr>
          <w:ilvl w:val="0"/>
          <w:numId w:val="47"/>
        </w:numPr>
        <w:spacing w:line="260" w:lineRule="exact"/>
        <w:jc w:val="both"/>
        <w:rPr>
          <w:rFonts w:cs="Arial"/>
          <w:szCs w:val="22"/>
        </w:rPr>
      </w:pPr>
      <w:r>
        <w:rPr>
          <w:rFonts w:cs="Arial"/>
          <w:szCs w:val="22"/>
        </w:rPr>
        <w:t>5 of the above mentioned SMS members did not submit their Performance Agreements for 2015/16 performance cycle.</w:t>
      </w:r>
    </w:p>
    <w:p w:rsidR="00D07D2D" w:rsidRDefault="00D07D2D" w:rsidP="00B82043">
      <w:pPr>
        <w:pStyle w:val="ListParagraph"/>
        <w:keepNext/>
        <w:numPr>
          <w:ilvl w:val="0"/>
          <w:numId w:val="47"/>
        </w:numPr>
        <w:spacing w:line="260" w:lineRule="exact"/>
        <w:jc w:val="both"/>
        <w:rPr>
          <w:rFonts w:cs="Arial"/>
          <w:szCs w:val="22"/>
        </w:rPr>
      </w:pPr>
      <w:r>
        <w:rPr>
          <w:rFonts w:cs="Arial"/>
          <w:szCs w:val="22"/>
        </w:rPr>
        <w:t>3 of the above mentioned SMS member’s performance agreements for the 2015/16 performance cycle were not signed by their supervisors.</w:t>
      </w:r>
    </w:p>
    <w:p w:rsidR="00D07D2D" w:rsidRDefault="00D07D2D" w:rsidP="00B82043">
      <w:pPr>
        <w:pStyle w:val="ListParagraph"/>
        <w:keepNext/>
        <w:numPr>
          <w:ilvl w:val="0"/>
          <w:numId w:val="47"/>
        </w:numPr>
        <w:spacing w:line="260" w:lineRule="exact"/>
        <w:jc w:val="both"/>
        <w:rPr>
          <w:rFonts w:cs="Arial"/>
          <w:szCs w:val="22"/>
        </w:rPr>
      </w:pPr>
      <w:r>
        <w:rPr>
          <w:rFonts w:cs="Arial"/>
          <w:szCs w:val="22"/>
        </w:rPr>
        <w:t>4 SMS Members signed their performance agreements for the 2015/16 performance cycle later.</w:t>
      </w:r>
    </w:p>
    <w:p w:rsidR="00D07D2D" w:rsidRPr="0091194C" w:rsidRDefault="00D07D2D" w:rsidP="00B82043">
      <w:pPr>
        <w:pStyle w:val="ListParagraph"/>
        <w:keepNext/>
        <w:numPr>
          <w:ilvl w:val="0"/>
          <w:numId w:val="47"/>
        </w:numPr>
        <w:spacing w:line="260" w:lineRule="exact"/>
        <w:jc w:val="both"/>
        <w:rPr>
          <w:rFonts w:cs="Arial"/>
          <w:szCs w:val="22"/>
        </w:rPr>
      </w:pPr>
      <w:r>
        <w:rPr>
          <w:rFonts w:cs="Arial"/>
          <w:szCs w:val="22"/>
        </w:rPr>
        <w:t>Performance Agreements of the SMS Member (Persal number: 19074425) was not signed and dated by the supervisor.</w:t>
      </w:r>
    </w:p>
    <w:p w:rsidR="00D07D2D" w:rsidRPr="0091194C" w:rsidRDefault="00D07D2D" w:rsidP="00D07D2D">
      <w:pPr>
        <w:keepNext/>
        <w:spacing w:line="260" w:lineRule="exact"/>
        <w:jc w:val="both"/>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r>
              <w:rPr>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79484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r>
              <w:rPr>
                <w:sz w:val="18"/>
                <w:szCs w:val="18"/>
              </w:rPr>
              <w:t>X</w:t>
            </w: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X</w:t>
            </w: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X</w:t>
            </w: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jc w:val="both"/>
        <w:rPr>
          <w:b/>
          <w:bCs/>
        </w:rPr>
      </w:pPr>
    </w:p>
    <w:p w:rsidR="00D07D2D" w:rsidRDefault="00D07D2D" w:rsidP="00D07D2D">
      <w:pPr>
        <w:jc w:val="both"/>
        <w:rPr>
          <w:i/>
          <w:iCs/>
          <w:szCs w:val="22"/>
        </w:rPr>
      </w:pPr>
      <w:r>
        <w:rPr>
          <w:i/>
          <w:iCs/>
          <w:szCs w:val="22"/>
        </w:rPr>
        <w:t>Name:</w:t>
      </w:r>
      <w:r>
        <w:rPr>
          <w:rFonts w:eastAsia="Arial Unicode MS"/>
          <w:szCs w:val="22"/>
        </w:rPr>
        <w:t xml:space="preserve">   </w:t>
      </w:r>
    </w:p>
    <w:p w:rsidR="00D07D2D" w:rsidRDefault="00D07D2D" w:rsidP="00D07D2D">
      <w:pPr>
        <w:jc w:val="both"/>
        <w:rPr>
          <w:i/>
          <w:iCs/>
          <w:szCs w:val="22"/>
        </w:rPr>
      </w:pPr>
      <w:r>
        <w:rPr>
          <w:i/>
          <w:iCs/>
          <w:szCs w:val="22"/>
        </w:rPr>
        <w:t xml:space="preserve">Position: </w:t>
      </w:r>
    </w:p>
    <w:p w:rsidR="00D07D2D" w:rsidRDefault="00D07D2D" w:rsidP="00D07D2D">
      <w:pPr>
        <w:jc w:val="both"/>
        <w:rPr>
          <w:i/>
          <w:iCs/>
          <w:szCs w:val="22"/>
        </w:rPr>
      </w:pPr>
      <w:r>
        <w:rPr>
          <w:i/>
          <w:iCs/>
          <w:szCs w:val="22"/>
        </w:rPr>
        <w:t xml:space="preserve">Date: </w:t>
      </w:r>
    </w:p>
    <w:p w:rsidR="00D07D2D" w:rsidRDefault="00D07D2D" w:rsidP="00D07D2D">
      <w:pPr>
        <w:pStyle w:val="NormalWeb"/>
        <w:rPr>
          <w:rStyle w:val="Emphasis"/>
          <w:rFonts w:ascii="Arial" w:hAnsi="Arial" w:cs="Arial"/>
          <w:i w:val="0"/>
          <w:sz w:val="22"/>
          <w:szCs w:val="22"/>
        </w:rPr>
      </w:pPr>
    </w:p>
    <w:p w:rsidR="00D07D2D" w:rsidRDefault="00D07D2D" w:rsidP="00D07D2D">
      <w:pPr>
        <w:spacing w:after="120"/>
        <w:rPr>
          <w:rFonts w:cs="Arial"/>
          <w:b/>
          <w:bCs/>
          <w:szCs w:val="22"/>
        </w:rPr>
      </w:pPr>
      <w:r>
        <w:rPr>
          <w:rFonts w:cs="Arial"/>
          <w:b/>
          <w:bCs/>
          <w:szCs w:val="22"/>
        </w:rPr>
        <w:t>Auditor’s conclusion</w:t>
      </w:r>
    </w:p>
    <w:p w:rsidR="00D07D2D" w:rsidRDefault="00AD5470" w:rsidP="00D07D2D">
      <w:r>
        <w:t>Management agrees with the finding and the finding remains unresolved will remain in the management report.</w:t>
      </w: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Pr="005F624C" w:rsidRDefault="00D07D2D" w:rsidP="00D07D2D">
      <w:pPr>
        <w:pStyle w:val="ListParagraph"/>
        <w:numPr>
          <w:ilvl w:val="0"/>
          <w:numId w:val="7"/>
        </w:numPr>
        <w:shd w:val="clear" w:color="auto" w:fill="BFBFBF" w:themeFill="background1" w:themeFillShade="BF"/>
        <w:ind w:hanging="720"/>
        <w:rPr>
          <w:rFonts w:cs="Arial"/>
          <w:b/>
          <w:bCs/>
          <w:szCs w:val="22"/>
        </w:rPr>
      </w:pPr>
      <w:r w:rsidRPr="005F624C">
        <w:rPr>
          <w:rFonts w:cs="Arial"/>
          <w:b/>
          <w:bCs/>
          <w:szCs w:val="22"/>
        </w:rPr>
        <w:t>Human Resource</w:t>
      </w:r>
      <w:r>
        <w:rPr>
          <w:rFonts w:cs="Arial"/>
          <w:b/>
          <w:bCs/>
          <w:szCs w:val="22"/>
        </w:rPr>
        <w:t xml:space="preserve"> Management</w:t>
      </w:r>
      <w:r w:rsidRPr="005F624C">
        <w:rPr>
          <w:rFonts w:cs="Arial"/>
          <w:b/>
          <w:bCs/>
          <w:szCs w:val="22"/>
        </w:rPr>
        <w:t>: Management of vacancy rates</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rsidR="00D07D2D" w:rsidRPr="005F5318" w:rsidRDefault="00D07D2D" w:rsidP="00D07D2D">
      <w:pPr>
        <w:rPr>
          <w:rFonts w:cs="Arial"/>
          <w:bCs/>
          <w:i/>
          <w:szCs w:val="22"/>
        </w:rPr>
      </w:pPr>
    </w:p>
    <w:p w:rsidR="00D07D2D" w:rsidRPr="005F5318" w:rsidRDefault="00D07D2D" w:rsidP="00D07D2D">
      <w:pPr>
        <w:spacing w:after="120"/>
        <w:ind w:left="720" w:hanging="720"/>
        <w:rPr>
          <w:rFonts w:cs="Arial"/>
          <w:bCs/>
          <w:i/>
          <w:szCs w:val="22"/>
        </w:rPr>
      </w:pPr>
      <w:r>
        <w:rPr>
          <w:rFonts w:cs="Arial"/>
          <w:bCs/>
          <w:i/>
          <w:szCs w:val="22"/>
        </w:rPr>
        <w:t>“</w:t>
      </w:r>
      <w:r w:rsidRPr="005F5318">
        <w:rPr>
          <w:rFonts w:cs="Arial"/>
          <w:bCs/>
          <w:i/>
          <w:szCs w:val="22"/>
        </w:rPr>
        <w:t>3.</w:t>
      </w:r>
      <w:r w:rsidRPr="005F5318">
        <w:rPr>
          <w:rFonts w:cs="Arial"/>
          <w:bCs/>
          <w:i/>
          <w:szCs w:val="22"/>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rsidR="00D07D2D" w:rsidRPr="005F5318" w:rsidRDefault="00D07D2D" w:rsidP="00D07D2D">
      <w:pPr>
        <w:spacing w:after="120"/>
        <w:ind w:left="720" w:hanging="720"/>
        <w:rPr>
          <w:rFonts w:cs="Arial"/>
          <w:bCs/>
          <w:i/>
          <w:szCs w:val="22"/>
        </w:rPr>
      </w:pPr>
      <w:r w:rsidRPr="005F5318">
        <w:rPr>
          <w:rFonts w:cs="Arial"/>
          <w:bCs/>
          <w:i/>
          <w:szCs w:val="22"/>
        </w:rPr>
        <w:t xml:space="preserve">3.1 </w:t>
      </w:r>
      <w:r w:rsidRPr="005F5318">
        <w:rPr>
          <w:rFonts w:cs="Arial"/>
          <w:bCs/>
          <w:i/>
          <w:szCs w:val="22"/>
        </w:rPr>
        <w:tab/>
        <w:t>The average vacancy rate in respect of funded posts to at most10% and</w:t>
      </w:r>
    </w:p>
    <w:p w:rsidR="00D07D2D" w:rsidRPr="005F5318" w:rsidRDefault="00D07D2D" w:rsidP="00D07D2D">
      <w:pPr>
        <w:ind w:left="720" w:hanging="720"/>
        <w:rPr>
          <w:rFonts w:cs="Arial"/>
          <w:bCs/>
          <w:i/>
          <w:szCs w:val="22"/>
        </w:rPr>
      </w:pPr>
      <w:r w:rsidRPr="005F5318">
        <w:rPr>
          <w:rFonts w:cs="Arial"/>
          <w:bCs/>
          <w:i/>
          <w:szCs w:val="22"/>
        </w:rPr>
        <w:t>3.2</w:t>
      </w:r>
      <w:r w:rsidRPr="005F5318">
        <w:rPr>
          <w:rFonts w:cs="Arial"/>
          <w:bCs/>
          <w:i/>
          <w:szCs w:val="22"/>
        </w:rPr>
        <w:tab/>
        <w:t>The median period it takes to fill a funded vacancy to 6 months</w:t>
      </w:r>
      <w:r>
        <w:rPr>
          <w:rFonts w:cs="Arial"/>
          <w:bCs/>
          <w:i/>
          <w:szCs w:val="22"/>
        </w:rPr>
        <w:t>.”</w:t>
      </w:r>
    </w:p>
    <w:p w:rsidR="00D07D2D" w:rsidRDefault="00D07D2D" w:rsidP="00D07D2D">
      <w:pPr>
        <w:ind w:left="720" w:hanging="720"/>
        <w:rPr>
          <w:rFonts w:cs="Arial"/>
          <w:bCs/>
          <w:i/>
          <w:szCs w:val="22"/>
        </w:rPr>
      </w:pPr>
    </w:p>
    <w:p w:rsidR="00D07D2D" w:rsidRPr="00F326E7" w:rsidRDefault="00D07D2D" w:rsidP="00D07D2D">
      <w:pPr>
        <w:spacing w:after="120"/>
        <w:ind w:left="720" w:hanging="720"/>
        <w:rPr>
          <w:rFonts w:cs="Arial"/>
          <w:bCs/>
          <w:i/>
          <w:szCs w:val="22"/>
        </w:rPr>
      </w:pPr>
      <w:r>
        <w:rPr>
          <w:rFonts w:cs="Arial"/>
          <w:bCs/>
          <w:i/>
          <w:szCs w:val="22"/>
        </w:rPr>
        <w:t>5</w:t>
      </w:r>
      <w:r w:rsidRPr="00D86779">
        <w:rPr>
          <w:rFonts w:cs="Arial"/>
          <w:bCs/>
          <w:i/>
          <w:szCs w:val="22"/>
        </w:rPr>
        <w:t>.</w:t>
      </w:r>
      <w:r w:rsidRPr="00D86779">
        <w:rPr>
          <w:rFonts w:cs="Arial"/>
          <w:bCs/>
          <w:i/>
          <w:szCs w:val="22"/>
        </w:rPr>
        <w:tab/>
        <w:t xml:space="preserve">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PERSAL.(A separate arrangement will be made in the </w:t>
      </w:r>
      <w:r w:rsidRPr="00F326E7">
        <w:rPr>
          <w:rFonts w:cs="Arial"/>
          <w:bCs/>
          <w:i/>
          <w:szCs w:val="22"/>
        </w:rPr>
        <w:t>case of the Departments of Defence and Police that do not utilise the PERSAL system).</w:t>
      </w:r>
    </w:p>
    <w:p w:rsidR="00D07D2D" w:rsidRPr="00F326E7" w:rsidRDefault="00D07D2D" w:rsidP="00D07D2D">
      <w:pPr>
        <w:spacing w:after="120"/>
        <w:ind w:left="720" w:hanging="720"/>
        <w:rPr>
          <w:rFonts w:cs="Arial"/>
          <w:bCs/>
          <w:i/>
          <w:szCs w:val="22"/>
        </w:rPr>
      </w:pPr>
      <w:r w:rsidRPr="00F326E7">
        <w:rPr>
          <w:rFonts w:cs="Arial"/>
          <w:bCs/>
          <w:i/>
          <w:szCs w:val="22"/>
        </w:rPr>
        <w:t>6.</w:t>
      </w:r>
      <w:r w:rsidRPr="00F326E7">
        <w:rPr>
          <w:rFonts w:cs="Arial"/>
          <w:bCs/>
          <w:i/>
          <w:szCs w:val="22"/>
        </w:rPr>
        <w:tab/>
        <w:t xml:space="preserve">The DPSA will, through FOSAD, request under-achieving national departments and provincial administrations (in respect of their respective provincial departments) to report on the following matters: </w:t>
      </w:r>
    </w:p>
    <w:p w:rsidR="00D07D2D" w:rsidRPr="00F326E7" w:rsidRDefault="00D07D2D" w:rsidP="00D07D2D">
      <w:pPr>
        <w:spacing w:after="120"/>
        <w:ind w:left="720" w:hanging="720"/>
        <w:rPr>
          <w:rFonts w:cs="Arial"/>
          <w:bCs/>
          <w:i/>
          <w:szCs w:val="22"/>
        </w:rPr>
      </w:pPr>
      <w:r w:rsidRPr="00F326E7">
        <w:rPr>
          <w:rFonts w:cs="Arial"/>
          <w:bCs/>
          <w:i/>
          <w:szCs w:val="22"/>
        </w:rPr>
        <w:t>6.1</w:t>
      </w:r>
      <w:r w:rsidRPr="00F326E7">
        <w:rPr>
          <w:rFonts w:cs="Arial"/>
          <w:bCs/>
          <w:i/>
          <w:szCs w:val="22"/>
        </w:rPr>
        <w:tab/>
        <w:t>Their average vacancy rates and median period to fill posts as determined according to their records</w:t>
      </w:r>
    </w:p>
    <w:p w:rsidR="00D07D2D" w:rsidRPr="00F326E7" w:rsidRDefault="00D07D2D" w:rsidP="00D07D2D">
      <w:pPr>
        <w:spacing w:after="120"/>
        <w:ind w:left="720" w:hanging="720"/>
        <w:rPr>
          <w:rFonts w:cs="Arial"/>
          <w:bCs/>
          <w:i/>
          <w:szCs w:val="22"/>
        </w:rPr>
      </w:pPr>
      <w:r w:rsidRPr="00F326E7">
        <w:rPr>
          <w:rFonts w:cs="Arial"/>
          <w:bCs/>
          <w:i/>
          <w:szCs w:val="22"/>
        </w:rPr>
        <w:t xml:space="preserve">6.2 </w:t>
      </w:r>
      <w:r w:rsidRPr="00F326E7">
        <w:rPr>
          <w:rFonts w:cs="Arial"/>
          <w:bCs/>
          <w:i/>
          <w:szCs w:val="22"/>
        </w:rPr>
        <w:tab/>
        <w:t>if applicable, reasons for any differences between the departmental figures and that of PERSAL.</w:t>
      </w:r>
    </w:p>
    <w:p w:rsidR="00D07D2D" w:rsidRPr="00F326E7" w:rsidRDefault="00D07D2D" w:rsidP="00D07D2D">
      <w:pPr>
        <w:spacing w:after="120"/>
        <w:ind w:left="720" w:hanging="720"/>
        <w:rPr>
          <w:rFonts w:cs="Arial"/>
          <w:bCs/>
          <w:i/>
          <w:szCs w:val="22"/>
        </w:rPr>
      </w:pPr>
      <w:r w:rsidRPr="00F326E7">
        <w:rPr>
          <w:rFonts w:cs="Arial"/>
          <w:bCs/>
          <w:i/>
          <w:szCs w:val="22"/>
        </w:rPr>
        <w:t>6.3</w:t>
      </w:r>
      <w:r w:rsidRPr="00F326E7">
        <w:rPr>
          <w:rFonts w:cs="Arial"/>
          <w:bCs/>
          <w:i/>
          <w:szCs w:val="22"/>
        </w:rPr>
        <w:tab/>
        <w:t>Reasons for any shortfalls in respect of the set targets.</w:t>
      </w:r>
    </w:p>
    <w:p w:rsidR="00D07D2D" w:rsidRDefault="00D07D2D" w:rsidP="00D07D2D">
      <w:pPr>
        <w:rPr>
          <w:rFonts w:cs="Arial"/>
          <w:color w:val="000000"/>
          <w:szCs w:val="22"/>
          <w:lang w:eastAsia="en-ZA"/>
        </w:rPr>
      </w:pPr>
    </w:p>
    <w:p w:rsidR="00D07D2D" w:rsidRPr="00846717" w:rsidRDefault="00D07D2D" w:rsidP="00D07D2D">
      <w:pPr>
        <w:rPr>
          <w:rFonts w:cs="Arial"/>
          <w:color w:val="000000"/>
          <w:szCs w:val="22"/>
          <w:lang w:eastAsia="en-ZA"/>
        </w:rPr>
      </w:pPr>
      <w:r w:rsidRPr="00846717">
        <w:rPr>
          <w:rFonts w:cs="Arial"/>
          <w:color w:val="000000"/>
          <w:szCs w:val="22"/>
          <w:lang w:eastAsia="en-ZA"/>
        </w:rPr>
        <w:t xml:space="preserve">The following deviations were noted: </w:t>
      </w:r>
    </w:p>
    <w:p w:rsidR="00D07D2D" w:rsidRPr="00846717" w:rsidRDefault="00D07D2D" w:rsidP="00D07D2D">
      <w:pPr>
        <w:rPr>
          <w:rFonts w:cs="Arial"/>
          <w:color w:val="000000"/>
          <w:szCs w:val="22"/>
          <w:lang w:eastAsia="en-ZA"/>
        </w:rPr>
      </w:pPr>
    </w:p>
    <w:p w:rsidR="00D07D2D" w:rsidRPr="00846717" w:rsidRDefault="00A029CA" w:rsidP="00D07D2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00D07D2D" w:rsidRPr="00846717">
        <w:rPr>
          <w:rFonts w:cs="Arial"/>
          <w:color w:val="000000"/>
          <w:szCs w:val="22"/>
          <w:lang w:eastAsia="en-ZA"/>
        </w:rPr>
        <w:t>The overall vacancy rate has increased from the previous year to the current year.</w:t>
      </w:r>
    </w:p>
    <w:p w:rsidR="00D07D2D" w:rsidRPr="00846717" w:rsidRDefault="00D07D2D" w:rsidP="00D07D2D">
      <w:pPr>
        <w:rPr>
          <w:rFonts w:cs="Arial"/>
          <w:color w:val="000000"/>
          <w:szCs w:val="22"/>
          <w:lang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D07D2D" w:rsidRPr="00846717" w:rsidTr="00640679">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D07D2D" w:rsidRPr="00846717" w:rsidRDefault="00D07D2D" w:rsidP="00640679">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Prior year</w:t>
            </w:r>
          </w:p>
        </w:tc>
      </w:tr>
      <w:tr w:rsidR="00D07D2D" w:rsidRPr="00846717" w:rsidTr="00640679">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positions</w:t>
            </w:r>
          </w:p>
        </w:tc>
      </w:tr>
      <w:tr w:rsidR="00D07D2D" w:rsidRPr="00846717" w:rsidTr="00640679">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07D2D" w:rsidRPr="00846717" w:rsidRDefault="00D07D2D" w:rsidP="00640679">
            <w:pPr>
              <w:rPr>
                <w:rFonts w:cs="Arial"/>
                <w:sz w:val="18"/>
                <w:szCs w:val="18"/>
                <w:lang w:eastAsia="en-ZA"/>
              </w:rPr>
            </w:pPr>
            <w:r w:rsidRPr="00846717">
              <w:rPr>
                <w:rFonts w:cs="Arial"/>
                <w:sz w:val="18"/>
                <w:szCs w:val="18"/>
                <w:lang w:eastAsia="en-ZA"/>
              </w:rPr>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E75F63" w:rsidRDefault="00D07D2D" w:rsidP="00640679">
            <w:pPr>
              <w:jc w:val="right"/>
              <w:rPr>
                <w:rFonts w:cs="Arial"/>
                <w:sz w:val="18"/>
                <w:szCs w:val="18"/>
                <w:lang w:eastAsia="en-ZA"/>
              </w:rPr>
            </w:pPr>
            <w:r w:rsidRPr="00E75F63">
              <w:rPr>
                <w:rFonts w:cs="Arial"/>
                <w:sz w:val="18"/>
                <w:szCs w:val="18"/>
                <w:lang w:eastAsia="en-ZA"/>
              </w:rPr>
              <w:t>15.32%%</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6 070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7 168</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07D2D" w:rsidRPr="00846717" w:rsidRDefault="00D07D2D" w:rsidP="00640679">
            <w:pPr>
              <w:jc w:val="right"/>
              <w:rPr>
                <w:rFonts w:cs="Arial"/>
                <w:sz w:val="18"/>
                <w:szCs w:val="18"/>
                <w:lang w:eastAsia="en-ZA"/>
              </w:rPr>
            </w:pPr>
            <w:r>
              <w:rPr>
                <w:rFonts w:cs="Arial"/>
                <w:sz w:val="18"/>
                <w:szCs w:val="18"/>
                <w:lang w:eastAsia="en-ZA"/>
              </w:rPr>
              <w:t>20.75%</w:t>
            </w:r>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07D2D" w:rsidRPr="00846717" w:rsidRDefault="00D07D2D" w:rsidP="00640679">
            <w:pPr>
              <w:spacing w:before="100" w:beforeAutospacing="1" w:after="100" w:afterAutospacing="1"/>
              <w:rPr>
                <w:rFonts w:cs="Arial"/>
                <w:sz w:val="18"/>
                <w:szCs w:val="18"/>
                <w:lang w:eastAsia="en-ZA"/>
              </w:rPr>
            </w:pPr>
            <w:r>
              <w:rPr>
                <w:rFonts w:cs="Arial"/>
                <w:sz w:val="18"/>
                <w:szCs w:val="18"/>
                <w:lang w:eastAsia="en-ZA"/>
              </w:rPr>
              <w:t xml:space="preserve">                 5 824</w:t>
            </w:r>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D07D2D" w:rsidRPr="00846717" w:rsidRDefault="00D07D2D" w:rsidP="00640679">
            <w:pPr>
              <w:ind w:left="360"/>
              <w:jc w:val="right"/>
              <w:rPr>
                <w:rFonts w:cs="Arial"/>
                <w:sz w:val="18"/>
                <w:szCs w:val="18"/>
                <w:lang w:eastAsia="en-ZA"/>
              </w:rPr>
            </w:pPr>
            <w:r w:rsidRPr="00846717">
              <w:rPr>
                <w:rFonts w:cs="Arial"/>
                <w:sz w:val="18"/>
                <w:szCs w:val="18"/>
                <w:lang w:eastAsia="en-ZA"/>
              </w:rPr>
              <w:t>7</w:t>
            </w:r>
            <w:r>
              <w:rPr>
                <w:rFonts w:cs="Arial"/>
                <w:sz w:val="18"/>
                <w:szCs w:val="18"/>
                <w:lang w:eastAsia="en-ZA"/>
              </w:rPr>
              <w:t xml:space="preserve"> 349</w:t>
            </w:r>
          </w:p>
        </w:tc>
      </w:tr>
    </w:tbl>
    <w:p w:rsidR="00D07D2D"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b)</w:t>
      </w:r>
      <w:r>
        <w:rPr>
          <w:rFonts w:cs="Arial"/>
          <w:color w:val="000000"/>
          <w:szCs w:val="22"/>
          <w:lang w:eastAsia="en-ZA"/>
        </w:rPr>
        <w:tab/>
        <w:t>The overall vacancy rate from the department</w:t>
      </w:r>
    </w:p>
    <w:p w:rsidR="00D07D2D" w:rsidRDefault="00D07D2D" w:rsidP="00D07D2D">
      <w:pPr>
        <w:rPr>
          <w:rFonts w:cs="Arial"/>
          <w:color w:val="000000"/>
          <w:szCs w:val="22"/>
          <w:lang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D07D2D" w:rsidRPr="00846717" w:rsidTr="00640679">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D07D2D" w:rsidRPr="00846717" w:rsidRDefault="00D07D2D" w:rsidP="00640679">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Prior year</w:t>
            </w:r>
          </w:p>
        </w:tc>
      </w:tr>
      <w:tr w:rsidR="00D07D2D" w:rsidRPr="00846717" w:rsidTr="00640679">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positions</w:t>
            </w:r>
          </w:p>
        </w:tc>
      </w:tr>
      <w:tr w:rsidR="00D07D2D" w:rsidRPr="00846717" w:rsidTr="00640679">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07D2D" w:rsidRPr="00846717" w:rsidRDefault="00D07D2D" w:rsidP="00640679">
            <w:pPr>
              <w:rPr>
                <w:rFonts w:cs="Arial"/>
                <w:sz w:val="18"/>
                <w:szCs w:val="18"/>
                <w:lang w:eastAsia="en-ZA"/>
              </w:rPr>
            </w:pPr>
            <w:r w:rsidRPr="00846717">
              <w:rPr>
                <w:rFonts w:cs="Arial"/>
                <w:sz w:val="18"/>
                <w:szCs w:val="18"/>
                <w:lang w:eastAsia="en-ZA"/>
              </w:rPr>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8.17%</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1 540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1 677</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n.a</w:t>
            </w:r>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spacing w:before="100" w:beforeAutospacing="1" w:after="100" w:afterAutospacing="1"/>
              <w:rPr>
                <w:rFonts w:cs="Arial"/>
                <w:sz w:val="18"/>
                <w:szCs w:val="18"/>
                <w:lang w:eastAsia="en-ZA"/>
              </w:rPr>
            </w:pPr>
            <w:r>
              <w:rPr>
                <w:rFonts w:cs="Arial"/>
                <w:sz w:val="18"/>
                <w:szCs w:val="18"/>
                <w:lang w:eastAsia="en-ZA"/>
              </w:rPr>
              <w:t>n.a</w:t>
            </w:r>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ind w:left="360"/>
              <w:jc w:val="right"/>
              <w:rPr>
                <w:rFonts w:cs="Arial"/>
                <w:sz w:val="18"/>
                <w:szCs w:val="18"/>
                <w:lang w:eastAsia="en-ZA"/>
              </w:rPr>
            </w:pPr>
            <w:r>
              <w:rPr>
                <w:rFonts w:cs="Arial"/>
                <w:sz w:val="18"/>
                <w:szCs w:val="18"/>
                <w:lang w:eastAsia="en-ZA"/>
              </w:rPr>
              <w:t>n.a</w:t>
            </w:r>
          </w:p>
        </w:tc>
      </w:tr>
    </w:tbl>
    <w:p w:rsidR="00D07D2D"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c)</w:t>
      </w:r>
      <w:r>
        <w:rPr>
          <w:rFonts w:cs="Arial"/>
          <w:color w:val="000000"/>
          <w:szCs w:val="22"/>
          <w:lang w:eastAsia="en-ZA"/>
        </w:rPr>
        <w:tab/>
        <w:t>The overall vacancy rate from PMTE.</w:t>
      </w:r>
    </w:p>
    <w:p w:rsidR="00D07D2D" w:rsidRDefault="00D07D2D" w:rsidP="00D07D2D">
      <w:pPr>
        <w:rPr>
          <w:rFonts w:cs="Arial"/>
          <w:color w:val="000000"/>
          <w:szCs w:val="22"/>
          <w:lang w:eastAsia="en-ZA"/>
        </w:rPr>
      </w:pPr>
    </w:p>
    <w:tbl>
      <w:tblPr>
        <w:tblW w:w="8654" w:type="dxa"/>
        <w:tblInd w:w="817" w:type="dxa"/>
        <w:tblCellMar>
          <w:top w:w="15" w:type="dxa"/>
          <w:left w:w="15" w:type="dxa"/>
          <w:bottom w:w="15" w:type="dxa"/>
          <w:right w:w="15" w:type="dxa"/>
        </w:tblCellMar>
        <w:tblLook w:val="04A0" w:firstRow="1" w:lastRow="0" w:firstColumn="1" w:lastColumn="0" w:noHBand="0" w:noVBand="1"/>
      </w:tblPr>
      <w:tblGrid>
        <w:gridCol w:w="992"/>
        <w:gridCol w:w="1134"/>
        <w:gridCol w:w="1134"/>
        <w:gridCol w:w="1134"/>
        <w:gridCol w:w="1134"/>
        <w:gridCol w:w="1560"/>
        <w:gridCol w:w="1566"/>
      </w:tblGrid>
      <w:tr w:rsidR="00D07D2D" w:rsidRPr="00846717" w:rsidTr="00640679">
        <w:tc>
          <w:tcPr>
            <w:tcW w:w="992" w:type="dxa"/>
            <w:tcBorders>
              <w:top w:val="single" w:sz="8" w:space="0" w:color="000000"/>
              <w:left w:val="single" w:sz="8" w:space="0" w:color="000000"/>
              <w:bottom w:val="single" w:sz="8" w:space="0" w:color="000000"/>
              <w:right w:val="single" w:sz="8" w:space="0" w:color="000000"/>
            </w:tcBorders>
            <w:shd w:val="clear" w:color="auto" w:fill="A6A6A6"/>
            <w:tcMar>
              <w:top w:w="0" w:type="dxa"/>
              <w:left w:w="108" w:type="dxa"/>
              <w:bottom w:w="0" w:type="dxa"/>
              <w:right w:w="108" w:type="dxa"/>
            </w:tcMar>
          </w:tcPr>
          <w:p w:rsidR="00D07D2D" w:rsidRPr="00846717" w:rsidRDefault="00D07D2D" w:rsidP="00640679">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Prior year</w:t>
            </w:r>
          </w:p>
        </w:tc>
      </w:tr>
      <w:tr w:rsidR="00D07D2D" w:rsidRPr="00846717" w:rsidTr="00640679">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tcMar>
              <w:top w:w="0" w:type="dxa"/>
              <w:left w:w="108" w:type="dxa"/>
              <w:bottom w:w="0" w:type="dxa"/>
              <w:right w:w="108" w:type="dxa"/>
            </w:tcMar>
            <w:hideMark/>
          </w:tcPr>
          <w:p w:rsidR="00D07D2D" w:rsidRPr="00846717" w:rsidRDefault="00D07D2D" w:rsidP="00640679">
            <w:pPr>
              <w:jc w:val="center"/>
              <w:rPr>
                <w:rFonts w:cs="Arial"/>
                <w:b/>
                <w:bCs/>
                <w:sz w:val="18"/>
                <w:szCs w:val="18"/>
                <w:lang w:eastAsia="en-ZA"/>
              </w:rPr>
            </w:pPr>
            <w:r w:rsidRPr="00846717">
              <w:rPr>
                <w:rFonts w:cs="Arial"/>
                <w:b/>
                <w:bCs/>
                <w:sz w:val="18"/>
                <w:szCs w:val="18"/>
                <w:lang w:eastAsia="en-ZA"/>
              </w:rPr>
              <w:t>Total positions</w:t>
            </w:r>
          </w:p>
        </w:tc>
      </w:tr>
      <w:tr w:rsidR="00D07D2D" w:rsidRPr="00846717" w:rsidTr="00640679">
        <w:tc>
          <w:tcPr>
            <w:tcW w:w="99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07D2D" w:rsidRPr="00846717" w:rsidRDefault="00D07D2D" w:rsidP="00640679">
            <w:pPr>
              <w:rPr>
                <w:rFonts w:cs="Arial"/>
                <w:sz w:val="18"/>
                <w:szCs w:val="18"/>
                <w:lang w:eastAsia="en-ZA"/>
              </w:rPr>
            </w:pPr>
            <w:r w:rsidRPr="00846717">
              <w:rPr>
                <w:rFonts w:cs="Arial"/>
                <w:sz w:val="18"/>
                <w:szCs w:val="18"/>
                <w:lang w:eastAsia="en-ZA"/>
              </w:rPr>
              <w:t>Overall</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17.50%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4 530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5 491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jc w:val="right"/>
              <w:rPr>
                <w:rFonts w:cs="Arial"/>
                <w:sz w:val="18"/>
                <w:szCs w:val="18"/>
                <w:lang w:eastAsia="en-ZA"/>
              </w:rPr>
            </w:pPr>
            <w:r>
              <w:rPr>
                <w:rFonts w:cs="Arial"/>
                <w:sz w:val="18"/>
                <w:szCs w:val="18"/>
                <w:lang w:eastAsia="en-ZA"/>
              </w:rPr>
              <w:t>n.a</w:t>
            </w:r>
          </w:p>
        </w:tc>
        <w:tc>
          <w:tcPr>
            <w:tcW w:w="15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spacing w:before="100" w:beforeAutospacing="1" w:after="100" w:afterAutospacing="1"/>
              <w:rPr>
                <w:rFonts w:cs="Arial"/>
                <w:sz w:val="18"/>
                <w:szCs w:val="18"/>
                <w:lang w:eastAsia="en-ZA"/>
              </w:rPr>
            </w:pPr>
            <w:r>
              <w:rPr>
                <w:rFonts w:cs="Arial"/>
                <w:sz w:val="18"/>
                <w:szCs w:val="18"/>
                <w:lang w:eastAsia="en-ZA"/>
              </w:rPr>
              <w:t>n.a</w:t>
            </w:r>
          </w:p>
        </w:tc>
        <w:tc>
          <w:tcPr>
            <w:tcW w:w="15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rsidR="00D07D2D" w:rsidRPr="00846717" w:rsidRDefault="00D07D2D" w:rsidP="00640679">
            <w:pPr>
              <w:ind w:left="360"/>
              <w:jc w:val="right"/>
              <w:rPr>
                <w:rFonts w:cs="Arial"/>
                <w:sz w:val="18"/>
                <w:szCs w:val="18"/>
                <w:lang w:eastAsia="en-ZA"/>
              </w:rPr>
            </w:pPr>
            <w:r>
              <w:rPr>
                <w:rFonts w:cs="Arial"/>
                <w:sz w:val="18"/>
                <w:szCs w:val="18"/>
                <w:lang w:eastAsia="en-ZA"/>
              </w:rPr>
              <w:t>n.a</w:t>
            </w:r>
          </w:p>
        </w:tc>
      </w:tr>
    </w:tbl>
    <w:p w:rsidR="00D07D2D" w:rsidRDefault="00D07D2D" w:rsidP="00D07D2D">
      <w:pPr>
        <w:rPr>
          <w:rFonts w:cs="Arial"/>
          <w:color w:val="000000"/>
          <w:szCs w:val="22"/>
          <w:lang w:eastAsia="en-ZA"/>
        </w:rPr>
      </w:pPr>
    </w:p>
    <w:p w:rsidR="00D07D2D" w:rsidRPr="003508C0" w:rsidRDefault="00D07D2D" w:rsidP="00D07D2D">
      <w:pPr>
        <w:rPr>
          <w:rFonts w:cs="Arial"/>
          <w:color w:val="000000"/>
          <w:szCs w:val="22"/>
          <w:lang w:eastAsia="en-ZA"/>
        </w:rPr>
      </w:pPr>
      <w:r w:rsidRPr="003508C0">
        <w:rPr>
          <w:rFonts w:cs="Arial"/>
          <w:color w:val="000000"/>
          <w:szCs w:val="22"/>
          <w:lang w:eastAsia="en-ZA"/>
        </w:rPr>
        <w:t>The impact of the finding</w:t>
      </w:r>
    </w:p>
    <w:p w:rsidR="00D07D2D" w:rsidRDefault="00D07D2D" w:rsidP="00D07D2D">
      <w:pPr>
        <w:rPr>
          <w:rFonts w:cs="Arial"/>
          <w:color w:val="000000"/>
          <w:szCs w:val="22"/>
          <w:lang w:eastAsia="en-ZA"/>
        </w:rPr>
      </w:pPr>
    </w:p>
    <w:p w:rsidR="00D07D2D" w:rsidRPr="003508C0" w:rsidRDefault="00D07D2D" w:rsidP="00D07D2D">
      <w:pPr>
        <w:adjustRightInd w:val="0"/>
        <w:rPr>
          <w:rFonts w:cs="Arial"/>
          <w:color w:val="000000"/>
          <w:szCs w:val="22"/>
          <w:lang w:eastAsia="en-ZA"/>
        </w:rPr>
      </w:pPr>
      <w:r>
        <w:rPr>
          <w:rFonts w:cs="Arial"/>
          <w:color w:val="000000"/>
          <w:szCs w:val="22"/>
          <w:lang w:eastAsia="en-ZA"/>
        </w:rPr>
        <w:t xml:space="preserve">a)        </w:t>
      </w:r>
      <w:r w:rsidRPr="003508C0">
        <w:rPr>
          <w:rFonts w:cs="Arial"/>
          <w:color w:val="000000"/>
          <w:szCs w:val="22"/>
          <w:lang w:eastAsia="en-ZA"/>
        </w:rPr>
        <w:t xml:space="preserve">Service delivery might be negatively affected if vacancies are not filled timeously. </w:t>
      </w:r>
    </w:p>
    <w:p w:rsidR="00D07D2D" w:rsidRDefault="00D07D2D" w:rsidP="00D07D2D">
      <w:pPr>
        <w:adjustRightInd w:val="0"/>
        <w:rPr>
          <w:rFonts w:cs="Arial"/>
          <w:color w:val="000000"/>
          <w:szCs w:val="22"/>
          <w:lang w:eastAsia="en-ZA"/>
        </w:rPr>
      </w:pPr>
      <w:r w:rsidRPr="003508C0">
        <w:rPr>
          <w:rFonts w:cs="Arial"/>
          <w:color w:val="000000"/>
          <w:szCs w:val="22"/>
          <w:lang w:eastAsia="en-ZA"/>
        </w:rPr>
        <w:t> </w:t>
      </w:r>
    </w:p>
    <w:p w:rsidR="00D07D2D" w:rsidRPr="003D2B21" w:rsidRDefault="00D07D2D" w:rsidP="00D07D2D">
      <w:pPr>
        <w:adjustRightInd w:val="0"/>
        <w:rPr>
          <w:rFonts w:cs="Arial"/>
          <w:color w:val="000000"/>
          <w:szCs w:val="22"/>
          <w:lang w:eastAsia="en-ZA"/>
        </w:rPr>
      </w:pPr>
      <w:r>
        <w:rPr>
          <w:rFonts w:cs="Arial"/>
          <w:color w:val="000000"/>
          <w:szCs w:val="22"/>
          <w:lang w:eastAsia="en-ZA"/>
        </w:rPr>
        <w:t xml:space="preserve">b)   </w:t>
      </w:r>
      <w:r w:rsidRPr="003D2B21">
        <w:rPr>
          <w:rFonts w:cs="Arial"/>
          <w:color w:val="000000"/>
          <w:szCs w:val="22"/>
          <w:lang w:eastAsia="en-ZA"/>
        </w:rPr>
        <w:t xml:space="preserve">     The department may not be able fulfil its mandate or objective due to staff shortages.</w:t>
      </w:r>
    </w:p>
    <w:p w:rsidR="00D07D2D" w:rsidRDefault="00D07D2D" w:rsidP="00D07D2D"/>
    <w:p w:rsidR="00D07D2D" w:rsidRPr="004C265E" w:rsidRDefault="00D07D2D" w:rsidP="00D07D2D">
      <w:pPr>
        <w:rPr>
          <w:szCs w:val="22"/>
        </w:rPr>
      </w:pPr>
      <w:r>
        <w:rPr>
          <w:szCs w:val="22"/>
        </w:rPr>
        <w:t>The action plan indicated that the department will d</w:t>
      </w:r>
      <w:r w:rsidRPr="004C265E">
        <w:rPr>
          <w:szCs w:val="22"/>
        </w:rPr>
        <w:t>eactivat</w:t>
      </w:r>
      <w:r>
        <w:rPr>
          <w:szCs w:val="22"/>
        </w:rPr>
        <w:t>e</w:t>
      </w:r>
      <w:r w:rsidRPr="004C265E">
        <w:rPr>
          <w:szCs w:val="22"/>
        </w:rPr>
        <w:t xml:space="preserve"> unfunded positions from the PERSAL establishment in the implementation of the new structure (in line with the DPSA circular and subject to internal approval by the delegated authority)</w:t>
      </w:r>
    </w:p>
    <w:p w:rsidR="00D07D2D" w:rsidRDefault="00D07D2D" w:rsidP="00D07D2D"/>
    <w:p w:rsidR="00D07D2D" w:rsidRPr="003D2B21" w:rsidRDefault="00D07D2D" w:rsidP="00D07D2D">
      <w:pPr>
        <w:pStyle w:val="ListParagraph"/>
        <w:adjustRightInd w:val="0"/>
        <w:ind w:left="0"/>
        <w:rPr>
          <w:rFonts w:cs="Arial"/>
          <w:b/>
          <w:color w:val="000000"/>
          <w:szCs w:val="22"/>
          <w:lang w:eastAsia="en-ZA"/>
        </w:rPr>
      </w:pPr>
      <w:r w:rsidRPr="009E7017">
        <w:rPr>
          <w:rFonts w:cs="Arial"/>
          <w:b/>
          <w:color w:val="000000"/>
          <w:szCs w:val="22"/>
          <w:lang w:eastAsia="en-ZA"/>
        </w:rPr>
        <w:t>Internal Control deficiency</w:t>
      </w:r>
    </w:p>
    <w:p w:rsidR="00D07D2D" w:rsidRPr="00646346" w:rsidRDefault="00D07D2D" w:rsidP="00D07D2D">
      <w:pPr>
        <w:spacing w:before="100" w:beforeAutospacing="1" w:after="100" w:afterAutospacing="1"/>
        <w:rPr>
          <w:rFonts w:cs="Arial"/>
          <w:szCs w:val="22"/>
        </w:rPr>
      </w:pPr>
      <w:r>
        <w:rPr>
          <w:rFonts w:cs="Arial"/>
          <w:szCs w:val="22"/>
        </w:rPr>
        <w:t>The finding occurred as a result of the following:</w:t>
      </w:r>
    </w:p>
    <w:p w:rsidR="00D07D2D" w:rsidRPr="00451F3C" w:rsidRDefault="00D07D2D" w:rsidP="00D07D2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451F3C">
        <w:rPr>
          <w:rFonts w:cs="Arial"/>
          <w:color w:val="000000"/>
          <w:szCs w:val="22"/>
          <w:lang w:eastAsia="en-ZA"/>
        </w:rPr>
        <w:t>The total employee cost budget allocated to the department is not sufficient to fill all vacant    posts.</w:t>
      </w:r>
    </w:p>
    <w:p w:rsidR="00D07D2D" w:rsidRPr="005A49AA" w:rsidRDefault="00D07D2D" w:rsidP="00D07D2D">
      <w:pPr>
        <w:pStyle w:val="ListParagraph"/>
        <w:ind w:left="0"/>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b)</w:t>
      </w:r>
      <w:r>
        <w:rPr>
          <w:rFonts w:cs="Arial"/>
          <w:color w:val="000000"/>
          <w:szCs w:val="22"/>
          <w:lang w:eastAsia="en-ZA"/>
        </w:rPr>
        <w:tab/>
      </w:r>
      <w:r w:rsidRPr="00846717">
        <w:rPr>
          <w:rFonts w:cs="Arial"/>
          <w:color w:val="000000"/>
          <w:szCs w:val="22"/>
          <w:lang w:eastAsia="en-ZA"/>
        </w:rPr>
        <w:t>The department is currently reviewing their organizational structure.</w:t>
      </w:r>
    </w:p>
    <w:p w:rsidR="00D07D2D" w:rsidRDefault="00D07D2D" w:rsidP="00D07D2D">
      <w:pPr>
        <w:rPr>
          <w:rFonts w:cs="Arial"/>
          <w:color w:val="000000"/>
          <w:szCs w:val="22"/>
          <w:lang w:eastAsia="en-ZA"/>
        </w:rPr>
      </w:pPr>
    </w:p>
    <w:p w:rsidR="00D07D2D" w:rsidRDefault="00D07D2D" w:rsidP="00D07D2D">
      <w:pPr>
        <w:ind w:left="720" w:hanging="720"/>
        <w:rPr>
          <w:rFonts w:cs="Arial"/>
          <w:iCs/>
          <w:color w:val="000000"/>
          <w:szCs w:val="22"/>
          <w:lang w:eastAsia="en-ZA"/>
        </w:rPr>
      </w:pPr>
      <w:r>
        <w:rPr>
          <w:rFonts w:cs="Arial"/>
          <w:color w:val="000000"/>
          <w:szCs w:val="22"/>
          <w:lang w:eastAsia="en-ZA"/>
        </w:rPr>
        <w:t>c)</w:t>
      </w:r>
      <w:r>
        <w:rPr>
          <w:rFonts w:cs="Arial"/>
          <w:color w:val="000000"/>
          <w:szCs w:val="22"/>
          <w:lang w:eastAsia="en-ZA"/>
        </w:rPr>
        <w:tab/>
        <w:t xml:space="preserve">The </w:t>
      </w:r>
      <w:r w:rsidRPr="00D42C42">
        <w:rPr>
          <w:rFonts w:cs="Arial"/>
          <w:color w:val="000000"/>
          <w:szCs w:val="22"/>
          <w:lang w:eastAsia="en-ZA"/>
        </w:rPr>
        <w:t xml:space="preserve">department’s often restructure and create new posts </w:t>
      </w:r>
      <w:r w:rsidRPr="00D42C42">
        <w:rPr>
          <w:rFonts w:cs="Arial"/>
          <w:iCs/>
          <w:color w:val="000000"/>
          <w:szCs w:val="22"/>
          <w:lang w:eastAsia="en-ZA"/>
        </w:rPr>
        <w:t>but do not abolish posts which will no longer be used</w:t>
      </w:r>
    </w:p>
    <w:p w:rsidR="00D07D2D" w:rsidRDefault="00D07D2D" w:rsidP="00D07D2D">
      <w:pPr>
        <w:ind w:left="567" w:hanging="567"/>
        <w:rPr>
          <w:rFonts w:cs="Arial"/>
          <w:color w:val="000000"/>
          <w:szCs w:val="22"/>
          <w:lang w:eastAsia="en-ZA"/>
        </w:rPr>
      </w:pPr>
    </w:p>
    <w:p w:rsidR="00D07D2D" w:rsidRPr="00F0455A" w:rsidRDefault="00D07D2D" w:rsidP="00D07D2D">
      <w:pPr>
        <w:autoSpaceDE w:val="0"/>
        <w:autoSpaceDN w:val="0"/>
        <w:adjustRightInd w:val="0"/>
        <w:ind w:left="720" w:hanging="720"/>
        <w:rPr>
          <w:szCs w:val="22"/>
        </w:rPr>
      </w:pPr>
      <w:r>
        <w:rPr>
          <w:szCs w:val="22"/>
          <w:lang w:val="en-GB"/>
        </w:rPr>
        <w:t>d)</w:t>
      </w:r>
      <w:r>
        <w:rPr>
          <w:szCs w:val="22"/>
          <w:lang w:val="en-GB"/>
        </w:rPr>
        <w:tab/>
        <w:t xml:space="preserve">The department is </w:t>
      </w:r>
      <w:r w:rsidRPr="00F0455A">
        <w:rPr>
          <w:szCs w:val="22"/>
        </w:rPr>
        <w:t>experiencing difficulty attracting retaining managers and professionals (owing to remuneration and working environment, amongst other factors)</w:t>
      </w:r>
    </w:p>
    <w:p w:rsidR="00D07D2D" w:rsidRPr="006E4DAF" w:rsidRDefault="00D07D2D" w:rsidP="00D07D2D">
      <w:pPr>
        <w:spacing w:before="100" w:beforeAutospacing="1" w:after="100" w:afterAutospacing="1"/>
        <w:ind w:left="720" w:hanging="720"/>
        <w:rPr>
          <w:rFonts w:cs="Arial"/>
          <w:i/>
          <w:szCs w:val="22"/>
        </w:rPr>
      </w:pPr>
      <w:r>
        <w:rPr>
          <w:rFonts w:cs="Arial"/>
          <w:color w:val="000000"/>
          <w:szCs w:val="22"/>
          <w:lang w:eastAsia="en-ZA"/>
        </w:rPr>
        <w:t>e)</w:t>
      </w:r>
      <w:r>
        <w:rPr>
          <w:rFonts w:cs="Arial"/>
          <w:color w:val="000000"/>
          <w:szCs w:val="22"/>
          <w:lang w:eastAsia="en-ZA"/>
        </w:rPr>
        <w:tab/>
      </w:r>
      <w:r>
        <w:rPr>
          <w:rFonts w:cs="Arial"/>
          <w:szCs w:val="22"/>
        </w:rPr>
        <w:t xml:space="preserve">Lack of implementation of corrective action on audit findings.  In response to the same audit finding during the previous year management responded that </w:t>
      </w:r>
      <w:r>
        <w:rPr>
          <w:rFonts w:cs="Arial"/>
          <w:i/>
          <w:szCs w:val="22"/>
        </w:rPr>
        <w:t>“</w:t>
      </w:r>
      <w:r w:rsidRPr="006E4DAF">
        <w:rPr>
          <w:rFonts w:cs="Arial"/>
          <w:i/>
          <w:szCs w:val="22"/>
        </w:rPr>
        <w:t>Development and impleme</w:t>
      </w:r>
      <w:r>
        <w:rPr>
          <w:rFonts w:cs="Arial"/>
          <w:i/>
          <w:szCs w:val="22"/>
        </w:rPr>
        <w:t>ntation of the Recruitment Plan and d</w:t>
      </w:r>
      <w:r w:rsidRPr="006E4DAF">
        <w:rPr>
          <w:rFonts w:cs="Arial"/>
          <w:i/>
          <w:szCs w:val="22"/>
        </w:rPr>
        <w:t>eactivation of unfunded positions from the PERSAL establishment in the implementation of the new structure</w:t>
      </w:r>
      <w:r>
        <w:rPr>
          <w:rFonts w:cs="Arial"/>
          <w:i/>
          <w:szCs w:val="22"/>
        </w:rPr>
        <w:t>.”</w:t>
      </w:r>
      <w:r>
        <w:rPr>
          <w:rFonts w:cs="Arial"/>
          <w:szCs w:val="22"/>
        </w:rPr>
        <w:t xml:space="preserve"> </w:t>
      </w:r>
    </w:p>
    <w:p w:rsidR="00D07D2D" w:rsidRDefault="00D07D2D" w:rsidP="00D07D2D">
      <w:pPr>
        <w:spacing w:line="260" w:lineRule="exact"/>
        <w:jc w:val="both"/>
        <w:rPr>
          <w:szCs w:val="22"/>
          <w:lang w:val="en-GB"/>
        </w:rPr>
      </w:pPr>
      <w:r>
        <w:rPr>
          <w:szCs w:val="22"/>
          <w:lang w:val="en-GB"/>
        </w:rPr>
        <w:t>Based on the aforementioned, the matter is as a result of the following internal control deficiencies:</w:t>
      </w:r>
    </w:p>
    <w:p w:rsidR="00D07D2D" w:rsidRPr="009E7017" w:rsidRDefault="00D07D2D" w:rsidP="00D07D2D">
      <w:pPr>
        <w:pStyle w:val="ListParagraph"/>
        <w:adjustRightInd w:val="0"/>
        <w:rPr>
          <w:rFonts w:cs="Arial"/>
          <w:color w:val="000000"/>
          <w:szCs w:val="22"/>
          <w:lang w:eastAsia="en-ZA"/>
        </w:rPr>
      </w:pPr>
    </w:p>
    <w:p w:rsidR="00D07D2D" w:rsidRPr="00646346" w:rsidRDefault="00D07D2D" w:rsidP="00D07D2D">
      <w:pPr>
        <w:rPr>
          <w:rFonts w:cs="Arial"/>
          <w:b/>
          <w:color w:val="000000"/>
          <w:szCs w:val="22"/>
          <w:lang w:eastAsia="en-ZA"/>
        </w:rPr>
      </w:pPr>
      <w:r w:rsidRPr="00646346">
        <w:rPr>
          <w:rFonts w:cs="Arial"/>
          <w:b/>
          <w:iCs/>
          <w:color w:val="000000"/>
          <w:szCs w:val="22"/>
          <w:lang w:eastAsia="en-ZA"/>
        </w:rPr>
        <w:t>Leadership</w:t>
      </w:r>
    </w:p>
    <w:p w:rsidR="00D07D2D" w:rsidRPr="009E7017" w:rsidRDefault="00D07D2D" w:rsidP="00D07D2D">
      <w:pPr>
        <w:rPr>
          <w:rFonts w:cs="Arial"/>
          <w:color w:val="000000"/>
          <w:szCs w:val="22"/>
          <w:lang w:eastAsia="en-ZA"/>
        </w:rPr>
      </w:pPr>
      <w:r w:rsidRPr="009E7017">
        <w:rPr>
          <w:rFonts w:cs="Arial"/>
          <w:color w:val="000000"/>
          <w:szCs w:val="22"/>
          <w:lang w:eastAsia="en-ZA"/>
        </w:rPr>
        <w:t> </w:t>
      </w:r>
    </w:p>
    <w:p w:rsidR="00D07D2D" w:rsidRDefault="00D07D2D" w:rsidP="00D07D2D">
      <w:pPr>
        <w:rPr>
          <w:rFonts w:cs="Arial"/>
          <w:color w:val="000000"/>
          <w:szCs w:val="22"/>
          <w:lang w:eastAsia="en-ZA"/>
        </w:rPr>
      </w:pPr>
      <w:r>
        <w:rPr>
          <w:rFonts w:cs="Arial"/>
          <w:color w:val="000000"/>
          <w:szCs w:val="22"/>
          <w:lang w:eastAsia="en-ZA"/>
        </w:rPr>
        <w:t>The department did</w:t>
      </w:r>
      <w:r w:rsidRPr="009E7017">
        <w:rPr>
          <w:rFonts w:cs="Arial"/>
          <w:color w:val="000000"/>
          <w:szCs w:val="22"/>
          <w:lang w:eastAsia="en-ZA"/>
        </w:rPr>
        <w:t xml:space="preserve"> not implement effective HR management to ensure that adequate and sufficiently skilled resources are in place and that performance is monitored</w:t>
      </w:r>
    </w:p>
    <w:p w:rsidR="00D07D2D" w:rsidRDefault="00D07D2D" w:rsidP="00D07D2D">
      <w:pPr>
        <w:rPr>
          <w:lang w:eastAsia="en-ZA"/>
        </w:rPr>
      </w:pPr>
    </w:p>
    <w:p w:rsidR="00D07D2D" w:rsidRPr="009E7017" w:rsidRDefault="00D07D2D" w:rsidP="00D07D2D">
      <w:pPr>
        <w:rPr>
          <w:rFonts w:cs="Arial"/>
          <w:b/>
          <w:color w:val="000000"/>
          <w:szCs w:val="22"/>
          <w:lang w:eastAsia="en-ZA"/>
        </w:rPr>
      </w:pPr>
      <w:r w:rsidRPr="00291D22">
        <w:rPr>
          <w:rFonts w:cs="Arial"/>
          <w:b/>
          <w:color w:val="000000"/>
          <w:szCs w:val="22"/>
          <w:lang w:eastAsia="en-ZA"/>
        </w:rPr>
        <w:t>Recommendation</w:t>
      </w:r>
    </w:p>
    <w:p w:rsidR="00D07D2D" w:rsidRPr="00DB0341" w:rsidRDefault="00D07D2D" w:rsidP="00D07D2D"/>
    <w:p w:rsidR="00D07D2D" w:rsidRPr="00291D22" w:rsidRDefault="00D07D2D" w:rsidP="00D07D2D">
      <w:pPr>
        <w:ind w:left="720" w:hanging="720"/>
        <w:rPr>
          <w:rFonts w:cs="Arial"/>
          <w:color w:val="000000"/>
          <w:szCs w:val="22"/>
          <w:lang w:eastAsia="en-ZA"/>
        </w:rPr>
      </w:pPr>
      <w:r>
        <w:rPr>
          <w:rFonts w:cs="Arial"/>
          <w:color w:val="000000"/>
          <w:szCs w:val="22"/>
          <w:lang w:eastAsia="en-ZA"/>
        </w:rPr>
        <w:t>a</w:t>
      </w:r>
      <w:r w:rsidR="00A029CA">
        <w:rPr>
          <w:rFonts w:cs="Arial"/>
          <w:color w:val="000000"/>
          <w:szCs w:val="22"/>
          <w:lang w:eastAsia="en-ZA"/>
        </w:rPr>
        <w:t>)</w:t>
      </w:r>
      <w:r w:rsidR="00A029CA">
        <w:rPr>
          <w:rFonts w:cs="Arial"/>
          <w:color w:val="000000"/>
          <w:szCs w:val="22"/>
          <w:lang w:eastAsia="en-ZA"/>
        </w:rPr>
        <w:tab/>
      </w:r>
      <w:r w:rsidRPr="00291D22">
        <w:rPr>
          <w:rFonts w:cs="Arial"/>
          <w:color w:val="000000"/>
          <w:szCs w:val="22"/>
          <w:lang w:eastAsia="en-ZA"/>
        </w:rPr>
        <w:t>The department shou</w:t>
      </w:r>
      <w:r>
        <w:rPr>
          <w:rFonts w:cs="Arial"/>
          <w:color w:val="000000"/>
          <w:szCs w:val="22"/>
          <w:lang w:eastAsia="en-ZA"/>
        </w:rPr>
        <w:t>ld as a matter of urgency fill</w:t>
      </w:r>
      <w:r w:rsidRPr="00291D22">
        <w:rPr>
          <w:rFonts w:cs="Arial"/>
          <w:color w:val="000000"/>
          <w:szCs w:val="22"/>
          <w:lang w:eastAsia="en-ZA"/>
        </w:rPr>
        <w:t xml:space="preserve"> all vacant post which are approved on the structure, as they are funded post.</w:t>
      </w:r>
    </w:p>
    <w:p w:rsidR="00D07D2D" w:rsidRPr="00291D22" w:rsidRDefault="00D07D2D" w:rsidP="00D07D2D">
      <w:pPr>
        <w:rPr>
          <w:rFonts w:cs="Arial"/>
          <w:color w:val="000000"/>
          <w:szCs w:val="22"/>
          <w:lang w:eastAsia="en-ZA"/>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 xml:space="preserve"> </w:t>
      </w: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D07D2D" w:rsidRPr="00291D22" w:rsidRDefault="00D07D2D" w:rsidP="00D07D2D">
      <w:pPr>
        <w:ind w:left="720" w:hanging="720"/>
        <w:rPr>
          <w:rFonts w:cs="Arial"/>
          <w:color w:val="000000"/>
          <w:szCs w:val="22"/>
          <w:lang w:eastAsia="en-ZA"/>
        </w:rPr>
      </w:pPr>
    </w:p>
    <w:p w:rsidR="00D07D2D" w:rsidRPr="00291D22" w:rsidRDefault="00D07D2D" w:rsidP="00D07D2D">
      <w:pPr>
        <w:keepNext/>
        <w:spacing w:line="260" w:lineRule="exact"/>
        <w:jc w:val="both"/>
        <w:rPr>
          <w:rFonts w:cs="Arial"/>
          <w:b/>
          <w:szCs w:val="22"/>
        </w:rPr>
      </w:pPr>
      <w:r w:rsidRPr="00291D22">
        <w:rPr>
          <w:rFonts w:cs="Arial"/>
          <w:b/>
          <w:szCs w:val="22"/>
        </w:rPr>
        <w:t xml:space="preserve">Management Response </w:t>
      </w:r>
    </w:p>
    <w:p w:rsidR="00D07D2D" w:rsidRDefault="00D07D2D" w:rsidP="00D07D2D">
      <w:pPr>
        <w:keepNext/>
        <w:spacing w:line="260" w:lineRule="exact"/>
        <w:jc w:val="both"/>
        <w:rPr>
          <w:rFonts w:cs="Arial"/>
          <w:szCs w:val="22"/>
        </w:rPr>
      </w:pPr>
    </w:p>
    <w:p w:rsidR="00D07D2D" w:rsidRDefault="00D07D2D" w:rsidP="00D07D2D">
      <w:pPr>
        <w:keepNext/>
        <w:spacing w:after="360" w:line="260" w:lineRule="exact"/>
        <w:jc w:val="both"/>
        <w:rPr>
          <w:rFonts w:cs="Arial"/>
          <w:szCs w:val="22"/>
        </w:rPr>
      </w:pPr>
      <w:bookmarkStart w:id="101" w:name="tm_374538258"/>
      <w:bookmarkEnd w:id="101"/>
      <w:r>
        <w:rPr>
          <w:rFonts w:cs="Arial"/>
          <w:szCs w:val="22"/>
        </w:rPr>
        <w:t xml:space="preserve">I am </w:t>
      </w:r>
      <w:r w:rsidRPr="008D2B1D">
        <w:rPr>
          <w:rFonts w:cs="Arial"/>
          <w:szCs w:val="22"/>
        </w:rPr>
        <w:t>in agreement w</w:t>
      </w:r>
      <w:r>
        <w:rPr>
          <w:rFonts w:cs="Arial"/>
          <w:szCs w:val="22"/>
        </w:rPr>
        <w:t>ith the finding. The Department and the PMTE have been sustained high vacancy rates resulting from insufficient allocation under compensation budget to cater for filled and vacant positions, scarcity of critical professional and technical skills and inability to attract and retain same. However over and above the filling of critical vacancies (within budget). The Department has put measures to reduce the vacancy rate, which include the abolishment of positions that have been vacant for more than 24 months (with a few exceptions) and the continuing review of the organisational structure. The Director-General has approved the abolishment. See attached Annexure C. The process for the review of the structure is currently at consultation stages with the DPSA. It is anticipated that on approval of the new structure will result in the activation of funded posts.</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CD5AAC" w:rsidRDefault="00D07D2D" w:rsidP="00640679">
            <w:pPr>
              <w:keepNext/>
              <w:jc w:val="both"/>
              <w:rPr>
                <w:rFonts w:cs="Arial"/>
                <w:sz w:val="18"/>
                <w:szCs w:val="18"/>
              </w:rPr>
            </w:pPr>
            <w:r w:rsidRPr="00CD5AAC">
              <w:rPr>
                <w:rFonts w:cs="Arial"/>
                <w:sz w:val="18"/>
                <w:szCs w:val="18"/>
              </w:rPr>
              <w:t>Department has put measures to reduce the vacancy rate, which include the abolishment of positions that have been vacant for more than 24 months (with a few exceptions) and the continuing review of the organisational structure</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 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 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bl>
    <w:p w:rsidR="00D07D2D" w:rsidRDefault="00D07D2D" w:rsidP="00D07D2D">
      <w:pPr>
        <w:jc w:val="both"/>
        <w:rPr>
          <w:rFonts w:cs="Arial"/>
          <w:b/>
          <w:bCs/>
        </w:rPr>
      </w:pPr>
    </w:p>
    <w:p w:rsidR="00D07D2D" w:rsidRDefault="00D07D2D" w:rsidP="00D07D2D">
      <w:pPr>
        <w:jc w:val="both"/>
        <w:rPr>
          <w:i/>
          <w:iCs/>
          <w:szCs w:val="22"/>
        </w:rPr>
      </w:pPr>
      <w:r>
        <w:rPr>
          <w:i/>
          <w:iCs/>
          <w:szCs w:val="22"/>
        </w:rPr>
        <w:t>Name: Ms TB Hlatshwayo</w:t>
      </w:r>
      <w:r>
        <w:rPr>
          <w:rFonts w:eastAsia="Arial Unicode MS"/>
          <w:szCs w:val="22"/>
        </w:rPr>
        <w:t xml:space="preserve">   </w:t>
      </w:r>
    </w:p>
    <w:p w:rsidR="00D07D2D" w:rsidRDefault="00D07D2D" w:rsidP="00D07D2D">
      <w:pPr>
        <w:jc w:val="both"/>
        <w:rPr>
          <w:i/>
          <w:iCs/>
          <w:szCs w:val="22"/>
        </w:rPr>
      </w:pPr>
      <w:r>
        <w:rPr>
          <w:i/>
          <w:iCs/>
          <w:szCs w:val="22"/>
        </w:rPr>
        <w:t>Position: Chief Director: Human Resource Management</w:t>
      </w:r>
    </w:p>
    <w:p w:rsidR="00D07D2D" w:rsidRDefault="00D07D2D" w:rsidP="00D07D2D">
      <w:pPr>
        <w:jc w:val="both"/>
        <w:rPr>
          <w:i/>
          <w:iCs/>
          <w:szCs w:val="22"/>
        </w:rPr>
      </w:pPr>
      <w:r>
        <w:rPr>
          <w:i/>
          <w:iCs/>
          <w:szCs w:val="22"/>
        </w:rPr>
        <w:t>Date: 01 March 2016</w:t>
      </w:r>
    </w:p>
    <w:p w:rsidR="00D07D2D" w:rsidRDefault="00D07D2D" w:rsidP="00D07D2D">
      <w:pPr>
        <w:jc w:val="both"/>
        <w:rPr>
          <w:rFonts w:cs="Arial"/>
          <w:b/>
          <w:iCs/>
          <w:szCs w:val="22"/>
        </w:rPr>
      </w:pPr>
    </w:p>
    <w:p w:rsidR="00D07D2D" w:rsidRDefault="00D07D2D" w:rsidP="00D07D2D">
      <w:pPr>
        <w:jc w:val="both"/>
        <w:rPr>
          <w:rFonts w:cs="Arial"/>
          <w:b/>
          <w:iCs/>
          <w:szCs w:val="22"/>
        </w:rPr>
      </w:pPr>
      <w:r w:rsidRPr="00EB61D3">
        <w:rPr>
          <w:rFonts w:cs="Arial"/>
          <w:b/>
          <w:iCs/>
          <w:szCs w:val="22"/>
        </w:rPr>
        <w:t>Auditor</w:t>
      </w:r>
      <w:r>
        <w:rPr>
          <w:rFonts w:cs="Arial"/>
          <w:b/>
          <w:iCs/>
          <w:szCs w:val="22"/>
        </w:rPr>
        <w:t>’</w:t>
      </w:r>
      <w:r w:rsidRPr="00EB61D3">
        <w:rPr>
          <w:rFonts w:cs="Arial"/>
          <w:b/>
          <w:iCs/>
          <w:szCs w:val="22"/>
        </w:rPr>
        <w:t>s conclusion</w:t>
      </w:r>
    </w:p>
    <w:p w:rsidR="00D07D2D" w:rsidRDefault="00D07D2D" w:rsidP="00D07D2D">
      <w:pPr>
        <w:rPr>
          <w:rFonts w:cs="Arial"/>
          <w:color w:val="000000" w:themeColor="text1"/>
          <w:szCs w:val="22"/>
        </w:rPr>
      </w:pPr>
    </w:p>
    <w:p w:rsidR="00D07D2D" w:rsidRDefault="00D07D2D" w:rsidP="00D07D2D">
      <w:pPr>
        <w:rPr>
          <w:rFonts w:cs="Arial"/>
          <w:color w:val="000000" w:themeColor="text1"/>
          <w:szCs w:val="22"/>
        </w:rPr>
      </w:pPr>
      <w:r w:rsidRPr="0010208A">
        <w:rPr>
          <w:rFonts w:cs="Arial"/>
          <w:color w:val="000000" w:themeColor="text1"/>
          <w:szCs w:val="22"/>
        </w:rPr>
        <w:t>Management response is acknowledged</w:t>
      </w:r>
      <w:r>
        <w:rPr>
          <w:rFonts w:cs="Arial"/>
          <w:color w:val="000000" w:themeColor="text1"/>
          <w:szCs w:val="22"/>
        </w:rPr>
        <w:t xml:space="preserve"> however, the department’s high vacancy rate remains a significant concern and we reiterate our recommendation that posts that are critical to service delivery in the department must be regularised and approved on the organisational structure.</w:t>
      </w:r>
    </w:p>
    <w:p w:rsidR="00D07D2D" w:rsidRDefault="00D07D2D" w:rsidP="00D07D2D">
      <w:pPr>
        <w:rPr>
          <w:rFonts w:cs="Arial"/>
          <w:color w:val="000000" w:themeColor="text1"/>
          <w:szCs w:val="22"/>
        </w:rPr>
      </w:pPr>
    </w:p>
    <w:p w:rsidR="00D07D2D" w:rsidRDefault="00D07D2D" w:rsidP="00D07D2D">
      <w:pPr>
        <w:rPr>
          <w:rFonts w:cs="Arial"/>
          <w:szCs w:val="22"/>
        </w:rPr>
      </w:pPr>
      <w:r>
        <w:rPr>
          <w:rFonts w:cs="Arial"/>
          <w:szCs w:val="22"/>
        </w:rPr>
        <w:t>We will follow up during the final audit whether the post which are vacant more than 24 months and not critical post have abolished from the Persal system as per approved submission by the DG on 13 November 2015 and follow up its impact on the high vacancy rates.</w:t>
      </w:r>
    </w:p>
    <w:p w:rsidR="00D07D2D" w:rsidRDefault="00D07D2D" w:rsidP="00D07D2D">
      <w:pPr>
        <w:rPr>
          <w:rFonts w:cs="Arial"/>
          <w:color w:val="000000" w:themeColor="text1"/>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FE2571" w:rsidRDefault="00D07D2D" w:rsidP="00D07D2D">
      <w:pPr>
        <w:pStyle w:val="NormalWeb"/>
        <w:numPr>
          <w:ilvl w:val="0"/>
          <w:numId w:val="7"/>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t xml:space="preserve">Human Resource Management: Posts vacant for over 12 months </w:t>
      </w:r>
      <w:r w:rsidRPr="00FE2571">
        <w:rPr>
          <w:rFonts w:ascii="Arial" w:hAnsi="Arial" w:cs="Arial"/>
          <w:b/>
          <w:color w:val="FF0000"/>
          <w:sz w:val="22"/>
          <w:szCs w:val="22"/>
        </w:rPr>
        <w:t xml:space="preserve"> </w:t>
      </w:r>
    </w:p>
    <w:p w:rsidR="00D07D2D" w:rsidRPr="00FE2571" w:rsidRDefault="00D07D2D" w:rsidP="00D07D2D">
      <w:pPr>
        <w:pStyle w:val="NormalWeb"/>
        <w:rPr>
          <w:rFonts w:ascii="Arial" w:hAnsi="Arial" w:cs="Arial"/>
          <w:b/>
          <w:color w:val="FF0000"/>
          <w:sz w:val="22"/>
          <w:szCs w:val="22"/>
        </w:rPr>
      </w:pPr>
    </w:p>
    <w:p w:rsidR="00D07D2D" w:rsidRDefault="00D07D2D" w:rsidP="00D07D2D">
      <w:pPr>
        <w:pStyle w:val="NormalWeb"/>
        <w:rPr>
          <w:rFonts w:ascii="Arial" w:hAnsi="Arial" w:cs="Arial"/>
          <w:sz w:val="22"/>
          <w:szCs w:val="22"/>
        </w:rPr>
      </w:pPr>
      <w:r w:rsidRPr="005D30FB">
        <w:rPr>
          <w:rFonts w:ascii="Arial" w:hAnsi="Arial" w:cs="Arial"/>
          <w:sz w:val="22"/>
          <w:szCs w:val="22"/>
        </w:rPr>
        <w:t>Laws, Rules and Regulations</w:t>
      </w:r>
    </w:p>
    <w:p w:rsidR="00D07D2D"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In terms of section C.1A of the Public Service Regulation</w:t>
      </w:r>
    </w:p>
    <w:p w:rsidR="00D07D2D" w:rsidRDefault="00D07D2D" w:rsidP="00D07D2D">
      <w:pPr>
        <w:pStyle w:val="NormalWeb"/>
        <w:rPr>
          <w:rFonts w:ascii="Arial" w:hAnsi="Arial" w:cs="Arial"/>
          <w:sz w:val="22"/>
          <w:szCs w:val="22"/>
        </w:rPr>
      </w:pPr>
    </w:p>
    <w:p w:rsidR="00D07D2D" w:rsidRPr="005D30FB" w:rsidRDefault="00D07D2D" w:rsidP="00D07D2D">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Section C.1A.2</w:t>
      </w:r>
    </w:p>
    <w:p w:rsidR="00D07D2D" w:rsidRPr="005D30FB" w:rsidRDefault="00D07D2D" w:rsidP="00D07D2D">
      <w:pPr>
        <w:pStyle w:val="NormalWeb"/>
        <w:rPr>
          <w:rFonts w:ascii="Arial" w:hAnsi="Arial" w:cs="Arial"/>
          <w:sz w:val="22"/>
          <w:szCs w:val="22"/>
        </w:rPr>
      </w:pPr>
    </w:p>
    <w:p w:rsidR="00D07D2D" w:rsidRDefault="00D07D2D" w:rsidP="00D07D2D">
      <w:pPr>
        <w:pStyle w:val="NormalWeb"/>
        <w:ind w:left="720"/>
        <w:rPr>
          <w:i/>
        </w:rPr>
      </w:pPr>
      <w:r>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rsidR="00D07D2D" w:rsidRDefault="00D07D2D" w:rsidP="00D07D2D">
      <w:pPr>
        <w:pStyle w:val="NormalWeb"/>
        <w:rPr>
          <w:rFonts w:ascii="Arial" w:hAnsi="Arial" w:cs="Arial"/>
          <w:i/>
          <w:color w:val="000000"/>
          <w:sz w:val="22"/>
          <w:szCs w:val="22"/>
        </w:rPr>
      </w:pPr>
    </w:p>
    <w:p w:rsidR="00D07D2D" w:rsidRPr="00515AFB" w:rsidRDefault="00D07D2D" w:rsidP="00D07D2D">
      <w:pPr>
        <w:pStyle w:val="NormalWeb"/>
        <w:jc w:val="both"/>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r>
      <w:r w:rsidRPr="00515AFB">
        <w:rPr>
          <w:rFonts w:ascii="Arial" w:hAnsi="Arial" w:cs="Arial"/>
          <w:color w:val="000000"/>
          <w:sz w:val="22"/>
          <w:szCs w:val="22"/>
        </w:rPr>
        <w:t xml:space="preserve">Section C.1A.3 </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ind w:left="720"/>
        <w:jc w:val="both"/>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jc w:val="both"/>
        <w:rPr>
          <w:rFonts w:ascii="Arial" w:hAnsi="Arial" w:cs="Arial"/>
          <w:sz w:val="22"/>
          <w:szCs w:val="22"/>
        </w:rPr>
      </w:pPr>
      <w:r>
        <w:rPr>
          <w:rFonts w:ascii="Arial" w:hAnsi="Arial" w:cs="Arial"/>
          <w:sz w:val="22"/>
          <w:szCs w:val="22"/>
        </w:rPr>
        <w:t xml:space="preserve">The following deviations were noted: </w:t>
      </w:r>
    </w:p>
    <w:p w:rsidR="00D07D2D" w:rsidRDefault="00D07D2D" w:rsidP="00D07D2D">
      <w:pPr>
        <w:pStyle w:val="NormalWeb"/>
        <w:jc w:val="both"/>
        <w:rPr>
          <w:rFonts w:ascii="Arial" w:hAnsi="Arial" w:cs="Arial"/>
          <w:sz w:val="22"/>
          <w:szCs w:val="22"/>
        </w:rPr>
      </w:pPr>
    </w:p>
    <w:p w:rsidR="00D07D2D" w:rsidRDefault="00D07D2D" w:rsidP="00D07D2D">
      <w:pPr>
        <w:pStyle w:val="NormalWeb"/>
        <w:jc w:val="both"/>
        <w:rPr>
          <w:rFonts w:ascii="Arial" w:hAnsi="Arial" w:cs="Arial"/>
          <w:sz w:val="22"/>
          <w:szCs w:val="22"/>
        </w:rPr>
      </w:pPr>
      <w:r>
        <w:rPr>
          <w:rFonts w:ascii="Arial" w:hAnsi="Arial" w:cs="Arial"/>
          <w:sz w:val="22"/>
          <w:szCs w:val="22"/>
        </w:rPr>
        <w:t>a)     The following PMTE posts have been vacant for more than 12 months</w:t>
      </w:r>
    </w:p>
    <w:p w:rsidR="00D07D2D" w:rsidRDefault="00D07D2D" w:rsidP="00D07D2D"/>
    <w:tbl>
      <w:tblPr>
        <w:tblW w:w="9390" w:type="dxa"/>
        <w:tblInd w:w="93" w:type="dxa"/>
        <w:tblLook w:val="04A0" w:firstRow="1" w:lastRow="0" w:firstColumn="1" w:lastColumn="0" w:noHBand="0" w:noVBand="1"/>
      </w:tblPr>
      <w:tblGrid>
        <w:gridCol w:w="744"/>
        <w:gridCol w:w="3541"/>
        <w:gridCol w:w="823"/>
        <w:gridCol w:w="3446"/>
        <w:gridCol w:w="914"/>
      </w:tblGrid>
      <w:tr w:rsidR="00D07D2D" w:rsidRPr="00EF3D4A" w:rsidTr="00640679">
        <w:trPr>
          <w:trHeight w:val="315"/>
          <w:tblHeader/>
        </w:trPr>
        <w:tc>
          <w:tcPr>
            <w:tcW w:w="74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07D2D" w:rsidRPr="00EF3D4A" w:rsidRDefault="00D07D2D" w:rsidP="00640679">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NO</w:t>
            </w:r>
          </w:p>
        </w:tc>
        <w:tc>
          <w:tcPr>
            <w:tcW w:w="3541"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EF3D4A" w:rsidRDefault="00D07D2D" w:rsidP="00640679">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COMPONENT DESCRIPTION</w:t>
            </w:r>
          </w:p>
        </w:tc>
        <w:tc>
          <w:tcPr>
            <w:tcW w:w="745"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EF3D4A" w:rsidRDefault="00D07D2D" w:rsidP="00640679">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POST SALARY LEVEL</w:t>
            </w:r>
          </w:p>
        </w:tc>
        <w:tc>
          <w:tcPr>
            <w:tcW w:w="3446"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EF3D4A" w:rsidRDefault="00D07D2D" w:rsidP="00640679">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POST JOB TITLE DESCRIPTION</w:t>
            </w:r>
          </w:p>
        </w:tc>
        <w:tc>
          <w:tcPr>
            <w:tcW w:w="914"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EF3D4A" w:rsidRDefault="00D07D2D" w:rsidP="00640679">
            <w:pPr>
              <w:rPr>
                <w:rFonts w:ascii="Arial Narrow" w:hAnsi="Arial Narrow"/>
                <w:b/>
                <w:bCs/>
                <w:color w:val="000000"/>
                <w:sz w:val="18"/>
                <w:szCs w:val="18"/>
                <w:lang w:eastAsia="en-ZA"/>
              </w:rPr>
            </w:pPr>
            <w:r w:rsidRPr="00EF3D4A">
              <w:rPr>
                <w:rFonts w:ascii="Arial Narrow" w:hAnsi="Arial Narrow"/>
                <w:b/>
                <w:bCs/>
                <w:color w:val="000000"/>
                <w:sz w:val="18"/>
                <w:szCs w:val="18"/>
                <w:lang w:eastAsia="en-ZA"/>
              </w:rPr>
              <w:t>VACANT DATE</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HO:CHIEF DIRECTORATE KEY ACCOUNTS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HO DIR: CORRECTIONAL SERVICES KEY ACCOUNT MANAGEME</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20140401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HO DIR: CORRECTIONAL SERVICES KEY ACCOUNT MANAGEME</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ASSISTANT DIRECTOR: KEY ACCOUNT MANAGEMENT (DCS)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HO DIR: CORRECTIONAL SERVICES KEY ACCOUNT MANAGEME</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KEY ACCOUNT MANAGEMENT (DCS)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SAPS KEY ACCOUNT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SAPS KEY ACCOUNT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ADMINISTRATION OFFICER: KAM (SAPS)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20131104</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DEFENCE/ OTHER KEY ACCOUNT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JUSTICE &amp; OTHER KEY ACCOUNT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FOREIGN AFFAIRS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KAM FOREIGN AFFAIRS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ADMINISTRATION OFFICER: KAM (FOREIGN AFF.)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20110516</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KAM NORM &amp; PBA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 OFFICER: PROJECT BUDGET ADMIN.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20140609</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ASSET INVESTMENT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ASSET INVESTMENT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DDG:ASSET INVESTMENT MANAGEMENT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 PORTFOLIO ANALYSIS UNIT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EXECUTIVE 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20150105</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INDUSTRY RESEARCH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20060917</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DIR:INDUSTRY RESEARCH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20140831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DIR:INDUSTRY RESEARCH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DIR:INDUSTRY RESEARCH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INDUSTRY RESEARCH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19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INVESTMENT ANALYSIS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INVESTMENT ANALYSIS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ADMINISTRATIVE OFFICER: INVESTMENT ANALYSIS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20030801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INVESTMENT ANALYSIS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B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VALUATION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ADMINISTRATIVE OFFICER:VALUATION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20141121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VALUATION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ADMINISTRATIVE OFFICER:VALUATION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20100831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DIR:VALUATION SERVICES 2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VALUATION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20110701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CD:PROPERTY PORTFOLIO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CD:PROPERTY PORTFOLIO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14</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CHIEF DIRECTOR PROPERTY PORTFOLIO MANAGEMENT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20100930</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JUSTICE/OTHER PORTFOLIO PERFORM &amp; MONITOR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PP &amp; M (CORRECTIONAL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20141130</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HO DIR:FOREIGN AFFAIRS PORTFOLIO PERFORM &amp; MONITOR</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29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HO DIR:FOREIGN AFFAIRS PORTFOLIO PERFORM &amp; MONITOR</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PP &amp; M (FOREIGN AFFAIRS)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20081201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ASSET REGISTERÄMANAGEMENT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PROJECTSÄ&amp; PROFESSIONAL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PROJECTSÄ&amp; PROFESSIONAL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EXECUTIVE OFFICE MANAGER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20140101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DDG: PROJECTSÄ&amp; PROFESSIONAL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GENERAL:SPECIAL PROJECTS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20130201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SPECIAL AND MAJOR PROJECTS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CONSTRUCTION PROJECT MANAGER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SPECIAL AND MAJOR PROJECTS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CONSTRUCTION PROJECT MANAGER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20140401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PROJECTS MANAGEMENT SUPPORT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 PROFESSIONAL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PLAN REGISTRATION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PHOTOCOPIER OPERATOR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39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PLAN REGISTRATION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SNR ADMINISTRATIVE ASSISTANT PROFESSIONAL SERVICES</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20090611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PLAN REGISTRATION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HERITAGE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ASSISTANT DIRECTOR RESEARCH HISTORIAN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QS STANDARD DOCUMENTATION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QUANTITY SURVEYOR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CIVIL/STRUCTURAL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CIVIL/STRUCTURAL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20140531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CIVIL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CIVIL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CIVIL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WATER MANAGEMENT OFFICE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20140601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WATER MANAGEMENT OFFICE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49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WATER MANAGEMENT OFFICE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STRUCTURAL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11</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TECHNOLOGIST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CHIEF AUXILIARY SERVICES OFFICER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20141031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20090311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PRODUCTION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20080201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DIV: GEO-LAB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MECHANICAL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20101031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59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TECHNOLOGIST PRODUCTION GRADE C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20141001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MECHANICAL ENGINEERING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ENGINEERING TECHNICIAN CONTROL GRADE B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ELECTRICAL ENGINEERING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ELECTRICAL ENGINEERING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20070228</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ELECTRICAL ENGINEERING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ELECTRICAL ENGINEERING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ENGINEER CHIEF GRADE A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TOWN PLANNING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DIR:NATIONAL SITE DELIVERY PROGRAMME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ADMINISTRATIVE OFFICER SITE IDENTIFICATION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20131231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69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DIR:BUDGETS AND PLANNING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DIR:BUDGETS AND PLANNING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STATE ACCOUNTANT:BUDGETS &amp; PLANNING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20141031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DIR:BUDGETS AND PLANNING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BUDGET &amp; PLANNING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20131001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DIR:BUDGETS AND PLANNING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STATE ACCOUNTANT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DIR:ÄFINANCIAL REPORTING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CD :REVENUE &amp; DEBT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PERSONAL ASSISTANT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DIR:PMTE:BILLING &amp; REVENUE 1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DEPUTY DIRECTOR: CUSTOMER BILLING/COSTING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20150331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DIR:PMTE:BILLING &amp; REVENUEÄPORTFOLIO 2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DIR:PMTE:BILLING &amp; REVENUEÄPORTFOLIO 2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ASSISTANT DIRECTOR:ACCOUNTS RECEIVABLE:FIN STATE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ACCOUNTING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79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ACCOUNTING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ACCOUNTING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8</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PROVISIONING ADMINISTRATIVE OFFICER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20130101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SYSTEM ADMINISTRATION LOGIS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PROVISIONING ADMINISTRATION CLERK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TRAVELLINGÄ&amp; TRANSPORT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PAYMENTS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20141231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TRANSPORT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4</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SECONDARY DRIVER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TRANSPORT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TRANSPORT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TRANSPORT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TRANSPORT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20150101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TRANSPORT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4</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SECONDARY DRIVER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20130401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ARCHIVE &amp; OFFICE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OFFICE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20150331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ARCHIVE &amp; OFFICE SERVICES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10</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ASSISTANT DIRECTOR: OFFICE SERVICES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20120801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89</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DIV: REGISTRY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6</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SENIOR REGISTRY CLERK:REGISTRY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90</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SECTION: MACHINE OPERATORS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4</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MACHINE OPERATOR:REGISTRY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20100630</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91</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SECTION: FOOD SERVICES AID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FOOD SERVICES AID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20140101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92</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SECTION: FOOD SERVICES AID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FOOD SERVICES AID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20141103</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93</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DEMAND &amp; ACQUISITION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20090901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94</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SUPPLIER REGISTER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SUPPLIER REGISTER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20141117</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95</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SUPPLIER REGISTER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SUPPLIER REGISTER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20141001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96</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SUB DIR: SUPPLIER REGISTER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7</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ADMINISTRATION OFFICER: SUPPLIER REGISTER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20100701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97</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 SUPPLY CHAIN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5</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SECRETARY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20030901</w:t>
            </w:r>
          </w:p>
        </w:tc>
      </w:tr>
      <w:tr w:rsidR="00D07D2D" w:rsidRPr="00EF3D4A" w:rsidTr="00640679">
        <w:trPr>
          <w:trHeight w:val="300"/>
        </w:trPr>
        <w:tc>
          <w:tcPr>
            <w:tcW w:w="744"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98</w:t>
            </w:r>
          </w:p>
        </w:tc>
        <w:tc>
          <w:tcPr>
            <w:tcW w:w="3541"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HO DIR:MOVABLE ASSET MANAGEMENT                   </w:t>
            </w:r>
          </w:p>
        </w:tc>
        <w:tc>
          <w:tcPr>
            <w:tcW w:w="745"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13</w:t>
            </w:r>
          </w:p>
        </w:tc>
        <w:tc>
          <w:tcPr>
            <w:tcW w:w="344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ascii="Arial Narrow" w:hAnsi="Arial Narrow"/>
                <w:color w:val="000000"/>
                <w:sz w:val="18"/>
                <w:szCs w:val="18"/>
                <w:lang w:eastAsia="en-ZA"/>
              </w:rPr>
            </w:pPr>
            <w:r w:rsidRPr="00EF3D4A">
              <w:rPr>
                <w:rFonts w:ascii="Arial Narrow" w:hAnsi="Arial Narrow"/>
                <w:color w:val="000000"/>
                <w:sz w:val="18"/>
                <w:szCs w:val="18"/>
                <w:lang w:eastAsia="en-ZA"/>
              </w:rPr>
              <w:t xml:space="preserve">DIRECTOR MOVABLE ASSET MANAGEMENT                 </w:t>
            </w:r>
          </w:p>
        </w:tc>
        <w:tc>
          <w:tcPr>
            <w:tcW w:w="914"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ascii="Arial Narrow" w:hAnsi="Arial Narrow"/>
                <w:color w:val="000000"/>
                <w:sz w:val="18"/>
                <w:szCs w:val="18"/>
                <w:lang w:eastAsia="en-ZA"/>
              </w:rPr>
            </w:pPr>
            <w:r w:rsidRPr="00EF3D4A">
              <w:rPr>
                <w:rFonts w:ascii="Arial Narrow" w:hAnsi="Arial Narrow"/>
                <w:color w:val="000000"/>
                <w:sz w:val="18"/>
                <w:szCs w:val="18"/>
                <w:lang w:eastAsia="en-ZA"/>
              </w:rPr>
              <w:t>20140331</w:t>
            </w:r>
          </w:p>
        </w:tc>
      </w:tr>
    </w:tbl>
    <w:p w:rsidR="00D07D2D" w:rsidRDefault="00D07D2D" w:rsidP="00D07D2D"/>
    <w:p w:rsidR="00D07D2D" w:rsidRDefault="00D07D2D" w:rsidP="00D07D2D">
      <w:pPr>
        <w:shd w:val="clear" w:color="auto" w:fill="FFFFFF"/>
        <w:ind w:left="567" w:hanging="567"/>
        <w:rPr>
          <w:rFonts w:cs="Arial"/>
          <w:szCs w:val="22"/>
        </w:rPr>
      </w:pPr>
      <w:r>
        <w:rPr>
          <w:rFonts w:cs="Arial"/>
          <w:szCs w:val="22"/>
        </w:rPr>
        <w:t>b)      The following DPW posts have been vacant for more than 12 months</w:t>
      </w:r>
    </w:p>
    <w:p w:rsidR="00D07D2D" w:rsidRDefault="00D07D2D" w:rsidP="00D07D2D">
      <w:pPr>
        <w:shd w:val="clear" w:color="auto" w:fill="FFFFFF"/>
        <w:ind w:left="567" w:hanging="567"/>
        <w:rPr>
          <w:rFonts w:cs="Arial"/>
          <w:szCs w:val="22"/>
        </w:rPr>
      </w:pPr>
    </w:p>
    <w:tbl>
      <w:tblPr>
        <w:tblW w:w="9149" w:type="dxa"/>
        <w:tblInd w:w="93" w:type="dxa"/>
        <w:tblLook w:val="04A0" w:firstRow="1" w:lastRow="0" w:firstColumn="1" w:lastColumn="0" w:noHBand="0" w:noVBand="1"/>
      </w:tblPr>
      <w:tblGrid>
        <w:gridCol w:w="611"/>
        <w:gridCol w:w="2887"/>
        <w:gridCol w:w="1086"/>
        <w:gridCol w:w="3437"/>
        <w:gridCol w:w="1339"/>
      </w:tblGrid>
      <w:tr w:rsidR="00D07D2D" w:rsidRPr="00EF3D4A" w:rsidTr="00640679">
        <w:trPr>
          <w:trHeight w:val="315"/>
          <w:tblHeader/>
        </w:trPr>
        <w:tc>
          <w:tcPr>
            <w:tcW w:w="611"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07D2D" w:rsidRPr="00EF3D4A" w:rsidRDefault="00D07D2D" w:rsidP="00640679">
            <w:pPr>
              <w:rPr>
                <w:rFonts w:cs="Arial"/>
                <w:b/>
                <w:bCs/>
                <w:color w:val="000000"/>
                <w:sz w:val="18"/>
                <w:szCs w:val="18"/>
                <w:lang w:eastAsia="en-ZA"/>
              </w:rPr>
            </w:pPr>
            <w:r w:rsidRPr="00EF3D4A">
              <w:rPr>
                <w:rFonts w:cs="Arial"/>
                <w:b/>
                <w:bCs/>
                <w:color w:val="000000"/>
                <w:sz w:val="18"/>
                <w:szCs w:val="18"/>
                <w:lang w:eastAsia="en-ZA"/>
              </w:rPr>
              <w:t>NO</w:t>
            </w:r>
          </w:p>
        </w:tc>
        <w:tc>
          <w:tcPr>
            <w:tcW w:w="2854"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EF3D4A" w:rsidRDefault="00D07D2D" w:rsidP="00640679">
            <w:pPr>
              <w:rPr>
                <w:rFonts w:cs="Arial"/>
                <w:b/>
                <w:bCs/>
                <w:color w:val="000000"/>
                <w:sz w:val="18"/>
                <w:szCs w:val="18"/>
                <w:lang w:eastAsia="en-ZA"/>
              </w:rPr>
            </w:pPr>
            <w:r w:rsidRPr="00EF3D4A">
              <w:rPr>
                <w:rFonts w:cs="Arial"/>
                <w:b/>
                <w:bCs/>
                <w:color w:val="000000"/>
                <w:sz w:val="18"/>
                <w:szCs w:val="18"/>
                <w:lang w:eastAsia="en-ZA"/>
              </w:rPr>
              <w:t>COMPONENT DESCRIPTION</w:t>
            </w:r>
          </w:p>
        </w:tc>
        <w:tc>
          <w:tcPr>
            <w:tcW w:w="1086"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EF3D4A" w:rsidRDefault="00D07D2D" w:rsidP="00640679">
            <w:pPr>
              <w:rPr>
                <w:rFonts w:cs="Arial"/>
                <w:b/>
                <w:bCs/>
                <w:color w:val="000000"/>
                <w:sz w:val="18"/>
                <w:szCs w:val="18"/>
                <w:lang w:eastAsia="en-ZA"/>
              </w:rPr>
            </w:pPr>
            <w:r w:rsidRPr="00EF3D4A">
              <w:rPr>
                <w:rFonts w:cs="Arial"/>
                <w:b/>
                <w:bCs/>
                <w:color w:val="000000"/>
                <w:sz w:val="18"/>
                <w:szCs w:val="18"/>
                <w:lang w:eastAsia="en-ZA"/>
              </w:rPr>
              <w:t>POST SALARY LEVEL</w:t>
            </w:r>
          </w:p>
        </w:tc>
        <w:tc>
          <w:tcPr>
            <w:tcW w:w="3259"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EF3D4A" w:rsidRDefault="00D07D2D" w:rsidP="00640679">
            <w:pPr>
              <w:rPr>
                <w:rFonts w:cs="Arial"/>
                <w:b/>
                <w:bCs/>
                <w:color w:val="000000"/>
                <w:sz w:val="18"/>
                <w:szCs w:val="18"/>
                <w:lang w:eastAsia="en-ZA"/>
              </w:rPr>
            </w:pPr>
            <w:r w:rsidRPr="00EF3D4A">
              <w:rPr>
                <w:rFonts w:cs="Arial"/>
                <w:b/>
                <w:bCs/>
                <w:color w:val="000000"/>
                <w:sz w:val="18"/>
                <w:szCs w:val="18"/>
                <w:lang w:eastAsia="en-ZA"/>
              </w:rPr>
              <w:t>POST JOB TITLE DESCRIPTION</w:t>
            </w:r>
          </w:p>
        </w:tc>
        <w:tc>
          <w:tcPr>
            <w:tcW w:w="1339"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EF3D4A" w:rsidRDefault="00D07D2D" w:rsidP="00640679">
            <w:pPr>
              <w:rPr>
                <w:rFonts w:cs="Arial"/>
                <w:b/>
                <w:bCs/>
                <w:color w:val="000000"/>
                <w:sz w:val="18"/>
                <w:szCs w:val="18"/>
                <w:lang w:eastAsia="en-ZA"/>
              </w:rPr>
            </w:pPr>
            <w:r w:rsidRPr="00EF3D4A">
              <w:rPr>
                <w:rFonts w:cs="Arial"/>
                <w:b/>
                <w:bCs/>
                <w:color w:val="000000"/>
                <w:sz w:val="18"/>
                <w:szCs w:val="18"/>
                <w:lang w:eastAsia="en-ZA"/>
              </w:rPr>
              <w:t>VACANT DATE</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DIR:OFFICE OF THE DIRECTOR-GENERAL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SENIOR REGISTRY CLERK:REGISTRY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20130816</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DIR:OFFICE OF THE DIRECTOR-GENERAL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DIRECTOR: OFFICE OF THE DIRECTOR-GENERAL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20121001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COMPUTER AUDITS AND SPECIAL ASSIGNMENTS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DIRECTOR:COMPUTER AUDITS &amp; SPECIAL ASSIGNMENTS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20110324</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FRAUD AWARENESS &amp; INVESTIGATIONS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20030901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CD STRATEGIC MANAGEMENT UNIT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20040701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D:STRATEGIC &amp; KNOWLEDGE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20030901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7</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D:BUSINESS ANALYSIS &amp; RISK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20050701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8</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BUSINESS ANALYSIS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DEPUTY DIRECTOR: BUSINESS ANALYSIS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20070814</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9</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COMPLIANCE &amp; FINANCIAL ANALYSIS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9</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ASSISTANT DIRECTOR STRATEGIC BUSINESS PLANNING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20140814</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10</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COMPLIANCE &amp; FINANCIAL ANALYSIS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ASSISTANT DIRECTOR:COMPLIANCE &amp; FINANCIAL ANALYSIS</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11</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DIR:STRATEGIC PLANNING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20040801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12</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DEVELOPMENT ECONOMIST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20050101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13</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DEVELOPMENT ECONOMIST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DIRECTOR: DEVELOPMENT ECONOMIST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20040801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14</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MONITORING &amp; EVALUATION:P1 DG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20030901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15</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DIR:MONITORING &amp; EVALUATION P2:DG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20030901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16</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STAKEHOLDER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20140401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17</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PUBLIC ENTITY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6</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ASSISTANT ADMINISTRATIVE OFFICER:SECRETARIAT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20130501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18</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DDG: FINANCE &amp; SUPPLY CHAIN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11</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EXECUTIVE OFFICE MANAGER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19</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DDG: FINANCE &amp; SUPPLY CHAIN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DEPUTY DIRECTOR GENERAL:FINANCE &amp; SUPPLY CHAIN MNG</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20120430</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20</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BUDGET ANALYSIS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STATE ACCOUNTANT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20140106</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21</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BUDGET ANALYSIS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ASSISTANT DIRECTOR: MANAGEMENT ACCOUNTING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20150201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22</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FINANCIAL ACCOUNTING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20090901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23</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FINANCIAL ACCOUNTING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DIRECTOR: FINANCIAL ACCOUNTING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20131101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24</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FINANCIAL REPORTING &amp; RECONCILIATION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20080201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25</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6</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SENIOR 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20030901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26</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STATE ACCOUNTANT: ACCOUNTS RECEIVABLE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20140516</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27</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ACCOUNTS RECEIVABLE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STATE ACCOUNTANT: ACCOUNTS RECEIVABLE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20150131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28</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ACCOUNTS PAYABLE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ACCOUNTING CLERK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20140331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29</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DIR:INSPECTORATE AND COMPLIANCE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9</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ASSISTANT DIRECTOR:PAYMENTS:COMPLIANCE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20140915</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30</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DEPUTY DIRECTOR GENERAL: CORPORATE SERVICES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20090901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31</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CD: LEGAL SERVICES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CHIEF DIRECTOR: LEGAL SERVICES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20121130</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32</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LEGISLATIVE DRAFTING &amp; CONTRACT ADMIN.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20080201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33</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LEGISLATIVE DRAFTING &amp; CONTRACT ADMIN.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DIRECTOR:LEGISLATIVE DRAFTING &amp; CONTRACT ADMINISTR</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20130909</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34</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SENIOR ADMINISTRATIVE OFFICER:LEGISLATION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20140401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35</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SENIOR LEGAL ADMINISTRATION OFFICER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20120301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36</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MR5 LEGAL ADMINISTRATION OFFICER GRADE 5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20100601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37</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20100601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38</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LEGISLATIVE DRAFTING &amp; CONTRACT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MR6 LEGAL ADMINISTRATION OFFICER SENIOR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20100601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39</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20030801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40</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ASSISTANT DIRECTOR:LAND REFORM &amp; PROPERTY RIGHTS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41</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MR5 LEGAL ADMINISTRATION OFFICER GRADE 5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20130601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42</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20120301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43</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LITIGATION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MR4 LEGAL ADMINISTRATION OFFICER GRADE 4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20120521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44</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HR LABOUR RELATIONS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20100701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45</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INTERNATIONAL RELATIONS: AFRICAN COOPERAT.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20080301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46</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INT. RELATIONS GLOBAL PARTNERSHIPS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20080301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47</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INT. RELATIONS GLOBAL PARTNERSHIPS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DEPUTY DIRECTOR: GLOBAL PARTNERSHIPS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48</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CD: INFORMATION SERVICES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CHIEF DIRECTOR: INFORMATION SERVICES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20120113</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49</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IT APPLICATIONS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20100701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50</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DATABASE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DD: DATABASE ADMINISTRATOR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51</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SYSTEM ARCHITECT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DEPUTY DIRECTOR SYSTEM ARCHITECT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52</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IT SUPPORT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20100701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53</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DIV: CLIENT SUPPORT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HELPDESK ADMINISTRATOR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20130401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54</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DIV: IT TECHNICIAN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IT TECHNICIAN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20140910</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55</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DIR:HUMAN RESOURCES PLANNING &amp; RECRUITMENT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20130401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56</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RECRUITMENT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ASSISTANT DIRECTOR: RECRUITMENT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57</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HR ADMINISTRATION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20140401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58</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DIV: RECORDS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4</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SECONDARY DRIVER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20130401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59</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DIR:YOUTH DEVELOPMENT AND CHILDREN'S RIGHTS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11</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DEPUTY DIRECTOR YOUTH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20140630</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60</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CD: MARKETING &amp;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PERSONAL ASSISTANT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20030901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61</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CD: MARKETING &amp;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14</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CHIEF DIRECTOR: COMMUNICATION &amp; MARKETING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20150305</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62</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SENIOR 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20100401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63</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DIRECTOR: INTERNAL COMMUNICATIONS &amp; MOBILISATION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64</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RECEPTIONIST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20130601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65</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RECEPTIONIST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20130501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66</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DIV: INTERNAL COMMUNICATIONS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SENIOR COMMUNICATIONS OFFICER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20110719</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67</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CLIENT RELATIONS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7</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SENIOR 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20150310</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68</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DIR:MEDIA AND STAKEHOLDER MANAGEMENT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13</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DIRECTOR MEDIA &amp; STAKEHOLDER MANAGEMENT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20100401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69</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DIV: MINISTERIAL PUBLIC APPEARANCESÄPROGRAMME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8</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SENIOR COMMUNICATIONS OFFICER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20140617</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70</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ORGANISATIONAL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20090901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71</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JOB ANALYSIS &amp; EVALUATION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DEPUTY DIRECTOR: ORGANISATIONAL DEVELOPMENT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20140422</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72</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EMPLOYEE HEALTH &amp; WELLNESS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ASD: EMPLOYEE HEALTH &amp; WELLNESS PROGRAMME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73</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DIR: HR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5</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SECRETARY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20100701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74</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 DIR: TRAINING &amp; DEVELOPMENT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12</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DEPUTY DIRECTOR: TRAINING &amp; DEVELOPMENT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r w:rsidR="00D07D2D" w:rsidRPr="00EF3D4A" w:rsidTr="00640679">
        <w:trPr>
          <w:trHeight w:val="300"/>
        </w:trPr>
        <w:tc>
          <w:tcPr>
            <w:tcW w:w="611" w:type="dxa"/>
            <w:tcBorders>
              <w:top w:val="nil"/>
              <w:left w:val="single" w:sz="8" w:space="0" w:color="auto"/>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75</w:t>
            </w:r>
          </w:p>
        </w:tc>
        <w:tc>
          <w:tcPr>
            <w:tcW w:w="2854"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HO SUB:PERFORMANCE MANAGEMENT DEVELOPMENT SYSTEM  </w:t>
            </w:r>
          </w:p>
        </w:tc>
        <w:tc>
          <w:tcPr>
            <w:tcW w:w="1086"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10</w:t>
            </w:r>
          </w:p>
        </w:tc>
        <w:tc>
          <w:tcPr>
            <w:tcW w:w="3259" w:type="dxa"/>
            <w:tcBorders>
              <w:top w:val="nil"/>
              <w:left w:val="nil"/>
              <w:bottom w:val="single" w:sz="4" w:space="0" w:color="auto"/>
              <w:right w:val="single" w:sz="4" w:space="0" w:color="auto"/>
            </w:tcBorders>
            <w:shd w:val="clear" w:color="auto" w:fill="auto"/>
            <w:noWrap/>
            <w:vAlign w:val="bottom"/>
            <w:hideMark/>
          </w:tcPr>
          <w:p w:rsidR="00D07D2D" w:rsidRPr="00EF3D4A" w:rsidRDefault="00D07D2D" w:rsidP="00640679">
            <w:pPr>
              <w:rPr>
                <w:rFonts w:cs="Arial"/>
                <w:color w:val="000000"/>
                <w:sz w:val="18"/>
                <w:szCs w:val="18"/>
                <w:lang w:eastAsia="en-ZA"/>
              </w:rPr>
            </w:pPr>
            <w:r w:rsidRPr="00EF3D4A">
              <w:rPr>
                <w:rFonts w:cs="Arial"/>
                <w:color w:val="000000"/>
                <w:sz w:val="18"/>
                <w:szCs w:val="18"/>
                <w:lang w:eastAsia="en-ZA"/>
              </w:rPr>
              <w:t xml:space="preserve">ASSISTANT DIRECTOR: PERFORMANCE MANAGEMENT        </w:t>
            </w:r>
          </w:p>
        </w:tc>
        <w:tc>
          <w:tcPr>
            <w:tcW w:w="1339" w:type="dxa"/>
            <w:tcBorders>
              <w:top w:val="nil"/>
              <w:left w:val="nil"/>
              <w:bottom w:val="single" w:sz="4" w:space="0" w:color="auto"/>
              <w:right w:val="single" w:sz="8" w:space="0" w:color="auto"/>
            </w:tcBorders>
            <w:shd w:val="clear" w:color="auto" w:fill="auto"/>
            <w:noWrap/>
            <w:vAlign w:val="bottom"/>
            <w:hideMark/>
          </w:tcPr>
          <w:p w:rsidR="00D07D2D" w:rsidRPr="00EF3D4A" w:rsidRDefault="00D07D2D" w:rsidP="00640679">
            <w:pPr>
              <w:jc w:val="right"/>
              <w:rPr>
                <w:rFonts w:cs="Arial"/>
                <w:color w:val="000000"/>
                <w:sz w:val="18"/>
                <w:szCs w:val="18"/>
                <w:lang w:eastAsia="en-ZA"/>
              </w:rPr>
            </w:pPr>
            <w:r w:rsidRPr="00EF3D4A">
              <w:rPr>
                <w:rFonts w:cs="Arial"/>
                <w:color w:val="000000"/>
                <w:sz w:val="18"/>
                <w:szCs w:val="18"/>
                <w:lang w:eastAsia="en-ZA"/>
              </w:rPr>
              <w:t>20120801</w:t>
            </w:r>
          </w:p>
        </w:tc>
      </w:tr>
    </w:tbl>
    <w:p w:rsidR="00D07D2D" w:rsidRPr="00A40110" w:rsidRDefault="00D07D2D" w:rsidP="00D07D2D">
      <w:pPr>
        <w:spacing w:before="100" w:beforeAutospacing="1" w:after="100" w:afterAutospacing="1"/>
        <w:rPr>
          <w:rFonts w:cs="Arial"/>
          <w:szCs w:val="22"/>
        </w:rPr>
      </w:pPr>
      <w:r w:rsidRPr="00A40110">
        <w:rPr>
          <w:rFonts w:cs="Arial"/>
          <w:szCs w:val="22"/>
        </w:rPr>
        <w:t>The impact of the finding</w:t>
      </w:r>
      <w:r>
        <w:rPr>
          <w:rFonts w:cs="Arial"/>
          <w:szCs w:val="22"/>
        </w:rPr>
        <w:t>:</w:t>
      </w:r>
    </w:p>
    <w:p w:rsidR="00D07D2D" w:rsidRPr="00C75635" w:rsidRDefault="00D07D2D" w:rsidP="00D07D2D">
      <w:pPr>
        <w:autoSpaceDE w:val="0"/>
        <w:autoSpaceDN w:val="0"/>
        <w:adjustRightInd w:val="0"/>
        <w:rPr>
          <w:rFonts w:cs="Arial"/>
          <w:szCs w:val="22"/>
        </w:rPr>
      </w:pPr>
      <w:r w:rsidRPr="00C75635">
        <w:rPr>
          <w:rFonts w:cs="Arial"/>
          <w:szCs w:val="22"/>
        </w:rPr>
        <w:t>Service delivery might be negatively affected if vacancies are not filled timeously. The department may not be able fulfil its mandate or objective due to staff shortages.</w:t>
      </w:r>
    </w:p>
    <w:p w:rsidR="00D07D2D" w:rsidRDefault="00D07D2D" w:rsidP="00D07D2D">
      <w:pPr>
        <w:rPr>
          <w:rFonts w:cs="Arial"/>
          <w:b/>
          <w:bCs/>
          <w:szCs w:val="22"/>
        </w:rPr>
      </w:pPr>
    </w:p>
    <w:p w:rsidR="00D07D2D" w:rsidRPr="007E7290" w:rsidRDefault="00D07D2D" w:rsidP="00D07D2D">
      <w:pPr>
        <w:spacing w:after="120"/>
        <w:rPr>
          <w:rFonts w:cs="Arial"/>
          <w:b/>
          <w:bCs/>
          <w:szCs w:val="22"/>
        </w:rPr>
      </w:pPr>
      <w:r w:rsidRPr="005B2371">
        <w:rPr>
          <w:rFonts w:cs="Arial"/>
          <w:b/>
          <w:bCs/>
          <w:szCs w:val="22"/>
        </w:rPr>
        <w:t>Internal control deficiency</w:t>
      </w:r>
    </w:p>
    <w:p w:rsidR="00D07D2D" w:rsidRPr="00C75635" w:rsidRDefault="00D07D2D" w:rsidP="00D07D2D">
      <w:pPr>
        <w:pStyle w:val="NormalWeb"/>
        <w:rPr>
          <w:rFonts w:ascii="Arial" w:hAnsi="Arial" w:cs="Arial"/>
          <w:sz w:val="22"/>
          <w:szCs w:val="22"/>
        </w:rPr>
      </w:pPr>
      <w:r w:rsidRPr="00C75635">
        <w:rPr>
          <w:rFonts w:ascii="Arial" w:hAnsi="Arial" w:cs="Arial"/>
          <w:sz w:val="22"/>
          <w:szCs w:val="22"/>
        </w:rPr>
        <w:t>The finding occurred as result of the fact that:</w:t>
      </w:r>
    </w:p>
    <w:p w:rsidR="00D07D2D" w:rsidRDefault="00D07D2D" w:rsidP="00D07D2D">
      <w:pPr>
        <w:spacing w:before="100" w:beforeAutospacing="1" w:after="100" w:afterAutospacing="1"/>
        <w:ind w:left="567" w:hanging="567"/>
        <w:rPr>
          <w:rFonts w:cs="Arial"/>
          <w:szCs w:val="22"/>
        </w:rPr>
      </w:pPr>
      <w:r>
        <w:rPr>
          <w:rFonts w:cs="Arial"/>
          <w:szCs w:val="22"/>
        </w:rPr>
        <w:t xml:space="preserve">a)      </w:t>
      </w:r>
      <w:r w:rsidRPr="00C75635">
        <w:rPr>
          <w:rFonts w:cs="Arial"/>
          <w:szCs w:val="22"/>
        </w:rPr>
        <w:t xml:space="preserve">The total employee cost budget allocated to the department is not sufficient to fill all vacant posts. </w:t>
      </w:r>
    </w:p>
    <w:p w:rsidR="00D07D2D" w:rsidRDefault="00D07D2D" w:rsidP="00D07D2D">
      <w:pPr>
        <w:spacing w:before="100" w:beforeAutospacing="1"/>
        <w:ind w:left="567" w:hanging="567"/>
        <w:rPr>
          <w:rFonts w:cs="Arial"/>
          <w:szCs w:val="22"/>
        </w:rPr>
      </w:pPr>
      <w:r>
        <w:rPr>
          <w:rFonts w:cs="Arial"/>
          <w:szCs w:val="22"/>
        </w:rPr>
        <w:t xml:space="preserve">b)      Lack of implementation of corrective action on audit findings.  In response to the same audit finding during the previous year management responded that </w:t>
      </w:r>
      <w:r>
        <w:rPr>
          <w:rFonts w:cs="Arial"/>
          <w:i/>
          <w:szCs w:val="22"/>
        </w:rPr>
        <w:t>“</w:t>
      </w:r>
      <w:r w:rsidRPr="00B53865">
        <w:rPr>
          <w:rFonts w:cs="Arial"/>
          <w:i/>
          <w:szCs w:val="22"/>
        </w:rPr>
        <w:t>Development and implementation of the Recruitment Plan</w:t>
      </w:r>
      <w:r>
        <w:rPr>
          <w:rFonts w:cs="Arial"/>
          <w:i/>
          <w:szCs w:val="22"/>
        </w:rPr>
        <w:t xml:space="preserve"> and d</w:t>
      </w:r>
      <w:r w:rsidRPr="00B53865">
        <w:rPr>
          <w:rFonts w:cs="Arial"/>
          <w:i/>
          <w:szCs w:val="22"/>
        </w:rPr>
        <w:t>eactivation of unfunded positions from the PERSAL establishment in the implementation of the new structure</w:t>
      </w:r>
      <w:r>
        <w:rPr>
          <w:rFonts w:cs="Arial"/>
          <w:i/>
          <w:szCs w:val="22"/>
        </w:rPr>
        <w:t>.”</w:t>
      </w:r>
      <w:r>
        <w:rPr>
          <w:rFonts w:cs="Arial"/>
          <w:szCs w:val="22"/>
        </w:rPr>
        <w:t xml:space="preserve"> </w:t>
      </w:r>
    </w:p>
    <w:p w:rsidR="00D07D2D" w:rsidRPr="00B53865" w:rsidRDefault="00D07D2D" w:rsidP="00D07D2D">
      <w:pPr>
        <w:ind w:left="567" w:hanging="567"/>
        <w:rPr>
          <w:rFonts w:cs="Arial"/>
          <w:i/>
          <w:szCs w:val="22"/>
        </w:rPr>
      </w:pPr>
    </w:p>
    <w:p w:rsidR="00D07D2D" w:rsidRDefault="00D07D2D" w:rsidP="00D07D2D">
      <w:pPr>
        <w:spacing w:line="260" w:lineRule="exact"/>
        <w:jc w:val="both"/>
        <w:rPr>
          <w:szCs w:val="22"/>
          <w:lang w:val="en-GB"/>
        </w:rPr>
      </w:pPr>
      <w:r>
        <w:rPr>
          <w:szCs w:val="22"/>
          <w:lang w:val="en-GB"/>
        </w:rPr>
        <w:t>Based on the aforementioned, the matter is as a result of the following internal control deficiencies:</w:t>
      </w:r>
    </w:p>
    <w:p w:rsidR="00D07D2D" w:rsidRPr="007E7290" w:rsidRDefault="00D07D2D" w:rsidP="00D07D2D">
      <w:pPr>
        <w:spacing w:line="260" w:lineRule="exact"/>
        <w:jc w:val="both"/>
        <w:rPr>
          <w:szCs w:val="22"/>
          <w:lang w:val="en-GB"/>
        </w:rPr>
      </w:pPr>
    </w:p>
    <w:p w:rsidR="00D07D2D" w:rsidRPr="007E7290" w:rsidRDefault="00D07D2D" w:rsidP="00D07D2D">
      <w:pPr>
        <w:spacing w:after="120"/>
        <w:rPr>
          <w:rFonts w:cs="Arial"/>
          <w:b/>
          <w:bCs/>
          <w:szCs w:val="22"/>
        </w:rPr>
      </w:pPr>
      <w:r w:rsidRPr="007E7290">
        <w:rPr>
          <w:rFonts w:cs="Arial"/>
          <w:b/>
          <w:bCs/>
          <w:szCs w:val="22"/>
        </w:rPr>
        <w:t>Leadership</w:t>
      </w:r>
    </w:p>
    <w:p w:rsidR="00D07D2D" w:rsidRDefault="00D07D2D" w:rsidP="00D07D2D">
      <w:pPr>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D07D2D" w:rsidRDefault="00D07D2D" w:rsidP="00D07D2D">
      <w:pPr>
        <w:rPr>
          <w:rFonts w:cs="Arial"/>
          <w:bCs/>
          <w:szCs w:val="22"/>
        </w:rPr>
      </w:pPr>
    </w:p>
    <w:p w:rsidR="00D07D2D" w:rsidRDefault="00D07D2D" w:rsidP="00D07D2D">
      <w:pPr>
        <w:spacing w:after="120"/>
        <w:rPr>
          <w:rFonts w:cs="Arial"/>
          <w:b/>
          <w:szCs w:val="22"/>
        </w:rPr>
      </w:pPr>
      <w:r w:rsidRPr="005B2371">
        <w:rPr>
          <w:rFonts w:cs="Arial"/>
          <w:b/>
          <w:szCs w:val="22"/>
        </w:rPr>
        <w:t>Recommendation</w:t>
      </w:r>
    </w:p>
    <w:p w:rsidR="00D07D2D" w:rsidRPr="00291D22" w:rsidRDefault="00D07D2D" w:rsidP="00D07D2D">
      <w:pPr>
        <w:ind w:left="720" w:hanging="720"/>
        <w:rPr>
          <w:rFonts w:cs="Arial"/>
          <w:color w:val="000000"/>
          <w:szCs w:val="22"/>
          <w:lang w:eastAsia="en-ZA"/>
        </w:rPr>
      </w:pPr>
      <w:r>
        <w:rPr>
          <w:rFonts w:cs="Arial"/>
          <w:color w:val="000000"/>
          <w:szCs w:val="22"/>
          <w:lang w:eastAsia="en-ZA"/>
        </w:rPr>
        <w:t>a</w:t>
      </w:r>
      <w:r w:rsidRPr="00291D22">
        <w:rPr>
          <w:rFonts w:cs="Arial"/>
          <w:color w:val="000000"/>
          <w:szCs w:val="22"/>
          <w:lang w:eastAsia="en-ZA"/>
        </w:rPr>
        <w:t xml:space="preserve">)        The department should as a matter of urgency filled all vacant post which </w:t>
      </w:r>
      <w:r>
        <w:rPr>
          <w:rFonts w:cs="Arial"/>
          <w:color w:val="000000"/>
          <w:szCs w:val="22"/>
          <w:lang w:eastAsia="en-ZA"/>
        </w:rPr>
        <w:t xml:space="preserve">are </w:t>
      </w:r>
      <w:r w:rsidRPr="00291D22">
        <w:rPr>
          <w:rFonts w:cs="Arial"/>
          <w:color w:val="000000"/>
          <w:szCs w:val="22"/>
          <w:lang w:eastAsia="en-ZA"/>
        </w:rPr>
        <w:t>approved on the structure, as they are funded post.</w:t>
      </w:r>
    </w:p>
    <w:p w:rsidR="00D07D2D" w:rsidRPr="00291D22" w:rsidRDefault="00D07D2D" w:rsidP="00D07D2D">
      <w:pPr>
        <w:rPr>
          <w:rFonts w:cs="Arial"/>
          <w:color w:val="000000"/>
          <w:szCs w:val="22"/>
          <w:lang w:eastAsia="en-ZA"/>
        </w:rPr>
      </w:pPr>
    </w:p>
    <w:p w:rsidR="00D07D2D" w:rsidRPr="00291D22" w:rsidRDefault="00D07D2D" w:rsidP="00D07D2D">
      <w:pPr>
        <w:ind w:left="720" w:hanging="720"/>
        <w:rPr>
          <w:rFonts w:cs="Arial"/>
          <w:color w:val="000000"/>
          <w:szCs w:val="22"/>
          <w:lang w:eastAsia="en-ZA"/>
        </w:rPr>
      </w:pPr>
      <w:r w:rsidRPr="00291D22">
        <w:rPr>
          <w:rFonts w:cs="Arial"/>
          <w:color w:val="000000"/>
          <w:szCs w:val="22"/>
          <w:lang w:eastAsia="en-ZA"/>
        </w:rPr>
        <w:t>b)         Vacant positions should be monitored and filled within reasonable period to ensure cost effective service delivery by the department.</w:t>
      </w:r>
    </w:p>
    <w:p w:rsidR="00D07D2D" w:rsidRPr="00291D22" w:rsidRDefault="00D07D2D" w:rsidP="00D07D2D">
      <w:pPr>
        <w:ind w:left="720" w:hanging="720"/>
        <w:rPr>
          <w:rFonts w:cs="Arial"/>
          <w:color w:val="000000"/>
          <w:szCs w:val="22"/>
          <w:lang w:eastAsia="en-ZA"/>
        </w:rPr>
      </w:pPr>
    </w:p>
    <w:p w:rsidR="00D07D2D" w:rsidRDefault="00D07D2D" w:rsidP="00D07D2D">
      <w:pPr>
        <w:ind w:left="720" w:hanging="720"/>
        <w:rPr>
          <w:rFonts w:cs="Arial"/>
          <w:color w:val="000000"/>
          <w:szCs w:val="22"/>
          <w:lang w:eastAsia="en-ZA"/>
        </w:rPr>
      </w:pPr>
      <w:r w:rsidRPr="00291D22">
        <w:rPr>
          <w:rFonts w:cs="Arial"/>
          <w:color w:val="000000"/>
          <w:szCs w:val="22"/>
          <w:lang w:eastAsia="en-ZA"/>
        </w:rPr>
        <w:t xml:space="preserve">c)         The department should consider </w:t>
      </w:r>
      <w:r>
        <w:rPr>
          <w:rFonts w:cs="Arial"/>
          <w:color w:val="000000"/>
          <w:szCs w:val="22"/>
          <w:lang w:eastAsia="en-ZA"/>
        </w:rPr>
        <w:t>abolishing the posts which will not filled on the PERSAL organizational structure.</w:t>
      </w:r>
    </w:p>
    <w:p w:rsidR="00D07D2D" w:rsidRDefault="00D07D2D" w:rsidP="00D07D2D">
      <w:pPr>
        <w:ind w:left="720" w:hanging="720"/>
        <w:rPr>
          <w:rFonts w:cs="Arial"/>
          <w:color w:val="000000"/>
          <w:szCs w:val="22"/>
          <w:lang w:eastAsia="en-ZA"/>
        </w:rPr>
      </w:pPr>
    </w:p>
    <w:p w:rsidR="00D07D2D" w:rsidRDefault="00D07D2D" w:rsidP="00D07D2D">
      <w:pPr>
        <w:rPr>
          <w:rFonts w:cs="Arial"/>
          <w:b/>
          <w:bCs/>
          <w:szCs w:val="22"/>
        </w:rPr>
      </w:pPr>
      <w:r w:rsidRPr="005B2371">
        <w:rPr>
          <w:rFonts w:cs="Arial"/>
          <w:b/>
          <w:bCs/>
          <w:szCs w:val="22"/>
        </w:rPr>
        <w:t>Management response</w:t>
      </w:r>
    </w:p>
    <w:p w:rsidR="00D07D2D" w:rsidRPr="005B2371" w:rsidRDefault="00D07D2D" w:rsidP="00D07D2D">
      <w:pPr>
        <w:rPr>
          <w:rFonts w:cs="Arial"/>
          <w:b/>
          <w:bCs/>
          <w:szCs w:val="22"/>
        </w:rPr>
      </w:pPr>
    </w:p>
    <w:p w:rsidR="00D07D2D" w:rsidRPr="002F1AB0" w:rsidRDefault="00D07D2D" w:rsidP="00D07D2D">
      <w:pPr>
        <w:keepNext/>
        <w:spacing w:after="360" w:line="260" w:lineRule="exact"/>
        <w:jc w:val="both"/>
        <w:rPr>
          <w:rFonts w:cs="Arial"/>
          <w:szCs w:val="22"/>
        </w:rPr>
      </w:pPr>
      <w:r w:rsidRPr="005B2371">
        <w:rPr>
          <w:rFonts w:cs="Arial"/>
          <w:szCs w:val="22"/>
        </w:rPr>
        <w:t>I am in agreement with the finding</w:t>
      </w:r>
      <w:r>
        <w:rPr>
          <w:rFonts w:cs="Arial"/>
          <w:szCs w:val="22"/>
        </w:rPr>
        <w:t>. The Department and PMTE have sustained high vacancy rates and not in the position to fill all vacancies resulting from insufficient allocation under compensation budget and scarcity of critical professional and technical skills. The filling of the positions was limited to positions identified and prioritise for filling. The Department has over and above the filling vacancies (within budget)</w:t>
      </w:r>
      <w:r>
        <w:rPr>
          <w:szCs w:val="22"/>
        </w:rPr>
        <w:t xml:space="preserve">, put measures to reduce the vacancy rate, which include the abolishment of the position that have been vacant for more than 24 months (few exception) and continuing review of the organisational structure. The Director-General has approved the abolishment of the position that has been vacant for more than 24 months from the PERSAL establishment. See attached. The process for the review of the structure is currently at consultation stages with the DPSA. It is anticipated that on approval of the new structure will in the activation of funded posts.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Finalisation of the new structure</w:t>
            </w:r>
          </w:p>
          <w:p w:rsidR="00D07D2D" w:rsidRDefault="00D07D2D" w:rsidP="00640679">
            <w:pPr>
              <w:keepNext/>
              <w:jc w:val="both"/>
              <w:rPr>
                <w:rFonts w:cs="Arial"/>
                <w:sz w:val="18"/>
                <w:szCs w:val="18"/>
              </w:rPr>
            </w:pPr>
          </w:p>
          <w:p w:rsidR="00D07D2D" w:rsidRDefault="00D07D2D" w:rsidP="00640679">
            <w:pPr>
              <w:keepNext/>
              <w:jc w:val="both"/>
              <w:rPr>
                <w:rFonts w:cs="Arial"/>
                <w:sz w:val="18"/>
                <w:szCs w:val="18"/>
              </w:rPr>
            </w:pPr>
            <w:r>
              <w:rPr>
                <w:rFonts w:cs="Arial"/>
                <w:sz w:val="18"/>
                <w:szCs w:val="18"/>
              </w:rPr>
              <w:t>Abolishment of unfunded positions vacant for more than twenty four months</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jc w:val="both"/>
        <w:rPr>
          <w:rFonts w:cs="Arial"/>
          <w:b/>
          <w:bCs/>
        </w:rPr>
      </w:pPr>
    </w:p>
    <w:p w:rsidR="00D07D2D" w:rsidRPr="008200DA" w:rsidRDefault="00D07D2D" w:rsidP="00D07D2D">
      <w:pPr>
        <w:jc w:val="both"/>
        <w:rPr>
          <w:iCs/>
          <w:szCs w:val="22"/>
        </w:rPr>
      </w:pPr>
      <w:r w:rsidRPr="008200DA">
        <w:rPr>
          <w:iCs/>
          <w:szCs w:val="22"/>
        </w:rPr>
        <w:t>Name:</w:t>
      </w:r>
      <w:r w:rsidRPr="008200DA">
        <w:rPr>
          <w:rFonts w:eastAsia="Arial Unicode MS"/>
          <w:szCs w:val="22"/>
        </w:rPr>
        <w:t xml:space="preserve">   Ms TB Hlatshwayo</w:t>
      </w:r>
    </w:p>
    <w:p w:rsidR="00D07D2D" w:rsidRPr="008200DA" w:rsidRDefault="00D07D2D" w:rsidP="00D07D2D">
      <w:pPr>
        <w:jc w:val="both"/>
        <w:rPr>
          <w:iCs/>
          <w:szCs w:val="22"/>
        </w:rPr>
      </w:pPr>
      <w:r w:rsidRPr="008200DA">
        <w:rPr>
          <w:iCs/>
          <w:szCs w:val="22"/>
        </w:rPr>
        <w:t>Position: Chief Director: HRM</w:t>
      </w:r>
    </w:p>
    <w:p w:rsidR="00D07D2D" w:rsidRPr="008200DA" w:rsidRDefault="00D07D2D" w:rsidP="00D07D2D">
      <w:pPr>
        <w:jc w:val="both"/>
        <w:rPr>
          <w:iCs/>
          <w:szCs w:val="22"/>
        </w:rPr>
      </w:pPr>
      <w:r w:rsidRPr="008200DA">
        <w:rPr>
          <w:iCs/>
          <w:szCs w:val="22"/>
        </w:rPr>
        <w:t>Date: 03 March 2016</w:t>
      </w:r>
    </w:p>
    <w:p w:rsidR="00D07D2D" w:rsidRPr="005B2371" w:rsidRDefault="00D07D2D" w:rsidP="00D07D2D">
      <w:pPr>
        <w:rPr>
          <w:rFonts w:cs="Arial"/>
          <w:i/>
          <w:szCs w:val="22"/>
        </w:rPr>
      </w:pPr>
    </w:p>
    <w:p w:rsidR="00D07D2D" w:rsidRPr="00C519A9" w:rsidRDefault="00D07D2D" w:rsidP="00D07D2D">
      <w:pPr>
        <w:rPr>
          <w:rFonts w:cs="Arial"/>
          <w:b/>
          <w:szCs w:val="22"/>
        </w:rPr>
      </w:pPr>
      <w:r w:rsidRPr="00C519A9">
        <w:rPr>
          <w:rFonts w:cs="Arial"/>
          <w:b/>
          <w:szCs w:val="22"/>
        </w:rPr>
        <w:t>Auditor’s Response</w:t>
      </w:r>
    </w:p>
    <w:p w:rsidR="00D07D2D" w:rsidRDefault="00D07D2D" w:rsidP="00D07D2D">
      <w:pPr>
        <w:rPr>
          <w:rFonts w:cs="Arial"/>
          <w:szCs w:val="22"/>
        </w:rPr>
      </w:pPr>
    </w:p>
    <w:p w:rsidR="00D07D2D" w:rsidRDefault="00D07D2D" w:rsidP="00D07D2D">
      <w:pPr>
        <w:rPr>
          <w:rFonts w:cs="Arial"/>
          <w:szCs w:val="22"/>
        </w:rPr>
      </w:pPr>
      <w:r>
        <w:rPr>
          <w:rFonts w:cs="Arial"/>
          <w:szCs w:val="22"/>
        </w:rPr>
        <w:t>Management Response is acknowledged, we will follow up during the final audit whether the post which are vacant more than 24 months and not critical post have abolished from the Persal system as per approved submission by the DG on 13 November 2015 and follow up its impact on the post vacant more than 12 months.</w:t>
      </w: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FE2571" w:rsidRDefault="00D07D2D" w:rsidP="00D07D2D">
      <w:pPr>
        <w:pStyle w:val="NormalWeb"/>
        <w:numPr>
          <w:ilvl w:val="0"/>
          <w:numId w:val="7"/>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t>Human Resource Management:</w:t>
      </w:r>
      <w:r>
        <w:rPr>
          <w:rFonts w:ascii="Arial" w:hAnsi="Arial" w:cs="Arial"/>
          <w:b/>
          <w:sz w:val="22"/>
          <w:szCs w:val="22"/>
        </w:rPr>
        <w:t xml:space="preserve"> Posts not advertised within six months of being vacant</w:t>
      </w:r>
      <w:r w:rsidRPr="00FE2571">
        <w:rPr>
          <w:rFonts w:ascii="Arial" w:hAnsi="Arial" w:cs="Arial"/>
          <w:b/>
          <w:sz w:val="22"/>
          <w:szCs w:val="22"/>
        </w:rPr>
        <w:t xml:space="preserve"> </w:t>
      </w:r>
      <w:r w:rsidRPr="00FE2571">
        <w:rPr>
          <w:rFonts w:ascii="Arial" w:hAnsi="Arial" w:cs="Arial"/>
          <w:b/>
          <w:color w:val="FF0000"/>
          <w:sz w:val="22"/>
          <w:szCs w:val="22"/>
        </w:rPr>
        <w:t xml:space="preserve"> </w:t>
      </w:r>
    </w:p>
    <w:p w:rsidR="00D07D2D" w:rsidRPr="00FE2571" w:rsidRDefault="00D07D2D" w:rsidP="00D07D2D">
      <w:pPr>
        <w:pStyle w:val="NormalWeb"/>
        <w:rPr>
          <w:rFonts w:ascii="Arial" w:hAnsi="Arial" w:cs="Arial"/>
          <w:b/>
          <w:color w:val="FF0000"/>
          <w:sz w:val="22"/>
          <w:szCs w:val="22"/>
        </w:rPr>
      </w:pPr>
    </w:p>
    <w:p w:rsidR="00D07D2D" w:rsidRDefault="00D07D2D" w:rsidP="00D07D2D">
      <w:pPr>
        <w:pStyle w:val="NormalWeb"/>
        <w:rPr>
          <w:rFonts w:ascii="Arial" w:hAnsi="Arial" w:cs="Arial"/>
          <w:sz w:val="22"/>
          <w:szCs w:val="22"/>
        </w:rPr>
      </w:pPr>
      <w:r w:rsidRPr="005D30FB">
        <w:rPr>
          <w:rFonts w:ascii="Arial" w:hAnsi="Arial" w:cs="Arial"/>
          <w:sz w:val="22"/>
          <w:szCs w:val="22"/>
        </w:rPr>
        <w:t>Laws, Rules and Regulations</w:t>
      </w:r>
    </w:p>
    <w:p w:rsidR="00D07D2D" w:rsidRPr="005D30FB" w:rsidRDefault="00D07D2D" w:rsidP="00D07D2D">
      <w:pPr>
        <w:pStyle w:val="NormalWeb"/>
        <w:rPr>
          <w:rFonts w:ascii="Arial" w:hAnsi="Arial" w:cs="Arial"/>
          <w:sz w:val="22"/>
          <w:szCs w:val="22"/>
        </w:rPr>
      </w:pPr>
    </w:p>
    <w:p w:rsidR="00D07D2D" w:rsidRDefault="00D07D2D" w:rsidP="00D07D2D">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terms of the PSCBC Resolution no 1 of 2007 paragraph 14 Filing of funded vacant posts which states that:</w:t>
      </w:r>
    </w:p>
    <w:p w:rsidR="00D07D2D" w:rsidRDefault="00D07D2D" w:rsidP="00D07D2D">
      <w:pPr>
        <w:pStyle w:val="NormalWeb"/>
        <w:rPr>
          <w:rFonts w:ascii="Arial" w:hAnsi="Arial" w:cs="Arial"/>
          <w:sz w:val="22"/>
          <w:szCs w:val="22"/>
        </w:rPr>
      </w:pPr>
    </w:p>
    <w:p w:rsidR="00D07D2D" w:rsidRPr="00B92959" w:rsidRDefault="00D07D2D" w:rsidP="00D07D2D">
      <w:pPr>
        <w:pStyle w:val="NormalWeb"/>
        <w:ind w:firstLine="720"/>
        <w:rPr>
          <w:rFonts w:ascii="Arial" w:hAnsi="Arial" w:cs="Arial"/>
          <w:i/>
          <w:sz w:val="22"/>
          <w:szCs w:val="22"/>
        </w:rPr>
      </w:pPr>
      <w:r w:rsidRPr="00B92959">
        <w:rPr>
          <w:rFonts w:ascii="Arial" w:hAnsi="Arial" w:cs="Arial"/>
          <w:i/>
          <w:sz w:val="22"/>
          <w:szCs w:val="22"/>
        </w:rPr>
        <w:t>“14.1 The employer will ensure that:</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14.1.1 All current funded vacancies are advertised, in terms of existing departmental policies, within 06 months of the date of the date of agreement.</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14.1.2 All new funded vacancies are advertised, in terms of existing departmental policies, within 6 months of the date of these vacancies arising.</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14.1.3 As far as possible all vacant and funded posts should be advertised and filled within 12 months of signature or from date of arising.</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14.1.4 The employer will provide council with regular reports on advertising and filling of posts in the public service. The report to include the number of funded vacancies, number advertised, number filled, number unfilled and the reasons for non-filling. These reports to be submitted every 6 months to council for distribution to trade union parties to council”.</w:t>
      </w:r>
    </w:p>
    <w:p w:rsidR="00D07D2D"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In terms of section C.1A.2 of the Public Sector Regulation</w:t>
      </w:r>
    </w:p>
    <w:p w:rsidR="00D07D2D" w:rsidRDefault="00D07D2D" w:rsidP="00D07D2D">
      <w:pPr>
        <w:pStyle w:val="NormalWeb"/>
        <w:rPr>
          <w:rFonts w:ascii="Arial" w:hAnsi="Arial" w:cs="Arial"/>
          <w:sz w:val="22"/>
          <w:szCs w:val="22"/>
        </w:rPr>
      </w:pPr>
    </w:p>
    <w:p w:rsidR="00D07D2D" w:rsidRPr="005D30FB" w:rsidRDefault="00D07D2D" w:rsidP="00D07D2D">
      <w:pPr>
        <w:pStyle w:val="NormalWeb"/>
        <w:ind w:firstLine="720"/>
        <w:rPr>
          <w:rFonts w:ascii="Arial" w:hAnsi="Arial" w:cs="Arial"/>
          <w:sz w:val="22"/>
          <w:szCs w:val="22"/>
        </w:rPr>
      </w:pPr>
      <w:r>
        <w:rPr>
          <w:rFonts w:ascii="Arial" w:hAnsi="Arial" w:cs="Arial"/>
          <w:sz w:val="22"/>
          <w:szCs w:val="22"/>
        </w:rPr>
        <w:t>Section C.1A.2</w:t>
      </w:r>
    </w:p>
    <w:p w:rsidR="00D07D2D" w:rsidRDefault="00D07D2D" w:rsidP="00D07D2D">
      <w:pPr>
        <w:pStyle w:val="NormalWeb"/>
        <w:rPr>
          <w:rFonts w:ascii="Arial" w:hAnsi="Arial" w:cs="Arial"/>
          <w:i/>
          <w:color w:val="000000"/>
          <w:sz w:val="22"/>
          <w:szCs w:val="22"/>
        </w:rPr>
      </w:pPr>
    </w:p>
    <w:p w:rsidR="00D07D2D" w:rsidRDefault="00D07D2D" w:rsidP="00D07D2D">
      <w:pPr>
        <w:pStyle w:val="NormalWeb"/>
        <w:ind w:left="720"/>
        <w:rPr>
          <w:i/>
        </w:rPr>
      </w:pPr>
      <w:r>
        <w:rPr>
          <w:rFonts w:ascii="Arial" w:hAnsi="Arial" w:cs="Arial"/>
          <w:i/>
          <w:color w:val="000000"/>
          <w:sz w:val="22"/>
          <w:szCs w:val="22"/>
        </w:rPr>
        <w:t>“A funded vacant post, other than a post referred to in regulation C.1A.1, shall be advertised within six months after becoming vacant and be filled within 12 months after becoming vacant.”</w:t>
      </w:r>
    </w:p>
    <w:p w:rsidR="00D07D2D" w:rsidRDefault="00D07D2D" w:rsidP="00D07D2D">
      <w:pPr>
        <w:pStyle w:val="NormalWeb"/>
        <w:rPr>
          <w:rFonts w:ascii="Arial" w:hAnsi="Arial" w:cs="Arial"/>
          <w:i/>
          <w:color w:val="000000"/>
          <w:sz w:val="22"/>
          <w:szCs w:val="22"/>
        </w:rPr>
      </w:pPr>
    </w:p>
    <w:p w:rsidR="00D07D2D" w:rsidRPr="00C5550E" w:rsidRDefault="00D07D2D" w:rsidP="00D07D2D">
      <w:pPr>
        <w:pStyle w:val="NormalWeb"/>
        <w:ind w:firstLine="720"/>
        <w:jc w:val="both"/>
        <w:rPr>
          <w:rFonts w:ascii="Arial" w:hAnsi="Arial" w:cs="Arial"/>
          <w:color w:val="000000"/>
          <w:sz w:val="22"/>
          <w:szCs w:val="22"/>
        </w:rPr>
      </w:pPr>
      <w:r w:rsidRPr="00C5550E">
        <w:rPr>
          <w:rFonts w:ascii="Arial" w:hAnsi="Arial" w:cs="Arial"/>
          <w:color w:val="000000"/>
          <w:sz w:val="22"/>
          <w:szCs w:val="22"/>
        </w:rPr>
        <w:t xml:space="preserve">Section C.1A.3 </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ind w:left="720"/>
        <w:jc w:val="both"/>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jc w:val="both"/>
        <w:rPr>
          <w:rFonts w:ascii="Arial" w:hAnsi="Arial" w:cs="Arial"/>
          <w:sz w:val="22"/>
          <w:szCs w:val="22"/>
        </w:rPr>
      </w:pPr>
      <w:r>
        <w:rPr>
          <w:rFonts w:ascii="Arial" w:hAnsi="Arial" w:cs="Arial"/>
          <w:sz w:val="22"/>
          <w:szCs w:val="22"/>
        </w:rPr>
        <w:t xml:space="preserve">The following deviations were noted: </w:t>
      </w:r>
    </w:p>
    <w:p w:rsidR="00D07D2D" w:rsidRDefault="00D07D2D" w:rsidP="00D07D2D">
      <w:pPr>
        <w:pStyle w:val="NormalWeb"/>
        <w:ind w:left="720" w:hanging="720"/>
        <w:jc w:val="both"/>
        <w:rPr>
          <w:rFonts w:ascii="Arial" w:hAnsi="Arial" w:cs="Arial"/>
          <w:sz w:val="22"/>
          <w:szCs w:val="22"/>
        </w:rPr>
      </w:pPr>
    </w:p>
    <w:p w:rsidR="00D07D2D" w:rsidRDefault="00D07D2D" w:rsidP="00D07D2D">
      <w:pPr>
        <w:pStyle w:val="NormalWeb"/>
        <w:ind w:left="720" w:hanging="720"/>
        <w:jc w:val="both"/>
        <w:rPr>
          <w:rFonts w:ascii="Arial" w:hAnsi="Arial" w:cs="Arial"/>
          <w:sz w:val="22"/>
          <w:szCs w:val="22"/>
        </w:rPr>
      </w:pPr>
      <w:r>
        <w:rPr>
          <w:rFonts w:ascii="Arial" w:hAnsi="Arial" w:cs="Arial"/>
          <w:sz w:val="22"/>
          <w:szCs w:val="22"/>
        </w:rPr>
        <w:t>a)</w:t>
      </w:r>
      <w:r>
        <w:rPr>
          <w:rFonts w:ascii="Arial" w:hAnsi="Arial" w:cs="Arial"/>
          <w:sz w:val="22"/>
          <w:szCs w:val="22"/>
        </w:rPr>
        <w:tab/>
        <w:t>The vacancy report provided on the Excel spreadsheet and vacancy report provided from PERSAL system do not agree.</w:t>
      </w:r>
    </w:p>
    <w:p w:rsidR="00D07D2D" w:rsidRDefault="00D07D2D" w:rsidP="00D07D2D">
      <w:pPr>
        <w:pStyle w:val="NormalWeb"/>
        <w:jc w:val="both"/>
        <w:rPr>
          <w:rFonts w:ascii="Arial" w:hAnsi="Arial" w:cs="Arial"/>
          <w:sz w:val="22"/>
          <w:szCs w:val="22"/>
        </w:rPr>
      </w:pPr>
    </w:p>
    <w:p w:rsidR="00D07D2D" w:rsidRDefault="00D07D2D" w:rsidP="00D07D2D">
      <w:pPr>
        <w:pStyle w:val="NormalWeb"/>
        <w:ind w:left="720" w:hanging="720"/>
        <w:jc w:val="both"/>
        <w:rPr>
          <w:rFonts w:ascii="Arial" w:hAnsi="Arial" w:cs="Arial"/>
          <w:sz w:val="22"/>
          <w:szCs w:val="22"/>
        </w:rPr>
      </w:pPr>
      <w:r>
        <w:rPr>
          <w:rFonts w:ascii="Arial" w:hAnsi="Arial" w:cs="Arial"/>
          <w:sz w:val="22"/>
          <w:szCs w:val="22"/>
        </w:rPr>
        <w:t xml:space="preserve">b) </w:t>
      </w:r>
      <w:r>
        <w:rPr>
          <w:rFonts w:ascii="Arial" w:hAnsi="Arial" w:cs="Arial"/>
          <w:sz w:val="22"/>
          <w:szCs w:val="22"/>
        </w:rPr>
        <w:tab/>
        <w:t>The following positions for PMTE were not advertised within six months after becoming vacant.</w:t>
      </w:r>
    </w:p>
    <w:p w:rsidR="00D07D2D" w:rsidRDefault="00D07D2D" w:rsidP="00D07D2D">
      <w:pPr>
        <w:pStyle w:val="NormalWeb"/>
        <w:ind w:left="360"/>
        <w:jc w:val="both"/>
        <w:rPr>
          <w:rFonts w:ascii="Arial" w:hAnsi="Arial" w:cs="Arial"/>
          <w:sz w:val="22"/>
          <w:szCs w:val="22"/>
        </w:rPr>
      </w:pPr>
    </w:p>
    <w:tbl>
      <w:tblPr>
        <w:tblW w:w="8685" w:type="dxa"/>
        <w:tblInd w:w="93" w:type="dxa"/>
        <w:tblLook w:val="04A0" w:firstRow="1" w:lastRow="0" w:firstColumn="1" w:lastColumn="0" w:noHBand="0" w:noVBand="1"/>
      </w:tblPr>
      <w:tblGrid>
        <w:gridCol w:w="540"/>
        <w:gridCol w:w="2877"/>
        <w:gridCol w:w="874"/>
        <w:gridCol w:w="3260"/>
        <w:gridCol w:w="1134"/>
      </w:tblGrid>
      <w:tr w:rsidR="00D07D2D" w:rsidRPr="00551CE8" w:rsidTr="00640679">
        <w:trPr>
          <w:trHeight w:val="315"/>
          <w:tblHeader/>
        </w:trPr>
        <w:tc>
          <w:tcPr>
            <w:tcW w:w="54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No</w:t>
            </w:r>
          </w:p>
        </w:tc>
        <w:tc>
          <w:tcPr>
            <w:tcW w:w="2877"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COMPONENT DESCRIPTION</w:t>
            </w:r>
          </w:p>
        </w:tc>
        <w:tc>
          <w:tcPr>
            <w:tcW w:w="874"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POST SALARY LEVEL</w:t>
            </w:r>
          </w:p>
        </w:tc>
        <w:tc>
          <w:tcPr>
            <w:tcW w:w="3260"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POST JOB TITLE DESCRIPTION</w:t>
            </w:r>
          </w:p>
        </w:tc>
        <w:tc>
          <w:tcPr>
            <w:tcW w:w="1134"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/VACANT DATE</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HO:CHIEF DIRECTORATE KEY ACCOUNTS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HO DIR: CORRECTIONAL SERVICES KEY ACCOUNT MANAGEME</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HO DIR: CORRECTIONAL SERVICES KEY ACCOUNT MANAGEME</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KEY ACCOUNT MANAGEMENT (DCS)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HO DIR: CORRECTIONAL SERVICES KEY ACCOUNT MANAGEME</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KEY ACCOUNT MANAGEMENT (DCS)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SAPS KEY ACCOUNT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SAPS KEY ACCOUNT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ADMINISTRATION OFFICER: KAM (SAPS)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20131104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DEFENCE/ OTHER KEY ACCOUNT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JUSTICE &amp; OTHER KEY ACCOUNT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FOREIGN AFFAIRS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KAM FOREIGN AFFAIRS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ADMINISTRATION OFFICER: KAM (FOREIGN AFF.)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20110516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KAM NORM &amp; PBA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 OFFICER: PROJECT BUDGET ADMIN.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20140609</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ASSET INVESTMENT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ASSET INVESTMENT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DDG:ASSET INVESTMENT MANAGEMENT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PORTFOLIO ANALYSIS UNIT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EXECUTIVE 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20150105</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INDUSTRY RESEARCH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INDUSTRY RESEARCH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20060917</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DIR:INDUSTRY RESEARCH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INDUSTRY RESEARCH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20140831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DIR:INDUSTRY RESEARCH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INDUSTRY RESEARCH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DIR:INDUSTRY RESEARCH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INDUSTRY RESEARCH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INVESTMENT ANALYSIS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INVESTMENT ANALYSIS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ADMINISTRATIVE OFFICER: INVESTMENT ANALYSIS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INVESTMENT ANALYSIS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CONTROL GRADE B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VALUATION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ADMINISTRATIVE OFFICER:VALUATION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20141121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VALUATION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ADMINISTRATIVE OFFICER:VALUATION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20100831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DIR:VALUATION SERVICES 2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VALUATION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20110701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CD:PROPERTY PORTFOLIO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CD:PROPERTY PORTFOLIO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PROPERTY PORTFOLIO MANAGEMENT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20100930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JUSTICE/OTHER PORTFOLIO PERFORM &amp; MONITOR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PP &amp; M (CORRECTIONAL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20141130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HO DIR:FOREIGN AFFAIRS PORTFOLIO PERFORM &amp; MONITOR</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HO DIR:FOREIGN AFFAIRS PORTFOLIO PERFORM &amp; MONITOR</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PP &amp; M (FOREIGN AFFAIRS)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20081201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ASSET REGISTERÄMANAGEMENT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PROJECTSÄ&amp; PROFESSIONAL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PROJECTSÄ&amp; PROFESSIONAL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EXECUTIVE OFFICE MANAGER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PROJECTSÄ&amp; PROFESSIONAL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GENERAL:SPECIAL PROJECTS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SPECIAL AND MAJOR PROJECTS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SPECIAL &amp; MAJOR PROJECTS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SPECIAL AND MAJOR PROJECTS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CONSTRUCTION PROJECT MANAGER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SPECIAL AND MAJOR PROJECTS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CONSTRUCTION PROJECT MANAGER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PROJECTS MANAGEMENT SUPPORT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PROFESSIONAL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PLAN REGISTRATION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PHOTOCOPIER OPERATOR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PLAN REGISTRATION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SNR ADMINISTRATIVE ASSISTANT PROFESSIONAL SERVICES</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20090611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PLAN REGISTRATION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ARCHITECTURAL TECHNOLOGIST PRODUCTION GRADE C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20150531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PLAN REGISTRATION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HERITAGE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RESEARCH HISTORIAN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QS STANDARD DOCUMENTATION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QUANTITY SURVEYOR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CIVIL/STRUCTURAL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CIVIL/STRUCTURAL ENGINEERING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20140531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CIVIL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CIVIL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CIVIL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WATER MANAGEMENT OFFICE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WATER MANAGEMENT OFFICE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WATER MANAGEMENT OFFICE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STRUCTURAL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TECHNOLOGIST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AUXILIARY SERVICES OFFICER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20141031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20090311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PRODUCTION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GEO-LAB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CONTROL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MECHANICAL ENGINEERING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20101031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TECHNOLOGIST PRODUCTION GRADE C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20141001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MECHANICAL ENGINEERING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ENGINEERING TECHNICIAN CONTROL GRADE B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ELECTRICAL ENGINEERING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ELECTRICAL ENGINEERING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20070228</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ELECTRICAL ENGINEERING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ELECTRICAL ENGINEERING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ENGINEER CHIEF GRADE A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TOWN PLANNING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TOWN PLANNING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TOWN PLANNER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20150414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DIR:NATIONAL SITE DELIVERY PROGRAMME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ADMINISTRATIVE OFFICER SITE IDENTIFICATION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20131231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DIR:BUDGETS AND PLANNING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DIR:BUDGETS AND PLANNING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ACCOUNTANT:BUDGETS &amp; PLANNING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20141031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DIR:BUDGETS AND PLANNING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BUDGET &amp; PLANNING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20131001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DIR:BUDGETS AND PLANNING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STATE ACCOUNTANT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DIR:ÄFINANCIAL REPORTING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:REVENUE &amp; DEBT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DIR:PMTE:BILLING &amp; REVENUE 1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CUSTOMER BILLING/COSTING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20150331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DIR:PMTE:BILLING &amp; REVENUEÄPORTFOLIO 2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DIR:PMTE:BILLING &amp; REVENUEÄPORTFOLIO 2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DIRECTOR:ACCOUNTS RECEIVABLE:FIN STATE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ACCOUNTING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PROVISIONING ADMINISTRATION CLERK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ACCOUNTING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PROVISIONING ADMINISTRATION CLERK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ACCOUNTING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PROVISIONING ADMINISTRATIVE OFFICER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SYSTEM ADMINISTRATION LOGIS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PROVISIONING ADMINISTRATION CLERK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TRAVELLINGÄ&amp; TRANSPORT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ADMINISTRATION OFFICER: PAYMENTS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20141231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TRANSPORT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SECONDARY DRIVER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TRANSPORT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ADMINISTRATION OFFICER: TRANSPORT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TRANSPORT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ADMINISTRATION OFFICER: TRANSPORT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89</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TRANSPORT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SECONDARY DRIVER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90</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ARCHIVE &amp; OFFICE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ADMINISTRATION OFFICER: OFFICE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20150331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91</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ARCHIVE &amp; OFFICE SERVICES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OFFICE SERVICES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92</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REGISTRY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6</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REGISTRY CLERK:REGISTRY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93</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SECTION: MACHINE OPERATORS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MACHINE OPERATOR:REGISTRY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94</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SECTION: FOOD SERVICES AID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FOOD SERVICES AID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95</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SECTION: FOOD SERVICES AID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FOOD SERVICES AID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20141103</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96</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DEMAND &amp; ACQUISITION MANAGEMENT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97</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SUPPLIER REGISTER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ADMINISTRATION OFFICER: SUPPLIER REGISTER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20141117</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98</w:t>
            </w:r>
          </w:p>
        </w:tc>
        <w:tc>
          <w:tcPr>
            <w:tcW w:w="2877"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SUPPLIER REGISTER                     </w:t>
            </w:r>
          </w:p>
        </w:tc>
        <w:tc>
          <w:tcPr>
            <w:tcW w:w="874"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ADMINISTRATION OFFICER: SUPPLIER REGISTER         </w:t>
            </w:r>
          </w:p>
        </w:tc>
        <w:tc>
          <w:tcPr>
            <w:tcW w:w="1134"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20141001</w:t>
            </w:r>
          </w:p>
        </w:tc>
      </w:tr>
      <w:tr w:rsidR="00D07D2D" w:rsidRPr="00551CE8" w:rsidTr="00640679">
        <w:trPr>
          <w:trHeight w:val="300"/>
        </w:trPr>
        <w:tc>
          <w:tcPr>
            <w:tcW w:w="540"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2877"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874"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3260"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1134"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r>
      <w:tr w:rsidR="00D07D2D" w:rsidRPr="00551CE8" w:rsidTr="00640679">
        <w:trPr>
          <w:trHeight w:val="300"/>
        </w:trPr>
        <w:tc>
          <w:tcPr>
            <w:tcW w:w="540"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2877"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874"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3260"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1134"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r>
    </w:tbl>
    <w:p w:rsidR="00D07D2D" w:rsidRDefault="00D07D2D" w:rsidP="00D07D2D">
      <w:pPr>
        <w:pStyle w:val="NormalWeb"/>
        <w:ind w:left="720" w:hanging="720"/>
        <w:jc w:val="both"/>
        <w:rPr>
          <w:rFonts w:ascii="Arial" w:hAnsi="Arial" w:cs="Arial"/>
          <w:sz w:val="22"/>
          <w:szCs w:val="22"/>
        </w:rPr>
      </w:pPr>
      <w:r>
        <w:rPr>
          <w:rFonts w:ascii="Arial" w:hAnsi="Arial" w:cs="Arial"/>
          <w:sz w:val="22"/>
          <w:szCs w:val="22"/>
        </w:rPr>
        <w:t xml:space="preserve">c) </w:t>
      </w:r>
      <w:r>
        <w:rPr>
          <w:rFonts w:ascii="Arial" w:hAnsi="Arial" w:cs="Arial"/>
          <w:sz w:val="22"/>
          <w:szCs w:val="22"/>
        </w:rPr>
        <w:tab/>
        <w:t>The following positions for DPW were not advertised within six months after becoming vacant.</w:t>
      </w:r>
    </w:p>
    <w:p w:rsidR="00D07D2D" w:rsidRDefault="00D07D2D" w:rsidP="00D07D2D"/>
    <w:tbl>
      <w:tblPr>
        <w:tblW w:w="8804" w:type="dxa"/>
        <w:tblInd w:w="93" w:type="dxa"/>
        <w:tblLook w:val="04A0" w:firstRow="1" w:lastRow="0" w:firstColumn="1" w:lastColumn="0" w:noHBand="0" w:noVBand="1"/>
      </w:tblPr>
      <w:tblGrid>
        <w:gridCol w:w="540"/>
        <w:gridCol w:w="3161"/>
        <w:gridCol w:w="874"/>
        <w:gridCol w:w="3261"/>
        <w:gridCol w:w="992"/>
      </w:tblGrid>
      <w:tr w:rsidR="00D07D2D" w:rsidRPr="00551CE8" w:rsidTr="00640679">
        <w:trPr>
          <w:trHeight w:val="315"/>
          <w:tblHeader/>
        </w:trPr>
        <w:tc>
          <w:tcPr>
            <w:tcW w:w="54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No</w:t>
            </w:r>
          </w:p>
        </w:tc>
        <w:tc>
          <w:tcPr>
            <w:tcW w:w="3161"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COMPONENT DESCRIPTION</w:t>
            </w:r>
          </w:p>
        </w:tc>
        <w:tc>
          <w:tcPr>
            <w:tcW w:w="850"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POST SALARY LEVEL</w:t>
            </w:r>
          </w:p>
        </w:tc>
        <w:tc>
          <w:tcPr>
            <w:tcW w:w="3261"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POST JOB TITLE DESCRIPTION</w:t>
            </w:r>
          </w:p>
        </w:tc>
        <w:tc>
          <w:tcPr>
            <w:tcW w:w="992"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VACANT DATE</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DIR:OFFICE OF THE DIRECTOR-GENERAL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REGISTRY CLERK:REGISTRY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20130816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DIR:OFFICE OF THE DIRECTOR-GENERAL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OFFICE OF THE DIRECTOR-GENERAL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20121001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COMPUTER AUDITS AND SPECIAL ASSIGNMENTS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DIRECTOR:COMPUTER AUDITS &amp; SPECIAL ASSIGNMENTS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20110324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FRAUD AWARENESS &amp; INVESTIGATIONS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STRATEGIC MANAGEMENT UNIT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D:STRATEGIC &amp; KNOWLEDGE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D:BUSINESS ANALYSIS &amp; RISK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20050701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BUSINESS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BUSINESS ANALYSIS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20070814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COMPLIANCE &amp; FINANCIAL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9</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STRATEGIC BUSINESS PLANNING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20140814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COMPLIANCE &amp; FINANCIAL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ASSISTANT DIRECTOR:COMPLIANCE &amp; FINANCIAL ANALYSIS</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DIR:STRATEGIC PLANNING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DEVELOPMENT ECONOMIST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20050101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DEVELOPMENT ECONOMIST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DEVELOPMENT ECONOMIST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MONITORING &amp; EVALUATION:P1 DG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DIR:MONITORING &amp; EVALUATION P2:DG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STAKEHOLDER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PUBLIC ENTITY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6</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ADMINISTRATIVE OFFICER:SECRETARIAT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20130501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FINANCE &amp; SUPPLY CHAIN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EXECUTIVE OFFICE MANAGER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FINANCE &amp; SUPPLY CHAIN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DEPUTY DIRECTOR GENERAL:FINANCE &amp; SUPPLY CHAIN MNG</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20120430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BUDGET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20140106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BUDGET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MANAGEMENT ACCOUNTING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FINANCIAL ACCOUNTING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FINANCIAL ACCOUNTING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FINANCIAL ACCOUNTING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20131101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FINANCIAL REPORTING &amp; RECONCILIATION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6</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ACCOUNTS RECEIVABLE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20140516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ACCOUNTS RECEIVABLE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20150131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PAYABLE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20140331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DIR:INSPECTORATE AND COMPLIANCE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9</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DIRECTOR:PAYMENTS:COMPLIANCE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20140915</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DEPUTY DIRECTOR GENERAL: CORPORATE SERVICES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LEGAL SERVICES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LEGAL SERVICES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20121130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LEGISLATIVE DRAFTING &amp; CONTRACT ADMIN.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LEGISLATIVE DRAFTING &amp; CONTRACT ADMIN.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DIRECTOR:LEGISLATIVE DRAFTING &amp; CONTRACT ADMINISTR</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20130909</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ADMINISTRATIVE OFFICER:LEGISLATION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LEGAL ADMINISTRATION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MR5 LEGAL ADMINISTRATION OFFICER GRADE 5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MR6 LEGAL ADMINISTRATION OFFICER SENIOR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DIRECTOR:LAND REFORM &amp; PROPERTY RIGHTS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MR5 LEGAL ADMINISTRATION OFFICER GRADE 5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20120521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LABOUR RELATIONS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INTERNATIONAL RELATIONS: AFRICAN COOPERAT.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 RELATIONS GLOBAL PARTNERSHIPS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 RELATIONS GLOBAL PARTNERSHIPS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GLOBAL PARTNERSHIPS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INFORMATION SERVICES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INFORMATION SERVICES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20120113</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IT APPLICATIONS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DATABASE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DD: DATABASE ADMINISTRATOR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SYSTEM ARCHITECT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SYSTEM ARCHITECT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IT SUPPORT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CLIENT SUPPORT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HELPDESK ADMINISTRATOR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IT TECHNICIAN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IT TECHNICIAN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20140910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DIR:HUMAN RESOURCES PLANNING &amp; RECRUITMENT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RECRUITMENT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RECRUITMENT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RECORDS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SECONDARY DRIVER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DIR:YOUTH DEVELOPMENT AND CHILDREN'S RIGHTS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YOUTH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20140630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MARKETING &amp;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MARKETING &amp;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COMMUNICATION &amp; MARKETING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20150305</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INTERNAL COMMUNICATIONS &amp; MOBILISATION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RECEPTIONIST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RECEPTIONIST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20130501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COMMUNICATIONS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20110719</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CLIENT RELATIONS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20150310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DIR:MEDIA AND STAKEHOLDER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MEDIA &amp; STAKEHOLDER MANAGEMENT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MINISTERIAL PUBLIC APPEARANCESÄPROGRAMME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COMMUNICATIONS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20140617</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ORGANISATIONAL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JOB ANALYSIS &amp; EVALUATION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ORGANISATIONAL DEVELOPMENT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20140422</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EMPLOYEE HEALTH &amp; WELLNESS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ASD: EMPLOYEE HEALTH &amp; WELLNESS PROGRAMME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TRAINING &amp;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TRAINING &amp; DEVELOPMENT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bl>
    <w:p w:rsidR="00D07D2D" w:rsidRDefault="00D07D2D" w:rsidP="00D07D2D"/>
    <w:p w:rsidR="00D07D2D" w:rsidRDefault="00D07D2D" w:rsidP="00D07D2D">
      <w:pPr>
        <w:rPr>
          <w:rFonts w:cs="Arial"/>
          <w:szCs w:val="22"/>
        </w:rPr>
      </w:pPr>
      <w:r w:rsidRPr="00A40110">
        <w:rPr>
          <w:rFonts w:cs="Arial"/>
          <w:szCs w:val="22"/>
        </w:rPr>
        <w:t>The impact of the finding</w:t>
      </w:r>
      <w:r>
        <w:rPr>
          <w:rFonts w:cs="Arial"/>
          <w:szCs w:val="22"/>
        </w:rPr>
        <w:t>:</w:t>
      </w:r>
    </w:p>
    <w:p w:rsidR="00D07D2D" w:rsidRDefault="00D07D2D" w:rsidP="00D07D2D">
      <w:pPr>
        <w:autoSpaceDE w:val="0"/>
        <w:autoSpaceDN w:val="0"/>
        <w:adjustRightInd w:val="0"/>
        <w:rPr>
          <w:rFonts w:cs="Arial"/>
          <w:szCs w:val="22"/>
        </w:rPr>
      </w:pPr>
    </w:p>
    <w:p w:rsidR="00D07D2D" w:rsidRPr="00C75635" w:rsidRDefault="00D07D2D" w:rsidP="00D07D2D">
      <w:pPr>
        <w:autoSpaceDE w:val="0"/>
        <w:autoSpaceDN w:val="0"/>
        <w:adjustRightInd w:val="0"/>
        <w:rPr>
          <w:rFonts w:cs="Arial"/>
          <w:szCs w:val="22"/>
        </w:rPr>
      </w:pPr>
      <w:r w:rsidRPr="00C75635">
        <w:rPr>
          <w:rFonts w:cs="Arial"/>
          <w:szCs w:val="22"/>
        </w:rPr>
        <w:t xml:space="preserve">Service delivery might be negatively affected if vacancies are not </w:t>
      </w:r>
      <w:r>
        <w:rPr>
          <w:rFonts w:cs="Arial"/>
          <w:szCs w:val="22"/>
        </w:rPr>
        <w:t xml:space="preserve">advertised and </w:t>
      </w:r>
      <w:r w:rsidRPr="00C75635">
        <w:rPr>
          <w:rFonts w:cs="Arial"/>
          <w:szCs w:val="22"/>
        </w:rPr>
        <w:t>filled timeously. The department may not be able fulfil its mandate or objective due to staff shortages.</w:t>
      </w:r>
    </w:p>
    <w:p w:rsidR="00D07D2D" w:rsidRPr="005B2371" w:rsidRDefault="00D07D2D" w:rsidP="00D07D2D"/>
    <w:p w:rsidR="00D07D2D" w:rsidRPr="00B64EE5" w:rsidRDefault="00D07D2D" w:rsidP="00D07D2D">
      <w:pPr>
        <w:rPr>
          <w:rFonts w:cs="Arial"/>
          <w:bCs/>
          <w:szCs w:val="22"/>
        </w:rPr>
      </w:pPr>
      <w:r w:rsidRPr="00B64EE5">
        <w:rPr>
          <w:rFonts w:cs="Arial"/>
          <w:bCs/>
          <w:szCs w:val="22"/>
        </w:rPr>
        <w:t>The action does not indicate when the deactivation will be completed and when will the funded posts be filled on the proposed structure.</w:t>
      </w:r>
    </w:p>
    <w:p w:rsidR="00D07D2D" w:rsidRDefault="00D07D2D" w:rsidP="00D07D2D">
      <w:pPr>
        <w:rPr>
          <w:rFonts w:cs="Arial"/>
          <w:b/>
          <w:bCs/>
          <w:szCs w:val="22"/>
        </w:rPr>
      </w:pPr>
    </w:p>
    <w:p w:rsidR="00D07D2D" w:rsidRPr="00C75635" w:rsidRDefault="00D07D2D" w:rsidP="00D07D2D">
      <w:pPr>
        <w:rPr>
          <w:rFonts w:cs="Arial"/>
          <w:b/>
          <w:bCs/>
          <w:szCs w:val="22"/>
        </w:rPr>
      </w:pPr>
      <w:r w:rsidRPr="005B2371">
        <w:rPr>
          <w:rFonts w:cs="Arial"/>
          <w:b/>
          <w:bCs/>
          <w:szCs w:val="22"/>
        </w:rPr>
        <w:t>Internal control deficiency</w:t>
      </w:r>
    </w:p>
    <w:p w:rsidR="00D07D2D" w:rsidRDefault="00D07D2D" w:rsidP="00D07D2D">
      <w:pPr>
        <w:rPr>
          <w:rFonts w:cs="Arial"/>
          <w:bCs/>
          <w:szCs w:val="22"/>
        </w:rPr>
      </w:pPr>
    </w:p>
    <w:p w:rsidR="00D07D2D" w:rsidRPr="00C75635" w:rsidRDefault="00D07D2D" w:rsidP="00D07D2D">
      <w:pPr>
        <w:pStyle w:val="NormalWeb"/>
        <w:rPr>
          <w:rFonts w:ascii="Arial" w:hAnsi="Arial" w:cs="Arial"/>
          <w:sz w:val="22"/>
          <w:szCs w:val="22"/>
        </w:rPr>
      </w:pPr>
      <w:r w:rsidRPr="00C75635">
        <w:rPr>
          <w:rFonts w:ascii="Arial" w:hAnsi="Arial" w:cs="Arial"/>
          <w:sz w:val="22"/>
          <w:szCs w:val="22"/>
        </w:rPr>
        <w:t>The finding occurred as result of the fact that:</w:t>
      </w:r>
    </w:p>
    <w:p w:rsidR="00D07D2D" w:rsidRDefault="00D07D2D" w:rsidP="00D07D2D">
      <w:pPr>
        <w:spacing w:before="100" w:beforeAutospacing="1" w:after="100" w:afterAutospacing="1"/>
        <w:ind w:left="720" w:hanging="720"/>
        <w:rPr>
          <w:rFonts w:cs="Arial"/>
          <w:szCs w:val="22"/>
        </w:rPr>
      </w:pPr>
      <w:r>
        <w:rPr>
          <w:rFonts w:cs="Arial"/>
          <w:szCs w:val="22"/>
        </w:rPr>
        <w:t>a)</w:t>
      </w:r>
      <w:r>
        <w:rPr>
          <w:rFonts w:cs="Arial"/>
          <w:szCs w:val="22"/>
        </w:rPr>
        <w:tab/>
      </w:r>
      <w:r w:rsidRPr="00C75635">
        <w:rPr>
          <w:rFonts w:cs="Arial"/>
          <w:szCs w:val="22"/>
        </w:rPr>
        <w:t xml:space="preserve">The total employee cost budget allocated to the department is not sufficient to fill all vacant posts. </w:t>
      </w: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b)</w:t>
      </w:r>
      <w:r>
        <w:rPr>
          <w:rFonts w:ascii="GillSans-Light" w:hAnsi="GillSans-Light" w:cs="GillSans-Light"/>
          <w:szCs w:val="22"/>
        </w:rPr>
        <w:tab/>
        <w:t xml:space="preserve">Scarce skills and the unavailability of selection committee members are the two top factors impacting on the filling of posts. </w:t>
      </w:r>
    </w:p>
    <w:p w:rsidR="00D07D2D" w:rsidRDefault="00D07D2D" w:rsidP="00D07D2D">
      <w:pPr>
        <w:autoSpaceDE w:val="0"/>
        <w:autoSpaceDN w:val="0"/>
        <w:adjustRightInd w:val="0"/>
        <w:rPr>
          <w:rFonts w:ascii="GillSans-Light" w:hAnsi="GillSans-Light" w:cs="GillSans-Light"/>
          <w:szCs w:val="22"/>
        </w:rPr>
      </w:pP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c)</w:t>
      </w:r>
      <w:r>
        <w:rPr>
          <w:rFonts w:ascii="GillSans-Light" w:hAnsi="GillSans-Light" w:cs="GillSans-Light"/>
          <w:szCs w:val="22"/>
        </w:rPr>
        <w:tab/>
        <w:t xml:space="preserve">The restructuring of the department which is in the process of restructuring could have had an impact on the substantial variation in the number of vacancies on PERSAL compared to the information provided by departments. </w:t>
      </w:r>
    </w:p>
    <w:p w:rsidR="00D07D2D" w:rsidRDefault="00D07D2D" w:rsidP="00D07D2D">
      <w:pPr>
        <w:autoSpaceDE w:val="0"/>
        <w:autoSpaceDN w:val="0"/>
        <w:adjustRightInd w:val="0"/>
        <w:rPr>
          <w:rFonts w:ascii="GillSans-Light" w:hAnsi="GillSans-Light" w:cs="GillSans-Light"/>
          <w:szCs w:val="22"/>
        </w:rPr>
      </w:pPr>
    </w:p>
    <w:p w:rsidR="00D07D2D" w:rsidRPr="00F0455A" w:rsidRDefault="00D07D2D" w:rsidP="00D07D2D">
      <w:pPr>
        <w:autoSpaceDE w:val="0"/>
        <w:autoSpaceDN w:val="0"/>
        <w:adjustRightInd w:val="0"/>
        <w:ind w:left="720" w:hanging="720"/>
        <w:rPr>
          <w:szCs w:val="22"/>
        </w:rPr>
      </w:pPr>
      <w:r>
        <w:rPr>
          <w:szCs w:val="22"/>
          <w:lang w:val="en-GB"/>
        </w:rPr>
        <w:t>d)</w:t>
      </w:r>
      <w:r>
        <w:rPr>
          <w:szCs w:val="22"/>
          <w:lang w:val="en-GB"/>
        </w:rPr>
        <w:tab/>
        <w:t xml:space="preserve">The department is </w:t>
      </w:r>
      <w:r w:rsidRPr="00F0455A">
        <w:rPr>
          <w:szCs w:val="22"/>
        </w:rPr>
        <w:t>experiencing difficulty attracting retaining managers and professionals (owing to remuneration and working environment, amongst other factors)</w:t>
      </w: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w:t>
      </w:r>
    </w:p>
    <w:p w:rsidR="00D07D2D" w:rsidRPr="00D42C42" w:rsidRDefault="00D07D2D" w:rsidP="00D07D2D">
      <w:pPr>
        <w:ind w:left="567" w:hanging="567"/>
        <w:rPr>
          <w:rFonts w:cs="Arial"/>
          <w:color w:val="000000"/>
          <w:szCs w:val="22"/>
          <w:lang w:eastAsia="en-ZA"/>
        </w:rPr>
      </w:pPr>
      <w:r>
        <w:rPr>
          <w:rFonts w:cs="Arial"/>
          <w:color w:val="000000"/>
          <w:szCs w:val="22"/>
          <w:lang w:eastAsia="en-ZA"/>
        </w:rPr>
        <w:t>e)</w:t>
      </w:r>
      <w:r>
        <w:rPr>
          <w:rFonts w:cs="Arial"/>
          <w:color w:val="000000"/>
          <w:szCs w:val="22"/>
          <w:lang w:eastAsia="en-ZA"/>
        </w:rPr>
        <w:tab/>
        <w:t xml:space="preserve">The </w:t>
      </w:r>
      <w:r w:rsidRPr="00D42C42">
        <w:rPr>
          <w:rFonts w:cs="Arial"/>
          <w:color w:val="000000"/>
          <w:szCs w:val="22"/>
          <w:lang w:eastAsia="en-ZA"/>
        </w:rPr>
        <w:t xml:space="preserve">department’s often restructure and create new posts </w:t>
      </w:r>
      <w:r w:rsidRPr="00D42C42">
        <w:rPr>
          <w:rFonts w:cs="Arial"/>
          <w:iCs/>
          <w:color w:val="000000"/>
          <w:szCs w:val="22"/>
          <w:lang w:eastAsia="en-ZA"/>
        </w:rPr>
        <w:t>but do not abolish posts which will no longer be used</w:t>
      </w:r>
    </w:p>
    <w:p w:rsidR="00D07D2D" w:rsidRDefault="00D07D2D" w:rsidP="00D07D2D">
      <w:pPr>
        <w:autoSpaceDE w:val="0"/>
        <w:autoSpaceDN w:val="0"/>
        <w:adjustRightInd w:val="0"/>
        <w:ind w:left="720" w:hanging="720"/>
        <w:rPr>
          <w:szCs w:val="22"/>
          <w:lang w:val="en-GB"/>
        </w:rPr>
      </w:pPr>
    </w:p>
    <w:p w:rsidR="00D07D2D" w:rsidRDefault="00D07D2D" w:rsidP="00D07D2D">
      <w:pPr>
        <w:jc w:val="both"/>
        <w:rPr>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rPr>
          <w:rFonts w:cs="Arial"/>
          <w:bCs/>
          <w:szCs w:val="22"/>
        </w:rPr>
      </w:pPr>
    </w:p>
    <w:p w:rsidR="00D07D2D" w:rsidRPr="00B64EE5" w:rsidRDefault="00D07D2D" w:rsidP="00D07D2D">
      <w:pPr>
        <w:spacing w:after="120"/>
        <w:rPr>
          <w:rFonts w:cs="Arial"/>
          <w:b/>
          <w:bCs/>
          <w:szCs w:val="22"/>
        </w:rPr>
      </w:pPr>
      <w:r w:rsidRPr="00B64EE5">
        <w:rPr>
          <w:rFonts w:cs="Arial"/>
          <w:b/>
          <w:bCs/>
          <w:szCs w:val="22"/>
        </w:rPr>
        <w:t>Leadership</w:t>
      </w:r>
    </w:p>
    <w:p w:rsidR="00D07D2D" w:rsidRPr="00C75635" w:rsidRDefault="00D07D2D" w:rsidP="00D07D2D">
      <w:pPr>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D07D2D" w:rsidRDefault="00D07D2D" w:rsidP="00D07D2D"/>
    <w:p w:rsidR="00D07D2D" w:rsidRDefault="00D07D2D" w:rsidP="00D07D2D">
      <w:pPr>
        <w:rPr>
          <w:rFonts w:cs="Arial"/>
          <w:b/>
          <w:szCs w:val="22"/>
        </w:rPr>
      </w:pPr>
      <w:r w:rsidRPr="005B2371">
        <w:rPr>
          <w:rFonts w:cs="Arial"/>
          <w:b/>
          <w:szCs w:val="22"/>
        </w:rPr>
        <w:t>Recommendation</w:t>
      </w:r>
    </w:p>
    <w:p w:rsidR="00D07D2D" w:rsidRDefault="00D07D2D" w:rsidP="00D07D2D">
      <w:pPr>
        <w:rPr>
          <w:rFonts w:cs="Arial"/>
          <w:b/>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The department should design and implement specific strategies for the filling of vacant posts and should prioritize areas where service delivery is compromised by high vacancy rates.</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The department should prioritize the filling of vacancies on key management personnel level as a matter of urgency.</w:t>
      </w:r>
    </w:p>
    <w:p w:rsidR="00D07D2D" w:rsidRDefault="00D07D2D" w:rsidP="00D07D2D">
      <w:pPr>
        <w:pStyle w:val="NormalWeb"/>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 xml:space="preserve"> </w:t>
      </w: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D07D2D" w:rsidRDefault="00D07D2D" w:rsidP="00D07D2D">
      <w:pPr>
        <w:spacing w:before="100" w:beforeAutospacing="1" w:after="100" w:afterAutospacing="1"/>
        <w:rPr>
          <w:rFonts w:cs="Arial"/>
          <w:b/>
          <w:bCs/>
          <w:szCs w:val="22"/>
        </w:rPr>
      </w:pPr>
      <w:r w:rsidRPr="00760A56">
        <w:rPr>
          <w:rFonts w:cs="Arial"/>
          <w:b/>
          <w:bCs/>
          <w:szCs w:val="22"/>
        </w:rPr>
        <w:t>Management response</w:t>
      </w:r>
      <w:r>
        <w:rPr>
          <w:rFonts w:cs="Arial"/>
          <w:b/>
          <w:bCs/>
          <w:szCs w:val="22"/>
        </w:rPr>
        <w:t xml:space="preserve"> </w:t>
      </w:r>
    </w:p>
    <w:p w:rsidR="00D07D2D" w:rsidRPr="002F1AB0" w:rsidRDefault="00D07D2D" w:rsidP="00D07D2D">
      <w:pPr>
        <w:spacing w:before="100" w:beforeAutospacing="1" w:after="100" w:afterAutospacing="1"/>
        <w:rPr>
          <w:rFonts w:cs="Arial"/>
          <w:szCs w:val="22"/>
        </w:rPr>
      </w:pPr>
      <w:r w:rsidRPr="005B2371">
        <w:rPr>
          <w:rFonts w:cs="Arial"/>
          <w:szCs w:val="22"/>
        </w:rPr>
        <w:t>I am in agreement with the finding</w:t>
      </w:r>
      <w:r>
        <w:rPr>
          <w:rFonts w:cs="Arial"/>
          <w:szCs w:val="22"/>
        </w:rPr>
        <w:t>. The Department and PMTE have sustained high vacancy rates and not in the position to fill all vacancies resulting from insufficient allocation under compensation budget and scarcity of critical professional and technical skills. The filling of the positions was limited to positions identified and prioritise for filling. The Department has over and above the filling vacancies (within budget)</w:t>
      </w:r>
      <w:r>
        <w:rPr>
          <w:szCs w:val="22"/>
        </w:rPr>
        <w:t xml:space="preserve">, put measures to reduce the vacancy rate, which include the abolishment of the position that have been vacant for more than 24 months (few exception) and continuing review of the organisational structure. The Director-General has approved the abolishment of the position that has been vacant for more than 24 months from the PERSAL establishment. See attached. The process for the review of the structure is currently at consultation stages with the DPSA. It is anticipated that on approval of the new structure will in the activation of funded posts.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Finalisation of the new structure</w:t>
            </w:r>
          </w:p>
          <w:p w:rsidR="00D07D2D" w:rsidRDefault="00D07D2D" w:rsidP="00640679">
            <w:pPr>
              <w:keepNext/>
              <w:jc w:val="both"/>
              <w:rPr>
                <w:rFonts w:cs="Arial"/>
                <w:sz w:val="18"/>
                <w:szCs w:val="18"/>
              </w:rPr>
            </w:pPr>
          </w:p>
          <w:p w:rsidR="00D07D2D" w:rsidRDefault="00D07D2D" w:rsidP="00640679">
            <w:pPr>
              <w:keepNext/>
              <w:jc w:val="both"/>
              <w:rPr>
                <w:rFonts w:cs="Arial"/>
                <w:sz w:val="18"/>
                <w:szCs w:val="18"/>
              </w:rPr>
            </w:pPr>
            <w:r>
              <w:rPr>
                <w:rFonts w:cs="Arial"/>
                <w:sz w:val="18"/>
                <w:szCs w:val="18"/>
              </w:rPr>
              <w:t>Abolishment of unfunded positions vacant for more than twenty four months</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jc w:val="both"/>
        <w:rPr>
          <w:rFonts w:cs="Arial"/>
          <w:b/>
          <w:bCs/>
        </w:rPr>
      </w:pPr>
    </w:p>
    <w:p w:rsidR="00D07D2D" w:rsidRPr="008200DA" w:rsidRDefault="00D07D2D" w:rsidP="00D07D2D">
      <w:pPr>
        <w:jc w:val="both"/>
        <w:rPr>
          <w:iCs/>
          <w:szCs w:val="22"/>
        </w:rPr>
      </w:pPr>
      <w:r w:rsidRPr="008200DA">
        <w:rPr>
          <w:iCs/>
          <w:szCs w:val="22"/>
        </w:rPr>
        <w:t>Name:</w:t>
      </w:r>
      <w:r w:rsidRPr="008200DA">
        <w:rPr>
          <w:rFonts w:eastAsia="Arial Unicode MS"/>
          <w:szCs w:val="22"/>
        </w:rPr>
        <w:t xml:space="preserve">   Ms TB Hlatshwayo</w:t>
      </w:r>
    </w:p>
    <w:p w:rsidR="00D07D2D" w:rsidRPr="008200DA" w:rsidRDefault="00D07D2D" w:rsidP="00D07D2D">
      <w:pPr>
        <w:jc w:val="both"/>
        <w:rPr>
          <w:iCs/>
          <w:szCs w:val="22"/>
        </w:rPr>
      </w:pPr>
      <w:r w:rsidRPr="008200DA">
        <w:rPr>
          <w:iCs/>
          <w:szCs w:val="22"/>
        </w:rPr>
        <w:t>Position: Chief Director: HRM</w:t>
      </w:r>
    </w:p>
    <w:p w:rsidR="00D07D2D" w:rsidRPr="008200DA" w:rsidRDefault="00D07D2D" w:rsidP="00D07D2D">
      <w:pPr>
        <w:jc w:val="both"/>
        <w:rPr>
          <w:iCs/>
          <w:szCs w:val="22"/>
        </w:rPr>
      </w:pPr>
      <w:r w:rsidRPr="008200DA">
        <w:rPr>
          <w:iCs/>
          <w:szCs w:val="22"/>
        </w:rPr>
        <w:t>Date: 03 March 2016</w:t>
      </w:r>
    </w:p>
    <w:p w:rsidR="00D07D2D" w:rsidRDefault="00D07D2D" w:rsidP="00D07D2D">
      <w:pPr>
        <w:jc w:val="both"/>
        <w:rPr>
          <w:rFonts w:cs="Arial"/>
          <w:b/>
          <w:iCs/>
          <w:szCs w:val="22"/>
        </w:rPr>
      </w:pPr>
    </w:p>
    <w:p w:rsidR="00D07D2D" w:rsidRDefault="00D07D2D" w:rsidP="00D07D2D">
      <w:pPr>
        <w:jc w:val="both"/>
        <w:rPr>
          <w:rFonts w:cs="Arial"/>
          <w:b/>
          <w:iCs/>
          <w:szCs w:val="22"/>
        </w:rPr>
      </w:pPr>
      <w:r w:rsidRPr="00EB61D3">
        <w:rPr>
          <w:rFonts w:cs="Arial"/>
          <w:b/>
          <w:iCs/>
          <w:szCs w:val="22"/>
        </w:rPr>
        <w:t>Auditor</w:t>
      </w:r>
      <w:r>
        <w:rPr>
          <w:rFonts w:cs="Arial"/>
          <w:b/>
          <w:iCs/>
          <w:szCs w:val="22"/>
        </w:rPr>
        <w:t>’</w:t>
      </w:r>
      <w:r w:rsidRPr="00EB61D3">
        <w:rPr>
          <w:rFonts w:cs="Arial"/>
          <w:b/>
          <w:iCs/>
          <w:szCs w:val="22"/>
        </w:rPr>
        <w:t>s conclusion</w:t>
      </w:r>
    </w:p>
    <w:p w:rsidR="00D07D2D" w:rsidRDefault="00D07D2D" w:rsidP="00D07D2D">
      <w:pPr>
        <w:rPr>
          <w:rFonts w:cs="Arial"/>
          <w:szCs w:val="22"/>
        </w:rPr>
      </w:pPr>
    </w:p>
    <w:p w:rsidR="00D07D2D" w:rsidRDefault="00D07D2D" w:rsidP="00D07D2D">
      <w:pPr>
        <w:rPr>
          <w:rFonts w:cs="Arial"/>
          <w:szCs w:val="22"/>
        </w:rPr>
      </w:pPr>
      <w:r>
        <w:rPr>
          <w:rFonts w:cs="Arial"/>
          <w:szCs w:val="22"/>
        </w:rPr>
        <w:t>Management Response is acknowledged, we will follow up during the final audit whether the post which are vacant more than 24 months and not critical post have abolished from the Persal system as per approved submission by the DG on 13 November 2015 and follow up its impact on the post not advertised within six months.</w:t>
      </w:r>
    </w:p>
    <w:p w:rsidR="00D07D2D" w:rsidRPr="005B2371" w:rsidRDefault="00D07D2D" w:rsidP="00D07D2D">
      <w:pPr>
        <w:spacing w:after="360"/>
        <w:jc w:val="both"/>
        <w:rPr>
          <w:rFonts w:cs="Arial"/>
          <w:b/>
          <w:bCs/>
          <w:szCs w:val="22"/>
        </w:rPr>
      </w:pPr>
    </w:p>
    <w:p w:rsidR="00D07D2D" w:rsidRPr="005B2371" w:rsidRDefault="00D07D2D" w:rsidP="00D07D2D">
      <w:pPr>
        <w:rPr>
          <w:rFonts w:cs="Arial"/>
          <w:i/>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2C6984" w:rsidRDefault="00D07D2D" w:rsidP="00D07D2D">
      <w:pPr>
        <w:pStyle w:val="ListParagraph"/>
        <w:numPr>
          <w:ilvl w:val="0"/>
          <w:numId w:val="7"/>
        </w:numPr>
        <w:shd w:val="clear" w:color="auto" w:fill="BFBFBF" w:themeFill="background1" w:themeFillShade="BF"/>
        <w:spacing w:after="120"/>
        <w:ind w:hanging="720"/>
        <w:jc w:val="both"/>
        <w:rPr>
          <w:rFonts w:cs="Arial"/>
          <w:b/>
          <w:bCs/>
          <w:szCs w:val="22"/>
        </w:rPr>
      </w:pPr>
      <w:r>
        <w:rPr>
          <w:rFonts w:cs="Arial"/>
          <w:b/>
          <w:bCs/>
          <w:szCs w:val="22"/>
        </w:rPr>
        <w:t>Human Resource Management</w:t>
      </w:r>
      <w:r w:rsidRPr="002C6984">
        <w:rPr>
          <w:rFonts w:cs="Arial"/>
          <w:b/>
          <w:bCs/>
          <w:szCs w:val="22"/>
        </w:rPr>
        <w:t xml:space="preserve"> - Payroll requested was not received</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Pr="00E76ABD" w:rsidRDefault="00D07D2D" w:rsidP="00D07D2D">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D07D2D" w:rsidRDefault="00D07D2D" w:rsidP="00D07D2D">
      <w:pPr>
        <w:pStyle w:val="lg-a-1"/>
        <w:spacing w:before="0"/>
        <w:ind w:left="1080" w:firstLine="0"/>
        <w:rPr>
          <w:rFonts w:ascii="Arial" w:hAnsi="Arial" w:cs="Arial"/>
          <w:sz w:val="22"/>
          <w:szCs w:val="22"/>
        </w:rPr>
      </w:pPr>
    </w:p>
    <w:p w:rsidR="00D07D2D" w:rsidRPr="00760A56" w:rsidRDefault="00D07D2D" w:rsidP="00B82043">
      <w:pPr>
        <w:pStyle w:val="NormalWeb"/>
        <w:numPr>
          <w:ilvl w:val="0"/>
          <w:numId w:val="15"/>
        </w:numPr>
        <w:rPr>
          <w:rFonts w:ascii="Arial" w:hAnsi="Arial" w:cs="Arial"/>
          <w:color w:val="000000"/>
          <w:sz w:val="22"/>
          <w:szCs w:val="22"/>
        </w:rPr>
      </w:pPr>
      <w:r>
        <w:rPr>
          <w:rFonts w:ascii="Arial" w:hAnsi="Arial" w:cs="Arial"/>
          <w:color w:val="000000"/>
          <w:sz w:val="22"/>
          <w:szCs w:val="22"/>
        </w:rPr>
        <w:t xml:space="preserve">     S</w:t>
      </w:r>
      <w:r w:rsidRPr="00760A56">
        <w:rPr>
          <w:rFonts w:ascii="Arial" w:hAnsi="Arial" w:cs="Arial"/>
          <w:color w:val="000000"/>
          <w:sz w:val="22"/>
          <w:szCs w:val="22"/>
        </w:rPr>
        <w:t xml:space="preserve">ection </w:t>
      </w:r>
      <w:r>
        <w:rPr>
          <w:rFonts w:ascii="Arial" w:hAnsi="Arial" w:cs="Arial"/>
          <w:color w:val="000000"/>
          <w:sz w:val="22"/>
          <w:szCs w:val="22"/>
        </w:rPr>
        <w:t>40(1)</w:t>
      </w:r>
    </w:p>
    <w:p w:rsidR="00D07D2D" w:rsidRDefault="00D07D2D" w:rsidP="00D07D2D">
      <w:pPr>
        <w:pStyle w:val="NormalWeb"/>
        <w:tabs>
          <w:tab w:val="left" w:pos="1965"/>
        </w:tabs>
        <w:ind w:left="284"/>
        <w:rPr>
          <w:rFonts w:ascii="Arial" w:hAnsi="Arial" w:cs="Arial"/>
          <w:color w:val="000000"/>
          <w:sz w:val="22"/>
          <w:szCs w:val="22"/>
        </w:rPr>
      </w:pPr>
      <w:r>
        <w:rPr>
          <w:rFonts w:ascii="Arial" w:hAnsi="Arial" w:cs="Arial"/>
          <w:color w:val="000000"/>
          <w:sz w:val="22"/>
          <w:szCs w:val="22"/>
        </w:rPr>
        <w:tab/>
      </w:r>
    </w:p>
    <w:p w:rsidR="00D07D2D" w:rsidRDefault="00D07D2D" w:rsidP="00D07D2D">
      <w:pPr>
        <w:pStyle w:val="lg-a-1"/>
        <w:spacing w:before="0"/>
        <w:ind w:left="1080" w:firstLine="36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D07D2D" w:rsidRDefault="00D07D2D" w:rsidP="00D07D2D">
      <w:pPr>
        <w:pStyle w:val="lg-a-1"/>
        <w:spacing w:before="0"/>
        <w:ind w:left="1080" w:firstLine="0"/>
        <w:rPr>
          <w:rFonts w:ascii="Arial" w:hAnsi="Arial" w:cs="Arial"/>
          <w:i/>
          <w:sz w:val="22"/>
          <w:szCs w:val="22"/>
        </w:rPr>
      </w:pPr>
    </w:p>
    <w:p w:rsidR="00D07D2D" w:rsidRDefault="00D07D2D" w:rsidP="00D07D2D">
      <w:pPr>
        <w:pStyle w:val="lg-a-1"/>
        <w:spacing w:before="0"/>
        <w:ind w:left="1440" w:firstLine="0"/>
        <w:rPr>
          <w:rFonts w:ascii="Arial" w:hAnsi="Arial" w:cs="Arial"/>
          <w:i/>
          <w:sz w:val="22"/>
          <w:szCs w:val="22"/>
        </w:rPr>
      </w:pPr>
      <w:r>
        <w:rPr>
          <w:rFonts w:ascii="Arial" w:hAnsi="Arial" w:cs="Arial"/>
          <w:i/>
          <w:sz w:val="22"/>
          <w:szCs w:val="22"/>
        </w:rPr>
        <w:t>(a)</w:t>
      </w: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D07D2D" w:rsidRDefault="00D07D2D" w:rsidP="00D07D2D">
      <w:pPr>
        <w:pStyle w:val="lg-a-1"/>
        <w:spacing w:before="0"/>
        <w:ind w:left="270" w:firstLine="0"/>
        <w:rPr>
          <w:rFonts w:ascii="Arial" w:hAnsi="Arial" w:cs="Arial"/>
          <w:i/>
          <w:sz w:val="22"/>
          <w:szCs w:val="22"/>
        </w:rPr>
      </w:pPr>
    </w:p>
    <w:p w:rsidR="00D07D2D" w:rsidRPr="00760A56" w:rsidRDefault="00D07D2D" w:rsidP="00B82043">
      <w:pPr>
        <w:pStyle w:val="NormalWeb"/>
        <w:numPr>
          <w:ilvl w:val="0"/>
          <w:numId w:val="16"/>
        </w:numPr>
        <w:ind w:left="1134" w:hanging="425"/>
        <w:rPr>
          <w:rFonts w:ascii="Arial" w:hAnsi="Arial" w:cs="Arial"/>
          <w:color w:val="000000"/>
          <w:sz w:val="22"/>
          <w:szCs w:val="22"/>
        </w:rPr>
      </w:pPr>
      <w:r>
        <w:rPr>
          <w:rFonts w:ascii="Arial" w:hAnsi="Arial" w:cs="Arial"/>
          <w:color w:val="000000"/>
          <w:sz w:val="22"/>
          <w:szCs w:val="22"/>
        </w:rPr>
        <w:t xml:space="preserve">     S</w:t>
      </w:r>
      <w:r w:rsidRPr="00760A56">
        <w:rPr>
          <w:rFonts w:ascii="Arial" w:hAnsi="Arial" w:cs="Arial"/>
          <w:color w:val="000000"/>
          <w:sz w:val="22"/>
          <w:szCs w:val="22"/>
        </w:rPr>
        <w:t xml:space="preserve">ection </w:t>
      </w:r>
      <w:r>
        <w:rPr>
          <w:rFonts w:ascii="Arial" w:hAnsi="Arial" w:cs="Arial"/>
          <w:color w:val="000000"/>
          <w:sz w:val="22"/>
          <w:szCs w:val="22"/>
        </w:rPr>
        <w:t>41</w:t>
      </w:r>
    </w:p>
    <w:p w:rsidR="00D07D2D" w:rsidRPr="00D827D5" w:rsidRDefault="00D07D2D" w:rsidP="00D07D2D">
      <w:pPr>
        <w:pStyle w:val="NormalWeb"/>
        <w:rPr>
          <w:rFonts w:ascii="Arial" w:hAnsi="Arial" w:cs="Arial"/>
          <w:i/>
          <w:color w:val="000000"/>
          <w:sz w:val="22"/>
          <w:szCs w:val="22"/>
          <w:lang w:val="en-GB"/>
        </w:rPr>
      </w:pPr>
    </w:p>
    <w:p w:rsidR="00D07D2D" w:rsidRDefault="00D07D2D" w:rsidP="00D07D2D">
      <w:pPr>
        <w:pStyle w:val="NormalWeb"/>
        <w:ind w:left="144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D07D2D" w:rsidRDefault="00D07D2D" w:rsidP="00D07D2D">
      <w:pPr>
        <w:pStyle w:val="NormalWeb"/>
        <w:ind w:left="1080"/>
        <w:rPr>
          <w:rFonts w:ascii="Arial" w:hAnsi="Arial" w:cs="Arial"/>
          <w:i/>
          <w:color w:val="000000"/>
          <w:sz w:val="22"/>
          <w:szCs w:val="22"/>
        </w:rPr>
      </w:pPr>
    </w:p>
    <w:p w:rsidR="00D07D2D" w:rsidRDefault="00D07D2D" w:rsidP="00D07D2D">
      <w:pPr>
        <w:pStyle w:val="lg-para4"/>
        <w:spacing w:before="0"/>
        <w:ind w:firstLine="0"/>
        <w:jc w:val="left"/>
        <w:rPr>
          <w:rFonts w:ascii="Arial" w:hAnsi="Arial" w:cs="Arial"/>
          <w:sz w:val="22"/>
          <w:szCs w:val="22"/>
        </w:rPr>
      </w:pPr>
      <w:r>
        <w:rPr>
          <w:rFonts w:ascii="Arial" w:hAnsi="Arial" w:cs="Arial"/>
          <w:sz w:val="22"/>
          <w:szCs w:val="22"/>
        </w:rPr>
        <w:t>b)</w:t>
      </w:r>
      <w:r>
        <w:rPr>
          <w:rFonts w:ascii="Arial" w:hAnsi="Arial" w:cs="Arial"/>
          <w:sz w:val="22"/>
          <w:szCs w:val="22"/>
        </w:rPr>
        <w:tab/>
        <w:t xml:space="preserve">In terms of Treasury Regulation </w:t>
      </w:r>
    </w:p>
    <w:p w:rsidR="00D07D2D" w:rsidRDefault="00D07D2D" w:rsidP="00D07D2D">
      <w:pPr>
        <w:pStyle w:val="lg-para4"/>
        <w:spacing w:before="0"/>
        <w:rPr>
          <w:rFonts w:ascii="Arial" w:hAnsi="Arial" w:cs="Arial"/>
          <w:sz w:val="22"/>
          <w:szCs w:val="22"/>
        </w:rPr>
      </w:pPr>
    </w:p>
    <w:p w:rsidR="00D07D2D" w:rsidRDefault="00D07D2D" w:rsidP="00B82043">
      <w:pPr>
        <w:pStyle w:val="lg-para4"/>
        <w:numPr>
          <w:ilvl w:val="0"/>
          <w:numId w:val="17"/>
        </w:numPr>
        <w:spacing w:before="0"/>
        <w:jc w:val="left"/>
        <w:rPr>
          <w:rFonts w:ascii="Arial" w:hAnsi="Arial" w:cs="Arial"/>
          <w:sz w:val="22"/>
          <w:szCs w:val="22"/>
        </w:rPr>
      </w:pPr>
      <w:r>
        <w:rPr>
          <w:rFonts w:ascii="Arial" w:hAnsi="Arial" w:cs="Arial"/>
          <w:sz w:val="22"/>
          <w:szCs w:val="22"/>
        </w:rPr>
        <w:t>Paragraph 8.3.4</w:t>
      </w:r>
    </w:p>
    <w:p w:rsidR="00D07D2D" w:rsidRDefault="00D07D2D" w:rsidP="00D07D2D">
      <w:pPr>
        <w:pStyle w:val="lg-para4"/>
        <w:ind w:left="1440" w:firstLine="0"/>
        <w:rPr>
          <w:rFonts w:ascii="Arial" w:hAnsi="Arial" w:cs="Arial"/>
          <w:i/>
          <w:sz w:val="22"/>
          <w:szCs w:val="22"/>
        </w:rPr>
      </w:pPr>
      <w:r>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D07D2D" w:rsidRDefault="00D07D2D" w:rsidP="00D07D2D">
      <w:pPr>
        <w:rPr>
          <w:rFonts w:cs="Arial"/>
          <w:color w:val="000000"/>
          <w:szCs w:val="22"/>
        </w:rPr>
      </w:pPr>
    </w:p>
    <w:p w:rsidR="00D07D2D" w:rsidRDefault="00D07D2D" w:rsidP="00B82043">
      <w:pPr>
        <w:pStyle w:val="lg-para4"/>
        <w:numPr>
          <w:ilvl w:val="0"/>
          <w:numId w:val="17"/>
        </w:numPr>
        <w:spacing w:before="0"/>
        <w:jc w:val="left"/>
        <w:rPr>
          <w:rFonts w:ascii="Arial" w:hAnsi="Arial" w:cs="Arial"/>
          <w:sz w:val="22"/>
          <w:szCs w:val="22"/>
        </w:rPr>
      </w:pPr>
      <w:r>
        <w:rPr>
          <w:rFonts w:ascii="Arial" w:hAnsi="Arial" w:cs="Arial"/>
          <w:sz w:val="22"/>
          <w:szCs w:val="22"/>
        </w:rPr>
        <w:t>Paragraph 8.3.5</w:t>
      </w:r>
    </w:p>
    <w:p w:rsidR="00D07D2D" w:rsidRDefault="00D07D2D" w:rsidP="00D07D2D">
      <w:pPr>
        <w:rPr>
          <w:rFonts w:cs="Arial"/>
          <w:color w:val="000000"/>
          <w:szCs w:val="22"/>
        </w:rPr>
      </w:pPr>
      <w:r>
        <w:rPr>
          <w:rFonts w:cs="Arial"/>
          <w:color w:val="000000"/>
          <w:szCs w:val="22"/>
        </w:rPr>
        <w:t xml:space="preserve"> </w:t>
      </w:r>
    </w:p>
    <w:p w:rsidR="00D07D2D" w:rsidRDefault="00D07D2D" w:rsidP="00D07D2D">
      <w:pPr>
        <w:pStyle w:val="NormalWeb"/>
        <w:tabs>
          <w:tab w:val="left" w:pos="360"/>
        </w:tabs>
        <w:ind w:left="144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D07D2D" w:rsidRDefault="00D07D2D" w:rsidP="00D07D2D">
      <w:pPr>
        <w:rPr>
          <w:rFonts w:cs="Arial"/>
          <w:color w:val="000000"/>
          <w:szCs w:val="22"/>
        </w:rPr>
      </w:pPr>
    </w:p>
    <w:p w:rsidR="00D07D2D" w:rsidRDefault="00D07D2D" w:rsidP="00D07D2D">
      <w:pPr>
        <w:rPr>
          <w:szCs w:val="22"/>
        </w:rPr>
      </w:pPr>
      <w:r>
        <w:rPr>
          <w:szCs w:val="22"/>
        </w:rPr>
        <w:t>The following payroll certificates were not submitted for audit.</w:t>
      </w:r>
    </w:p>
    <w:p w:rsidR="00D07D2D" w:rsidRDefault="00D07D2D" w:rsidP="00D07D2D">
      <w:pPr>
        <w:rPr>
          <w:szCs w:val="22"/>
        </w:rPr>
      </w:pPr>
    </w:p>
    <w:tbl>
      <w:tblPr>
        <w:tblW w:w="8237" w:type="dxa"/>
        <w:tblInd w:w="93" w:type="dxa"/>
        <w:tblLook w:val="04A0" w:firstRow="1" w:lastRow="0" w:firstColumn="1" w:lastColumn="0" w:noHBand="0" w:noVBand="1"/>
      </w:tblPr>
      <w:tblGrid>
        <w:gridCol w:w="582"/>
        <w:gridCol w:w="1134"/>
        <w:gridCol w:w="3544"/>
        <w:gridCol w:w="1559"/>
        <w:gridCol w:w="1418"/>
      </w:tblGrid>
      <w:tr w:rsidR="00D07D2D" w:rsidRPr="003D28A6" w:rsidTr="00640679">
        <w:trPr>
          <w:trHeight w:val="552"/>
          <w:tblHeader/>
        </w:trPr>
        <w:tc>
          <w:tcPr>
            <w:tcW w:w="582" w:type="dxa"/>
            <w:tcBorders>
              <w:top w:val="single" w:sz="4" w:space="0" w:color="auto"/>
              <w:left w:val="single" w:sz="4" w:space="0" w:color="auto"/>
              <w:bottom w:val="single" w:sz="4" w:space="0" w:color="auto"/>
              <w:right w:val="single" w:sz="4" w:space="0" w:color="auto"/>
            </w:tcBorders>
            <w:shd w:val="clear" w:color="000000" w:fill="D9D9D9"/>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No</w:t>
            </w:r>
          </w:p>
        </w:tc>
        <w:tc>
          <w:tcPr>
            <w:tcW w:w="1134" w:type="dxa"/>
            <w:tcBorders>
              <w:top w:val="single" w:sz="4" w:space="0" w:color="auto"/>
              <w:left w:val="single" w:sz="4" w:space="0" w:color="auto"/>
              <w:bottom w:val="single" w:sz="4" w:space="0" w:color="auto"/>
              <w:right w:val="single" w:sz="4" w:space="0" w:color="auto"/>
            </w:tcBorders>
            <w:shd w:val="clear" w:color="000000" w:fill="D9D9D9"/>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Pay Point No</w:t>
            </w:r>
          </w:p>
        </w:tc>
        <w:tc>
          <w:tcPr>
            <w:tcW w:w="3544" w:type="dxa"/>
            <w:tcBorders>
              <w:top w:val="single" w:sz="4" w:space="0" w:color="auto"/>
              <w:left w:val="nil"/>
              <w:bottom w:val="single" w:sz="4" w:space="0" w:color="auto"/>
              <w:right w:val="single" w:sz="4" w:space="0" w:color="auto"/>
            </w:tcBorders>
            <w:shd w:val="clear" w:color="000000" w:fill="D9D9D9"/>
            <w:noWrap/>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Pay Point Description</w:t>
            </w:r>
          </w:p>
        </w:tc>
        <w:tc>
          <w:tcPr>
            <w:tcW w:w="1559" w:type="dxa"/>
            <w:tcBorders>
              <w:top w:val="single" w:sz="4" w:space="0" w:color="auto"/>
              <w:left w:val="nil"/>
              <w:bottom w:val="single" w:sz="4" w:space="0" w:color="auto"/>
              <w:right w:val="single" w:sz="4" w:space="0" w:color="auto"/>
            </w:tcBorders>
            <w:shd w:val="clear" w:color="000000" w:fill="D9D9D9"/>
            <w:noWrap/>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Month</w:t>
            </w:r>
          </w:p>
        </w:tc>
        <w:tc>
          <w:tcPr>
            <w:tcW w:w="1418" w:type="dxa"/>
            <w:tcBorders>
              <w:top w:val="single" w:sz="4" w:space="0" w:color="auto"/>
              <w:left w:val="nil"/>
              <w:bottom w:val="single" w:sz="4" w:space="0" w:color="auto"/>
              <w:right w:val="single" w:sz="4" w:space="0" w:color="auto"/>
            </w:tcBorders>
            <w:shd w:val="clear" w:color="000000" w:fill="D9D9D9"/>
          </w:tcPr>
          <w:p w:rsidR="00D07D2D" w:rsidRPr="00C41B59" w:rsidRDefault="00D07D2D" w:rsidP="00640679">
            <w:pPr>
              <w:jc w:val="center"/>
              <w:rPr>
                <w:rFonts w:cs="Arial"/>
                <w:b/>
                <w:bCs/>
                <w:color w:val="000000"/>
                <w:sz w:val="18"/>
                <w:szCs w:val="18"/>
                <w:lang w:eastAsia="en-ZA"/>
              </w:rPr>
            </w:pPr>
            <w:r>
              <w:rPr>
                <w:rFonts w:cs="Arial"/>
                <w:b/>
                <w:bCs/>
                <w:color w:val="000000"/>
                <w:sz w:val="18"/>
                <w:szCs w:val="18"/>
                <w:lang w:eastAsia="en-ZA"/>
              </w:rPr>
              <w:t>Region</w:t>
            </w:r>
          </w:p>
        </w:tc>
      </w:tr>
      <w:tr w:rsidR="00D07D2D" w:rsidRPr="003D28A6" w:rsidTr="00640679">
        <w:trPr>
          <w:trHeight w:val="217"/>
        </w:trPr>
        <w:tc>
          <w:tcPr>
            <w:tcW w:w="582" w:type="dxa"/>
            <w:tcBorders>
              <w:top w:val="single" w:sz="4" w:space="0" w:color="auto"/>
              <w:left w:val="single" w:sz="4" w:space="0" w:color="auto"/>
              <w:bottom w:val="single" w:sz="4" w:space="0" w:color="auto"/>
              <w:right w:val="single" w:sz="4" w:space="0" w:color="auto"/>
            </w:tcBorders>
          </w:tcPr>
          <w:p w:rsidR="00D07D2D" w:rsidRPr="008C7BFF" w:rsidRDefault="00D07D2D" w:rsidP="00640679">
            <w:pPr>
              <w:jc w:val="center"/>
              <w:rPr>
                <w:rFonts w:cs="Arial"/>
                <w:sz w:val="18"/>
                <w:szCs w:val="18"/>
                <w:lang w:eastAsia="en-ZA"/>
              </w:rPr>
            </w:pPr>
            <w:r w:rsidRPr="008C7BFF">
              <w:rPr>
                <w:rFonts w:cs="Arial"/>
                <w:sz w:val="18"/>
                <w:szCs w:val="18"/>
                <w:lang w:eastAsia="en-ZA"/>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D07D2D" w:rsidRPr="008C7BFF" w:rsidRDefault="00D07D2D" w:rsidP="00640679">
            <w:pPr>
              <w:rPr>
                <w:sz w:val="18"/>
                <w:szCs w:val="18"/>
              </w:rPr>
            </w:pPr>
            <w:r w:rsidRPr="008C7BFF">
              <w:rPr>
                <w:sz w:val="18"/>
                <w:szCs w:val="18"/>
              </w:rPr>
              <w:t>9906</w:t>
            </w:r>
          </w:p>
        </w:tc>
        <w:tc>
          <w:tcPr>
            <w:tcW w:w="3544" w:type="dxa"/>
            <w:tcBorders>
              <w:top w:val="single" w:sz="4" w:space="0" w:color="auto"/>
              <w:left w:val="nil"/>
              <w:bottom w:val="single" w:sz="4" w:space="0" w:color="auto"/>
              <w:right w:val="single" w:sz="4" w:space="0" w:color="auto"/>
            </w:tcBorders>
            <w:shd w:val="clear" w:color="auto" w:fill="auto"/>
          </w:tcPr>
          <w:p w:rsidR="00D07D2D" w:rsidRPr="008C7BFF" w:rsidRDefault="00D07D2D" w:rsidP="00640679">
            <w:pPr>
              <w:rPr>
                <w:sz w:val="18"/>
                <w:szCs w:val="18"/>
              </w:rPr>
            </w:pPr>
            <w:r w:rsidRPr="008C7BFF">
              <w:rPr>
                <w:sz w:val="18"/>
                <w:szCs w:val="18"/>
              </w:rPr>
              <w:t>EPWP</w:t>
            </w:r>
          </w:p>
        </w:tc>
        <w:tc>
          <w:tcPr>
            <w:tcW w:w="1559" w:type="dxa"/>
            <w:tcBorders>
              <w:top w:val="single" w:sz="4" w:space="0" w:color="auto"/>
              <w:left w:val="nil"/>
              <w:bottom w:val="single" w:sz="4" w:space="0" w:color="auto"/>
              <w:right w:val="single" w:sz="4" w:space="0" w:color="auto"/>
            </w:tcBorders>
            <w:shd w:val="clear" w:color="auto" w:fill="auto"/>
            <w:noWrap/>
          </w:tcPr>
          <w:p w:rsidR="00D07D2D" w:rsidRPr="008C7BFF" w:rsidRDefault="00D07D2D" w:rsidP="00640679">
            <w:pPr>
              <w:rPr>
                <w:sz w:val="18"/>
                <w:szCs w:val="18"/>
              </w:rPr>
            </w:pPr>
            <w:r w:rsidRPr="008C7BFF">
              <w:rPr>
                <w:sz w:val="18"/>
                <w:szCs w:val="18"/>
              </w:rPr>
              <w:t>April 2015</w:t>
            </w:r>
          </w:p>
        </w:tc>
        <w:tc>
          <w:tcPr>
            <w:tcW w:w="1418" w:type="dxa"/>
            <w:tcBorders>
              <w:top w:val="single" w:sz="4" w:space="0" w:color="auto"/>
              <w:left w:val="nil"/>
              <w:bottom w:val="single" w:sz="4" w:space="0" w:color="auto"/>
              <w:right w:val="single" w:sz="4" w:space="0" w:color="auto"/>
            </w:tcBorders>
          </w:tcPr>
          <w:p w:rsidR="00D07D2D" w:rsidRPr="008C7BFF" w:rsidRDefault="00D07D2D" w:rsidP="00640679">
            <w:pPr>
              <w:rPr>
                <w:rFonts w:cs="Arial"/>
                <w:sz w:val="18"/>
                <w:szCs w:val="18"/>
                <w:lang w:eastAsia="en-ZA"/>
              </w:rPr>
            </w:pPr>
            <w:r w:rsidRPr="008C7BFF">
              <w:rPr>
                <w:rFonts w:cs="Arial"/>
                <w:sz w:val="18"/>
                <w:szCs w:val="18"/>
                <w:lang w:eastAsia="en-ZA"/>
              </w:rPr>
              <w:t>Pretoria</w:t>
            </w:r>
          </w:p>
        </w:tc>
      </w:tr>
    </w:tbl>
    <w:p w:rsidR="00D07D2D" w:rsidRPr="003732D0" w:rsidRDefault="00D07D2D" w:rsidP="00D07D2D">
      <w:pPr>
        <w:rPr>
          <w:szCs w:val="22"/>
        </w:rPr>
      </w:pPr>
    </w:p>
    <w:p w:rsidR="00D07D2D" w:rsidRDefault="00D07D2D" w:rsidP="00D07D2D">
      <w:pPr>
        <w:shd w:val="clear" w:color="auto" w:fill="FFFFFF"/>
        <w:rPr>
          <w:rFonts w:cs="Arial"/>
          <w:szCs w:val="22"/>
        </w:rPr>
      </w:pPr>
      <w:r w:rsidRPr="000457CD">
        <w:rPr>
          <w:rFonts w:cs="Arial"/>
          <w:szCs w:val="22"/>
        </w:rPr>
        <w:t>Impact of the finding:</w:t>
      </w:r>
    </w:p>
    <w:p w:rsidR="00D07D2D" w:rsidRDefault="00D07D2D" w:rsidP="00D07D2D">
      <w:pPr>
        <w:shd w:val="clear" w:color="auto" w:fill="FFFFFF"/>
        <w:rPr>
          <w:rFonts w:cs="Arial"/>
          <w:szCs w:val="22"/>
        </w:rPr>
      </w:pPr>
    </w:p>
    <w:p w:rsidR="00D07D2D" w:rsidRPr="00BF116C" w:rsidRDefault="00D07D2D" w:rsidP="00D07D2D">
      <w:pPr>
        <w:ind w:left="709" w:hanging="709"/>
        <w:rPr>
          <w:rFonts w:cs="Arial"/>
          <w:iCs/>
          <w:szCs w:val="22"/>
        </w:rPr>
      </w:pPr>
      <w:r>
        <w:rPr>
          <w:rFonts w:cs="Arial"/>
          <w:color w:val="000000"/>
          <w:szCs w:val="22"/>
          <w:lang w:eastAsia="en-ZA"/>
        </w:rPr>
        <w:t>a)</w:t>
      </w:r>
      <w:r>
        <w:rPr>
          <w:rFonts w:cs="Arial"/>
          <w:color w:val="000000"/>
          <w:szCs w:val="22"/>
          <w:lang w:eastAsia="en-ZA"/>
        </w:rPr>
        <w:tab/>
      </w:r>
      <w:r w:rsidRPr="00BF116C">
        <w:rPr>
          <w:rFonts w:cs="Arial"/>
          <w:color w:val="000000"/>
          <w:szCs w:val="22"/>
          <w:lang w:eastAsia="en-ZA"/>
        </w:rPr>
        <w:t xml:space="preserve">Non-compliance with Section 40 and 41 of the Public Finance Management Act </w:t>
      </w:r>
      <w:r w:rsidRPr="00BF116C">
        <w:rPr>
          <w:rFonts w:cs="Arial"/>
          <w:iCs/>
          <w:szCs w:val="22"/>
        </w:rPr>
        <w:t>on-compliance with Section 40(3) of the PFMA.</w:t>
      </w:r>
    </w:p>
    <w:p w:rsidR="00D07D2D" w:rsidRDefault="00D07D2D" w:rsidP="00D07D2D">
      <w:pPr>
        <w:pStyle w:val="ListParagraph"/>
        <w:ind w:left="709"/>
        <w:rPr>
          <w:rFonts w:cs="Arial"/>
          <w:iCs/>
          <w:szCs w:val="22"/>
        </w:rPr>
      </w:pPr>
    </w:p>
    <w:p w:rsidR="00D07D2D" w:rsidRPr="00BF116C" w:rsidRDefault="00D07D2D" w:rsidP="00D07D2D">
      <w:pPr>
        <w:rPr>
          <w:rFonts w:cs="Arial"/>
          <w:iCs/>
          <w:szCs w:val="22"/>
        </w:rPr>
      </w:pPr>
      <w:r>
        <w:rPr>
          <w:rFonts w:cs="Arial"/>
          <w:color w:val="000000"/>
          <w:szCs w:val="22"/>
          <w:lang w:eastAsia="en-ZA"/>
        </w:rPr>
        <w:t>b)</w:t>
      </w:r>
      <w:r>
        <w:rPr>
          <w:rFonts w:cs="Arial"/>
          <w:color w:val="000000"/>
          <w:szCs w:val="22"/>
          <w:lang w:eastAsia="en-ZA"/>
        </w:rPr>
        <w:tab/>
      </w:r>
      <w:r w:rsidRPr="00BF116C">
        <w:rPr>
          <w:rFonts w:cs="Arial"/>
          <w:color w:val="000000"/>
          <w:szCs w:val="22"/>
          <w:lang w:eastAsia="en-ZA"/>
        </w:rPr>
        <w:t>The audit process being delayed as the required audit work cannot be performed.</w:t>
      </w:r>
    </w:p>
    <w:p w:rsidR="00D07D2D" w:rsidRDefault="00D07D2D" w:rsidP="00D07D2D">
      <w:pPr>
        <w:pStyle w:val="NormalWeb"/>
        <w:rPr>
          <w:rFonts w:ascii="Arial" w:hAnsi="Arial" w:cs="Arial"/>
          <w:b/>
          <w:bCs/>
          <w:sz w:val="22"/>
          <w:szCs w:val="22"/>
        </w:rPr>
      </w:pPr>
    </w:p>
    <w:p w:rsidR="00D07D2D" w:rsidRDefault="00D07D2D" w:rsidP="00D07D2D">
      <w:pPr>
        <w:pStyle w:val="NormalWeb"/>
        <w:rPr>
          <w:rFonts w:ascii="Arial" w:hAnsi="Arial" w:cs="Arial"/>
          <w:b/>
          <w:bCs/>
          <w:sz w:val="22"/>
          <w:szCs w:val="22"/>
        </w:rPr>
      </w:pPr>
      <w:r w:rsidRPr="000457CD">
        <w:rPr>
          <w:rFonts w:ascii="Arial" w:hAnsi="Arial" w:cs="Arial"/>
          <w:b/>
          <w:bCs/>
          <w:sz w:val="22"/>
          <w:szCs w:val="22"/>
        </w:rPr>
        <w:t>Internal control deficiency</w:t>
      </w:r>
    </w:p>
    <w:p w:rsidR="00D07D2D" w:rsidRPr="000457CD" w:rsidRDefault="00D07D2D" w:rsidP="00D07D2D">
      <w:pPr>
        <w:pStyle w:val="NormalWeb"/>
        <w:rPr>
          <w:rFonts w:ascii="Arial" w:hAnsi="Arial" w:cs="Arial"/>
          <w:sz w:val="22"/>
          <w:szCs w:val="22"/>
        </w:rPr>
      </w:pPr>
    </w:p>
    <w:p w:rsidR="00D07D2D" w:rsidRDefault="00D07D2D" w:rsidP="00D07D2D">
      <w:pPr>
        <w:pStyle w:val="NoSpacing"/>
        <w:rPr>
          <w:rFonts w:cs="Arial"/>
          <w:sz w:val="22"/>
          <w:szCs w:val="22"/>
          <w:lang w:val="en-GB"/>
        </w:rPr>
      </w:pPr>
      <w:r w:rsidRPr="000457CD">
        <w:rPr>
          <w:rFonts w:cs="Arial"/>
          <w:sz w:val="22"/>
          <w:szCs w:val="22"/>
          <w:lang w:val="en-GB"/>
        </w:rPr>
        <w:t>Reason for the deviation:</w:t>
      </w:r>
    </w:p>
    <w:p w:rsidR="00D07D2D" w:rsidRDefault="00D07D2D" w:rsidP="00D07D2D">
      <w:pPr>
        <w:pStyle w:val="NoSpacing"/>
        <w:rPr>
          <w:rFonts w:cs="Arial"/>
          <w:sz w:val="22"/>
          <w:szCs w:val="22"/>
          <w:lang w:val="en-GB"/>
        </w:rPr>
      </w:pPr>
    </w:p>
    <w:p w:rsidR="00D07D2D" w:rsidRPr="00BF116C" w:rsidRDefault="00D07D2D" w:rsidP="00D07D2D">
      <w:pPr>
        <w:ind w:left="720" w:hanging="720"/>
        <w:jc w:val="both"/>
        <w:rPr>
          <w:rFonts w:cs="Arial"/>
          <w:color w:val="000000"/>
          <w:szCs w:val="22"/>
          <w:lang w:val="en-GB"/>
        </w:rPr>
      </w:pPr>
      <w:r>
        <w:rPr>
          <w:rFonts w:cs="Arial"/>
          <w:color w:val="000000"/>
          <w:szCs w:val="22"/>
          <w:lang w:val="en-GB"/>
        </w:rPr>
        <w:t>a)</w:t>
      </w:r>
      <w:r>
        <w:rPr>
          <w:rFonts w:cs="Arial"/>
          <w:color w:val="000000"/>
          <w:szCs w:val="22"/>
          <w:lang w:val="en-GB"/>
        </w:rPr>
        <w:tab/>
      </w:r>
      <w:r w:rsidRPr="00BF116C">
        <w:rPr>
          <w:rFonts w:cs="Arial"/>
          <w:color w:val="000000"/>
          <w:szCs w:val="22"/>
          <w:lang w:val="en-GB"/>
        </w:rPr>
        <w:t>There are no adequate controls in place to ensure timeous submission of information requested by auditors.</w:t>
      </w:r>
    </w:p>
    <w:p w:rsidR="00D07D2D" w:rsidRDefault="00D07D2D" w:rsidP="00D07D2D">
      <w:pPr>
        <w:pStyle w:val="ListParagraph"/>
        <w:jc w:val="both"/>
        <w:rPr>
          <w:rFonts w:cs="Arial"/>
          <w:color w:val="000000"/>
          <w:szCs w:val="22"/>
          <w:lang w:val="en-GB"/>
        </w:rPr>
      </w:pPr>
    </w:p>
    <w:p w:rsidR="00D07D2D" w:rsidRPr="00BF116C" w:rsidRDefault="00D07D2D" w:rsidP="00D07D2D">
      <w:pPr>
        <w:ind w:left="720" w:hanging="720"/>
        <w:jc w:val="both"/>
        <w:rPr>
          <w:rFonts w:cs="Arial"/>
          <w:color w:val="000000"/>
          <w:szCs w:val="22"/>
          <w:lang w:val="en-GB"/>
        </w:rPr>
      </w:pPr>
      <w:r>
        <w:rPr>
          <w:rFonts w:cs="Arial"/>
          <w:szCs w:val="22"/>
          <w:lang w:val="en-GB"/>
        </w:rPr>
        <w:t>b)</w:t>
      </w:r>
      <w:r>
        <w:rPr>
          <w:rFonts w:cs="Arial"/>
          <w:szCs w:val="22"/>
          <w:lang w:val="en-GB"/>
        </w:rPr>
        <w:tab/>
      </w:r>
      <w:r w:rsidRPr="00BF116C">
        <w:rPr>
          <w:rFonts w:cs="Arial"/>
          <w:szCs w:val="22"/>
          <w:lang w:val="en-GB"/>
        </w:rPr>
        <w:t>Management have not yet implemented effective record keeping of information in an easily retrievable manner.</w:t>
      </w:r>
    </w:p>
    <w:p w:rsidR="00D07D2D" w:rsidRPr="003732D0" w:rsidRDefault="00D07D2D" w:rsidP="00D07D2D">
      <w:pPr>
        <w:pStyle w:val="ListParagraph"/>
        <w:rPr>
          <w:rFonts w:cs="Arial"/>
          <w:color w:val="000000"/>
          <w:szCs w:val="22"/>
          <w:lang w:val="en-GB"/>
        </w:rPr>
      </w:pPr>
    </w:p>
    <w:p w:rsidR="00D07D2D" w:rsidRPr="00BF116C" w:rsidRDefault="00D07D2D" w:rsidP="00D07D2D">
      <w:pPr>
        <w:ind w:left="720" w:hanging="720"/>
        <w:jc w:val="both"/>
        <w:rPr>
          <w:rFonts w:cs="Arial"/>
          <w:color w:val="000000"/>
          <w:szCs w:val="22"/>
          <w:lang w:val="en-GB"/>
        </w:rPr>
      </w:pPr>
      <w:r>
        <w:rPr>
          <w:rFonts w:cs="Arial"/>
          <w:color w:val="000000"/>
          <w:szCs w:val="22"/>
          <w:lang w:val="en-GB"/>
        </w:rPr>
        <w:t>c)</w:t>
      </w:r>
      <w:r>
        <w:rPr>
          <w:rFonts w:cs="Arial"/>
          <w:color w:val="000000"/>
          <w:szCs w:val="22"/>
          <w:lang w:val="en-GB"/>
        </w:rPr>
        <w:tab/>
      </w:r>
      <w:r w:rsidRPr="00BF116C">
        <w:rPr>
          <w:rFonts w:cs="Arial"/>
          <w:color w:val="000000"/>
          <w:szCs w:val="22"/>
          <w:lang w:val="en-GB"/>
        </w:rPr>
        <w:t>No consequence management implemented by the region</w:t>
      </w:r>
      <w:r>
        <w:rPr>
          <w:rFonts w:cs="Arial"/>
          <w:color w:val="000000"/>
          <w:szCs w:val="22"/>
          <w:lang w:val="en-GB"/>
        </w:rPr>
        <w:t xml:space="preserve">/head office </w:t>
      </w:r>
      <w:r w:rsidRPr="00BF116C">
        <w:rPr>
          <w:rFonts w:cs="Arial"/>
          <w:color w:val="000000"/>
          <w:szCs w:val="22"/>
          <w:lang w:val="en-GB"/>
        </w:rPr>
        <w:t>for non-complianc</w:t>
      </w:r>
      <w:r>
        <w:rPr>
          <w:rFonts w:cs="Arial"/>
          <w:color w:val="000000"/>
          <w:szCs w:val="22"/>
          <w:lang w:val="en-GB"/>
        </w:rPr>
        <w:t>e with the required legislation to ensure that the payroll certificates certified by the supervisors.</w:t>
      </w:r>
    </w:p>
    <w:p w:rsidR="00D07D2D" w:rsidRDefault="00D07D2D" w:rsidP="00D07D2D">
      <w:pPr>
        <w:rPr>
          <w:szCs w:val="22"/>
          <w:lang w:val="en-GB"/>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Pr="000457CD" w:rsidRDefault="00D07D2D" w:rsidP="00D07D2D">
      <w:pPr>
        <w:pStyle w:val="NormalWeb"/>
        <w:rPr>
          <w:rFonts w:ascii="Arial" w:hAnsi="Arial" w:cs="Arial"/>
          <w:b/>
          <w:bCs/>
          <w:sz w:val="22"/>
          <w:szCs w:val="22"/>
        </w:rPr>
      </w:pPr>
    </w:p>
    <w:p w:rsidR="00D07D2D" w:rsidRPr="00CB542C" w:rsidRDefault="00D07D2D" w:rsidP="00D07D2D">
      <w:pPr>
        <w:jc w:val="both"/>
        <w:rPr>
          <w:rFonts w:cs="Arial"/>
          <w:b/>
          <w:szCs w:val="22"/>
          <w:lang w:val="en-GB"/>
        </w:rPr>
      </w:pPr>
      <w:r w:rsidRPr="00CB542C">
        <w:rPr>
          <w:rFonts w:cs="Arial"/>
          <w:b/>
          <w:szCs w:val="22"/>
          <w:lang w:val="en-GB"/>
        </w:rPr>
        <w:t>Financial and Performance Management</w:t>
      </w:r>
    </w:p>
    <w:p w:rsidR="00D07D2D" w:rsidRPr="00AB4200" w:rsidRDefault="00D07D2D" w:rsidP="00D07D2D">
      <w:pPr>
        <w:jc w:val="both"/>
        <w:rPr>
          <w:rFonts w:cs="Arial"/>
          <w:szCs w:val="22"/>
          <w:lang w:val="en-GB"/>
        </w:rPr>
      </w:pPr>
    </w:p>
    <w:p w:rsidR="00D07D2D" w:rsidRPr="00AB4200" w:rsidRDefault="00D07D2D" w:rsidP="00D07D2D">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D07D2D" w:rsidRPr="000457CD" w:rsidRDefault="00D07D2D" w:rsidP="00D07D2D">
      <w:pPr>
        <w:pStyle w:val="NoSpacing"/>
        <w:rPr>
          <w:rFonts w:cs="Arial"/>
          <w:sz w:val="22"/>
          <w:szCs w:val="22"/>
          <w:lang w:val="en-ZA"/>
        </w:rPr>
      </w:pPr>
    </w:p>
    <w:p w:rsidR="00D07D2D" w:rsidRDefault="00D07D2D" w:rsidP="00D07D2D">
      <w:pPr>
        <w:rPr>
          <w:rFonts w:cs="Arial"/>
          <w:b/>
          <w:szCs w:val="22"/>
        </w:rPr>
      </w:pPr>
      <w:r w:rsidRPr="000457CD">
        <w:rPr>
          <w:rFonts w:cs="Arial"/>
          <w:b/>
          <w:szCs w:val="22"/>
        </w:rPr>
        <w:t>Recommendation</w:t>
      </w:r>
    </w:p>
    <w:p w:rsidR="00D07D2D" w:rsidRDefault="00D07D2D" w:rsidP="00D07D2D">
      <w:pPr>
        <w:rPr>
          <w:rFonts w:cs="Arial"/>
          <w:color w:val="000000"/>
          <w:szCs w:val="22"/>
        </w:rPr>
      </w:pPr>
    </w:p>
    <w:p w:rsidR="00D07D2D" w:rsidRPr="000A3C1F" w:rsidRDefault="00D07D2D" w:rsidP="00D07D2D">
      <w:pPr>
        <w:rPr>
          <w:rFonts w:cs="Arial"/>
          <w:szCs w:val="22"/>
        </w:rPr>
      </w:pPr>
      <w:r w:rsidRPr="000A3C1F">
        <w:rPr>
          <w:rFonts w:cs="Arial"/>
          <w:color w:val="000000"/>
          <w:szCs w:val="22"/>
        </w:rPr>
        <w:t xml:space="preserve">It is recommended that all information requested be provided to the AGSA within three days from </w:t>
      </w:r>
      <w:r>
        <w:rPr>
          <w:rFonts w:cs="Arial"/>
          <w:color w:val="000000"/>
          <w:szCs w:val="22"/>
        </w:rPr>
        <w:t>the date of request as agreed with management.</w:t>
      </w:r>
    </w:p>
    <w:p w:rsidR="00D07D2D" w:rsidRPr="00CB542C" w:rsidRDefault="00D07D2D" w:rsidP="00D07D2D">
      <w:pPr>
        <w:pStyle w:val="ListParagraph"/>
        <w:ind w:left="709" w:hanging="709"/>
        <w:rPr>
          <w:rFonts w:cs="Arial"/>
          <w:szCs w:val="22"/>
        </w:rPr>
      </w:pPr>
    </w:p>
    <w:p w:rsidR="00D07D2D" w:rsidRDefault="00D07D2D" w:rsidP="00D07D2D">
      <w:pPr>
        <w:spacing w:after="240"/>
        <w:rPr>
          <w:rFonts w:cs="Arial"/>
          <w:b/>
          <w:bCs/>
          <w:szCs w:val="22"/>
        </w:rPr>
      </w:pPr>
      <w:r w:rsidRPr="000457CD">
        <w:rPr>
          <w:rFonts w:cs="Arial"/>
          <w:b/>
          <w:bCs/>
          <w:szCs w:val="22"/>
        </w:rPr>
        <w:t>Management response</w:t>
      </w:r>
    </w:p>
    <w:p w:rsidR="00D07D2D" w:rsidRPr="00211A99" w:rsidRDefault="00D07D2D" w:rsidP="00D07D2D">
      <w:pPr>
        <w:pStyle w:val="ListParagraph"/>
        <w:ind w:left="0"/>
        <w:jc w:val="both"/>
        <w:rPr>
          <w:rFonts w:cs="Arial"/>
          <w:color w:val="000000"/>
          <w:szCs w:val="22"/>
        </w:rPr>
      </w:pPr>
      <w:r w:rsidRPr="00211A99">
        <w:rPr>
          <w:rFonts w:cs="Arial"/>
          <w:color w:val="000000"/>
          <w:szCs w:val="22"/>
        </w:rPr>
        <w:t xml:space="preserve">There is agreement with the audit finding. </w:t>
      </w:r>
    </w:p>
    <w:p w:rsidR="00D07D2D"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jc w:val="both"/>
              <w:rPr>
                <w:rFonts w:cs="Arial"/>
                <w:sz w:val="18"/>
                <w:szCs w:val="18"/>
              </w:rPr>
            </w:pPr>
            <w:r>
              <w:rPr>
                <w:rFonts w:cs="Arial"/>
                <w:sz w:val="18"/>
                <w:szCs w:val="18"/>
              </w:rPr>
              <w:t xml:space="preserve">The payroll cannot be produced because it has been misplaced. Arrangements are being made to obtain a copy from Head Office for completion. As soon as same is compliant, it will be provided to Finance. Portfolio Managers/ Supervisors are going to collect payrolls in Finance for their staff and distribute them physically as a corrective measure and ensure compliance. </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bCs/>
                <w:sz w:val="18"/>
                <w:szCs w:val="18"/>
              </w:rPr>
            </w:pPr>
            <w:r>
              <w:rPr>
                <w:rFonts w:cs="Arial"/>
                <w:b/>
                <w:bCs/>
                <w:sz w:val="18"/>
                <w:szCs w:val="18"/>
              </w:rPr>
              <w:t xml:space="preserve">No </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sz w:val="18"/>
                <w:szCs w:val="18"/>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sz w:val="18"/>
                <w:szCs w:val="18"/>
              </w:rPr>
            </w:pPr>
            <w:r>
              <w:rPr>
                <w:rFonts w:cs="Arial"/>
                <w:b/>
                <w:sz w:val="18"/>
                <w:szCs w:val="18"/>
              </w:rPr>
              <w:t xml:space="preserve">No </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Acting: ASD Cleaning and Gardening</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bl>
    <w:p w:rsidR="00D07D2D" w:rsidRDefault="00D07D2D" w:rsidP="00D07D2D">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bl>
    <w:p w:rsidR="00D07D2D" w:rsidRDefault="00D07D2D" w:rsidP="00D07D2D">
      <w:pPr>
        <w:rPr>
          <w:rFonts w:cs="Arial"/>
          <w:sz w:val="18"/>
          <w:szCs w:val="18"/>
        </w:rPr>
      </w:pPr>
      <w:r>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bl>
    <w:p w:rsidR="00D07D2D" w:rsidRDefault="00D07D2D" w:rsidP="00D07D2D">
      <w:pPr>
        <w:rPr>
          <w:rFonts w:cs="Arial"/>
          <w:b/>
          <w:bCs/>
          <w:szCs w:val="22"/>
        </w:rPr>
      </w:pPr>
    </w:p>
    <w:p w:rsidR="00D07D2D" w:rsidRDefault="00D07D2D" w:rsidP="00D07D2D">
      <w:pPr>
        <w:rPr>
          <w:rFonts w:cs="Arial"/>
          <w:szCs w:val="22"/>
        </w:rPr>
      </w:pPr>
      <w:r>
        <w:rPr>
          <w:rFonts w:cs="Arial"/>
          <w:i/>
          <w:iCs/>
          <w:szCs w:val="22"/>
        </w:rPr>
        <w:t>Name:</w:t>
      </w:r>
      <w:r>
        <w:rPr>
          <w:rFonts w:cs="Arial"/>
          <w:szCs w:val="22"/>
        </w:rPr>
        <w:t xml:space="preserve">   Mr S Ngcobo</w:t>
      </w:r>
    </w:p>
    <w:p w:rsidR="00D07D2D" w:rsidRDefault="00D07D2D" w:rsidP="00D07D2D">
      <w:pPr>
        <w:rPr>
          <w:rFonts w:cs="Arial"/>
          <w:i/>
          <w:iCs/>
          <w:szCs w:val="22"/>
        </w:rPr>
      </w:pPr>
      <w:r>
        <w:rPr>
          <w:rFonts w:cs="Arial"/>
          <w:i/>
          <w:iCs/>
          <w:szCs w:val="22"/>
        </w:rPr>
        <w:t>Position: Acting ASD: Cleaning and Gardening Section</w:t>
      </w:r>
    </w:p>
    <w:p w:rsidR="00D07D2D" w:rsidRDefault="00D07D2D" w:rsidP="00D07D2D">
      <w:pPr>
        <w:rPr>
          <w:rFonts w:cs="Arial"/>
          <w:i/>
          <w:iCs/>
          <w:szCs w:val="22"/>
        </w:rPr>
      </w:pPr>
      <w:r>
        <w:rPr>
          <w:rFonts w:cs="Arial"/>
          <w:i/>
          <w:iCs/>
          <w:szCs w:val="22"/>
        </w:rPr>
        <w:t>Date: 26/02/2015</w:t>
      </w:r>
    </w:p>
    <w:p w:rsidR="00D07D2D" w:rsidRDefault="00D07D2D" w:rsidP="00D07D2D">
      <w:pPr>
        <w:jc w:val="both"/>
        <w:rPr>
          <w:i/>
          <w:iCs/>
          <w:szCs w:val="22"/>
        </w:rPr>
      </w:pPr>
    </w:p>
    <w:p w:rsidR="00D07D2D" w:rsidRPr="00CB4B40" w:rsidRDefault="00D07D2D" w:rsidP="00D07D2D">
      <w:pPr>
        <w:rPr>
          <w:rFonts w:cs="Arial"/>
          <w:b/>
          <w:iCs/>
          <w:szCs w:val="22"/>
        </w:rPr>
      </w:pPr>
      <w:r w:rsidRPr="00CB4B40">
        <w:rPr>
          <w:rFonts w:cs="Arial"/>
          <w:b/>
          <w:iCs/>
          <w:szCs w:val="22"/>
        </w:rPr>
        <w:t>Auditor’s conclusion</w:t>
      </w:r>
    </w:p>
    <w:p w:rsidR="00D07D2D" w:rsidRPr="00CB4B40" w:rsidRDefault="00D07D2D" w:rsidP="00D07D2D">
      <w:pPr>
        <w:rPr>
          <w:rFonts w:cs="Arial"/>
          <w:b/>
          <w:iCs/>
          <w:szCs w:val="22"/>
        </w:rPr>
      </w:pPr>
    </w:p>
    <w:p w:rsidR="00D07D2D" w:rsidRDefault="00D07D2D" w:rsidP="00D07D2D">
      <w:pPr>
        <w:rPr>
          <w:rFonts w:cs="Arial"/>
          <w:szCs w:val="22"/>
        </w:rPr>
      </w:pPr>
      <w:r>
        <w:rPr>
          <w:rFonts w:cs="Arial"/>
          <w:szCs w:val="22"/>
        </w:rPr>
        <w:t xml:space="preserve">Payroll certificates which are not certified </w:t>
      </w:r>
      <w:r w:rsidRPr="00C27E5B">
        <w:rPr>
          <w:rFonts w:cs="Arial"/>
          <w:szCs w:val="22"/>
        </w:rPr>
        <w:t xml:space="preserve">might results in salaries </w:t>
      </w:r>
      <w:r>
        <w:rPr>
          <w:rFonts w:cs="Arial"/>
          <w:szCs w:val="22"/>
        </w:rPr>
        <w:t xml:space="preserve">which are incorrectly </w:t>
      </w:r>
      <w:r w:rsidRPr="00C27E5B">
        <w:rPr>
          <w:rFonts w:cs="Arial"/>
          <w:szCs w:val="22"/>
        </w:rPr>
        <w:t>been paid to officials not be</w:t>
      </w:r>
      <w:r>
        <w:rPr>
          <w:rFonts w:cs="Arial"/>
          <w:szCs w:val="22"/>
        </w:rPr>
        <w:t>en</w:t>
      </w:r>
      <w:r w:rsidRPr="00C27E5B">
        <w:rPr>
          <w:rFonts w:cs="Arial"/>
          <w:szCs w:val="22"/>
        </w:rPr>
        <w:t xml:space="preserve"> detect</w:t>
      </w:r>
      <w:r>
        <w:rPr>
          <w:rFonts w:cs="Arial"/>
          <w:szCs w:val="22"/>
        </w:rPr>
        <w:t>ed</w:t>
      </w:r>
      <w:r w:rsidRPr="00C27E5B">
        <w:rPr>
          <w:rFonts w:cs="Arial"/>
          <w:szCs w:val="22"/>
        </w:rPr>
        <w:t xml:space="preserve"> and recovered</w:t>
      </w:r>
      <w:r>
        <w:rPr>
          <w:rFonts w:cs="Arial"/>
          <w:szCs w:val="22"/>
        </w:rPr>
        <w:t>.</w:t>
      </w:r>
    </w:p>
    <w:p w:rsidR="00D07D2D" w:rsidRDefault="00D07D2D" w:rsidP="00D07D2D">
      <w:pPr>
        <w:rPr>
          <w:rFonts w:cs="Arial"/>
          <w:szCs w:val="22"/>
        </w:rPr>
      </w:pP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Payroll certificates not submitted for audit results in a limitation on the ability of the auditors to perform the required procedures.</w:t>
      </w: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731689" w:rsidRDefault="00D07D2D" w:rsidP="00D07D2D">
      <w:pPr>
        <w:pStyle w:val="ListParagraph"/>
        <w:numPr>
          <w:ilvl w:val="0"/>
          <w:numId w:val="7"/>
        </w:numPr>
        <w:ind w:hanging="720"/>
        <w:jc w:val="both"/>
        <w:rPr>
          <w:rFonts w:cs="Arial"/>
          <w:b/>
          <w:bCs/>
          <w:szCs w:val="22"/>
        </w:rPr>
      </w:pPr>
      <w:bookmarkStart w:id="102" w:name="tm_506937395"/>
      <w:r w:rsidRPr="00731689">
        <w:rPr>
          <w:rFonts w:cs="Arial"/>
          <w:b/>
          <w:bCs/>
          <w:szCs w:val="22"/>
          <w:shd w:val="clear" w:color="auto" w:fill="BFBFBF" w:themeFill="background1" w:themeFillShade="BF"/>
        </w:rPr>
        <w:t>Human Resource Management</w:t>
      </w:r>
      <w:bookmarkEnd w:id="102"/>
      <w:r w:rsidRPr="00731689">
        <w:rPr>
          <w:rFonts w:cs="Arial"/>
          <w:b/>
          <w:bCs/>
          <w:szCs w:val="22"/>
          <w:shd w:val="clear" w:color="auto" w:fill="BFBFBF" w:themeFill="background1" w:themeFillShade="BF"/>
        </w:rPr>
        <w:t xml:space="preserve">: </w:t>
      </w:r>
      <w:r>
        <w:rPr>
          <w:rFonts w:cs="Arial"/>
          <w:b/>
          <w:szCs w:val="22"/>
          <w:shd w:val="clear" w:color="auto" w:fill="BFBFBF" w:themeFill="background1" w:themeFillShade="BF"/>
        </w:rPr>
        <w:t>Payroll certificates not certificate and returned timeously</w:t>
      </w:r>
      <w:r w:rsidRPr="00731689">
        <w:rPr>
          <w:rFonts w:cs="Arial"/>
          <w:b/>
          <w:szCs w:val="22"/>
          <w:shd w:val="clear" w:color="auto" w:fill="BFBFBF" w:themeFill="background1" w:themeFillShade="BF"/>
        </w:rPr>
        <w:t>.</w:t>
      </w:r>
      <w:r w:rsidRPr="00731689">
        <w:rPr>
          <w:rFonts w:cs="Arial"/>
          <w:b/>
          <w:szCs w:val="22"/>
        </w:rPr>
        <w:t xml:space="preserve"> </w:t>
      </w:r>
    </w:p>
    <w:p w:rsidR="00D07D2D" w:rsidRPr="00FB5970" w:rsidRDefault="00D07D2D" w:rsidP="00D07D2D">
      <w:pPr>
        <w:jc w:val="both"/>
        <w:rPr>
          <w:rFonts w:cs="Arial"/>
          <w:b/>
          <w:bCs/>
          <w:szCs w:val="22"/>
        </w:rPr>
      </w:pPr>
    </w:p>
    <w:p w:rsidR="00D07D2D" w:rsidRPr="00FB5970" w:rsidRDefault="00D07D2D" w:rsidP="00D07D2D">
      <w:pPr>
        <w:jc w:val="both"/>
        <w:rPr>
          <w:rFonts w:cs="Arial"/>
          <w:b/>
          <w:bCs/>
          <w:szCs w:val="22"/>
        </w:rPr>
      </w:pPr>
      <w:r w:rsidRPr="00FB5970">
        <w:rPr>
          <w:rFonts w:cs="Arial"/>
          <w:b/>
          <w:bCs/>
          <w:szCs w:val="22"/>
        </w:rPr>
        <w:t>Audit Finding</w:t>
      </w:r>
    </w:p>
    <w:p w:rsidR="00D07D2D" w:rsidRPr="00CA488E" w:rsidRDefault="00D07D2D" w:rsidP="00D07D2D">
      <w:pPr>
        <w:jc w:val="both"/>
        <w:rPr>
          <w:rFonts w:cs="Arial"/>
          <w:b/>
          <w:bCs/>
          <w:szCs w:val="22"/>
        </w:rPr>
      </w:pPr>
    </w:p>
    <w:p w:rsidR="00D07D2D" w:rsidRDefault="00D07D2D" w:rsidP="00D07D2D">
      <w:pPr>
        <w:rPr>
          <w:rFonts w:cs="Arial"/>
          <w:szCs w:val="22"/>
        </w:rPr>
      </w:pPr>
      <w:r w:rsidRPr="00CA488E">
        <w:rPr>
          <w:rFonts w:cs="Arial"/>
          <w:szCs w:val="22"/>
        </w:rPr>
        <w:t>Laws, rules and regulations</w:t>
      </w:r>
    </w:p>
    <w:p w:rsidR="00D07D2D" w:rsidRDefault="00D07D2D" w:rsidP="00D07D2D">
      <w:pPr>
        <w:rPr>
          <w:rFonts w:cs="Arial"/>
          <w:b/>
          <w:bCs/>
          <w:szCs w:val="22"/>
        </w:rPr>
      </w:pPr>
    </w:p>
    <w:p w:rsidR="00D07D2D" w:rsidRDefault="00D07D2D" w:rsidP="00D07D2D">
      <w:pPr>
        <w:pStyle w:val="lg-para4"/>
        <w:ind w:firstLine="0"/>
        <w:rPr>
          <w:rFonts w:ascii="Arial" w:hAnsi="Arial" w:cs="Arial"/>
          <w:sz w:val="22"/>
          <w:szCs w:val="22"/>
        </w:rPr>
      </w:pPr>
      <w:r w:rsidRPr="004C6D96">
        <w:rPr>
          <w:rFonts w:ascii="Arial" w:hAnsi="Arial" w:cs="Arial"/>
          <w:sz w:val="22"/>
          <w:szCs w:val="22"/>
        </w:rPr>
        <w:t xml:space="preserve">In terms of Treasury </w:t>
      </w:r>
      <w:r>
        <w:rPr>
          <w:rFonts w:ascii="Arial" w:hAnsi="Arial" w:cs="Arial"/>
          <w:sz w:val="22"/>
          <w:szCs w:val="22"/>
        </w:rPr>
        <w:t xml:space="preserve">Regulation </w:t>
      </w:r>
    </w:p>
    <w:p w:rsidR="00D07D2D" w:rsidRDefault="00D07D2D" w:rsidP="00D07D2D">
      <w:pPr>
        <w:pStyle w:val="lg-para4"/>
        <w:ind w:firstLine="0"/>
        <w:rPr>
          <w:rFonts w:ascii="Arial" w:hAnsi="Arial" w:cs="Arial"/>
          <w:sz w:val="22"/>
          <w:szCs w:val="22"/>
        </w:rPr>
      </w:pPr>
      <w:r>
        <w:rPr>
          <w:rFonts w:ascii="Arial" w:hAnsi="Arial" w:cs="Arial"/>
          <w:sz w:val="22"/>
          <w:szCs w:val="22"/>
        </w:rPr>
        <w:t>a)</w:t>
      </w:r>
      <w:r>
        <w:rPr>
          <w:rFonts w:ascii="Arial" w:hAnsi="Arial" w:cs="Arial"/>
          <w:sz w:val="22"/>
          <w:szCs w:val="22"/>
        </w:rPr>
        <w:tab/>
        <w:t>Paragraph 8.3.4</w:t>
      </w:r>
    </w:p>
    <w:p w:rsidR="00D07D2D" w:rsidRDefault="00D07D2D" w:rsidP="00D07D2D">
      <w:pPr>
        <w:pStyle w:val="lg-para4"/>
        <w:spacing w:before="0"/>
        <w:ind w:firstLine="0"/>
        <w:rPr>
          <w:rFonts w:ascii="Arial" w:hAnsi="Arial" w:cs="Arial"/>
          <w:i/>
          <w:sz w:val="22"/>
          <w:szCs w:val="22"/>
        </w:rPr>
      </w:pPr>
    </w:p>
    <w:p w:rsidR="00D07D2D" w:rsidRPr="004C6D96" w:rsidRDefault="00D07D2D" w:rsidP="00D07D2D">
      <w:pPr>
        <w:pStyle w:val="lg-para4"/>
        <w:spacing w:before="0"/>
        <w:ind w:left="720" w:firstLine="0"/>
        <w:rPr>
          <w:rFonts w:ascii="Arial" w:hAnsi="Arial" w:cs="Arial"/>
          <w:i/>
          <w:sz w:val="22"/>
          <w:szCs w:val="22"/>
        </w:rPr>
      </w:pPr>
      <w:r w:rsidRPr="004C6D96">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D07D2D" w:rsidRDefault="00D07D2D" w:rsidP="00D07D2D">
      <w:pPr>
        <w:rPr>
          <w:rFonts w:cs="Arial"/>
          <w:color w:val="000000"/>
          <w:szCs w:val="22"/>
        </w:rPr>
      </w:pPr>
    </w:p>
    <w:p w:rsidR="00D07D2D" w:rsidRDefault="00D07D2D" w:rsidP="00D07D2D">
      <w:pPr>
        <w:pStyle w:val="lg-para4"/>
        <w:ind w:firstLine="0"/>
        <w:rPr>
          <w:rFonts w:cs="Arial"/>
          <w:szCs w:val="22"/>
        </w:rPr>
      </w:pPr>
      <w:r>
        <w:rPr>
          <w:rFonts w:ascii="Arial" w:hAnsi="Arial" w:cs="Arial"/>
          <w:sz w:val="22"/>
          <w:szCs w:val="22"/>
        </w:rPr>
        <w:t>b)</w:t>
      </w:r>
      <w:r>
        <w:rPr>
          <w:rFonts w:ascii="Arial" w:hAnsi="Arial" w:cs="Arial"/>
          <w:sz w:val="22"/>
          <w:szCs w:val="22"/>
        </w:rPr>
        <w:tab/>
        <w:t>Paragraph 8.3.5</w:t>
      </w:r>
      <w:r>
        <w:rPr>
          <w:rFonts w:cs="Arial"/>
          <w:szCs w:val="22"/>
        </w:rPr>
        <w:t xml:space="preserve"> </w:t>
      </w:r>
    </w:p>
    <w:p w:rsidR="00D07D2D" w:rsidRDefault="00D07D2D" w:rsidP="00D07D2D">
      <w:pPr>
        <w:pStyle w:val="NormalWeb"/>
        <w:tabs>
          <w:tab w:val="left" w:pos="360"/>
        </w:tabs>
        <w:rPr>
          <w:rFonts w:ascii="Arial" w:hAnsi="Arial" w:cs="Arial"/>
          <w:i/>
          <w:iCs/>
          <w:color w:val="000000"/>
          <w:sz w:val="22"/>
          <w:szCs w:val="22"/>
        </w:rPr>
      </w:pPr>
    </w:p>
    <w:p w:rsidR="00D07D2D" w:rsidRDefault="00D07D2D" w:rsidP="00D07D2D">
      <w:pPr>
        <w:pStyle w:val="NormalWeb"/>
        <w:tabs>
          <w:tab w:val="left" w:pos="360"/>
        </w:tabs>
        <w:ind w:left="72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D07D2D" w:rsidRPr="00D30EB3" w:rsidRDefault="00D07D2D" w:rsidP="00D07D2D">
      <w:pPr>
        <w:pStyle w:val="NormalWeb"/>
        <w:rPr>
          <w:rFonts w:ascii="Arial" w:hAnsi="Arial" w:cs="Arial"/>
          <w:color w:val="000000"/>
          <w:sz w:val="22"/>
          <w:szCs w:val="22"/>
        </w:rPr>
      </w:pPr>
      <w:r>
        <w:rPr>
          <w:rFonts w:ascii="Arial" w:hAnsi="Arial" w:cs="Arial"/>
          <w:color w:val="000000"/>
          <w:sz w:val="22"/>
          <w:szCs w:val="22"/>
        </w:rPr>
        <w:t> </w:t>
      </w:r>
    </w:p>
    <w:p w:rsidR="00D07D2D" w:rsidRDefault="00D07D2D" w:rsidP="00D07D2D">
      <w:pPr>
        <w:rPr>
          <w:rFonts w:cs="Arial"/>
          <w:szCs w:val="22"/>
          <w:lang w:eastAsia="en-ZA"/>
        </w:rPr>
      </w:pPr>
      <w:r w:rsidRPr="00FB5970">
        <w:rPr>
          <w:rFonts w:cs="Arial"/>
          <w:szCs w:val="22"/>
          <w:lang w:eastAsia="en-ZA"/>
        </w:rPr>
        <w:t>The following deviation</w:t>
      </w:r>
      <w:r>
        <w:rPr>
          <w:rFonts w:cs="Arial"/>
          <w:szCs w:val="22"/>
          <w:lang w:eastAsia="en-ZA"/>
        </w:rPr>
        <w:t>s were</w:t>
      </w:r>
      <w:r w:rsidRPr="00FB5970">
        <w:rPr>
          <w:rFonts w:cs="Arial"/>
          <w:szCs w:val="22"/>
          <w:lang w:eastAsia="en-ZA"/>
        </w:rPr>
        <w:t xml:space="preserve"> noted:</w:t>
      </w:r>
    </w:p>
    <w:p w:rsidR="00D07D2D" w:rsidRDefault="00D07D2D" w:rsidP="00D07D2D">
      <w:pPr>
        <w:rPr>
          <w:rFonts w:cs="Arial"/>
          <w:szCs w:val="22"/>
          <w:lang w:eastAsia="en-ZA"/>
        </w:rPr>
      </w:pPr>
    </w:p>
    <w:p w:rsidR="00D07D2D" w:rsidRDefault="00D07D2D" w:rsidP="00D07D2D">
      <w:pPr>
        <w:ind w:left="720" w:hanging="720"/>
        <w:rPr>
          <w:rFonts w:cs="Arial"/>
          <w:szCs w:val="22"/>
          <w:lang w:eastAsia="en-ZA"/>
        </w:rPr>
      </w:pPr>
      <w:r>
        <w:rPr>
          <w:rFonts w:cs="Arial"/>
          <w:szCs w:val="22"/>
        </w:rPr>
        <w:t xml:space="preserve">(a) </w:t>
      </w:r>
      <w:r>
        <w:rPr>
          <w:rFonts w:cs="Arial"/>
          <w:szCs w:val="22"/>
        </w:rPr>
        <w:tab/>
      </w:r>
      <w:r w:rsidRPr="002D09DA">
        <w:rPr>
          <w:rFonts w:cs="Arial"/>
          <w:szCs w:val="22"/>
        </w:rPr>
        <w:t>The following payroll certificates were certified by the person in charge of the pay point after payment date.</w:t>
      </w:r>
    </w:p>
    <w:p w:rsidR="00D07D2D" w:rsidRDefault="00D07D2D" w:rsidP="00D07D2D">
      <w:pPr>
        <w:rPr>
          <w:rFonts w:cs="Arial"/>
          <w:szCs w:val="22"/>
          <w:lang w:eastAsia="en-ZA"/>
        </w:rPr>
      </w:pPr>
    </w:p>
    <w:tbl>
      <w:tblPr>
        <w:tblStyle w:val="TableGrid"/>
        <w:tblW w:w="8930" w:type="dxa"/>
        <w:tblInd w:w="817" w:type="dxa"/>
        <w:tblLayout w:type="fixed"/>
        <w:tblLook w:val="04A0" w:firstRow="1" w:lastRow="0" w:firstColumn="1" w:lastColumn="0" w:noHBand="0" w:noVBand="1"/>
      </w:tblPr>
      <w:tblGrid>
        <w:gridCol w:w="709"/>
        <w:gridCol w:w="709"/>
        <w:gridCol w:w="2268"/>
        <w:gridCol w:w="2126"/>
        <w:gridCol w:w="1701"/>
        <w:gridCol w:w="1417"/>
      </w:tblGrid>
      <w:tr w:rsidR="00D07D2D" w:rsidRPr="00D30EB3" w:rsidTr="00640679">
        <w:trPr>
          <w:trHeight w:val="337"/>
        </w:trPr>
        <w:tc>
          <w:tcPr>
            <w:tcW w:w="709" w:type="dxa"/>
            <w:shd w:val="clear" w:color="auto" w:fill="BFBFBF" w:themeFill="background1" w:themeFillShade="BF"/>
          </w:tcPr>
          <w:p w:rsidR="00D07D2D" w:rsidRPr="00D30EB3" w:rsidRDefault="00D07D2D" w:rsidP="00640679">
            <w:pPr>
              <w:spacing w:after="120"/>
              <w:rPr>
                <w:rFonts w:cs="Arial"/>
                <w:b/>
                <w:sz w:val="18"/>
                <w:szCs w:val="18"/>
              </w:rPr>
            </w:pPr>
            <w:r>
              <w:rPr>
                <w:rFonts w:cs="Arial"/>
                <w:b/>
                <w:sz w:val="18"/>
                <w:szCs w:val="18"/>
              </w:rPr>
              <w:t>No</w:t>
            </w:r>
          </w:p>
        </w:tc>
        <w:tc>
          <w:tcPr>
            <w:tcW w:w="7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Pay point</w:t>
            </w:r>
          </w:p>
        </w:tc>
        <w:tc>
          <w:tcPr>
            <w:tcW w:w="2268"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Description</w:t>
            </w:r>
          </w:p>
        </w:tc>
        <w:tc>
          <w:tcPr>
            <w:tcW w:w="2126"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Period</w:t>
            </w:r>
          </w:p>
        </w:tc>
        <w:tc>
          <w:tcPr>
            <w:tcW w:w="1701" w:type="dxa"/>
            <w:tcBorders>
              <w:top w:val="single" w:sz="4" w:space="0" w:color="auto"/>
              <w:bottom w:val="single" w:sz="4" w:space="0" w:color="auto"/>
              <w:right w:val="single" w:sz="4" w:space="0" w:color="auto"/>
            </w:tcBorders>
            <w:shd w:val="clear" w:color="auto" w:fill="BFBFBF" w:themeFill="background1" w:themeFillShade="BF"/>
          </w:tcPr>
          <w:p w:rsidR="00D07D2D" w:rsidRPr="00D30EB3" w:rsidRDefault="00D07D2D" w:rsidP="00640679">
            <w:pPr>
              <w:spacing w:after="200" w:line="276" w:lineRule="auto"/>
              <w:rPr>
                <w:rFonts w:cs="Arial"/>
                <w:b/>
                <w:sz w:val="18"/>
                <w:szCs w:val="18"/>
              </w:rPr>
            </w:pPr>
            <w:r w:rsidRPr="00D30EB3">
              <w:rPr>
                <w:rFonts w:cs="Arial"/>
                <w:b/>
                <w:sz w:val="18"/>
                <w:szCs w:val="18"/>
              </w:rPr>
              <w:t xml:space="preserve">Date payroll certificate signed </w:t>
            </w:r>
          </w:p>
        </w:tc>
        <w:tc>
          <w:tcPr>
            <w:tcW w:w="1417" w:type="dxa"/>
            <w:tcBorders>
              <w:top w:val="single" w:sz="4" w:space="0" w:color="auto"/>
              <w:bottom w:val="single" w:sz="4" w:space="0" w:color="auto"/>
              <w:right w:val="single" w:sz="4" w:space="0" w:color="auto"/>
            </w:tcBorders>
            <w:shd w:val="clear" w:color="auto" w:fill="BFBFBF" w:themeFill="background1" w:themeFillShade="BF"/>
          </w:tcPr>
          <w:p w:rsidR="00D07D2D" w:rsidRPr="00D30EB3" w:rsidRDefault="00D07D2D" w:rsidP="00640679">
            <w:pPr>
              <w:spacing w:after="200" w:line="276" w:lineRule="auto"/>
              <w:rPr>
                <w:rFonts w:cs="Arial"/>
                <w:b/>
                <w:sz w:val="18"/>
                <w:szCs w:val="18"/>
              </w:rPr>
            </w:pPr>
            <w:r>
              <w:rPr>
                <w:rFonts w:cs="Arial"/>
                <w:b/>
                <w:sz w:val="18"/>
                <w:szCs w:val="18"/>
              </w:rPr>
              <w:t>Region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w:t>
            </w:r>
          </w:p>
        </w:tc>
        <w:tc>
          <w:tcPr>
            <w:tcW w:w="709" w:type="dxa"/>
          </w:tcPr>
          <w:p w:rsidR="00D07D2D" w:rsidRPr="00046D0E" w:rsidRDefault="00D07D2D" w:rsidP="00640679">
            <w:pPr>
              <w:jc w:val="center"/>
              <w:rPr>
                <w:rFonts w:cs="Arial"/>
                <w:sz w:val="18"/>
                <w:szCs w:val="18"/>
                <w:lang w:eastAsia="en-ZA"/>
              </w:rPr>
            </w:pPr>
            <w:r w:rsidRPr="00046D0E">
              <w:rPr>
                <w:rFonts w:cs="Arial"/>
                <w:sz w:val="18"/>
                <w:szCs w:val="22"/>
                <w:lang w:eastAsia="en-ZA"/>
              </w:rPr>
              <w:t>9911</w:t>
            </w:r>
          </w:p>
        </w:tc>
        <w:tc>
          <w:tcPr>
            <w:tcW w:w="2268" w:type="dxa"/>
          </w:tcPr>
          <w:p w:rsidR="00D07D2D" w:rsidRPr="00046D0E" w:rsidRDefault="00D07D2D" w:rsidP="00640679">
            <w:pPr>
              <w:rPr>
                <w:rFonts w:cs="Arial"/>
                <w:sz w:val="18"/>
                <w:szCs w:val="18"/>
                <w:lang w:eastAsia="en-ZA"/>
              </w:rPr>
            </w:pPr>
            <w:r w:rsidRPr="00046D0E">
              <w:rPr>
                <w:rFonts w:cs="Arial"/>
                <w:sz w:val="18"/>
                <w:szCs w:val="18"/>
                <w:lang w:eastAsia="en-ZA"/>
              </w:rPr>
              <w:t xml:space="preserve">EPWP </w:t>
            </w:r>
          </w:p>
        </w:tc>
        <w:tc>
          <w:tcPr>
            <w:tcW w:w="2126" w:type="dxa"/>
          </w:tcPr>
          <w:p w:rsidR="00D07D2D" w:rsidRPr="00046D0E" w:rsidRDefault="00D07D2D" w:rsidP="00640679">
            <w:pPr>
              <w:rPr>
                <w:rFonts w:cs="Arial"/>
                <w:sz w:val="18"/>
                <w:szCs w:val="18"/>
                <w:lang w:eastAsia="en-ZA"/>
              </w:rPr>
            </w:pPr>
            <w:r w:rsidRPr="00046D0E">
              <w:rPr>
                <w:rFonts w:cs="Arial"/>
                <w:sz w:val="18"/>
                <w:szCs w:val="18"/>
                <w:lang w:eastAsia="en-ZA"/>
              </w:rPr>
              <w:t>15 May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rPr>
                <w:rFonts w:cs="Arial"/>
                <w:sz w:val="18"/>
                <w:szCs w:val="18"/>
                <w:lang w:eastAsia="en-ZA"/>
              </w:rPr>
            </w:pPr>
            <w:r w:rsidRPr="00046D0E">
              <w:rPr>
                <w:rFonts w:cs="Arial"/>
                <w:sz w:val="18"/>
                <w:szCs w:val="18"/>
                <w:lang w:eastAsia="en-ZA"/>
              </w:rPr>
              <w:t>17 June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rPr>
                <w:rFonts w:cs="Arial"/>
                <w:sz w:val="18"/>
                <w:szCs w:val="18"/>
                <w:lang w:eastAsia="en-ZA"/>
              </w:rPr>
            </w:pPr>
            <w:r w:rsidRPr="00046D0E">
              <w:rPr>
                <w:rFonts w:cs="Arial"/>
                <w:sz w:val="18"/>
                <w:szCs w:val="18"/>
                <w:lang w:eastAsia="en-ZA"/>
              </w:rPr>
              <w:t>Durban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2</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9909</w:t>
            </w:r>
          </w:p>
        </w:tc>
        <w:tc>
          <w:tcPr>
            <w:tcW w:w="2268" w:type="dxa"/>
          </w:tcPr>
          <w:p w:rsidR="00D07D2D" w:rsidRPr="00046D0E" w:rsidRDefault="00D07D2D" w:rsidP="00640679">
            <w:pPr>
              <w:spacing w:after="120"/>
              <w:rPr>
                <w:rFonts w:cs="Arial"/>
                <w:sz w:val="18"/>
                <w:szCs w:val="18"/>
              </w:rPr>
            </w:pPr>
            <w:r w:rsidRPr="00046D0E">
              <w:rPr>
                <w:rFonts w:cs="Arial"/>
                <w:sz w:val="18"/>
                <w:szCs w:val="18"/>
              </w:rPr>
              <w:t xml:space="preserve">EPWP </w:t>
            </w:r>
          </w:p>
        </w:tc>
        <w:tc>
          <w:tcPr>
            <w:tcW w:w="2126" w:type="dxa"/>
          </w:tcPr>
          <w:p w:rsidR="00D07D2D" w:rsidRPr="00046D0E" w:rsidRDefault="00D07D2D" w:rsidP="00640679">
            <w:pPr>
              <w:outlineLvl w:val="0"/>
              <w:rPr>
                <w:rFonts w:cs="Arial"/>
                <w:sz w:val="18"/>
                <w:szCs w:val="22"/>
              </w:rPr>
            </w:pPr>
            <w:r w:rsidRPr="00046D0E">
              <w:rPr>
                <w:rFonts w:cs="Arial"/>
                <w:sz w:val="18"/>
                <w:szCs w:val="22"/>
              </w:rPr>
              <w:t>15 April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05 May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rPr>
              <w:t>Mmabatho</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3</w:t>
            </w:r>
          </w:p>
        </w:tc>
        <w:tc>
          <w:tcPr>
            <w:tcW w:w="709" w:type="dxa"/>
          </w:tcPr>
          <w:p w:rsidR="00D07D2D" w:rsidRPr="00046D0E" w:rsidRDefault="00D07D2D" w:rsidP="00640679">
            <w:pPr>
              <w:spacing w:line="276" w:lineRule="auto"/>
              <w:jc w:val="center"/>
              <w:rPr>
                <w:rFonts w:cs="Arial"/>
                <w:sz w:val="18"/>
                <w:szCs w:val="18"/>
                <w:lang w:eastAsia="en-ZA"/>
              </w:rPr>
            </w:pPr>
            <w:r w:rsidRPr="00046D0E">
              <w:rPr>
                <w:rFonts w:cs="Arial"/>
                <w:sz w:val="18"/>
                <w:szCs w:val="18"/>
                <w:lang w:eastAsia="en-ZA"/>
              </w:rPr>
              <w:t>1310</w:t>
            </w:r>
          </w:p>
        </w:tc>
        <w:tc>
          <w:tcPr>
            <w:tcW w:w="2268" w:type="dxa"/>
          </w:tcPr>
          <w:p w:rsidR="00D07D2D" w:rsidRPr="00046D0E" w:rsidRDefault="00D07D2D" w:rsidP="00640679">
            <w:pPr>
              <w:spacing w:line="276" w:lineRule="auto"/>
              <w:outlineLvl w:val="0"/>
              <w:rPr>
                <w:rFonts w:cs="Arial"/>
                <w:sz w:val="18"/>
                <w:szCs w:val="18"/>
                <w:lang w:eastAsia="en-ZA"/>
              </w:rPr>
            </w:pPr>
            <w:r>
              <w:rPr>
                <w:rFonts w:cs="Arial"/>
                <w:sz w:val="18"/>
                <w:szCs w:val="18"/>
                <w:lang w:eastAsia="en-ZA"/>
              </w:rPr>
              <w:t>D: Property Policy Development</w:t>
            </w:r>
          </w:p>
        </w:tc>
        <w:tc>
          <w:tcPr>
            <w:tcW w:w="2126" w:type="dxa"/>
          </w:tcPr>
          <w:p w:rsidR="00D07D2D" w:rsidRPr="00046D0E" w:rsidRDefault="00D07D2D" w:rsidP="00640679">
            <w:pPr>
              <w:spacing w:line="276" w:lineRule="auto"/>
              <w:outlineLvl w:val="0"/>
              <w:rPr>
                <w:rFonts w:cs="Arial"/>
                <w:sz w:val="18"/>
                <w:szCs w:val="18"/>
                <w:lang w:eastAsia="en-US"/>
              </w:rPr>
            </w:pPr>
            <w:r w:rsidRPr="00046D0E">
              <w:rPr>
                <w:rFonts w:cs="Arial"/>
                <w:sz w:val="18"/>
                <w:szCs w:val="18"/>
              </w:rPr>
              <w:t>15</w:t>
            </w:r>
            <w:r>
              <w:rPr>
                <w:rFonts w:cs="Arial"/>
                <w:sz w:val="18"/>
                <w:szCs w:val="18"/>
              </w:rPr>
              <w:t xml:space="preserve"> </w:t>
            </w:r>
            <w:r w:rsidRPr="00046D0E">
              <w:rPr>
                <w:rFonts w:cs="Arial"/>
                <w:sz w:val="18"/>
                <w:szCs w:val="18"/>
              </w:rPr>
              <w:t>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line="276" w:lineRule="auto"/>
              <w:rPr>
                <w:rFonts w:cs="Arial"/>
                <w:sz w:val="18"/>
                <w:szCs w:val="18"/>
                <w:lang w:eastAsia="en-ZA"/>
              </w:rPr>
            </w:pPr>
            <w:r w:rsidRPr="00046D0E">
              <w:rPr>
                <w:rFonts w:cs="Arial"/>
                <w:sz w:val="18"/>
                <w:szCs w:val="18"/>
              </w:rPr>
              <w:t>14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line="276" w:lineRule="auto"/>
              <w:rPr>
                <w:rFonts w:cs="Arial"/>
                <w:sz w:val="18"/>
                <w:szCs w:val="18"/>
                <w:lang w:eastAsia="en-ZA"/>
              </w:rPr>
            </w:pPr>
            <w:r w:rsidRPr="00046D0E">
              <w:rPr>
                <w:rFonts w:cs="Arial"/>
                <w:sz w:val="18"/>
                <w:szCs w:val="18"/>
                <w:lang w:eastAsia="en-ZA"/>
              </w:rPr>
              <w:t>Head Office</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4</w:t>
            </w:r>
          </w:p>
        </w:tc>
        <w:tc>
          <w:tcPr>
            <w:tcW w:w="709" w:type="dxa"/>
          </w:tcPr>
          <w:p w:rsidR="00D07D2D" w:rsidRPr="00046D0E" w:rsidRDefault="00D07D2D" w:rsidP="00640679">
            <w:pPr>
              <w:spacing w:line="276" w:lineRule="auto"/>
              <w:jc w:val="center"/>
              <w:rPr>
                <w:rFonts w:cs="Arial"/>
                <w:sz w:val="18"/>
                <w:szCs w:val="18"/>
                <w:lang w:eastAsia="en-ZA"/>
              </w:rPr>
            </w:pPr>
            <w:r w:rsidRPr="00046D0E">
              <w:rPr>
                <w:rFonts w:cs="Arial"/>
                <w:sz w:val="18"/>
                <w:szCs w:val="18"/>
                <w:lang w:eastAsia="en-ZA"/>
              </w:rPr>
              <w:t>1343</w:t>
            </w:r>
          </w:p>
        </w:tc>
        <w:tc>
          <w:tcPr>
            <w:tcW w:w="2268" w:type="dxa"/>
          </w:tcPr>
          <w:p w:rsidR="00D07D2D" w:rsidRPr="00046D0E" w:rsidRDefault="00D07D2D" w:rsidP="00640679">
            <w:pPr>
              <w:spacing w:line="276" w:lineRule="auto"/>
              <w:outlineLvl w:val="0"/>
              <w:rPr>
                <w:rFonts w:cs="Arial"/>
                <w:sz w:val="18"/>
                <w:szCs w:val="18"/>
                <w:lang w:eastAsia="en-US"/>
              </w:rPr>
            </w:pPr>
            <w:r>
              <w:rPr>
                <w:rFonts w:cs="Arial"/>
                <w:sz w:val="18"/>
                <w:szCs w:val="18"/>
              </w:rPr>
              <w:t>CD: Monitoring &amp; Evaluation</w:t>
            </w:r>
          </w:p>
        </w:tc>
        <w:tc>
          <w:tcPr>
            <w:tcW w:w="2126" w:type="dxa"/>
          </w:tcPr>
          <w:p w:rsidR="00D07D2D" w:rsidRPr="00046D0E" w:rsidRDefault="00D07D2D" w:rsidP="00640679">
            <w:pPr>
              <w:spacing w:line="276" w:lineRule="auto"/>
              <w:outlineLvl w:val="0"/>
              <w:rPr>
                <w:rFonts w:cs="Arial"/>
                <w:sz w:val="18"/>
                <w:szCs w:val="18"/>
                <w:lang w:eastAsia="en-US"/>
              </w:rPr>
            </w:pPr>
            <w:r w:rsidRPr="00046D0E">
              <w:rPr>
                <w:rFonts w:cs="Arial"/>
                <w:sz w:val="18"/>
                <w:szCs w:val="18"/>
              </w:rPr>
              <w:t>31 Mar</w:t>
            </w:r>
            <w:r>
              <w:rPr>
                <w:rFonts w:cs="Arial"/>
                <w:sz w:val="18"/>
                <w:szCs w:val="18"/>
              </w:rPr>
              <w:t>ch</w:t>
            </w:r>
            <w:r w:rsidRPr="00046D0E">
              <w:rPr>
                <w:rFonts w:cs="Arial"/>
                <w:sz w:val="18"/>
                <w:szCs w:val="18"/>
              </w:rPr>
              <w:t xml:space="preserve">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line="276" w:lineRule="auto"/>
              <w:rPr>
                <w:rFonts w:cs="Arial"/>
                <w:sz w:val="18"/>
                <w:szCs w:val="18"/>
                <w:lang w:eastAsia="en-US"/>
              </w:rPr>
            </w:pPr>
            <w:r w:rsidRPr="00046D0E">
              <w:rPr>
                <w:rFonts w:cs="Arial"/>
                <w:sz w:val="18"/>
                <w:szCs w:val="18"/>
              </w:rPr>
              <w:t>11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line="276" w:lineRule="auto"/>
              <w:rPr>
                <w:rFonts w:cs="Arial"/>
                <w:sz w:val="18"/>
                <w:szCs w:val="18"/>
                <w:lang w:eastAsia="en-ZA"/>
              </w:rPr>
            </w:pPr>
            <w:r w:rsidRPr="00046D0E">
              <w:rPr>
                <w:rFonts w:cs="Arial"/>
                <w:sz w:val="18"/>
                <w:szCs w:val="18"/>
                <w:lang w:eastAsia="en-ZA"/>
              </w:rPr>
              <w:t>Head Office</w:t>
            </w:r>
          </w:p>
        </w:tc>
      </w:tr>
      <w:tr w:rsidR="00D07D2D" w:rsidRPr="00046D0E" w:rsidTr="00640679">
        <w:trPr>
          <w:trHeight w:val="269"/>
        </w:trPr>
        <w:tc>
          <w:tcPr>
            <w:tcW w:w="709" w:type="dxa"/>
          </w:tcPr>
          <w:p w:rsidR="00D07D2D" w:rsidRPr="00046D0E" w:rsidRDefault="00D07D2D" w:rsidP="00640679">
            <w:pPr>
              <w:spacing w:after="120"/>
              <w:rPr>
                <w:rFonts w:cs="Arial"/>
                <w:sz w:val="18"/>
                <w:szCs w:val="18"/>
              </w:rPr>
            </w:pPr>
            <w:r w:rsidRPr="00046D0E">
              <w:rPr>
                <w:rFonts w:cs="Arial"/>
                <w:sz w:val="18"/>
                <w:szCs w:val="18"/>
              </w:rPr>
              <w:t>5</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9913</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18 March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Mthatha</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6</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9915</w:t>
            </w:r>
          </w:p>
        </w:tc>
        <w:tc>
          <w:tcPr>
            <w:tcW w:w="2268" w:type="dxa"/>
          </w:tcPr>
          <w:p w:rsidR="00D07D2D" w:rsidRPr="00046D0E" w:rsidRDefault="00D07D2D" w:rsidP="00640679">
            <w:pPr>
              <w:spacing w:after="120"/>
              <w:rPr>
                <w:rFonts w:cs="Arial"/>
                <w:sz w:val="18"/>
                <w:szCs w:val="18"/>
              </w:rPr>
            </w:pPr>
            <w:r>
              <w:rPr>
                <w:rFonts w:cs="Arial"/>
                <w:sz w:val="18"/>
                <w:szCs w:val="18"/>
              </w:rPr>
              <w:t xml:space="preserve">EPWP </w:t>
            </w:r>
          </w:p>
        </w:tc>
        <w:tc>
          <w:tcPr>
            <w:tcW w:w="2126" w:type="dxa"/>
          </w:tcPr>
          <w:p w:rsidR="00D07D2D" w:rsidRPr="00046D0E" w:rsidRDefault="00D07D2D" w:rsidP="00640679">
            <w:pPr>
              <w:outlineLvl w:val="0"/>
              <w:rPr>
                <w:rFonts w:cs="Arial"/>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11</w:t>
            </w:r>
            <w:r>
              <w:rPr>
                <w:rFonts w:cs="Arial"/>
                <w:sz w:val="18"/>
                <w:szCs w:val="18"/>
              </w:rPr>
              <w:t xml:space="preserve"> </w:t>
            </w:r>
            <w:r w:rsidRPr="00046D0E">
              <w:rPr>
                <w:rFonts w:cs="Arial"/>
                <w:sz w:val="18"/>
                <w:szCs w:val="18"/>
              </w:rPr>
              <w:t>Apr</w:t>
            </w:r>
            <w:r>
              <w:rPr>
                <w:rFonts w:cs="Arial"/>
                <w:sz w:val="18"/>
                <w:szCs w:val="18"/>
              </w:rPr>
              <w:t>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Bloemfontein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7</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9910</w:t>
            </w:r>
          </w:p>
        </w:tc>
        <w:tc>
          <w:tcPr>
            <w:tcW w:w="2268" w:type="dxa"/>
          </w:tcPr>
          <w:p w:rsidR="00D07D2D" w:rsidRPr="00046D0E" w:rsidRDefault="00D07D2D" w:rsidP="00640679">
            <w:pPr>
              <w:spacing w:after="120"/>
              <w:rPr>
                <w:rFonts w:cs="Arial"/>
                <w:sz w:val="18"/>
                <w:szCs w:val="18"/>
              </w:rPr>
            </w:pPr>
            <w:r>
              <w:rPr>
                <w:rFonts w:cs="Arial"/>
                <w:sz w:val="18"/>
                <w:szCs w:val="18"/>
              </w:rPr>
              <w:t>EPWP</w:t>
            </w:r>
          </w:p>
        </w:tc>
        <w:tc>
          <w:tcPr>
            <w:tcW w:w="2126" w:type="dxa"/>
          </w:tcPr>
          <w:p w:rsidR="00D07D2D" w:rsidRPr="00046D0E" w:rsidRDefault="00D07D2D" w:rsidP="00640679">
            <w:pPr>
              <w:outlineLvl w:val="0"/>
              <w:rPr>
                <w:rFonts w:cs="Arial"/>
                <w:b/>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01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Cape Town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8</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9908</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26 May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Polokwane</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9</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9907</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August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Pr>
                <w:rFonts w:cs="Arial"/>
                <w:sz w:val="18"/>
                <w:szCs w:val="18"/>
              </w:rPr>
              <w:t>0</w:t>
            </w:r>
            <w:r w:rsidRPr="00046D0E">
              <w:rPr>
                <w:rFonts w:cs="Arial"/>
                <w:sz w:val="18"/>
                <w:szCs w:val="18"/>
              </w:rPr>
              <w:t>2 February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Nelspruit</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10</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9914</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June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24 June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Kimberley</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11</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9905</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23 March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Johannesburg</w:t>
            </w:r>
          </w:p>
        </w:tc>
      </w:tr>
    </w:tbl>
    <w:p w:rsidR="00D07D2D" w:rsidRDefault="00D07D2D" w:rsidP="00D07D2D">
      <w:pPr>
        <w:rPr>
          <w:rFonts w:cs="Arial"/>
          <w:sz w:val="18"/>
          <w:szCs w:val="18"/>
          <w:lang w:eastAsia="en-ZA"/>
        </w:rPr>
      </w:pPr>
    </w:p>
    <w:p w:rsidR="00D07D2D" w:rsidRPr="00C54AD2" w:rsidRDefault="00D07D2D" w:rsidP="00D07D2D">
      <w:pPr>
        <w:ind w:left="720" w:hanging="720"/>
        <w:rPr>
          <w:rFonts w:cs="Arial"/>
          <w:szCs w:val="22"/>
          <w:lang w:eastAsia="en-ZA"/>
        </w:rPr>
      </w:pPr>
      <w:r w:rsidRPr="00C54AD2">
        <w:rPr>
          <w:rFonts w:cs="Arial"/>
          <w:szCs w:val="22"/>
          <w:lang w:eastAsia="en-ZA"/>
        </w:rPr>
        <w:t>(b)</w:t>
      </w:r>
      <w:r w:rsidRPr="00894BEE">
        <w:rPr>
          <w:rFonts w:cs="Arial"/>
          <w:sz w:val="20"/>
          <w:lang w:eastAsia="en-ZA"/>
        </w:rPr>
        <w:tab/>
      </w:r>
      <w:r w:rsidRPr="00C54AD2">
        <w:rPr>
          <w:rFonts w:cs="Arial"/>
          <w:szCs w:val="22"/>
          <w:lang w:eastAsia="en-ZA"/>
        </w:rPr>
        <w:t xml:space="preserve">There was no evidence that the following payroll certificates were returned to the finance section </w:t>
      </w:r>
      <w:r>
        <w:rPr>
          <w:rFonts w:cs="Arial"/>
          <w:szCs w:val="22"/>
          <w:lang w:eastAsia="en-ZA"/>
        </w:rPr>
        <w:t>within ten days of being certified.</w:t>
      </w:r>
    </w:p>
    <w:p w:rsidR="00D07D2D" w:rsidRDefault="00D07D2D" w:rsidP="00D07D2D">
      <w:pPr>
        <w:rPr>
          <w:rFonts w:cs="Arial"/>
          <w:sz w:val="18"/>
          <w:szCs w:val="18"/>
          <w:lang w:eastAsia="en-ZA"/>
        </w:rPr>
      </w:pPr>
    </w:p>
    <w:p w:rsidR="00D07D2D" w:rsidRDefault="00D07D2D" w:rsidP="00D07D2D">
      <w:pPr>
        <w:rPr>
          <w:rFonts w:cs="Arial"/>
          <w:sz w:val="18"/>
          <w:szCs w:val="18"/>
          <w:lang w:eastAsia="en-ZA"/>
        </w:rPr>
      </w:pPr>
    </w:p>
    <w:tbl>
      <w:tblPr>
        <w:tblStyle w:val="TableGrid"/>
        <w:tblW w:w="0" w:type="auto"/>
        <w:tblInd w:w="918" w:type="dxa"/>
        <w:tblLayout w:type="fixed"/>
        <w:tblLook w:val="04A0" w:firstRow="1" w:lastRow="0" w:firstColumn="1" w:lastColumn="0" w:noHBand="0" w:noVBand="1"/>
      </w:tblPr>
      <w:tblGrid>
        <w:gridCol w:w="608"/>
        <w:gridCol w:w="709"/>
        <w:gridCol w:w="2409"/>
        <w:gridCol w:w="1843"/>
        <w:gridCol w:w="1701"/>
      </w:tblGrid>
      <w:tr w:rsidR="00D07D2D" w:rsidRPr="00D30EB3" w:rsidTr="00640679">
        <w:trPr>
          <w:trHeight w:val="409"/>
          <w:tblHeader/>
        </w:trPr>
        <w:tc>
          <w:tcPr>
            <w:tcW w:w="608" w:type="dxa"/>
            <w:shd w:val="clear" w:color="auto" w:fill="BFBFBF" w:themeFill="background1" w:themeFillShade="BF"/>
          </w:tcPr>
          <w:p w:rsidR="00D07D2D" w:rsidRPr="00D30EB3" w:rsidRDefault="00D07D2D" w:rsidP="00640679">
            <w:pPr>
              <w:spacing w:after="120"/>
              <w:rPr>
                <w:rFonts w:cs="Arial"/>
                <w:b/>
                <w:sz w:val="18"/>
                <w:szCs w:val="18"/>
              </w:rPr>
            </w:pPr>
            <w:r>
              <w:rPr>
                <w:rFonts w:cs="Arial"/>
                <w:b/>
                <w:sz w:val="18"/>
                <w:szCs w:val="18"/>
              </w:rPr>
              <w:t>No</w:t>
            </w:r>
          </w:p>
        </w:tc>
        <w:tc>
          <w:tcPr>
            <w:tcW w:w="7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Pay point</w:t>
            </w:r>
          </w:p>
        </w:tc>
        <w:tc>
          <w:tcPr>
            <w:tcW w:w="24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Description</w:t>
            </w:r>
          </w:p>
        </w:tc>
        <w:tc>
          <w:tcPr>
            <w:tcW w:w="1843" w:type="dxa"/>
            <w:shd w:val="clear" w:color="auto" w:fill="BFBFBF" w:themeFill="background1" w:themeFillShade="BF"/>
          </w:tcPr>
          <w:p w:rsidR="00D07D2D" w:rsidRPr="00D30EB3" w:rsidRDefault="00D07D2D" w:rsidP="00640679">
            <w:pPr>
              <w:spacing w:after="200" w:line="276" w:lineRule="auto"/>
              <w:rPr>
                <w:rFonts w:cs="Arial"/>
                <w:b/>
                <w:sz w:val="18"/>
                <w:szCs w:val="18"/>
              </w:rPr>
            </w:pPr>
            <w:r w:rsidRPr="00D30EB3">
              <w:rPr>
                <w:rFonts w:cs="Arial"/>
                <w:b/>
                <w:sz w:val="18"/>
                <w:szCs w:val="18"/>
              </w:rPr>
              <w:t>Period</w:t>
            </w:r>
          </w:p>
        </w:tc>
        <w:tc>
          <w:tcPr>
            <w:tcW w:w="1701" w:type="dxa"/>
            <w:shd w:val="clear" w:color="auto" w:fill="BFBFBF" w:themeFill="background1" w:themeFillShade="BF"/>
          </w:tcPr>
          <w:p w:rsidR="00D07D2D" w:rsidRPr="00D30EB3" w:rsidRDefault="00D07D2D" w:rsidP="00640679">
            <w:pPr>
              <w:spacing w:after="200" w:line="276" w:lineRule="auto"/>
              <w:rPr>
                <w:rFonts w:cs="Arial"/>
                <w:b/>
                <w:sz w:val="18"/>
                <w:szCs w:val="18"/>
              </w:rPr>
            </w:pPr>
            <w:r>
              <w:rPr>
                <w:rFonts w:cs="Arial"/>
                <w:b/>
                <w:sz w:val="18"/>
                <w:szCs w:val="18"/>
              </w:rPr>
              <w:t>Region</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1</w:t>
            </w:r>
          </w:p>
        </w:tc>
        <w:tc>
          <w:tcPr>
            <w:tcW w:w="709" w:type="dxa"/>
          </w:tcPr>
          <w:p w:rsidR="00D07D2D" w:rsidRPr="00046D0E" w:rsidRDefault="00D07D2D" w:rsidP="00640679">
            <w:pPr>
              <w:spacing w:after="120"/>
              <w:rPr>
                <w:rFonts w:cs="Arial"/>
                <w:sz w:val="18"/>
                <w:szCs w:val="18"/>
              </w:rPr>
            </w:pPr>
            <w:r w:rsidRPr="00046D0E">
              <w:rPr>
                <w:rFonts w:cs="Arial"/>
                <w:sz w:val="18"/>
                <w:szCs w:val="18"/>
              </w:rPr>
              <w:t>9909</w:t>
            </w:r>
          </w:p>
        </w:tc>
        <w:tc>
          <w:tcPr>
            <w:tcW w:w="2409" w:type="dxa"/>
          </w:tcPr>
          <w:p w:rsidR="00D07D2D" w:rsidRPr="00046D0E" w:rsidRDefault="00D07D2D" w:rsidP="00640679">
            <w:pPr>
              <w:spacing w:after="120"/>
              <w:rPr>
                <w:rFonts w:cs="Arial"/>
                <w:sz w:val="18"/>
                <w:szCs w:val="18"/>
              </w:rPr>
            </w:pPr>
            <w:r w:rsidRPr="00046D0E">
              <w:rPr>
                <w:rFonts w:cs="Arial"/>
                <w:sz w:val="18"/>
                <w:szCs w:val="18"/>
              </w:rPr>
              <w:t xml:space="preserve">EPWP </w:t>
            </w:r>
          </w:p>
        </w:tc>
        <w:tc>
          <w:tcPr>
            <w:tcW w:w="1843" w:type="dxa"/>
          </w:tcPr>
          <w:p w:rsidR="00D07D2D" w:rsidRPr="00046D0E" w:rsidRDefault="00D07D2D" w:rsidP="00640679">
            <w:pPr>
              <w:outlineLvl w:val="0"/>
              <w:rPr>
                <w:rFonts w:cs="Arial"/>
                <w:sz w:val="18"/>
                <w:szCs w:val="22"/>
              </w:rPr>
            </w:pPr>
            <w:r w:rsidRPr="00046D0E">
              <w:rPr>
                <w:rFonts w:cs="Arial"/>
                <w:sz w:val="18"/>
                <w:szCs w:val="22"/>
              </w:rPr>
              <w:t>15 April 2015</w:t>
            </w:r>
          </w:p>
        </w:tc>
        <w:tc>
          <w:tcPr>
            <w:tcW w:w="1701" w:type="dxa"/>
          </w:tcPr>
          <w:p w:rsidR="00D07D2D" w:rsidRPr="00046D0E" w:rsidRDefault="00D07D2D" w:rsidP="00640679">
            <w:pPr>
              <w:outlineLvl w:val="0"/>
              <w:rPr>
                <w:rFonts w:cs="Arial"/>
                <w:sz w:val="18"/>
                <w:szCs w:val="22"/>
              </w:rPr>
            </w:pPr>
            <w:r w:rsidRPr="00046D0E">
              <w:rPr>
                <w:rFonts w:cs="Arial"/>
                <w:sz w:val="18"/>
                <w:szCs w:val="22"/>
              </w:rPr>
              <w:t>Mmabatho</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2</w:t>
            </w:r>
          </w:p>
        </w:tc>
        <w:tc>
          <w:tcPr>
            <w:tcW w:w="709" w:type="dxa"/>
          </w:tcPr>
          <w:p w:rsidR="00D07D2D" w:rsidRPr="00046D0E" w:rsidRDefault="00D07D2D" w:rsidP="00640679">
            <w:pPr>
              <w:spacing w:after="120"/>
              <w:rPr>
                <w:rFonts w:cs="Arial"/>
                <w:sz w:val="18"/>
                <w:szCs w:val="18"/>
              </w:rPr>
            </w:pPr>
            <w:r w:rsidRPr="00046D0E">
              <w:rPr>
                <w:rFonts w:cs="Arial"/>
                <w:sz w:val="18"/>
                <w:szCs w:val="18"/>
              </w:rPr>
              <w:t>9913</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Pr>
          <w:p w:rsidR="00D07D2D" w:rsidRPr="00046D0E" w:rsidRDefault="00D07D2D" w:rsidP="00640679">
            <w:pPr>
              <w:outlineLvl w:val="0"/>
              <w:rPr>
                <w:rFonts w:cs="Arial"/>
                <w:sz w:val="18"/>
                <w:szCs w:val="22"/>
              </w:rPr>
            </w:pPr>
            <w:r w:rsidRPr="00046D0E">
              <w:rPr>
                <w:rFonts w:cs="Arial"/>
                <w:sz w:val="18"/>
                <w:szCs w:val="18"/>
                <w:lang w:eastAsia="en-ZA"/>
              </w:rPr>
              <w:t>Mthatha</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3</w:t>
            </w:r>
          </w:p>
        </w:tc>
        <w:tc>
          <w:tcPr>
            <w:tcW w:w="709" w:type="dxa"/>
          </w:tcPr>
          <w:p w:rsidR="00D07D2D" w:rsidRPr="00046D0E" w:rsidRDefault="00D07D2D" w:rsidP="00640679">
            <w:pPr>
              <w:spacing w:after="120"/>
              <w:rPr>
                <w:rFonts w:cs="Arial"/>
                <w:sz w:val="18"/>
                <w:szCs w:val="18"/>
              </w:rPr>
            </w:pPr>
            <w:r w:rsidRPr="00046D0E">
              <w:rPr>
                <w:rFonts w:cs="Arial"/>
                <w:sz w:val="18"/>
                <w:szCs w:val="18"/>
              </w:rPr>
              <w:t>9905</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Pr>
          <w:p w:rsidR="00D07D2D" w:rsidRPr="00046D0E" w:rsidRDefault="00D07D2D" w:rsidP="00640679">
            <w:pPr>
              <w:outlineLvl w:val="0"/>
              <w:rPr>
                <w:rFonts w:cs="Arial"/>
                <w:sz w:val="18"/>
                <w:szCs w:val="18"/>
                <w:lang w:eastAsia="en-ZA"/>
              </w:rPr>
            </w:pPr>
            <w:r w:rsidRPr="00046D0E">
              <w:rPr>
                <w:rFonts w:cs="Arial"/>
                <w:sz w:val="18"/>
                <w:szCs w:val="18"/>
                <w:lang w:eastAsia="en-ZA"/>
              </w:rPr>
              <w:t>Johannesburg</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4</w:t>
            </w:r>
          </w:p>
        </w:tc>
        <w:tc>
          <w:tcPr>
            <w:tcW w:w="709" w:type="dxa"/>
          </w:tcPr>
          <w:p w:rsidR="00D07D2D" w:rsidRPr="00046D0E" w:rsidRDefault="00D07D2D" w:rsidP="00640679">
            <w:pPr>
              <w:spacing w:after="120"/>
              <w:rPr>
                <w:rFonts w:cs="Arial"/>
                <w:sz w:val="18"/>
                <w:szCs w:val="18"/>
              </w:rPr>
            </w:pPr>
            <w:r w:rsidRPr="00046D0E">
              <w:rPr>
                <w:rFonts w:cs="Arial"/>
                <w:sz w:val="18"/>
                <w:szCs w:val="18"/>
              </w:rPr>
              <w:t>9905</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31 March 2016</w:t>
            </w:r>
          </w:p>
        </w:tc>
        <w:tc>
          <w:tcPr>
            <w:tcW w:w="1701" w:type="dxa"/>
          </w:tcPr>
          <w:p w:rsidR="00D07D2D" w:rsidRPr="00046D0E" w:rsidRDefault="00D07D2D" w:rsidP="00640679">
            <w:pPr>
              <w:outlineLvl w:val="0"/>
              <w:rPr>
                <w:rFonts w:cs="Arial"/>
                <w:sz w:val="18"/>
                <w:szCs w:val="18"/>
                <w:lang w:eastAsia="en-ZA"/>
              </w:rPr>
            </w:pPr>
            <w:r w:rsidRPr="00046D0E">
              <w:rPr>
                <w:rFonts w:cs="Arial"/>
                <w:sz w:val="18"/>
                <w:szCs w:val="18"/>
                <w:lang w:eastAsia="en-ZA"/>
              </w:rPr>
              <w:t>Johannesburg</w:t>
            </w:r>
          </w:p>
        </w:tc>
      </w:tr>
    </w:tbl>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left="0"/>
        <w:jc w:val="both"/>
        <w:rPr>
          <w:rFonts w:cs="Arial"/>
          <w:szCs w:val="22"/>
        </w:rPr>
      </w:pPr>
      <w:r w:rsidRPr="00FB5970">
        <w:rPr>
          <w:rFonts w:cs="Arial"/>
          <w:szCs w:val="22"/>
        </w:rPr>
        <w:t>The aforementioned findings may result in:</w:t>
      </w:r>
    </w:p>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left="0"/>
        <w:jc w:val="both"/>
        <w:rPr>
          <w:rFonts w:cs="Arial"/>
          <w:szCs w:val="22"/>
        </w:rPr>
      </w:pPr>
      <w:r>
        <w:rPr>
          <w:rFonts w:cs="Arial"/>
          <w:szCs w:val="22"/>
        </w:rPr>
        <w:t xml:space="preserve">a) </w:t>
      </w:r>
      <w:r>
        <w:rPr>
          <w:rFonts w:cs="Arial"/>
          <w:szCs w:val="22"/>
        </w:rPr>
        <w:tab/>
        <w:t>Non-compliance with section 8.3.4 and 8.3.5 of the Treasury Regulation</w:t>
      </w:r>
    </w:p>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hanging="720"/>
        <w:jc w:val="both"/>
        <w:rPr>
          <w:rFonts w:cs="Arial"/>
          <w:color w:val="000000"/>
          <w:szCs w:val="22"/>
        </w:rPr>
      </w:pPr>
      <w:r>
        <w:rPr>
          <w:rFonts w:cs="Arial"/>
          <w:szCs w:val="22"/>
        </w:rPr>
        <w:t xml:space="preserve">b) </w:t>
      </w:r>
      <w:r>
        <w:rPr>
          <w:rFonts w:cs="Arial"/>
          <w:szCs w:val="22"/>
        </w:rPr>
        <w:tab/>
      </w:r>
      <w:r>
        <w:rPr>
          <w:rFonts w:cs="Arial"/>
          <w:color w:val="000000"/>
          <w:szCs w:val="22"/>
        </w:rPr>
        <w:t xml:space="preserve">Should incorrect payments be present on the payroll reports, they will not be timeously detected and corrected, might lead to possible fictitious payments or losses to the state. </w:t>
      </w:r>
    </w:p>
    <w:p w:rsidR="00D07D2D" w:rsidRDefault="00D07D2D" w:rsidP="00D07D2D">
      <w:pPr>
        <w:pStyle w:val="ListParagraph"/>
        <w:keepNext/>
        <w:ind w:hanging="720"/>
        <w:jc w:val="both"/>
        <w:rPr>
          <w:rFonts w:cs="Arial"/>
          <w:color w:val="000000"/>
          <w:szCs w:val="22"/>
        </w:rPr>
      </w:pPr>
    </w:p>
    <w:p w:rsidR="00D07D2D" w:rsidRDefault="00D07D2D" w:rsidP="00D07D2D">
      <w:pPr>
        <w:keepNext/>
        <w:jc w:val="both"/>
        <w:rPr>
          <w:rFonts w:cs="Arial"/>
          <w:color w:val="000000"/>
          <w:szCs w:val="22"/>
        </w:rPr>
      </w:pPr>
      <w:r>
        <w:rPr>
          <w:rFonts w:cs="Arial"/>
          <w:color w:val="000000"/>
          <w:szCs w:val="22"/>
        </w:rPr>
        <w:t>The prior year action plan stated that the different units will reconcile payroll register to the actual payrolls and that non non-compliance report will be submitted to Branch Heads at Head Office and Regional Managers in Regions</w:t>
      </w:r>
    </w:p>
    <w:p w:rsidR="00D07D2D" w:rsidRDefault="00D07D2D" w:rsidP="00D07D2D">
      <w:pPr>
        <w:pStyle w:val="ListParagraph"/>
        <w:keepNext/>
        <w:ind w:hanging="720"/>
        <w:jc w:val="both"/>
        <w:rPr>
          <w:rFonts w:cs="Arial"/>
          <w:color w:val="000000"/>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Pr="006501CB" w:rsidRDefault="00D07D2D" w:rsidP="00D07D2D">
      <w:pPr>
        <w:ind w:left="720" w:hanging="720"/>
        <w:jc w:val="both"/>
        <w:rPr>
          <w:rFonts w:cs="Arial"/>
          <w:color w:val="000000" w:themeColor="text1"/>
          <w:szCs w:val="22"/>
          <w:lang w:val="en-GB"/>
        </w:rPr>
      </w:pPr>
      <w:r w:rsidRPr="006501CB">
        <w:rPr>
          <w:rFonts w:cs="Arial"/>
          <w:color w:val="000000" w:themeColor="text1"/>
          <w:szCs w:val="22"/>
          <w:lang w:val="en-GB"/>
        </w:rPr>
        <w:t>(a)</w:t>
      </w:r>
      <w:r w:rsidRPr="006501CB">
        <w:rPr>
          <w:rFonts w:cs="Arial"/>
          <w:color w:val="000000" w:themeColor="text1"/>
          <w:szCs w:val="22"/>
          <w:lang w:val="en-GB"/>
        </w:rPr>
        <w:tab/>
      </w:r>
      <w:r>
        <w:rPr>
          <w:rFonts w:cs="Arial"/>
          <w:color w:val="000000" w:themeColor="text1"/>
          <w:szCs w:val="22"/>
          <w:lang w:val="en-GB"/>
        </w:rPr>
        <w:t>The person in charge at the paypoints received the payroll certificates after payment date.</w:t>
      </w:r>
    </w:p>
    <w:p w:rsidR="00D07D2D" w:rsidRPr="006501CB" w:rsidRDefault="00D07D2D" w:rsidP="00D07D2D">
      <w:pPr>
        <w:jc w:val="both"/>
        <w:rPr>
          <w:rFonts w:cs="Arial"/>
          <w:color w:val="000000" w:themeColor="text1"/>
          <w:szCs w:val="22"/>
          <w:lang w:val="en-GB"/>
        </w:rPr>
      </w:pPr>
    </w:p>
    <w:p w:rsidR="00D07D2D" w:rsidRPr="006501CB" w:rsidRDefault="00D07D2D" w:rsidP="00D07D2D">
      <w:pPr>
        <w:ind w:left="720" w:hanging="720"/>
        <w:jc w:val="both"/>
        <w:rPr>
          <w:rFonts w:cs="Arial"/>
          <w:color w:val="000000" w:themeColor="text1"/>
          <w:szCs w:val="22"/>
          <w:lang w:val="en-GB"/>
        </w:rPr>
      </w:pPr>
      <w:r w:rsidRPr="006501CB">
        <w:rPr>
          <w:rFonts w:cs="Arial"/>
          <w:color w:val="000000" w:themeColor="text1"/>
          <w:szCs w:val="22"/>
          <w:lang w:val="en-GB"/>
        </w:rPr>
        <w:t>(b)</w:t>
      </w:r>
      <w:r w:rsidRPr="006501CB">
        <w:rPr>
          <w:rFonts w:cs="Arial"/>
          <w:color w:val="000000" w:themeColor="text1"/>
          <w:szCs w:val="22"/>
          <w:lang w:val="en-GB"/>
        </w:rPr>
        <w:tab/>
        <w:t>The department does not have proper system</w:t>
      </w:r>
      <w:r>
        <w:rPr>
          <w:rFonts w:cs="Arial"/>
          <w:color w:val="000000" w:themeColor="text1"/>
          <w:szCs w:val="22"/>
          <w:lang w:val="en-GB"/>
        </w:rPr>
        <w:t xml:space="preserve">s/ payroll register </w:t>
      </w:r>
      <w:r w:rsidRPr="006501CB">
        <w:rPr>
          <w:rFonts w:cs="Arial"/>
          <w:color w:val="000000" w:themeColor="text1"/>
          <w:szCs w:val="22"/>
          <w:lang w:val="en-GB"/>
        </w:rPr>
        <w:t xml:space="preserve">with regards to </w:t>
      </w:r>
      <w:r>
        <w:rPr>
          <w:rFonts w:cs="Arial"/>
          <w:color w:val="000000" w:themeColor="text1"/>
          <w:szCs w:val="22"/>
          <w:lang w:val="en-GB"/>
        </w:rPr>
        <w:t xml:space="preserve">monitoring movements </w:t>
      </w:r>
      <w:r w:rsidRPr="006501CB">
        <w:rPr>
          <w:rFonts w:cs="Arial"/>
          <w:color w:val="000000" w:themeColor="text1"/>
          <w:szCs w:val="22"/>
          <w:lang w:val="en-GB"/>
        </w:rPr>
        <w:t xml:space="preserve">of payroll certificates </w:t>
      </w:r>
      <w:r>
        <w:rPr>
          <w:rFonts w:cs="Arial"/>
          <w:color w:val="000000" w:themeColor="text1"/>
          <w:szCs w:val="22"/>
          <w:lang w:val="en-GB"/>
        </w:rPr>
        <w:t>which resulted in some of the payroll certificates not been signed and returned timeously.</w:t>
      </w:r>
    </w:p>
    <w:p w:rsidR="00D07D2D" w:rsidRPr="006501CB"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spacing w:after="120"/>
        <w:rPr>
          <w:rFonts w:cs="Arial"/>
          <w:b/>
          <w:bCs/>
          <w:szCs w:val="22"/>
        </w:rPr>
      </w:pPr>
    </w:p>
    <w:p w:rsidR="00D07D2D" w:rsidRPr="00187A85" w:rsidRDefault="00D07D2D" w:rsidP="00D07D2D">
      <w:pPr>
        <w:spacing w:after="120"/>
        <w:rPr>
          <w:rFonts w:cs="Arial"/>
          <w:b/>
          <w:bCs/>
          <w:szCs w:val="22"/>
        </w:rPr>
      </w:pPr>
      <w:r>
        <w:rPr>
          <w:rFonts w:cs="Arial"/>
          <w:b/>
          <w:bCs/>
          <w:szCs w:val="22"/>
        </w:rPr>
        <w:t>Financial and Performance Management</w:t>
      </w:r>
    </w:p>
    <w:p w:rsidR="00D07D2D" w:rsidRPr="004175FF"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implement</w:t>
      </w:r>
      <w:r w:rsidRPr="004175FF">
        <w:rPr>
          <w:rFonts w:ascii="Arial" w:hAnsi="Arial" w:cs="Arial"/>
          <w:color w:val="000000"/>
          <w:sz w:val="22"/>
          <w:szCs w:val="22"/>
        </w:rPr>
        <w:t xml:space="preserve"> controls over daily and monthly processing and reconciling of transactions</w:t>
      </w:r>
      <w:r>
        <w:rPr>
          <w:rFonts w:ascii="Arial" w:hAnsi="Arial" w:cs="Arial"/>
          <w:color w:val="000000"/>
          <w:sz w:val="22"/>
          <w:szCs w:val="22"/>
        </w:rPr>
        <w:t>.</w:t>
      </w:r>
    </w:p>
    <w:p w:rsidR="00D07D2D" w:rsidRPr="004175FF" w:rsidRDefault="00D07D2D" w:rsidP="00D07D2D">
      <w:pPr>
        <w:rPr>
          <w:iCs/>
          <w:szCs w:val="22"/>
        </w:rPr>
      </w:pPr>
    </w:p>
    <w:p w:rsidR="00D07D2D" w:rsidRDefault="00D07D2D" w:rsidP="00D07D2D">
      <w:pPr>
        <w:rPr>
          <w:rFonts w:cs="Arial"/>
          <w:b/>
          <w:szCs w:val="22"/>
        </w:rPr>
      </w:pPr>
      <w:r w:rsidRPr="00FB5970">
        <w:rPr>
          <w:rFonts w:cs="Arial"/>
          <w:b/>
          <w:szCs w:val="22"/>
        </w:rPr>
        <w:t>Recommendation</w:t>
      </w:r>
    </w:p>
    <w:p w:rsidR="00D07D2D" w:rsidRDefault="00D07D2D" w:rsidP="00D07D2D">
      <w:pPr>
        <w:rPr>
          <w:rFonts w:cs="Arial"/>
          <w:b/>
          <w:szCs w:val="22"/>
        </w:rPr>
      </w:pPr>
    </w:p>
    <w:p w:rsidR="00D07D2D" w:rsidRPr="007F4593" w:rsidRDefault="00D07D2D" w:rsidP="00D07D2D">
      <w:pPr>
        <w:ind w:left="720" w:hanging="720"/>
        <w:rPr>
          <w:rFonts w:cs="Arial"/>
          <w:color w:val="000000" w:themeColor="text1"/>
          <w:szCs w:val="22"/>
        </w:rPr>
      </w:pPr>
      <w:r>
        <w:rPr>
          <w:rFonts w:cs="Arial"/>
          <w:color w:val="000000" w:themeColor="text1"/>
          <w:szCs w:val="22"/>
        </w:rPr>
        <w:t>a)</w:t>
      </w:r>
      <w:r>
        <w:rPr>
          <w:rFonts w:cs="Arial"/>
          <w:color w:val="000000" w:themeColor="text1"/>
          <w:szCs w:val="22"/>
        </w:rPr>
        <w:tab/>
      </w:r>
      <w:r w:rsidRPr="007F4593">
        <w:rPr>
          <w:rFonts w:cs="Arial"/>
          <w:color w:val="000000" w:themeColor="text1"/>
          <w:szCs w:val="22"/>
        </w:rPr>
        <w:t xml:space="preserve">The regional must </w:t>
      </w:r>
      <w:r>
        <w:rPr>
          <w:rFonts w:cs="Arial"/>
          <w:color w:val="000000" w:themeColor="text1"/>
          <w:szCs w:val="22"/>
        </w:rPr>
        <w:t xml:space="preserve">investigate </w:t>
      </w:r>
      <w:r w:rsidRPr="007F4593">
        <w:rPr>
          <w:rFonts w:cs="Arial"/>
          <w:color w:val="000000" w:themeColor="text1"/>
          <w:szCs w:val="22"/>
        </w:rPr>
        <w:t>the possibility of printing the payrolls from another provincial department in their province.</w:t>
      </w:r>
    </w:p>
    <w:p w:rsidR="00D07D2D" w:rsidRDefault="00D07D2D" w:rsidP="00D07D2D">
      <w:pPr>
        <w:pStyle w:val="ListParagraph"/>
        <w:rPr>
          <w:rFonts w:cs="Arial"/>
          <w:color w:val="000000" w:themeColor="text1"/>
          <w:szCs w:val="22"/>
        </w:rPr>
      </w:pPr>
    </w:p>
    <w:p w:rsidR="00D07D2D" w:rsidRPr="000B135D" w:rsidRDefault="00D07D2D" w:rsidP="00D07D2D">
      <w:pPr>
        <w:ind w:left="720" w:hanging="720"/>
        <w:rPr>
          <w:rFonts w:cs="Arial"/>
          <w:color w:val="000000"/>
          <w:szCs w:val="22"/>
        </w:rPr>
      </w:pPr>
      <w:r>
        <w:rPr>
          <w:rFonts w:cs="Arial"/>
          <w:color w:val="000000"/>
          <w:szCs w:val="22"/>
        </w:rPr>
        <w:t>b)</w:t>
      </w:r>
      <w:r>
        <w:rPr>
          <w:rFonts w:cs="Arial"/>
          <w:color w:val="000000"/>
          <w:szCs w:val="22"/>
        </w:rPr>
        <w:tab/>
        <w:t>The department must implement the register for movement and monitoring of payrolls from human resource unit to the different unit in the department.</w:t>
      </w:r>
    </w:p>
    <w:p w:rsidR="00D07D2D" w:rsidRDefault="00D07D2D" w:rsidP="00D07D2D">
      <w:pPr>
        <w:rPr>
          <w:rFonts w:cs="Arial"/>
          <w:color w:val="000000"/>
          <w:szCs w:val="22"/>
        </w:rPr>
      </w:pPr>
    </w:p>
    <w:p w:rsidR="00D07D2D" w:rsidRDefault="00D07D2D" w:rsidP="00D07D2D">
      <w:pPr>
        <w:rPr>
          <w:rFonts w:cs="Arial"/>
          <w:b/>
          <w:color w:val="000000"/>
          <w:szCs w:val="22"/>
        </w:rPr>
      </w:pPr>
      <w:r w:rsidRPr="00FB5970">
        <w:rPr>
          <w:rFonts w:cs="Arial"/>
          <w:b/>
          <w:color w:val="000000"/>
          <w:szCs w:val="22"/>
        </w:rPr>
        <w:t>Management response</w:t>
      </w:r>
    </w:p>
    <w:p w:rsidR="00D07D2D" w:rsidRDefault="00D07D2D" w:rsidP="00D07D2D">
      <w:pPr>
        <w:rPr>
          <w:rFonts w:cs="Arial"/>
          <w:b/>
          <w:color w:val="000000"/>
          <w:szCs w:val="22"/>
        </w:rPr>
      </w:pPr>
    </w:p>
    <w:p w:rsidR="00D07D2D" w:rsidRPr="00E954E4" w:rsidRDefault="00D07D2D" w:rsidP="00D07D2D">
      <w:pPr>
        <w:pStyle w:val="ListParagraph"/>
        <w:ind w:left="0"/>
        <w:jc w:val="both"/>
        <w:rPr>
          <w:rFonts w:cs="Arial"/>
          <w:color w:val="000000"/>
          <w:szCs w:val="22"/>
        </w:rPr>
      </w:pPr>
      <w:r w:rsidRPr="00E954E4">
        <w:rPr>
          <w:rFonts w:cs="Arial"/>
          <w:color w:val="000000"/>
          <w:szCs w:val="22"/>
        </w:rPr>
        <w:t>I am in</w:t>
      </w:r>
      <w:r>
        <w:rPr>
          <w:rFonts w:cs="Arial"/>
          <w:color w:val="000000"/>
          <w:szCs w:val="22"/>
        </w:rPr>
        <w:t xml:space="preserve"> [</w:t>
      </w:r>
      <w:r w:rsidRPr="00E954E4">
        <w:rPr>
          <w:rFonts w:cs="Arial"/>
          <w:color w:val="000000"/>
          <w:szCs w:val="22"/>
        </w:rPr>
        <w:t>not</w:t>
      </w:r>
      <w:r>
        <w:rPr>
          <w:rFonts w:cs="Arial"/>
          <w:color w:val="000000"/>
          <w:szCs w:val="22"/>
        </w:rPr>
        <w:t>]</w:t>
      </w:r>
      <w:r w:rsidRPr="00E954E4">
        <w:rPr>
          <w:rFonts w:cs="Arial"/>
          <w:color w:val="000000"/>
          <w:szCs w:val="22"/>
        </w:rPr>
        <w:t xml:space="preserve"> agreement with the finding for the following reasons [and supply the following/attached information in support of this]: </w:t>
      </w:r>
    </w:p>
    <w:p w:rsidR="00D07D2D" w:rsidRPr="00E954E4" w:rsidRDefault="00D07D2D" w:rsidP="00D07D2D">
      <w:pPr>
        <w:pStyle w:val="ListParagraph"/>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79484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jc w:val="both"/>
        <w:rPr>
          <w:b/>
          <w:bCs/>
        </w:rPr>
      </w:pPr>
    </w:p>
    <w:p w:rsidR="00D07D2D" w:rsidRDefault="00D07D2D" w:rsidP="00D07D2D">
      <w:pPr>
        <w:jc w:val="both"/>
        <w:rPr>
          <w:i/>
          <w:iCs/>
          <w:szCs w:val="22"/>
        </w:rPr>
      </w:pPr>
      <w:r>
        <w:rPr>
          <w:i/>
          <w:iCs/>
          <w:szCs w:val="22"/>
        </w:rPr>
        <w:t>Name:</w:t>
      </w:r>
      <w:r>
        <w:rPr>
          <w:rFonts w:eastAsia="Arial Unicode MS"/>
          <w:szCs w:val="22"/>
        </w:rPr>
        <w:t xml:space="preserve">   </w:t>
      </w:r>
    </w:p>
    <w:p w:rsidR="00D07D2D" w:rsidRDefault="00D07D2D" w:rsidP="00D07D2D">
      <w:pPr>
        <w:jc w:val="both"/>
        <w:rPr>
          <w:i/>
          <w:iCs/>
          <w:szCs w:val="22"/>
        </w:rPr>
      </w:pPr>
      <w:r>
        <w:rPr>
          <w:i/>
          <w:iCs/>
          <w:szCs w:val="22"/>
        </w:rPr>
        <w:t xml:space="preserve">Position: </w:t>
      </w:r>
    </w:p>
    <w:p w:rsidR="00D07D2D" w:rsidRDefault="00D07D2D" w:rsidP="00D07D2D">
      <w:pPr>
        <w:jc w:val="both"/>
        <w:rPr>
          <w:i/>
          <w:iCs/>
          <w:szCs w:val="22"/>
        </w:rPr>
      </w:pPr>
      <w:r>
        <w:rPr>
          <w:i/>
          <w:iCs/>
          <w:szCs w:val="22"/>
        </w:rPr>
        <w:t xml:space="preserve">Date: </w:t>
      </w:r>
    </w:p>
    <w:p w:rsidR="00D07D2D" w:rsidRDefault="00D07D2D" w:rsidP="00D07D2D">
      <w:pPr>
        <w:jc w:val="both"/>
        <w:rPr>
          <w:rFonts w:cs="Arial"/>
          <w:i/>
          <w:iCs/>
          <w:szCs w:val="22"/>
        </w:rPr>
      </w:pPr>
    </w:p>
    <w:p w:rsidR="00D07D2D" w:rsidRPr="000F64FC" w:rsidRDefault="00D07D2D" w:rsidP="00D07D2D">
      <w:pPr>
        <w:rPr>
          <w:szCs w:val="22"/>
        </w:rPr>
      </w:pPr>
      <w:r>
        <w:rPr>
          <w:rFonts w:cs="Arial"/>
          <w:b/>
          <w:iCs/>
          <w:szCs w:val="22"/>
        </w:rPr>
        <w:t>Auditor’s conclusion</w:t>
      </w: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Pr="00FE7037" w:rsidRDefault="00D07D2D" w:rsidP="00D07D2D">
      <w:pPr>
        <w:pStyle w:val="ListParagraph"/>
        <w:numPr>
          <w:ilvl w:val="0"/>
          <w:numId w:val="7"/>
        </w:numPr>
        <w:ind w:hanging="720"/>
        <w:rPr>
          <w:rFonts w:cs="Arial"/>
          <w:b/>
          <w:szCs w:val="22"/>
        </w:rPr>
      </w:pPr>
      <w:r w:rsidRPr="00FE7037">
        <w:rPr>
          <w:rFonts w:cs="Arial"/>
          <w:b/>
          <w:szCs w:val="22"/>
        </w:rPr>
        <w:t xml:space="preserve">Movable Assets: Ministerial vehicles not in use </w:t>
      </w:r>
    </w:p>
    <w:p w:rsidR="00D07D2D" w:rsidRPr="001B130A" w:rsidRDefault="00D07D2D" w:rsidP="00D07D2D">
      <w:pPr>
        <w:rPr>
          <w:rFonts w:cs="Arial"/>
          <w:b/>
          <w:szCs w:val="22"/>
        </w:rPr>
      </w:pPr>
    </w:p>
    <w:p w:rsidR="00D07D2D" w:rsidRPr="001B130A" w:rsidRDefault="00D07D2D" w:rsidP="00D07D2D">
      <w:pPr>
        <w:rPr>
          <w:rFonts w:cs="Arial"/>
          <w:szCs w:val="22"/>
        </w:rPr>
      </w:pPr>
      <w:r w:rsidRPr="001B130A">
        <w:rPr>
          <w:rFonts w:cs="Arial"/>
          <w:szCs w:val="22"/>
        </w:rPr>
        <w:t>Laws, rules and regulations</w:t>
      </w:r>
    </w:p>
    <w:p w:rsidR="00D07D2D" w:rsidRPr="001B130A" w:rsidRDefault="00D07D2D" w:rsidP="00D07D2D">
      <w:pPr>
        <w:rPr>
          <w:rFonts w:cs="Arial"/>
          <w:szCs w:val="22"/>
        </w:rPr>
      </w:pPr>
    </w:p>
    <w:p w:rsidR="00D07D2D" w:rsidRPr="001B130A" w:rsidRDefault="00D07D2D" w:rsidP="00D07D2D">
      <w:pPr>
        <w:pStyle w:val="NormalWeb"/>
        <w:rPr>
          <w:rFonts w:ascii="Arial" w:hAnsi="Arial" w:cs="Arial"/>
          <w:sz w:val="22"/>
          <w:szCs w:val="22"/>
        </w:rPr>
      </w:pPr>
      <w:r w:rsidRPr="001B130A">
        <w:rPr>
          <w:rFonts w:ascii="Arial" w:hAnsi="Arial" w:cs="Arial"/>
          <w:sz w:val="22"/>
          <w:szCs w:val="22"/>
        </w:rPr>
        <w:t>a)</w:t>
      </w:r>
      <w:r w:rsidRPr="001B130A">
        <w:rPr>
          <w:rFonts w:ascii="Arial" w:hAnsi="Arial" w:cs="Arial"/>
          <w:sz w:val="22"/>
          <w:szCs w:val="22"/>
        </w:rPr>
        <w:tab/>
        <w:t>Public Finance Management Act sections 38 (1) (d) states the following:</w:t>
      </w:r>
    </w:p>
    <w:p w:rsidR="00D07D2D" w:rsidRPr="001B130A" w:rsidRDefault="00D07D2D" w:rsidP="00D07D2D">
      <w:pPr>
        <w:pStyle w:val="NormalWeb"/>
        <w:ind w:left="360"/>
        <w:rPr>
          <w:rFonts w:ascii="Arial" w:hAnsi="Arial" w:cs="Arial"/>
          <w:sz w:val="22"/>
          <w:szCs w:val="22"/>
        </w:rPr>
      </w:pPr>
    </w:p>
    <w:p w:rsidR="00D07D2D" w:rsidRPr="001B130A" w:rsidRDefault="00D07D2D" w:rsidP="00D07D2D">
      <w:pPr>
        <w:pStyle w:val="NormalWeb"/>
        <w:ind w:left="720"/>
        <w:rPr>
          <w:rFonts w:ascii="Arial" w:hAnsi="Arial" w:cs="Arial"/>
          <w:i/>
          <w:sz w:val="22"/>
          <w:szCs w:val="22"/>
        </w:rPr>
      </w:pPr>
      <w:r w:rsidRPr="001B130A">
        <w:rPr>
          <w:rFonts w:ascii="Arial" w:hAnsi="Arial" w:cs="Arial"/>
          <w:i/>
          <w:sz w:val="22"/>
          <w:szCs w:val="22"/>
        </w:rPr>
        <w:t xml:space="preserve">“The accounting officer for a department, trading entity or constitutional institution </w:t>
      </w:r>
      <w:r w:rsidRPr="001B130A">
        <w:rPr>
          <w:rFonts w:ascii="Arial" w:hAnsi="Arial" w:cs="Arial"/>
          <w:i/>
          <w:sz w:val="22"/>
          <w:szCs w:val="22"/>
          <w:lang w:val="en-GB"/>
        </w:rPr>
        <w:t>is responsible for the management, including the safe-guarding and the maintenance of the assets and for the management of the liabilities, of the department, trading entity or constitutional institution”</w:t>
      </w:r>
    </w:p>
    <w:p w:rsidR="00D07D2D" w:rsidRPr="001B130A" w:rsidRDefault="00D07D2D" w:rsidP="00D07D2D">
      <w:pPr>
        <w:pStyle w:val="NormalWeb"/>
        <w:rPr>
          <w:rFonts w:ascii="Arial" w:hAnsi="Arial" w:cs="Arial"/>
          <w:sz w:val="22"/>
          <w:szCs w:val="22"/>
        </w:rPr>
      </w:pPr>
      <w:r w:rsidRPr="001B130A">
        <w:rPr>
          <w:rFonts w:ascii="Arial" w:hAnsi="Arial" w:cs="Arial"/>
          <w:sz w:val="22"/>
          <w:szCs w:val="22"/>
          <w:lang w:val="en-GB"/>
        </w:rPr>
        <w:t> </w:t>
      </w:r>
    </w:p>
    <w:p w:rsidR="00D07D2D" w:rsidRDefault="00D07D2D" w:rsidP="00D07D2D">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Treasury Regulation sections 10.1.1 and 10.1.2 states the following:</w:t>
      </w:r>
    </w:p>
    <w:p w:rsidR="00D07D2D" w:rsidRDefault="00D07D2D" w:rsidP="00D07D2D">
      <w:pPr>
        <w:pStyle w:val="ListParagraph"/>
        <w:rPr>
          <w:rFonts w:cs="Arial"/>
          <w:szCs w:val="22"/>
        </w:rPr>
      </w:pPr>
    </w:p>
    <w:p w:rsidR="00D07D2D" w:rsidRDefault="00D07D2D" w:rsidP="00B82043">
      <w:pPr>
        <w:pStyle w:val="NormalWeb"/>
        <w:numPr>
          <w:ilvl w:val="0"/>
          <w:numId w:val="32"/>
        </w:numPr>
        <w:rPr>
          <w:rFonts w:ascii="Arial" w:hAnsi="Arial" w:cs="Arial"/>
          <w:sz w:val="22"/>
          <w:szCs w:val="22"/>
        </w:rPr>
      </w:pPr>
      <w:r>
        <w:rPr>
          <w:rFonts w:ascii="Arial" w:hAnsi="Arial" w:cs="Arial"/>
          <w:sz w:val="22"/>
          <w:szCs w:val="22"/>
        </w:rPr>
        <w:t xml:space="preserve">section 10.1.1 </w:t>
      </w:r>
    </w:p>
    <w:p w:rsidR="00D07D2D" w:rsidRDefault="00D07D2D" w:rsidP="00D07D2D">
      <w:pPr>
        <w:pStyle w:val="NormalWeb"/>
        <w:ind w:left="810"/>
        <w:rPr>
          <w:rFonts w:ascii="Arial" w:hAnsi="Arial" w:cs="Arial"/>
          <w:sz w:val="22"/>
          <w:szCs w:val="22"/>
        </w:rPr>
      </w:pPr>
    </w:p>
    <w:p w:rsidR="00D07D2D" w:rsidRDefault="00D07D2D" w:rsidP="00D07D2D">
      <w:pPr>
        <w:pStyle w:val="NormalWeb"/>
        <w:ind w:left="810"/>
        <w:rPr>
          <w:rFonts w:ascii="Arial" w:hAnsi="Arial" w:cs="Arial"/>
          <w:i/>
          <w:sz w:val="22"/>
          <w:szCs w:val="22"/>
        </w:rPr>
      </w:pPr>
      <w:r>
        <w:rPr>
          <w:rFonts w:ascii="Arial" w:hAnsi="Arial" w:cs="Arial"/>
          <w:i/>
          <w:sz w:val="22"/>
          <w:szCs w:val="22"/>
        </w:rPr>
        <w:t xml:space="preserve"> “</w:t>
      </w:r>
      <w:r>
        <w:rPr>
          <w:rFonts w:ascii="Arial" w:hAnsi="Arial" w:cs="Arial"/>
          <w:i/>
          <w:sz w:val="22"/>
          <w:szCs w:val="22"/>
          <w:lang w:val="en-GB"/>
        </w:rPr>
        <w:t>The accounting officer of an institution must take full responsibility and ensure that proper control systems exist for assets and that</w:t>
      </w:r>
    </w:p>
    <w:p w:rsidR="00D07D2D" w:rsidRDefault="00D07D2D" w:rsidP="00D07D2D">
      <w:pPr>
        <w:pStyle w:val="NormalWeb"/>
        <w:tabs>
          <w:tab w:val="left" w:pos="540"/>
        </w:tabs>
        <w:spacing w:before="300"/>
        <w:ind w:left="1350" w:hanging="540"/>
        <w:rPr>
          <w:rFonts w:ascii="Arial" w:hAnsi="Arial" w:cs="Arial"/>
          <w:i/>
          <w:sz w:val="22"/>
          <w:szCs w:val="22"/>
        </w:rPr>
      </w:pPr>
      <w:r>
        <w:rPr>
          <w:rFonts w:ascii="Arial" w:hAnsi="Arial" w:cs="Arial"/>
          <w:i/>
          <w:sz w:val="22"/>
          <w:szCs w:val="22"/>
          <w:lang w:val="en-GB"/>
        </w:rPr>
        <w:t>(a)     Preventative mechanisms are in place to eliminate theft, losses, wastage and misuse and</w:t>
      </w:r>
    </w:p>
    <w:p w:rsidR="00D07D2D" w:rsidRDefault="00D07D2D" w:rsidP="00D07D2D">
      <w:pPr>
        <w:pStyle w:val="NormalWeb"/>
        <w:spacing w:before="300"/>
        <w:ind w:left="810"/>
        <w:rPr>
          <w:rFonts w:ascii="Arial" w:hAnsi="Arial" w:cs="Arial"/>
          <w:i/>
          <w:sz w:val="22"/>
          <w:szCs w:val="22"/>
        </w:rPr>
      </w:pPr>
      <w:r>
        <w:rPr>
          <w:rFonts w:ascii="Arial" w:hAnsi="Arial" w:cs="Arial"/>
          <w:i/>
          <w:sz w:val="22"/>
          <w:szCs w:val="22"/>
          <w:lang w:val="en-GB"/>
        </w:rPr>
        <w:t>(b)     Stock levels are at an optimum and economical level</w:t>
      </w:r>
      <w:r>
        <w:rPr>
          <w:rFonts w:ascii="Arial" w:hAnsi="Arial" w:cs="Arial"/>
          <w:i/>
          <w:iCs/>
          <w:sz w:val="22"/>
          <w:szCs w:val="22"/>
          <w:lang w:val="en-GB"/>
        </w:rPr>
        <w:t>.”</w:t>
      </w:r>
    </w:p>
    <w:p w:rsidR="00D07D2D" w:rsidRDefault="00D07D2D" w:rsidP="00D07D2D">
      <w:pPr>
        <w:pStyle w:val="NormalWeb"/>
        <w:spacing w:before="300"/>
        <w:ind w:firstLine="720"/>
        <w:rPr>
          <w:rFonts w:ascii="Arial" w:hAnsi="Arial" w:cs="Arial"/>
          <w:sz w:val="22"/>
          <w:szCs w:val="22"/>
          <w:lang w:val="en-GB"/>
        </w:rPr>
      </w:pPr>
      <w:r>
        <w:rPr>
          <w:rFonts w:ascii="Arial" w:hAnsi="Arial" w:cs="Arial"/>
          <w:sz w:val="22"/>
          <w:szCs w:val="22"/>
          <w:lang w:val="en-GB"/>
        </w:rPr>
        <w:t>ii)</w:t>
      </w:r>
      <w:r>
        <w:rPr>
          <w:rFonts w:ascii="Arial" w:hAnsi="Arial" w:cs="Arial"/>
          <w:sz w:val="22"/>
          <w:szCs w:val="22"/>
          <w:lang w:val="en-GB"/>
        </w:rPr>
        <w:tab/>
        <w:t xml:space="preserve">Section 10.1.2 </w:t>
      </w:r>
    </w:p>
    <w:p w:rsidR="00D07D2D" w:rsidRDefault="00D07D2D" w:rsidP="00D07D2D">
      <w:pPr>
        <w:pStyle w:val="NormalWeb"/>
        <w:spacing w:before="300"/>
        <w:ind w:left="810"/>
        <w:rPr>
          <w:rFonts w:ascii="Arial" w:hAnsi="Arial" w:cs="Arial"/>
          <w:i/>
          <w:sz w:val="22"/>
          <w:szCs w:val="22"/>
          <w:lang w:val="en-GB"/>
        </w:rPr>
      </w:pPr>
      <w:r>
        <w:rPr>
          <w:rFonts w:ascii="Arial" w:hAnsi="Arial" w:cs="Arial"/>
          <w:i/>
          <w:sz w:val="22"/>
          <w:szCs w:val="22"/>
          <w:lang w:val="en-GB"/>
        </w:rPr>
        <w:t>“The accounting officer must ensure that processes (whether manual or electronic) and procedures are in place for the effective, efficient, economical and transparent use of the institution’s assets.”</w:t>
      </w:r>
    </w:p>
    <w:p w:rsidR="00D07D2D" w:rsidRDefault="00D07D2D" w:rsidP="00D07D2D">
      <w:pPr>
        <w:pStyle w:val="NormalWeb"/>
        <w:rPr>
          <w:rFonts w:ascii="Arial" w:hAnsi="Arial" w:cs="Arial"/>
          <w:color w:val="000000"/>
          <w:sz w:val="22"/>
          <w:szCs w:val="22"/>
        </w:rPr>
      </w:pPr>
    </w:p>
    <w:p w:rsidR="00D07D2D" w:rsidRDefault="00D07D2D" w:rsidP="00D07D2D">
      <w:pPr>
        <w:pStyle w:val="NormalWeb"/>
        <w:rPr>
          <w:rFonts w:ascii="Arial" w:hAnsi="Arial" w:cs="Arial"/>
          <w:sz w:val="22"/>
          <w:szCs w:val="22"/>
        </w:rPr>
      </w:pPr>
      <w:r>
        <w:rPr>
          <w:rFonts w:ascii="Arial" w:hAnsi="Arial" w:cs="Arial"/>
          <w:color w:val="000000"/>
          <w:sz w:val="22"/>
          <w:szCs w:val="22"/>
        </w:rPr>
        <w:t>c)</w:t>
      </w:r>
      <w:r>
        <w:rPr>
          <w:rFonts w:ascii="Arial" w:hAnsi="Arial" w:cs="Arial"/>
          <w:color w:val="000000"/>
          <w:sz w:val="22"/>
          <w:szCs w:val="22"/>
        </w:rPr>
        <w:tab/>
        <w:t>Movable assets policy section 56 states that:</w:t>
      </w:r>
    </w:p>
    <w:p w:rsidR="00D07D2D" w:rsidRDefault="00D07D2D" w:rsidP="00D07D2D">
      <w:pPr>
        <w:pStyle w:val="NormalWeb"/>
        <w:ind w:left="720"/>
        <w:rPr>
          <w:rFonts w:ascii="Arial" w:hAnsi="Arial" w:cs="Arial"/>
          <w:i/>
          <w:color w:val="000000"/>
          <w:sz w:val="22"/>
          <w:szCs w:val="22"/>
        </w:rPr>
      </w:pPr>
    </w:p>
    <w:p w:rsidR="00D07D2D" w:rsidRDefault="00D07D2D" w:rsidP="00D07D2D">
      <w:pPr>
        <w:pStyle w:val="NormalWeb"/>
        <w:ind w:left="720"/>
        <w:rPr>
          <w:rFonts w:ascii="Arial" w:hAnsi="Arial" w:cs="Arial"/>
          <w:i/>
          <w:color w:val="000000"/>
          <w:sz w:val="22"/>
          <w:szCs w:val="22"/>
        </w:rPr>
      </w:pPr>
      <w:r>
        <w:rPr>
          <w:rFonts w:ascii="Arial" w:hAnsi="Arial" w:cs="Arial"/>
          <w:i/>
          <w:color w:val="000000"/>
          <w:sz w:val="22"/>
          <w:szCs w:val="22"/>
        </w:rPr>
        <w:t>“When movable assets become surplus, redundant, obsolete, un-serviceable or irreparable the Department shall dispose of such assets.”</w:t>
      </w:r>
    </w:p>
    <w:p w:rsidR="00D07D2D" w:rsidRDefault="00D07D2D" w:rsidP="00D07D2D">
      <w:pPr>
        <w:pStyle w:val="NormalWeb"/>
        <w:ind w:left="720"/>
        <w:rPr>
          <w:rFonts w:ascii="Arial" w:hAnsi="Arial" w:cs="Arial"/>
          <w:color w:val="000000"/>
          <w:sz w:val="22"/>
          <w:szCs w:val="22"/>
        </w:rPr>
      </w:pPr>
    </w:p>
    <w:p w:rsidR="00D07D2D" w:rsidRPr="00B01980" w:rsidRDefault="00D07D2D" w:rsidP="00D07D2D">
      <w:pPr>
        <w:rPr>
          <w:rFonts w:cs="Arial"/>
          <w:color w:val="000000"/>
          <w:szCs w:val="22"/>
          <w:lang w:eastAsia="en-ZA"/>
        </w:rPr>
      </w:pPr>
      <w:r w:rsidRPr="00B01980">
        <w:rPr>
          <w:rFonts w:cs="Arial"/>
          <w:color w:val="000000"/>
          <w:szCs w:val="22"/>
          <w:lang w:eastAsia="en-ZA"/>
        </w:rPr>
        <w:t>During the inspection of the department premises it was noted the unde</w:t>
      </w:r>
      <w:r>
        <w:rPr>
          <w:rFonts w:cs="Arial"/>
          <w:color w:val="000000"/>
          <w:szCs w:val="22"/>
          <w:lang w:eastAsia="en-ZA"/>
        </w:rPr>
        <w:t>r-mentioned ministerial vehicle</w:t>
      </w:r>
      <w:r w:rsidRPr="00B01980">
        <w:rPr>
          <w:rFonts w:cs="Arial"/>
          <w:color w:val="000000"/>
          <w:szCs w:val="22"/>
          <w:lang w:eastAsia="en-ZA"/>
        </w:rPr>
        <w:t xml:space="preserve"> parked at CGO building on the </w:t>
      </w:r>
      <w:r>
        <w:rPr>
          <w:rFonts w:cs="Arial"/>
          <w:color w:val="000000"/>
          <w:szCs w:val="22"/>
          <w:lang w:eastAsia="en-ZA"/>
        </w:rPr>
        <w:t>07 July 2016</w:t>
      </w:r>
      <w:r w:rsidRPr="00B01980">
        <w:rPr>
          <w:rFonts w:cs="Arial"/>
          <w:color w:val="000000"/>
          <w:szCs w:val="22"/>
          <w:lang w:eastAsia="en-ZA"/>
        </w:rPr>
        <w:t xml:space="preserve"> </w:t>
      </w:r>
      <w:r>
        <w:rPr>
          <w:rFonts w:cs="Arial"/>
          <w:color w:val="000000"/>
          <w:szCs w:val="22"/>
          <w:lang w:eastAsia="en-ZA"/>
        </w:rPr>
        <w:t xml:space="preserve">has not been </w:t>
      </w:r>
      <w:r w:rsidRPr="00B01980">
        <w:rPr>
          <w:rFonts w:cs="Arial"/>
          <w:color w:val="000000"/>
          <w:szCs w:val="22"/>
          <w:lang w:eastAsia="en-ZA"/>
        </w:rPr>
        <w:t>used by the Department</w:t>
      </w:r>
      <w:r>
        <w:rPr>
          <w:rFonts w:cs="Arial"/>
          <w:color w:val="000000"/>
          <w:szCs w:val="22"/>
          <w:lang w:eastAsia="en-ZA"/>
        </w:rPr>
        <w:t xml:space="preserve"> for more than three years and we were informed by the department three years ago that the department is in process of disposing the vehicle</w:t>
      </w:r>
      <w:r w:rsidRPr="00B01980">
        <w:rPr>
          <w:rFonts w:cs="Arial"/>
          <w:color w:val="000000"/>
          <w:szCs w:val="22"/>
          <w:lang w:eastAsia="en-ZA"/>
        </w:rPr>
        <w:t>.</w:t>
      </w:r>
    </w:p>
    <w:p w:rsidR="00D07D2D" w:rsidRPr="00E87F1F" w:rsidRDefault="00D07D2D" w:rsidP="00D07D2D">
      <w:pPr>
        <w:rPr>
          <w:rFonts w:cs="Arial"/>
          <w:b/>
          <w:bCs/>
          <w:color w:val="000000"/>
          <w:szCs w:val="22"/>
          <w:lang w:eastAsia="en-ZA"/>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39"/>
        <w:gridCol w:w="3158"/>
        <w:gridCol w:w="2410"/>
        <w:gridCol w:w="2409"/>
      </w:tblGrid>
      <w:tr w:rsidR="00D07D2D" w:rsidRPr="00E87F1F" w:rsidTr="00640679">
        <w:tc>
          <w:tcPr>
            <w:tcW w:w="52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No.</w:t>
            </w:r>
          </w:p>
        </w:tc>
        <w:tc>
          <w:tcPr>
            <w:tcW w:w="3158"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Description</w:t>
            </w:r>
          </w:p>
        </w:tc>
        <w:tc>
          <w:tcPr>
            <w:tcW w:w="24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Serial number</w:t>
            </w:r>
          </w:p>
        </w:tc>
        <w:tc>
          <w:tcPr>
            <w:tcW w:w="2409"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Pr>
                <w:rFonts w:cs="Arial"/>
                <w:b/>
                <w:sz w:val="20"/>
                <w:lang w:eastAsia="en-ZA"/>
              </w:rPr>
              <w:t xml:space="preserve">Cost Price </w:t>
            </w:r>
            <w:r w:rsidRPr="00E87F1F">
              <w:rPr>
                <w:rFonts w:cs="Arial"/>
                <w:b/>
                <w:sz w:val="20"/>
                <w:lang w:eastAsia="en-ZA"/>
              </w:rPr>
              <w:t xml:space="preserve">per Asset Register (R) </w:t>
            </w:r>
          </w:p>
        </w:tc>
      </w:tr>
      <w:tr w:rsidR="00D07D2D" w:rsidRPr="00E87F1F" w:rsidTr="00640679">
        <w:tc>
          <w:tcPr>
            <w:tcW w:w="5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1.</w:t>
            </w:r>
          </w:p>
        </w:tc>
        <w:tc>
          <w:tcPr>
            <w:tcW w:w="31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MOTOR VEHICLE BMW X5</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ZLL897GP</w:t>
            </w:r>
          </w:p>
        </w:tc>
        <w:tc>
          <w:tcPr>
            <w:tcW w:w="240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 xml:space="preserve">                  643 399,88 </w:t>
            </w:r>
          </w:p>
        </w:tc>
      </w:tr>
    </w:tbl>
    <w:p w:rsidR="00D07D2D" w:rsidRDefault="00D07D2D" w:rsidP="00D07D2D">
      <w:pPr>
        <w:pStyle w:val="NormalWeb"/>
        <w:rPr>
          <w:rFonts w:ascii="Arial" w:hAnsi="Arial" w:cs="Arial"/>
          <w:sz w:val="22"/>
          <w:szCs w:val="22"/>
        </w:rPr>
      </w:pPr>
    </w:p>
    <w:p w:rsidR="00D07D2D" w:rsidRDefault="00D07D2D" w:rsidP="00D07D2D">
      <w:pPr>
        <w:pStyle w:val="NormalWeb"/>
        <w:spacing w:line="230" w:lineRule="auto"/>
        <w:rPr>
          <w:rFonts w:ascii="Arial" w:hAnsi="Arial" w:cs="Arial"/>
          <w:color w:val="000000"/>
          <w:sz w:val="22"/>
          <w:szCs w:val="22"/>
        </w:rPr>
      </w:pPr>
      <w:r>
        <w:rPr>
          <w:rFonts w:ascii="Arial" w:hAnsi="Arial" w:cs="Arial"/>
          <w:color w:val="000000"/>
          <w:sz w:val="22"/>
          <w:szCs w:val="22"/>
        </w:rPr>
        <w:t>Impact of the finding:</w:t>
      </w:r>
    </w:p>
    <w:p w:rsidR="00D07D2D" w:rsidRDefault="00D07D2D" w:rsidP="00D07D2D">
      <w:pPr>
        <w:pStyle w:val="NormalWeb"/>
        <w:spacing w:line="230" w:lineRule="auto"/>
        <w:rPr>
          <w:rFonts w:ascii="Arial" w:hAnsi="Arial" w:cs="Arial"/>
          <w:color w:val="000000"/>
          <w:sz w:val="22"/>
          <w:szCs w:val="22"/>
        </w:rPr>
      </w:pPr>
    </w:p>
    <w:p w:rsidR="00D07D2D" w:rsidRDefault="00D07D2D" w:rsidP="00D07D2D">
      <w:pPr>
        <w:pStyle w:val="NormalWeb"/>
        <w:tabs>
          <w:tab w:val="left" w:pos="540"/>
        </w:tabs>
        <w:spacing w:line="230" w:lineRule="auto"/>
        <w:ind w:left="540" w:hanging="540"/>
        <w:jc w:val="both"/>
        <w:rPr>
          <w:rFonts w:ascii="Arial" w:hAnsi="Arial" w:cs="Arial"/>
          <w:color w:val="000000"/>
          <w:sz w:val="22"/>
          <w:szCs w:val="22"/>
        </w:rPr>
      </w:pPr>
      <w:r>
        <w:rPr>
          <w:rFonts w:ascii="Arial" w:hAnsi="Arial" w:cs="Arial"/>
          <w:color w:val="000000"/>
          <w:sz w:val="22"/>
          <w:szCs w:val="22"/>
        </w:rPr>
        <w:t>a)      Non-compliance with Movable Asset Management Policy pertaining to the disposal of assets</w:t>
      </w:r>
    </w:p>
    <w:p w:rsidR="00D07D2D" w:rsidRDefault="00D07D2D" w:rsidP="00D07D2D">
      <w:pPr>
        <w:pStyle w:val="NormalWeb"/>
        <w:tabs>
          <w:tab w:val="left" w:pos="540"/>
        </w:tabs>
        <w:spacing w:line="230" w:lineRule="auto"/>
        <w:jc w:val="both"/>
        <w:rPr>
          <w:rFonts w:ascii="Arial" w:hAnsi="Arial" w:cs="Arial"/>
          <w:color w:val="000000"/>
          <w:sz w:val="22"/>
          <w:szCs w:val="22"/>
        </w:rPr>
      </w:pPr>
    </w:p>
    <w:p w:rsidR="00D07D2D" w:rsidRDefault="00D07D2D" w:rsidP="00D07D2D">
      <w:pPr>
        <w:pStyle w:val="NormalWeb"/>
        <w:tabs>
          <w:tab w:val="left" w:pos="540"/>
        </w:tabs>
        <w:spacing w:line="230" w:lineRule="auto"/>
        <w:ind w:left="540" w:hanging="540"/>
        <w:jc w:val="both"/>
        <w:rPr>
          <w:rFonts w:ascii="Arial" w:hAnsi="Arial" w:cs="Arial"/>
          <w:color w:val="000000"/>
          <w:sz w:val="22"/>
          <w:szCs w:val="22"/>
        </w:rPr>
      </w:pPr>
      <w:r>
        <w:rPr>
          <w:rFonts w:ascii="Arial" w:hAnsi="Arial" w:cs="Arial"/>
          <w:color w:val="000000"/>
          <w:sz w:val="22"/>
          <w:szCs w:val="22"/>
        </w:rPr>
        <w:t xml:space="preserve">b)      The department may suffer losses due to the decrease in book value of the vehicles as the vehicles are not being timeously of.   </w:t>
      </w:r>
    </w:p>
    <w:p w:rsidR="00D07D2D" w:rsidRDefault="00D07D2D" w:rsidP="00D07D2D">
      <w:pPr>
        <w:spacing w:after="120"/>
        <w:rPr>
          <w:rFonts w:cs="Arial"/>
          <w:b/>
          <w:bCs/>
          <w:szCs w:val="22"/>
        </w:rPr>
      </w:pPr>
    </w:p>
    <w:p w:rsidR="00D07D2D" w:rsidRPr="00B01980" w:rsidRDefault="00D07D2D" w:rsidP="00D07D2D">
      <w:pPr>
        <w:spacing w:after="120"/>
        <w:rPr>
          <w:rFonts w:cs="Arial"/>
          <w:b/>
          <w:bCs/>
          <w:szCs w:val="22"/>
        </w:rPr>
      </w:pPr>
      <w:r w:rsidRPr="00B01980">
        <w:rPr>
          <w:rFonts w:cs="Arial"/>
          <w:b/>
          <w:bCs/>
          <w:szCs w:val="22"/>
        </w:rPr>
        <w:t>Internal control deficiency</w:t>
      </w:r>
    </w:p>
    <w:p w:rsidR="00D07D2D" w:rsidRPr="00B01980" w:rsidRDefault="00D07D2D" w:rsidP="00D07D2D">
      <w:pPr>
        <w:pStyle w:val="NormalWeb"/>
        <w:rPr>
          <w:rFonts w:ascii="Arial" w:hAnsi="Arial" w:cs="Arial"/>
          <w:sz w:val="22"/>
          <w:szCs w:val="22"/>
        </w:rPr>
      </w:pPr>
      <w:r w:rsidRPr="00B01980">
        <w:rPr>
          <w:rFonts w:ascii="Arial" w:hAnsi="Arial" w:cs="Arial"/>
          <w:sz w:val="22"/>
          <w:szCs w:val="22"/>
        </w:rPr>
        <w:t>The finding occurred as a result of the fact that:</w:t>
      </w:r>
    </w:p>
    <w:p w:rsidR="00D07D2D" w:rsidRPr="00B01980"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The department was waiting for approval from National Treasury to auction the vehicle internally to the staff members.</w:t>
      </w:r>
    </w:p>
    <w:p w:rsidR="00D07D2D" w:rsidRPr="00B01980" w:rsidRDefault="00D07D2D" w:rsidP="00D07D2D">
      <w:pPr>
        <w:pStyle w:val="NormalWeb"/>
        <w:rPr>
          <w:rFonts w:ascii="Arial" w:hAnsi="Arial" w:cs="Arial"/>
          <w:sz w:val="22"/>
          <w:szCs w:val="22"/>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pStyle w:val="NormalWeb"/>
        <w:jc w:val="both"/>
        <w:rPr>
          <w:rFonts w:ascii="Arial" w:hAnsi="Arial" w:cs="Arial"/>
          <w:sz w:val="22"/>
          <w:szCs w:val="22"/>
        </w:rPr>
      </w:pPr>
    </w:p>
    <w:p w:rsidR="00D07D2D" w:rsidRPr="00E87F1F" w:rsidRDefault="00D07D2D" w:rsidP="00D07D2D">
      <w:pPr>
        <w:pStyle w:val="NormalWeb"/>
        <w:jc w:val="both"/>
        <w:rPr>
          <w:rFonts w:ascii="Arial" w:hAnsi="Arial" w:cs="Arial"/>
          <w:b/>
          <w:sz w:val="22"/>
          <w:szCs w:val="22"/>
        </w:rPr>
      </w:pPr>
      <w:r w:rsidRPr="00E87F1F">
        <w:rPr>
          <w:rFonts w:ascii="Arial" w:hAnsi="Arial" w:cs="Arial"/>
          <w:b/>
          <w:sz w:val="22"/>
          <w:szCs w:val="22"/>
        </w:rPr>
        <w:t>Financial and performance management</w:t>
      </w:r>
    </w:p>
    <w:p w:rsidR="00D07D2D" w:rsidRPr="00B01980" w:rsidRDefault="00D07D2D" w:rsidP="00D07D2D">
      <w:pPr>
        <w:pStyle w:val="NormalWeb"/>
        <w:jc w:val="both"/>
        <w:rPr>
          <w:rFonts w:ascii="Arial" w:hAnsi="Arial" w:cs="Arial"/>
          <w:sz w:val="22"/>
          <w:szCs w:val="22"/>
        </w:rPr>
      </w:pP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review and monitor compliance with applicable laws and regulations</w:t>
      </w:r>
    </w:p>
    <w:p w:rsidR="00D07D2D" w:rsidRPr="00B01980" w:rsidRDefault="00D07D2D" w:rsidP="00D07D2D">
      <w:pPr>
        <w:rPr>
          <w:rFonts w:cs="Arial"/>
          <w:b/>
          <w:szCs w:val="22"/>
        </w:rPr>
      </w:pPr>
    </w:p>
    <w:p w:rsidR="00D07D2D" w:rsidRPr="00B01980" w:rsidRDefault="00D07D2D" w:rsidP="00D07D2D">
      <w:pPr>
        <w:rPr>
          <w:rFonts w:cs="Arial"/>
          <w:b/>
          <w:szCs w:val="22"/>
        </w:rPr>
      </w:pPr>
      <w:r w:rsidRPr="00B01980">
        <w:rPr>
          <w:rFonts w:cs="Arial"/>
          <w:b/>
          <w:szCs w:val="22"/>
        </w:rPr>
        <w:t>Recommendation</w:t>
      </w:r>
    </w:p>
    <w:p w:rsidR="00D07D2D" w:rsidRPr="00B01980" w:rsidRDefault="00D07D2D" w:rsidP="00D07D2D">
      <w:pPr>
        <w:rPr>
          <w:rFonts w:cs="Arial"/>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 xml:space="preserve">Management should identify assets not used by the department during asset verification and update the asset register as such. </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         Management must put processes in place to ensure that assets are timeously disposed of.</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         Assets no longer in used should be disposed of according to the relevant laws, rules and regulations.</w:t>
      </w:r>
    </w:p>
    <w:p w:rsidR="00D07D2D" w:rsidRDefault="00D07D2D" w:rsidP="00D07D2D">
      <w:pPr>
        <w:rPr>
          <w:rFonts w:cs="Arial"/>
          <w:b/>
          <w:bCs/>
          <w:szCs w:val="22"/>
        </w:rPr>
      </w:pPr>
    </w:p>
    <w:p w:rsidR="00D07D2D" w:rsidRPr="00760A56" w:rsidRDefault="00D07D2D" w:rsidP="00D07D2D">
      <w:pPr>
        <w:rPr>
          <w:rFonts w:cs="Arial"/>
          <w:b/>
          <w:bCs/>
          <w:szCs w:val="22"/>
        </w:rPr>
      </w:pPr>
      <w:r w:rsidRPr="00760A56">
        <w:rPr>
          <w:rFonts w:cs="Arial"/>
          <w:b/>
          <w:bCs/>
          <w:szCs w:val="22"/>
        </w:rPr>
        <w:t>Management response</w:t>
      </w:r>
      <w:r>
        <w:rPr>
          <w:rFonts w:cs="Arial"/>
          <w:b/>
          <w:bCs/>
          <w:szCs w:val="22"/>
        </w:rPr>
        <w:t xml:space="preserve"> </w:t>
      </w:r>
    </w:p>
    <w:p w:rsidR="00D07D2D" w:rsidRDefault="00D07D2D"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rPr>
      </w:pPr>
      <w:r>
        <w:rPr>
          <w:rFonts w:cs="Arial"/>
          <w:color w:val="000000"/>
          <w:szCs w:val="22"/>
        </w:rPr>
        <w:t>Management agrees with the finding:</w:t>
      </w:r>
    </w:p>
    <w:p w:rsidR="00D07D2D" w:rsidRDefault="00D07D2D" w:rsidP="00D07D2D">
      <w:pPr>
        <w:pStyle w:val="ListParagraph"/>
        <w:ind w:left="0"/>
        <w:jc w:val="both"/>
        <w:rPr>
          <w:rFonts w:cs="Arial"/>
          <w:color w:val="000000"/>
          <w:szCs w:val="22"/>
        </w:rPr>
      </w:pPr>
    </w:p>
    <w:p w:rsidR="00D07D2D" w:rsidRDefault="00D07D2D" w:rsidP="00B82043">
      <w:pPr>
        <w:pStyle w:val="ListParagraph"/>
        <w:numPr>
          <w:ilvl w:val="0"/>
          <w:numId w:val="31"/>
        </w:numPr>
        <w:jc w:val="both"/>
        <w:rPr>
          <w:rFonts w:cs="Arial"/>
          <w:color w:val="000000"/>
          <w:szCs w:val="22"/>
        </w:rPr>
      </w:pPr>
      <w:r>
        <w:rPr>
          <w:rFonts w:cs="Arial"/>
          <w:color w:val="000000"/>
          <w:szCs w:val="22"/>
        </w:rPr>
        <w:t>The Department did approach Treasury for direction.</w:t>
      </w:r>
    </w:p>
    <w:p w:rsidR="00D07D2D" w:rsidRDefault="00D07D2D" w:rsidP="00B82043">
      <w:pPr>
        <w:pStyle w:val="ListParagraph"/>
        <w:numPr>
          <w:ilvl w:val="0"/>
          <w:numId w:val="31"/>
        </w:numPr>
        <w:jc w:val="both"/>
        <w:rPr>
          <w:rFonts w:cs="Arial"/>
          <w:color w:val="000000"/>
          <w:szCs w:val="22"/>
        </w:rPr>
      </w:pPr>
      <w:r>
        <w:rPr>
          <w:rFonts w:cs="Arial"/>
          <w:color w:val="000000"/>
          <w:szCs w:val="22"/>
        </w:rPr>
        <w:t>The Director General approved the internal auction/sale (See Annexure A).</w:t>
      </w:r>
    </w:p>
    <w:p w:rsidR="00D07D2D" w:rsidRDefault="00D07D2D" w:rsidP="00B82043">
      <w:pPr>
        <w:pStyle w:val="ListParagraph"/>
        <w:numPr>
          <w:ilvl w:val="0"/>
          <w:numId w:val="31"/>
        </w:numPr>
        <w:jc w:val="both"/>
        <w:rPr>
          <w:rFonts w:cs="Arial"/>
          <w:color w:val="000000"/>
          <w:szCs w:val="22"/>
        </w:rPr>
      </w:pPr>
      <w:r>
        <w:rPr>
          <w:rFonts w:cs="Arial"/>
          <w:color w:val="000000"/>
          <w:szCs w:val="22"/>
        </w:rPr>
        <w:t>The disposal committee met, and the processes are underway to finalise the disposal thereof (See Annexure B and C)</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CB4B40"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No</w:t>
            </w:r>
          </w:p>
        </w:tc>
      </w:tr>
      <w:tr w:rsidR="00D07D2D" w:rsidRPr="00CB4B40"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No</w:t>
            </w:r>
          </w:p>
        </w:tc>
      </w:tr>
      <w:tr w:rsidR="00D07D2D" w:rsidRPr="00CB4B40"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r>
      <w:tr w:rsidR="00D07D2D" w:rsidRPr="00CB4B40"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bl>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4F2087" w:rsidRDefault="00D07D2D" w:rsidP="00D07D2D">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Pr>
                <w:rFonts w:cs="Arial"/>
                <w:sz w:val="18"/>
                <w:szCs w:val="18"/>
              </w:rPr>
              <w:t>X</w:t>
            </w: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CB4B40" w:rsidRDefault="00D07D2D" w:rsidP="00D07D2D">
      <w:pPr>
        <w:rPr>
          <w:rFonts w:cs="Arial"/>
          <w:b/>
          <w:bCs/>
          <w:szCs w:val="22"/>
        </w:rPr>
      </w:pPr>
    </w:p>
    <w:p w:rsidR="00D07D2D" w:rsidRPr="004C1CB6" w:rsidRDefault="00D07D2D" w:rsidP="00D07D2D">
      <w:pPr>
        <w:rPr>
          <w:rFonts w:cs="Arial"/>
          <w:szCs w:val="22"/>
        </w:rPr>
      </w:pPr>
      <w:r w:rsidRPr="004C1CB6">
        <w:rPr>
          <w:rFonts w:cs="Arial"/>
          <w:iCs/>
          <w:szCs w:val="22"/>
        </w:rPr>
        <w:t>Name:</w:t>
      </w:r>
      <w:r w:rsidRPr="004C1CB6">
        <w:rPr>
          <w:rFonts w:cs="Arial"/>
          <w:szCs w:val="22"/>
        </w:rPr>
        <w:t xml:space="preserve">   T Mamabolo</w:t>
      </w:r>
    </w:p>
    <w:p w:rsidR="00D07D2D" w:rsidRPr="004C1CB6" w:rsidRDefault="00D07D2D" w:rsidP="00D07D2D">
      <w:pPr>
        <w:rPr>
          <w:rFonts w:cs="Arial"/>
          <w:iCs/>
          <w:szCs w:val="22"/>
        </w:rPr>
      </w:pPr>
      <w:r w:rsidRPr="004C1CB6">
        <w:rPr>
          <w:rFonts w:cs="Arial"/>
          <w:iCs/>
          <w:szCs w:val="22"/>
        </w:rPr>
        <w:t>Position: Deputy Director: Movable Section</w:t>
      </w:r>
    </w:p>
    <w:p w:rsidR="00D07D2D" w:rsidRPr="004C1CB6" w:rsidRDefault="00D07D2D" w:rsidP="00D07D2D">
      <w:pPr>
        <w:rPr>
          <w:rFonts w:cs="Arial"/>
          <w:iCs/>
          <w:szCs w:val="22"/>
        </w:rPr>
      </w:pPr>
      <w:r w:rsidRPr="004C1CB6">
        <w:rPr>
          <w:rFonts w:cs="Arial"/>
          <w:iCs/>
          <w:szCs w:val="22"/>
        </w:rPr>
        <w:t>Date: 12 July 2016</w:t>
      </w:r>
    </w:p>
    <w:p w:rsidR="00D07D2D" w:rsidRDefault="00D07D2D" w:rsidP="00D07D2D">
      <w:pPr>
        <w:rPr>
          <w:rFonts w:cs="Arial"/>
          <w:b/>
          <w:iCs/>
          <w:szCs w:val="22"/>
        </w:rPr>
      </w:pPr>
    </w:p>
    <w:p w:rsidR="00D07D2D" w:rsidRDefault="00D07D2D" w:rsidP="00D07D2D">
      <w:pPr>
        <w:rPr>
          <w:rFonts w:cs="Arial"/>
          <w:b/>
          <w:iCs/>
          <w:szCs w:val="22"/>
        </w:rPr>
      </w:pPr>
      <w:r w:rsidRPr="00CB4B40">
        <w:rPr>
          <w:rFonts w:cs="Arial"/>
          <w:b/>
          <w:iCs/>
          <w:szCs w:val="22"/>
        </w:rPr>
        <w:t>Auditor’s conclusion</w:t>
      </w:r>
    </w:p>
    <w:p w:rsidR="00D07D2D" w:rsidRDefault="00D07D2D" w:rsidP="00D07D2D">
      <w:pPr>
        <w:rPr>
          <w:rFonts w:cs="Arial"/>
          <w:szCs w:val="22"/>
        </w:rPr>
      </w:pPr>
    </w:p>
    <w:p w:rsidR="00D07D2D" w:rsidRDefault="00D07D2D" w:rsidP="00D07D2D">
      <w:pPr>
        <w:rPr>
          <w:rFonts w:cs="Arial"/>
          <w:iCs/>
        </w:rPr>
      </w:pPr>
      <w:r w:rsidRPr="0024552B">
        <w:rPr>
          <w:rFonts w:cs="Arial"/>
          <w:iCs/>
        </w:rPr>
        <w:t xml:space="preserve">Management agrees with the finding and therefore the finding remains unresolved. </w:t>
      </w:r>
      <w:r>
        <w:rPr>
          <w:rFonts w:cs="Arial"/>
          <w:iCs/>
        </w:rPr>
        <w:t>The matter will be followed in the next financial year whether the assets has been sold.</w:t>
      </w:r>
    </w:p>
    <w:p w:rsidR="00D07D2D" w:rsidRDefault="00D07D2D" w:rsidP="00D07D2D">
      <w:pPr>
        <w:rPr>
          <w:rFonts w:cs="Arial"/>
          <w:iCs/>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4C1489" w:rsidRDefault="00D07D2D" w:rsidP="00D07D2D">
      <w:pPr>
        <w:pStyle w:val="ListParagraph"/>
        <w:numPr>
          <w:ilvl w:val="0"/>
          <w:numId w:val="7"/>
        </w:numPr>
        <w:ind w:hanging="720"/>
        <w:rPr>
          <w:rFonts w:cs="Arial"/>
          <w:b/>
          <w:szCs w:val="22"/>
          <w:lang w:val="en-US"/>
        </w:rPr>
      </w:pPr>
      <w:r w:rsidRPr="004C1489">
        <w:rPr>
          <w:rFonts w:cs="Arial"/>
          <w:b/>
          <w:szCs w:val="22"/>
          <w:lang w:val="en-US"/>
        </w:rPr>
        <w:t xml:space="preserve">Movable Assets – </w:t>
      </w:r>
      <w:r w:rsidR="00A029CA">
        <w:rPr>
          <w:rFonts w:cs="Arial"/>
          <w:b/>
          <w:szCs w:val="22"/>
          <w:lang w:val="en-US"/>
        </w:rPr>
        <w:t>Asset register did not agree the amount disclosed in the disc</w:t>
      </w:r>
      <w:r w:rsidRPr="004C1489">
        <w:rPr>
          <w:rFonts w:cs="Arial"/>
          <w:b/>
          <w:szCs w:val="22"/>
          <w:lang w:val="en-US"/>
        </w:rPr>
        <w:t>losure</w:t>
      </w:r>
      <w:r w:rsidR="00A029CA">
        <w:rPr>
          <w:rFonts w:cs="Arial"/>
          <w:b/>
          <w:szCs w:val="22"/>
          <w:lang w:val="en-US"/>
        </w:rPr>
        <w:t xml:space="preserve"> note for movable assets.</w:t>
      </w:r>
      <w:r w:rsidRPr="004C1489">
        <w:rPr>
          <w:rFonts w:cs="Arial"/>
          <w:b/>
          <w:szCs w:val="22"/>
          <w:lang w:val="en-US"/>
        </w:rPr>
        <w:t xml:space="preserve"> </w:t>
      </w:r>
    </w:p>
    <w:p w:rsidR="00D07D2D" w:rsidRPr="002556FC" w:rsidRDefault="00D07D2D" w:rsidP="00D07D2D">
      <w:pPr>
        <w:rPr>
          <w:rFonts w:cs="Arial"/>
          <w:bCs/>
          <w:szCs w:val="22"/>
          <w:lang w:val="en-US"/>
        </w:rPr>
      </w:pPr>
    </w:p>
    <w:p w:rsidR="00D07D2D" w:rsidRPr="002556FC" w:rsidRDefault="00D07D2D" w:rsidP="00D07D2D">
      <w:pPr>
        <w:rPr>
          <w:rFonts w:cs="Arial"/>
          <w:b/>
          <w:bCs/>
          <w:szCs w:val="22"/>
        </w:rPr>
      </w:pPr>
      <w:r w:rsidRPr="002556FC">
        <w:rPr>
          <w:rFonts w:cs="Arial"/>
          <w:b/>
          <w:bCs/>
          <w:szCs w:val="22"/>
        </w:rPr>
        <w:t>Audit finding</w:t>
      </w:r>
    </w:p>
    <w:p w:rsidR="00D07D2D" w:rsidRPr="002556FC" w:rsidRDefault="00D07D2D" w:rsidP="00D07D2D">
      <w:pPr>
        <w:pStyle w:val="NormalWeb"/>
        <w:jc w:val="both"/>
        <w:rPr>
          <w:sz w:val="22"/>
          <w:szCs w:val="22"/>
        </w:rPr>
      </w:pPr>
    </w:p>
    <w:p w:rsidR="00D07D2D" w:rsidRPr="001B1010" w:rsidRDefault="00D07D2D" w:rsidP="00D07D2D">
      <w:pPr>
        <w:spacing w:after="120"/>
        <w:rPr>
          <w:rFonts w:cs="Arial"/>
          <w:szCs w:val="22"/>
          <w:lang w:val="en-US"/>
        </w:rPr>
      </w:pPr>
      <w:r w:rsidRPr="001B1010">
        <w:rPr>
          <w:rFonts w:cs="Arial"/>
          <w:szCs w:val="22"/>
          <w:lang w:val="en-US"/>
        </w:rPr>
        <w:t>Laws, rules and regulations</w:t>
      </w:r>
    </w:p>
    <w:p w:rsidR="00D07D2D" w:rsidRPr="001B1010" w:rsidRDefault="00D07D2D" w:rsidP="00D07D2D">
      <w:pPr>
        <w:ind w:left="720" w:hanging="720"/>
        <w:rPr>
          <w:rFonts w:cs="Arial"/>
          <w:color w:val="000000"/>
          <w:szCs w:val="22"/>
          <w:lang w:eastAsia="en-ZA"/>
        </w:rPr>
      </w:pPr>
    </w:p>
    <w:p w:rsidR="00D07D2D" w:rsidRPr="001B1010" w:rsidRDefault="00D07D2D" w:rsidP="00B82043">
      <w:pPr>
        <w:numPr>
          <w:ilvl w:val="0"/>
          <w:numId w:val="46"/>
        </w:numPr>
        <w:ind w:hanging="720"/>
        <w:contextualSpacing/>
        <w:rPr>
          <w:rFonts w:cs="Arial"/>
          <w:color w:val="000000"/>
          <w:szCs w:val="22"/>
          <w:lang w:eastAsia="en-ZA"/>
        </w:rPr>
      </w:pPr>
      <w:r w:rsidRPr="001B1010">
        <w:rPr>
          <w:rFonts w:cs="Arial"/>
          <w:color w:val="000000"/>
          <w:szCs w:val="22"/>
          <w:lang w:val="en-US"/>
        </w:rPr>
        <w:t>Public Finance Management Act section 40 states the following:</w:t>
      </w:r>
    </w:p>
    <w:p w:rsidR="00D07D2D" w:rsidRPr="001B1010" w:rsidRDefault="00D07D2D" w:rsidP="00D07D2D">
      <w:pPr>
        <w:ind w:left="720"/>
        <w:contextualSpacing/>
        <w:rPr>
          <w:rFonts w:cs="Arial"/>
          <w:color w:val="000000"/>
          <w:szCs w:val="22"/>
          <w:lang w:val="en-US"/>
        </w:rPr>
      </w:pPr>
    </w:p>
    <w:p w:rsidR="00D07D2D" w:rsidRPr="001B1010" w:rsidRDefault="00D07D2D" w:rsidP="00D07D2D">
      <w:pPr>
        <w:spacing w:before="100" w:beforeAutospacing="1" w:after="100" w:afterAutospacing="1"/>
        <w:rPr>
          <w:rFonts w:cs="Arial"/>
          <w:color w:val="000000"/>
          <w:szCs w:val="22"/>
          <w:lang w:eastAsia="en-ZA"/>
        </w:rPr>
      </w:pPr>
      <w:r w:rsidRPr="001B1010">
        <w:rPr>
          <w:rFonts w:cs="Arial"/>
          <w:color w:val="000000"/>
          <w:szCs w:val="22"/>
          <w:lang w:val="en-US" w:eastAsia="en-ZA"/>
        </w:rPr>
        <w:t>Section 40(1)</w:t>
      </w:r>
    </w:p>
    <w:p w:rsidR="00D07D2D" w:rsidRPr="001B1010" w:rsidRDefault="00D07D2D" w:rsidP="00D07D2D">
      <w:pPr>
        <w:spacing w:before="100" w:beforeAutospacing="1" w:after="100" w:afterAutospacing="1"/>
        <w:rPr>
          <w:rFonts w:cs="Arial"/>
          <w:color w:val="000000"/>
          <w:szCs w:val="22"/>
          <w:lang w:val="en-US" w:eastAsia="en-ZA"/>
        </w:rPr>
      </w:pPr>
      <w:r w:rsidRPr="001B1010">
        <w:rPr>
          <w:rFonts w:cs="Arial"/>
          <w:i/>
          <w:iCs/>
          <w:color w:val="000000"/>
          <w:szCs w:val="22"/>
          <w:lang w:val="en-GB" w:eastAsia="en-ZA"/>
        </w:rPr>
        <w:t xml:space="preserve">“The accounting officer for a department, trading entity or constitutional institution- </w:t>
      </w:r>
    </w:p>
    <w:p w:rsidR="00D07D2D" w:rsidRPr="001B1010" w:rsidRDefault="00D07D2D" w:rsidP="00B82043">
      <w:pPr>
        <w:numPr>
          <w:ilvl w:val="0"/>
          <w:numId w:val="28"/>
        </w:numPr>
        <w:ind w:hanging="578"/>
        <w:contextualSpacing/>
        <w:rPr>
          <w:rFonts w:cs="Arial"/>
          <w:i/>
          <w:iCs/>
          <w:color w:val="000000"/>
          <w:szCs w:val="22"/>
          <w:lang w:val="en-GB" w:eastAsia="en-ZA"/>
        </w:rPr>
      </w:pPr>
      <w:r w:rsidRPr="001B1010">
        <w:rPr>
          <w:rFonts w:cs="Arial"/>
          <w:i/>
          <w:iCs/>
          <w:color w:val="000000"/>
          <w:szCs w:val="22"/>
          <w:lang w:val="en-GB" w:eastAsia="en-ZA"/>
        </w:rPr>
        <w:t>must keep full and proper records of the financial affairs of the department, trading entity or constitutional institution in accordance with any prescribed norms and standards;</w:t>
      </w:r>
    </w:p>
    <w:p w:rsidR="00D07D2D" w:rsidRPr="001B1010" w:rsidRDefault="00D07D2D" w:rsidP="00D07D2D">
      <w:pPr>
        <w:ind w:left="720"/>
        <w:contextualSpacing/>
        <w:rPr>
          <w:rFonts w:cs="Arial"/>
          <w:i/>
          <w:iCs/>
          <w:color w:val="000000"/>
          <w:szCs w:val="22"/>
          <w:lang w:val="en-GB" w:eastAsia="en-ZA"/>
        </w:rPr>
      </w:pPr>
    </w:p>
    <w:p w:rsidR="00D07D2D" w:rsidRPr="001B1010" w:rsidRDefault="00D07D2D" w:rsidP="00B82043">
      <w:pPr>
        <w:numPr>
          <w:ilvl w:val="0"/>
          <w:numId w:val="28"/>
        </w:numPr>
        <w:ind w:hanging="578"/>
        <w:contextualSpacing/>
        <w:rPr>
          <w:rFonts w:cs="Arial"/>
          <w:i/>
          <w:iCs/>
          <w:color w:val="000000"/>
          <w:szCs w:val="22"/>
          <w:lang w:val="en-GB" w:eastAsia="en-ZA"/>
        </w:rPr>
      </w:pPr>
      <w:r w:rsidRPr="001B1010">
        <w:rPr>
          <w:rFonts w:eastAsia="Calibri" w:cs="Arial"/>
          <w:i/>
          <w:szCs w:val="22"/>
        </w:rPr>
        <w:t>must prepare financial statements for each financial year in accordance with generally recognized accounting practice;”</w:t>
      </w:r>
    </w:p>
    <w:p w:rsidR="00D07D2D" w:rsidRPr="001B1010" w:rsidRDefault="00D07D2D" w:rsidP="00D07D2D">
      <w:pPr>
        <w:spacing w:before="100" w:beforeAutospacing="1" w:after="100" w:afterAutospacing="1"/>
        <w:rPr>
          <w:rFonts w:cs="Arial"/>
          <w:color w:val="000000"/>
          <w:szCs w:val="22"/>
          <w:lang w:eastAsia="en-ZA"/>
        </w:rPr>
      </w:pPr>
      <w:r w:rsidRPr="001B1010">
        <w:rPr>
          <w:rFonts w:cs="Arial"/>
          <w:color w:val="000000"/>
          <w:szCs w:val="22"/>
          <w:lang w:eastAsia="en-ZA"/>
        </w:rPr>
        <w:t xml:space="preserve">Section 40(3)(a) states: </w:t>
      </w:r>
    </w:p>
    <w:p w:rsidR="00D07D2D" w:rsidRPr="001B1010" w:rsidRDefault="00D07D2D" w:rsidP="00D07D2D">
      <w:pPr>
        <w:tabs>
          <w:tab w:val="left" w:pos="540"/>
        </w:tabs>
        <w:rPr>
          <w:rFonts w:cs="Arial"/>
          <w:i/>
          <w:iCs/>
          <w:color w:val="000000"/>
          <w:szCs w:val="22"/>
          <w:lang w:val="en-US" w:eastAsia="en-ZA"/>
        </w:rPr>
      </w:pPr>
      <w:r w:rsidRPr="001B1010">
        <w:rPr>
          <w:rFonts w:cs="Arial"/>
          <w:i/>
          <w:iCs/>
          <w:color w:val="000000"/>
          <w:szCs w:val="22"/>
          <w:lang w:val="en-US"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Pr="002556FC" w:rsidRDefault="00D07D2D" w:rsidP="00D07D2D">
      <w:pPr>
        <w:pStyle w:val="Header"/>
        <w:ind w:left="426" w:hanging="426"/>
        <w:rPr>
          <w:rFonts w:cs="Arial"/>
          <w:color w:val="000000"/>
          <w:szCs w:val="22"/>
        </w:rPr>
      </w:pPr>
    </w:p>
    <w:p w:rsidR="00D07D2D" w:rsidRDefault="00D07D2D" w:rsidP="00D07D2D">
      <w:pPr>
        <w:rPr>
          <w:rFonts w:cs="Arial"/>
          <w:szCs w:val="22"/>
          <w:lang w:val="en-US"/>
        </w:rPr>
      </w:pPr>
      <w:r w:rsidRPr="002556FC">
        <w:rPr>
          <w:rFonts w:cs="Arial"/>
          <w:szCs w:val="22"/>
          <w:lang w:val="en-US"/>
        </w:rPr>
        <w:t>The following differences were identified when reconciling the total of net book value</w:t>
      </w:r>
      <w:r>
        <w:rPr>
          <w:rFonts w:cs="Arial"/>
          <w:szCs w:val="22"/>
          <w:lang w:val="en-US"/>
        </w:rPr>
        <w:t xml:space="preserve"> as per the supporting schedule (asset register)</w:t>
      </w:r>
      <w:r w:rsidRPr="002556FC">
        <w:rPr>
          <w:rFonts w:cs="Arial"/>
          <w:szCs w:val="22"/>
          <w:lang w:val="en-US"/>
        </w:rPr>
        <w:t xml:space="preserve"> to the annual financial statements per category of assets</w:t>
      </w:r>
      <w:r>
        <w:rPr>
          <w:rFonts w:cs="Arial"/>
          <w:szCs w:val="22"/>
          <w:lang w:val="en-US"/>
        </w:rPr>
        <w:t xml:space="preserve"> for the period ending 31 March 2016</w:t>
      </w:r>
      <w:r w:rsidRPr="002556FC">
        <w:rPr>
          <w:rFonts w:cs="Arial"/>
          <w:szCs w:val="22"/>
          <w:lang w:val="en-US"/>
        </w:rPr>
        <w:t>.</w:t>
      </w:r>
    </w:p>
    <w:p w:rsidR="00D07D2D" w:rsidRDefault="00D07D2D" w:rsidP="00D07D2D">
      <w:pPr>
        <w:rPr>
          <w:rFonts w:cs="Arial"/>
          <w:szCs w:val="22"/>
          <w:lang w:val="en-US"/>
        </w:rPr>
      </w:pPr>
    </w:p>
    <w:tbl>
      <w:tblPr>
        <w:tblStyle w:val="TableGrid"/>
        <w:tblW w:w="0" w:type="auto"/>
        <w:tblInd w:w="108" w:type="dxa"/>
        <w:tblLook w:val="04A0" w:firstRow="1" w:lastRow="0" w:firstColumn="1" w:lastColumn="0" w:noHBand="0" w:noVBand="1"/>
      </w:tblPr>
      <w:tblGrid>
        <w:gridCol w:w="2285"/>
        <w:gridCol w:w="1968"/>
        <w:gridCol w:w="2410"/>
        <w:gridCol w:w="1559"/>
      </w:tblGrid>
      <w:tr w:rsidR="00D07D2D" w:rsidTr="00640679">
        <w:tc>
          <w:tcPr>
            <w:tcW w:w="2285" w:type="dxa"/>
            <w:shd w:val="clear" w:color="auto" w:fill="D9D9D9" w:themeFill="background1" w:themeFillShade="D9"/>
          </w:tcPr>
          <w:p w:rsidR="00D07D2D" w:rsidRPr="004435B8" w:rsidRDefault="00D07D2D" w:rsidP="00640679">
            <w:pPr>
              <w:rPr>
                <w:rFonts w:cs="Arial"/>
                <w:sz w:val="18"/>
                <w:szCs w:val="18"/>
                <w:lang w:val="en-US"/>
              </w:rPr>
            </w:pPr>
            <w:r w:rsidRPr="004435B8">
              <w:rPr>
                <w:rFonts w:cs="Arial"/>
                <w:b/>
                <w:bCs/>
                <w:color w:val="000000"/>
                <w:sz w:val="18"/>
                <w:szCs w:val="18"/>
              </w:rPr>
              <w:t>Description</w:t>
            </w:r>
          </w:p>
        </w:tc>
        <w:tc>
          <w:tcPr>
            <w:tcW w:w="1968" w:type="dxa"/>
            <w:shd w:val="clear" w:color="auto" w:fill="D9D9D9" w:themeFill="background1" w:themeFillShade="D9"/>
          </w:tcPr>
          <w:p w:rsidR="00D07D2D" w:rsidRPr="004435B8" w:rsidRDefault="00D07D2D" w:rsidP="00640679">
            <w:pPr>
              <w:rPr>
                <w:rFonts w:cs="Arial"/>
                <w:b/>
                <w:bCs/>
                <w:color w:val="000000"/>
                <w:sz w:val="18"/>
                <w:szCs w:val="18"/>
              </w:rPr>
            </w:pPr>
            <w:r w:rsidRPr="004435B8">
              <w:rPr>
                <w:rFonts w:cs="Arial"/>
                <w:b/>
                <w:bCs/>
                <w:color w:val="000000"/>
                <w:sz w:val="18"/>
                <w:szCs w:val="18"/>
              </w:rPr>
              <w:t>Supporting schedule</w:t>
            </w:r>
          </w:p>
          <w:p w:rsidR="00D07D2D" w:rsidRPr="004435B8" w:rsidRDefault="00D07D2D" w:rsidP="00640679">
            <w:pPr>
              <w:rPr>
                <w:rFonts w:cs="Arial"/>
                <w:sz w:val="18"/>
                <w:szCs w:val="18"/>
                <w:lang w:val="en-US"/>
              </w:rPr>
            </w:pPr>
          </w:p>
        </w:tc>
        <w:tc>
          <w:tcPr>
            <w:tcW w:w="2410" w:type="dxa"/>
            <w:shd w:val="clear" w:color="auto" w:fill="D9D9D9" w:themeFill="background1" w:themeFillShade="D9"/>
          </w:tcPr>
          <w:p w:rsidR="00D07D2D" w:rsidRPr="004435B8" w:rsidRDefault="00D07D2D" w:rsidP="00640679">
            <w:pPr>
              <w:rPr>
                <w:rFonts w:cs="Arial"/>
                <w:b/>
                <w:bCs/>
                <w:color w:val="000000"/>
                <w:sz w:val="18"/>
                <w:szCs w:val="18"/>
              </w:rPr>
            </w:pPr>
            <w:r w:rsidRPr="004435B8">
              <w:rPr>
                <w:rFonts w:cs="Arial"/>
                <w:b/>
                <w:bCs/>
                <w:color w:val="000000"/>
                <w:sz w:val="18"/>
                <w:szCs w:val="18"/>
              </w:rPr>
              <w:t>Financial Statements</w:t>
            </w:r>
          </w:p>
          <w:p w:rsidR="00D07D2D" w:rsidRPr="004435B8" w:rsidRDefault="00D07D2D" w:rsidP="00640679">
            <w:pPr>
              <w:rPr>
                <w:rFonts w:cs="Arial"/>
                <w:sz w:val="18"/>
                <w:szCs w:val="18"/>
                <w:lang w:val="en-US"/>
              </w:rPr>
            </w:pPr>
          </w:p>
        </w:tc>
        <w:tc>
          <w:tcPr>
            <w:tcW w:w="1559" w:type="dxa"/>
            <w:shd w:val="clear" w:color="auto" w:fill="D9D9D9" w:themeFill="background1" w:themeFillShade="D9"/>
          </w:tcPr>
          <w:p w:rsidR="00D07D2D" w:rsidRPr="004435B8" w:rsidRDefault="00D07D2D" w:rsidP="00640679">
            <w:pPr>
              <w:rPr>
                <w:rFonts w:cs="Arial"/>
                <w:sz w:val="18"/>
                <w:szCs w:val="18"/>
                <w:lang w:val="en-US"/>
              </w:rPr>
            </w:pPr>
            <w:r w:rsidRPr="004435B8">
              <w:rPr>
                <w:rFonts w:cs="Arial"/>
                <w:b/>
                <w:bCs/>
                <w:color w:val="000000"/>
                <w:sz w:val="18"/>
                <w:szCs w:val="18"/>
              </w:rPr>
              <w:t>Difference</w:t>
            </w:r>
          </w:p>
        </w:tc>
      </w:tr>
      <w:tr w:rsidR="00D07D2D" w:rsidTr="00640679">
        <w:tc>
          <w:tcPr>
            <w:tcW w:w="2285" w:type="dxa"/>
          </w:tcPr>
          <w:p w:rsidR="00D07D2D" w:rsidRPr="004435B8" w:rsidRDefault="00D07D2D" w:rsidP="00640679">
            <w:pPr>
              <w:rPr>
                <w:rFonts w:cs="Arial"/>
                <w:sz w:val="18"/>
                <w:szCs w:val="18"/>
                <w:lang w:val="en-US"/>
              </w:rPr>
            </w:pPr>
            <w:r w:rsidRPr="004435B8">
              <w:rPr>
                <w:rFonts w:cs="Arial"/>
                <w:sz w:val="18"/>
                <w:szCs w:val="18"/>
                <w:lang w:val="en-US"/>
              </w:rPr>
              <w:t>Total Movable Assets</w:t>
            </w:r>
          </w:p>
        </w:tc>
        <w:tc>
          <w:tcPr>
            <w:tcW w:w="1968" w:type="dxa"/>
          </w:tcPr>
          <w:p w:rsidR="00D07D2D" w:rsidRPr="004435B8" w:rsidRDefault="00D07D2D" w:rsidP="00640679">
            <w:pPr>
              <w:rPr>
                <w:rFonts w:cs="Arial"/>
                <w:sz w:val="18"/>
                <w:szCs w:val="18"/>
                <w:lang w:val="en-US"/>
              </w:rPr>
            </w:pPr>
            <w:r w:rsidRPr="004435B8">
              <w:rPr>
                <w:rFonts w:cs="Arial"/>
                <w:sz w:val="18"/>
                <w:szCs w:val="18"/>
                <w:lang w:val="en-US"/>
              </w:rPr>
              <w:t>398 344  000</w:t>
            </w:r>
          </w:p>
        </w:tc>
        <w:tc>
          <w:tcPr>
            <w:tcW w:w="2410" w:type="dxa"/>
          </w:tcPr>
          <w:p w:rsidR="00D07D2D" w:rsidRPr="004435B8" w:rsidRDefault="00D07D2D" w:rsidP="00640679">
            <w:pPr>
              <w:rPr>
                <w:rFonts w:cs="Arial"/>
                <w:sz w:val="18"/>
                <w:szCs w:val="18"/>
                <w:lang w:val="en-US"/>
              </w:rPr>
            </w:pPr>
            <w:r w:rsidRPr="004435B8">
              <w:rPr>
                <w:rFonts w:cs="Arial"/>
                <w:sz w:val="18"/>
                <w:szCs w:val="18"/>
                <w:lang w:val="en-US"/>
              </w:rPr>
              <w:t>398 709 000</w:t>
            </w:r>
          </w:p>
        </w:tc>
        <w:tc>
          <w:tcPr>
            <w:tcW w:w="1559" w:type="dxa"/>
          </w:tcPr>
          <w:p w:rsidR="00D07D2D" w:rsidRPr="004435B8" w:rsidRDefault="00D07D2D" w:rsidP="00640679">
            <w:pPr>
              <w:rPr>
                <w:rFonts w:cs="Arial"/>
                <w:sz w:val="18"/>
                <w:szCs w:val="18"/>
                <w:lang w:val="en-US"/>
              </w:rPr>
            </w:pPr>
            <w:r w:rsidRPr="004435B8">
              <w:rPr>
                <w:rFonts w:cs="Arial"/>
                <w:sz w:val="18"/>
                <w:szCs w:val="18"/>
                <w:lang w:val="en-US"/>
              </w:rPr>
              <w:t>365 000</w:t>
            </w:r>
          </w:p>
        </w:tc>
      </w:tr>
      <w:tr w:rsidR="00D07D2D" w:rsidTr="00640679">
        <w:tc>
          <w:tcPr>
            <w:tcW w:w="2285" w:type="dxa"/>
          </w:tcPr>
          <w:p w:rsidR="00D07D2D" w:rsidRDefault="00D07D2D" w:rsidP="00640679">
            <w:pPr>
              <w:rPr>
                <w:rFonts w:cs="Arial"/>
                <w:szCs w:val="22"/>
                <w:lang w:val="en-US"/>
              </w:rPr>
            </w:pPr>
          </w:p>
        </w:tc>
        <w:tc>
          <w:tcPr>
            <w:tcW w:w="1968" w:type="dxa"/>
          </w:tcPr>
          <w:p w:rsidR="00D07D2D" w:rsidRDefault="00D07D2D" w:rsidP="00640679">
            <w:pPr>
              <w:rPr>
                <w:rFonts w:cs="Arial"/>
                <w:szCs w:val="22"/>
                <w:lang w:val="en-US"/>
              </w:rPr>
            </w:pPr>
          </w:p>
        </w:tc>
        <w:tc>
          <w:tcPr>
            <w:tcW w:w="2410" w:type="dxa"/>
          </w:tcPr>
          <w:p w:rsidR="00D07D2D" w:rsidRDefault="00D07D2D" w:rsidP="00640679">
            <w:pPr>
              <w:rPr>
                <w:rFonts w:cs="Arial"/>
                <w:szCs w:val="22"/>
                <w:lang w:val="en-US"/>
              </w:rPr>
            </w:pPr>
          </w:p>
        </w:tc>
        <w:tc>
          <w:tcPr>
            <w:tcW w:w="1559" w:type="dxa"/>
          </w:tcPr>
          <w:p w:rsidR="00D07D2D" w:rsidRDefault="00D07D2D" w:rsidP="00640679">
            <w:pPr>
              <w:rPr>
                <w:rFonts w:cs="Arial"/>
                <w:szCs w:val="22"/>
                <w:lang w:val="en-US"/>
              </w:rPr>
            </w:pPr>
          </w:p>
        </w:tc>
      </w:tr>
    </w:tbl>
    <w:p w:rsidR="00D07D2D" w:rsidRPr="002556FC" w:rsidRDefault="00D07D2D" w:rsidP="00D07D2D">
      <w:pPr>
        <w:rPr>
          <w:rFonts w:cs="Arial"/>
          <w:szCs w:val="22"/>
          <w:lang w:val="en-US"/>
        </w:rPr>
      </w:pPr>
    </w:p>
    <w:p w:rsidR="00D07D2D" w:rsidRPr="00461E4B" w:rsidRDefault="00D07D2D" w:rsidP="00D07D2D">
      <w:pPr>
        <w:rPr>
          <w:rFonts w:cs="Arial"/>
          <w:szCs w:val="22"/>
          <w:lang w:val="en-US"/>
        </w:rPr>
      </w:pPr>
      <w:r w:rsidRPr="00461E4B">
        <w:rPr>
          <w:rFonts w:cs="Arial"/>
          <w:szCs w:val="22"/>
          <w:lang w:val="en-US"/>
        </w:rPr>
        <w:t>The impact of the finding</w:t>
      </w:r>
    </w:p>
    <w:p w:rsidR="00D07D2D" w:rsidRPr="00461E4B" w:rsidRDefault="00D07D2D" w:rsidP="00D07D2D">
      <w:pPr>
        <w:rPr>
          <w:rFonts w:cs="Arial"/>
          <w:szCs w:val="22"/>
          <w:lang w:val="en-US"/>
        </w:rPr>
      </w:pPr>
    </w:p>
    <w:p w:rsidR="00D07D2D" w:rsidRDefault="00D07D2D" w:rsidP="00D07D2D">
      <w:pPr>
        <w:spacing w:line="230" w:lineRule="auto"/>
        <w:ind w:right="360"/>
        <w:rPr>
          <w:rFonts w:cs="Arial"/>
          <w:bCs/>
          <w:color w:val="000000"/>
          <w:szCs w:val="22"/>
          <w:lang w:val="en-GB"/>
        </w:rPr>
      </w:pPr>
      <w:r w:rsidRPr="00461E4B">
        <w:rPr>
          <w:rFonts w:cs="Arial"/>
          <w:szCs w:val="22"/>
          <w:lang w:val="en-US"/>
        </w:rPr>
        <w:t>a)</w:t>
      </w:r>
      <w:r w:rsidRPr="00461E4B">
        <w:rPr>
          <w:rFonts w:cs="Arial"/>
          <w:szCs w:val="22"/>
          <w:lang w:val="en-US"/>
        </w:rPr>
        <w:tab/>
        <w:t xml:space="preserve">Non-compliance with </w:t>
      </w:r>
      <w:r w:rsidRPr="001B1010">
        <w:rPr>
          <w:rFonts w:cs="Arial"/>
          <w:bCs/>
          <w:color w:val="000000"/>
          <w:szCs w:val="22"/>
          <w:lang w:val="en-GB"/>
        </w:rPr>
        <w:t>Section 40 of the PFMA</w:t>
      </w:r>
      <w:r>
        <w:rPr>
          <w:rFonts w:cs="Arial"/>
          <w:bCs/>
          <w:color w:val="000000"/>
          <w:szCs w:val="22"/>
          <w:lang w:val="en-GB"/>
        </w:rPr>
        <w:t>.</w:t>
      </w:r>
    </w:p>
    <w:p w:rsidR="00D07D2D" w:rsidRDefault="00D07D2D" w:rsidP="00D07D2D">
      <w:pPr>
        <w:spacing w:line="230" w:lineRule="auto"/>
        <w:ind w:right="360"/>
        <w:rPr>
          <w:rFonts w:cs="Arial"/>
          <w:szCs w:val="22"/>
          <w:lang w:val="en-US"/>
        </w:rPr>
      </w:pPr>
    </w:p>
    <w:p w:rsidR="00D07D2D" w:rsidRPr="00461E4B" w:rsidRDefault="00D07D2D" w:rsidP="00D07D2D">
      <w:pPr>
        <w:spacing w:line="230" w:lineRule="auto"/>
        <w:ind w:right="360"/>
        <w:rPr>
          <w:rFonts w:cs="Arial"/>
          <w:szCs w:val="22"/>
          <w:lang w:val="en-US"/>
        </w:rPr>
      </w:pPr>
      <w:r>
        <w:rPr>
          <w:rFonts w:cs="Arial"/>
          <w:szCs w:val="22"/>
          <w:lang w:val="en-US"/>
        </w:rPr>
        <w:t>b)</w:t>
      </w:r>
      <w:r>
        <w:rPr>
          <w:rFonts w:cs="Arial"/>
          <w:szCs w:val="22"/>
          <w:lang w:val="en-US"/>
        </w:rPr>
        <w:tab/>
        <w:t>Property, Plant and Equipment might be misstated.</w:t>
      </w:r>
    </w:p>
    <w:p w:rsidR="00D07D2D" w:rsidRPr="00461E4B" w:rsidRDefault="00D07D2D" w:rsidP="00D07D2D">
      <w:pPr>
        <w:spacing w:line="230" w:lineRule="auto"/>
        <w:ind w:right="360"/>
        <w:rPr>
          <w:rFonts w:cs="Arial"/>
          <w:szCs w:val="22"/>
          <w:lang w:val="en-US"/>
        </w:rPr>
      </w:pPr>
    </w:p>
    <w:p w:rsidR="00D07D2D" w:rsidRPr="00461E4B" w:rsidRDefault="00D07D2D" w:rsidP="00D07D2D">
      <w:pPr>
        <w:spacing w:after="120"/>
        <w:rPr>
          <w:rFonts w:cs="Arial"/>
          <w:b/>
          <w:bCs/>
          <w:szCs w:val="22"/>
          <w:lang w:val="en-US"/>
        </w:rPr>
      </w:pPr>
      <w:r w:rsidRPr="00461E4B">
        <w:rPr>
          <w:rFonts w:cs="Arial"/>
          <w:b/>
          <w:bCs/>
          <w:szCs w:val="22"/>
          <w:lang w:val="en-US"/>
        </w:rPr>
        <w:t>Internal control deficiency</w:t>
      </w:r>
    </w:p>
    <w:p w:rsidR="00D07D2D" w:rsidRDefault="00D07D2D" w:rsidP="00D07D2D">
      <w:pPr>
        <w:spacing w:after="120"/>
        <w:rPr>
          <w:rFonts w:cs="Arial"/>
          <w:szCs w:val="22"/>
          <w:lang w:val="en-US"/>
        </w:rPr>
      </w:pPr>
      <w:r w:rsidRPr="00461E4B">
        <w:rPr>
          <w:rFonts w:cs="Arial"/>
          <w:szCs w:val="22"/>
          <w:lang w:val="en-US"/>
        </w:rPr>
        <w:t>The finding occurred as a result of the following</w:t>
      </w:r>
    </w:p>
    <w:p w:rsidR="00D07D2D" w:rsidRPr="006774ED" w:rsidRDefault="00D07D2D" w:rsidP="00D07D2D">
      <w:pPr>
        <w:spacing w:after="120"/>
        <w:rPr>
          <w:rFonts w:cs="Arial"/>
          <w:szCs w:val="22"/>
          <w:lang w:val="en-US"/>
        </w:rPr>
      </w:pPr>
      <w:r>
        <w:rPr>
          <w:rFonts w:cs="Arial"/>
          <w:bCs/>
          <w:szCs w:val="22"/>
          <w:lang w:val="en-US"/>
        </w:rPr>
        <w:t>Annual</w:t>
      </w:r>
      <w:r w:rsidRPr="00461E4B">
        <w:rPr>
          <w:rFonts w:cs="Arial"/>
          <w:bCs/>
          <w:szCs w:val="22"/>
          <w:lang w:val="en-US"/>
        </w:rPr>
        <w:t xml:space="preserve"> financial statements are not properly reviewed to ensure that </w:t>
      </w:r>
      <w:r>
        <w:rPr>
          <w:rFonts w:cs="Arial"/>
          <w:bCs/>
          <w:szCs w:val="22"/>
          <w:lang w:val="en-US"/>
        </w:rPr>
        <w:t>asset supporting schedule agrees to the amount disclosed in the annual</w:t>
      </w:r>
      <w:r w:rsidRPr="00461E4B">
        <w:rPr>
          <w:rFonts w:cs="Arial"/>
          <w:bCs/>
          <w:szCs w:val="22"/>
          <w:lang w:val="en-US"/>
        </w:rPr>
        <w:t xml:space="preserve"> financial statement.</w:t>
      </w:r>
    </w:p>
    <w:p w:rsidR="00D07D2D" w:rsidRPr="00461E4B" w:rsidRDefault="00D07D2D" w:rsidP="00D07D2D">
      <w:pPr>
        <w:rPr>
          <w:szCs w:val="22"/>
          <w:lang w:val="en-GB"/>
        </w:rPr>
      </w:pPr>
    </w:p>
    <w:p w:rsidR="00D07D2D" w:rsidRPr="00461E4B" w:rsidRDefault="00D07D2D" w:rsidP="00D07D2D">
      <w:pPr>
        <w:rPr>
          <w:szCs w:val="22"/>
          <w:lang w:val="en-GB"/>
        </w:rPr>
      </w:pPr>
      <w:r w:rsidRPr="00461E4B">
        <w:rPr>
          <w:szCs w:val="22"/>
          <w:lang w:val="en-GB"/>
        </w:rPr>
        <w:t>Based on the aforementioned the matter is as a result of the following internal control deficiencies:</w:t>
      </w:r>
    </w:p>
    <w:p w:rsidR="00D07D2D" w:rsidRPr="00461E4B" w:rsidRDefault="00D07D2D" w:rsidP="00D07D2D">
      <w:pPr>
        <w:rPr>
          <w:rFonts w:cs="Arial"/>
          <w:b/>
          <w:bCs/>
          <w:szCs w:val="22"/>
          <w:lang w:val="en-US"/>
        </w:rPr>
      </w:pPr>
    </w:p>
    <w:p w:rsidR="00D07D2D" w:rsidRDefault="00D07D2D" w:rsidP="00D07D2D">
      <w:pPr>
        <w:rPr>
          <w:rFonts w:cs="Arial"/>
          <w:b/>
          <w:szCs w:val="22"/>
          <w:lang w:val="en-US"/>
        </w:rPr>
      </w:pPr>
      <w:r w:rsidRPr="00461E4B">
        <w:rPr>
          <w:rFonts w:cs="Arial"/>
          <w:b/>
          <w:szCs w:val="22"/>
          <w:lang w:val="en-US"/>
        </w:rPr>
        <w:t>Financial and Performance Management</w:t>
      </w:r>
    </w:p>
    <w:p w:rsidR="00D07D2D" w:rsidRDefault="00D07D2D" w:rsidP="00D07D2D">
      <w:pPr>
        <w:rPr>
          <w:rFonts w:cs="Arial"/>
          <w:b/>
          <w:szCs w:val="22"/>
          <w:lang w:val="en-US"/>
        </w:rPr>
      </w:pPr>
    </w:p>
    <w:p w:rsidR="00D07D2D" w:rsidRPr="001B1010" w:rsidRDefault="00D07D2D" w:rsidP="00D07D2D">
      <w:pPr>
        <w:rPr>
          <w:rFonts w:cs="Arial"/>
          <w:szCs w:val="22"/>
          <w:lang w:val="en-US"/>
        </w:rPr>
      </w:pPr>
      <w:r w:rsidRPr="001B1010">
        <w:rPr>
          <w:rFonts w:cs="Arial"/>
          <w:szCs w:val="22"/>
          <w:lang w:val="en-US"/>
        </w:rPr>
        <w:t xml:space="preserve">The </w:t>
      </w:r>
      <w:r>
        <w:rPr>
          <w:rFonts w:cs="Arial"/>
          <w:szCs w:val="22"/>
          <w:lang w:val="en-US"/>
        </w:rPr>
        <w:t>d</w:t>
      </w:r>
      <w:r w:rsidRPr="001B1010">
        <w:rPr>
          <w:rFonts w:cs="Arial"/>
          <w:szCs w:val="22"/>
          <w:lang w:val="en-US"/>
        </w:rPr>
        <w:t>epartment did not prepare regular, accurate and complete financial and performance reports that are supported and evidenced by reliable information.</w:t>
      </w:r>
    </w:p>
    <w:p w:rsidR="00D07D2D" w:rsidRDefault="00D07D2D" w:rsidP="00D07D2D">
      <w:pPr>
        <w:ind w:left="720" w:hanging="720"/>
        <w:jc w:val="both"/>
        <w:rPr>
          <w:rFonts w:cs="Arial"/>
          <w:szCs w:val="22"/>
          <w:lang w:val="en-US"/>
        </w:rPr>
      </w:pPr>
    </w:p>
    <w:p w:rsidR="00D07D2D" w:rsidRPr="002556FC" w:rsidRDefault="00D07D2D" w:rsidP="00D07D2D">
      <w:pPr>
        <w:rPr>
          <w:rFonts w:cs="Arial"/>
          <w:b/>
          <w:szCs w:val="22"/>
        </w:rPr>
      </w:pPr>
      <w:r w:rsidRPr="002556FC">
        <w:rPr>
          <w:rFonts w:cs="Arial"/>
          <w:b/>
          <w:szCs w:val="22"/>
        </w:rPr>
        <w:t xml:space="preserve">Recommendation </w:t>
      </w:r>
    </w:p>
    <w:p w:rsidR="00D07D2D" w:rsidRPr="002556FC" w:rsidRDefault="00D07D2D" w:rsidP="00D07D2D">
      <w:pPr>
        <w:rPr>
          <w:rFonts w:cs="Arial"/>
          <w:szCs w:val="22"/>
        </w:rPr>
      </w:pPr>
    </w:p>
    <w:p w:rsidR="00D07D2D" w:rsidRPr="00AF25F7" w:rsidRDefault="00D07D2D" w:rsidP="00D07D2D">
      <w:pPr>
        <w:rPr>
          <w:rFonts w:cs="Arial"/>
          <w:szCs w:val="22"/>
          <w:lang w:val="en-US"/>
        </w:rPr>
      </w:pPr>
      <w:r w:rsidRPr="001B1010">
        <w:rPr>
          <w:sz w:val="23"/>
          <w:szCs w:val="23"/>
          <w:lang w:val="en-US"/>
        </w:rPr>
        <w:t>The departmen</w:t>
      </w:r>
      <w:r>
        <w:rPr>
          <w:sz w:val="23"/>
          <w:szCs w:val="23"/>
          <w:lang w:val="en-US"/>
        </w:rPr>
        <w:t>t should ensure that the annual</w:t>
      </w:r>
      <w:r w:rsidRPr="001B1010">
        <w:rPr>
          <w:sz w:val="23"/>
          <w:szCs w:val="23"/>
          <w:lang w:val="en-US"/>
        </w:rPr>
        <w:t xml:space="preserve"> financial statements are properly reviewed to ensure that </w:t>
      </w:r>
      <w:r>
        <w:rPr>
          <w:sz w:val="23"/>
          <w:szCs w:val="23"/>
          <w:lang w:val="en-US"/>
        </w:rPr>
        <w:t xml:space="preserve">amounts disclosed under Property, plant and equipment note </w:t>
      </w:r>
      <w:r w:rsidRPr="001B1010">
        <w:rPr>
          <w:sz w:val="23"/>
          <w:szCs w:val="23"/>
          <w:lang w:val="en-US"/>
        </w:rPr>
        <w:t>are accurate</w:t>
      </w:r>
      <w:r>
        <w:rPr>
          <w:sz w:val="23"/>
          <w:szCs w:val="23"/>
          <w:lang w:val="en-US"/>
        </w:rPr>
        <w:t xml:space="preserve"> and agrees to the supporting schedule</w:t>
      </w:r>
    </w:p>
    <w:p w:rsidR="00D07D2D" w:rsidRPr="002556FC" w:rsidRDefault="00D07D2D" w:rsidP="00D07D2D">
      <w:pPr>
        <w:rPr>
          <w:rFonts w:cs="Arial"/>
          <w:b/>
          <w:szCs w:val="22"/>
        </w:rPr>
      </w:pPr>
    </w:p>
    <w:p w:rsidR="00D07D2D" w:rsidRDefault="00D07D2D" w:rsidP="00D07D2D">
      <w:pPr>
        <w:rPr>
          <w:rFonts w:cs="Arial"/>
          <w:b/>
          <w:bCs/>
          <w:szCs w:val="22"/>
          <w:lang w:val="en-US"/>
        </w:rPr>
      </w:pPr>
      <w:r w:rsidRPr="001B1010">
        <w:rPr>
          <w:rFonts w:cs="Arial"/>
          <w:b/>
          <w:bCs/>
          <w:szCs w:val="22"/>
          <w:lang w:val="en-US"/>
        </w:rPr>
        <w:t>Management response</w:t>
      </w:r>
    </w:p>
    <w:p w:rsidR="00D07D2D" w:rsidRDefault="00D07D2D" w:rsidP="00D07D2D">
      <w:pPr>
        <w:rPr>
          <w:rFonts w:cs="Arial"/>
          <w:b/>
          <w:bCs/>
          <w:szCs w:val="22"/>
          <w:lang w:val="en-US"/>
        </w:rPr>
      </w:pPr>
    </w:p>
    <w:p w:rsidR="00D07D2D" w:rsidRPr="00CB3370" w:rsidRDefault="00D07D2D" w:rsidP="00D07D2D">
      <w:pPr>
        <w:rPr>
          <w:rFonts w:cs="Arial"/>
          <w:bCs/>
          <w:szCs w:val="22"/>
          <w:lang w:val="en-US"/>
        </w:rPr>
      </w:pPr>
      <w:r w:rsidRPr="00CB3370">
        <w:rPr>
          <w:rFonts w:cs="Arial"/>
          <w:bCs/>
          <w:szCs w:val="22"/>
          <w:lang w:val="en-US"/>
        </w:rPr>
        <w:t>Management is in agreement with the finding and the cause of the difference between the financial statement and the supporting is due to the manual adjustment of R 365 000 that was done twice on the supporting schedule. The manual adjustments have been corrected. See the attached supporting documents.</w:t>
      </w:r>
    </w:p>
    <w:p w:rsidR="00D07D2D" w:rsidRPr="001B1010" w:rsidRDefault="00D07D2D" w:rsidP="00D07D2D">
      <w:pPr>
        <w:rPr>
          <w:rFonts w:cs="Arial"/>
          <w:b/>
          <w:bCs/>
          <w:szCs w:val="22"/>
          <w:lang w:val="en-US"/>
        </w:rPr>
      </w:pPr>
    </w:p>
    <w:tbl>
      <w:tblPr>
        <w:tblW w:w="939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51"/>
        <w:gridCol w:w="1050"/>
        <w:gridCol w:w="71"/>
        <w:gridCol w:w="1122"/>
      </w:tblGrid>
      <w:tr w:rsidR="00D07D2D" w:rsidRPr="002E57E6"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bCs/>
                <w:sz w:val="18"/>
                <w:szCs w:val="18"/>
                <w:lang w:val="en-US"/>
              </w:rPr>
            </w:pPr>
            <w:r w:rsidRPr="002E57E6">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bCs/>
                <w:sz w:val="18"/>
                <w:szCs w:val="18"/>
                <w:lang w:val="en-US"/>
              </w:rPr>
            </w:pPr>
            <w:r w:rsidRPr="002E57E6">
              <w:rPr>
                <w:rFonts w:cs="Arial"/>
                <w:b/>
                <w:bCs/>
                <w:sz w:val="18"/>
                <w:szCs w:val="18"/>
                <w:lang w:val="en-US"/>
              </w:rPr>
              <w:t>No</w:t>
            </w:r>
          </w:p>
        </w:tc>
      </w:tr>
      <w:tr w:rsidR="00D07D2D" w:rsidRPr="002E57E6" w:rsidTr="00640679">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sz w:val="18"/>
                <w:szCs w:val="18"/>
                <w:lang w:val="en-US"/>
              </w:rPr>
            </w:pPr>
            <w:r w:rsidRPr="002E57E6">
              <w:rPr>
                <w:rFonts w:cs="Arial"/>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sz w:val="18"/>
                <w:szCs w:val="18"/>
                <w:lang w:val="en-US"/>
              </w:rPr>
            </w:pPr>
            <w:r w:rsidRPr="002E57E6">
              <w:rPr>
                <w:rFonts w:cs="Arial"/>
                <w:b/>
                <w:sz w:val="18"/>
                <w:szCs w:val="18"/>
                <w:lang w:val="en-US"/>
              </w:rPr>
              <w:t>No</w:t>
            </w:r>
          </w:p>
        </w:tc>
      </w:tr>
      <w:tr w:rsidR="00D07D2D" w:rsidRPr="002E57E6" w:rsidTr="00640679">
        <w:trPr>
          <w:trHeight w:val="203"/>
        </w:trPr>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r>
              <w:rPr>
                <w:rFonts w:cs="Arial"/>
                <w:sz w:val="18"/>
                <w:szCs w:val="18"/>
                <w:lang w:val="en-US"/>
              </w:rPr>
              <w:t>X</w:t>
            </w:r>
          </w:p>
        </w:tc>
        <w:tc>
          <w:tcPr>
            <w:tcW w:w="1122"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rPr>
          <w:trHeight w:val="202"/>
        </w:trPr>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bl>
    <w:p w:rsidR="00D07D2D" w:rsidRPr="002E57E6" w:rsidRDefault="00D07D2D" w:rsidP="00D07D2D">
      <w:pPr>
        <w:tabs>
          <w:tab w:val="left" w:pos="1875"/>
        </w:tabs>
        <w:spacing w:line="260" w:lineRule="exact"/>
        <w:rPr>
          <w:rFonts w:cs="Arial"/>
          <w:sz w:val="18"/>
          <w:szCs w:val="18"/>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2E57E6"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No</w:t>
            </w:r>
          </w:p>
        </w:tc>
      </w:tr>
      <w:tr w:rsidR="00D07D2D" w:rsidRPr="002E57E6"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bl>
    <w:p w:rsidR="00D07D2D" w:rsidRPr="002E57E6" w:rsidRDefault="00D07D2D" w:rsidP="00D07D2D">
      <w:pPr>
        <w:tabs>
          <w:tab w:val="left" w:pos="1875"/>
        </w:tabs>
        <w:spacing w:line="260" w:lineRule="exact"/>
        <w:rPr>
          <w:rFonts w:cs="Arial"/>
          <w:sz w:val="18"/>
          <w:szCs w:val="18"/>
          <w:lang w:val="en-US"/>
        </w:rPr>
      </w:pPr>
      <w:r w:rsidRPr="002E57E6">
        <w:rPr>
          <w:rFonts w:cs="Arial"/>
          <w:sz w:val="18"/>
          <w:szCs w:val="18"/>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2E57E6"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No</w:t>
            </w:r>
          </w:p>
        </w:tc>
      </w:tr>
      <w:tr w:rsidR="00D07D2D" w:rsidRPr="002E57E6"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bl>
    <w:p w:rsidR="00D07D2D" w:rsidRDefault="00D07D2D" w:rsidP="00D07D2D">
      <w:pPr>
        <w:jc w:val="both"/>
        <w:rPr>
          <w:i/>
          <w:iCs/>
          <w:szCs w:val="22"/>
          <w:lang w:val="en-US"/>
        </w:rPr>
      </w:pPr>
    </w:p>
    <w:p w:rsidR="00D07D2D" w:rsidRDefault="00D07D2D" w:rsidP="00D07D2D">
      <w:pPr>
        <w:jc w:val="both"/>
        <w:rPr>
          <w:i/>
          <w:iCs/>
          <w:szCs w:val="22"/>
          <w:lang w:val="en-US"/>
        </w:rPr>
      </w:pPr>
    </w:p>
    <w:p w:rsidR="00D07D2D" w:rsidRDefault="00D07D2D" w:rsidP="00D07D2D">
      <w:pPr>
        <w:jc w:val="both"/>
        <w:rPr>
          <w:i/>
          <w:iCs/>
          <w:szCs w:val="22"/>
          <w:lang w:val="en-US"/>
        </w:rPr>
      </w:pPr>
    </w:p>
    <w:p w:rsidR="00D07D2D" w:rsidRPr="001B1010" w:rsidRDefault="00D07D2D" w:rsidP="00D07D2D">
      <w:pPr>
        <w:jc w:val="both"/>
        <w:rPr>
          <w:i/>
          <w:iCs/>
          <w:szCs w:val="22"/>
          <w:lang w:val="en-US"/>
        </w:rPr>
      </w:pPr>
      <w:r w:rsidRPr="001B1010">
        <w:rPr>
          <w:i/>
          <w:iCs/>
          <w:szCs w:val="22"/>
          <w:lang w:val="en-US"/>
        </w:rPr>
        <w:t>Name:</w:t>
      </w:r>
      <w:r w:rsidRPr="001B1010">
        <w:rPr>
          <w:rFonts w:eastAsia="Arial Unicode MS"/>
          <w:szCs w:val="22"/>
          <w:lang w:val="en-US"/>
        </w:rPr>
        <w:t xml:space="preserve">   </w:t>
      </w:r>
    </w:p>
    <w:p w:rsidR="00D07D2D" w:rsidRPr="001B1010" w:rsidRDefault="00D07D2D" w:rsidP="00D07D2D">
      <w:pPr>
        <w:jc w:val="both"/>
        <w:rPr>
          <w:i/>
          <w:iCs/>
          <w:szCs w:val="22"/>
          <w:lang w:val="en-US"/>
        </w:rPr>
      </w:pPr>
      <w:r w:rsidRPr="001B1010">
        <w:rPr>
          <w:i/>
          <w:iCs/>
          <w:szCs w:val="22"/>
          <w:lang w:val="en-US"/>
        </w:rPr>
        <w:t xml:space="preserve">Position: </w:t>
      </w:r>
    </w:p>
    <w:p w:rsidR="00D07D2D" w:rsidRPr="001B1010" w:rsidRDefault="00D07D2D" w:rsidP="00D07D2D">
      <w:pPr>
        <w:jc w:val="both"/>
        <w:rPr>
          <w:i/>
          <w:iCs/>
          <w:szCs w:val="22"/>
          <w:lang w:val="en-US"/>
        </w:rPr>
      </w:pPr>
      <w:r w:rsidRPr="001B1010">
        <w:rPr>
          <w:i/>
          <w:iCs/>
          <w:szCs w:val="22"/>
          <w:lang w:val="en-US"/>
        </w:rPr>
        <w:t xml:space="preserve">Date: </w:t>
      </w:r>
    </w:p>
    <w:p w:rsidR="00D07D2D" w:rsidRDefault="00D07D2D" w:rsidP="00D07D2D">
      <w:pPr>
        <w:rPr>
          <w:rFonts w:eastAsia="Arial Unicode MS" w:cs="Arial"/>
          <w:b/>
          <w:szCs w:val="22"/>
        </w:rPr>
      </w:pPr>
    </w:p>
    <w:p w:rsidR="00D07D2D" w:rsidRPr="00DC53F8" w:rsidRDefault="00D07D2D" w:rsidP="00D07D2D">
      <w:pPr>
        <w:rPr>
          <w:rFonts w:eastAsia="Arial Unicode MS" w:cs="Arial"/>
          <w:b/>
          <w:szCs w:val="22"/>
        </w:rPr>
      </w:pPr>
      <w:r w:rsidRPr="002556FC">
        <w:rPr>
          <w:rFonts w:eastAsia="Arial Unicode MS" w:cs="Arial"/>
          <w:b/>
          <w:szCs w:val="22"/>
        </w:rPr>
        <w:t>Auditor’s conclusion</w:t>
      </w:r>
    </w:p>
    <w:p w:rsidR="00D07D2D" w:rsidRDefault="00D07D2D" w:rsidP="00D07D2D">
      <w:pPr>
        <w:rPr>
          <w:rFonts w:cs="Arial"/>
          <w:szCs w:val="22"/>
        </w:rPr>
      </w:pPr>
    </w:p>
    <w:p w:rsidR="00D07D2D" w:rsidRDefault="00A029CA" w:rsidP="00D07D2D">
      <w:pPr>
        <w:rPr>
          <w:rFonts w:cs="Arial"/>
          <w:szCs w:val="22"/>
        </w:rPr>
      </w:pPr>
      <w:r>
        <w:rPr>
          <w:rFonts w:cs="Arial"/>
          <w:szCs w:val="22"/>
        </w:rPr>
        <w:t>The management has been provided the schedule and the finding has been resolved, however it will remain in the management as control weaknesses identified.</w:t>
      </w:r>
    </w:p>
    <w:p w:rsidR="00D07D2D" w:rsidRDefault="00D07D2D"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Pr="005F2047" w:rsidRDefault="00632BDB" w:rsidP="00632BDB">
      <w:pPr>
        <w:pStyle w:val="ListParagraph"/>
        <w:numPr>
          <w:ilvl w:val="0"/>
          <w:numId w:val="7"/>
        </w:numPr>
        <w:ind w:hanging="720"/>
        <w:jc w:val="both"/>
        <w:rPr>
          <w:rFonts w:cs="Arial"/>
          <w:b/>
          <w:bCs/>
          <w:szCs w:val="22"/>
        </w:rPr>
      </w:pPr>
      <w:r w:rsidRPr="005F2047">
        <w:rPr>
          <w:rFonts w:cs="Arial"/>
          <w:b/>
          <w:bCs/>
          <w:szCs w:val="22"/>
        </w:rPr>
        <w:t>Departmental Revenue – Departmental revenue is overstated</w:t>
      </w:r>
    </w:p>
    <w:p w:rsidR="00632BDB" w:rsidRDefault="00632BDB" w:rsidP="00632BDB">
      <w:pPr>
        <w:pStyle w:val="NoSpacing"/>
        <w:rPr>
          <w:rFonts w:cs="Arial"/>
          <w:b/>
          <w:bCs/>
          <w:sz w:val="22"/>
          <w:szCs w:val="22"/>
        </w:rPr>
      </w:pPr>
    </w:p>
    <w:p w:rsidR="00632BDB" w:rsidRDefault="00632BDB" w:rsidP="00632BDB">
      <w:pPr>
        <w:pStyle w:val="NoSpacing"/>
        <w:rPr>
          <w:rFonts w:cs="Arial"/>
          <w:sz w:val="22"/>
          <w:szCs w:val="22"/>
        </w:rPr>
      </w:pPr>
      <w:r>
        <w:rPr>
          <w:rFonts w:cs="Arial"/>
          <w:sz w:val="22"/>
          <w:szCs w:val="22"/>
        </w:rPr>
        <w:t>Laws, rules and regulations</w:t>
      </w:r>
    </w:p>
    <w:p w:rsidR="00632BDB" w:rsidRDefault="00632BDB" w:rsidP="00632BDB">
      <w:pPr>
        <w:rPr>
          <w:rFonts w:cs="Arial"/>
          <w:color w:val="000000"/>
          <w:szCs w:val="22"/>
          <w:lang w:eastAsia="en-ZA"/>
        </w:rPr>
      </w:pPr>
    </w:p>
    <w:p w:rsidR="00632BDB" w:rsidRPr="001B1010" w:rsidRDefault="00632BDB" w:rsidP="00632BDB">
      <w:pPr>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the Public Finance Management Act, </w:t>
      </w:r>
      <w:r w:rsidRPr="001B1010">
        <w:rPr>
          <w:rFonts w:cs="Arial"/>
          <w:color w:val="000000"/>
          <w:szCs w:val="22"/>
          <w:lang w:eastAsia="en-ZA"/>
        </w:rPr>
        <w:t>Section 40(1)</w:t>
      </w:r>
      <w:r>
        <w:rPr>
          <w:rFonts w:cs="Arial"/>
          <w:color w:val="000000"/>
          <w:szCs w:val="22"/>
          <w:lang w:eastAsia="en-ZA"/>
        </w:rPr>
        <w:t>.</w:t>
      </w:r>
    </w:p>
    <w:p w:rsidR="00632BDB" w:rsidRPr="001B1010" w:rsidRDefault="00632BDB" w:rsidP="00632BDB">
      <w:pPr>
        <w:spacing w:before="100" w:beforeAutospacing="1" w:after="100" w:afterAutospacing="1"/>
        <w:ind w:firstLine="720"/>
        <w:rPr>
          <w:rFonts w:cs="Arial"/>
          <w:color w:val="000000"/>
          <w:szCs w:val="22"/>
          <w:lang w:eastAsia="en-ZA"/>
        </w:rPr>
      </w:pPr>
      <w:r w:rsidRPr="001B1010">
        <w:rPr>
          <w:rFonts w:cs="Arial"/>
          <w:i/>
          <w:iCs/>
          <w:color w:val="000000"/>
          <w:szCs w:val="22"/>
          <w:lang w:val="en-GB" w:eastAsia="en-ZA"/>
        </w:rPr>
        <w:t xml:space="preserve">“The accounting officer for a department, trading entity or constitutional institution- </w:t>
      </w:r>
    </w:p>
    <w:p w:rsidR="00632BDB" w:rsidRPr="001B1010" w:rsidRDefault="00632BDB" w:rsidP="00632BDB">
      <w:pPr>
        <w:numPr>
          <w:ilvl w:val="0"/>
          <w:numId w:val="28"/>
        </w:numPr>
        <w:ind w:hanging="11"/>
        <w:contextualSpacing/>
        <w:rPr>
          <w:rFonts w:cs="Arial"/>
          <w:i/>
          <w:iCs/>
          <w:color w:val="000000"/>
          <w:szCs w:val="22"/>
          <w:lang w:val="en-GB" w:eastAsia="en-ZA"/>
        </w:rPr>
      </w:pPr>
      <w:r w:rsidRPr="001B1010">
        <w:rPr>
          <w:rFonts w:cs="Arial"/>
          <w:i/>
          <w:iCs/>
          <w:color w:val="000000"/>
          <w:szCs w:val="22"/>
          <w:lang w:val="en-GB" w:eastAsia="en-ZA"/>
        </w:rPr>
        <w:t>must keep full and proper records of the financial affairs of the department, trading entity or constitutional institution in accordance with any prescribed norms and standards;</w:t>
      </w:r>
    </w:p>
    <w:p w:rsidR="00632BDB" w:rsidRPr="001B1010" w:rsidRDefault="00632BDB" w:rsidP="00632BDB">
      <w:pPr>
        <w:ind w:left="720"/>
        <w:contextualSpacing/>
        <w:rPr>
          <w:rFonts w:cs="Arial"/>
          <w:i/>
          <w:iCs/>
          <w:color w:val="000000"/>
          <w:szCs w:val="22"/>
          <w:lang w:val="en-GB" w:eastAsia="en-ZA"/>
        </w:rPr>
      </w:pPr>
    </w:p>
    <w:p w:rsidR="00632BDB" w:rsidRPr="001B1010" w:rsidRDefault="00632BDB" w:rsidP="00632BDB">
      <w:pPr>
        <w:numPr>
          <w:ilvl w:val="0"/>
          <w:numId w:val="28"/>
        </w:numPr>
        <w:ind w:hanging="11"/>
        <w:contextualSpacing/>
        <w:rPr>
          <w:rFonts w:cs="Arial"/>
          <w:i/>
          <w:iCs/>
          <w:color w:val="000000"/>
          <w:szCs w:val="22"/>
          <w:lang w:val="en-GB" w:eastAsia="en-ZA"/>
        </w:rPr>
      </w:pPr>
      <w:r w:rsidRPr="001B1010">
        <w:rPr>
          <w:rFonts w:eastAsia="Calibri" w:cs="Arial"/>
          <w:i/>
          <w:szCs w:val="22"/>
        </w:rPr>
        <w:t>must prepare financial statements for each financial year in accordance with generally recognized accounting practice;”</w:t>
      </w:r>
    </w:p>
    <w:p w:rsidR="00632BDB" w:rsidRDefault="00632BDB" w:rsidP="00632BDB">
      <w:pPr>
        <w:pStyle w:val="NoSpacing"/>
        <w:rPr>
          <w:rFonts w:cs="Arial"/>
          <w:sz w:val="22"/>
          <w:szCs w:val="22"/>
        </w:rPr>
      </w:pPr>
    </w:p>
    <w:p w:rsidR="00632BDB" w:rsidRDefault="00632BDB" w:rsidP="00632BDB">
      <w:pPr>
        <w:pStyle w:val="NoSpacing"/>
        <w:ind w:left="709" w:hanging="709"/>
        <w:rPr>
          <w:rFonts w:cs="Arial"/>
          <w:sz w:val="22"/>
          <w:szCs w:val="22"/>
        </w:rPr>
      </w:pPr>
      <w:r>
        <w:rPr>
          <w:rFonts w:cs="Arial"/>
          <w:sz w:val="22"/>
          <w:szCs w:val="22"/>
        </w:rPr>
        <w:t>b)</w:t>
      </w:r>
      <w:r>
        <w:rPr>
          <w:rFonts w:cs="Arial"/>
          <w:sz w:val="22"/>
          <w:szCs w:val="22"/>
        </w:rPr>
        <w:tab/>
        <w:t>In terms of Treasury Regulation Part 4 – Revenue and Expenditure Management paragraph 7.2 Responsibility for revenue management which states that:</w:t>
      </w:r>
    </w:p>
    <w:p w:rsidR="00632BDB" w:rsidRDefault="00632BDB" w:rsidP="00632BDB">
      <w:pPr>
        <w:pStyle w:val="NoSpacing"/>
        <w:rPr>
          <w:rFonts w:cs="Arial"/>
          <w:sz w:val="22"/>
          <w:szCs w:val="22"/>
        </w:rPr>
      </w:pPr>
    </w:p>
    <w:p w:rsidR="00632BDB" w:rsidRPr="00EF4E27" w:rsidRDefault="00632BDB" w:rsidP="00632BDB">
      <w:pPr>
        <w:pStyle w:val="NoSpacing"/>
        <w:ind w:left="709"/>
        <w:rPr>
          <w:rFonts w:cs="Arial"/>
          <w:i/>
          <w:sz w:val="22"/>
          <w:szCs w:val="22"/>
        </w:rPr>
      </w:pPr>
      <w:r w:rsidRPr="00EF4E27">
        <w:rPr>
          <w:rFonts w:cs="Arial"/>
          <w:i/>
          <w:sz w:val="22"/>
          <w:szCs w:val="22"/>
        </w:rPr>
        <w:t>“7.2.1 The accounting officer of an institution must manage revenue efficiently and effectively by developing and implementing appropriate processes that provide for the identification, collection, recording, reconciliation and safeguard of information about revenue.”</w:t>
      </w:r>
    </w:p>
    <w:p w:rsidR="00632BDB" w:rsidRDefault="00632BDB" w:rsidP="00632BDB">
      <w:pPr>
        <w:pStyle w:val="NoSpacing"/>
        <w:rPr>
          <w:rFonts w:cs="Arial"/>
          <w:sz w:val="22"/>
          <w:szCs w:val="22"/>
        </w:rPr>
      </w:pPr>
    </w:p>
    <w:p w:rsidR="00632BDB" w:rsidRDefault="00632BDB" w:rsidP="00632BDB">
      <w:pPr>
        <w:pStyle w:val="NoSpacing"/>
        <w:rPr>
          <w:rFonts w:cs="Arial"/>
          <w:sz w:val="22"/>
          <w:szCs w:val="22"/>
        </w:rPr>
      </w:pPr>
      <w:r>
        <w:rPr>
          <w:rFonts w:cs="Arial"/>
          <w:sz w:val="22"/>
          <w:szCs w:val="22"/>
        </w:rPr>
        <w:t>The following deviation was noted</w:t>
      </w:r>
    </w:p>
    <w:p w:rsidR="00632BDB" w:rsidRDefault="00632BDB" w:rsidP="00632BDB">
      <w:pPr>
        <w:pStyle w:val="NoSpacing"/>
        <w:rPr>
          <w:rFonts w:cs="Arial"/>
          <w:sz w:val="22"/>
          <w:szCs w:val="22"/>
        </w:rPr>
      </w:pPr>
    </w:p>
    <w:p w:rsidR="00632BDB" w:rsidRDefault="00632BDB" w:rsidP="00632BDB">
      <w:pPr>
        <w:pStyle w:val="NoSpacing"/>
        <w:rPr>
          <w:rFonts w:cs="Arial"/>
          <w:sz w:val="22"/>
          <w:szCs w:val="22"/>
        </w:rPr>
      </w:pPr>
      <w:r w:rsidRPr="0065783A">
        <w:rPr>
          <w:rFonts w:cs="Arial"/>
          <w:sz w:val="22"/>
          <w:szCs w:val="22"/>
        </w:rPr>
        <w:t>The department collects insurance premiums from employee and pays these over to the insurer on their behalf</w:t>
      </w:r>
      <w:r>
        <w:rPr>
          <w:rFonts w:cs="Arial"/>
          <w:sz w:val="22"/>
          <w:szCs w:val="22"/>
        </w:rPr>
        <w:t>, however it was noted that the amount of R 970 193.81 disclosed as service rendered: commission insurance included the pay out of the PMTE employees</w:t>
      </w:r>
      <w:r w:rsidRPr="0065783A">
        <w:rPr>
          <w:rFonts w:cs="Arial"/>
          <w:sz w:val="22"/>
          <w:szCs w:val="22"/>
        </w:rPr>
        <w:t>.</w:t>
      </w:r>
    </w:p>
    <w:p w:rsidR="00632BDB" w:rsidRDefault="00632BDB" w:rsidP="00632BDB">
      <w:pPr>
        <w:pStyle w:val="NoSpacing"/>
        <w:rPr>
          <w:rFonts w:cs="Arial"/>
          <w:sz w:val="22"/>
          <w:szCs w:val="22"/>
        </w:rPr>
      </w:pPr>
    </w:p>
    <w:p w:rsidR="00632BDB" w:rsidRDefault="00632BDB" w:rsidP="00632BDB">
      <w:pPr>
        <w:shd w:val="clear" w:color="auto" w:fill="FFFFFF"/>
        <w:rPr>
          <w:rFonts w:cs="Arial"/>
          <w:szCs w:val="22"/>
        </w:rPr>
      </w:pPr>
      <w:r w:rsidRPr="000457CD">
        <w:rPr>
          <w:rFonts w:cs="Arial"/>
          <w:szCs w:val="22"/>
        </w:rPr>
        <w:t>Impact of the finding:</w:t>
      </w:r>
    </w:p>
    <w:p w:rsidR="00632BDB" w:rsidRDefault="00632BDB" w:rsidP="00632BDB">
      <w:pPr>
        <w:shd w:val="clear" w:color="auto" w:fill="FFFFFF"/>
        <w:rPr>
          <w:rFonts w:cs="Arial"/>
          <w:szCs w:val="22"/>
        </w:rPr>
      </w:pPr>
    </w:p>
    <w:p w:rsidR="00632BDB" w:rsidRPr="00DF515F" w:rsidRDefault="00632BDB" w:rsidP="00632BDB">
      <w:pPr>
        <w:rPr>
          <w:rFonts w:cs="Arial"/>
          <w:iCs/>
          <w:szCs w:val="22"/>
        </w:rPr>
      </w:pPr>
      <w:r>
        <w:rPr>
          <w:rFonts w:cs="Arial"/>
          <w:szCs w:val="22"/>
        </w:rPr>
        <w:t>a)</w:t>
      </w:r>
      <w:r>
        <w:rPr>
          <w:rFonts w:cs="Arial"/>
          <w:szCs w:val="22"/>
        </w:rPr>
        <w:tab/>
      </w:r>
      <w:r w:rsidRPr="00DF515F">
        <w:rPr>
          <w:rFonts w:cs="Arial"/>
          <w:szCs w:val="22"/>
        </w:rPr>
        <w:t xml:space="preserve">Non-compliance with </w:t>
      </w:r>
      <w:r w:rsidRPr="00DF515F">
        <w:rPr>
          <w:rFonts w:cs="Arial"/>
          <w:color w:val="000000"/>
          <w:szCs w:val="22"/>
          <w:lang w:eastAsia="en-ZA"/>
        </w:rPr>
        <w:t>Public Finance Management Act, Section 40(1)(a) and (b).</w:t>
      </w:r>
    </w:p>
    <w:p w:rsidR="00632BDB" w:rsidRPr="00BE03BC" w:rsidRDefault="00632BDB" w:rsidP="00632BDB">
      <w:pPr>
        <w:pStyle w:val="ListParagraph"/>
        <w:ind w:left="709"/>
        <w:rPr>
          <w:rFonts w:cs="Arial"/>
          <w:iCs/>
          <w:szCs w:val="22"/>
        </w:rPr>
      </w:pPr>
    </w:p>
    <w:p w:rsidR="00632BDB" w:rsidRPr="00DF515F" w:rsidRDefault="00632BDB" w:rsidP="00632BDB">
      <w:pPr>
        <w:ind w:left="709" w:hanging="709"/>
        <w:rPr>
          <w:rFonts w:cs="Arial"/>
          <w:iCs/>
          <w:szCs w:val="22"/>
        </w:rPr>
      </w:pPr>
      <w:r>
        <w:rPr>
          <w:rFonts w:cs="Arial"/>
          <w:szCs w:val="22"/>
        </w:rPr>
        <w:t>b)</w:t>
      </w:r>
      <w:r>
        <w:rPr>
          <w:rFonts w:cs="Arial"/>
          <w:szCs w:val="22"/>
        </w:rPr>
        <w:tab/>
      </w:r>
      <w:r w:rsidRPr="00DF515F">
        <w:rPr>
          <w:rFonts w:cs="Arial"/>
          <w:szCs w:val="22"/>
        </w:rPr>
        <w:t>Non-compliance with Treasury Regulation Part 4 – Revenue and Expenditure Management paragraph 7.2</w:t>
      </w:r>
    </w:p>
    <w:p w:rsidR="00632BDB" w:rsidRPr="003750AA" w:rsidRDefault="00632BDB" w:rsidP="00632BDB">
      <w:pPr>
        <w:rPr>
          <w:rFonts w:cs="Arial"/>
          <w:iCs/>
          <w:szCs w:val="22"/>
        </w:rPr>
      </w:pPr>
    </w:p>
    <w:p w:rsidR="00632BDB" w:rsidRPr="00DF515F" w:rsidRDefault="00632BDB" w:rsidP="00632BDB">
      <w:pPr>
        <w:rPr>
          <w:rFonts w:cs="Arial"/>
          <w:iCs/>
          <w:szCs w:val="22"/>
        </w:rPr>
      </w:pPr>
      <w:r>
        <w:rPr>
          <w:rFonts w:cs="Arial"/>
          <w:color w:val="000000"/>
          <w:szCs w:val="22"/>
        </w:rPr>
        <w:t>c)</w:t>
      </w:r>
      <w:r>
        <w:rPr>
          <w:rFonts w:cs="Arial"/>
          <w:color w:val="000000"/>
          <w:szCs w:val="22"/>
        </w:rPr>
        <w:tab/>
      </w:r>
      <w:r w:rsidRPr="00DF515F">
        <w:rPr>
          <w:rFonts w:cs="Arial"/>
          <w:color w:val="000000"/>
          <w:szCs w:val="22"/>
        </w:rPr>
        <w:t>Overstatement of the departmental revenue.</w:t>
      </w:r>
    </w:p>
    <w:p w:rsidR="00632BDB" w:rsidRPr="005F3D4C" w:rsidRDefault="00632BDB" w:rsidP="00632BDB">
      <w:pPr>
        <w:pStyle w:val="ListParagraph"/>
        <w:rPr>
          <w:rFonts w:cs="Arial"/>
          <w:iCs/>
          <w:szCs w:val="22"/>
        </w:rPr>
      </w:pPr>
    </w:p>
    <w:p w:rsidR="00632BDB" w:rsidRDefault="00632BDB" w:rsidP="00632BDB">
      <w:pPr>
        <w:spacing w:after="120" w:line="260" w:lineRule="exact"/>
        <w:jc w:val="both"/>
        <w:rPr>
          <w:szCs w:val="22"/>
        </w:rPr>
      </w:pPr>
      <w:r>
        <w:rPr>
          <w:b/>
          <w:bCs/>
          <w:szCs w:val="22"/>
        </w:rPr>
        <w:t>Internal control deficiency</w:t>
      </w:r>
    </w:p>
    <w:p w:rsidR="00632BDB" w:rsidRDefault="00632BDB" w:rsidP="00632BDB">
      <w:pPr>
        <w:jc w:val="both"/>
        <w:rPr>
          <w:rFonts w:cs="Arial"/>
          <w:szCs w:val="22"/>
          <w:lang w:val="en-GB"/>
        </w:rPr>
      </w:pPr>
      <w:r w:rsidRPr="00FB5970">
        <w:rPr>
          <w:rFonts w:cs="Arial"/>
          <w:szCs w:val="22"/>
          <w:lang w:val="en-GB"/>
        </w:rPr>
        <w:t>Reason for the deviation:</w:t>
      </w:r>
    </w:p>
    <w:p w:rsidR="00632BDB" w:rsidRDefault="00632BDB" w:rsidP="00632BDB">
      <w:pPr>
        <w:jc w:val="both"/>
        <w:rPr>
          <w:rFonts w:cs="Arial"/>
          <w:szCs w:val="22"/>
          <w:lang w:val="en-GB"/>
        </w:rPr>
      </w:pPr>
    </w:p>
    <w:p w:rsidR="00632BDB" w:rsidRDefault="00632BDB" w:rsidP="00632BDB">
      <w:pPr>
        <w:shd w:val="clear" w:color="auto" w:fill="FFFFFF"/>
        <w:rPr>
          <w:rFonts w:cs="Arial"/>
          <w:szCs w:val="22"/>
        </w:rPr>
      </w:pPr>
      <w:r>
        <w:rPr>
          <w:rFonts w:cs="Arial"/>
          <w:szCs w:val="22"/>
        </w:rPr>
        <w:t xml:space="preserve">The </w:t>
      </w:r>
      <w:r w:rsidRPr="00255D54">
        <w:rPr>
          <w:rFonts w:cs="Arial"/>
          <w:szCs w:val="22"/>
        </w:rPr>
        <w:t xml:space="preserve">financial statements </w:t>
      </w:r>
      <w:r>
        <w:rPr>
          <w:rFonts w:cs="Arial"/>
          <w:szCs w:val="22"/>
        </w:rPr>
        <w:t xml:space="preserve">were not </w:t>
      </w:r>
      <w:r w:rsidRPr="00255D54">
        <w:rPr>
          <w:rFonts w:cs="Arial"/>
          <w:szCs w:val="22"/>
        </w:rPr>
        <w:t xml:space="preserve">appropriately reviewed </w:t>
      </w:r>
      <w:r>
        <w:rPr>
          <w:rFonts w:cs="Arial"/>
          <w:szCs w:val="22"/>
        </w:rPr>
        <w:t xml:space="preserve">against the supporting documentation </w:t>
      </w:r>
      <w:r w:rsidRPr="00255D54">
        <w:rPr>
          <w:rFonts w:cs="Arial"/>
          <w:szCs w:val="22"/>
        </w:rPr>
        <w:t>prior to the submission</w:t>
      </w:r>
      <w:r>
        <w:rPr>
          <w:rFonts w:cs="Arial"/>
          <w:szCs w:val="22"/>
        </w:rPr>
        <w:t xml:space="preserve"> for auditing.</w:t>
      </w:r>
    </w:p>
    <w:p w:rsidR="00632BDB" w:rsidRPr="006501CB" w:rsidRDefault="00632BDB" w:rsidP="00632BDB">
      <w:pPr>
        <w:jc w:val="both"/>
        <w:rPr>
          <w:rFonts w:cs="Arial"/>
          <w:color w:val="000000" w:themeColor="text1"/>
          <w:szCs w:val="22"/>
          <w:lang w:val="en-GB"/>
        </w:rPr>
      </w:pPr>
    </w:p>
    <w:p w:rsidR="00632BDB" w:rsidRDefault="00632BDB" w:rsidP="00632BDB">
      <w:pPr>
        <w:jc w:val="both"/>
        <w:rPr>
          <w:szCs w:val="22"/>
          <w:lang w:val="en-GB"/>
        </w:rPr>
      </w:pPr>
      <w:r>
        <w:rPr>
          <w:szCs w:val="22"/>
          <w:lang w:val="en-GB"/>
        </w:rPr>
        <w:t>Based on the aforementioned the matter is as a result of the following internal control deficiency:</w:t>
      </w:r>
    </w:p>
    <w:p w:rsidR="00632BDB" w:rsidRDefault="00632BDB" w:rsidP="00632BDB">
      <w:pPr>
        <w:rPr>
          <w:rFonts w:cs="Arial"/>
          <w:szCs w:val="22"/>
        </w:rPr>
      </w:pPr>
    </w:p>
    <w:p w:rsidR="00632BDB" w:rsidRDefault="00632BDB" w:rsidP="00632BDB">
      <w:pPr>
        <w:rPr>
          <w:rFonts w:cs="Arial"/>
          <w:b/>
          <w:bCs/>
          <w:szCs w:val="22"/>
        </w:rPr>
      </w:pPr>
      <w:r>
        <w:rPr>
          <w:rFonts w:cs="Arial"/>
          <w:b/>
          <w:bCs/>
          <w:szCs w:val="22"/>
        </w:rPr>
        <w:t>Financial and Performance Management</w:t>
      </w:r>
    </w:p>
    <w:p w:rsidR="00632BDB" w:rsidRDefault="00632BDB" w:rsidP="00632BDB">
      <w:pPr>
        <w:rPr>
          <w:rFonts w:cs="Arial"/>
          <w:b/>
          <w:bCs/>
          <w:szCs w:val="22"/>
        </w:rPr>
      </w:pPr>
    </w:p>
    <w:p w:rsidR="00632BDB" w:rsidRPr="001B1010" w:rsidRDefault="00632BDB" w:rsidP="00632BDB">
      <w:pPr>
        <w:rPr>
          <w:rFonts w:cs="Arial"/>
          <w:szCs w:val="22"/>
        </w:rPr>
      </w:pP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632BDB" w:rsidRPr="004175FF" w:rsidRDefault="00632BDB" w:rsidP="00632BDB">
      <w:pPr>
        <w:rPr>
          <w:iCs/>
          <w:szCs w:val="22"/>
        </w:rPr>
      </w:pPr>
    </w:p>
    <w:p w:rsidR="00632BDB" w:rsidRDefault="00632BDB" w:rsidP="00632BDB">
      <w:pPr>
        <w:rPr>
          <w:rFonts w:cs="Arial"/>
          <w:b/>
          <w:szCs w:val="22"/>
        </w:rPr>
      </w:pPr>
      <w:r w:rsidRPr="00FB5970">
        <w:rPr>
          <w:rFonts w:cs="Arial"/>
          <w:b/>
          <w:szCs w:val="22"/>
        </w:rPr>
        <w:t>Recommendation</w:t>
      </w:r>
    </w:p>
    <w:p w:rsidR="00632BDB" w:rsidRPr="00255D54" w:rsidRDefault="00632BDB" w:rsidP="00632BDB">
      <w:pPr>
        <w:rPr>
          <w:rFonts w:cs="Arial"/>
          <w:b/>
          <w:szCs w:val="22"/>
        </w:rPr>
      </w:pPr>
    </w:p>
    <w:p w:rsidR="00632BDB" w:rsidRDefault="00632BDB" w:rsidP="00632BDB">
      <w:pPr>
        <w:shd w:val="clear" w:color="auto" w:fill="FFFFFF"/>
        <w:spacing w:after="120"/>
        <w:rPr>
          <w:rFonts w:cs="Arial"/>
          <w:szCs w:val="22"/>
        </w:rPr>
      </w:pPr>
      <w:r>
        <w:rPr>
          <w:rFonts w:cs="Arial"/>
          <w:szCs w:val="22"/>
        </w:rPr>
        <w:t xml:space="preserve">The </w:t>
      </w:r>
      <w:r w:rsidRPr="00255D54">
        <w:rPr>
          <w:rFonts w:cs="Arial"/>
          <w:szCs w:val="22"/>
        </w:rPr>
        <w:t xml:space="preserve">financial statements </w:t>
      </w:r>
      <w:r>
        <w:rPr>
          <w:rFonts w:cs="Arial"/>
          <w:szCs w:val="22"/>
        </w:rPr>
        <w:t xml:space="preserve">should be </w:t>
      </w:r>
      <w:r w:rsidRPr="00255D54">
        <w:rPr>
          <w:rFonts w:cs="Arial"/>
          <w:szCs w:val="22"/>
        </w:rPr>
        <w:t xml:space="preserve">appropriately reviewed </w:t>
      </w:r>
      <w:r>
        <w:rPr>
          <w:rFonts w:cs="Arial"/>
          <w:szCs w:val="22"/>
        </w:rPr>
        <w:t xml:space="preserve">against the supporting documentation </w:t>
      </w:r>
      <w:r w:rsidRPr="00255D54">
        <w:rPr>
          <w:rFonts w:cs="Arial"/>
          <w:szCs w:val="22"/>
        </w:rPr>
        <w:t>prior to the submission</w:t>
      </w:r>
      <w:r>
        <w:rPr>
          <w:rFonts w:cs="Arial"/>
          <w:szCs w:val="22"/>
        </w:rPr>
        <w:t xml:space="preserve"> for auditing.</w:t>
      </w:r>
    </w:p>
    <w:p w:rsidR="00632BDB" w:rsidRDefault="00632BDB" w:rsidP="00632BDB">
      <w:pPr>
        <w:rPr>
          <w:rFonts w:cs="Arial"/>
          <w:b/>
          <w:bCs/>
          <w:szCs w:val="22"/>
        </w:rPr>
      </w:pPr>
    </w:p>
    <w:p w:rsidR="00632BDB" w:rsidRDefault="00632BDB" w:rsidP="00632BDB">
      <w:pPr>
        <w:rPr>
          <w:rFonts w:cs="Arial"/>
          <w:b/>
          <w:bCs/>
          <w:szCs w:val="22"/>
        </w:rPr>
      </w:pPr>
      <w:r w:rsidRPr="000457CD">
        <w:rPr>
          <w:rFonts w:cs="Arial"/>
          <w:b/>
          <w:bCs/>
          <w:szCs w:val="22"/>
        </w:rPr>
        <w:t>Management response</w:t>
      </w:r>
    </w:p>
    <w:p w:rsidR="00632BDB" w:rsidRDefault="00632BDB" w:rsidP="00632BDB">
      <w:pPr>
        <w:pStyle w:val="ListParagraph"/>
        <w:ind w:left="0"/>
        <w:jc w:val="both"/>
        <w:rPr>
          <w:rFonts w:cs="Arial"/>
          <w:color w:val="000000"/>
          <w:szCs w:val="22"/>
        </w:rPr>
      </w:pPr>
    </w:p>
    <w:p w:rsidR="00632BDB" w:rsidRDefault="00632BDB" w:rsidP="00632BDB">
      <w:pPr>
        <w:pStyle w:val="ListParagraph"/>
        <w:ind w:left="0"/>
        <w:jc w:val="both"/>
        <w:rPr>
          <w:rFonts w:cs="Arial"/>
          <w:color w:val="000000"/>
          <w:szCs w:val="22"/>
        </w:rPr>
      </w:pPr>
      <w:r>
        <w:rPr>
          <w:rFonts w:cs="Arial"/>
          <w:color w:val="000000"/>
          <w:szCs w:val="22"/>
        </w:rPr>
        <w:t>I am in</w:t>
      </w:r>
      <w:r w:rsidRPr="00E954E4">
        <w:rPr>
          <w:rFonts w:cs="Arial"/>
          <w:color w:val="000000"/>
          <w:szCs w:val="22"/>
        </w:rPr>
        <w:t xml:space="preserve"> agreement with the find</w:t>
      </w:r>
      <w:r>
        <w:rPr>
          <w:rFonts w:cs="Arial"/>
          <w:color w:val="000000"/>
          <w:szCs w:val="22"/>
        </w:rPr>
        <w:t>ing for the following reasons</w:t>
      </w:r>
      <w:r w:rsidRPr="00E954E4">
        <w:rPr>
          <w:rFonts w:cs="Arial"/>
          <w:color w:val="000000"/>
          <w:szCs w:val="22"/>
        </w:rPr>
        <w:t>:</w:t>
      </w:r>
      <w:r>
        <w:rPr>
          <w:rFonts w:cs="Arial"/>
          <w:color w:val="000000"/>
          <w:szCs w:val="22"/>
        </w:rPr>
        <w:t xml:space="preserve"> The insurance premiums collected by the department from officials might include PMTE employees; currently there is no report on systems (both Persal and Bas) that can assist to determine the split between DPW and PMTE.</w:t>
      </w:r>
      <w:r w:rsidRPr="00E954E4">
        <w:rPr>
          <w:rFonts w:cs="Arial"/>
          <w:color w:val="000000"/>
          <w:szCs w:val="22"/>
        </w:rPr>
        <w:t xml:space="preserve"> </w:t>
      </w:r>
      <w:r>
        <w:rPr>
          <w:rFonts w:cs="Arial"/>
          <w:color w:val="000000"/>
          <w:szCs w:val="22"/>
        </w:rPr>
        <w:t>The department will engage National Treasury to assist in order to resolve this issue going forward.</w:t>
      </w:r>
    </w:p>
    <w:p w:rsidR="00632BDB" w:rsidRDefault="00632BDB" w:rsidP="00632BDB">
      <w:pPr>
        <w:pStyle w:val="ListParagraph"/>
        <w:ind w:left="0"/>
        <w:jc w:val="both"/>
        <w:rPr>
          <w:rFonts w:cs="Arial"/>
          <w:color w:val="000000"/>
          <w:szCs w:val="22"/>
        </w:rPr>
      </w:pPr>
    </w:p>
    <w:p w:rsidR="00632BDB" w:rsidRPr="00E954E4" w:rsidRDefault="00632BDB" w:rsidP="00632BDB">
      <w:pPr>
        <w:pStyle w:val="ListParagraph"/>
        <w:ind w:left="0"/>
        <w:jc w:val="both"/>
        <w:rPr>
          <w:rFonts w:cs="Arial"/>
          <w:color w:val="000000"/>
          <w:szCs w:val="22"/>
        </w:rPr>
      </w:pPr>
      <w:r>
        <w:rPr>
          <w:rFonts w:cs="Arial"/>
          <w:color w:val="000000"/>
          <w:szCs w:val="22"/>
        </w:rPr>
        <w:t>The financials will not be adjusted as this matter will be reported as part of Overs and Unders schedule.</w:t>
      </w:r>
    </w:p>
    <w:p w:rsidR="00632BDB" w:rsidRPr="00CB4B40" w:rsidRDefault="00632BDB" w:rsidP="00632BDB">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632BDB" w:rsidRPr="00CB4B40" w:rsidTr="00D921A0">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D921A0">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D921A0">
            <w:pPr>
              <w:rPr>
                <w:rFonts w:cs="Arial"/>
                <w:b/>
                <w:bCs/>
                <w:sz w:val="18"/>
                <w:szCs w:val="18"/>
              </w:rPr>
            </w:pPr>
            <w:r w:rsidRPr="004F2087">
              <w:rPr>
                <w:rFonts w:cs="Arial"/>
                <w:b/>
                <w:bCs/>
                <w:sz w:val="18"/>
                <w:szCs w:val="18"/>
              </w:rPr>
              <w:t>Response</w:t>
            </w:r>
          </w:p>
        </w:tc>
      </w:tr>
      <w:tr w:rsidR="00632BDB" w:rsidRPr="00CB4B40" w:rsidTr="00D921A0">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r>
      <w:tr w:rsidR="00632BDB" w:rsidRPr="00CB4B40" w:rsidTr="00D921A0">
        <w:tc>
          <w:tcPr>
            <w:tcW w:w="7151"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b/>
                <w:bCs/>
                <w:sz w:val="18"/>
                <w:szCs w:val="18"/>
              </w:rPr>
            </w:pPr>
            <w:r w:rsidRPr="004F2087">
              <w:rPr>
                <w:rFonts w:cs="Arial"/>
                <w:b/>
                <w:bCs/>
                <w:sz w:val="18"/>
                <w:szCs w:val="18"/>
              </w:rPr>
              <w:t>No</w:t>
            </w:r>
          </w:p>
        </w:tc>
      </w:tr>
      <w:tr w:rsidR="00632BDB" w:rsidRPr="00CB4B40" w:rsidTr="00D921A0">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D921A0">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632BDB" w:rsidRPr="00F4756E" w:rsidRDefault="00632BDB" w:rsidP="00D921A0">
            <w:pPr>
              <w:rPr>
                <w:rFonts w:cs="Arial"/>
                <w:b/>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632BDB" w:rsidRPr="00F4756E" w:rsidRDefault="00632BDB" w:rsidP="00D921A0">
            <w:pPr>
              <w:rPr>
                <w:rFonts w:cs="Arial"/>
                <w:b/>
                <w:sz w:val="18"/>
                <w:szCs w:val="18"/>
              </w:rPr>
            </w:pPr>
            <w:r w:rsidRPr="00F4756E">
              <w:rPr>
                <w:rFonts w:cs="Arial"/>
                <w:b/>
                <w:sz w:val="18"/>
                <w:szCs w:val="18"/>
              </w:rPr>
              <w:t>x</w:t>
            </w:r>
          </w:p>
        </w:tc>
      </w:tr>
      <w:tr w:rsidR="00632BDB" w:rsidRPr="00CB4B40" w:rsidTr="00D921A0">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r>
      <w:tr w:rsidR="00632BDB" w:rsidRPr="00CB4B40" w:rsidTr="00D921A0">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p>
        </w:tc>
      </w:tr>
      <w:tr w:rsidR="00632BDB" w:rsidRPr="00CB4B40" w:rsidTr="00D921A0">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r>
      <w:tr w:rsidR="00632BDB" w:rsidRPr="00CB4B40" w:rsidTr="00D921A0">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b/>
                <w:sz w:val="18"/>
                <w:szCs w:val="18"/>
              </w:rPr>
            </w:pPr>
            <w:r w:rsidRPr="004F2087">
              <w:rPr>
                <w:rFonts w:cs="Arial"/>
                <w:b/>
                <w:sz w:val="18"/>
                <w:szCs w:val="18"/>
              </w:rPr>
              <w:t>No</w:t>
            </w:r>
          </w:p>
        </w:tc>
      </w:tr>
      <w:tr w:rsidR="00632BDB" w:rsidRPr="00CB4B40" w:rsidTr="00D921A0">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D921A0">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r>
              <w:rPr>
                <w:rFonts w:cs="Arial"/>
                <w:sz w:val="18"/>
                <w:szCs w:val="18"/>
              </w:rPr>
              <w:t>x</w:t>
            </w:r>
          </w:p>
        </w:tc>
      </w:tr>
      <w:tr w:rsidR="00632BDB" w:rsidRPr="00CB4B40" w:rsidTr="00D921A0">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D921A0">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r>
      <w:tr w:rsidR="00632BDB" w:rsidRPr="00CB4B40" w:rsidTr="00D921A0">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r>
      <w:tr w:rsidR="00632BDB" w:rsidRPr="00CB4B40" w:rsidTr="00D921A0">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r>
      <w:tr w:rsidR="00632BDB" w:rsidRPr="00CB4B40" w:rsidTr="00D921A0">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r>
    </w:tbl>
    <w:p w:rsidR="00632BDB" w:rsidRPr="00CB4B40" w:rsidRDefault="00632BDB" w:rsidP="00632BDB">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32BDB" w:rsidRPr="004F2087" w:rsidTr="00D921A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D921A0">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D921A0">
            <w:pPr>
              <w:rPr>
                <w:rFonts w:cs="Arial"/>
                <w:b/>
                <w:bCs/>
                <w:sz w:val="18"/>
                <w:szCs w:val="18"/>
              </w:rPr>
            </w:pPr>
            <w:r w:rsidRPr="004F2087">
              <w:rPr>
                <w:rFonts w:cs="Arial"/>
                <w:b/>
                <w:bCs/>
                <w:sz w:val="18"/>
                <w:szCs w:val="18"/>
              </w:rPr>
              <w:t>Response</w:t>
            </w:r>
          </w:p>
        </w:tc>
      </w:tr>
      <w:tr w:rsidR="00632BDB" w:rsidRPr="004F2087" w:rsidTr="00D921A0">
        <w:tc>
          <w:tcPr>
            <w:tcW w:w="7082"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b/>
                <w:bCs/>
                <w:sz w:val="18"/>
                <w:szCs w:val="18"/>
              </w:rPr>
              <w:t>No</w:t>
            </w:r>
          </w:p>
        </w:tc>
      </w:tr>
      <w:tr w:rsidR="00632BDB" w:rsidRPr="004F2087" w:rsidTr="00D921A0">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D921A0">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p>
        </w:tc>
      </w:tr>
      <w:tr w:rsidR="00632BDB" w:rsidRPr="004F2087" w:rsidTr="00D921A0">
        <w:tc>
          <w:tcPr>
            <w:tcW w:w="708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If management does not agree with the root cause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p>
        </w:tc>
      </w:tr>
    </w:tbl>
    <w:p w:rsidR="00632BDB" w:rsidRPr="004F2087" w:rsidRDefault="00632BDB" w:rsidP="00632BDB">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32BDB" w:rsidRPr="004F2087" w:rsidTr="00D921A0">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D921A0">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D921A0">
            <w:pPr>
              <w:rPr>
                <w:rFonts w:cs="Arial"/>
                <w:b/>
                <w:bCs/>
                <w:sz w:val="18"/>
                <w:szCs w:val="18"/>
              </w:rPr>
            </w:pPr>
            <w:r w:rsidRPr="004F2087">
              <w:rPr>
                <w:rFonts w:cs="Arial"/>
                <w:b/>
                <w:bCs/>
                <w:sz w:val="18"/>
                <w:szCs w:val="18"/>
              </w:rPr>
              <w:t>Response</w:t>
            </w:r>
          </w:p>
        </w:tc>
      </w:tr>
      <w:tr w:rsidR="00632BDB" w:rsidRPr="004F2087" w:rsidTr="00D921A0">
        <w:tc>
          <w:tcPr>
            <w:tcW w:w="7082"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b/>
                <w:bCs/>
                <w:sz w:val="18"/>
                <w:szCs w:val="18"/>
              </w:rPr>
              <w:t>No</w:t>
            </w:r>
          </w:p>
        </w:tc>
      </w:tr>
      <w:tr w:rsidR="00632BDB" w:rsidRPr="004F2087" w:rsidTr="00D921A0">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D921A0">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32BDB" w:rsidRPr="004F2087" w:rsidRDefault="00632BDB" w:rsidP="00D921A0">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p>
        </w:tc>
      </w:tr>
      <w:tr w:rsidR="00632BDB" w:rsidRPr="004F2087" w:rsidTr="00D921A0">
        <w:tc>
          <w:tcPr>
            <w:tcW w:w="708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D921A0">
            <w:pPr>
              <w:rPr>
                <w:rFonts w:cs="Arial"/>
                <w:sz w:val="18"/>
                <w:szCs w:val="18"/>
              </w:rPr>
            </w:pPr>
          </w:p>
        </w:tc>
      </w:tr>
    </w:tbl>
    <w:p w:rsidR="00632BDB" w:rsidRPr="00CB4B40" w:rsidRDefault="00632BDB" w:rsidP="00632BDB">
      <w:pPr>
        <w:rPr>
          <w:rFonts w:cs="Arial"/>
          <w:b/>
          <w:bCs/>
          <w:szCs w:val="22"/>
        </w:rPr>
      </w:pPr>
    </w:p>
    <w:p w:rsidR="00632BDB" w:rsidRPr="00CB4B40" w:rsidRDefault="00632BDB" w:rsidP="00632BDB">
      <w:pPr>
        <w:rPr>
          <w:rFonts w:cs="Arial"/>
          <w:szCs w:val="22"/>
        </w:rPr>
      </w:pPr>
      <w:r w:rsidRPr="00CB4B40">
        <w:rPr>
          <w:rFonts w:cs="Arial"/>
          <w:i/>
          <w:iCs/>
          <w:szCs w:val="22"/>
        </w:rPr>
        <w:t>Name:</w:t>
      </w:r>
      <w:r w:rsidRPr="00CB4B40">
        <w:rPr>
          <w:rFonts w:cs="Arial"/>
          <w:szCs w:val="22"/>
        </w:rPr>
        <w:t xml:space="preserve">   </w:t>
      </w:r>
    </w:p>
    <w:p w:rsidR="00632BDB" w:rsidRPr="00CB4B40" w:rsidRDefault="00632BDB" w:rsidP="00632BDB">
      <w:pPr>
        <w:rPr>
          <w:rFonts w:cs="Arial"/>
          <w:i/>
          <w:iCs/>
          <w:szCs w:val="22"/>
        </w:rPr>
      </w:pPr>
      <w:r w:rsidRPr="00CB4B40">
        <w:rPr>
          <w:rFonts w:cs="Arial"/>
          <w:i/>
          <w:iCs/>
          <w:szCs w:val="22"/>
        </w:rPr>
        <w:t xml:space="preserve">Position: </w:t>
      </w:r>
      <w:r>
        <w:rPr>
          <w:rFonts w:cs="Arial"/>
          <w:i/>
          <w:iCs/>
          <w:szCs w:val="22"/>
        </w:rPr>
        <w:tab/>
      </w:r>
    </w:p>
    <w:p w:rsidR="00632BDB" w:rsidRPr="00CB4B40" w:rsidRDefault="00632BDB" w:rsidP="00632BDB">
      <w:pPr>
        <w:rPr>
          <w:rFonts w:cs="Arial"/>
          <w:i/>
          <w:iCs/>
          <w:szCs w:val="22"/>
        </w:rPr>
      </w:pPr>
      <w:r w:rsidRPr="00CB4B40">
        <w:rPr>
          <w:rFonts w:cs="Arial"/>
          <w:i/>
          <w:iCs/>
          <w:szCs w:val="22"/>
        </w:rPr>
        <w:t xml:space="preserve">Date: </w:t>
      </w:r>
      <w:r>
        <w:rPr>
          <w:rFonts w:cs="Arial"/>
          <w:i/>
          <w:iCs/>
          <w:szCs w:val="22"/>
        </w:rPr>
        <w:tab/>
      </w:r>
      <w:r>
        <w:rPr>
          <w:rFonts w:cs="Arial"/>
          <w:i/>
          <w:iCs/>
          <w:szCs w:val="22"/>
        </w:rPr>
        <w:tab/>
      </w:r>
    </w:p>
    <w:p w:rsidR="00632BDB" w:rsidRPr="00CB4B40" w:rsidRDefault="00632BDB" w:rsidP="00632BDB">
      <w:pPr>
        <w:rPr>
          <w:rFonts w:cs="Arial"/>
          <w:i/>
          <w:iCs/>
          <w:szCs w:val="22"/>
        </w:rPr>
      </w:pPr>
    </w:p>
    <w:p w:rsidR="00632BDB" w:rsidRDefault="00632BDB" w:rsidP="00632BDB">
      <w:pPr>
        <w:rPr>
          <w:rFonts w:cs="Arial"/>
          <w:b/>
          <w:iCs/>
          <w:szCs w:val="22"/>
        </w:rPr>
      </w:pPr>
      <w:r w:rsidRPr="00CB4B40">
        <w:rPr>
          <w:rFonts w:cs="Arial"/>
          <w:b/>
          <w:iCs/>
          <w:szCs w:val="22"/>
        </w:rPr>
        <w:t>Auditor’s conclusion</w:t>
      </w:r>
    </w:p>
    <w:p w:rsidR="00632BDB" w:rsidRPr="00CB4B40" w:rsidRDefault="00632BDB" w:rsidP="00632BDB">
      <w:pPr>
        <w:rPr>
          <w:rFonts w:cs="Arial"/>
          <w:szCs w:val="22"/>
        </w:rPr>
      </w:pPr>
    </w:p>
    <w:p w:rsidR="00632BDB" w:rsidRPr="00A029CA" w:rsidRDefault="00632BDB" w:rsidP="00632BDB">
      <w:pPr>
        <w:keepNext/>
        <w:spacing w:after="360" w:line="260" w:lineRule="atLeast"/>
        <w:jc w:val="both"/>
        <w:rPr>
          <w:rFonts w:cs="Arial"/>
          <w:szCs w:val="22"/>
        </w:rPr>
      </w:pPr>
      <w:r w:rsidRPr="00A029CA">
        <w:rPr>
          <w:rFonts w:cs="Arial"/>
          <w:szCs w:val="22"/>
        </w:rPr>
        <w:t>Mana</w:t>
      </w:r>
      <w:r>
        <w:rPr>
          <w:rFonts w:cs="Arial"/>
          <w:szCs w:val="22"/>
        </w:rPr>
        <w:t>gement agrees with the finding and the finding has been included in the overs and under.</w:t>
      </w:r>
    </w:p>
    <w:p w:rsidR="00632BDB" w:rsidRDefault="00632BDB" w:rsidP="00632BDB">
      <w:pPr>
        <w:spacing w:before="100" w:beforeAutospacing="1" w:after="100" w:afterAutospacing="1"/>
        <w:rPr>
          <w:rFonts w:cs="Arial"/>
          <w:b/>
          <w:bCs/>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D07D2D" w:rsidRPr="00CC025F" w:rsidRDefault="00D07D2D" w:rsidP="00D07D2D">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w:t>
      </w:r>
      <w:r>
        <w:rPr>
          <w:rFonts w:eastAsia="MS Mincho" w:cs="Arial"/>
          <w:b/>
          <w:szCs w:val="22"/>
        </w:rPr>
        <w:t>C</w:t>
      </w:r>
      <w:r w:rsidRPr="00CC025F">
        <w:rPr>
          <w:rFonts w:eastAsia="MS Mincho" w:cs="Arial"/>
          <w:b/>
          <w:szCs w:val="22"/>
        </w:rPr>
        <w:t xml:space="preserve">: </w:t>
      </w:r>
      <w:r>
        <w:rPr>
          <w:rFonts w:eastAsia="MS Mincho" w:cs="Arial"/>
          <w:b/>
          <w:szCs w:val="22"/>
        </w:rPr>
        <w:t>INFORMATION SYSTEMS AUDIT FINDINGS</w:t>
      </w:r>
    </w:p>
    <w:p w:rsidR="00D07D2D" w:rsidRDefault="00D07D2D" w:rsidP="00D07D2D">
      <w:pPr>
        <w:rPr>
          <w:rFonts w:cs="Arial"/>
          <w:b/>
          <w:szCs w:val="22"/>
        </w:rPr>
      </w:pPr>
    </w:p>
    <w:p w:rsidR="00D07D2D" w:rsidRDefault="00D07D2D" w:rsidP="00D07D2D">
      <w:pPr>
        <w:spacing w:after="120"/>
        <w:rPr>
          <w:rFonts w:cs="Arial"/>
          <w:b/>
          <w:szCs w:val="22"/>
        </w:rPr>
      </w:pPr>
      <w:r w:rsidRPr="00D0672D">
        <w:rPr>
          <w:rFonts w:cs="Arial"/>
          <w:b/>
          <w:szCs w:val="22"/>
        </w:rPr>
        <w:t>General Control Review</w:t>
      </w:r>
    </w:p>
    <w:p w:rsidR="00D07D2D" w:rsidRDefault="00D07D2D" w:rsidP="00D07D2D">
      <w:pPr>
        <w:spacing w:before="120" w:after="120"/>
        <w:jc w:val="both"/>
        <w:rPr>
          <w:rFonts w:cs="Arial"/>
          <w:szCs w:val="22"/>
        </w:rPr>
      </w:pPr>
    </w:p>
    <w:p w:rsidR="00D07D2D" w:rsidRPr="00A029CA" w:rsidRDefault="00D07D2D" w:rsidP="00A029CA">
      <w:pPr>
        <w:pStyle w:val="ListParagraph"/>
        <w:numPr>
          <w:ilvl w:val="0"/>
          <w:numId w:val="7"/>
        </w:numPr>
        <w:spacing w:before="120" w:after="120"/>
        <w:jc w:val="both"/>
        <w:rPr>
          <w:rFonts w:cs="Arial"/>
          <w:szCs w:val="22"/>
        </w:rPr>
      </w:pPr>
      <w:r w:rsidRPr="00A029CA">
        <w:rPr>
          <w:rFonts w:cs="Arial"/>
          <w:b/>
          <w:szCs w:val="22"/>
        </w:rPr>
        <w:t>INFORMATION TECHNOLOGY GOVERNANCE</w:t>
      </w:r>
    </w:p>
    <w:p w:rsidR="00D07D2D" w:rsidRDefault="00D07D2D" w:rsidP="00D07D2D">
      <w:pPr>
        <w:spacing w:before="120" w:after="120"/>
        <w:jc w:val="both"/>
        <w:rPr>
          <w:rFonts w:cs="Arial"/>
          <w:color w:val="000000" w:themeColor="text1"/>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Audit finding</w:t>
      </w:r>
    </w:p>
    <w:p w:rsidR="00D07D2D" w:rsidRDefault="00D07D2D" w:rsidP="00A029CA">
      <w:pPr>
        <w:pStyle w:val="111par"/>
        <w:spacing w:before="120" w:after="120"/>
      </w:pPr>
      <w:r>
        <w:t>IT governance is the responsibility of executive management. It is an integral part of organisational governance and consists of leadership, organisational structures and processes that ensure that the organisation’s IT resources would sustain its strategies and objectives. IT governance allows the organisation to manage IT risks and derive value from IT investments and it supports the achievement of business objectives that are dependent on IT systems.</w:t>
      </w:r>
    </w:p>
    <w:p w:rsidR="00D07D2D" w:rsidRDefault="00D07D2D" w:rsidP="00D07D2D">
      <w:pPr>
        <w:pStyle w:val="1HeadDLDSmall"/>
        <w:tabs>
          <w:tab w:val="clear" w:pos="709"/>
          <w:tab w:val="left" w:pos="851"/>
        </w:tabs>
        <w:spacing w:before="0" w:line="300" w:lineRule="auto"/>
        <w:ind w:left="568" w:firstLine="142"/>
        <w:rPr>
          <w:b w:val="0"/>
          <w:color w:val="000000" w:themeColor="text1"/>
          <w:sz w:val="22"/>
          <w:szCs w:val="22"/>
        </w:rPr>
      </w:pPr>
    </w:p>
    <w:p w:rsidR="00D07D2D" w:rsidRDefault="00D07D2D" w:rsidP="00A029CA">
      <w:pPr>
        <w:pStyle w:val="1HeadDLDSmall"/>
        <w:tabs>
          <w:tab w:val="clear" w:pos="709"/>
          <w:tab w:val="left" w:pos="851"/>
        </w:tabs>
        <w:spacing w:before="0" w:line="300" w:lineRule="auto"/>
        <w:rPr>
          <w:b w:val="0"/>
          <w:color w:val="000000" w:themeColor="text1"/>
          <w:sz w:val="22"/>
          <w:szCs w:val="22"/>
        </w:rPr>
      </w:pPr>
      <w:r>
        <w:rPr>
          <w:b w:val="0"/>
          <w:color w:val="000000" w:themeColor="text1"/>
          <w:sz w:val="22"/>
          <w:szCs w:val="22"/>
        </w:rPr>
        <w:t>Key audit finding identified:</w:t>
      </w:r>
    </w:p>
    <w:p w:rsidR="00D07D2D" w:rsidRDefault="00D07D2D" w:rsidP="00A029CA">
      <w:pPr>
        <w:pStyle w:val="111small"/>
        <w:spacing w:before="120"/>
        <w:ind w:left="0"/>
        <w:jc w:val="both"/>
        <w:rPr>
          <w:sz w:val="22"/>
          <w:szCs w:val="22"/>
        </w:rPr>
      </w:pPr>
      <w:r>
        <w:rPr>
          <w:sz w:val="22"/>
          <w:szCs w:val="22"/>
        </w:rPr>
        <w:t>The following key IT functions were being performed by consultants/contractors:</w:t>
      </w:r>
    </w:p>
    <w:p w:rsidR="00D07D2D" w:rsidRDefault="00D07D2D" w:rsidP="00B82043">
      <w:pPr>
        <w:pStyle w:val="111small"/>
        <w:numPr>
          <w:ilvl w:val="0"/>
          <w:numId w:val="48"/>
        </w:numPr>
        <w:spacing w:before="120"/>
        <w:jc w:val="both"/>
        <w:rPr>
          <w:sz w:val="22"/>
          <w:szCs w:val="22"/>
        </w:rPr>
      </w:pPr>
      <w:r>
        <w:rPr>
          <w:sz w:val="22"/>
          <w:szCs w:val="22"/>
        </w:rPr>
        <w:t>Chief Information Officer</w:t>
      </w:r>
    </w:p>
    <w:p w:rsidR="00D07D2D" w:rsidRDefault="00D07D2D" w:rsidP="00B82043">
      <w:pPr>
        <w:pStyle w:val="111small"/>
        <w:numPr>
          <w:ilvl w:val="0"/>
          <w:numId w:val="48"/>
        </w:numPr>
        <w:spacing w:before="120"/>
        <w:jc w:val="both"/>
        <w:rPr>
          <w:sz w:val="22"/>
          <w:szCs w:val="22"/>
        </w:rPr>
      </w:pPr>
      <w:r>
        <w:rPr>
          <w:sz w:val="22"/>
          <w:szCs w:val="22"/>
        </w:rPr>
        <w:t>System developer</w:t>
      </w:r>
    </w:p>
    <w:p w:rsidR="00D07D2D" w:rsidRDefault="00D07D2D" w:rsidP="00B82043">
      <w:pPr>
        <w:pStyle w:val="111small"/>
        <w:numPr>
          <w:ilvl w:val="0"/>
          <w:numId w:val="48"/>
        </w:numPr>
        <w:spacing w:before="120"/>
        <w:jc w:val="both"/>
        <w:rPr>
          <w:sz w:val="22"/>
          <w:szCs w:val="22"/>
        </w:rPr>
      </w:pPr>
      <w:r>
        <w:rPr>
          <w:sz w:val="22"/>
          <w:szCs w:val="22"/>
        </w:rPr>
        <w:t>Business analyst</w:t>
      </w:r>
    </w:p>
    <w:p w:rsidR="00D07D2D" w:rsidRDefault="00D07D2D" w:rsidP="00B82043">
      <w:pPr>
        <w:pStyle w:val="111small"/>
        <w:numPr>
          <w:ilvl w:val="0"/>
          <w:numId w:val="48"/>
        </w:numPr>
        <w:spacing w:before="120"/>
        <w:jc w:val="both"/>
        <w:rPr>
          <w:sz w:val="22"/>
          <w:szCs w:val="22"/>
        </w:rPr>
      </w:pPr>
      <w:r>
        <w:rPr>
          <w:sz w:val="22"/>
          <w:szCs w:val="22"/>
        </w:rPr>
        <w:t>System tester</w:t>
      </w:r>
    </w:p>
    <w:p w:rsidR="00D07D2D" w:rsidRDefault="00D07D2D" w:rsidP="00B82043">
      <w:pPr>
        <w:pStyle w:val="111small"/>
        <w:numPr>
          <w:ilvl w:val="0"/>
          <w:numId w:val="48"/>
        </w:numPr>
        <w:spacing w:before="120"/>
        <w:jc w:val="both"/>
        <w:rPr>
          <w:sz w:val="22"/>
          <w:szCs w:val="22"/>
        </w:rPr>
      </w:pPr>
      <w:r>
        <w:rPr>
          <w:sz w:val="22"/>
          <w:szCs w:val="22"/>
        </w:rPr>
        <w:t>Business intelligence</w:t>
      </w:r>
    </w:p>
    <w:p w:rsidR="00D07D2D" w:rsidRDefault="00D07D2D" w:rsidP="00B82043">
      <w:pPr>
        <w:pStyle w:val="111small"/>
        <w:numPr>
          <w:ilvl w:val="0"/>
          <w:numId w:val="48"/>
        </w:numPr>
        <w:spacing w:before="120"/>
        <w:jc w:val="both"/>
        <w:rPr>
          <w:sz w:val="22"/>
          <w:szCs w:val="22"/>
        </w:rPr>
      </w:pPr>
      <w:r>
        <w:rPr>
          <w:sz w:val="22"/>
          <w:szCs w:val="22"/>
        </w:rPr>
        <w:t>System administrators for the PMIS, WCS and Paper Trail applications</w:t>
      </w:r>
    </w:p>
    <w:p w:rsidR="00D07D2D" w:rsidRDefault="00D07D2D" w:rsidP="00A029CA">
      <w:pPr>
        <w:pStyle w:val="111small"/>
        <w:spacing w:before="120"/>
        <w:ind w:left="0"/>
        <w:jc w:val="both"/>
        <w:rPr>
          <w:rFonts w:eastAsia="Arial Unicode MS"/>
          <w:sz w:val="22"/>
          <w:szCs w:val="22"/>
        </w:rPr>
      </w:pPr>
      <w:r>
        <w:rPr>
          <w:rFonts w:eastAsia="Arial Unicode MS"/>
          <w:sz w:val="22"/>
          <w:szCs w:val="22"/>
        </w:rPr>
        <w:t xml:space="preserve">In addition the contractors/consultants played an integral part in the IT projects which were in progress and knowledge sharing with permanent staff was highlighted as a concern. The department was dependent on the contractors/consultants for the successful completion of IT projects and for performing key operations. </w:t>
      </w:r>
    </w:p>
    <w:p w:rsidR="00D07D2D" w:rsidRDefault="00D07D2D" w:rsidP="00D07D2D">
      <w:pPr>
        <w:pStyle w:val="111small"/>
        <w:spacing w:before="120"/>
        <w:ind w:left="709"/>
        <w:jc w:val="both"/>
        <w:rPr>
          <w:sz w:val="22"/>
          <w:szCs w:val="22"/>
        </w:rPr>
      </w:pPr>
    </w:p>
    <w:p w:rsidR="00D07D2D" w:rsidRDefault="00D07D2D" w:rsidP="00A029CA">
      <w:pPr>
        <w:pStyle w:val="111small"/>
        <w:spacing w:before="120"/>
        <w:ind w:left="0"/>
        <w:jc w:val="both"/>
        <w:rPr>
          <w:sz w:val="22"/>
          <w:szCs w:val="22"/>
        </w:rPr>
      </w:pPr>
      <w:r>
        <w:rPr>
          <w:sz w:val="22"/>
          <w:szCs w:val="22"/>
        </w:rPr>
        <w:t xml:space="preserve">In the event that the contractors/consultants leave the organisation, the IT department might not be able to adequately provide IT support in order to meet the department’s needs. Furthermore the high cost of maintaining contractors/ consultants may not be sustainable in the long run. </w:t>
      </w:r>
    </w:p>
    <w:p w:rsidR="00D07D2D" w:rsidRDefault="00D07D2D" w:rsidP="00D07D2D">
      <w:pPr>
        <w:pStyle w:val="111small"/>
        <w:spacing w:before="120"/>
        <w:ind w:left="709"/>
        <w:jc w:val="both"/>
        <w:rPr>
          <w:sz w:val="22"/>
          <w:szCs w:val="22"/>
        </w:rPr>
      </w:pPr>
    </w:p>
    <w:p w:rsidR="00D07D2D" w:rsidRDefault="00D07D2D" w:rsidP="00A029CA">
      <w:pPr>
        <w:pStyle w:val="111small"/>
        <w:spacing w:before="120"/>
        <w:ind w:left="0"/>
        <w:jc w:val="both"/>
        <w:rPr>
          <w:b/>
          <w:sz w:val="22"/>
          <w:szCs w:val="22"/>
        </w:rPr>
      </w:pPr>
      <w:r>
        <w:rPr>
          <w:b/>
          <w:sz w:val="22"/>
          <w:szCs w:val="22"/>
        </w:rPr>
        <w:t xml:space="preserve">Internal control deficiency </w:t>
      </w:r>
    </w:p>
    <w:p w:rsidR="00D07D2D" w:rsidRDefault="00D07D2D" w:rsidP="00A029CA">
      <w:pPr>
        <w:pStyle w:val="111small"/>
        <w:spacing w:before="120"/>
        <w:ind w:left="0"/>
        <w:jc w:val="both"/>
        <w:rPr>
          <w:sz w:val="22"/>
          <w:szCs w:val="22"/>
          <w:lang w:eastAsia="en-GB"/>
        </w:rPr>
      </w:pPr>
      <w:r>
        <w:rPr>
          <w:b/>
          <w:color w:val="000000"/>
          <w:sz w:val="22"/>
          <w:szCs w:val="22"/>
        </w:rPr>
        <w:t xml:space="preserve">Financial and Performance Management: </w:t>
      </w:r>
      <w:r>
        <w:rPr>
          <w:sz w:val="22"/>
          <w:szCs w:val="22"/>
          <w:lang w:eastAsia="en-GB"/>
        </w:rPr>
        <w:t>Implement formal controls over IT systems</w:t>
      </w:r>
    </w:p>
    <w:p w:rsidR="00D07D2D" w:rsidRDefault="00D07D2D" w:rsidP="00A029CA">
      <w:pPr>
        <w:pStyle w:val="111small"/>
        <w:spacing w:before="120"/>
        <w:ind w:left="0"/>
        <w:jc w:val="both"/>
        <w:rPr>
          <w:sz w:val="22"/>
          <w:szCs w:val="22"/>
        </w:rPr>
      </w:pPr>
      <w:r>
        <w:rPr>
          <w:sz w:val="22"/>
          <w:szCs w:val="22"/>
        </w:rPr>
        <w:t>The lack of an effective training plan to ensure that internal stuff is capacitated to perform their job functions.</w:t>
      </w:r>
    </w:p>
    <w:p w:rsidR="00D07D2D" w:rsidRDefault="00D07D2D" w:rsidP="00D07D2D">
      <w:pPr>
        <w:spacing w:before="120" w:after="120"/>
        <w:jc w:val="both"/>
        <w:rPr>
          <w:rFonts w:cs="Arial"/>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Recommendation</w:t>
      </w:r>
    </w:p>
    <w:p w:rsidR="00D07D2D" w:rsidRDefault="00D07D2D" w:rsidP="00A029CA">
      <w:pPr>
        <w:pStyle w:val="111small"/>
        <w:spacing w:before="120"/>
        <w:ind w:left="0"/>
        <w:jc w:val="both"/>
        <w:rPr>
          <w:sz w:val="22"/>
          <w:szCs w:val="22"/>
        </w:rPr>
      </w:pPr>
      <w:r>
        <w:rPr>
          <w:sz w:val="22"/>
          <w:szCs w:val="22"/>
        </w:rPr>
        <w:t>Management should put measures in place to ensure that IT staff is competent to perform their job functions. There should be knowledge sharing between consultants/contractors and permanent staff to ensure that there is continuity in the event that contractors/consultants leave the department. Key positions such as the CIO position should be filled with a permanent staff member.</w:t>
      </w:r>
    </w:p>
    <w:p w:rsidR="00D07D2D" w:rsidRDefault="00D07D2D" w:rsidP="00D07D2D">
      <w:pPr>
        <w:tabs>
          <w:tab w:val="left" w:pos="851"/>
          <w:tab w:val="left" w:pos="1530"/>
        </w:tabs>
        <w:spacing w:before="120" w:after="120"/>
        <w:ind w:left="568" w:firstLine="142"/>
        <w:jc w:val="both"/>
        <w:rPr>
          <w:rFonts w:cs="Arial"/>
          <w:snapToGrid w:val="0"/>
          <w:szCs w:val="22"/>
        </w:rPr>
      </w:pPr>
    </w:p>
    <w:p w:rsidR="00D07D2D" w:rsidRDefault="00D07D2D" w:rsidP="00D07D2D">
      <w:pPr>
        <w:tabs>
          <w:tab w:val="left" w:pos="709"/>
          <w:tab w:val="left" w:pos="2493"/>
          <w:tab w:val="left" w:pos="3377"/>
          <w:tab w:val="left" w:pos="4353"/>
        </w:tabs>
        <w:spacing w:before="120" w:after="120"/>
        <w:ind w:left="710"/>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Management comments</w:t>
      </w:r>
    </w:p>
    <w:p w:rsidR="00D07D2D" w:rsidRDefault="00D07D2D" w:rsidP="00B82043">
      <w:pPr>
        <w:pStyle w:val="ListParagraph"/>
        <w:widowControl w:val="0"/>
        <w:numPr>
          <w:ilvl w:val="0"/>
          <w:numId w:val="49"/>
        </w:numPr>
        <w:spacing w:before="120" w:after="120" w:line="276" w:lineRule="auto"/>
        <w:jc w:val="both"/>
        <w:rPr>
          <w:rFonts w:cs="Arial"/>
          <w:szCs w:val="22"/>
        </w:rPr>
      </w:pPr>
      <w:r>
        <w:rPr>
          <w:rFonts w:cs="Arial"/>
        </w:rPr>
        <w:t xml:space="preserve">All vacant positions (including CIO position) have been submitted to HR for advertising and will be filled as soon as possible. Some posts will be filled through long term contracts. </w:t>
      </w:r>
    </w:p>
    <w:p w:rsidR="00D07D2D" w:rsidRDefault="00D07D2D" w:rsidP="00B82043">
      <w:pPr>
        <w:pStyle w:val="ListParagraph"/>
        <w:widowControl w:val="0"/>
        <w:numPr>
          <w:ilvl w:val="0"/>
          <w:numId w:val="49"/>
        </w:numPr>
        <w:spacing w:before="120" w:after="120" w:line="276" w:lineRule="auto"/>
        <w:jc w:val="both"/>
        <w:rPr>
          <w:rFonts w:cs="Arial"/>
        </w:rPr>
      </w:pPr>
      <w:r>
        <w:rPr>
          <w:rFonts w:cs="Arial"/>
        </w:rPr>
        <w:t>Consultants are continuously paired with permanent staff; however this is not always possible for skills transfer. The filling of the vacant posts will improve on the pairing of consultants with permanent staff to insure continuity.</w:t>
      </w:r>
    </w:p>
    <w:p w:rsidR="00D07D2D" w:rsidRDefault="00D07D2D" w:rsidP="00B82043">
      <w:pPr>
        <w:pStyle w:val="ListParagraph"/>
        <w:widowControl w:val="0"/>
        <w:numPr>
          <w:ilvl w:val="0"/>
          <w:numId w:val="49"/>
        </w:numPr>
        <w:spacing w:before="120" w:after="120" w:line="276" w:lineRule="auto"/>
        <w:jc w:val="both"/>
        <w:rPr>
          <w:rFonts w:cs="Arial"/>
        </w:rPr>
      </w:pPr>
      <w:r>
        <w:rPr>
          <w:rFonts w:cs="Arial"/>
        </w:rPr>
        <w:t>Tasks such as system testing and business analysis are largely temporary in nature. It thus might not always be economical to have permanent resources and therefore the use of consultants will be more practical in such cases.</w:t>
      </w:r>
    </w:p>
    <w:p w:rsidR="00D07D2D" w:rsidRDefault="00D07D2D" w:rsidP="00B82043">
      <w:pPr>
        <w:pStyle w:val="ListParagraph"/>
        <w:widowControl w:val="0"/>
        <w:numPr>
          <w:ilvl w:val="0"/>
          <w:numId w:val="49"/>
        </w:numPr>
        <w:spacing w:before="120" w:after="120" w:line="276" w:lineRule="auto"/>
        <w:jc w:val="both"/>
        <w:rPr>
          <w:rFonts w:cs="Arial"/>
        </w:rPr>
      </w:pPr>
      <w:r>
        <w:rPr>
          <w:rFonts w:cs="Arial"/>
        </w:rPr>
        <w:t>Some of the consulting work cannot be done by permanent staff as some of these systems are proprietary and the proprietor only allows certified companies to do any development work on such systems as Paper trail, WCS and PMIS.</w:t>
      </w:r>
    </w:p>
    <w:p w:rsidR="00A029CA" w:rsidRDefault="00A029CA" w:rsidP="00A029CA">
      <w:pPr>
        <w:widowControl w:val="0"/>
        <w:spacing w:before="120" w:after="120"/>
        <w:jc w:val="both"/>
        <w:rPr>
          <w:rFonts w:cs="Arial"/>
          <w:szCs w:val="22"/>
        </w:rPr>
      </w:pPr>
    </w:p>
    <w:p w:rsidR="00D07D2D" w:rsidRDefault="00D07D2D" w:rsidP="00A029CA">
      <w:pPr>
        <w:widowControl w:val="0"/>
        <w:spacing w:before="120" w:after="120"/>
        <w:jc w:val="both"/>
        <w:rPr>
          <w:rFonts w:cs="Arial"/>
          <w:szCs w:val="22"/>
        </w:rPr>
      </w:pPr>
      <w:r>
        <w:rPr>
          <w:rFonts w:cs="Arial"/>
          <w:szCs w:val="22"/>
        </w:rPr>
        <w:t>Name and surname: Sulieman Patel</w:t>
      </w:r>
    </w:p>
    <w:p w:rsidR="00D07D2D" w:rsidRDefault="00D07D2D" w:rsidP="00A029CA">
      <w:pPr>
        <w:widowControl w:val="0"/>
        <w:spacing w:before="120" w:after="120"/>
        <w:jc w:val="both"/>
        <w:rPr>
          <w:rFonts w:cs="Arial"/>
          <w:szCs w:val="22"/>
        </w:rPr>
      </w:pPr>
      <w:r>
        <w:rPr>
          <w:rFonts w:cs="Arial"/>
          <w:szCs w:val="22"/>
        </w:rPr>
        <w:t>Position of responsible official: Acting CIO</w:t>
      </w:r>
    </w:p>
    <w:p w:rsidR="00D07D2D" w:rsidRDefault="00D07D2D" w:rsidP="00A029CA">
      <w:pPr>
        <w:widowControl w:val="0"/>
        <w:spacing w:before="120" w:after="120"/>
        <w:jc w:val="both"/>
        <w:rPr>
          <w:rFonts w:cs="Arial"/>
          <w:szCs w:val="22"/>
        </w:rPr>
      </w:pPr>
      <w:r>
        <w:rPr>
          <w:rFonts w:cs="Arial"/>
          <w:szCs w:val="22"/>
        </w:rPr>
        <w:t>Target date for implementation: May 2016</w:t>
      </w:r>
    </w:p>
    <w:p w:rsidR="00D07D2D" w:rsidRDefault="00D07D2D" w:rsidP="00D07D2D">
      <w:pPr>
        <w:widowControl w:val="0"/>
        <w:spacing w:before="120" w:after="120"/>
        <w:ind w:left="710"/>
        <w:jc w:val="both"/>
        <w:rPr>
          <w:rFonts w:cs="Arial"/>
          <w:szCs w:val="22"/>
        </w:rPr>
      </w:pPr>
    </w:p>
    <w:p w:rsidR="00D07D2D" w:rsidRDefault="00D07D2D" w:rsidP="00A029CA">
      <w:pPr>
        <w:tabs>
          <w:tab w:val="left" w:pos="851"/>
          <w:tab w:val="left" w:pos="2493"/>
          <w:tab w:val="left" w:pos="3377"/>
          <w:tab w:val="left" w:pos="4353"/>
        </w:tabs>
        <w:spacing w:before="120" w:after="120"/>
        <w:jc w:val="both"/>
        <w:rPr>
          <w:rFonts w:eastAsiaTheme="minorHAnsi" w:cs="Arial"/>
          <w:b/>
          <w:snapToGrid w:val="0"/>
          <w:szCs w:val="22"/>
        </w:rPr>
      </w:pPr>
      <w:r>
        <w:rPr>
          <w:rFonts w:cs="Arial"/>
          <w:b/>
          <w:szCs w:val="22"/>
        </w:rPr>
        <w:t>Auditor’s conclusion</w:t>
      </w:r>
    </w:p>
    <w:p w:rsidR="00D07D2D" w:rsidRDefault="00D07D2D" w:rsidP="00A029CA">
      <w:pPr>
        <w:tabs>
          <w:tab w:val="left" w:pos="709"/>
        </w:tabs>
        <w:spacing w:before="120" w:after="120"/>
        <w:jc w:val="both"/>
        <w:rPr>
          <w:rFonts w:cs="Arial"/>
          <w:bCs/>
          <w:iCs/>
          <w:szCs w:val="22"/>
        </w:rPr>
      </w:pPr>
      <w:r>
        <w:rPr>
          <w:rFonts w:eastAsiaTheme="minorHAnsi" w:cs="Arial"/>
          <w:snapToGrid w:val="0"/>
          <w:color w:val="000000" w:themeColor="text1"/>
          <w:szCs w:val="22"/>
        </w:rPr>
        <w:t>Management comments are noted; however, an assessment of the corrective actions agreed upon by management will be performed during the next financial audit</w:t>
      </w:r>
      <w:r>
        <w:rPr>
          <w:rFonts w:cs="Arial"/>
          <w:bCs/>
          <w:iCs/>
          <w:szCs w:val="22"/>
        </w:rPr>
        <w:t>.</w:t>
      </w:r>
    </w:p>
    <w:p w:rsidR="00D07D2D" w:rsidRDefault="00D07D2D" w:rsidP="00D07D2D">
      <w:pPr>
        <w:suppressAutoHyphens/>
        <w:autoSpaceDE w:val="0"/>
        <w:autoSpaceDN w:val="0"/>
        <w:spacing w:before="120" w:after="120"/>
        <w:jc w:val="both"/>
        <w:rPr>
          <w:rFonts w:cs="Arial"/>
          <w:color w:val="000000"/>
          <w:szCs w:val="22"/>
        </w:rPr>
      </w:pPr>
    </w:p>
    <w:p w:rsidR="00D07D2D" w:rsidRDefault="00D07D2D"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D07D2D" w:rsidRPr="00A029CA" w:rsidRDefault="00D07D2D" w:rsidP="00A029CA">
      <w:pPr>
        <w:pStyle w:val="ListParagraph"/>
        <w:numPr>
          <w:ilvl w:val="0"/>
          <w:numId w:val="7"/>
        </w:numPr>
        <w:spacing w:before="120" w:after="120"/>
        <w:jc w:val="both"/>
        <w:rPr>
          <w:rFonts w:cs="Arial"/>
          <w:b/>
          <w:szCs w:val="22"/>
          <w:lang w:val="en-GB"/>
        </w:rPr>
      </w:pPr>
      <w:r w:rsidRPr="00A029CA">
        <w:rPr>
          <w:rFonts w:cs="Arial"/>
          <w:b/>
          <w:szCs w:val="22"/>
        </w:rPr>
        <w:t>IT SERVICE CONTINUITY</w:t>
      </w:r>
    </w:p>
    <w:p w:rsidR="00D07D2D" w:rsidRDefault="00D07D2D" w:rsidP="00D07D2D">
      <w:pPr>
        <w:pStyle w:val="1HeadDLDSmall"/>
        <w:tabs>
          <w:tab w:val="clear" w:pos="709"/>
          <w:tab w:val="left" w:pos="851"/>
        </w:tabs>
        <w:spacing w:before="120" w:after="120"/>
        <w:ind w:left="568" w:firstLine="142"/>
        <w:jc w:val="both"/>
        <w:rPr>
          <w:color w:val="000000" w:themeColor="text1"/>
          <w:sz w:val="22"/>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Audit finding</w:t>
      </w:r>
    </w:p>
    <w:p w:rsidR="00D07D2D" w:rsidRDefault="00D07D2D" w:rsidP="00A029CA">
      <w:pPr>
        <w:pStyle w:val="1HeadDLDSmall"/>
        <w:tabs>
          <w:tab w:val="clear" w:pos="709"/>
          <w:tab w:val="left" w:pos="851"/>
        </w:tabs>
        <w:spacing w:before="120" w:after="120"/>
        <w:jc w:val="both"/>
        <w:rPr>
          <w:b w:val="0"/>
          <w:color w:val="000000" w:themeColor="text1"/>
          <w:sz w:val="22"/>
          <w:szCs w:val="22"/>
        </w:rPr>
      </w:pPr>
      <w:r>
        <w:rPr>
          <w:b w:val="0"/>
          <w:color w:val="000000" w:themeColor="text1"/>
          <w:sz w:val="22"/>
          <w:szCs w:val="22"/>
        </w:rPr>
        <w:t>IT service continuity is the process of managing the availability of hardware, system software, application software and data to enable an organisation to recover/re-establish information systems services in the event of a disaster. The process includes disaster recovery plans and backups.</w:t>
      </w:r>
    </w:p>
    <w:p w:rsidR="00D07D2D" w:rsidRDefault="00D07D2D" w:rsidP="00D07D2D">
      <w:pPr>
        <w:pStyle w:val="1HeadDLDSmall"/>
        <w:tabs>
          <w:tab w:val="clear" w:pos="709"/>
          <w:tab w:val="left" w:pos="851"/>
        </w:tabs>
        <w:spacing w:before="120" w:after="120"/>
        <w:ind w:left="709" w:firstLine="1"/>
        <w:jc w:val="both"/>
        <w:rPr>
          <w:b w:val="0"/>
          <w:color w:val="000000" w:themeColor="text1"/>
          <w:sz w:val="22"/>
          <w:szCs w:val="22"/>
        </w:rPr>
      </w:pPr>
    </w:p>
    <w:p w:rsidR="00D07D2D" w:rsidRDefault="00D07D2D" w:rsidP="00A029CA">
      <w:pPr>
        <w:pStyle w:val="1HeadDLDSmall"/>
        <w:tabs>
          <w:tab w:val="clear" w:pos="709"/>
          <w:tab w:val="left" w:pos="851"/>
        </w:tabs>
        <w:spacing w:before="120" w:after="120"/>
        <w:jc w:val="both"/>
        <w:rPr>
          <w:b w:val="0"/>
          <w:color w:val="000000" w:themeColor="text1"/>
          <w:sz w:val="22"/>
          <w:szCs w:val="22"/>
        </w:rPr>
      </w:pPr>
      <w:r>
        <w:rPr>
          <w:b w:val="0"/>
          <w:color w:val="000000" w:themeColor="text1"/>
          <w:sz w:val="22"/>
          <w:szCs w:val="22"/>
        </w:rPr>
        <w:t>Key audit findings identified:</w:t>
      </w:r>
    </w:p>
    <w:p w:rsidR="00D07D2D" w:rsidRDefault="00D07D2D" w:rsidP="00A029CA">
      <w:pPr>
        <w:pStyle w:val="111small"/>
        <w:spacing w:before="120"/>
        <w:ind w:left="0"/>
        <w:jc w:val="both"/>
        <w:rPr>
          <w:color w:val="000000" w:themeColor="text1"/>
          <w:sz w:val="22"/>
          <w:szCs w:val="22"/>
          <w:lang w:val="en-ZA"/>
        </w:rPr>
      </w:pPr>
      <w:r>
        <w:rPr>
          <w:color w:val="000000" w:themeColor="text1"/>
          <w:sz w:val="22"/>
          <w:szCs w:val="22"/>
          <w:lang w:val="en-ZA"/>
        </w:rPr>
        <w:t>An ICT Disaster recovery plan (DRP) had been documented however the plan had not been approved. In addition, the draft DRP had not been tested to ensure that the department would be able to recover in the event of a disruption.</w:t>
      </w:r>
    </w:p>
    <w:p w:rsidR="00D07D2D" w:rsidRDefault="00D07D2D" w:rsidP="00D07D2D">
      <w:pPr>
        <w:spacing w:before="120" w:after="120"/>
        <w:ind w:left="810"/>
        <w:jc w:val="both"/>
        <w:rPr>
          <w:rFonts w:cs="Arial"/>
          <w:szCs w:val="22"/>
        </w:rPr>
      </w:pPr>
    </w:p>
    <w:p w:rsidR="00D07D2D" w:rsidRDefault="00D07D2D" w:rsidP="00A029CA">
      <w:pPr>
        <w:pStyle w:val="111small"/>
        <w:spacing w:before="120"/>
        <w:ind w:left="0"/>
        <w:jc w:val="both"/>
        <w:rPr>
          <w:sz w:val="22"/>
          <w:szCs w:val="22"/>
        </w:rPr>
      </w:pPr>
      <w:r>
        <w:rPr>
          <w:sz w:val="22"/>
          <w:szCs w:val="22"/>
        </w:rPr>
        <w:t>Without an approved and adequately tested DRP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D07D2D" w:rsidRDefault="00D07D2D" w:rsidP="00D07D2D">
      <w:pPr>
        <w:suppressAutoHyphens/>
        <w:autoSpaceDE w:val="0"/>
        <w:autoSpaceDN w:val="0"/>
        <w:spacing w:before="120" w:after="120"/>
        <w:ind w:left="1440"/>
        <w:jc w:val="both"/>
        <w:rPr>
          <w:rFonts w:cs="Arial"/>
          <w:color w:val="000000"/>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Internal control deficiency</w:t>
      </w: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 xml:space="preserve">Financial and Performance Management: </w:t>
      </w:r>
      <w:r>
        <w:rPr>
          <w:b w:val="0"/>
          <w:color w:val="000000" w:themeColor="text1"/>
          <w:sz w:val="22"/>
          <w:szCs w:val="22"/>
        </w:rPr>
        <w:t>Implement formal controls over IT systems</w:t>
      </w:r>
    </w:p>
    <w:p w:rsidR="00D07D2D" w:rsidRDefault="00D07D2D" w:rsidP="00A029CA">
      <w:pPr>
        <w:pStyle w:val="111small"/>
        <w:spacing w:before="120"/>
        <w:ind w:left="0"/>
        <w:jc w:val="both"/>
        <w:rPr>
          <w:sz w:val="22"/>
          <w:szCs w:val="22"/>
        </w:rPr>
      </w:pPr>
      <w:r>
        <w:rPr>
          <w:sz w:val="22"/>
          <w:szCs w:val="22"/>
        </w:rPr>
        <w:t xml:space="preserve">The department was undergoing an infrastructure refresh project and updates to the DRP had not been finalised due to the changes being effected within the new environment. </w:t>
      </w:r>
    </w:p>
    <w:p w:rsidR="00D07D2D" w:rsidRDefault="00D07D2D" w:rsidP="00D07D2D">
      <w:pPr>
        <w:tabs>
          <w:tab w:val="left" w:pos="851"/>
          <w:tab w:val="left" w:pos="2493"/>
          <w:tab w:val="left" w:pos="3377"/>
          <w:tab w:val="left" w:pos="4353"/>
        </w:tabs>
        <w:spacing w:before="120" w:after="120"/>
        <w:ind w:left="568" w:firstLine="142"/>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Recommendation</w:t>
      </w:r>
    </w:p>
    <w:p w:rsidR="00D07D2D" w:rsidRDefault="00D07D2D" w:rsidP="00A029CA">
      <w:pPr>
        <w:pStyle w:val="111small"/>
        <w:spacing w:before="120"/>
        <w:ind w:left="0"/>
        <w:jc w:val="both"/>
        <w:rPr>
          <w:sz w:val="22"/>
          <w:szCs w:val="22"/>
        </w:rPr>
      </w:pPr>
      <w:r>
        <w:rPr>
          <w:sz w:val="22"/>
          <w:szCs w:val="22"/>
        </w:rPr>
        <w:t xml:space="preserve">Management should ensure that the BCP and DRP are finalised and approved. Once the plan has been approved DRP testing should be performed at least annually to ensure that the department is able to effectively execute the plan in the event of a disruption. Exceptions noted during DRP testing should be reported and followed up on to ensure that they are adequately addressed. </w:t>
      </w:r>
    </w:p>
    <w:p w:rsidR="00D07D2D" w:rsidRDefault="00D07D2D" w:rsidP="00D07D2D">
      <w:pPr>
        <w:tabs>
          <w:tab w:val="left" w:pos="709"/>
          <w:tab w:val="left" w:pos="2493"/>
          <w:tab w:val="left" w:pos="3377"/>
          <w:tab w:val="left" w:pos="4353"/>
        </w:tabs>
        <w:spacing w:before="120" w:after="120"/>
        <w:ind w:left="710"/>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Management comments</w:t>
      </w:r>
    </w:p>
    <w:p w:rsidR="00D07D2D" w:rsidRDefault="00D07D2D" w:rsidP="00A029CA">
      <w:pPr>
        <w:pStyle w:val="111small"/>
        <w:spacing w:before="120"/>
        <w:ind w:left="0"/>
        <w:jc w:val="both"/>
        <w:rPr>
          <w:sz w:val="22"/>
          <w:szCs w:val="22"/>
        </w:rPr>
      </w:pPr>
      <w:r>
        <w:rPr>
          <w:sz w:val="22"/>
          <w:szCs w:val="22"/>
        </w:rPr>
        <w:t>The department is in the process of updating the draft DRP and once this has been finalised it will be submitted for approval.</w:t>
      </w:r>
    </w:p>
    <w:p w:rsidR="00D07D2D" w:rsidRDefault="00D07D2D" w:rsidP="00D07D2D">
      <w:pPr>
        <w:pStyle w:val="111small"/>
        <w:spacing w:before="120"/>
        <w:ind w:left="709"/>
        <w:jc w:val="both"/>
        <w:rPr>
          <w:sz w:val="22"/>
          <w:szCs w:val="22"/>
        </w:rPr>
      </w:pPr>
    </w:p>
    <w:p w:rsidR="00D07D2D" w:rsidRDefault="00D07D2D" w:rsidP="00A029CA">
      <w:pPr>
        <w:pStyle w:val="111small"/>
        <w:spacing w:before="120"/>
        <w:ind w:left="0"/>
        <w:jc w:val="both"/>
        <w:rPr>
          <w:sz w:val="22"/>
          <w:szCs w:val="22"/>
        </w:rPr>
      </w:pPr>
      <w:r>
        <w:rPr>
          <w:sz w:val="22"/>
          <w:szCs w:val="22"/>
        </w:rPr>
        <w:t>Name and surname: Masutu Ramatlotlo</w:t>
      </w:r>
    </w:p>
    <w:p w:rsidR="00D07D2D" w:rsidRDefault="00D07D2D" w:rsidP="00A029CA">
      <w:pPr>
        <w:pStyle w:val="111small"/>
        <w:spacing w:before="120"/>
        <w:ind w:left="0"/>
        <w:jc w:val="both"/>
        <w:rPr>
          <w:sz w:val="22"/>
          <w:szCs w:val="22"/>
        </w:rPr>
      </w:pPr>
      <w:r>
        <w:rPr>
          <w:sz w:val="22"/>
          <w:szCs w:val="22"/>
        </w:rPr>
        <w:t>Position of responsible official: Director IT Project Office</w:t>
      </w:r>
    </w:p>
    <w:p w:rsidR="00D07D2D" w:rsidRDefault="00D07D2D" w:rsidP="00A029CA">
      <w:pPr>
        <w:pStyle w:val="111small"/>
        <w:spacing w:before="120"/>
        <w:ind w:left="0"/>
        <w:jc w:val="both"/>
        <w:rPr>
          <w:sz w:val="22"/>
          <w:szCs w:val="22"/>
        </w:rPr>
      </w:pPr>
      <w:r>
        <w:rPr>
          <w:sz w:val="22"/>
          <w:szCs w:val="22"/>
        </w:rPr>
        <w:t>Target date for implementation: July 2016</w:t>
      </w:r>
    </w:p>
    <w:p w:rsidR="00D07D2D" w:rsidRDefault="00D07D2D" w:rsidP="00D07D2D">
      <w:pPr>
        <w:pStyle w:val="111small"/>
        <w:spacing w:before="120"/>
        <w:ind w:left="709"/>
        <w:jc w:val="both"/>
        <w:rPr>
          <w:sz w:val="22"/>
          <w:szCs w:val="22"/>
        </w:rPr>
      </w:pPr>
    </w:p>
    <w:p w:rsidR="00D07D2D" w:rsidRDefault="00D07D2D" w:rsidP="00A029CA">
      <w:pPr>
        <w:tabs>
          <w:tab w:val="left" w:pos="851"/>
          <w:tab w:val="left" w:pos="2493"/>
          <w:tab w:val="left" w:pos="3377"/>
          <w:tab w:val="left" w:pos="4353"/>
        </w:tabs>
        <w:spacing w:before="120" w:after="120"/>
        <w:jc w:val="both"/>
        <w:rPr>
          <w:rFonts w:eastAsiaTheme="minorHAnsi" w:cs="Arial"/>
          <w:b/>
          <w:snapToGrid w:val="0"/>
          <w:szCs w:val="22"/>
        </w:rPr>
      </w:pPr>
      <w:r>
        <w:rPr>
          <w:rFonts w:eastAsiaTheme="minorHAnsi" w:cs="Arial"/>
          <w:b/>
          <w:snapToGrid w:val="0"/>
          <w:szCs w:val="22"/>
        </w:rPr>
        <w:t>Auditor’s conclusion</w:t>
      </w:r>
    </w:p>
    <w:p w:rsidR="00D07D2D" w:rsidRDefault="00D07D2D" w:rsidP="00A029CA">
      <w:pPr>
        <w:tabs>
          <w:tab w:val="left" w:pos="709"/>
        </w:tabs>
        <w:spacing w:before="120" w:after="120"/>
        <w:jc w:val="both"/>
        <w:rPr>
          <w:rFonts w:cs="Arial"/>
          <w:bCs/>
          <w:iCs/>
          <w:szCs w:val="22"/>
        </w:rPr>
      </w:pPr>
      <w:r>
        <w:rPr>
          <w:rFonts w:eastAsiaTheme="minorHAnsi" w:cs="Arial"/>
          <w:snapToGrid w:val="0"/>
          <w:color w:val="000000" w:themeColor="text1"/>
          <w:szCs w:val="22"/>
        </w:rPr>
        <w:t>Management comments are noted; however, an assessment of the corrective actions agreed upon by management will be performed during the next financial audit</w:t>
      </w:r>
      <w:r>
        <w:rPr>
          <w:rFonts w:cs="Arial"/>
          <w:bCs/>
          <w:iCs/>
          <w:szCs w:val="22"/>
        </w:rPr>
        <w:t>.</w:t>
      </w:r>
    </w:p>
    <w:p w:rsidR="00D07D2D" w:rsidRDefault="00D07D2D" w:rsidP="00D07D2D">
      <w:pPr>
        <w:spacing w:after="120"/>
        <w:rPr>
          <w:rFonts w:cs="Arial"/>
          <w:szCs w:val="22"/>
        </w:rPr>
      </w:pPr>
    </w:p>
    <w:p w:rsidR="00D07D2D" w:rsidRDefault="00D07D2D" w:rsidP="00D07D2D">
      <w:pPr>
        <w:spacing w:after="120"/>
        <w:rPr>
          <w:rFonts w:cs="Arial"/>
          <w:szCs w:val="22"/>
        </w:rPr>
      </w:pPr>
    </w:p>
    <w:p w:rsidR="001B48D4" w:rsidRDefault="001B48D4" w:rsidP="00F024FC">
      <w:pPr>
        <w:spacing w:after="120"/>
        <w:rPr>
          <w:rFonts w:cs="Arial"/>
          <w:szCs w:val="22"/>
        </w:rPr>
      </w:pPr>
    </w:p>
    <w:sectPr w:rsidR="001B48D4" w:rsidSect="005C2E69">
      <w:footerReference w:type="default" r:id="rId30"/>
      <w:pgSz w:w="11906" w:h="16838" w:code="9"/>
      <w:pgMar w:top="1077"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840" w:rsidRDefault="00880840">
      <w:r>
        <w:separator/>
      </w:r>
    </w:p>
  </w:endnote>
  <w:endnote w:type="continuationSeparator" w:id="0">
    <w:p w:rsidR="00880840" w:rsidRDefault="0088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illSans-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B9A" w:rsidRDefault="00645B9A">
    <w:pPr>
      <w:pStyle w:val="Footer"/>
    </w:pPr>
    <w:r>
      <w:t>DRAFT FOR DISCUSSION</w:t>
    </w:r>
  </w:p>
  <w:p w:rsidR="00645B9A" w:rsidRPr="00854369" w:rsidRDefault="00645B9A" w:rsidP="00854369">
    <w:pPr>
      <w:pStyle w:val="Footer"/>
      <w:rPr>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8036"/>
      <w:docPartObj>
        <w:docPartGallery w:val="Page Numbers (Bottom of Page)"/>
        <w:docPartUnique/>
      </w:docPartObj>
    </w:sdtPr>
    <w:sdtEndPr/>
    <w:sdtContent>
      <w:p w:rsidR="00645B9A" w:rsidRDefault="00645B9A">
        <w:pPr>
          <w:pStyle w:val="Footer"/>
          <w:jc w:val="right"/>
        </w:pPr>
        <w:r>
          <w:fldChar w:fldCharType="begin"/>
        </w:r>
        <w:r>
          <w:instrText xml:space="preserve"> PAGE   \* MERGEFORMAT </w:instrText>
        </w:r>
        <w:r>
          <w:fldChar w:fldCharType="separate"/>
        </w:r>
        <w:r w:rsidR="005F305B">
          <w:rPr>
            <w:noProof/>
          </w:rPr>
          <w:t>2</w:t>
        </w:r>
        <w:r>
          <w:rPr>
            <w:noProof/>
          </w:rPr>
          <w:fldChar w:fldCharType="end"/>
        </w:r>
      </w:p>
    </w:sdtContent>
  </w:sdt>
  <w:p w:rsidR="00645B9A" w:rsidRPr="00854369" w:rsidRDefault="00645B9A" w:rsidP="00854369">
    <w:pPr>
      <w:pStyle w:val="Footer"/>
      <w:rPr>
        <w:szCs w:val="20"/>
      </w:rPr>
    </w:pPr>
    <w:r>
      <w:rPr>
        <w:noProof/>
        <w:lang w:eastAsia="en-ZA"/>
      </w:rPr>
      <w:drawing>
        <wp:anchor distT="0" distB="0" distL="114300" distR="114300" simplePos="0" relativeHeight="251709440" behindDoc="1" locked="0" layoutInCell="1" allowOverlap="1" wp14:anchorId="0F69DB83" wp14:editId="6B16E350">
          <wp:simplePos x="0" y="0"/>
          <wp:positionH relativeFrom="column">
            <wp:posOffset>160942</wp:posOffset>
          </wp:positionH>
          <wp:positionV relativeFrom="paragraph">
            <wp:posOffset>-166106</wp:posOffset>
          </wp:positionV>
          <wp:extent cx="6400800" cy="344170"/>
          <wp:effectExtent l="0" t="0" r="0" b="0"/>
          <wp:wrapNone/>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708416" behindDoc="1" locked="0" layoutInCell="1" allowOverlap="1" wp14:anchorId="681B7324" wp14:editId="001D0852">
          <wp:simplePos x="0" y="0"/>
          <wp:positionH relativeFrom="column">
            <wp:posOffset>799465</wp:posOffset>
          </wp:positionH>
          <wp:positionV relativeFrom="paragraph">
            <wp:posOffset>8204835</wp:posOffset>
          </wp:positionV>
          <wp:extent cx="6400800" cy="344170"/>
          <wp:effectExtent l="19050" t="0" r="0" b="0"/>
          <wp:wrapNone/>
          <wp:docPr id="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7392" behindDoc="1" locked="0" layoutInCell="1" allowOverlap="1" wp14:anchorId="74D4D5E7" wp14:editId="241EEDE4">
          <wp:simplePos x="0" y="0"/>
          <wp:positionH relativeFrom="column">
            <wp:posOffset>799465</wp:posOffset>
          </wp:positionH>
          <wp:positionV relativeFrom="paragraph">
            <wp:posOffset>8204835</wp:posOffset>
          </wp:positionV>
          <wp:extent cx="6400800" cy="344170"/>
          <wp:effectExtent l="19050" t="0" r="0" b="0"/>
          <wp:wrapNone/>
          <wp:docPr id="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6368" behindDoc="1" locked="0" layoutInCell="1" allowOverlap="1" wp14:anchorId="519905FD" wp14:editId="7687A3A8">
          <wp:simplePos x="0" y="0"/>
          <wp:positionH relativeFrom="column">
            <wp:posOffset>799465</wp:posOffset>
          </wp:positionH>
          <wp:positionV relativeFrom="paragraph">
            <wp:posOffset>8204835</wp:posOffset>
          </wp:positionV>
          <wp:extent cx="6400800" cy="344170"/>
          <wp:effectExtent l="19050" t="0" r="0" b="0"/>
          <wp:wrapNone/>
          <wp:docPr id="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5344" behindDoc="1" locked="0" layoutInCell="1" allowOverlap="1" wp14:anchorId="4C9E61B0" wp14:editId="731667F0">
          <wp:simplePos x="0" y="0"/>
          <wp:positionH relativeFrom="column">
            <wp:posOffset>799465</wp:posOffset>
          </wp:positionH>
          <wp:positionV relativeFrom="paragraph">
            <wp:posOffset>8204835</wp:posOffset>
          </wp:positionV>
          <wp:extent cx="6400800" cy="344170"/>
          <wp:effectExtent l="19050" t="0" r="0" b="0"/>
          <wp:wrapNone/>
          <wp:docPr id="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4320" behindDoc="1" locked="0" layoutInCell="1" allowOverlap="1" wp14:anchorId="3D9E5B92" wp14:editId="7F2BD3C4">
          <wp:simplePos x="0" y="0"/>
          <wp:positionH relativeFrom="column">
            <wp:posOffset>799465</wp:posOffset>
          </wp:positionH>
          <wp:positionV relativeFrom="paragraph">
            <wp:posOffset>8204835</wp:posOffset>
          </wp:positionV>
          <wp:extent cx="6400800" cy="344170"/>
          <wp:effectExtent l="19050" t="0" r="0" b="0"/>
          <wp:wrapNone/>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3296" behindDoc="1" locked="0" layoutInCell="1" allowOverlap="1" wp14:anchorId="4F67FD57" wp14:editId="636EC51A">
          <wp:simplePos x="0" y="0"/>
          <wp:positionH relativeFrom="column">
            <wp:posOffset>799465</wp:posOffset>
          </wp:positionH>
          <wp:positionV relativeFrom="paragraph">
            <wp:posOffset>9874885</wp:posOffset>
          </wp:positionV>
          <wp:extent cx="6400800" cy="344170"/>
          <wp:effectExtent l="19050" t="0" r="0" b="0"/>
          <wp:wrapNone/>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2272" behindDoc="1" locked="0" layoutInCell="1" allowOverlap="1" wp14:anchorId="2B8C4FC3" wp14:editId="40DCB319">
          <wp:simplePos x="0" y="0"/>
          <wp:positionH relativeFrom="column">
            <wp:posOffset>799465</wp:posOffset>
          </wp:positionH>
          <wp:positionV relativeFrom="paragraph">
            <wp:posOffset>9874885</wp:posOffset>
          </wp:positionV>
          <wp:extent cx="6400800" cy="344170"/>
          <wp:effectExtent l="19050" t="0" r="0" b="0"/>
          <wp:wrapNone/>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B9A" w:rsidRDefault="00645B9A">
    <w:pPr>
      <w:pStyle w:val="Footer"/>
    </w:pPr>
    <w:r>
      <w:t>DRAFT FOR DISCUSSION</w:t>
    </w:r>
  </w:p>
  <w:p w:rsidR="00645B9A" w:rsidRDefault="00645B9A">
    <w:pPr>
      <w:pStyle w:val="Footer"/>
    </w:pPr>
  </w:p>
  <w:p w:rsidR="00645B9A" w:rsidRPr="00854369" w:rsidRDefault="00645B9A" w:rsidP="00854369">
    <w:pPr>
      <w:pStyle w:val="Footer"/>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7856"/>
      <w:docPartObj>
        <w:docPartGallery w:val="Page Numbers (Bottom of Page)"/>
        <w:docPartUnique/>
      </w:docPartObj>
    </w:sdtPr>
    <w:sdtEndPr/>
    <w:sdtContent>
      <w:p w:rsidR="00645B9A" w:rsidRDefault="00645B9A">
        <w:pPr>
          <w:pStyle w:val="Footer"/>
          <w:jc w:val="right"/>
        </w:pPr>
        <w:r>
          <w:rPr>
            <w:noProof/>
            <w:szCs w:val="20"/>
            <w:lang w:eastAsia="en-ZA"/>
          </w:rPr>
          <w:drawing>
            <wp:anchor distT="0" distB="0" distL="114300" distR="114300" simplePos="0" relativeHeight="251679744" behindDoc="1" locked="0" layoutInCell="1" allowOverlap="1" wp14:anchorId="6B22ED36" wp14:editId="35F314DF">
              <wp:simplePos x="0" y="0"/>
              <wp:positionH relativeFrom="column">
                <wp:posOffset>-133985</wp:posOffset>
              </wp:positionH>
              <wp:positionV relativeFrom="paragraph">
                <wp:posOffset>0</wp:posOffset>
              </wp:positionV>
              <wp:extent cx="9601200" cy="323850"/>
              <wp:effectExtent l="0" t="0" r="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anchor>
          </w:drawing>
        </w:r>
        <w:r>
          <w:fldChar w:fldCharType="begin"/>
        </w:r>
        <w:r>
          <w:instrText xml:space="preserve"> PAGE   \* MERGEFORMAT </w:instrText>
        </w:r>
        <w:r>
          <w:fldChar w:fldCharType="separate"/>
        </w:r>
        <w:r w:rsidR="00642AD0">
          <w:rPr>
            <w:noProof/>
          </w:rPr>
          <w:t>40</w:t>
        </w:r>
        <w:r>
          <w:rPr>
            <w:noProof/>
          </w:rPr>
          <w:fldChar w:fldCharType="end"/>
        </w:r>
      </w:p>
    </w:sdtContent>
  </w:sdt>
  <w:p w:rsidR="00645B9A" w:rsidRPr="00854369" w:rsidRDefault="00645B9A" w:rsidP="00854369">
    <w:pPr>
      <w:pStyle w:val="Footer"/>
      <w:rPr>
        <w:szCs w:val="20"/>
      </w:rPr>
    </w:pPr>
    <w:r>
      <w:rPr>
        <w:noProof/>
        <w:szCs w:val="20"/>
        <w:lang w:eastAsia="en-ZA"/>
      </w:rPr>
      <w:drawing>
        <wp:anchor distT="0" distB="0" distL="114300" distR="114300" simplePos="0" relativeHeight="251678720" behindDoc="1" locked="0" layoutInCell="1" allowOverlap="1" wp14:anchorId="796955C9" wp14:editId="590CF01C">
          <wp:simplePos x="0" y="0"/>
          <wp:positionH relativeFrom="column">
            <wp:posOffset>799465</wp:posOffset>
          </wp:positionH>
          <wp:positionV relativeFrom="paragraph">
            <wp:posOffset>8204835</wp:posOffset>
          </wp:positionV>
          <wp:extent cx="6400800" cy="344170"/>
          <wp:effectExtent l="1905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7696" behindDoc="1" locked="0" layoutInCell="1" allowOverlap="1" wp14:anchorId="6064582F" wp14:editId="0497E024">
          <wp:simplePos x="0" y="0"/>
          <wp:positionH relativeFrom="column">
            <wp:posOffset>799465</wp:posOffset>
          </wp:positionH>
          <wp:positionV relativeFrom="paragraph">
            <wp:posOffset>8204835</wp:posOffset>
          </wp:positionV>
          <wp:extent cx="6400800" cy="344170"/>
          <wp:effectExtent l="1905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6672" behindDoc="1" locked="0" layoutInCell="1" allowOverlap="1" wp14:anchorId="517E691E" wp14:editId="79938BE5">
          <wp:simplePos x="0" y="0"/>
          <wp:positionH relativeFrom="column">
            <wp:posOffset>799465</wp:posOffset>
          </wp:positionH>
          <wp:positionV relativeFrom="paragraph">
            <wp:posOffset>8204835</wp:posOffset>
          </wp:positionV>
          <wp:extent cx="6400800" cy="344170"/>
          <wp:effectExtent l="19050" t="0" r="0"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5648" behindDoc="1" locked="0" layoutInCell="1" allowOverlap="1" wp14:anchorId="2C6AD4E4" wp14:editId="1975FCAE">
          <wp:simplePos x="0" y="0"/>
          <wp:positionH relativeFrom="column">
            <wp:posOffset>799465</wp:posOffset>
          </wp:positionH>
          <wp:positionV relativeFrom="paragraph">
            <wp:posOffset>8204835</wp:posOffset>
          </wp:positionV>
          <wp:extent cx="6400800" cy="344170"/>
          <wp:effectExtent l="19050" t="0" r="0" b="0"/>
          <wp:wrapNone/>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4624" behindDoc="1" locked="0" layoutInCell="1" allowOverlap="1" wp14:anchorId="5E6B6E7C" wp14:editId="5A7A6BA1">
          <wp:simplePos x="0" y="0"/>
          <wp:positionH relativeFrom="column">
            <wp:posOffset>799465</wp:posOffset>
          </wp:positionH>
          <wp:positionV relativeFrom="paragraph">
            <wp:posOffset>8204835</wp:posOffset>
          </wp:positionV>
          <wp:extent cx="6400800" cy="344170"/>
          <wp:effectExtent l="1905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3600" behindDoc="1" locked="0" layoutInCell="1" allowOverlap="1" wp14:anchorId="257FDE80" wp14:editId="35879444">
          <wp:simplePos x="0" y="0"/>
          <wp:positionH relativeFrom="column">
            <wp:posOffset>799465</wp:posOffset>
          </wp:positionH>
          <wp:positionV relativeFrom="paragraph">
            <wp:posOffset>9874885</wp:posOffset>
          </wp:positionV>
          <wp:extent cx="6400800" cy="344170"/>
          <wp:effectExtent l="1905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2576" behindDoc="1" locked="0" layoutInCell="1" allowOverlap="1" wp14:anchorId="2D4FBE49" wp14:editId="6743B83B">
          <wp:simplePos x="0" y="0"/>
          <wp:positionH relativeFrom="column">
            <wp:posOffset>799465</wp:posOffset>
          </wp:positionH>
          <wp:positionV relativeFrom="paragraph">
            <wp:posOffset>9874885</wp:posOffset>
          </wp:positionV>
          <wp:extent cx="6400800" cy="344170"/>
          <wp:effectExtent l="19050" t="0" r="0" b="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6485"/>
      <w:docPartObj>
        <w:docPartGallery w:val="Page Numbers (Bottom of Page)"/>
        <w:docPartUnique/>
      </w:docPartObj>
    </w:sdtPr>
    <w:sdtEndPr/>
    <w:sdtContent>
      <w:p w:rsidR="00645B9A" w:rsidRDefault="00645B9A">
        <w:pPr>
          <w:pStyle w:val="Footer"/>
          <w:jc w:val="right"/>
        </w:pPr>
        <w:r>
          <w:fldChar w:fldCharType="begin"/>
        </w:r>
        <w:r>
          <w:instrText xml:space="preserve"> PAGE   \* MERGEFORMAT </w:instrText>
        </w:r>
        <w:r>
          <w:fldChar w:fldCharType="separate"/>
        </w:r>
        <w:r w:rsidR="00642AD0">
          <w:rPr>
            <w:noProof/>
          </w:rPr>
          <w:t>160</w:t>
        </w:r>
        <w:r>
          <w:rPr>
            <w:noProof/>
          </w:rPr>
          <w:fldChar w:fldCharType="end"/>
        </w:r>
      </w:p>
    </w:sdtContent>
  </w:sdt>
  <w:p w:rsidR="00645B9A" w:rsidRPr="00854369" w:rsidRDefault="00645B9A" w:rsidP="00854369">
    <w:pPr>
      <w:pStyle w:val="Footer"/>
      <w:rPr>
        <w:szCs w:val="20"/>
      </w:rPr>
    </w:pPr>
    <w:r>
      <w:rPr>
        <w:noProof/>
        <w:szCs w:val="20"/>
        <w:lang w:eastAsia="en-ZA"/>
      </w:rPr>
      <w:drawing>
        <wp:anchor distT="0" distB="0" distL="114300" distR="114300" simplePos="0" relativeHeight="251700224" behindDoc="1" locked="0" layoutInCell="1" allowOverlap="1" wp14:anchorId="3B1F4C1B" wp14:editId="3AB788FE">
          <wp:simplePos x="0" y="0"/>
          <wp:positionH relativeFrom="column">
            <wp:posOffset>-341630</wp:posOffset>
          </wp:positionH>
          <wp:positionV relativeFrom="paragraph">
            <wp:posOffset>-168910</wp:posOffset>
          </wp:positionV>
          <wp:extent cx="6400800" cy="344170"/>
          <wp:effectExtent l="0" t="0" r="0" b="0"/>
          <wp:wrapNone/>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699200" behindDoc="1" locked="0" layoutInCell="1" allowOverlap="1" wp14:anchorId="2E0F424E" wp14:editId="1A6F6F7F">
          <wp:simplePos x="0" y="0"/>
          <wp:positionH relativeFrom="column">
            <wp:posOffset>799465</wp:posOffset>
          </wp:positionH>
          <wp:positionV relativeFrom="paragraph">
            <wp:posOffset>8204835</wp:posOffset>
          </wp:positionV>
          <wp:extent cx="6400800" cy="344170"/>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8176" behindDoc="1" locked="0" layoutInCell="1" allowOverlap="1" wp14:anchorId="401527B7" wp14:editId="06A16363">
          <wp:simplePos x="0" y="0"/>
          <wp:positionH relativeFrom="column">
            <wp:posOffset>799465</wp:posOffset>
          </wp:positionH>
          <wp:positionV relativeFrom="paragraph">
            <wp:posOffset>8204835</wp:posOffset>
          </wp:positionV>
          <wp:extent cx="6400800" cy="34417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7152" behindDoc="1" locked="0" layoutInCell="1" allowOverlap="1" wp14:anchorId="786E8083" wp14:editId="42452098">
          <wp:simplePos x="0" y="0"/>
          <wp:positionH relativeFrom="column">
            <wp:posOffset>799465</wp:posOffset>
          </wp:positionH>
          <wp:positionV relativeFrom="paragraph">
            <wp:posOffset>8204835</wp:posOffset>
          </wp:positionV>
          <wp:extent cx="6400800" cy="344170"/>
          <wp:effectExtent l="1905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6128" behindDoc="1" locked="0" layoutInCell="1" allowOverlap="1" wp14:anchorId="71003C8F" wp14:editId="312035E2">
          <wp:simplePos x="0" y="0"/>
          <wp:positionH relativeFrom="column">
            <wp:posOffset>799465</wp:posOffset>
          </wp:positionH>
          <wp:positionV relativeFrom="paragraph">
            <wp:posOffset>8204835</wp:posOffset>
          </wp:positionV>
          <wp:extent cx="6400800" cy="344170"/>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5104" behindDoc="1" locked="0" layoutInCell="1" allowOverlap="1" wp14:anchorId="3BBFE336" wp14:editId="4B7C6CBA">
          <wp:simplePos x="0" y="0"/>
          <wp:positionH relativeFrom="column">
            <wp:posOffset>799465</wp:posOffset>
          </wp:positionH>
          <wp:positionV relativeFrom="paragraph">
            <wp:posOffset>8204835</wp:posOffset>
          </wp:positionV>
          <wp:extent cx="6400800" cy="344170"/>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4080" behindDoc="1" locked="0" layoutInCell="1" allowOverlap="1" wp14:anchorId="7F63FACD" wp14:editId="39998581">
          <wp:simplePos x="0" y="0"/>
          <wp:positionH relativeFrom="column">
            <wp:posOffset>799465</wp:posOffset>
          </wp:positionH>
          <wp:positionV relativeFrom="paragraph">
            <wp:posOffset>9874885</wp:posOffset>
          </wp:positionV>
          <wp:extent cx="6400800" cy="344170"/>
          <wp:effectExtent l="1905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3056" behindDoc="1" locked="0" layoutInCell="1" allowOverlap="1" wp14:anchorId="51A38971" wp14:editId="09DC9D41">
          <wp:simplePos x="0" y="0"/>
          <wp:positionH relativeFrom="column">
            <wp:posOffset>799465</wp:posOffset>
          </wp:positionH>
          <wp:positionV relativeFrom="paragraph">
            <wp:posOffset>9874885</wp:posOffset>
          </wp:positionV>
          <wp:extent cx="6400800" cy="344170"/>
          <wp:effectExtent l="1905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840" w:rsidRDefault="00880840">
      <w:r>
        <w:separator/>
      </w:r>
    </w:p>
  </w:footnote>
  <w:footnote w:type="continuationSeparator" w:id="0">
    <w:p w:rsidR="00880840" w:rsidRDefault="00880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B9A" w:rsidRDefault="00645B9A">
    <w:pPr>
      <w:pStyle w:val="Header"/>
    </w:pPr>
    <w:r w:rsidRPr="00AF78E3">
      <w:rPr>
        <w:noProof/>
        <w:lang w:eastAsia="en-ZA"/>
      </w:rPr>
      <w:drawing>
        <wp:inline distT="0" distB="0" distL="0" distR="0" wp14:anchorId="4CF3C776" wp14:editId="3F37DD4C">
          <wp:extent cx="6120130" cy="109420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srcRect/>
                  <a:stretch>
                    <a:fillRect/>
                  </a:stretch>
                </pic:blipFill>
                <pic:spPr bwMode="auto">
                  <a:xfrm>
                    <a:off x="0" y="0"/>
                    <a:ext cx="6120130" cy="10942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B9A" w:rsidRDefault="00645B9A" w:rsidP="00762028">
    <w:pPr>
      <w:pStyle w:val="Header"/>
      <w:pBdr>
        <w:bottom w:val="single" w:sz="4" w:space="1" w:color="auto"/>
      </w:pBdr>
      <w:jc w:val="right"/>
    </w:pPr>
    <w:r>
      <w:rPr>
        <w:rFonts w:cs="Arial"/>
        <w:b/>
        <w:color w:val="5C89BF"/>
        <w:sz w:val="18"/>
        <w:szCs w:val="18"/>
      </w:rPr>
      <w:t>Management report of Department of Public 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5925"/>
    <w:multiLevelType w:val="hybridMultilevel"/>
    <w:tmpl w:val="4D5893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2F40602"/>
    <w:multiLevelType w:val="hybridMultilevel"/>
    <w:tmpl w:val="6D42EAB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048F1949"/>
    <w:multiLevelType w:val="hybridMultilevel"/>
    <w:tmpl w:val="A1327A6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7E470B4"/>
    <w:multiLevelType w:val="multilevel"/>
    <w:tmpl w:val="F4586ADA"/>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5E6D22"/>
    <w:multiLevelType w:val="hybridMultilevel"/>
    <w:tmpl w:val="E7AC5EDE"/>
    <w:lvl w:ilvl="0" w:tplc="5FCC7968">
      <w:start w:val="1"/>
      <w:numFmt w:val="decimal"/>
      <w:lvlText w:val="%1."/>
      <w:lvlJc w:val="left"/>
      <w:pPr>
        <w:ind w:left="1170" w:hanging="360"/>
      </w:pPr>
    </w:lvl>
    <w:lvl w:ilvl="1" w:tplc="1C090019">
      <w:start w:val="1"/>
      <w:numFmt w:val="lowerLetter"/>
      <w:lvlText w:val="%2."/>
      <w:lvlJc w:val="left"/>
      <w:pPr>
        <w:ind w:left="1890" w:hanging="360"/>
      </w:pPr>
    </w:lvl>
    <w:lvl w:ilvl="2" w:tplc="1C09001B">
      <w:start w:val="1"/>
      <w:numFmt w:val="lowerRoman"/>
      <w:lvlText w:val="%3."/>
      <w:lvlJc w:val="right"/>
      <w:pPr>
        <w:ind w:left="2610" w:hanging="180"/>
      </w:pPr>
    </w:lvl>
    <w:lvl w:ilvl="3" w:tplc="1C09000F">
      <w:start w:val="1"/>
      <w:numFmt w:val="decimal"/>
      <w:lvlText w:val="%4."/>
      <w:lvlJc w:val="left"/>
      <w:pPr>
        <w:ind w:left="3330" w:hanging="360"/>
      </w:pPr>
    </w:lvl>
    <w:lvl w:ilvl="4" w:tplc="1C090019">
      <w:start w:val="1"/>
      <w:numFmt w:val="lowerLetter"/>
      <w:lvlText w:val="%5."/>
      <w:lvlJc w:val="left"/>
      <w:pPr>
        <w:ind w:left="4050" w:hanging="360"/>
      </w:pPr>
    </w:lvl>
    <w:lvl w:ilvl="5" w:tplc="1C09001B">
      <w:start w:val="1"/>
      <w:numFmt w:val="lowerRoman"/>
      <w:lvlText w:val="%6."/>
      <w:lvlJc w:val="right"/>
      <w:pPr>
        <w:ind w:left="4770" w:hanging="180"/>
      </w:pPr>
    </w:lvl>
    <w:lvl w:ilvl="6" w:tplc="1C09000F">
      <w:start w:val="1"/>
      <w:numFmt w:val="decimal"/>
      <w:lvlText w:val="%7."/>
      <w:lvlJc w:val="left"/>
      <w:pPr>
        <w:ind w:left="5490" w:hanging="360"/>
      </w:pPr>
    </w:lvl>
    <w:lvl w:ilvl="7" w:tplc="1C090019">
      <w:start w:val="1"/>
      <w:numFmt w:val="lowerLetter"/>
      <w:lvlText w:val="%8."/>
      <w:lvlJc w:val="left"/>
      <w:pPr>
        <w:ind w:left="6210" w:hanging="360"/>
      </w:pPr>
    </w:lvl>
    <w:lvl w:ilvl="8" w:tplc="1C09001B">
      <w:start w:val="1"/>
      <w:numFmt w:val="lowerRoman"/>
      <w:lvlText w:val="%9."/>
      <w:lvlJc w:val="right"/>
      <w:pPr>
        <w:ind w:left="6930" w:hanging="180"/>
      </w:pPr>
    </w:lvl>
  </w:abstractNum>
  <w:abstractNum w:abstractNumId="6">
    <w:nsid w:val="135D0B66"/>
    <w:multiLevelType w:val="hybridMultilevel"/>
    <w:tmpl w:val="1BB429D2"/>
    <w:lvl w:ilvl="0" w:tplc="8B2EF546">
      <w:start w:val="1"/>
      <w:numFmt w:val="lowerLetter"/>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7">
    <w:nsid w:val="17205008"/>
    <w:multiLevelType w:val="hybridMultilevel"/>
    <w:tmpl w:val="0E0673AE"/>
    <w:lvl w:ilvl="0" w:tplc="1C090001">
      <w:start w:val="1"/>
      <w:numFmt w:val="bullet"/>
      <w:lvlText w:val=""/>
      <w:lvlJc w:val="left"/>
      <w:pPr>
        <w:ind w:left="1211" w:hanging="360"/>
      </w:pPr>
      <w:rPr>
        <w:rFonts w:ascii="Symbol" w:hAnsi="Symbol" w:hint="default"/>
      </w:rPr>
    </w:lvl>
    <w:lvl w:ilvl="1" w:tplc="1C090003">
      <w:start w:val="1"/>
      <w:numFmt w:val="bullet"/>
      <w:lvlText w:val="o"/>
      <w:lvlJc w:val="left"/>
      <w:pPr>
        <w:ind w:left="1931" w:hanging="360"/>
      </w:pPr>
      <w:rPr>
        <w:rFonts w:ascii="Courier New" w:hAnsi="Courier New" w:cs="Courier New" w:hint="default"/>
      </w:rPr>
    </w:lvl>
    <w:lvl w:ilvl="2" w:tplc="1C090005">
      <w:start w:val="1"/>
      <w:numFmt w:val="bullet"/>
      <w:lvlText w:val=""/>
      <w:lvlJc w:val="left"/>
      <w:pPr>
        <w:ind w:left="2651" w:hanging="360"/>
      </w:pPr>
      <w:rPr>
        <w:rFonts w:ascii="Wingdings" w:hAnsi="Wingdings" w:hint="default"/>
      </w:rPr>
    </w:lvl>
    <w:lvl w:ilvl="3" w:tplc="1C090001">
      <w:start w:val="1"/>
      <w:numFmt w:val="bullet"/>
      <w:lvlText w:val=""/>
      <w:lvlJc w:val="left"/>
      <w:pPr>
        <w:ind w:left="3371" w:hanging="360"/>
      </w:pPr>
      <w:rPr>
        <w:rFonts w:ascii="Symbol" w:hAnsi="Symbol" w:hint="default"/>
      </w:rPr>
    </w:lvl>
    <w:lvl w:ilvl="4" w:tplc="1C090003">
      <w:start w:val="1"/>
      <w:numFmt w:val="bullet"/>
      <w:lvlText w:val="o"/>
      <w:lvlJc w:val="left"/>
      <w:pPr>
        <w:ind w:left="4091" w:hanging="360"/>
      </w:pPr>
      <w:rPr>
        <w:rFonts w:ascii="Courier New" w:hAnsi="Courier New" w:cs="Courier New" w:hint="default"/>
      </w:rPr>
    </w:lvl>
    <w:lvl w:ilvl="5" w:tplc="1C090005">
      <w:start w:val="1"/>
      <w:numFmt w:val="bullet"/>
      <w:lvlText w:val=""/>
      <w:lvlJc w:val="left"/>
      <w:pPr>
        <w:ind w:left="4811" w:hanging="360"/>
      </w:pPr>
      <w:rPr>
        <w:rFonts w:ascii="Wingdings" w:hAnsi="Wingdings" w:hint="default"/>
      </w:rPr>
    </w:lvl>
    <w:lvl w:ilvl="6" w:tplc="1C090001">
      <w:start w:val="1"/>
      <w:numFmt w:val="bullet"/>
      <w:lvlText w:val=""/>
      <w:lvlJc w:val="left"/>
      <w:pPr>
        <w:ind w:left="5531" w:hanging="360"/>
      </w:pPr>
      <w:rPr>
        <w:rFonts w:ascii="Symbol" w:hAnsi="Symbol" w:hint="default"/>
      </w:rPr>
    </w:lvl>
    <w:lvl w:ilvl="7" w:tplc="1C090003">
      <w:start w:val="1"/>
      <w:numFmt w:val="bullet"/>
      <w:lvlText w:val="o"/>
      <w:lvlJc w:val="left"/>
      <w:pPr>
        <w:ind w:left="6251" w:hanging="360"/>
      </w:pPr>
      <w:rPr>
        <w:rFonts w:ascii="Courier New" w:hAnsi="Courier New" w:cs="Courier New" w:hint="default"/>
      </w:rPr>
    </w:lvl>
    <w:lvl w:ilvl="8" w:tplc="1C090005">
      <w:start w:val="1"/>
      <w:numFmt w:val="bullet"/>
      <w:lvlText w:val=""/>
      <w:lvlJc w:val="left"/>
      <w:pPr>
        <w:ind w:left="6971" w:hanging="360"/>
      </w:pPr>
      <w:rPr>
        <w:rFonts w:ascii="Wingdings" w:hAnsi="Wingdings" w:hint="default"/>
      </w:rPr>
    </w:lvl>
  </w:abstractNum>
  <w:abstractNum w:abstractNumId="8">
    <w:nsid w:val="1C6D2FBB"/>
    <w:multiLevelType w:val="hybridMultilevel"/>
    <w:tmpl w:val="21761266"/>
    <w:lvl w:ilvl="0" w:tplc="284A1AEC">
      <w:start w:val="1"/>
      <w:numFmt w:val="lowerLetter"/>
      <w:lvlText w:val="%1)"/>
      <w:lvlJc w:val="left"/>
      <w:pPr>
        <w:ind w:left="1080" w:hanging="72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ECE6F9E"/>
    <w:multiLevelType w:val="hybridMultilevel"/>
    <w:tmpl w:val="5692A2E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1">
    <w:nsid w:val="1F1D4D23"/>
    <w:multiLevelType w:val="hybridMultilevel"/>
    <w:tmpl w:val="53D8FB66"/>
    <w:lvl w:ilvl="0" w:tplc="32729D04">
      <w:start w:val="1"/>
      <w:numFmt w:val="lowerRoman"/>
      <w:lvlText w:val="(%1)"/>
      <w:lvlJc w:val="left"/>
      <w:pPr>
        <w:ind w:left="1080" w:hanging="72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nsid w:val="220E20EC"/>
    <w:multiLevelType w:val="hybridMultilevel"/>
    <w:tmpl w:val="7B4EE9D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22346851"/>
    <w:multiLevelType w:val="hybridMultilevel"/>
    <w:tmpl w:val="019C1C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25A55529"/>
    <w:multiLevelType w:val="hybridMultilevel"/>
    <w:tmpl w:val="909A11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5">
    <w:nsid w:val="26D7405D"/>
    <w:multiLevelType w:val="hybridMultilevel"/>
    <w:tmpl w:val="BC62800C"/>
    <w:lvl w:ilvl="0" w:tplc="C1462514">
      <w:start w:val="9"/>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9E74EFA"/>
    <w:multiLevelType w:val="hybridMultilevel"/>
    <w:tmpl w:val="2C4CD448"/>
    <w:lvl w:ilvl="0" w:tplc="47D06D9C">
      <w:start w:val="1"/>
      <w:numFmt w:val="decimal"/>
      <w:lvlText w:val="%1."/>
      <w:lvlJc w:val="left"/>
      <w:pPr>
        <w:ind w:left="360" w:hanging="360"/>
      </w:pPr>
      <w:rPr>
        <w:b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9B751E"/>
    <w:multiLevelType w:val="hybridMultilevel"/>
    <w:tmpl w:val="9678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9EA046B"/>
    <w:multiLevelType w:val="hybridMultilevel"/>
    <w:tmpl w:val="5FAEF8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3A7F4B19"/>
    <w:multiLevelType w:val="hybridMultilevel"/>
    <w:tmpl w:val="6CDC8B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3">
    <w:nsid w:val="3B992B1D"/>
    <w:multiLevelType w:val="hybridMultilevel"/>
    <w:tmpl w:val="61128562"/>
    <w:lvl w:ilvl="0" w:tplc="1C090001">
      <w:start w:val="1"/>
      <w:numFmt w:val="bullet"/>
      <w:lvlText w:val=""/>
      <w:lvlJc w:val="left"/>
      <w:pPr>
        <w:ind w:left="1462" w:hanging="360"/>
      </w:pPr>
      <w:rPr>
        <w:rFonts w:ascii="Symbol" w:hAnsi="Symbol" w:hint="default"/>
      </w:rPr>
    </w:lvl>
    <w:lvl w:ilvl="1" w:tplc="1C090003">
      <w:start w:val="1"/>
      <w:numFmt w:val="bullet"/>
      <w:lvlText w:val="o"/>
      <w:lvlJc w:val="left"/>
      <w:pPr>
        <w:ind w:left="2182" w:hanging="360"/>
      </w:pPr>
      <w:rPr>
        <w:rFonts w:ascii="Courier New" w:hAnsi="Courier New" w:cs="Courier New" w:hint="default"/>
      </w:rPr>
    </w:lvl>
    <w:lvl w:ilvl="2" w:tplc="1C090005">
      <w:start w:val="1"/>
      <w:numFmt w:val="bullet"/>
      <w:lvlText w:val=""/>
      <w:lvlJc w:val="left"/>
      <w:pPr>
        <w:ind w:left="2902" w:hanging="360"/>
      </w:pPr>
      <w:rPr>
        <w:rFonts w:ascii="Wingdings" w:hAnsi="Wingdings" w:hint="default"/>
      </w:rPr>
    </w:lvl>
    <w:lvl w:ilvl="3" w:tplc="1C090001">
      <w:start w:val="1"/>
      <w:numFmt w:val="bullet"/>
      <w:lvlText w:val=""/>
      <w:lvlJc w:val="left"/>
      <w:pPr>
        <w:ind w:left="3622" w:hanging="360"/>
      </w:pPr>
      <w:rPr>
        <w:rFonts w:ascii="Symbol" w:hAnsi="Symbol" w:hint="default"/>
      </w:rPr>
    </w:lvl>
    <w:lvl w:ilvl="4" w:tplc="1C090003">
      <w:start w:val="1"/>
      <w:numFmt w:val="bullet"/>
      <w:lvlText w:val="o"/>
      <w:lvlJc w:val="left"/>
      <w:pPr>
        <w:ind w:left="4342" w:hanging="360"/>
      </w:pPr>
      <w:rPr>
        <w:rFonts w:ascii="Courier New" w:hAnsi="Courier New" w:cs="Courier New" w:hint="default"/>
      </w:rPr>
    </w:lvl>
    <w:lvl w:ilvl="5" w:tplc="1C090005">
      <w:start w:val="1"/>
      <w:numFmt w:val="bullet"/>
      <w:lvlText w:val=""/>
      <w:lvlJc w:val="left"/>
      <w:pPr>
        <w:ind w:left="5062" w:hanging="360"/>
      </w:pPr>
      <w:rPr>
        <w:rFonts w:ascii="Wingdings" w:hAnsi="Wingdings" w:hint="default"/>
      </w:rPr>
    </w:lvl>
    <w:lvl w:ilvl="6" w:tplc="1C090001">
      <w:start w:val="1"/>
      <w:numFmt w:val="bullet"/>
      <w:lvlText w:val=""/>
      <w:lvlJc w:val="left"/>
      <w:pPr>
        <w:ind w:left="5782" w:hanging="360"/>
      </w:pPr>
      <w:rPr>
        <w:rFonts w:ascii="Symbol" w:hAnsi="Symbol" w:hint="default"/>
      </w:rPr>
    </w:lvl>
    <w:lvl w:ilvl="7" w:tplc="1C090003">
      <w:start w:val="1"/>
      <w:numFmt w:val="bullet"/>
      <w:lvlText w:val="o"/>
      <w:lvlJc w:val="left"/>
      <w:pPr>
        <w:ind w:left="6502" w:hanging="360"/>
      </w:pPr>
      <w:rPr>
        <w:rFonts w:ascii="Courier New" w:hAnsi="Courier New" w:cs="Courier New" w:hint="default"/>
      </w:rPr>
    </w:lvl>
    <w:lvl w:ilvl="8" w:tplc="1C090005">
      <w:start w:val="1"/>
      <w:numFmt w:val="bullet"/>
      <w:lvlText w:val=""/>
      <w:lvlJc w:val="left"/>
      <w:pPr>
        <w:ind w:left="7222" w:hanging="360"/>
      </w:pPr>
      <w:rPr>
        <w:rFonts w:ascii="Wingdings" w:hAnsi="Wingdings" w:hint="default"/>
      </w:rPr>
    </w:lvl>
  </w:abstractNum>
  <w:abstractNum w:abstractNumId="24">
    <w:nsid w:val="3C0E29CC"/>
    <w:multiLevelType w:val="hybridMultilevel"/>
    <w:tmpl w:val="42E6EF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3CAB2277"/>
    <w:multiLevelType w:val="hybridMultilevel"/>
    <w:tmpl w:val="FE300C64"/>
    <w:lvl w:ilvl="0" w:tplc="CE4602A0">
      <w:numFmt w:val="bullet"/>
      <w:lvlText w:val=""/>
      <w:lvlJc w:val="left"/>
      <w:pPr>
        <w:ind w:left="1200" w:hanging="480"/>
      </w:pPr>
      <w:rPr>
        <w:rFonts w:ascii="Symbol" w:eastAsia="Times New Roman" w:hAnsi="Symbol" w:cs="Aria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6">
    <w:nsid w:val="40AC590E"/>
    <w:multiLevelType w:val="hybridMultilevel"/>
    <w:tmpl w:val="7660D9E6"/>
    <w:lvl w:ilvl="0" w:tplc="1C090019">
      <w:start w:val="1"/>
      <w:numFmt w:val="lowerLetter"/>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7">
    <w:nsid w:val="41650688"/>
    <w:multiLevelType w:val="hybridMultilevel"/>
    <w:tmpl w:val="2E2CC36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8">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9">
    <w:nsid w:val="426E4A0F"/>
    <w:multiLevelType w:val="hybridMultilevel"/>
    <w:tmpl w:val="8BAE20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42FA3D35"/>
    <w:multiLevelType w:val="hybridMultilevel"/>
    <w:tmpl w:val="EACC4A6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45E9412C"/>
    <w:multiLevelType w:val="multilevel"/>
    <w:tmpl w:val="FA0A1B8E"/>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ascii="Arial" w:hAnsi="Arial" w:cs="Aria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47026BCC"/>
    <w:multiLevelType w:val="hybridMultilevel"/>
    <w:tmpl w:val="64AEBD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3">
    <w:nsid w:val="47320A02"/>
    <w:multiLevelType w:val="hybridMultilevel"/>
    <w:tmpl w:val="4F10B0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4809431C"/>
    <w:multiLevelType w:val="hybridMultilevel"/>
    <w:tmpl w:val="8F5C240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5">
    <w:nsid w:val="4BE71C05"/>
    <w:multiLevelType w:val="hybridMultilevel"/>
    <w:tmpl w:val="018CB3F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6">
    <w:nsid w:val="4C1D3D7B"/>
    <w:multiLevelType w:val="hybridMultilevel"/>
    <w:tmpl w:val="AB88FED4"/>
    <w:lvl w:ilvl="0" w:tplc="1C09000F">
      <w:start w:val="1"/>
      <w:numFmt w:val="decimal"/>
      <w:lvlText w:val="%1."/>
      <w:lvlJc w:val="left"/>
      <w:pPr>
        <w:ind w:left="1170" w:hanging="360"/>
      </w:pPr>
    </w:lvl>
    <w:lvl w:ilvl="1" w:tplc="1C090019">
      <w:start w:val="1"/>
      <w:numFmt w:val="lowerLetter"/>
      <w:lvlText w:val="%2."/>
      <w:lvlJc w:val="left"/>
      <w:pPr>
        <w:ind w:left="1890" w:hanging="360"/>
      </w:pPr>
    </w:lvl>
    <w:lvl w:ilvl="2" w:tplc="1C09001B">
      <w:start w:val="1"/>
      <w:numFmt w:val="lowerRoman"/>
      <w:lvlText w:val="%3."/>
      <w:lvlJc w:val="right"/>
      <w:pPr>
        <w:ind w:left="2610" w:hanging="180"/>
      </w:pPr>
    </w:lvl>
    <w:lvl w:ilvl="3" w:tplc="1C09000F">
      <w:start w:val="1"/>
      <w:numFmt w:val="decimal"/>
      <w:lvlText w:val="%4."/>
      <w:lvlJc w:val="left"/>
      <w:pPr>
        <w:ind w:left="3330" w:hanging="360"/>
      </w:pPr>
    </w:lvl>
    <w:lvl w:ilvl="4" w:tplc="1C090019">
      <w:start w:val="1"/>
      <w:numFmt w:val="lowerLetter"/>
      <w:lvlText w:val="%5."/>
      <w:lvlJc w:val="left"/>
      <w:pPr>
        <w:ind w:left="4050" w:hanging="360"/>
      </w:pPr>
    </w:lvl>
    <w:lvl w:ilvl="5" w:tplc="1C09001B">
      <w:start w:val="1"/>
      <w:numFmt w:val="lowerRoman"/>
      <w:lvlText w:val="%6."/>
      <w:lvlJc w:val="right"/>
      <w:pPr>
        <w:ind w:left="4770" w:hanging="180"/>
      </w:pPr>
    </w:lvl>
    <w:lvl w:ilvl="6" w:tplc="1C09000F">
      <w:start w:val="1"/>
      <w:numFmt w:val="decimal"/>
      <w:lvlText w:val="%7."/>
      <w:lvlJc w:val="left"/>
      <w:pPr>
        <w:ind w:left="5490" w:hanging="360"/>
      </w:pPr>
    </w:lvl>
    <w:lvl w:ilvl="7" w:tplc="1C090019">
      <w:start w:val="1"/>
      <w:numFmt w:val="lowerLetter"/>
      <w:lvlText w:val="%8."/>
      <w:lvlJc w:val="left"/>
      <w:pPr>
        <w:ind w:left="6210" w:hanging="360"/>
      </w:pPr>
    </w:lvl>
    <w:lvl w:ilvl="8" w:tplc="1C09001B">
      <w:start w:val="1"/>
      <w:numFmt w:val="lowerRoman"/>
      <w:lvlText w:val="%9."/>
      <w:lvlJc w:val="right"/>
      <w:pPr>
        <w:ind w:left="6930" w:hanging="180"/>
      </w:pPr>
    </w:lvl>
  </w:abstractNum>
  <w:abstractNum w:abstractNumId="37">
    <w:nsid w:val="4F4A01B1"/>
    <w:multiLevelType w:val="hybridMultilevel"/>
    <w:tmpl w:val="0DEC6F32"/>
    <w:lvl w:ilvl="0" w:tplc="E1BED35C">
      <w:start w:val="11"/>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4FFE17E7"/>
    <w:multiLevelType w:val="hybridMultilevel"/>
    <w:tmpl w:val="399EB902"/>
    <w:lvl w:ilvl="0" w:tplc="9ABA3BE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nsid w:val="505D46FE"/>
    <w:multiLevelType w:val="hybridMultilevel"/>
    <w:tmpl w:val="EC181070"/>
    <w:lvl w:ilvl="0" w:tplc="C6DEE104">
      <w:start w:val="1"/>
      <w:numFmt w:val="lowerRoman"/>
      <w:lvlText w:val="%1)"/>
      <w:lvlJc w:val="left"/>
      <w:pPr>
        <w:ind w:left="1429" w:hanging="72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0">
    <w:nsid w:val="51045285"/>
    <w:multiLevelType w:val="multilevel"/>
    <w:tmpl w:val="EEBC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69C79D3"/>
    <w:multiLevelType w:val="hybridMultilevel"/>
    <w:tmpl w:val="C570FE3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2">
    <w:nsid w:val="56FA77BE"/>
    <w:multiLevelType w:val="hybridMultilevel"/>
    <w:tmpl w:val="46D2492E"/>
    <w:lvl w:ilvl="0" w:tplc="CA56C064">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nsid w:val="589E7658"/>
    <w:multiLevelType w:val="hybridMultilevel"/>
    <w:tmpl w:val="5ABE8AFE"/>
    <w:lvl w:ilvl="0" w:tplc="D528F04A">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nsid w:val="5C340F2C"/>
    <w:multiLevelType w:val="hybridMultilevel"/>
    <w:tmpl w:val="090E977A"/>
    <w:lvl w:ilvl="0" w:tplc="1C090019">
      <w:start w:val="1"/>
      <w:numFmt w:val="lowerLetter"/>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6">
    <w:nsid w:val="5C3F22AD"/>
    <w:multiLevelType w:val="hybridMultilevel"/>
    <w:tmpl w:val="2F180008"/>
    <w:lvl w:ilvl="0" w:tplc="16AAD940">
      <w:start w:val="9"/>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7">
    <w:nsid w:val="5D391B7D"/>
    <w:multiLevelType w:val="hybridMultilevel"/>
    <w:tmpl w:val="6568BE16"/>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48">
    <w:nsid w:val="5E860EAD"/>
    <w:multiLevelType w:val="hybridMultilevel"/>
    <w:tmpl w:val="72048820"/>
    <w:lvl w:ilvl="0" w:tplc="5F162C94">
      <w:start w:val="3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nsid w:val="5F6868AA"/>
    <w:multiLevelType w:val="hybridMultilevel"/>
    <w:tmpl w:val="C6C6369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0">
    <w:nsid w:val="62BB7EDF"/>
    <w:multiLevelType w:val="multilevel"/>
    <w:tmpl w:val="211CB86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648507F5"/>
    <w:multiLevelType w:val="hybridMultilevel"/>
    <w:tmpl w:val="336C3788"/>
    <w:lvl w:ilvl="0" w:tplc="EF425B12">
      <w:start w:val="2"/>
      <w:numFmt w:val="lowerRoman"/>
      <w:lvlText w:val="%1)"/>
      <w:lvlJc w:val="left"/>
      <w:pPr>
        <w:ind w:left="1473" w:hanging="720"/>
      </w:pPr>
      <w:rPr>
        <w:rFonts w:hint="default"/>
      </w:rPr>
    </w:lvl>
    <w:lvl w:ilvl="1" w:tplc="1C090019" w:tentative="1">
      <w:start w:val="1"/>
      <w:numFmt w:val="lowerLetter"/>
      <w:lvlText w:val="%2."/>
      <w:lvlJc w:val="left"/>
      <w:pPr>
        <w:ind w:left="1833" w:hanging="360"/>
      </w:pPr>
    </w:lvl>
    <w:lvl w:ilvl="2" w:tplc="1C09001B" w:tentative="1">
      <w:start w:val="1"/>
      <w:numFmt w:val="lowerRoman"/>
      <w:lvlText w:val="%3."/>
      <w:lvlJc w:val="right"/>
      <w:pPr>
        <w:ind w:left="2553" w:hanging="180"/>
      </w:pPr>
    </w:lvl>
    <w:lvl w:ilvl="3" w:tplc="1C09000F" w:tentative="1">
      <w:start w:val="1"/>
      <w:numFmt w:val="decimal"/>
      <w:lvlText w:val="%4."/>
      <w:lvlJc w:val="left"/>
      <w:pPr>
        <w:ind w:left="3273" w:hanging="360"/>
      </w:pPr>
    </w:lvl>
    <w:lvl w:ilvl="4" w:tplc="1C090019" w:tentative="1">
      <w:start w:val="1"/>
      <w:numFmt w:val="lowerLetter"/>
      <w:lvlText w:val="%5."/>
      <w:lvlJc w:val="left"/>
      <w:pPr>
        <w:ind w:left="3993" w:hanging="360"/>
      </w:pPr>
    </w:lvl>
    <w:lvl w:ilvl="5" w:tplc="1C09001B" w:tentative="1">
      <w:start w:val="1"/>
      <w:numFmt w:val="lowerRoman"/>
      <w:lvlText w:val="%6."/>
      <w:lvlJc w:val="right"/>
      <w:pPr>
        <w:ind w:left="4713" w:hanging="180"/>
      </w:pPr>
    </w:lvl>
    <w:lvl w:ilvl="6" w:tplc="1C09000F" w:tentative="1">
      <w:start w:val="1"/>
      <w:numFmt w:val="decimal"/>
      <w:lvlText w:val="%7."/>
      <w:lvlJc w:val="left"/>
      <w:pPr>
        <w:ind w:left="5433" w:hanging="360"/>
      </w:pPr>
    </w:lvl>
    <w:lvl w:ilvl="7" w:tplc="1C090019" w:tentative="1">
      <w:start w:val="1"/>
      <w:numFmt w:val="lowerLetter"/>
      <w:lvlText w:val="%8."/>
      <w:lvlJc w:val="left"/>
      <w:pPr>
        <w:ind w:left="6153" w:hanging="360"/>
      </w:pPr>
    </w:lvl>
    <w:lvl w:ilvl="8" w:tplc="1C09001B" w:tentative="1">
      <w:start w:val="1"/>
      <w:numFmt w:val="lowerRoman"/>
      <w:lvlText w:val="%9."/>
      <w:lvlJc w:val="right"/>
      <w:pPr>
        <w:ind w:left="6873" w:hanging="180"/>
      </w:pPr>
    </w:lvl>
  </w:abstractNum>
  <w:abstractNum w:abstractNumId="52">
    <w:nsid w:val="653D1EF9"/>
    <w:multiLevelType w:val="hybridMultilevel"/>
    <w:tmpl w:val="BFBC1CA2"/>
    <w:lvl w:ilvl="0" w:tplc="3C2A7FF0">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3">
    <w:nsid w:val="69C73A7E"/>
    <w:multiLevelType w:val="multilevel"/>
    <w:tmpl w:val="FA0A1B8E"/>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ascii="Arial" w:hAnsi="Arial" w:cs="Aria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nsid w:val="6F6F4481"/>
    <w:multiLevelType w:val="hybridMultilevel"/>
    <w:tmpl w:val="19343514"/>
    <w:lvl w:ilvl="0" w:tplc="684A5C52">
      <w:start w:val="1"/>
      <w:numFmt w:val="bullet"/>
      <w:lvlText w:val="-"/>
      <w:lvlJc w:val="left"/>
      <w:pPr>
        <w:ind w:left="720" w:hanging="360"/>
      </w:pPr>
      <w:rPr>
        <w:rFonts w:ascii="Arial" w:eastAsia="Times New Roman" w:hAnsi="Arial" w:cs="Arial" w:hint="default"/>
        <w:b w:val="0"/>
        <w:color w:val="0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nsid w:val="7EC93097"/>
    <w:multiLevelType w:val="hybridMultilevel"/>
    <w:tmpl w:val="AA7CE68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16"/>
  </w:num>
  <w:num w:numId="4">
    <w:abstractNumId w:val="47"/>
  </w:num>
  <w:num w:numId="5">
    <w:abstractNumId w:val="22"/>
  </w:num>
  <w:num w:numId="6">
    <w:abstractNumId w:val="28"/>
  </w:num>
  <w:num w:numId="7">
    <w:abstractNumId w:val="31"/>
  </w:num>
  <w:num w:numId="8">
    <w:abstractNumId w:val="4"/>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3"/>
  </w:num>
  <w:num w:numId="13">
    <w:abstractNumId w:val="32"/>
  </w:num>
  <w:num w:numId="14">
    <w:abstractNumId w:val="49"/>
  </w:num>
  <w:num w:numId="15">
    <w:abstractNumId w:val="46"/>
  </w:num>
  <w:num w:numId="16">
    <w:abstractNumId w:val="51"/>
  </w:num>
  <w:num w:numId="17">
    <w:abstractNumId w:val="52"/>
  </w:num>
  <w:num w:numId="18">
    <w:abstractNumId w:val="10"/>
  </w:num>
  <w:num w:numId="19">
    <w:abstractNumId w:val="17"/>
  </w:num>
  <w:num w:numId="20">
    <w:abstractNumId w:val="26"/>
    <w:lvlOverride w:ilvl="0">
      <w:startOverride w:val="1"/>
    </w:lvlOverride>
    <w:lvlOverride w:ilvl="1"/>
    <w:lvlOverride w:ilvl="2"/>
    <w:lvlOverride w:ilvl="3"/>
    <w:lvlOverride w:ilvl="4"/>
    <w:lvlOverride w:ilvl="5"/>
    <w:lvlOverride w:ilvl="6"/>
    <w:lvlOverride w:ilvl="7"/>
    <w:lvlOverride w:ilvl="8"/>
  </w:num>
  <w:num w:numId="21">
    <w:abstractNumId w:val="13"/>
  </w:num>
  <w:num w:numId="22">
    <w:abstractNumId w:val="48"/>
  </w:num>
  <w:num w:numId="23">
    <w:abstractNumId w:val="44"/>
  </w:num>
  <w:num w:numId="24">
    <w:abstractNumId w:val="50"/>
  </w:num>
  <w:num w:numId="25">
    <w:abstractNumId w:val="29"/>
  </w:num>
  <w:num w:numId="26">
    <w:abstractNumId w:val="20"/>
  </w:num>
  <w:num w:numId="27">
    <w:abstractNumId w:val="39"/>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30"/>
  </w:num>
  <w:num w:numId="31">
    <w:abstractNumId w:val="33"/>
  </w:num>
  <w:num w:numId="32">
    <w:abstractNumId w:val="15"/>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1"/>
  </w:num>
  <w:num w:numId="36">
    <w:abstractNumId w:val="55"/>
  </w:num>
  <w:num w:numId="37">
    <w:abstractNumId w:val="6"/>
  </w:num>
  <w:num w:numId="38">
    <w:abstractNumId w:val="12"/>
  </w:num>
  <w:num w:numId="39">
    <w:abstractNumId w:val="41"/>
  </w:num>
  <w:num w:numId="40">
    <w:abstractNumId w:val="14"/>
  </w:num>
  <w:num w:numId="41">
    <w:abstractNumId w:val="21"/>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40"/>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7"/>
  </w:num>
  <w:num w:numId="49">
    <w:abstractNumId w:val="0"/>
  </w:num>
  <w:num w:numId="50">
    <w:abstractNumId w:val="1"/>
  </w:num>
  <w:num w:numId="5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num>
  <w:num w:numId="53">
    <w:abstractNumId w:val="54"/>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8"/>
  </w:num>
  <w:num w:numId="56">
    <w:abstractNumId w:val="2"/>
  </w:num>
  <w:num w:numId="57">
    <w:abstractNumId w:val="5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FF1"/>
    <w:rsid w:val="00000EF9"/>
    <w:rsid w:val="000032E5"/>
    <w:rsid w:val="00003486"/>
    <w:rsid w:val="00006B5A"/>
    <w:rsid w:val="0001129A"/>
    <w:rsid w:val="00011C01"/>
    <w:rsid w:val="00012634"/>
    <w:rsid w:val="00013DDA"/>
    <w:rsid w:val="00014B36"/>
    <w:rsid w:val="000163EC"/>
    <w:rsid w:val="00020BBD"/>
    <w:rsid w:val="00020C18"/>
    <w:rsid w:val="000243D8"/>
    <w:rsid w:val="00027403"/>
    <w:rsid w:val="00027463"/>
    <w:rsid w:val="00027A4C"/>
    <w:rsid w:val="00030380"/>
    <w:rsid w:val="00031E5D"/>
    <w:rsid w:val="000322B6"/>
    <w:rsid w:val="00036A31"/>
    <w:rsid w:val="0003755B"/>
    <w:rsid w:val="000401E5"/>
    <w:rsid w:val="00040C7E"/>
    <w:rsid w:val="0004168A"/>
    <w:rsid w:val="000416BC"/>
    <w:rsid w:val="000420A3"/>
    <w:rsid w:val="000427A7"/>
    <w:rsid w:val="0004289E"/>
    <w:rsid w:val="000466E9"/>
    <w:rsid w:val="00046793"/>
    <w:rsid w:val="000560CC"/>
    <w:rsid w:val="00056B44"/>
    <w:rsid w:val="00056CDD"/>
    <w:rsid w:val="00057893"/>
    <w:rsid w:val="0005790C"/>
    <w:rsid w:val="0006060F"/>
    <w:rsid w:val="00060A1A"/>
    <w:rsid w:val="00060B19"/>
    <w:rsid w:val="000617C2"/>
    <w:rsid w:val="000638DC"/>
    <w:rsid w:val="00063C0A"/>
    <w:rsid w:val="00064684"/>
    <w:rsid w:val="00067415"/>
    <w:rsid w:val="00067BF9"/>
    <w:rsid w:val="00073848"/>
    <w:rsid w:val="00073F41"/>
    <w:rsid w:val="0007422D"/>
    <w:rsid w:val="0007431F"/>
    <w:rsid w:val="00074792"/>
    <w:rsid w:val="000752A6"/>
    <w:rsid w:val="00075615"/>
    <w:rsid w:val="000757D6"/>
    <w:rsid w:val="00076329"/>
    <w:rsid w:val="00077ADD"/>
    <w:rsid w:val="000827F2"/>
    <w:rsid w:val="00083394"/>
    <w:rsid w:val="000841F5"/>
    <w:rsid w:val="00085766"/>
    <w:rsid w:val="00087601"/>
    <w:rsid w:val="00087892"/>
    <w:rsid w:val="00090FC7"/>
    <w:rsid w:val="00093427"/>
    <w:rsid w:val="0009422F"/>
    <w:rsid w:val="00095B55"/>
    <w:rsid w:val="000961EB"/>
    <w:rsid w:val="000964D1"/>
    <w:rsid w:val="00096B9B"/>
    <w:rsid w:val="000973C7"/>
    <w:rsid w:val="00097F8E"/>
    <w:rsid w:val="000A0087"/>
    <w:rsid w:val="000A069E"/>
    <w:rsid w:val="000A1935"/>
    <w:rsid w:val="000A704B"/>
    <w:rsid w:val="000A71D8"/>
    <w:rsid w:val="000B0105"/>
    <w:rsid w:val="000B0B8C"/>
    <w:rsid w:val="000B1F2F"/>
    <w:rsid w:val="000B497F"/>
    <w:rsid w:val="000B60C8"/>
    <w:rsid w:val="000B6A03"/>
    <w:rsid w:val="000C00D8"/>
    <w:rsid w:val="000C07B9"/>
    <w:rsid w:val="000C0CC3"/>
    <w:rsid w:val="000C1691"/>
    <w:rsid w:val="000C2223"/>
    <w:rsid w:val="000C3AD3"/>
    <w:rsid w:val="000C4DBE"/>
    <w:rsid w:val="000C5EFA"/>
    <w:rsid w:val="000C679D"/>
    <w:rsid w:val="000C6AEF"/>
    <w:rsid w:val="000C7FBE"/>
    <w:rsid w:val="000D1160"/>
    <w:rsid w:val="000D1C64"/>
    <w:rsid w:val="000D3904"/>
    <w:rsid w:val="000D529F"/>
    <w:rsid w:val="000D547C"/>
    <w:rsid w:val="000D5F5D"/>
    <w:rsid w:val="000D6441"/>
    <w:rsid w:val="000D7DAA"/>
    <w:rsid w:val="000E0198"/>
    <w:rsid w:val="000E0E58"/>
    <w:rsid w:val="000E18E4"/>
    <w:rsid w:val="000E242E"/>
    <w:rsid w:val="000E2845"/>
    <w:rsid w:val="000E2C04"/>
    <w:rsid w:val="000E2DB7"/>
    <w:rsid w:val="000E3E8F"/>
    <w:rsid w:val="000E4629"/>
    <w:rsid w:val="000E5595"/>
    <w:rsid w:val="000E6414"/>
    <w:rsid w:val="000E67D2"/>
    <w:rsid w:val="000E7022"/>
    <w:rsid w:val="000F04D7"/>
    <w:rsid w:val="000F0D6A"/>
    <w:rsid w:val="000F16EB"/>
    <w:rsid w:val="000F3105"/>
    <w:rsid w:val="000F31ED"/>
    <w:rsid w:val="000F35C4"/>
    <w:rsid w:val="000F3976"/>
    <w:rsid w:val="000F635C"/>
    <w:rsid w:val="000F65E2"/>
    <w:rsid w:val="000F75FD"/>
    <w:rsid w:val="000F7CAB"/>
    <w:rsid w:val="00100174"/>
    <w:rsid w:val="00100587"/>
    <w:rsid w:val="001011F2"/>
    <w:rsid w:val="00101DA2"/>
    <w:rsid w:val="0010241A"/>
    <w:rsid w:val="00104A68"/>
    <w:rsid w:val="00104AB4"/>
    <w:rsid w:val="00104D0E"/>
    <w:rsid w:val="00105197"/>
    <w:rsid w:val="00105879"/>
    <w:rsid w:val="001068EF"/>
    <w:rsid w:val="001103E8"/>
    <w:rsid w:val="00110BCE"/>
    <w:rsid w:val="00110FDF"/>
    <w:rsid w:val="001111D0"/>
    <w:rsid w:val="00111D23"/>
    <w:rsid w:val="001121B8"/>
    <w:rsid w:val="001143CF"/>
    <w:rsid w:val="0011498D"/>
    <w:rsid w:val="001163CA"/>
    <w:rsid w:val="00120046"/>
    <w:rsid w:val="00121489"/>
    <w:rsid w:val="001214E7"/>
    <w:rsid w:val="00121D0D"/>
    <w:rsid w:val="00122664"/>
    <w:rsid w:val="00125F6E"/>
    <w:rsid w:val="001262E2"/>
    <w:rsid w:val="0012687F"/>
    <w:rsid w:val="00131661"/>
    <w:rsid w:val="001339D1"/>
    <w:rsid w:val="0013565A"/>
    <w:rsid w:val="00135A33"/>
    <w:rsid w:val="001424C2"/>
    <w:rsid w:val="001427D5"/>
    <w:rsid w:val="00143520"/>
    <w:rsid w:val="0014488F"/>
    <w:rsid w:val="00145663"/>
    <w:rsid w:val="00146346"/>
    <w:rsid w:val="001466D6"/>
    <w:rsid w:val="0015075C"/>
    <w:rsid w:val="00151332"/>
    <w:rsid w:val="0015174E"/>
    <w:rsid w:val="00153374"/>
    <w:rsid w:val="001537C9"/>
    <w:rsid w:val="00153D4B"/>
    <w:rsid w:val="00153D57"/>
    <w:rsid w:val="00155241"/>
    <w:rsid w:val="0015665F"/>
    <w:rsid w:val="001568A8"/>
    <w:rsid w:val="00157004"/>
    <w:rsid w:val="001571F0"/>
    <w:rsid w:val="001607F1"/>
    <w:rsid w:val="00162B9E"/>
    <w:rsid w:val="00162EAF"/>
    <w:rsid w:val="001630E3"/>
    <w:rsid w:val="00164562"/>
    <w:rsid w:val="00164CCB"/>
    <w:rsid w:val="00165274"/>
    <w:rsid w:val="00167366"/>
    <w:rsid w:val="00167440"/>
    <w:rsid w:val="001706B7"/>
    <w:rsid w:val="0017172E"/>
    <w:rsid w:val="00172361"/>
    <w:rsid w:val="00172FA2"/>
    <w:rsid w:val="0017483C"/>
    <w:rsid w:val="00175F51"/>
    <w:rsid w:val="00176AA5"/>
    <w:rsid w:val="00177B19"/>
    <w:rsid w:val="00177D58"/>
    <w:rsid w:val="0018028E"/>
    <w:rsid w:val="00180C38"/>
    <w:rsid w:val="0018141A"/>
    <w:rsid w:val="00183424"/>
    <w:rsid w:val="00184B91"/>
    <w:rsid w:val="00184DF4"/>
    <w:rsid w:val="001868E0"/>
    <w:rsid w:val="00186D6A"/>
    <w:rsid w:val="001879CE"/>
    <w:rsid w:val="001901C6"/>
    <w:rsid w:val="00190285"/>
    <w:rsid w:val="00197BF9"/>
    <w:rsid w:val="001A0183"/>
    <w:rsid w:val="001A259C"/>
    <w:rsid w:val="001A329C"/>
    <w:rsid w:val="001A3DC0"/>
    <w:rsid w:val="001A4235"/>
    <w:rsid w:val="001A42A5"/>
    <w:rsid w:val="001A45B9"/>
    <w:rsid w:val="001A4D89"/>
    <w:rsid w:val="001A5A11"/>
    <w:rsid w:val="001A6AD9"/>
    <w:rsid w:val="001A6EF4"/>
    <w:rsid w:val="001B06E8"/>
    <w:rsid w:val="001B0FF2"/>
    <w:rsid w:val="001B3778"/>
    <w:rsid w:val="001B48D4"/>
    <w:rsid w:val="001B5308"/>
    <w:rsid w:val="001B5C6D"/>
    <w:rsid w:val="001B5E2B"/>
    <w:rsid w:val="001B6159"/>
    <w:rsid w:val="001B65D4"/>
    <w:rsid w:val="001B6841"/>
    <w:rsid w:val="001C09EE"/>
    <w:rsid w:val="001C1C86"/>
    <w:rsid w:val="001C2B5C"/>
    <w:rsid w:val="001C3F81"/>
    <w:rsid w:val="001C4EAC"/>
    <w:rsid w:val="001C75D9"/>
    <w:rsid w:val="001D0319"/>
    <w:rsid w:val="001D1A4E"/>
    <w:rsid w:val="001D232C"/>
    <w:rsid w:val="001D29F4"/>
    <w:rsid w:val="001D2B68"/>
    <w:rsid w:val="001D2B97"/>
    <w:rsid w:val="001D30D2"/>
    <w:rsid w:val="001D343B"/>
    <w:rsid w:val="001D3E9D"/>
    <w:rsid w:val="001D433A"/>
    <w:rsid w:val="001D5348"/>
    <w:rsid w:val="001D7A52"/>
    <w:rsid w:val="001E0527"/>
    <w:rsid w:val="001E1D79"/>
    <w:rsid w:val="001E32DF"/>
    <w:rsid w:val="001E386F"/>
    <w:rsid w:val="001E3AE9"/>
    <w:rsid w:val="001E52CD"/>
    <w:rsid w:val="001E5630"/>
    <w:rsid w:val="001E5C7B"/>
    <w:rsid w:val="001E7135"/>
    <w:rsid w:val="001F1560"/>
    <w:rsid w:val="001F1562"/>
    <w:rsid w:val="001F2C59"/>
    <w:rsid w:val="001F3F2E"/>
    <w:rsid w:val="001F4175"/>
    <w:rsid w:val="001F57E7"/>
    <w:rsid w:val="001F5E4E"/>
    <w:rsid w:val="001F63A3"/>
    <w:rsid w:val="001F699D"/>
    <w:rsid w:val="001F75B9"/>
    <w:rsid w:val="0020097C"/>
    <w:rsid w:val="00205760"/>
    <w:rsid w:val="002061AB"/>
    <w:rsid w:val="00206F18"/>
    <w:rsid w:val="002109E2"/>
    <w:rsid w:val="00210B91"/>
    <w:rsid w:val="00211A99"/>
    <w:rsid w:val="00215B46"/>
    <w:rsid w:val="00216BDE"/>
    <w:rsid w:val="00216DEE"/>
    <w:rsid w:val="0022099E"/>
    <w:rsid w:val="00221618"/>
    <w:rsid w:val="002239AE"/>
    <w:rsid w:val="002241FB"/>
    <w:rsid w:val="002251F4"/>
    <w:rsid w:val="00226538"/>
    <w:rsid w:val="00227CC6"/>
    <w:rsid w:val="00227ECF"/>
    <w:rsid w:val="00230F93"/>
    <w:rsid w:val="002311BD"/>
    <w:rsid w:val="00231AAA"/>
    <w:rsid w:val="002329DB"/>
    <w:rsid w:val="00235114"/>
    <w:rsid w:val="00235FD1"/>
    <w:rsid w:val="002360BE"/>
    <w:rsid w:val="0024082D"/>
    <w:rsid w:val="00240FAB"/>
    <w:rsid w:val="0024132B"/>
    <w:rsid w:val="002417EF"/>
    <w:rsid w:val="002443B0"/>
    <w:rsid w:val="002446BF"/>
    <w:rsid w:val="002458F9"/>
    <w:rsid w:val="002479D1"/>
    <w:rsid w:val="00250A5A"/>
    <w:rsid w:val="00250C64"/>
    <w:rsid w:val="0025385C"/>
    <w:rsid w:val="002542F1"/>
    <w:rsid w:val="00254DDF"/>
    <w:rsid w:val="00257733"/>
    <w:rsid w:val="00260F8A"/>
    <w:rsid w:val="00261002"/>
    <w:rsid w:val="00261025"/>
    <w:rsid w:val="00261289"/>
    <w:rsid w:val="0026162B"/>
    <w:rsid w:val="00261770"/>
    <w:rsid w:val="002620FA"/>
    <w:rsid w:val="00262EAF"/>
    <w:rsid w:val="00262F9C"/>
    <w:rsid w:val="002633CC"/>
    <w:rsid w:val="00263BCF"/>
    <w:rsid w:val="0026645D"/>
    <w:rsid w:val="00266A39"/>
    <w:rsid w:val="00266BBA"/>
    <w:rsid w:val="00267A81"/>
    <w:rsid w:val="00267BA2"/>
    <w:rsid w:val="00271B58"/>
    <w:rsid w:val="00272269"/>
    <w:rsid w:val="00272EF2"/>
    <w:rsid w:val="002766AC"/>
    <w:rsid w:val="00276A36"/>
    <w:rsid w:val="002776A4"/>
    <w:rsid w:val="002823EE"/>
    <w:rsid w:val="00282768"/>
    <w:rsid w:val="00282C13"/>
    <w:rsid w:val="00285746"/>
    <w:rsid w:val="002860B3"/>
    <w:rsid w:val="00287C26"/>
    <w:rsid w:val="00287C97"/>
    <w:rsid w:val="00290D82"/>
    <w:rsid w:val="00290F86"/>
    <w:rsid w:val="00291F3C"/>
    <w:rsid w:val="002928E6"/>
    <w:rsid w:val="002947DD"/>
    <w:rsid w:val="00294AE1"/>
    <w:rsid w:val="00294C03"/>
    <w:rsid w:val="00294FF1"/>
    <w:rsid w:val="00295D7C"/>
    <w:rsid w:val="0029756D"/>
    <w:rsid w:val="002A043F"/>
    <w:rsid w:val="002A20FC"/>
    <w:rsid w:val="002A29A1"/>
    <w:rsid w:val="002A2AF4"/>
    <w:rsid w:val="002A31F9"/>
    <w:rsid w:val="002A4656"/>
    <w:rsid w:val="002A546A"/>
    <w:rsid w:val="002A7B4A"/>
    <w:rsid w:val="002B08B0"/>
    <w:rsid w:val="002B2949"/>
    <w:rsid w:val="002B3097"/>
    <w:rsid w:val="002B35CC"/>
    <w:rsid w:val="002B457D"/>
    <w:rsid w:val="002B545E"/>
    <w:rsid w:val="002B7758"/>
    <w:rsid w:val="002C1075"/>
    <w:rsid w:val="002C336A"/>
    <w:rsid w:val="002C4587"/>
    <w:rsid w:val="002C5A79"/>
    <w:rsid w:val="002C6984"/>
    <w:rsid w:val="002D272B"/>
    <w:rsid w:val="002D2C40"/>
    <w:rsid w:val="002D33C3"/>
    <w:rsid w:val="002D41D5"/>
    <w:rsid w:val="002D668C"/>
    <w:rsid w:val="002D66BA"/>
    <w:rsid w:val="002D67AC"/>
    <w:rsid w:val="002D6855"/>
    <w:rsid w:val="002D6876"/>
    <w:rsid w:val="002D7361"/>
    <w:rsid w:val="002E1513"/>
    <w:rsid w:val="002E1A63"/>
    <w:rsid w:val="002E1B2E"/>
    <w:rsid w:val="002E3A7D"/>
    <w:rsid w:val="002E411E"/>
    <w:rsid w:val="002E4B04"/>
    <w:rsid w:val="002E7BFD"/>
    <w:rsid w:val="002F038A"/>
    <w:rsid w:val="002F03FD"/>
    <w:rsid w:val="002F0AFF"/>
    <w:rsid w:val="002F0F59"/>
    <w:rsid w:val="002F1233"/>
    <w:rsid w:val="002F1256"/>
    <w:rsid w:val="002F2A63"/>
    <w:rsid w:val="002F3398"/>
    <w:rsid w:val="002F3656"/>
    <w:rsid w:val="002F4D68"/>
    <w:rsid w:val="002F505F"/>
    <w:rsid w:val="002F52EB"/>
    <w:rsid w:val="00300267"/>
    <w:rsid w:val="0030054B"/>
    <w:rsid w:val="00307613"/>
    <w:rsid w:val="003114C2"/>
    <w:rsid w:val="00312D72"/>
    <w:rsid w:val="003148D4"/>
    <w:rsid w:val="003159EC"/>
    <w:rsid w:val="00315FD9"/>
    <w:rsid w:val="003169D6"/>
    <w:rsid w:val="003172DD"/>
    <w:rsid w:val="00320E34"/>
    <w:rsid w:val="003211BB"/>
    <w:rsid w:val="003212AB"/>
    <w:rsid w:val="0032232E"/>
    <w:rsid w:val="0032238C"/>
    <w:rsid w:val="00323387"/>
    <w:rsid w:val="00323B68"/>
    <w:rsid w:val="00324876"/>
    <w:rsid w:val="00327CF0"/>
    <w:rsid w:val="0033255F"/>
    <w:rsid w:val="00332767"/>
    <w:rsid w:val="00333142"/>
    <w:rsid w:val="003344BF"/>
    <w:rsid w:val="0033554C"/>
    <w:rsid w:val="0033693D"/>
    <w:rsid w:val="00336FAE"/>
    <w:rsid w:val="00337512"/>
    <w:rsid w:val="003410AF"/>
    <w:rsid w:val="0034271C"/>
    <w:rsid w:val="003434E3"/>
    <w:rsid w:val="003439A7"/>
    <w:rsid w:val="003444EC"/>
    <w:rsid w:val="00344731"/>
    <w:rsid w:val="00344A2E"/>
    <w:rsid w:val="0034681C"/>
    <w:rsid w:val="00347D76"/>
    <w:rsid w:val="00350C9A"/>
    <w:rsid w:val="00351112"/>
    <w:rsid w:val="0035122B"/>
    <w:rsid w:val="00354565"/>
    <w:rsid w:val="003570B0"/>
    <w:rsid w:val="003607C8"/>
    <w:rsid w:val="00360B8A"/>
    <w:rsid w:val="00361164"/>
    <w:rsid w:val="00363481"/>
    <w:rsid w:val="00363A96"/>
    <w:rsid w:val="003665CD"/>
    <w:rsid w:val="00367DE7"/>
    <w:rsid w:val="00367E47"/>
    <w:rsid w:val="00372AB7"/>
    <w:rsid w:val="003730A0"/>
    <w:rsid w:val="003758F3"/>
    <w:rsid w:val="00375E91"/>
    <w:rsid w:val="00377E94"/>
    <w:rsid w:val="00380CC4"/>
    <w:rsid w:val="00382A53"/>
    <w:rsid w:val="0038304D"/>
    <w:rsid w:val="0038487C"/>
    <w:rsid w:val="003851E9"/>
    <w:rsid w:val="00386596"/>
    <w:rsid w:val="00386673"/>
    <w:rsid w:val="00386763"/>
    <w:rsid w:val="003873AB"/>
    <w:rsid w:val="00390689"/>
    <w:rsid w:val="00391160"/>
    <w:rsid w:val="00391893"/>
    <w:rsid w:val="00391B80"/>
    <w:rsid w:val="00393A52"/>
    <w:rsid w:val="003959B8"/>
    <w:rsid w:val="00395D17"/>
    <w:rsid w:val="003A055C"/>
    <w:rsid w:val="003A0576"/>
    <w:rsid w:val="003A0E3F"/>
    <w:rsid w:val="003A26D1"/>
    <w:rsid w:val="003A3D22"/>
    <w:rsid w:val="003A617C"/>
    <w:rsid w:val="003A7891"/>
    <w:rsid w:val="003A79A6"/>
    <w:rsid w:val="003B0ADC"/>
    <w:rsid w:val="003B316E"/>
    <w:rsid w:val="003B3BA8"/>
    <w:rsid w:val="003C0100"/>
    <w:rsid w:val="003C19AF"/>
    <w:rsid w:val="003C2F30"/>
    <w:rsid w:val="003C435C"/>
    <w:rsid w:val="003C442C"/>
    <w:rsid w:val="003C4E0B"/>
    <w:rsid w:val="003C4FD1"/>
    <w:rsid w:val="003C5C4D"/>
    <w:rsid w:val="003C5DEA"/>
    <w:rsid w:val="003C6CA4"/>
    <w:rsid w:val="003C7410"/>
    <w:rsid w:val="003D00DF"/>
    <w:rsid w:val="003D111E"/>
    <w:rsid w:val="003D3434"/>
    <w:rsid w:val="003D4F7E"/>
    <w:rsid w:val="003D57BB"/>
    <w:rsid w:val="003D7EF9"/>
    <w:rsid w:val="003E08E5"/>
    <w:rsid w:val="003E1DB1"/>
    <w:rsid w:val="003E4597"/>
    <w:rsid w:val="003E4931"/>
    <w:rsid w:val="003E4A9D"/>
    <w:rsid w:val="003F1E6A"/>
    <w:rsid w:val="003F22B2"/>
    <w:rsid w:val="003F2C62"/>
    <w:rsid w:val="003F2CCD"/>
    <w:rsid w:val="003F37FA"/>
    <w:rsid w:val="003F5B3A"/>
    <w:rsid w:val="003F6B5C"/>
    <w:rsid w:val="003F7A04"/>
    <w:rsid w:val="0040042A"/>
    <w:rsid w:val="00401476"/>
    <w:rsid w:val="00401FAF"/>
    <w:rsid w:val="0040301B"/>
    <w:rsid w:val="00403785"/>
    <w:rsid w:val="00403F89"/>
    <w:rsid w:val="004043B9"/>
    <w:rsid w:val="00405316"/>
    <w:rsid w:val="00407AD6"/>
    <w:rsid w:val="00410AC1"/>
    <w:rsid w:val="00412EE8"/>
    <w:rsid w:val="00413221"/>
    <w:rsid w:val="00414E03"/>
    <w:rsid w:val="00414ECD"/>
    <w:rsid w:val="00414FCD"/>
    <w:rsid w:val="00415AB6"/>
    <w:rsid w:val="00415EB7"/>
    <w:rsid w:val="004170E9"/>
    <w:rsid w:val="00420B65"/>
    <w:rsid w:val="00422517"/>
    <w:rsid w:val="00426FEE"/>
    <w:rsid w:val="00432D66"/>
    <w:rsid w:val="00435BF2"/>
    <w:rsid w:val="00436383"/>
    <w:rsid w:val="0043659E"/>
    <w:rsid w:val="00436D4B"/>
    <w:rsid w:val="0044074D"/>
    <w:rsid w:val="00444665"/>
    <w:rsid w:val="004453A0"/>
    <w:rsid w:val="00445A8A"/>
    <w:rsid w:val="00445ACE"/>
    <w:rsid w:val="00447042"/>
    <w:rsid w:val="00447E3A"/>
    <w:rsid w:val="00450B42"/>
    <w:rsid w:val="00451F3C"/>
    <w:rsid w:val="00456421"/>
    <w:rsid w:val="00457639"/>
    <w:rsid w:val="00457705"/>
    <w:rsid w:val="00457842"/>
    <w:rsid w:val="00457EA5"/>
    <w:rsid w:val="004605C8"/>
    <w:rsid w:val="00461070"/>
    <w:rsid w:val="00461240"/>
    <w:rsid w:val="004615CA"/>
    <w:rsid w:val="0046164F"/>
    <w:rsid w:val="004628C0"/>
    <w:rsid w:val="004633FD"/>
    <w:rsid w:val="00466F77"/>
    <w:rsid w:val="00474EC3"/>
    <w:rsid w:val="00475E60"/>
    <w:rsid w:val="00475FC3"/>
    <w:rsid w:val="00476A61"/>
    <w:rsid w:val="00483965"/>
    <w:rsid w:val="00483D65"/>
    <w:rsid w:val="0048628F"/>
    <w:rsid w:val="00486517"/>
    <w:rsid w:val="004915AF"/>
    <w:rsid w:val="00491634"/>
    <w:rsid w:val="00491C68"/>
    <w:rsid w:val="004936C9"/>
    <w:rsid w:val="00494F2E"/>
    <w:rsid w:val="0049532B"/>
    <w:rsid w:val="00495EAF"/>
    <w:rsid w:val="004968BB"/>
    <w:rsid w:val="004969A9"/>
    <w:rsid w:val="004972EF"/>
    <w:rsid w:val="00497430"/>
    <w:rsid w:val="004A0449"/>
    <w:rsid w:val="004A1449"/>
    <w:rsid w:val="004A15C6"/>
    <w:rsid w:val="004A19C2"/>
    <w:rsid w:val="004A1F71"/>
    <w:rsid w:val="004A2E9A"/>
    <w:rsid w:val="004A49DB"/>
    <w:rsid w:val="004A72A7"/>
    <w:rsid w:val="004B0029"/>
    <w:rsid w:val="004B050F"/>
    <w:rsid w:val="004B28E7"/>
    <w:rsid w:val="004B2937"/>
    <w:rsid w:val="004B33F3"/>
    <w:rsid w:val="004B3D67"/>
    <w:rsid w:val="004B6351"/>
    <w:rsid w:val="004B7401"/>
    <w:rsid w:val="004C1489"/>
    <w:rsid w:val="004C19A1"/>
    <w:rsid w:val="004C1CB6"/>
    <w:rsid w:val="004C40A8"/>
    <w:rsid w:val="004C443B"/>
    <w:rsid w:val="004C54AC"/>
    <w:rsid w:val="004C616D"/>
    <w:rsid w:val="004C6F58"/>
    <w:rsid w:val="004C770B"/>
    <w:rsid w:val="004C7CFE"/>
    <w:rsid w:val="004D321B"/>
    <w:rsid w:val="004D36DD"/>
    <w:rsid w:val="004D551A"/>
    <w:rsid w:val="004D60D8"/>
    <w:rsid w:val="004D6972"/>
    <w:rsid w:val="004D6DE3"/>
    <w:rsid w:val="004D6E28"/>
    <w:rsid w:val="004D7551"/>
    <w:rsid w:val="004E142B"/>
    <w:rsid w:val="004E19F0"/>
    <w:rsid w:val="004E3962"/>
    <w:rsid w:val="004E4B55"/>
    <w:rsid w:val="004E4BD9"/>
    <w:rsid w:val="004E507C"/>
    <w:rsid w:val="004E574B"/>
    <w:rsid w:val="004E6D3D"/>
    <w:rsid w:val="004E712C"/>
    <w:rsid w:val="004E7155"/>
    <w:rsid w:val="004E7A51"/>
    <w:rsid w:val="004E7E6E"/>
    <w:rsid w:val="004E7EEB"/>
    <w:rsid w:val="004F002D"/>
    <w:rsid w:val="004F0B77"/>
    <w:rsid w:val="004F2D36"/>
    <w:rsid w:val="004F5463"/>
    <w:rsid w:val="004F5E41"/>
    <w:rsid w:val="004F6022"/>
    <w:rsid w:val="004F72A1"/>
    <w:rsid w:val="0050280B"/>
    <w:rsid w:val="00505606"/>
    <w:rsid w:val="0050641E"/>
    <w:rsid w:val="005069E7"/>
    <w:rsid w:val="0051020A"/>
    <w:rsid w:val="005103EF"/>
    <w:rsid w:val="00510816"/>
    <w:rsid w:val="005145D1"/>
    <w:rsid w:val="00514B1A"/>
    <w:rsid w:val="00514C92"/>
    <w:rsid w:val="00515A9C"/>
    <w:rsid w:val="00515BFE"/>
    <w:rsid w:val="00515D5B"/>
    <w:rsid w:val="0051734D"/>
    <w:rsid w:val="005217AC"/>
    <w:rsid w:val="00522C23"/>
    <w:rsid w:val="00522EE3"/>
    <w:rsid w:val="00524BC3"/>
    <w:rsid w:val="00531726"/>
    <w:rsid w:val="005326C1"/>
    <w:rsid w:val="00532B12"/>
    <w:rsid w:val="005336C7"/>
    <w:rsid w:val="005337F1"/>
    <w:rsid w:val="00533B3B"/>
    <w:rsid w:val="005342EC"/>
    <w:rsid w:val="0053441D"/>
    <w:rsid w:val="00534F12"/>
    <w:rsid w:val="00535290"/>
    <w:rsid w:val="00536390"/>
    <w:rsid w:val="0053683C"/>
    <w:rsid w:val="00537B38"/>
    <w:rsid w:val="00540227"/>
    <w:rsid w:val="0054030F"/>
    <w:rsid w:val="00541527"/>
    <w:rsid w:val="005418F8"/>
    <w:rsid w:val="00541DAA"/>
    <w:rsid w:val="005424E6"/>
    <w:rsid w:val="005425BB"/>
    <w:rsid w:val="00542ADD"/>
    <w:rsid w:val="00542B70"/>
    <w:rsid w:val="00543A6D"/>
    <w:rsid w:val="00543CB0"/>
    <w:rsid w:val="0054429E"/>
    <w:rsid w:val="0054539B"/>
    <w:rsid w:val="00545B25"/>
    <w:rsid w:val="00546AC2"/>
    <w:rsid w:val="0055030B"/>
    <w:rsid w:val="00550F48"/>
    <w:rsid w:val="0055110C"/>
    <w:rsid w:val="0055387E"/>
    <w:rsid w:val="00553E11"/>
    <w:rsid w:val="005618E7"/>
    <w:rsid w:val="0056201A"/>
    <w:rsid w:val="0056347E"/>
    <w:rsid w:val="005641BE"/>
    <w:rsid w:val="00564E74"/>
    <w:rsid w:val="0056583D"/>
    <w:rsid w:val="00565C73"/>
    <w:rsid w:val="0056787A"/>
    <w:rsid w:val="005702A1"/>
    <w:rsid w:val="00570699"/>
    <w:rsid w:val="00571565"/>
    <w:rsid w:val="0057172F"/>
    <w:rsid w:val="00571A9C"/>
    <w:rsid w:val="0057237B"/>
    <w:rsid w:val="0057303C"/>
    <w:rsid w:val="0057336D"/>
    <w:rsid w:val="005740E2"/>
    <w:rsid w:val="0057414C"/>
    <w:rsid w:val="00574872"/>
    <w:rsid w:val="0057531C"/>
    <w:rsid w:val="00580A79"/>
    <w:rsid w:val="00580AF3"/>
    <w:rsid w:val="00583172"/>
    <w:rsid w:val="00583669"/>
    <w:rsid w:val="00583B22"/>
    <w:rsid w:val="00585280"/>
    <w:rsid w:val="005867AF"/>
    <w:rsid w:val="005873F2"/>
    <w:rsid w:val="00590A16"/>
    <w:rsid w:val="0059165F"/>
    <w:rsid w:val="00591A09"/>
    <w:rsid w:val="0059207A"/>
    <w:rsid w:val="00594F33"/>
    <w:rsid w:val="005964B5"/>
    <w:rsid w:val="005A24F3"/>
    <w:rsid w:val="005A481E"/>
    <w:rsid w:val="005A560A"/>
    <w:rsid w:val="005A5967"/>
    <w:rsid w:val="005A5A8C"/>
    <w:rsid w:val="005A6AA0"/>
    <w:rsid w:val="005A6DC8"/>
    <w:rsid w:val="005B0FDD"/>
    <w:rsid w:val="005B12BA"/>
    <w:rsid w:val="005B235A"/>
    <w:rsid w:val="005B391E"/>
    <w:rsid w:val="005B5F0C"/>
    <w:rsid w:val="005C0644"/>
    <w:rsid w:val="005C104C"/>
    <w:rsid w:val="005C1D05"/>
    <w:rsid w:val="005C2423"/>
    <w:rsid w:val="005C2E69"/>
    <w:rsid w:val="005C4366"/>
    <w:rsid w:val="005C5C8B"/>
    <w:rsid w:val="005C5E06"/>
    <w:rsid w:val="005D0C04"/>
    <w:rsid w:val="005D1807"/>
    <w:rsid w:val="005D2924"/>
    <w:rsid w:val="005D3731"/>
    <w:rsid w:val="005D377D"/>
    <w:rsid w:val="005D3A23"/>
    <w:rsid w:val="005D3AE0"/>
    <w:rsid w:val="005D420D"/>
    <w:rsid w:val="005D5AB4"/>
    <w:rsid w:val="005D6602"/>
    <w:rsid w:val="005D6A6D"/>
    <w:rsid w:val="005E0423"/>
    <w:rsid w:val="005E1922"/>
    <w:rsid w:val="005E2098"/>
    <w:rsid w:val="005E264E"/>
    <w:rsid w:val="005E2BBD"/>
    <w:rsid w:val="005E3B69"/>
    <w:rsid w:val="005E4628"/>
    <w:rsid w:val="005E79CF"/>
    <w:rsid w:val="005F004D"/>
    <w:rsid w:val="005F052B"/>
    <w:rsid w:val="005F06CF"/>
    <w:rsid w:val="005F1B0F"/>
    <w:rsid w:val="005F1FC5"/>
    <w:rsid w:val="005F2047"/>
    <w:rsid w:val="005F20B4"/>
    <w:rsid w:val="005F2F02"/>
    <w:rsid w:val="005F305B"/>
    <w:rsid w:val="005F3FDB"/>
    <w:rsid w:val="005F6163"/>
    <w:rsid w:val="005F624C"/>
    <w:rsid w:val="005F6A78"/>
    <w:rsid w:val="005F7411"/>
    <w:rsid w:val="005F77B8"/>
    <w:rsid w:val="00600282"/>
    <w:rsid w:val="006007D4"/>
    <w:rsid w:val="00601D2A"/>
    <w:rsid w:val="00604D42"/>
    <w:rsid w:val="00604E76"/>
    <w:rsid w:val="006051A2"/>
    <w:rsid w:val="00606CB1"/>
    <w:rsid w:val="00607092"/>
    <w:rsid w:val="00610CEB"/>
    <w:rsid w:val="00611E3A"/>
    <w:rsid w:val="00612039"/>
    <w:rsid w:val="00613926"/>
    <w:rsid w:val="0061455C"/>
    <w:rsid w:val="006155DA"/>
    <w:rsid w:val="006157CA"/>
    <w:rsid w:val="006168CD"/>
    <w:rsid w:val="00616940"/>
    <w:rsid w:val="006214CB"/>
    <w:rsid w:val="0062258F"/>
    <w:rsid w:val="006225B9"/>
    <w:rsid w:val="00622A93"/>
    <w:rsid w:val="006236FE"/>
    <w:rsid w:val="00625B86"/>
    <w:rsid w:val="00630C37"/>
    <w:rsid w:val="00631423"/>
    <w:rsid w:val="006321D6"/>
    <w:rsid w:val="00632BDB"/>
    <w:rsid w:val="00633872"/>
    <w:rsid w:val="00635183"/>
    <w:rsid w:val="00635C38"/>
    <w:rsid w:val="006378C4"/>
    <w:rsid w:val="00637B15"/>
    <w:rsid w:val="00640679"/>
    <w:rsid w:val="00640A21"/>
    <w:rsid w:val="0064111C"/>
    <w:rsid w:val="0064182E"/>
    <w:rsid w:val="00642AD0"/>
    <w:rsid w:val="006434E0"/>
    <w:rsid w:val="00644759"/>
    <w:rsid w:val="0064524D"/>
    <w:rsid w:val="00645B9A"/>
    <w:rsid w:val="006460AB"/>
    <w:rsid w:val="00647ECD"/>
    <w:rsid w:val="00650933"/>
    <w:rsid w:val="00650E3C"/>
    <w:rsid w:val="006522E0"/>
    <w:rsid w:val="00652712"/>
    <w:rsid w:val="00652CB8"/>
    <w:rsid w:val="00653959"/>
    <w:rsid w:val="00653E3E"/>
    <w:rsid w:val="00655078"/>
    <w:rsid w:val="00655CD2"/>
    <w:rsid w:val="00655F2E"/>
    <w:rsid w:val="00657051"/>
    <w:rsid w:val="00660B50"/>
    <w:rsid w:val="00661132"/>
    <w:rsid w:val="00662483"/>
    <w:rsid w:val="00662A6C"/>
    <w:rsid w:val="00662D03"/>
    <w:rsid w:val="00663DAD"/>
    <w:rsid w:val="00664F13"/>
    <w:rsid w:val="0066571C"/>
    <w:rsid w:val="0066698A"/>
    <w:rsid w:val="00667615"/>
    <w:rsid w:val="00667A7A"/>
    <w:rsid w:val="00667CEA"/>
    <w:rsid w:val="006718C2"/>
    <w:rsid w:val="006735FE"/>
    <w:rsid w:val="00675533"/>
    <w:rsid w:val="00675723"/>
    <w:rsid w:val="00676AD2"/>
    <w:rsid w:val="00676E4C"/>
    <w:rsid w:val="0067753A"/>
    <w:rsid w:val="00680900"/>
    <w:rsid w:val="006817B1"/>
    <w:rsid w:val="00682B1C"/>
    <w:rsid w:val="00683CBB"/>
    <w:rsid w:val="006840AB"/>
    <w:rsid w:val="00684227"/>
    <w:rsid w:val="00685821"/>
    <w:rsid w:val="00691898"/>
    <w:rsid w:val="0069233D"/>
    <w:rsid w:val="00693B2A"/>
    <w:rsid w:val="00693EC0"/>
    <w:rsid w:val="00696515"/>
    <w:rsid w:val="006A1F57"/>
    <w:rsid w:val="006A1FBC"/>
    <w:rsid w:val="006A3885"/>
    <w:rsid w:val="006A59F0"/>
    <w:rsid w:val="006A6CC3"/>
    <w:rsid w:val="006A78E7"/>
    <w:rsid w:val="006A7D7F"/>
    <w:rsid w:val="006B01B6"/>
    <w:rsid w:val="006B1361"/>
    <w:rsid w:val="006B38E9"/>
    <w:rsid w:val="006B3FDD"/>
    <w:rsid w:val="006B4A5A"/>
    <w:rsid w:val="006B729F"/>
    <w:rsid w:val="006B77F3"/>
    <w:rsid w:val="006B7AA4"/>
    <w:rsid w:val="006C0066"/>
    <w:rsid w:val="006C1BDC"/>
    <w:rsid w:val="006C3510"/>
    <w:rsid w:val="006C4C9A"/>
    <w:rsid w:val="006C53C6"/>
    <w:rsid w:val="006C5581"/>
    <w:rsid w:val="006C5F99"/>
    <w:rsid w:val="006C642F"/>
    <w:rsid w:val="006C7B15"/>
    <w:rsid w:val="006D1FEF"/>
    <w:rsid w:val="006D22B3"/>
    <w:rsid w:val="006D2D80"/>
    <w:rsid w:val="006D3B65"/>
    <w:rsid w:val="006D6E2E"/>
    <w:rsid w:val="006D7DEB"/>
    <w:rsid w:val="006E104A"/>
    <w:rsid w:val="006E48C3"/>
    <w:rsid w:val="006E4953"/>
    <w:rsid w:val="006E49BA"/>
    <w:rsid w:val="006E5203"/>
    <w:rsid w:val="006E5A49"/>
    <w:rsid w:val="006E79B4"/>
    <w:rsid w:val="006E7A34"/>
    <w:rsid w:val="006F18E2"/>
    <w:rsid w:val="006F276B"/>
    <w:rsid w:val="006F2C20"/>
    <w:rsid w:val="006F728F"/>
    <w:rsid w:val="006F775D"/>
    <w:rsid w:val="007006A1"/>
    <w:rsid w:val="00701858"/>
    <w:rsid w:val="00703068"/>
    <w:rsid w:val="007044E8"/>
    <w:rsid w:val="0070468F"/>
    <w:rsid w:val="00705479"/>
    <w:rsid w:val="00706E09"/>
    <w:rsid w:val="007072CB"/>
    <w:rsid w:val="00710A95"/>
    <w:rsid w:val="00710EBC"/>
    <w:rsid w:val="00710F91"/>
    <w:rsid w:val="007122EE"/>
    <w:rsid w:val="00712B3B"/>
    <w:rsid w:val="00713711"/>
    <w:rsid w:val="00713C98"/>
    <w:rsid w:val="00714F0F"/>
    <w:rsid w:val="00714F10"/>
    <w:rsid w:val="00715931"/>
    <w:rsid w:val="0071644D"/>
    <w:rsid w:val="00716B2B"/>
    <w:rsid w:val="00716DFC"/>
    <w:rsid w:val="00722499"/>
    <w:rsid w:val="00723117"/>
    <w:rsid w:val="00723AFA"/>
    <w:rsid w:val="007256F2"/>
    <w:rsid w:val="00727659"/>
    <w:rsid w:val="00730899"/>
    <w:rsid w:val="007313EF"/>
    <w:rsid w:val="00731689"/>
    <w:rsid w:val="0073339E"/>
    <w:rsid w:val="00734B79"/>
    <w:rsid w:val="00735991"/>
    <w:rsid w:val="00735C62"/>
    <w:rsid w:val="00736192"/>
    <w:rsid w:val="00736D82"/>
    <w:rsid w:val="0074139E"/>
    <w:rsid w:val="00741731"/>
    <w:rsid w:val="00742373"/>
    <w:rsid w:val="007425B2"/>
    <w:rsid w:val="00743139"/>
    <w:rsid w:val="0074370D"/>
    <w:rsid w:val="00751D11"/>
    <w:rsid w:val="00752B30"/>
    <w:rsid w:val="00752B8C"/>
    <w:rsid w:val="0075306F"/>
    <w:rsid w:val="007533C2"/>
    <w:rsid w:val="007536BE"/>
    <w:rsid w:val="0075669F"/>
    <w:rsid w:val="007568B2"/>
    <w:rsid w:val="00757F99"/>
    <w:rsid w:val="00760323"/>
    <w:rsid w:val="00762028"/>
    <w:rsid w:val="007650F3"/>
    <w:rsid w:val="00765285"/>
    <w:rsid w:val="00765815"/>
    <w:rsid w:val="007725BC"/>
    <w:rsid w:val="007730F3"/>
    <w:rsid w:val="0077348C"/>
    <w:rsid w:val="00773B11"/>
    <w:rsid w:val="00780F2B"/>
    <w:rsid w:val="00781E8E"/>
    <w:rsid w:val="00782325"/>
    <w:rsid w:val="007828C6"/>
    <w:rsid w:val="007835C0"/>
    <w:rsid w:val="007848C9"/>
    <w:rsid w:val="00784A82"/>
    <w:rsid w:val="00785634"/>
    <w:rsid w:val="00787B24"/>
    <w:rsid w:val="00790ADB"/>
    <w:rsid w:val="0079225B"/>
    <w:rsid w:val="007933F8"/>
    <w:rsid w:val="00796A41"/>
    <w:rsid w:val="007975DC"/>
    <w:rsid w:val="00797F81"/>
    <w:rsid w:val="007A061D"/>
    <w:rsid w:val="007A1524"/>
    <w:rsid w:val="007A2271"/>
    <w:rsid w:val="007A2A7F"/>
    <w:rsid w:val="007A2B5C"/>
    <w:rsid w:val="007A3AD4"/>
    <w:rsid w:val="007A424E"/>
    <w:rsid w:val="007A5054"/>
    <w:rsid w:val="007A6298"/>
    <w:rsid w:val="007B234C"/>
    <w:rsid w:val="007B23FF"/>
    <w:rsid w:val="007B2B1F"/>
    <w:rsid w:val="007B30BD"/>
    <w:rsid w:val="007B33E9"/>
    <w:rsid w:val="007B4181"/>
    <w:rsid w:val="007B4595"/>
    <w:rsid w:val="007B683D"/>
    <w:rsid w:val="007B685D"/>
    <w:rsid w:val="007B77CA"/>
    <w:rsid w:val="007C1CA0"/>
    <w:rsid w:val="007C2612"/>
    <w:rsid w:val="007C2EBF"/>
    <w:rsid w:val="007C314A"/>
    <w:rsid w:val="007C3950"/>
    <w:rsid w:val="007C3A16"/>
    <w:rsid w:val="007C3F5D"/>
    <w:rsid w:val="007C453E"/>
    <w:rsid w:val="007C786F"/>
    <w:rsid w:val="007D0129"/>
    <w:rsid w:val="007D14B3"/>
    <w:rsid w:val="007D1830"/>
    <w:rsid w:val="007D54E8"/>
    <w:rsid w:val="007D6428"/>
    <w:rsid w:val="007E053C"/>
    <w:rsid w:val="007E09BA"/>
    <w:rsid w:val="007E38E5"/>
    <w:rsid w:val="007E3CD8"/>
    <w:rsid w:val="007E6C80"/>
    <w:rsid w:val="007F04CF"/>
    <w:rsid w:val="007F1086"/>
    <w:rsid w:val="007F114C"/>
    <w:rsid w:val="007F120D"/>
    <w:rsid w:val="007F51CA"/>
    <w:rsid w:val="007F53E4"/>
    <w:rsid w:val="007F5B65"/>
    <w:rsid w:val="007F5CB1"/>
    <w:rsid w:val="007F5E35"/>
    <w:rsid w:val="007F6A92"/>
    <w:rsid w:val="008010EF"/>
    <w:rsid w:val="00801775"/>
    <w:rsid w:val="008018EB"/>
    <w:rsid w:val="0080210B"/>
    <w:rsid w:val="00802202"/>
    <w:rsid w:val="00804B7C"/>
    <w:rsid w:val="00806CDA"/>
    <w:rsid w:val="0081167B"/>
    <w:rsid w:val="0081353A"/>
    <w:rsid w:val="00813B6D"/>
    <w:rsid w:val="008143C2"/>
    <w:rsid w:val="008151E7"/>
    <w:rsid w:val="00816932"/>
    <w:rsid w:val="008200DA"/>
    <w:rsid w:val="00820AC1"/>
    <w:rsid w:val="00821523"/>
    <w:rsid w:val="008233F5"/>
    <w:rsid w:val="00825DC8"/>
    <w:rsid w:val="00827C33"/>
    <w:rsid w:val="00831509"/>
    <w:rsid w:val="00832752"/>
    <w:rsid w:val="00833538"/>
    <w:rsid w:val="00833B99"/>
    <w:rsid w:val="00833D0B"/>
    <w:rsid w:val="008346BA"/>
    <w:rsid w:val="00835200"/>
    <w:rsid w:val="00835232"/>
    <w:rsid w:val="0084016B"/>
    <w:rsid w:val="008402EA"/>
    <w:rsid w:val="00842817"/>
    <w:rsid w:val="00842887"/>
    <w:rsid w:val="00843BEC"/>
    <w:rsid w:val="00843CE1"/>
    <w:rsid w:val="00843F6C"/>
    <w:rsid w:val="008451C6"/>
    <w:rsid w:val="00845222"/>
    <w:rsid w:val="00845D64"/>
    <w:rsid w:val="008467DE"/>
    <w:rsid w:val="008503BA"/>
    <w:rsid w:val="0085069C"/>
    <w:rsid w:val="00851A8D"/>
    <w:rsid w:val="0085418C"/>
    <w:rsid w:val="00854369"/>
    <w:rsid w:val="00855DEE"/>
    <w:rsid w:val="00855E9E"/>
    <w:rsid w:val="0085716A"/>
    <w:rsid w:val="0085737B"/>
    <w:rsid w:val="008607C6"/>
    <w:rsid w:val="00860930"/>
    <w:rsid w:val="00860FF3"/>
    <w:rsid w:val="00861131"/>
    <w:rsid w:val="00861600"/>
    <w:rsid w:val="00862635"/>
    <w:rsid w:val="00862872"/>
    <w:rsid w:val="008653C2"/>
    <w:rsid w:val="00867A2C"/>
    <w:rsid w:val="00870732"/>
    <w:rsid w:val="00871AA3"/>
    <w:rsid w:val="00873CE7"/>
    <w:rsid w:val="00874911"/>
    <w:rsid w:val="00874FC9"/>
    <w:rsid w:val="00875E8C"/>
    <w:rsid w:val="00876287"/>
    <w:rsid w:val="00880352"/>
    <w:rsid w:val="00880840"/>
    <w:rsid w:val="008815FB"/>
    <w:rsid w:val="00883FB2"/>
    <w:rsid w:val="0088773E"/>
    <w:rsid w:val="00892477"/>
    <w:rsid w:val="00897B3D"/>
    <w:rsid w:val="008A06AD"/>
    <w:rsid w:val="008A1A87"/>
    <w:rsid w:val="008A27AF"/>
    <w:rsid w:val="008A4274"/>
    <w:rsid w:val="008A4DEC"/>
    <w:rsid w:val="008A60F7"/>
    <w:rsid w:val="008A6B00"/>
    <w:rsid w:val="008A720B"/>
    <w:rsid w:val="008B0EC8"/>
    <w:rsid w:val="008B1261"/>
    <w:rsid w:val="008B1B27"/>
    <w:rsid w:val="008B2448"/>
    <w:rsid w:val="008B5193"/>
    <w:rsid w:val="008B522D"/>
    <w:rsid w:val="008B59DC"/>
    <w:rsid w:val="008B5AA3"/>
    <w:rsid w:val="008B6DC8"/>
    <w:rsid w:val="008B7247"/>
    <w:rsid w:val="008C04C3"/>
    <w:rsid w:val="008C0CF2"/>
    <w:rsid w:val="008C198D"/>
    <w:rsid w:val="008C1F19"/>
    <w:rsid w:val="008C2D97"/>
    <w:rsid w:val="008C3640"/>
    <w:rsid w:val="008C37E2"/>
    <w:rsid w:val="008C3870"/>
    <w:rsid w:val="008C3ED2"/>
    <w:rsid w:val="008C4CAF"/>
    <w:rsid w:val="008C6349"/>
    <w:rsid w:val="008D4F87"/>
    <w:rsid w:val="008D5195"/>
    <w:rsid w:val="008D79DC"/>
    <w:rsid w:val="008E0F60"/>
    <w:rsid w:val="008E1F9E"/>
    <w:rsid w:val="008E3706"/>
    <w:rsid w:val="008E395D"/>
    <w:rsid w:val="008E63E0"/>
    <w:rsid w:val="008E73F8"/>
    <w:rsid w:val="008F18BA"/>
    <w:rsid w:val="008F25C5"/>
    <w:rsid w:val="008F2C95"/>
    <w:rsid w:val="008F598A"/>
    <w:rsid w:val="009008F4"/>
    <w:rsid w:val="00903D81"/>
    <w:rsid w:val="0090407B"/>
    <w:rsid w:val="009076B8"/>
    <w:rsid w:val="00910443"/>
    <w:rsid w:val="00910884"/>
    <w:rsid w:val="00910AAB"/>
    <w:rsid w:val="00910ECF"/>
    <w:rsid w:val="0091194C"/>
    <w:rsid w:val="00912F62"/>
    <w:rsid w:val="00914D85"/>
    <w:rsid w:val="009155E2"/>
    <w:rsid w:val="00922E6C"/>
    <w:rsid w:val="00922EE5"/>
    <w:rsid w:val="00923F76"/>
    <w:rsid w:val="00925261"/>
    <w:rsid w:val="00925AC1"/>
    <w:rsid w:val="00932D61"/>
    <w:rsid w:val="009335CF"/>
    <w:rsid w:val="00933ADA"/>
    <w:rsid w:val="00935308"/>
    <w:rsid w:val="009359A6"/>
    <w:rsid w:val="00935BF8"/>
    <w:rsid w:val="00935CC4"/>
    <w:rsid w:val="00936F8E"/>
    <w:rsid w:val="00937A9D"/>
    <w:rsid w:val="0094093C"/>
    <w:rsid w:val="0094397C"/>
    <w:rsid w:val="00944363"/>
    <w:rsid w:val="00945BD4"/>
    <w:rsid w:val="009467BF"/>
    <w:rsid w:val="00947E5F"/>
    <w:rsid w:val="00950973"/>
    <w:rsid w:val="009556D5"/>
    <w:rsid w:val="00956AB5"/>
    <w:rsid w:val="00957A07"/>
    <w:rsid w:val="0096008B"/>
    <w:rsid w:val="00960687"/>
    <w:rsid w:val="0096207B"/>
    <w:rsid w:val="009664ED"/>
    <w:rsid w:val="009701A9"/>
    <w:rsid w:val="00970B53"/>
    <w:rsid w:val="009743F1"/>
    <w:rsid w:val="00974484"/>
    <w:rsid w:val="00974867"/>
    <w:rsid w:val="00974F94"/>
    <w:rsid w:val="00975051"/>
    <w:rsid w:val="009750B1"/>
    <w:rsid w:val="00976A80"/>
    <w:rsid w:val="00976C82"/>
    <w:rsid w:val="009773FF"/>
    <w:rsid w:val="00977D5D"/>
    <w:rsid w:val="00985001"/>
    <w:rsid w:val="00985490"/>
    <w:rsid w:val="00986AA1"/>
    <w:rsid w:val="00987714"/>
    <w:rsid w:val="00987FC9"/>
    <w:rsid w:val="00991638"/>
    <w:rsid w:val="00993311"/>
    <w:rsid w:val="00993352"/>
    <w:rsid w:val="0099421A"/>
    <w:rsid w:val="00996382"/>
    <w:rsid w:val="00997243"/>
    <w:rsid w:val="0099793D"/>
    <w:rsid w:val="00997C9D"/>
    <w:rsid w:val="00997EB8"/>
    <w:rsid w:val="009A3DE9"/>
    <w:rsid w:val="009A4331"/>
    <w:rsid w:val="009A7B49"/>
    <w:rsid w:val="009B0CBA"/>
    <w:rsid w:val="009B12E8"/>
    <w:rsid w:val="009B44C9"/>
    <w:rsid w:val="009B613C"/>
    <w:rsid w:val="009B654D"/>
    <w:rsid w:val="009C01E6"/>
    <w:rsid w:val="009C1F13"/>
    <w:rsid w:val="009C335C"/>
    <w:rsid w:val="009C4A42"/>
    <w:rsid w:val="009C5679"/>
    <w:rsid w:val="009C6EED"/>
    <w:rsid w:val="009C7D6C"/>
    <w:rsid w:val="009D0F6D"/>
    <w:rsid w:val="009D182A"/>
    <w:rsid w:val="009D30BA"/>
    <w:rsid w:val="009D3EDC"/>
    <w:rsid w:val="009D5ECF"/>
    <w:rsid w:val="009D74DF"/>
    <w:rsid w:val="009E2677"/>
    <w:rsid w:val="009E269C"/>
    <w:rsid w:val="009E28ED"/>
    <w:rsid w:val="009E5233"/>
    <w:rsid w:val="009E5575"/>
    <w:rsid w:val="009F084A"/>
    <w:rsid w:val="009F0BAD"/>
    <w:rsid w:val="009F1099"/>
    <w:rsid w:val="009F1513"/>
    <w:rsid w:val="009F171F"/>
    <w:rsid w:val="009F34A2"/>
    <w:rsid w:val="009F370E"/>
    <w:rsid w:val="009F3AF8"/>
    <w:rsid w:val="009F3C69"/>
    <w:rsid w:val="009F4CD1"/>
    <w:rsid w:val="009F5453"/>
    <w:rsid w:val="009F557A"/>
    <w:rsid w:val="009F7188"/>
    <w:rsid w:val="00A01608"/>
    <w:rsid w:val="00A017FE"/>
    <w:rsid w:val="00A02138"/>
    <w:rsid w:val="00A02417"/>
    <w:rsid w:val="00A02748"/>
    <w:rsid w:val="00A029CA"/>
    <w:rsid w:val="00A065C7"/>
    <w:rsid w:val="00A07904"/>
    <w:rsid w:val="00A1046C"/>
    <w:rsid w:val="00A1097F"/>
    <w:rsid w:val="00A10EFA"/>
    <w:rsid w:val="00A11A54"/>
    <w:rsid w:val="00A139E4"/>
    <w:rsid w:val="00A148A4"/>
    <w:rsid w:val="00A16162"/>
    <w:rsid w:val="00A16B31"/>
    <w:rsid w:val="00A170E6"/>
    <w:rsid w:val="00A20450"/>
    <w:rsid w:val="00A2096D"/>
    <w:rsid w:val="00A20E4D"/>
    <w:rsid w:val="00A223AF"/>
    <w:rsid w:val="00A2273A"/>
    <w:rsid w:val="00A23C24"/>
    <w:rsid w:val="00A246ED"/>
    <w:rsid w:val="00A24B53"/>
    <w:rsid w:val="00A2756C"/>
    <w:rsid w:val="00A3027F"/>
    <w:rsid w:val="00A32F2C"/>
    <w:rsid w:val="00A3315F"/>
    <w:rsid w:val="00A3565C"/>
    <w:rsid w:val="00A35D6F"/>
    <w:rsid w:val="00A36C53"/>
    <w:rsid w:val="00A374CE"/>
    <w:rsid w:val="00A377F1"/>
    <w:rsid w:val="00A41C0A"/>
    <w:rsid w:val="00A476CC"/>
    <w:rsid w:val="00A50CA3"/>
    <w:rsid w:val="00A51B86"/>
    <w:rsid w:val="00A52BD1"/>
    <w:rsid w:val="00A53112"/>
    <w:rsid w:val="00A55A0B"/>
    <w:rsid w:val="00A55B77"/>
    <w:rsid w:val="00A601B2"/>
    <w:rsid w:val="00A60730"/>
    <w:rsid w:val="00A62785"/>
    <w:rsid w:val="00A6456B"/>
    <w:rsid w:val="00A6574B"/>
    <w:rsid w:val="00A66D69"/>
    <w:rsid w:val="00A66DBE"/>
    <w:rsid w:val="00A72206"/>
    <w:rsid w:val="00A7665B"/>
    <w:rsid w:val="00A802DD"/>
    <w:rsid w:val="00A804ED"/>
    <w:rsid w:val="00A815AF"/>
    <w:rsid w:val="00A82A3E"/>
    <w:rsid w:val="00A83048"/>
    <w:rsid w:val="00A85AFB"/>
    <w:rsid w:val="00A85C22"/>
    <w:rsid w:val="00A931AD"/>
    <w:rsid w:val="00A94A2E"/>
    <w:rsid w:val="00A95171"/>
    <w:rsid w:val="00A95C5D"/>
    <w:rsid w:val="00A95CE0"/>
    <w:rsid w:val="00AA023F"/>
    <w:rsid w:val="00AA4153"/>
    <w:rsid w:val="00AA4F5F"/>
    <w:rsid w:val="00AA6F74"/>
    <w:rsid w:val="00AA76D4"/>
    <w:rsid w:val="00AB1E5D"/>
    <w:rsid w:val="00AB201E"/>
    <w:rsid w:val="00AB432A"/>
    <w:rsid w:val="00AB469B"/>
    <w:rsid w:val="00AB4A84"/>
    <w:rsid w:val="00AB5291"/>
    <w:rsid w:val="00AB52D3"/>
    <w:rsid w:val="00AB74C9"/>
    <w:rsid w:val="00AB74F5"/>
    <w:rsid w:val="00AB763D"/>
    <w:rsid w:val="00AC04DE"/>
    <w:rsid w:val="00AC1AAA"/>
    <w:rsid w:val="00AC219E"/>
    <w:rsid w:val="00AC65EA"/>
    <w:rsid w:val="00AD0493"/>
    <w:rsid w:val="00AD1030"/>
    <w:rsid w:val="00AD22B8"/>
    <w:rsid w:val="00AD2353"/>
    <w:rsid w:val="00AD381A"/>
    <w:rsid w:val="00AD3CA9"/>
    <w:rsid w:val="00AD4211"/>
    <w:rsid w:val="00AD49D3"/>
    <w:rsid w:val="00AD5470"/>
    <w:rsid w:val="00AD5B40"/>
    <w:rsid w:val="00AE0290"/>
    <w:rsid w:val="00AE230C"/>
    <w:rsid w:val="00AE3BAD"/>
    <w:rsid w:val="00AE437F"/>
    <w:rsid w:val="00AE6036"/>
    <w:rsid w:val="00AE6635"/>
    <w:rsid w:val="00AE6F45"/>
    <w:rsid w:val="00AE7856"/>
    <w:rsid w:val="00AF375F"/>
    <w:rsid w:val="00AF4332"/>
    <w:rsid w:val="00AF4FA6"/>
    <w:rsid w:val="00AF7178"/>
    <w:rsid w:val="00AF78E3"/>
    <w:rsid w:val="00B04AF9"/>
    <w:rsid w:val="00B06301"/>
    <w:rsid w:val="00B078F8"/>
    <w:rsid w:val="00B0797C"/>
    <w:rsid w:val="00B10627"/>
    <w:rsid w:val="00B142B9"/>
    <w:rsid w:val="00B1630D"/>
    <w:rsid w:val="00B16349"/>
    <w:rsid w:val="00B1682A"/>
    <w:rsid w:val="00B16E26"/>
    <w:rsid w:val="00B179BE"/>
    <w:rsid w:val="00B21074"/>
    <w:rsid w:val="00B213C5"/>
    <w:rsid w:val="00B21901"/>
    <w:rsid w:val="00B23974"/>
    <w:rsid w:val="00B24350"/>
    <w:rsid w:val="00B252D6"/>
    <w:rsid w:val="00B303E6"/>
    <w:rsid w:val="00B30426"/>
    <w:rsid w:val="00B3361F"/>
    <w:rsid w:val="00B33EA2"/>
    <w:rsid w:val="00B350EB"/>
    <w:rsid w:val="00B40476"/>
    <w:rsid w:val="00B43EFB"/>
    <w:rsid w:val="00B444AC"/>
    <w:rsid w:val="00B447FC"/>
    <w:rsid w:val="00B464BA"/>
    <w:rsid w:val="00B479DE"/>
    <w:rsid w:val="00B52184"/>
    <w:rsid w:val="00B56B2A"/>
    <w:rsid w:val="00B56BF1"/>
    <w:rsid w:val="00B57DEC"/>
    <w:rsid w:val="00B60A8A"/>
    <w:rsid w:val="00B618EC"/>
    <w:rsid w:val="00B62645"/>
    <w:rsid w:val="00B626D3"/>
    <w:rsid w:val="00B64E6F"/>
    <w:rsid w:val="00B65ACB"/>
    <w:rsid w:val="00B70AC0"/>
    <w:rsid w:val="00B71975"/>
    <w:rsid w:val="00B7351A"/>
    <w:rsid w:val="00B73537"/>
    <w:rsid w:val="00B742D4"/>
    <w:rsid w:val="00B74EB0"/>
    <w:rsid w:val="00B774DD"/>
    <w:rsid w:val="00B804AE"/>
    <w:rsid w:val="00B80EE8"/>
    <w:rsid w:val="00B810E3"/>
    <w:rsid w:val="00B81CCE"/>
    <w:rsid w:val="00B82043"/>
    <w:rsid w:val="00B83061"/>
    <w:rsid w:val="00B850A5"/>
    <w:rsid w:val="00B85978"/>
    <w:rsid w:val="00B87222"/>
    <w:rsid w:val="00B900AA"/>
    <w:rsid w:val="00B90D35"/>
    <w:rsid w:val="00B93EC3"/>
    <w:rsid w:val="00B94433"/>
    <w:rsid w:val="00B94CF6"/>
    <w:rsid w:val="00B94FD6"/>
    <w:rsid w:val="00B96794"/>
    <w:rsid w:val="00BA0875"/>
    <w:rsid w:val="00BA140A"/>
    <w:rsid w:val="00BA1B95"/>
    <w:rsid w:val="00BA1CE9"/>
    <w:rsid w:val="00BA42B0"/>
    <w:rsid w:val="00BA4C50"/>
    <w:rsid w:val="00BA4F12"/>
    <w:rsid w:val="00BA5AE8"/>
    <w:rsid w:val="00BA673A"/>
    <w:rsid w:val="00BA77F0"/>
    <w:rsid w:val="00BB02A1"/>
    <w:rsid w:val="00BB174D"/>
    <w:rsid w:val="00BB1791"/>
    <w:rsid w:val="00BB2280"/>
    <w:rsid w:val="00BB27C4"/>
    <w:rsid w:val="00BB3FBA"/>
    <w:rsid w:val="00BB6939"/>
    <w:rsid w:val="00BB76AD"/>
    <w:rsid w:val="00BB76F2"/>
    <w:rsid w:val="00BB7B9A"/>
    <w:rsid w:val="00BB7CD0"/>
    <w:rsid w:val="00BC03CB"/>
    <w:rsid w:val="00BC169A"/>
    <w:rsid w:val="00BC1DD0"/>
    <w:rsid w:val="00BC44E4"/>
    <w:rsid w:val="00BC48F5"/>
    <w:rsid w:val="00BC5C2A"/>
    <w:rsid w:val="00BC76A8"/>
    <w:rsid w:val="00BC7AA3"/>
    <w:rsid w:val="00BD20A6"/>
    <w:rsid w:val="00BD2AB6"/>
    <w:rsid w:val="00BD460A"/>
    <w:rsid w:val="00BD62AE"/>
    <w:rsid w:val="00BD7BC2"/>
    <w:rsid w:val="00BE047F"/>
    <w:rsid w:val="00BE118E"/>
    <w:rsid w:val="00BE2052"/>
    <w:rsid w:val="00BE44EA"/>
    <w:rsid w:val="00BE4628"/>
    <w:rsid w:val="00BE5EED"/>
    <w:rsid w:val="00BE649B"/>
    <w:rsid w:val="00BE652C"/>
    <w:rsid w:val="00BF116C"/>
    <w:rsid w:val="00BF1BD1"/>
    <w:rsid w:val="00BF1CF4"/>
    <w:rsid w:val="00BF1FBB"/>
    <w:rsid w:val="00BF3BC5"/>
    <w:rsid w:val="00BF4221"/>
    <w:rsid w:val="00BF5450"/>
    <w:rsid w:val="00BF593B"/>
    <w:rsid w:val="00BF5FC0"/>
    <w:rsid w:val="00BF620A"/>
    <w:rsid w:val="00C01E54"/>
    <w:rsid w:val="00C022A0"/>
    <w:rsid w:val="00C0452A"/>
    <w:rsid w:val="00C066D4"/>
    <w:rsid w:val="00C0798A"/>
    <w:rsid w:val="00C10A75"/>
    <w:rsid w:val="00C11523"/>
    <w:rsid w:val="00C12661"/>
    <w:rsid w:val="00C14F59"/>
    <w:rsid w:val="00C16A71"/>
    <w:rsid w:val="00C16B51"/>
    <w:rsid w:val="00C20171"/>
    <w:rsid w:val="00C21519"/>
    <w:rsid w:val="00C21B94"/>
    <w:rsid w:val="00C21C76"/>
    <w:rsid w:val="00C265B4"/>
    <w:rsid w:val="00C26BAE"/>
    <w:rsid w:val="00C27E5B"/>
    <w:rsid w:val="00C327B5"/>
    <w:rsid w:val="00C347A9"/>
    <w:rsid w:val="00C369BB"/>
    <w:rsid w:val="00C369FB"/>
    <w:rsid w:val="00C36A02"/>
    <w:rsid w:val="00C37668"/>
    <w:rsid w:val="00C37B31"/>
    <w:rsid w:val="00C42235"/>
    <w:rsid w:val="00C44DFE"/>
    <w:rsid w:val="00C45827"/>
    <w:rsid w:val="00C46D61"/>
    <w:rsid w:val="00C471F0"/>
    <w:rsid w:val="00C509C1"/>
    <w:rsid w:val="00C51265"/>
    <w:rsid w:val="00C519A9"/>
    <w:rsid w:val="00C51DC2"/>
    <w:rsid w:val="00C536EF"/>
    <w:rsid w:val="00C5382C"/>
    <w:rsid w:val="00C54A4E"/>
    <w:rsid w:val="00C55614"/>
    <w:rsid w:val="00C57643"/>
    <w:rsid w:val="00C57EB9"/>
    <w:rsid w:val="00C603A3"/>
    <w:rsid w:val="00C610CC"/>
    <w:rsid w:val="00C622C4"/>
    <w:rsid w:val="00C645FD"/>
    <w:rsid w:val="00C64868"/>
    <w:rsid w:val="00C64ABD"/>
    <w:rsid w:val="00C65C0B"/>
    <w:rsid w:val="00C70480"/>
    <w:rsid w:val="00C71677"/>
    <w:rsid w:val="00C722D3"/>
    <w:rsid w:val="00C738E9"/>
    <w:rsid w:val="00C74304"/>
    <w:rsid w:val="00C74957"/>
    <w:rsid w:val="00C77248"/>
    <w:rsid w:val="00C772A7"/>
    <w:rsid w:val="00C80B77"/>
    <w:rsid w:val="00C82544"/>
    <w:rsid w:val="00C83DF6"/>
    <w:rsid w:val="00C849EB"/>
    <w:rsid w:val="00C854E9"/>
    <w:rsid w:val="00C855F4"/>
    <w:rsid w:val="00C85EB6"/>
    <w:rsid w:val="00C86271"/>
    <w:rsid w:val="00C86B24"/>
    <w:rsid w:val="00C86DC0"/>
    <w:rsid w:val="00C87FC8"/>
    <w:rsid w:val="00C928CE"/>
    <w:rsid w:val="00C93ADE"/>
    <w:rsid w:val="00C946C2"/>
    <w:rsid w:val="00C94824"/>
    <w:rsid w:val="00C94ACA"/>
    <w:rsid w:val="00C94CFF"/>
    <w:rsid w:val="00C966FE"/>
    <w:rsid w:val="00C97082"/>
    <w:rsid w:val="00CA0203"/>
    <w:rsid w:val="00CA0A3B"/>
    <w:rsid w:val="00CA0B19"/>
    <w:rsid w:val="00CA1201"/>
    <w:rsid w:val="00CA292E"/>
    <w:rsid w:val="00CA3537"/>
    <w:rsid w:val="00CA4064"/>
    <w:rsid w:val="00CA6E17"/>
    <w:rsid w:val="00CA6EF6"/>
    <w:rsid w:val="00CA7650"/>
    <w:rsid w:val="00CB1647"/>
    <w:rsid w:val="00CB285A"/>
    <w:rsid w:val="00CB3370"/>
    <w:rsid w:val="00CB3B22"/>
    <w:rsid w:val="00CB563B"/>
    <w:rsid w:val="00CB5892"/>
    <w:rsid w:val="00CB5DEF"/>
    <w:rsid w:val="00CB6081"/>
    <w:rsid w:val="00CB6E0C"/>
    <w:rsid w:val="00CC2CF5"/>
    <w:rsid w:val="00CC38E4"/>
    <w:rsid w:val="00CC3AD9"/>
    <w:rsid w:val="00CC40C5"/>
    <w:rsid w:val="00CC4CF7"/>
    <w:rsid w:val="00CC4D88"/>
    <w:rsid w:val="00CC4FCB"/>
    <w:rsid w:val="00CC5608"/>
    <w:rsid w:val="00CD0C79"/>
    <w:rsid w:val="00CD194E"/>
    <w:rsid w:val="00CD317A"/>
    <w:rsid w:val="00CD3185"/>
    <w:rsid w:val="00CD3397"/>
    <w:rsid w:val="00CD4B28"/>
    <w:rsid w:val="00CD53A0"/>
    <w:rsid w:val="00CD5AAC"/>
    <w:rsid w:val="00CD70B7"/>
    <w:rsid w:val="00CD73B2"/>
    <w:rsid w:val="00CE12BB"/>
    <w:rsid w:val="00CE1607"/>
    <w:rsid w:val="00CE1D9C"/>
    <w:rsid w:val="00CE20D7"/>
    <w:rsid w:val="00CE28B8"/>
    <w:rsid w:val="00CE4B49"/>
    <w:rsid w:val="00CE4F78"/>
    <w:rsid w:val="00CE5305"/>
    <w:rsid w:val="00CE5676"/>
    <w:rsid w:val="00CE6175"/>
    <w:rsid w:val="00CE7FC8"/>
    <w:rsid w:val="00CF091F"/>
    <w:rsid w:val="00CF0A34"/>
    <w:rsid w:val="00CF1388"/>
    <w:rsid w:val="00CF1B6A"/>
    <w:rsid w:val="00CF2996"/>
    <w:rsid w:val="00CF344B"/>
    <w:rsid w:val="00CF3E0B"/>
    <w:rsid w:val="00CF41B2"/>
    <w:rsid w:val="00CF5D22"/>
    <w:rsid w:val="00CF6E5E"/>
    <w:rsid w:val="00CF7AD6"/>
    <w:rsid w:val="00CF7E57"/>
    <w:rsid w:val="00D00100"/>
    <w:rsid w:val="00D00D6E"/>
    <w:rsid w:val="00D013D4"/>
    <w:rsid w:val="00D01814"/>
    <w:rsid w:val="00D03049"/>
    <w:rsid w:val="00D03DD0"/>
    <w:rsid w:val="00D03E62"/>
    <w:rsid w:val="00D0672D"/>
    <w:rsid w:val="00D07D2D"/>
    <w:rsid w:val="00D1141E"/>
    <w:rsid w:val="00D12149"/>
    <w:rsid w:val="00D124D2"/>
    <w:rsid w:val="00D13323"/>
    <w:rsid w:val="00D17314"/>
    <w:rsid w:val="00D22D4C"/>
    <w:rsid w:val="00D2590D"/>
    <w:rsid w:val="00D2614A"/>
    <w:rsid w:val="00D26D8F"/>
    <w:rsid w:val="00D27A69"/>
    <w:rsid w:val="00D27C04"/>
    <w:rsid w:val="00D30257"/>
    <w:rsid w:val="00D311E9"/>
    <w:rsid w:val="00D31369"/>
    <w:rsid w:val="00D31B89"/>
    <w:rsid w:val="00D32887"/>
    <w:rsid w:val="00D328F3"/>
    <w:rsid w:val="00D33077"/>
    <w:rsid w:val="00D331B2"/>
    <w:rsid w:val="00D33224"/>
    <w:rsid w:val="00D342E8"/>
    <w:rsid w:val="00D3599E"/>
    <w:rsid w:val="00D35BFE"/>
    <w:rsid w:val="00D35E2C"/>
    <w:rsid w:val="00D36797"/>
    <w:rsid w:val="00D37861"/>
    <w:rsid w:val="00D401E4"/>
    <w:rsid w:val="00D40E7C"/>
    <w:rsid w:val="00D41492"/>
    <w:rsid w:val="00D41B6F"/>
    <w:rsid w:val="00D42262"/>
    <w:rsid w:val="00D44070"/>
    <w:rsid w:val="00D45858"/>
    <w:rsid w:val="00D46754"/>
    <w:rsid w:val="00D46771"/>
    <w:rsid w:val="00D46C1A"/>
    <w:rsid w:val="00D46FBC"/>
    <w:rsid w:val="00D4749D"/>
    <w:rsid w:val="00D536FC"/>
    <w:rsid w:val="00D5465F"/>
    <w:rsid w:val="00D54970"/>
    <w:rsid w:val="00D567AD"/>
    <w:rsid w:val="00D650BC"/>
    <w:rsid w:val="00D6782A"/>
    <w:rsid w:val="00D67BDF"/>
    <w:rsid w:val="00D70B05"/>
    <w:rsid w:val="00D72333"/>
    <w:rsid w:val="00D724CB"/>
    <w:rsid w:val="00D73C20"/>
    <w:rsid w:val="00D75383"/>
    <w:rsid w:val="00D768F0"/>
    <w:rsid w:val="00D769CE"/>
    <w:rsid w:val="00D818E0"/>
    <w:rsid w:val="00D84256"/>
    <w:rsid w:val="00D85C9B"/>
    <w:rsid w:val="00D864BC"/>
    <w:rsid w:val="00D87651"/>
    <w:rsid w:val="00D90570"/>
    <w:rsid w:val="00D90772"/>
    <w:rsid w:val="00D92703"/>
    <w:rsid w:val="00D92CD4"/>
    <w:rsid w:val="00D9406B"/>
    <w:rsid w:val="00D960AC"/>
    <w:rsid w:val="00D96C2D"/>
    <w:rsid w:val="00D9746F"/>
    <w:rsid w:val="00DA18FE"/>
    <w:rsid w:val="00DA1CF4"/>
    <w:rsid w:val="00DA3A4B"/>
    <w:rsid w:val="00DA4398"/>
    <w:rsid w:val="00DA481F"/>
    <w:rsid w:val="00DA4A65"/>
    <w:rsid w:val="00DA53AC"/>
    <w:rsid w:val="00DA691F"/>
    <w:rsid w:val="00DA7754"/>
    <w:rsid w:val="00DB09DC"/>
    <w:rsid w:val="00DB1259"/>
    <w:rsid w:val="00DB23F6"/>
    <w:rsid w:val="00DB324F"/>
    <w:rsid w:val="00DB496D"/>
    <w:rsid w:val="00DB66F6"/>
    <w:rsid w:val="00DB68B8"/>
    <w:rsid w:val="00DC18EA"/>
    <w:rsid w:val="00DC4172"/>
    <w:rsid w:val="00DC71C9"/>
    <w:rsid w:val="00DC7324"/>
    <w:rsid w:val="00DC73D7"/>
    <w:rsid w:val="00DC7BA9"/>
    <w:rsid w:val="00DD1E40"/>
    <w:rsid w:val="00DD2280"/>
    <w:rsid w:val="00DD3640"/>
    <w:rsid w:val="00DD373F"/>
    <w:rsid w:val="00DD3C48"/>
    <w:rsid w:val="00DD43B3"/>
    <w:rsid w:val="00DD48E2"/>
    <w:rsid w:val="00DD6F00"/>
    <w:rsid w:val="00DD7FEF"/>
    <w:rsid w:val="00DE01B3"/>
    <w:rsid w:val="00DE26AD"/>
    <w:rsid w:val="00DE28B7"/>
    <w:rsid w:val="00DE5614"/>
    <w:rsid w:val="00DE581F"/>
    <w:rsid w:val="00DE611F"/>
    <w:rsid w:val="00DE7F46"/>
    <w:rsid w:val="00DF0DEC"/>
    <w:rsid w:val="00DF14B5"/>
    <w:rsid w:val="00DF515F"/>
    <w:rsid w:val="00DF5BE8"/>
    <w:rsid w:val="00DF6406"/>
    <w:rsid w:val="00DF669B"/>
    <w:rsid w:val="00E0112C"/>
    <w:rsid w:val="00E03A21"/>
    <w:rsid w:val="00E03DCC"/>
    <w:rsid w:val="00E049B6"/>
    <w:rsid w:val="00E07521"/>
    <w:rsid w:val="00E10661"/>
    <w:rsid w:val="00E11E2F"/>
    <w:rsid w:val="00E12695"/>
    <w:rsid w:val="00E13010"/>
    <w:rsid w:val="00E143FF"/>
    <w:rsid w:val="00E14CE6"/>
    <w:rsid w:val="00E1612A"/>
    <w:rsid w:val="00E1684D"/>
    <w:rsid w:val="00E16900"/>
    <w:rsid w:val="00E17235"/>
    <w:rsid w:val="00E1732B"/>
    <w:rsid w:val="00E21839"/>
    <w:rsid w:val="00E23349"/>
    <w:rsid w:val="00E2386B"/>
    <w:rsid w:val="00E23D3A"/>
    <w:rsid w:val="00E2437D"/>
    <w:rsid w:val="00E24CD4"/>
    <w:rsid w:val="00E26D13"/>
    <w:rsid w:val="00E30F13"/>
    <w:rsid w:val="00E34FD5"/>
    <w:rsid w:val="00E36039"/>
    <w:rsid w:val="00E3753A"/>
    <w:rsid w:val="00E4012C"/>
    <w:rsid w:val="00E42491"/>
    <w:rsid w:val="00E43DE2"/>
    <w:rsid w:val="00E441C9"/>
    <w:rsid w:val="00E44244"/>
    <w:rsid w:val="00E45C37"/>
    <w:rsid w:val="00E467AF"/>
    <w:rsid w:val="00E47E50"/>
    <w:rsid w:val="00E503B1"/>
    <w:rsid w:val="00E52D8F"/>
    <w:rsid w:val="00E5322B"/>
    <w:rsid w:val="00E53BC1"/>
    <w:rsid w:val="00E550D2"/>
    <w:rsid w:val="00E551A5"/>
    <w:rsid w:val="00E561C8"/>
    <w:rsid w:val="00E5658B"/>
    <w:rsid w:val="00E6030E"/>
    <w:rsid w:val="00E61EDE"/>
    <w:rsid w:val="00E6246D"/>
    <w:rsid w:val="00E62C9A"/>
    <w:rsid w:val="00E62D92"/>
    <w:rsid w:val="00E6321F"/>
    <w:rsid w:val="00E63561"/>
    <w:rsid w:val="00E63B86"/>
    <w:rsid w:val="00E64F40"/>
    <w:rsid w:val="00E66197"/>
    <w:rsid w:val="00E66C95"/>
    <w:rsid w:val="00E70C2D"/>
    <w:rsid w:val="00E710A6"/>
    <w:rsid w:val="00E735A8"/>
    <w:rsid w:val="00E73C36"/>
    <w:rsid w:val="00E75F63"/>
    <w:rsid w:val="00E81AFE"/>
    <w:rsid w:val="00E84849"/>
    <w:rsid w:val="00E84863"/>
    <w:rsid w:val="00E87DE6"/>
    <w:rsid w:val="00E9046B"/>
    <w:rsid w:val="00E916D7"/>
    <w:rsid w:val="00E91FBA"/>
    <w:rsid w:val="00E922B8"/>
    <w:rsid w:val="00E927C8"/>
    <w:rsid w:val="00E93600"/>
    <w:rsid w:val="00E94712"/>
    <w:rsid w:val="00E96303"/>
    <w:rsid w:val="00EA4351"/>
    <w:rsid w:val="00EA51CB"/>
    <w:rsid w:val="00EA7B47"/>
    <w:rsid w:val="00EB1809"/>
    <w:rsid w:val="00EB477C"/>
    <w:rsid w:val="00EB4EA5"/>
    <w:rsid w:val="00EB4F77"/>
    <w:rsid w:val="00EB500B"/>
    <w:rsid w:val="00EB5305"/>
    <w:rsid w:val="00EB75CA"/>
    <w:rsid w:val="00EB7B1C"/>
    <w:rsid w:val="00EC13BE"/>
    <w:rsid w:val="00EC3355"/>
    <w:rsid w:val="00EC3AE0"/>
    <w:rsid w:val="00EC437F"/>
    <w:rsid w:val="00EC4E52"/>
    <w:rsid w:val="00EC560E"/>
    <w:rsid w:val="00EC5DDD"/>
    <w:rsid w:val="00EC7416"/>
    <w:rsid w:val="00ED22D1"/>
    <w:rsid w:val="00ED33EE"/>
    <w:rsid w:val="00ED42C3"/>
    <w:rsid w:val="00ED6662"/>
    <w:rsid w:val="00ED7480"/>
    <w:rsid w:val="00EE01D1"/>
    <w:rsid w:val="00EE05B4"/>
    <w:rsid w:val="00EE1887"/>
    <w:rsid w:val="00EE1CC7"/>
    <w:rsid w:val="00EE5246"/>
    <w:rsid w:val="00EE5959"/>
    <w:rsid w:val="00EE7253"/>
    <w:rsid w:val="00EF010D"/>
    <w:rsid w:val="00EF0D3B"/>
    <w:rsid w:val="00EF154A"/>
    <w:rsid w:val="00EF607C"/>
    <w:rsid w:val="00EF608B"/>
    <w:rsid w:val="00EF64AC"/>
    <w:rsid w:val="00EF66DA"/>
    <w:rsid w:val="00EF69A4"/>
    <w:rsid w:val="00EF6F88"/>
    <w:rsid w:val="00EF7F84"/>
    <w:rsid w:val="00F003EF"/>
    <w:rsid w:val="00F00B0A"/>
    <w:rsid w:val="00F024FC"/>
    <w:rsid w:val="00F037DB"/>
    <w:rsid w:val="00F06F77"/>
    <w:rsid w:val="00F07EB2"/>
    <w:rsid w:val="00F10803"/>
    <w:rsid w:val="00F113B1"/>
    <w:rsid w:val="00F13199"/>
    <w:rsid w:val="00F144D6"/>
    <w:rsid w:val="00F1465B"/>
    <w:rsid w:val="00F148D7"/>
    <w:rsid w:val="00F161C2"/>
    <w:rsid w:val="00F175EC"/>
    <w:rsid w:val="00F17E82"/>
    <w:rsid w:val="00F17FE8"/>
    <w:rsid w:val="00F209F7"/>
    <w:rsid w:val="00F24BE9"/>
    <w:rsid w:val="00F24E7C"/>
    <w:rsid w:val="00F255EB"/>
    <w:rsid w:val="00F26ADF"/>
    <w:rsid w:val="00F27D5A"/>
    <w:rsid w:val="00F30737"/>
    <w:rsid w:val="00F3370F"/>
    <w:rsid w:val="00F352F1"/>
    <w:rsid w:val="00F35D6C"/>
    <w:rsid w:val="00F4173F"/>
    <w:rsid w:val="00F417FA"/>
    <w:rsid w:val="00F43274"/>
    <w:rsid w:val="00F43278"/>
    <w:rsid w:val="00F44152"/>
    <w:rsid w:val="00F44656"/>
    <w:rsid w:val="00F44F69"/>
    <w:rsid w:val="00F47AD7"/>
    <w:rsid w:val="00F50632"/>
    <w:rsid w:val="00F519A2"/>
    <w:rsid w:val="00F53063"/>
    <w:rsid w:val="00F539BC"/>
    <w:rsid w:val="00F55A69"/>
    <w:rsid w:val="00F565B5"/>
    <w:rsid w:val="00F571BA"/>
    <w:rsid w:val="00F60AD4"/>
    <w:rsid w:val="00F619E4"/>
    <w:rsid w:val="00F62232"/>
    <w:rsid w:val="00F62314"/>
    <w:rsid w:val="00F63896"/>
    <w:rsid w:val="00F646B5"/>
    <w:rsid w:val="00F646CB"/>
    <w:rsid w:val="00F65CE9"/>
    <w:rsid w:val="00F661D3"/>
    <w:rsid w:val="00F664D7"/>
    <w:rsid w:val="00F669B6"/>
    <w:rsid w:val="00F67D68"/>
    <w:rsid w:val="00F70556"/>
    <w:rsid w:val="00F72444"/>
    <w:rsid w:val="00F729BA"/>
    <w:rsid w:val="00F72A62"/>
    <w:rsid w:val="00F74653"/>
    <w:rsid w:val="00F75857"/>
    <w:rsid w:val="00F766C6"/>
    <w:rsid w:val="00F77C7D"/>
    <w:rsid w:val="00F80364"/>
    <w:rsid w:val="00F820D4"/>
    <w:rsid w:val="00F83BCC"/>
    <w:rsid w:val="00F845A7"/>
    <w:rsid w:val="00F848E5"/>
    <w:rsid w:val="00F873FB"/>
    <w:rsid w:val="00F9159B"/>
    <w:rsid w:val="00F92711"/>
    <w:rsid w:val="00F94AEB"/>
    <w:rsid w:val="00F953D4"/>
    <w:rsid w:val="00F96F39"/>
    <w:rsid w:val="00F973E5"/>
    <w:rsid w:val="00FA2B51"/>
    <w:rsid w:val="00FA3677"/>
    <w:rsid w:val="00FA4C46"/>
    <w:rsid w:val="00FA55C8"/>
    <w:rsid w:val="00FA5E7E"/>
    <w:rsid w:val="00FA63BD"/>
    <w:rsid w:val="00FB020C"/>
    <w:rsid w:val="00FB0A01"/>
    <w:rsid w:val="00FB13FA"/>
    <w:rsid w:val="00FB1934"/>
    <w:rsid w:val="00FB4430"/>
    <w:rsid w:val="00FB4771"/>
    <w:rsid w:val="00FB60D5"/>
    <w:rsid w:val="00FB6988"/>
    <w:rsid w:val="00FB6D35"/>
    <w:rsid w:val="00FC2E9B"/>
    <w:rsid w:val="00FC3CC2"/>
    <w:rsid w:val="00FC591E"/>
    <w:rsid w:val="00FC63BE"/>
    <w:rsid w:val="00FD0522"/>
    <w:rsid w:val="00FD20E7"/>
    <w:rsid w:val="00FD24C5"/>
    <w:rsid w:val="00FD4CAA"/>
    <w:rsid w:val="00FD605A"/>
    <w:rsid w:val="00FE048E"/>
    <w:rsid w:val="00FE0886"/>
    <w:rsid w:val="00FE100E"/>
    <w:rsid w:val="00FE1CD3"/>
    <w:rsid w:val="00FE230C"/>
    <w:rsid w:val="00FE3B97"/>
    <w:rsid w:val="00FE4F07"/>
    <w:rsid w:val="00FE51DD"/>
    <w:rsid w:val="00FE593C"/>
    <w:rsid w:val="00FE623D"/>
    <w:rsid w:val="00FE7037"/>
    <w:rsid w:val="00FE7A47"/>
    <w:rsid w:val="00FF0761"/>
    <w:rsid w:val="00FF07B6"/>
    <w:rsid w:val="00FF0D6F"/>
    <w:rsid w:val="00FF14AD"/>
    <w:rsid w:val="00FF2DB1"/>
    <w:rsid w:val="00FF31B0"/>
    <w:rsid w:val="00FF367A"/>
    <w:rsid w:val="00FF3A22"/>
    <w:rsid w:val="00FF495A"/>
    <w:rsid w:val="00FF4A57"/>
    <w:rsid w:val="00FF5AE9"/>
    <w:rsid w:val="00FF7230"/>
    <w:rsid w:val="00FF74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F6196054-0980-434A-B90C-E1A15366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7F5E3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7F5E3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7F5E3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7F5E3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
    <w:name w:val="bodytext - just"/>
    <w:basedOn w:val="Normal"/>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rsid w:val="002C5A79"/>
    <w:pPr>
      <w:numPr>
        <w:numId w:val="1"/>
      </w:numPr>
      <w:spacing w:after="360"/>
    </w:pPr>
    <w:rPr>
      <w:szCs w:val="20"/>
    </w:rPr>
  </w:style>
  <w:style w:type="paragraph" w:customStyle="1" w:styleId="StyleArial11ptAfter18pt1">
    <w:name w:val="Style Arial 11 pt After:  18 pt1"/>
    <w:basedOn w:val="Normal"/>
    <w:rsid w:val="002C5A79"/>
    <w:pPr>
      <w:numPr>
        <w:numId w:val="2"/>
      </w:numPr>
      <w:spacing w:after="360"/>
      <w:ind w:left="360"/>
    </w:pPr>
    <w:rPr>
      <w:szCs w:val="20"/>
    </w:rPr>
  </w:style>
  <w:style w:type="paragraph" w:customStyle="1" w:styleId="FindingHeading1">
    <w:name w:val="Finding Heading 1"/>
    <w:basedOn w:val="Normal"/>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0D6441"/>
    <w:pPr>
      <w:numPr>
        <w:ilvl w:val="1"/>
      </w:numPr>
      <w:outlineLvl w:val="1"/>
    </w:pPr>
  </w:style>
  <w:style w:type="character" w:styleId="Hyperlink">
    <w:name w:val="Hyperlink"/>
    <w:basedOn w:val="DefaultParagraphFont"/>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Standard Paragraph,Bulleted list"/>
    <w:basedOn w:val="Normal"/>
    <w:link w:val="ListParagraphChar"/>
    <w:uiPriority w:val="34"/>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Standard Paragraph Char,Bulleted list Char"/>
    <w:basedOn w:val="DefaultParagraphFont"/>
    <w:link w:val="ListParagraph"/>
    <w:uiPriority w:val="34"/>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basedOn w:val="DefaultParagraphFont"/>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5"/>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5"/>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rsid w:val="005C5C8B"/>
    <w:pPr>
      <w:autoSpaceDE w:val="0"/>
      <w:autoSpaceDN w:val="0"/>
      <w:adjustRightInd w:val="0"/>
    </w:pPr>
    <w:rPr>
      <w:rFonts w:ascii="Arial" w:eastAsiaTheme="minorHAnsi" w:hAnsi="Arial" w:cs="Arial"/>
      <w:color w:val="000000"/>
      <w:sz w:val="24"/>
      <w:szCs w:val="24"/>
      <w:lang w:val="en-ZA"/>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autoRedefine/>
    <w:qFormat/>
    <w:rsid w:val="00C509C1"/>
    <w:pPr>
      <w:ind w:left="360" w:hanging="360"/>
    </w:pPr>
    <w:rPr>
      <w:rFonts w:cs="Arial"/>
      <w:szCs w:val="22"/>
      <w:lang w:eastAsia="en-US"/>
    </w:rPr>
  </w:style>
  <w:style w:type="character" w:styleId="CommentReference">
    <w:name w:val="annotation reference"/>
    <w:basedOn w:val="DefaultParagraphFont"/>
    <w:uiPriority w:val="99"/>
    <w:rsid w:val="005B5F0C"/>
    <w:rPr>
      <w:sz w:val="16"/>
      <w:szCs w:val="16"/>
    </w:rPr>
  </w:style>
  <w:style w:type="paragraph" w:customStyle="1" w:styleId="111bull">
    <w:name w:val="111 bull"/>
    <w:basedOn w:val="ListParagraph"/>
    <w:qFormat/>
    <w:rsid w:val="002A546A"/>
    <w:pPr>
      <w:numPr>
        <w:numId w:val="6"/>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rsid w:val="00CA3537"/>
    <w:pPr>
      <w:spacing w:after="120"/>
    </w:pPr>
    <w:rPr>
      <w:szCs w:val="22"/>
    </w:rPr>
  </w:style>
  <w:style w:type="numbering" w:customStyle="1" w:styleId="Style1">
    <w:name w:val="Style1"/>
    <w:basedOn w:val="NoList"/>
    <w:rsid w:val="00CA3537"/>
    <w:pPr>
      <w:numPr>
        <w:numId w:val="8"/>
      </w:numPr>
    </w:pPr>
  </w:style>
  <w:style w:type="character" w:customStyle="1" w:styleId="Heading2Char">
    <w:name w:val="Heading 2 Char"/>
    <w:basedOn w:val="DefaultParagraphFont"/>
    <w:link w:val="Heading2"/>
    <w:rsid w:val="00CA3537"/>
    <w:rPr>
      <w:rFonts w:ascii="Arial" w:hAnsi="Arial" w:cs="Arial"/>
      <w:b/>
      <w:bCs/>
      <w:i/>
      <w:iCs/>
      <w:sz w:val="28"/>
      <w:szCs w:val="28"/>
      <w:lang w:val="en-ZA" w:eastAsia="en-GB"/>
    </w:rPr>
  </w:style>
  <w:style w:type="paragraph" w:styleId="CommentText">
    <w:name w:val="annotation text"/>
    <w:basedOn w:val="Normal"/>
    <w:link w:val="CommentTextChar"/>
    <w:uiPriority w:val="99"/>
    <w:rsid w:val="00CA3537"/>
    <w:rPr>
      <w:sz w:val="20"/>
      <w:szCs w:val="20"/>
      <w:lang w:val="en-US" w:eastAsia="en-US"/>
    </w:rPr>
  </w:style>
  <w:style w:type="character" w:customStyle="1" w:styleId="CommentTextChar">
    <w:name w:val="Comment Text Char"/>
    <w:basedOn w:val="DefaultParagraphFont"/>
    <w:link w:val="CommentText"/>
    <w:uiPriority w:val="99"/>
    <w:rsid w:val="00CA3537"/>
    <w:rPr>
      <w:rFonts w:ascii="Arial" w:hAnsi="Arial"/>
    </w:rPr>
  </w:style>
  <w:style w:type="paragraph" w:styleId="CommentSubject">
    <w:name w:val="annotation subject"/>
    <w:basedOn w:val="CommentText"/>
    <w:next w:val="CommentText"/>
    <w:link w:val="CommentSubjectChar"/>
    <w:rsid w:val="00CA3537"/>
    <w:rPr>
      <w:b/>
      <w:bCs/>
    </w:rPr>
  </w:style>
  <w:style w:type="character" w:customStyle="1" w:styleId="CommentSubjectChar">
    <w:name w:val="Comment Subject Char"/>
    <w:basedOn w:val="CommentTextChar"/>
    <w:link w:val="CommentSubject"/>
    <w:rsid w:val="00CA3537"/>
    <w:rPr>
      <w:rFonts w:ascii="Arial" w:hAnsi="Arial"/>
      <w:b/>
      <w:bCs/>
    </w:rPr>
  </w:style>
  <w:style w:type="paragraph" w:customStyle="1" w:styleId="lg-section">
    <w:name w:val="lg-section"/>
    <w:basedOn w:val="Normal"/>
    <w:rsid w:val="00CA3537"/>
    <w:pPr>
      <w:spacing w:before="300"/>
      <w:ind w:firstLine="403"/>
      <w:jc w:val="both"/>
    </w:pPr>
    <w:rPr>
      <w:rFonts w:ascii="Verdana" w:hAnsi="Verdana"/>
      <w:color w:val="000000"/>
      <w:sz w:val="18"/>
      <w:szCs w:val="18"/>
      <w:lang w:val="en-GB"/>
    </w:rPr>
  </w:style>
  <w:style w:type="paragraph" w:customStyle="1" w:styleId="lg-i-a-1">
    <w:name w:val="lg-i-a-1"/>
    <w:basedOn w:val="Normal"/>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CA3537"/>
    <w:pPr>
      <w:spacing w:before="100" w:beforeAutospacing="1" w:after="100" w:afterAutospacing="1"/>
    </w:pPr>
    <w:rPr>
      <w:rFonts w:cs="Arial"/>
      <w:sz w:val="24"/>
      <w:lang w:eastAsia="en-ZA"/>
    </w:rPr>
  </w:style>
  <w:style w:type="paragraph" w:customStyle="1" w:styleId="xl188">
    <w:name w:val="xl188"/>
    <w:basedOn w:val="Normal"/>
    <w:rsid w:val="00CA3537"/>
    <w:pPr>
      <w:spacing w:before="100" w:beforeAutospacing="1" w:after="100" w:afterAutospacing="1"/>
    </w:pPr>
    <w:rPr>
      <w:rFonts w:cs="Arial"/>
      <w:sz w:val="24"/>
      <w:lang w:eastAsia="en-ZA"/>
    </w:rPr>
  </w:style>
  <w:style w:type="paragraph" w:customStyle="1" w:styleId="xl189">
    <w:name w:val="xl189"/>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CA3537"/>
    <w:pPr>
      <w:spacing w:before="100" w:beforeAutospacing="1" w:after="100" w:afterAutospacing="1"/>
    </w:pPr>
    <w:rPr>
      <w:rFonts w:cs="Arial"/>
      <w:sz w:val="24"/>
      <w:lang w:eastAsia="en-ZA"/>
    </w:rPr>
  </w:style>
  <w:style w:type="paragraph" w:customStyle="1" w:styleId="xl195">
    <w:name w:val="xl195"/>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rsid w:val="00CA3537"/>
    <w:pPr>
      <w:spacing w:before="100" w:beforeAutospacing="1" w:after="100" w:afterAutospacing="1"/>
    </w:pPr>
    <w:rPr>
      <w:rFonts w:cs="Arial"/>
      <w:sz w:val="24"/>
      <w:lang w:eastAsia="en-ZA"/>
    </w:rPr>
  </w:style>
  <w:style w:type="paragraph" w:customStyle="1" w:styleId="xl71">
    <w:name w:val="xl71"/>
    <w:basedOn w:val="Normal"/>
    <w:rsid w:val="00CA3537"/>
    <w:pPr>
      <w:spacing w:before="100" w:beforeAutospacing="1" w:after="100" w:afterAutospacing="1"/>
    </w:pPr>
    <w:rPr>
      <w:rFonts w:cs="Arial"/>
      <w:sz w:val="24"/>
      <w:lang w:eastAsia="en-ZA"/>
    </w:rPr>
  </w:style>
  <w:style w:type="paragraph" w:customStyle="1" w:styleId="xl72">
    <w:name w:val="xl72"/>
    <w:basedOn w:val="Normal"/>
    <w:rsid w:val="00CA3537"/>
    <w:pPr>
      <w:spacing w:before="100" w:beforeAutospacing="1" w:after="100" w:afterAutospacing="1"/>
    </w:pPr>
    <w:rPr>
      <w:rFonts w:cs="Arial"/>
      <w:sz w:val="20"/>
      <w:szCs w:val="20"/>
      <w:lang w:eastAsia="en-ZA"/>
    </w:rPr>
  </w:style>
  <w:style w:type="paragraph" w:customStyle="1" w:styleId="xl73">
    <w:name w:val="xl73"/>
    <w:basedOn w:val="Normal"/>
    <w:rsid w:val="00CA3537"/>
    <w:pPr>
      <w:spacing w:before="100" w:beforeAutospacing="1" w:after="100" w:afterAutospacing="1"/>
      <w:jc w:val="right"/>
    </w:pPr>
    <w:rPr>
      <w:rFonts w:cs="Arial"/>
      <w:sz w:val="20"/>
      <w:szCs w:val="20"/>
      <w:lang w:eastAsia="en-ZA"/>
    </w:rPr>
  </w:style>
  <w:style w:type="paragraph" w:customStyle="1" w:styleId="xl74">
    <w:name w:val="xl74"/>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59"/>
    <w:rsid w:val="00E2437D"/>
    <w:rPr>
      <w:rFonts w:ascii="Calibri" w:eastAsia="Calibri" w:hAnsi="Calibri"/>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val="en-ZA"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rsid w:val="00B93EC3"/>
    <w:rPr>
      <w:rFonts w:ascii="Arial" w:hAnsi="Arial"/>
      <w:sz w:val="22"/>
      <w:szCs w:val="24"/>
      <w:lang w:val="en-ZA" w:eastAsia="en-GB"/>
    </w:rPr>
  </w:style>
  <w:style w:type="paragraph" w:customStyle="1" w:styleId="Numbernormal">
    <w:name w:val="Number normal"/>
    <w:basedOn w:val="Normal"/>
    <w:link w:val="NumbernormalChar"/>
    <w:qFormat/>
    <w:rsid w:val="00D92CD4"/>
    <w:pPr>
      <w:shd w:val="clear" w:color="auto" w:fill="FFFFFF"/>
      <w:spacing w:after="240"/>
      <w:ind w:left="360" w:hanging="360"/>
    </w:pPr>
    <w:rPr>
      <w:rFonts w:eastAsiaTheme="minorHAnsi" w:cs="Arial"/>
      <w:szCs w:val="22"/>
      <w:lang w:eastAsia="en-US"/>
    </w:rPr>
  </w:style>
  <w:style w:type="character" w:customStyle="1" w:styleId="NumbernormalChar">
    <w:name w:val="Number normal Char"/>
    <w:basedOn w:val="DefaultParagraphFont"/>
    <w:link w:val="Numbernormal"/>
    <w:rsid w:val="00D92CD4"/>
    <w:rPr>
      <w:rFonts w:ascii="Arial" w:eastAsiaTheme="minorHAnsi" w:hAnsi="Arial" w:cs="Arial"/>
      <w:sz w:val="22"/>
      <w:szCs w:val="22"/>
      <w:shd w:val="clear" w:color="auto" w:fill="FFFFFF"/>
      <w:lang w:val="en-ZA"/>
    </w:rPr>
  </w:style>
  <w:style w:type="table" w:customStyle="1" w:styleId="TableGrid1111">
    <w:name w:val="Table Grid1111"/>
    <w:basedOn w:val="TableNormal"/>
    <w:uiPriority w:val="59"/>
    <w:rsid w:val="00B078F8"/>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713711"/>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DD1E40"/>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2">
    <w:name w:val="Table Grid 82"/>
    <w:basedOn w:val="TableNormal"/>
    <w:next w:val="TableGrid8"/>
    <w:rsid w:val="00DD1E40"/>
    <w:rPr>
      <w:lang w:val="en-ZA" w:eastAsia="en-ZA"/>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6">
    <w:name w:val="Table Grid16"/>
    <w:basedOn w:val="TableNormal"/>
    <w:next w:val="TableGrid"/>
    <w:uiPriority w:val="59"/>
    <w:rsid w:val="00DD1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g-para3">
    <w:name w:val="lg-para3"/>
    <w:basedOn w:val="Normal"/>
    <w:uiPriority w:val="99"/>
    <w:rsid w:val="007F04CF"/>
    <w:rPr>
      <w:rFonts w:ascii="Times New Roman" w:hAnsi="Times New Roman"/>
      <w:sz w:val="24"/>
      <w:lang w:eastAsia="en-ZA"/>
    </w:rPr>
  </w:style>
  <w:style w:type="table" w:customStyle="1" w:styleId="TableGrid13">
    <w:name w:val="Table Grid13"/>
    <w:basedOn w:val="TableNormal"/>
    <w:next w:val="TableGrid"/>
    <w:uiPriority w:val="59"/>
    <w:rsid w:val="004F002D"/>
    <w:rPr>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65">
    <w:name w:val="CM65"/>
    <w:basedOn w:val="Normal"/>
    <w:next w:val="Normal"/>
    <w:uiPriority w:val="99"/>
    <w:rsid w:val="004C7CFE"/>
    <w:pPr>
      <w:autoSpaceDE w:val="0"/>
      <w:autoSpaceDN w:val="0"/>
      <w:adjustRightInd w:val="0"/>
    </w:pPr>
    <w:rPr>
      <w:rFonts w:cs="Arial"/>
      <w:sz w:val="24"/>
      <w:lang w:eastAsia="en-US"/>
    </w:rPr>
  </w:style>
  <w:style w:type="numbering" w:customStyle="1" w:styleId="1111113">
    <w:name w:val="1 / 1.1 / 1.1.13"/>
    <w:basedOn w:val="NoList"/>
    <w:next w:val="111111"/>
    <w:uiPriority w:val="99"/>
    <w:rsid w:val="00BF593B"/>
  </w:style>
  <w:style w:type="paragraph" w:customStyle="1" w:styleId="111par">
    <w:name w:val="111 par"/>
    <w:basedOn w:val="Normal"/>
    <w:qFormat/>
    <w:rsid w:val="00C26BAE"/>
    <w:pPr>
      <w:jc w:val="both"/>
    </w:pPr>
    <w:rPr>
      <w:rFonts w:eastAsia="Arial Unicode MS" w:cs="Arial"/>
      <w:szCs w:val="22"/>
      <w:lang w:val="en-GB" w:eastAsia="en-US"/>
    </w:rPr>
  </w:style>
  <w:style w:type="character" w:customStyle="1" w:styleId="Heading5Char">
    <w:name w:val="Heading 5 Char"/>
    <w:basedOn w:val="DefaultParagraphFont"/>
    <w:link w:val="Heading5"/>
    <w:rsid w:val="007F5E35"/>
    <w:rPr>
      <w:b/>
      <w:bCs/>
      <w:i/>
      <w:iCs/>
      <w:sz w:val="26"/>
      <w:szCs w:val="26"/>
      <w:lang w:val="en-ZA"/>
    </w:rPr>
  </w:style>
  <w:style w:type="character" w:customStyle="1" w:styleId="Heading7Char">
    <w:name w:val="Heading 7 Char"/>
    <w:basedOn w:val="DefaultParagraphFont"/>
    <w:link w:val="Heading7"/>
    <w:uiPriority w:val="99"/>
    <w:rsid w:val="007F5E35"/>
    <w:rPr>
      <w:sz w:val="24"/>
      <w:szCs w:val="24"/>
      <w:lang w:val="en-ZA"/>
    </w:rPr>
  </w:style>
  <w:style w:type="character" w:customStyle="1" w:styleId="Heading8Char">
    <w:name w:val="Heading 8 Char"/>
    <w:basedOn w:val="DefaultParagraphFont"/>
    <w:link w:val="Heading8"/>
    <w:uiPriority w:val="99"/>
    <w:rsid w:val="007F5E35"/>
    <w:rPr>
      <w:i/>
      <w:iCs/>
      <w:sz w:val="24"/>
      <w:szCs w:val="24"/>
      <w:lang w:val="en-ZA"/>
    </w:rPr>
  </w:style>
  <w:style w:type="character" w:customStyle="1" w:styleId="Heading9Char">
    <w:name w:val="Heading 9 Char"/>
    <w:basedOn w:val="DefaultParagraphFont"/>
    <w:link w:val="Heading9"/>
    <w:uiPriority w:val="99"/>
    <w:rsid w:val="007F5E35"/>
    <w:rPr>
      <w:rFonts w:ascii="Arial" w:hAnsi="Arial" w:cs="Arial"/>
      <w:sz w:val="22"/>
      <w:szCs w:val="22"/>
      <w:lang w:val="en-ZA"/>
    </w:rPr>
  </w:style>
  <w:style w:type="character" w:customStyle="1" w:styleId="Heading3Char">
    <w:name w:val="Heading 3 Char"/>
    <w:basedOn w:val="DefaultParagraphFont"/>
    <w:link w:val="Heading3"/>
    <w:rsid w:val="007F5E35"/>
    <w:rPr>
      <w:rFonts w:ascii="Arial" w:hAnsi="Arial" w:cs="Arial"/>
      <w:b/>
      <w:bCs/>
      <w:sz w:val="26"/>
      <w:szCs w:val="26"/>
      <w:lang w:val="en-ZA" w:eastAsia="en-GB"/>
    </w:rPr>
  </w:style>
  <w:style w:type="character" w:customStyle="1" w:styleId="Heading4Char">
    <w:name w:val="Heading 4 Char"/>
    <w:basedOn w:val="DefaultParagraphFont"/>
    <w:link w:val="Heading4"/>
    <w:rsid w:val="007F5E35"/>
    <w:rPr>
      <w:rFonts w:ascii="Arial" w:hAnsi="Arial"/>
      <w:b/>
      <w:bCs/>
      <w:sz w:val="28"/>
      <w:szCs w:val="28"/>
      <w:lang w:val="en-ZA" w:eastAsia="en-GB"/>
    </w:rPr>
  </w:style>
  <w:style w:type="paragraph" w:customStyle="1" w:styleId="1aParNorm">
    <w:name w:val="1a ParNorm"/>
    <w:basedOn w:val="Normal"/>
    <w:autoRedefine/>
    <w:qFormat/>
    <w:rsid w:val="007D1830"/>
    <w:pPr>
      <w:shd w:val="clear" w:color="auto" w:fill="FFFFFF"/>
      <w:spacing w:after="120"/>
      <w:ind w:left="360" w:hanging="360"/>
    </w:pPr>
    <w:rPr>
      <w:rFonts w:eastAsia="MS Mincho" w:cs="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301">
      <w:bodyDiv w:val="1"/>
      <w:marLeft w:val="0"/>
      <w:marRight w:val="0"/>
      <w:marTop w:val="0"/>
      <w:marBottom w:val="0"/>
      <w:divBdr>
        <w:top w:val="none" w:sz="0" w:space="0" w:color="auto"/>
        <w:left w:val="none" w:sz="0" w:space="0" w:color="auto"/>
        <w:bottom w:val="none" w:sz="0" w:space="0" w:color="auto"/>
        <w:right w:val="none" w:sz="0" w:space="0" w:color="auto"/>
      </w:divBdr>
    </w:div>
    <w:div w:id="34739725">
      <w:bodyDiv w:val="1"/>
      <w:marLeft w:val="0"/>
      <w:marRight w:val="0"/>
      <w:marTop w:val="0"/>
      <w:marBottom w:val="0"/>
      <w:divBdr>
        <w:top w:val="none" w:sz="0" w:space="0" w:color="auto"/>
        <w:left w:val="none" w:sz="0" w:space="0" w:color="auto"/>
        <w:bottom w:val="none" w:sz="0" w:space="0" w:color="auto"/>
        <w:right w:val="none" w:sz="0" w:space="0" w:color="auto"/>
      </w:divBdr>
    </w:div>
    <w:div w:id="54360301">
      <w:bodyDiv w:val="1"/>
      <w:marLeft w:val="0"/>
      <w:marRight w:val="0"/>
      <w:marTop w:val="0"/>
      <w:marBottom w:val="0"/>
      <w:divBdr>
        <w:top w:val="none" w:sz="0" w:space="0" w:color="auto"/>
        <w:left w:val="none" w:sz="0" w:space="0" w:color="auto"/>
        <w:bottom w:val="none" w:sz="0" w:space="0" w:color="auto"/>
        <w:right w:val="none" w:sz="0" w:space="0" w:color="auto"/>
      </w:divBdr>
    </w:div>
    <w:div w:id="65348043">
      <w:bodyDiv w:val="1"/>
      <w:marLeft w:val="0"/>
      <w:marRight w:val="0"/>
      <w:marTop w:val="0"/>
      <w:marBottom w:val="0"/>
      <w:divBdr>
        <w:top w:val="none" w:sz="0" w:space="0" w:color="auto"/>
        <w:left w:val="none" w:sz="0" w:space="0" w:color="auto"/>
        <w:bottom w:val="none" w:sz="0" w:space="0" w:color="auto"/>
        <w:right w:val="none" w:sz="0" w:space="0" w:color="auto"/>
      </w:divBdr>
    </w:div>
    <w:div w:id="76902158">
      <w:bodyDiv w:val="1"/>
      <w:marLeft w:val="0"/>
      <w:marRight w:val="0"/>
      <w:marTop w:val="0"/>
      <w:marBottom w:val="0"/>
      <w:divBdr>
        <w:top w:val="none" w:sz="0" w:space="0" w:color="auto"/>
        <w:left w:val="none" w:sz="0" w:space="0" w:color="auto"/>
        <w:bottom w:val="none" w:sz="0" w:space="0" w:color="auto"/>
        <w:right w:val="none" w:sz="0" w:space="0" w:color="auto"/>
      </w:divBdr>
    </w:div>
    <w:div w:id="88433549">
      <w:bodyDiv w:val="1"/>
      <w:marLeft w:val="0"/>
      <w:marRight w:val="0"/>
      <w:marTop w:val="0"/>
      <w:marBottom w:val="0"/>
      <w:divBdr>
        <w:top w:val="none" w:sz="0" w:space="0" w:color="auto"/>
        <w:left w:val="none" w:sz="0" w:space="0" w:color="auto"/>
        <w:bottom w:val="none" w:sz="0" w:space="0" w:color="auto"/>
        <w:right w:val="none" w:sz="0" w:space="0" w:color="auto"/>
      </w:divBdr>
    </w:div>
    <w:div w:id="151877072">
      <w:bodyDiv w:val="1"/>
      <w:marLeft w:val="0"/>
      <w:marRight w:val="0"/>
      <w:marTop w:val="0"/>
      <w:marBottom w:val="0"/>
      <w:divBdr>
        <w:top w:val="none" w:sz="0" w:space="0" w:color="auto"/>
        <w:left w:val="none" w:sz="0" w:space="0" w:color="auto"/>
        <w:bottom w:val="none" w:sz="0" w:space="0" w:color="auto"/>
        <w:right w:val="none" w:sz="0" w:space="0" w:color="auto"/>
      </w:divBdr>
    </w:div>
    <w:div w:id="213273849">
      <w:bodyDiv w:val="1"/>
      <w:marLeft w:val="0"/>
      <w:marRight w:val="0"/>
      <w:marTop w:val="0"/>
      <w:marBottom w:val="0"/>
      <w:divBdr>
        <w:top w:val="none" w:sz="0" w:space="0" w:color="auto"/>
        <w:left w:val="none" w:sz="0" w:space="0" w:color="auto"/>
        <w:bottom w:val="none" w:sz="0" w:space="0" w:color="auto"/>
        <w:right w:val="none" w:sz="0" w:space="0" w:color="auto"/>
      </w:divBdr>
    </w:div>
    <w:div w:id="216862896">
      <w:bodyDiv w:val="1"/>
      <w:marLeft w:val="0"/>
      <w:marRight w:val="0"/>
      <w:marTop w:val="0"/>
      <w:marBottom w:val="0"/>
      <w:divBdr>
        <w:top w:val="none" w:sz="0" w:space="0" w:color="auto"/>
        <w:left w:val="none" w:sz="0" w:space="0" w:color="auto"/>
        <w:bottom w:val="none" w:sz="0" w:space="0" w:color="auto"/>
        <w:right w:val="none" w:sz="0" w:space="0" w:color="auto"/>
      </w:divBdr>
    </w:div>
    <w:div w:id="280579036">
      <w:bodyDiv w:val="1"/>
      <w:marLeft w:val="0"/>
      <w:marRight w:val="0"/>
      <w:marTop w:val="0"/>
      <w:marBottom w:val="0"/>
      <w:divBdr>
        <w:top w:val="none" w:sz="0" w:space="0" w:color="auto"/>
        <w:left w:val="none" w:sz="0" w:space="0" w:color="auto"/>
        <w:bottom w:val="none" w:sz="0" w:space="0" w:color="auto"/>
        <w:right w:val="none" w:sz="0" w:space="0" w:color="auto"/>
      </w:divBdr>
    </w:div>
    <w:div w:id="291328429">
      <w:bodyDiv w:val="1"/>
      <w:marLeft w:val="0"/>
      <w:marRight w:val="0"/>
      <w:marTop w:val="0"/>
      <w:marBottom w:val="0"/>
      <w:divBdr>
        <w:top w:val="none" w:sz="0" w:space="0" w:color="auto"/>
        <w:left w:val="none" w:sz="0" w:space="0" w:color="auto"/>
        <w:bottom w:val="none" w:sz="0" w:space="0" w:color="auto"/>
        <w:right w:val="none" w:sz="0" w:space="0" w:color="auto"/>
      </w:divBdr>
    </w:div>
    <w:div w:id="310791591">
      <w:bodyDiv w:val="1"/>
      <w:marLeft w:val="0"/>
      <w:marRight w:val="0"/>
      <w:marTop w:val="0"/>
      <w:marBottom w:val="0"/>
      <w:divBdr>
        <w:top w:val="none" w:sz="0" w:space="0" w:color="auto"/>
        <w:left w:val="none" w:sz="0" w:space="0" w:color="auto"/>
        <w:bottom w:val="none" w:sz="0" w:space="0" w:color="auto"/>
        <w:right w:val="none" w:sz="0" w:space="0" w:color="auto"/>
      </w:divBdr>
    </w:div>
    <w:div w:id="351036022">
      <w:bodyDiv w:val="1"/>
      <w:marLeft w:val="0"/>
      <w:marRight w:val="0"/>
      <w:marTop w:val="0"/>
      <w:marBottom w:val="0"/>
      <w:divBdr>
        <w:top w:val="none" w:sz="0" w:space="0" w:color="auto"/>
        <w:left w:val="none" w:sz="0" w:space="0" w:color="auto"/>
        <w:bottom w:val="none" w:sz="0" w:space="0" w:color="auto"/>
        <w:right w:val="none" w:sz="0" w:space="0" w:color="auto"/>
      </w:divBdr>
    </w:div>
    <w:div w:id="361250102">
      <w:bodyDiv w:val="1"/>
      <w:marLeft w:val="0"/>
      <w:marRight w:val="0"/>
      <w:marTop w:val="0"/>
      <w:marBottom w:val="0"/>
      <w:divBdr>
        <w:top w:val="none" w:sz="0" w:space="0" w:color="auto"/>
        <w:left w:val="none" w:sz="0" w:space="0" w:color="auto"/>
        <w:bottom w:val="none" w:sz="0" w:space="0" w:color="auto"/>
        <w:right w:val="none" w:sz="0" w:space="0" w:color="auto"/>
      </w:divBdr>
    </w:div>
    <w:div w:id="378482333">
      <w:bodyDiv w:val="1"/>
      <w:marLeft w:val="0"/>
      <w:marRight w:val="0"/>
      <w:marTop w:val="0"/>
      <w:marBottom w:val="0"/>
      <w:divBdr>
        <w:top w:val="none" w:sz="0" w:space="0" w:color="auto"/>
        <w:left w:val="none" w:sz="0" w:space="0" w:color="auto"/>
        <w:bottom w:val="none" w:sz="0" w:space="0" w:color="auto"/>
        <w:right w:val="none" w:sz="0" w:space="0" w:color="auto"/>
      </w:divBdr>
    </w:div>
    <w:div w:id="382146096">
      <w:bodyDiv w:val="1"/>
      <w:marLeft w:val="0"/>
      <w:marRight w:val="0"/>
      <w:marTop w:val="0"/>
      <w:marBottom w:val="0"/>
      <w:divBdr>
        <w:top w:val="none" w:sz="0" w:space="0" w:color="auto"/>
        <w:left w:val="none" w:sz="0" w:space="0" w:color="auto"/>
        <w:bottom w:val="none" w:sz="0" w:space="0" w:color="auto"/>
        <w:right w:val="none" w:sz="0" w:space="0" w:color="auto"/>
      </w:divBdr>
    </w:div>
    <w:div w:id="391002503">
      <w:bodyDiv w:val="1"/>
      <w:marLeft w:val="0"/>
      <w:marRight w:val="0"/>
      <w:marTop w:val="0"/>
      <w:marBottom w:val="0"/>
      <w:divBdr>
        <w:top w:val="none" w:sz="0" w:space="0" w:color="auto"/>
        <w:left w:val="none" w:sz="0" w:space="0" w:color="auto"/>
        <w:bottom w:val="none" w:sz="0" w:space="0" w:color="auto"/>
        <w:right w:val="none" w:sz="0" w:space="0" w:color="auto"/>
      </w:divBdr>
    </w:div>
    <w:div w:id="416755852">
      <w:bodyDiv w:val="1"/>
      <w:marLeft w:val="0"/>
      <w:marRight w:val="0"/>
      <w:marTop w:val="0"/>
      <w:marBottom w:val="0"/>
      <w:divBdr>
        <w:top w:val="none" w:sz="0" w:space="0" w:color="auto"/>
        <w:left w:val="none" w:sz="0" w:space="0" w:color="auto"/>
        <w:bottom w:val="none" w:sz="0" w:space="0" w:color="auto"/>
        <w:right w:val="none" w:sz="0" w:space="0" w:color="auto"/>
      </w:divBdr>
    </w:div>
    <w:div w:id="417138371">
      <w:bodyDiv w:val="1"/>
      <w:marLeft w:val="0"/>
      <w:marRight w:val="0"/>
      <w:marTop w:val="0"/>
      <w:marBottom w:val="0"/>
      <w:divBdr>
        <w:top w:val="none" w:sz="0" w:space="0" w:color="auto"/>
        <w:left w:val="none" w:sz="0" w:space="0" w:color="auto"/>
        <w:bottom w:val="none" w:sz="0" w:space="0" w:color="auto"/>
        <w:right w:val="none" w:sz="0" w:space="0" w:color="auto"/>
      </w:divBdr>
    </w:div>
    <w:div w:id="448858344">
      <w:bodyDiv w:val="1"/>
      <w:marLeft w:val="0"/>
      <w:marRight w:val="0"/>
      <w:marTop w:val="0"/>
      <w:marBottom w:val="0"/>
      <w:divBdr>
        <w:top w:val="none" w:sz="0" w:space="0" w:color="auto"/>
        <w:left w:val="none" w:sz="0" w:space="0" w:color="auto"/>
        <w:bottom w:val="none" w:sz="0" w:space="0" w:color="auto"/>
        <w:right w:val="none" w:sz="0" w:space="0" w:color="auto"/>
      </w:divBdr>
    </w:div>
    <w:div w:id="451091087">
      <w:bodyDiv w:val="1"/>
      <w:marLeft w:val="0"/>
      <w:marRight w:val="0"/>
      <w:marTop w:val="0"/>
      <w:marBottom w:val="0"/>
      <w:divBdr>
        <w:top w:val="none" w:sz="0" w:space="0" w:color="auto"/>
        <w:left w:val="none" w:sz="0" w:space="0" w:color="auto"/>
        <w:bottom w:val="none" w:sz="0" w:space="0" w:color="auto"/>
        <w:right w:val="none" w:sz="0" w:space="0" w:color="auto"/>
      </w:divBdr>
    </w:div>
    <w:div w:id="465855016">
      <w:bodyDiv w:val="1"/>
      <w:marLeft w:val="0"/>
      <w:marRight w:val="0"/>
      <w:marTop w:val="0"/>
      <w:marBottom w:val="0"/>
      <w:divBdr>
        <w:top w:val="none" w:sz="0" w:space="0" w:color="auto"/>
        <w:left w:val="none" w:sz="0" w:space="0" w:color="auto"/>
        <w:bottom w:val="none" w:sz="0" w:space="0" w:color="auto"/>
        <w:right w:val="none" w:sz="0" w:space="0" w:color="auto"/>
      </w:divBdr>
    </w:div>
    <w:div w:id="473837311">
      <w:bodyDiv w:val="1"/>
      <w:marLeft w:val="0"/>
      <w:marRight w:val="0"/>
      <w:marTop w:val="0"/>
      <w:marBottom w:val="0"/>
      <w:divBdr>
        <w:top w:val="none" w:sz="0" w:space="0" w:color="auto"/>
        <w:left w:val="none" w:sz="0" w:space="0" w:color="auto"/>
        <w:bottom w:val="none" w:sz="0" w:space="0" w:color="auto"/>
        <w:right w:val="none" w:sz="0" w:space="0" w:color="auto"/>
      </w:divBdr>
    </w:div>
    <w:div w:id="500775871">
      <w:bodyDiv w:val="1"/>
      <w:marLeft w:val="0"/>
      <w:marRight w:val="0"/>
      <w:marTop w:val="0"/>
      <w:marBottom w:val="0"/>
      <w:divBdr>
        <w:top w:val="none" w:sz="0" w:space="0" w:color="auto"/>
        <w:left w:val="none" w:sz="0" w:space="0" w:color="auto"/>
        <w:bottom w:val="none" w:sz="0" w:space="0" w:color="auto"/>
        <w:right w:val="none" w:sz="0" w:space="0" w:color="auto"/>
      </w:divBdr>
    </w:div>
    <w:div w:id="510949840">
      <w:bodyDiv w:val="1"/>
      <w:marLeft w:val="0"/>
      <w:marRight w:val="0"/>
      <w:marTop w:val="0"/>
      <w:marBottom w:val="0"/>
      <w:divBdr>
        <w:top w:val="none" w:sz="0" w:space="0" w:color="auto"/>
        <w:left w:val="none" w:sz="0" w:space="0" w:color="auto"/>
        <w:bottom w:val="none" w:sz="0" w:space="0" w:color="auto"/>
        <w:right w:val="none" w:sz="0" w:space="0" w:color="auto"/>
      </w:divBdr>
    </w:div>
    <w:div w:id="527521737">
      <w:bodyDiv w:val="1"/>
      <w:marLeft w:val="0"/>
      <w:marRight w:val="0"/>
      <w:marTop w:val="0"/>
      <w:marBottom w:val="0"/>
      <w:divBdr>
        <w:top w:val="none" w:sz="0" w:space="0" w:color="auto"/>
        <w:left w:val="none" w:sz="0" w:space="0" w:color="auto"/>
        <w:bottom w:val="none" w:sz="0" w:space="0" w:color="auto"/>
        <w:right w:val="none" w:sz="0" w:space="0" w:color="auto"/>
      </w:divBdr>
    </w:div>
    <w:div w:id="596714586">
      <w:bodyDiv w:val="1"/>
      <w:marLeft w:val="0"/>
      <w:marRight w:val="0"/>
      <w:marTop w:val="0"/>
      <w:marBottom w:val="0"/>
      <w:divBdr>
        <w:top w:val="none" w:sz="0" w:space="0" w:color="auto"/>
        <w:left w:val="none" w:sz="0" w:space="0" w:color="auto"/>
        <w:bottom w:val="none" w:sz="0" w:space="0" w:color="auto"/>
        <w:right w:val="none" w:sz="0" w:space="0" w:color="auto"/>
      </w:divBdr>
    </w:div>
    <w:div w:id="661006071">
      <w:bodyDiv w:val="1"/>
      <w:marLeft w:val="0"/>
      <w:marRight w:val="0"/>
      <w:marTop w:val="0"/>
      <w:marBottom w:val="0"/>
      <w:divBdr>
        <w:top w:val="none" w:sz="0" w:space="0" w:color="auto"/>
        <w:left w:val="none" w:sz="0" w:space="0" w:color="auto"/>
        <w:bottom w:val="none" w:sz="0" w:space="0" w:color="auto"/>
        <w:right w:val="none" w:sz="0" w:space="0" w:color="auto"/>
      </w:divBdr>
    </w:div>
    <w:div w:id="687147415">
      <w:bodyDiv w:val="1"/>
      <w:marLeft w:val="0"/>
      <w:marRight w:val="0"/>
      <w:marTop w:val="0"/>
      <w:marBottom w:val="0"/>
      <w:divBdr>
        <w:top w:val="none" w:sz="0" w:space="0" w:color="auto"/>
        <w:left w:val="none" w:sz="0" w:space="0" w:color="auto"/>
        <w:bottom w:val="none" w:sz="0" w:space="0" w:color="auto"/>
        <w:right w:val="none" w:sz="0" w:space="0" w:color="auto"/>
      </w:divBdr>
    </w:div>
    <w:div w:id="716321453">
      <w:bodyDiv w:val="1"/>
      <w:marLeft w:val="0"/>
      <w:marRight w:val="0"/>
      <w:marTop w:val="0"/>
      <w:marBottom w:val="0"/>
      <w:divBdr>
        <w:top w:val="none" w:sz="0" w:space="0" w:color="auto"/>
        <w:left w:val="none" w:sz="0" w:space="0" w:color="auto"/>
        <w:bottom w:val="none" w:sz="0" w:space="0" w:color="auto"/>
        <w:right w:val="none" w:sz="0" w:space="0" w:color="auto"/>
      </w:divBdr>
    </w:div>
    <w:div w:id="724379327">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785927534">
      <w:bodyDiv w:val="1"/>
      <w:marLeft w:val="0"/>
      <w:marRight w:val="0"/>
      <w:marTop w:val="0"/>
      <w:marBottom w:val="0"/>
      <w:divBdr>
        <w:top w:val="none" w:sz="0" w:space="0" w:color="auto"/>
        <w:left w:val="none" w:sz="0" w:space="0" w:color="auto"/>
        <w:bottom w:val="none" w:sz="0" w:space="0" w:color="auto"/>
        <w:right w:val="none" w:sz="0" w:space="0" w:color="auto"/>
      </w:divBdr>
    </w:div>
    <w:div w:id="791705230">
      <w:bodyDiv w:val="1"/>
      <w:marLeft w:val="0"/>
      <w:marRight w:val="0"/>
      <w:marTop w:val="0"/>
      <w:marBottom w:val="0"/>
      <w:divBdr>
        <w:top w:val="none" w:sz="0" w:space="0" w:color="auto"/>
        <w:left w:val="none" w:sz="0" w:space="0" w:color="auto"/>
        <w:bottom w:val="none" w:sz="0" w:space="0" w:color="auto"/>
        <w:right w:val="none" w:sz="0" w:space="0" w:color="auto"/>
      </w:divBdr>
    </w:div>
    <w:div w:id="793644615">
      <w:bodyDiv w:val="1"/>
      <w:marLeft w:val="0"/>
      <w:marRight w:val="0"/>
      <w:marTop w:val="0"/>
      <w:marBottom w:val="0"/>
      <w:divBdr>
        <w:top w:val="none" w:sz="0" w:space="0" w:color="auto"/>
        <w:left w:val="none" w:sz="0" w:space="0" w:color="auto"/>
        <w:bottom w:val="none" w:sz="0" w:space="0" w:color="auto"/>
        <w:right w:val="none" w:sz="0" w:space="0" w:color="auto"/>
      </w:divBdr>
    </w:div>
    <w:div w:id="800419960">
      <w:bodyDiv w:val="1"/>
      <w:marLeft w:val="0"/>
      <w:marRight w:val="0"/>
      <w:marTop w:val="0"/>
      <w:marBottom w:val="0"/>
      <w:divBdr>
        <w:top w:val="none" w:sz="0" w:space="0" w:color="auto"/>
        <w:left w:val="none" w:sz="0" w:space="0" w:color="auto"/>
        <w:bottom w:val="none" w:sz="0" w:space="0" w:color="auto"/>
        <w:right w:val="none" w:sz="0" w:space="0" w:color="auto"/>
      </w:divBdr>
    </w:div>
    <w:div w:id="816534188">
      <w:bodyDiv w:val="1"/>
      <w:marLeft w:val="0"/>
      <w:marRight w:val="0"/>
      <w:marTop w:val="0"/>
      <w:marBottom w:val="0"/>
      <w:divBdr>
        <w:top w:val="none" w:sz="0" w:space="0" w:color="auto"/>
        <w:left w:val="none" w:sz="0" w:space="0" w:color="auto"/>
        <w:bottom w:val="none" w:sz="0" w:space="0" w:color="auto"/>
        <w:right w:val="none" w:sz="0" w:space="0" w:color="auto"/>
      </w:divBdr>
    </w:div>
    <w:div w:id="857350131">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419767">
      <w:bodyDiv w:val="1"/>
      <w:marLeft w:val="0"/>
      <w:marRight w:val="0"/>
      <w:marTop w:val="0"/>
      <w:marBottom w:val="0"/>
      <w:divBdr>
        <w:top w:val="none" w:sz="0" w:space="0" w:color="auto"/>
        <w:left w:val="none" w:sz="0" w:space="0" w:color="auto"/>
        <w:bottom w:val="none" w:sz="0" w:space="0" w:color="auto"/>
        <w:right w:val="none" w:sz="0" w:space="0" w:color="auto"/>
      </w:divBdr>
    </w:div>
    <w:div w:id="957300511">
      <w:bodyDiv w:val="1"/>
      <w:marLeft w:val="0"/>
      <w:marRight w:val="0"/>
      <w:marTop w:val="0"/>
      <w:marBottom w:val="0"/>
      <w:divBdr>
        <w:top w:val="none" w:sz="0" w:space="0" w:color="auto"/>
        <w:left w:val="none" w:sz="0" w:space="0" w:color="auto"/>
        <w:bottom w:val="none" w:sz="0" w:space="0" w:color="auto"/>
        <w:right w:val="none" w:sz="0" w:space="0" w:color="auto"/>
      </w:divBdr>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2312912">
      <w:bodyDiv w:val="1"/>
      <w:marLeft w:val="0"/>
      <w:marRight w:val="0"/>
      <w:marTop w:val="0"/>
      <w:marBottom w:val="0"/>
      <w:divBdr>
        <w:top w:val="none" w:sz="0" w:space="0" w:color="auto"/>
        <w:left w:val="none" w:sz="0" w:space="0" w:color="auto"/>
        <w:bottom w:val="none" w:sz="0" w:space="0" w:color="auto"/>
        <w:right w:val="none" w:sz="0" w:space="0" w:color="auto"/>
      </w:divBdr>
    </w:div>
    <w:div w:id="1110245722">
      <w:bodyDiv w:val="1"/>
      <w:marLeft w:val="0"/>
      <w:marRight w:val="0"/>
      <w:marTop w:val="0"/>
      <w:marBottom w:val="0"/>
      <w:divBdr>
        <w:top w:val="none" w:sz="0" w:space="0" w:color="auto"/>
        <w:left w:val="none" w:sz="0" w:space="0" w:color="auto"/>
        <w:bottom w:val="none" w:sz="0" w:space="0" w:color="auto"/>
        <w:right w:val="none" w:sz="0" w:space="0" w:color="auto"/>
      </w:divBdr>
    </w:div>
    <w:div w:id="1121261291">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524234">
      <w:bodyDiv w:val="1"/>
      <w:marLeft w:val="0"/>
      <w:marRight w:val="0"/>
      <w:marTop w:val="0"/>
      <w:marBottom w:val="0"/>
      <w:divBdr>
        <w:top w:val="none" w:sz="0" w:space="0" w:color="auto"/>
        <w:left w:val="none" w:sz="0" w:space="0" w:color="auto"/>
        <w:bottom w:val="none" w:sz="0" w:space="0" w:color="auto"/>
        <w:right w:val="none" w:sz="0" w:space="0" w:color="auto"/>
      </w:divBdr>
    </w:div>
    <w:div w:id="1165827665">
      <w:bodyDiv w:val="1"/>
      <w:marLeft w:val="0"/>
      <w:marRight w:val="0"/>
      <w:marTop w:val="0"/>
      <w:marBottom w:val="0"/>
      <w:divBdr>
        <w:top w:val="none" w:sz="0" w:space="0" w:color="auto"/>
        <w:left w:val="none" w:sz="0" w:space="0" w:color="auto"/>
        <w:bottom w:val="none" w:sz="0" w:space="0" w:color="auto"/>
        <w:right w:val="none" w:sz="0" w:space="0" w:color="auto"/>
      </w:divBdr>
    </w:div>
    <w:div w:id="1190334597">
      <w:bodyDiv w:val="1"/>
      <w:marLeft w:val="0"/>
      <w:marRight w:val="0"/>
      <w:marTop w:val="0"/>
      <w:marBottom w:val="0"/>
      <w:divBdr>
        <w:top w:val="none" w:sz="0" w:space="0" w:color="auto"/>
        <w:left w:val="none" w:sz="0" w:space="0" w:color="auto"/>
        <w:bottom w:val="none" w:sz="0" w:space="0" w:color="auto"/>
        <w:right w:val="none" w:sz="0" w:space="0" w:color="auto"/>
      </w:divBdr>
    </w:div>
    <w:div w:id="1233156672">
      <w:bodyDiv w:val="1"/>
      <w:marLeft w:val="0"/>
      <w:marRight w:val="0"/>
      <w:marTop w:val="0"/>
      <w:marBottom w:val="0"/>
      <w:divBdr>
        <w:top w:val="none" w:sz="0" w:space="0" w:color="auto"/>
        <w:left w:val="none" w:sz="0" w:space="0" w:color="auto"/>
        <w:bottom w:val="none" w:sz="0" w:space="0" w:color="auto"/>
        <w:right w:val="none" w:sz="0" w:space="0" w:color="auto"/>
      </w:divBdr>
    </w:div>
    <w:div w:id="1236937716">
      <w:bodyDiv w:val="1"/>
      <w:marLeft w:val="0"/>
      <w:marRight w:val="0"/>
      <w:marTop w:val="0"/>
      <w:marBottom w:val="0"/>
      <w:divBdr>
        <w:top w:val="none" w:sz="0" w:space="0" w:color="auto"/>
        <w:left w:val="none" w:sz="0" w:space="0" w:color="auto"/>
        <w:bottom w:val="none" w:sz="0" w:space="0" w:color="auto"/>
        <w:right w:val="none" w:sz="0" w:space="0" w:color="auto"/>
      </w:divBdr>
    </w:div>
    <w:div w:id="1237284232">
      <w:bodyDiv w:val="1"/>
      <w:marLeft w:val="0"/>
      <w:marRight w:val="0"/>
      <w:marTop w:val="0"/>
      <w:marBottom w:val="0"/>
      <w:divBdr>
        <w:top w:val="none" w:sz="0" w:space="0" w:color="auto"/>
        <w:left w:val="none" w:sz="0" w:space="0" w:color="auto"/>
        <w:bottom w:val="none" w:sz="0" w:space="0" w:color="auto"/>
        <w:right w:val="none" w:sz="0" w:space="0" w:color="auto"/>
      </w:divBdr>
    </w:div>
    <w:div w:id="1377510606">
      <w:bodyDiv w:val="1"/>
      <w:marLeft w:val="0"/>
      <w:marRight w:val="0"/>
      <w:marTop w:val="0"/>
      <w:marBottom w:val="0"/>
      <w:divBdr>
        <w:top w:val="none" w:sz="0" w:space="0" w:color="auto"/>
        <w:left w:val="none" w:sz="0" w:space="0" w:color="auto"/>
        <w:bottom w:val="none" w:sz="0" w:space="0" w:color="auto"/>
        <w:right w:val="none" w:sz="0" w:space="0" w:color="auto"/>
      </w:divBdr>
    </w:div>
    <w:div w:id="1408918466">
      <w:bodyDiv w:val="1"/>
      <w:marLeft w:val="0"/>
      <w:marRight w:val="0"/>
      <w:marTop w:val="0"/>
      <w:marBottom w:val="0"/>
      <w:divBdr>
        <w:top w:val="none" w:sz="0" w:space="0" w:color="auto"/>
        <w:left w:val="none" w:sz="0" w:space="0" w:color="auto"/>
        <w:bottom w:val="none" w:sz="0" w:space="0" w:color="auto"/>
        <w:right w:val="none" w:sz="0" w:space="0" w:color="auto"/>
      </w:divBdr>
    </w:div>
    <w:div w:id="1430587529">
      <w:bodyDiv w:val="1"/>
      <w:marLeft w:val="0"/>
      <w:marRight w:val="0"/>
      <w:marTop w:val="0"/>
      <w:marBottom w:val="0"/>
      <w:divBdr>
        <w:top w:val="none" w:sz="0" w:space="0" w:color="auto"/>
        <w:left w:val="none" w:sz="0" w:space="0" w:color="auto"/>
        <w:bottom w:val="none" w:sz="0" w:space="0" w:color="auto"/>
        <w:right w:val="none" w:sz="0" w:space="0" w:color="auto"/>
      </w:divBdr>
    </w:div>
    <w:div w:id="1460609997">
      <w:bodyDiv w:val="1"/>
      <w:marLeft w:val="0"/>
      <w:marRight w:val="0"/>
      <w:marTop w:val="0"/>
      <w:marBottom w:val="0"/>
      <w:divBdr>
        <w:top w:val="none" w:sz="0" w:space="0" w:color="auto"/>
        <w:left w:val="none" w:sz="0" w:space="0" w:color="auto"/>
        <w:bottom w:val="none" w:sz="0" w:space="0" w:color="auto"/>
        <w:right w:val="none" w:sz="0" w:space="0" w:color="auto"/>
      </w:divBdr>
    </w:div>
    <w:div w:id="1472020624">
      <w:bodyDiv w:val="1"/>
      <w:marLeft w:val="0"/>
      <w:marRight w:val="0"/>
      <w:marTop w:val="0"/>
      <w:marBottom w:val="0"/>
      <w:divBdr>
        <w:top w:val="none" w:sz="0" w:space="0" w:color="auto"/>
        <w:left w:val="none" w:sz="0" w:space="0" w:color="auto"/>
        <w:bottom w:val="none" w:sz="0" w:space="0" w:color="auto"/>
        <w:right w:val="none" w:sz="0" w:space="0" w:color="auto"/>
      </w:divBdr>
    </w:div>
    <w:div w:id="1481382749">
      <w:bodyDiv w:val="1"/>
      <w:marLeft w:val="0"/>
      <w:marRight w:val="0"/>
      <w:marTop w:val="0"/>
      <w:marBottom w:val="0"/>
      <w:divBdr>
        <w:top w:val="none" w:sz="0" w:space="0" w:color="auto"/>
        <w:left w:val="none" w:sz="0" w:space="0" w:color="auto"/>
        <w:bottom w:val="none" w:sz="0" w:space="0" w:color="auto"/>
        <w:right w:val="none" w:sz="0" w:space="0" w:color="auto"/>
      </w:divBdr>
    </w:div>
    <w:div w:id="1486780557">
      <w:bodyDiv w:val="1"/>
      <w:marLeft w:val="0"/>
      <w:marRight w:val="0"/>
      <w:marTop w:val="0"/>
      <w:marBottom w:val="0"/>
      <w:divBdr>
        <w:top w:val="none" w:sz="0" w:space="0" w:color="auto"/>
        <w:left w:val="none" w:sz="0" w:space="0" w:color="auto"/>
        <w:bottom w:val="none" w:sz="0" w:space="0" w:color="auto"/>
        <w:right w:val="none" w:sz="0" w:space="0" w:color="auto"/>
      </w:divBdr>
    </w:div>
    <w:div w:id="1495801088">
      <w:bodyDiv w:val="1"/>
      <w:marLeft w:val="0"/>
      <w:marRight w:val="0"/>
      <w:marTop w:val="0"/>
      <w:marBottom w:val="0"/>
      <w:divBdr>
        <w:top w:val="none" w:sz="0" w:space="0" w:color="auto"/>
        <w:left w:val="none" w:sz="0" w:space="0" w:color="auto"/>
        <w:bottom w:val="none" w:sz="0" w:space="0" w:color="auto"/>
        <w:right w:val="none" w:sz="0" w:space="0" w:color="auto"/>
      </w:divBdr>
    </w:div>
    <w:div w:id="1513955201">
      <w:bodyDiv w:val="1"/>
      <w:marLeft w:val="0"/>
      <w:marRight w:val="0"/>
      <w:marTop w:val="0"/>
      <w:marBottom w:val="0"/>
      <w:divBdr>
        <w:top w:val="none" w:sz="0" w:space="0" w:color="auto"/>
        <w:left w:val="none" w:sz="0" w:space="0" w:color="auto"/>
        <w:bottom w:val="none" w:sz="0" w:space="0" w:color="auto"/>
        <w:right w:val="none" w:sz="0" w:space="0" w:color="auto"/>
      </w:divBdr>
    </w:div>
    <w:div w:id="1557811688">
      <w:bodyDiv w:val="1"/>
      <w:marLeft w:val="0"/>
      <w:marRight w:val="0"/>
      <w:marTop w:val="0"/>
      <w:marBottom w:val="0"/>
      <w:divBdr>
        <w:top w:val="none" w:sz="0" w:space="0" w:color="auto"/>
        <w:left w:val="none" w:sz="0" w:space="0" w:color="auto"/>
        <w:bottom w:val="none" w:sz="0" w:space="0" w:color="auto"/>
        <w:right w:val="none" w:sz="0" w:space="0" w:color="auto"/>
      </w:divBdr>
    </w:div>
    <w:div w:id="1602688736">
      <w:bodyDiv w:val="1"/>
      <w:marLeft w:val="0"/>
      <w:marRight w:val="0"/>
      <w:marTop w:val="0"/>
      <w:marBottom w:val="0"/>
      <w:divBdr>
        <w:top w:val="none" w:sz="0" w:space="0" w:color="auto"/>
        <w:left w:val="none" w:sz="0" w:space="0" w:color="auto"/>
        <w:bottom w:val="none" w:sz="0" w:space="0" w:color="auto"/>
        <w:right w:val="none" w:sz="0" w:space="0" w:color="auto"/>
      </w:divBdr>
    </w:div>
    <w:div w:id="1605379375">
      <w:bodyDiv w:val="1"/>
      <w:marLeft w:val="0"/>
      <w:marRight w:val="0"/>
      <w:marTop w:val="0"/>
      <w:marBottom w:val="0"/>
      <w:divBdr>
        <w:top w:val="none" w:sz="0" w:space="0" w:color="auto"/>
        <w:left w:val="none" w:sz="0" w:space="0" w:color="auto"/>
        <w:bottom w:val="none" w:sz="0" w:space="0" w:color="auto"/>
        <w:right w:val="none" w:sz="0" w:space="0" w:color="auto"/>
      </w:divBdr>
    </w:div>
    <w:div w:id="1618560826">
      <w:bodyDiv w:val="1"/>
      <w:marLeft w:val="0"/>
      <w:marRight w:val="0"/>
      <w:marTop w:val="0"/>
      <w:marBottom w:val="0"/>
      <w:divBdr>
        <w:top w:val="none" w:sz="0" w:space="0" w:color="auto"/>
        <w:left w:val="none" w:sz="0" w:space="0" w:color="auto"/>
        <w:bottom w:val="none" w:sz="0" w:space="0" w:color="auto"/>
        <w:right w:val="none" w:sz="0" w:space="0" w:color="auto"/>
      </w:divBdr>
    </w:div>
    <w:div w:id="1620409463">
      <w:bodyDiv w:val="1"/>
      <w:marLeft w:val="0"/>
      <w:marRight w:val="0"/>
      <w:marTop w:val="0"/>
      <w:marBottom w:val="0"/>
      <w:divBdr>
        <w:top w:val="none" w:sz="0" w:space="0" w:color="auto"/>
        <w:left w:val="none" w:sz="0" w:space="0" w:color="auto"/>
        <w:bottom w:val="none" w:sz="0" w:space="0" w:color="auto"/>
        <w:right w:val="none" w:sz="0" w:space="0" w:color="auto"/>
      </w:divBdr>
    </w:div>
    <w:div w:id="1635019699">
      <w:bodyDiv w:val="1"/>
      <w:marLeft w:val="0"/>
      <w:marRight w:val="0"/>
      <w:marTop w:val="0"/>
      <w:marBottom w:val="0"/>
      <w:divBdr>
        <w:top w:val="none" w:sz="0" w:space="0" w:color="auto"/>
        <w:left w:val="none" w:sz="0" w:space="0" w:color="auto"/>
        <w:bottom w:val="none" w:sz="0" w:space="0" w:color="auto"/>
        <w:right w:val="none" w:sz="0" w:space="0" w:color="auto"/>
      </w:divBdr>
    </w:div>
    <w:div w:id="1643735827">
      <w:bodyDiv w:val="1"/>
      <w:marLeft w:val="0"/>
      <w:marRight w:val="0"/>
      <w:marTop w:val="0"/>
      <w:marBottom w:val="0"/>
      <w:divBdr>
        <w:top w:val="none" w:sz="0" w:space="0" w:color="auto"/>
        <w:left w:val="none" w:sz="0" w:space="0" w:color="auto"/>
        <w:bottom w:val="none" w:sz="0" w:space="0" w:color="auto"/>
        <w:right w:val="none" w:sz="0" w:space="0" w:color="auto"/>
      </w:divBdr>
    </w:div>
    <w:div w:id="1651666088">
      <w:bodyDiv w:val="1"/>
      <w:marLeft w:val="0"/>
      <w:marRight w:val="0"/>
      <w:marTop w:val="0"/>
      <w:marBottom w:val="0"/>
      <w:divBdr>
        <w:top w:val="none" w:sz="0" w:space="0" w:color="auto"/>
        <w:left w:val="none" w:sz="0" w:space="0" w:color="auto"/>
        <w:bottom w:val="none" w:sz="0" w:space="0" w:color="auto"/>
        <w:right w:val="none" w:sz="0" w:space="0" w:color="auto"/>
      </w:divBdr>
    </w:div>
    <w:div w:id="1679850821">
      <w:bodyDiv w:val="1"/>
      <w:marLeft w:val="0"/>
      <w:marRight w:val="0"/>
      <w:marTop w:val="0"/>
      <w:marBottom w:val="0"/>
      <w:divBdr>
        <w:top w:val="none" w:sz="0" w:space="0" w:color="auto"/>
        <w:left w:val="none" w:sz="0" w:space="0" w:color="auto"/>
        <w:bottom w:val="none" w:sz="0" w:space="0" w:color="auto"/>
        <w:right w:val="none" w:sz="0" w:space="0" w:color="auto"/>
      </w:divBdr>
    </w:div>
    <w:div w:id="1708681827">
      <w:bodyDiv w:val="1"/>
      <w:marLeft w:val="0"/>
      <w:marRight w:val="0"/>
      <w:marTop w:val="0"/>
      <w:marBottom w:val="0"/>
      <w:divBdr>
        <w:top w:val="none" w:sz="0" w:space="0" w:color="auto"/>
        <w:left w:val="none" w:sz="0" w:space="0" w:color="auto"/>
        <w:bottom w:val="none" w:sz="0" w:space="0" w:color="auto"/>
        <w:right w:val="none" w:sz="0" w:space="0" w:color="auto"/>
      </w:divBdr>
    </w:div>
    <w:div w:id="1713573594">
      <w:bodyDiv w:val="1"/>
      <w:marLeft w:val="0"/>
      <w:marRight w:val="0"/>
      <w:marTop w:val="0"/>
      <w:marBottom w:val="0"/>
      <w:divBdr>
        <w:top w:val="none" w:sz="0" w:space="0" w:color="auto"/>
        <w:left w:val="none" w:sz="0" w:space="0" w:color="auto"/>
        <w:bottom w:val="none" w:sz="0" w:space="0" w:color="auto"/>
        <w:right w:val="none" w:sz="0" w:space="0" w:color="auto"/>
      </w:divBdr>
    </w:div>
    <w:div w:id="1717002475">
      <w:bodyDiv w:val="1"/>
      <w:marLeft w:val="0"/>
      <w:marRight w:val="0"/>
      <w:marTop w:val="0"/>
      <w:marBottom w:val="0"/>
      <w:divBdr>
        <w:top w:val="none" w:sz="0" w:space="0" w:color="auto"/>
        <w:left w:val="none" w:sz="0" w:space="0" w:color="auto"/>
        <w:bottom w:val="none" w:sz="0" w:space="0" w:color="auto"/>
        <w:right w:val="none" w:sz="0" w:space="0" w:color="auto"/>
      </w:divBdr>
    </w:div>
    <w:div w:id="1720547767">
      <w:bodyDiv w:val="1"/>
      <w:marLeft w:val="0"/>
      <w:marRight w:val="0"/>
      <w:marTop w:val="0"/>
      <w:marBottom w:val="0"/>
      <w:divBdr>
        <w:top w:val="none" w:sz="0" w:space="0" w:color="auto"/>
        <w:left w:val="none" w:sz="0" w:space="0" w:color="auto"/>
        <w:bottom w:val="none" w:sz="0" w:space="0" w:color="auto"/>
        <w:right w:val="none" w:sz="0" w:space="0" w:color="auto"/>
      </w:divBdr>
    </w:div>
    <w:div w:id="1753775580">
      <w:bodyDiv w:val="1"/>
      <w:marLeft w:val="0"/>
      <w:marRight w:val="0"/>
      <w:marTop w:val="0"/>
      <w:marBottom w:val="0"/>
      <w:divBdr>
        <w:top w:val="none" w:sz="0" w:space="0" w:color="auto"/>
        <w:left w:val="none" w:sz="0" w:space="0" w:color="auto"/>
        <w:bottom w:val="none" w:sz="0" w:space="0" w:color="auto"/>
        <w:right w:val="none" w:sz="0" w:space="0" w:color="auto"/>
      </w:divBdr>
    </w:div>
    <w:div w:id="1769622745">
      <w:bodyDiv w:val="1"/>
      <w:marLeft w:val="0"/>
      <w:marRight w:val="0"/>
      <w:marTop w:val="0"/>
      <w:marBottom w:val="0"/>
      <w:divBdr>
        <w:top w:val="none" w:sz="0" w:space="0" w:color="auto"/>
        <w:left w:val="none" w:sz="0" w:space="0" w:color="auto"/>
        <w:bottom w:val="none" w:sz="0" w:space="0" w:color="auto"/>
        <w:right w:val="none" w:sz="0" w:space="0" w:color="auto"/>
      </w:divBdr>
    </w:div>
    <w:div w:id="1778403200">
      <w:bodyDiv w:val="1"/>
      <w:marLeft w:val="0"/>
      <w:marRight w:val="0"/>
      <w:marTop w:val="0"/>
      <w:marBottom w:val="0"/>
      <w:divBdr>
        <w:top w:val="none" w:sz="0" w:space="0" w:color="auto"/>
        <w:left w:val="none" w:sz="0" w:space="0" w:color="auto"/>
        <w:bottom w:val="none" w:sz="0" w:space="0" w:color="auto"/>
        <w:right w:val="none" w:sz="0" w:space="0" w:color="auto"/>
      </w:divBdr>
    </w:div>
    <w:div w:id="1878160869">
      <w:bodyDiv w:val="1"/>
      <w:marLeft w:val="0"/>
      <w:marRight w:val="0"/>
      <w:marTop w:val="0"/>
      <w:marBottom w:val="0"/>
      <w:divBdr>
        <w:top w:val="none" w:sz="0" w:space="0" w:color="auto"/>
        <w:left w:val="none" w:sz="0" w:space="0" w:color="auto"/>
        <w:bottom w:val="none" w:sz="0" w:space="0" w:color="auto"/>
        <w:right w:val="none" w:sz="0" w:space="0" w:color="auto"/>
      </w:divBdr>
    </w:div>
    <w:div w:id="1990590638">
      <w:bodyDiv w:val="1"/>
      <w:marLeft w:val="0"/>
      <w:marRight w:val="0"/>
      <w:marTop w:val="0"/>
      <w:marBottom w:val="0"/>
      <w:divBdr>
        <w:top w:val="none" w:sz="0" w:space="0" w:color="auto"/>
        <w:left w:val="none" w:sz="0" w:space="0" w:color="auto"/>
        <w:bottom w:val="none" w:sz="0" w:space="0" w:color="auto"/>
        <w:right w:val="none" w:sz="0" w:space="0" w:color="auto"/>
      </w:divBdr>
    </w:div>
    <w:div w:id="2009557972">
      <w:bodyDiv w:val="1"/>
      <w:marLeft w:val="0"/>
      <w:marRight w:val="0"/>
      <w:marTop w:val="0"/>
      <w:marBottom w:val="0"/>
      <w:divBdr>
        <w:top w:val="none" w:sz="0" w:space="0" w:color="auto"/>
        <w:left w:val="none" w:sz="0" w:space="0" w:color="auto"/>
        <w:bottom w:val="none" w:sz="0" w:space="0" w:color="auto"/>
        <w:right w:val="none" w:sz="0" w:space="0" w:color="auto"/>
      </w:divBdr>
    </w:div>
    <w:div w:id="2030521523">
      <w:bodyDiv w:val="1"/>
      <w:marLeft w:val="0"/>
      <w:marRight w:val="0"/>
      <w:marTop w:val="0"/>
      <w:marBottom w:val="0"/>
      <w:divBdr>
        <w:top w:val="none" w:sz="0" w:space="0" w:color="auto"/>
        <w:left w:val="none" w:sz="0" w:space="0" w:color="auto"/>
        <w:bottom w:val="none" w:sz="0" w:space="0" w:color="auto"/>
        <w:right w:val="none" w:sz="0" w:space="0" w:color="auto"/>
      </w:divBdr>
    </w:div>
    <w:div w:id="2078895814">
      <w:bodyDiv w:val="1"/>
      <w:marLeft w:val="0"/>
      <w:marRight w:val="0"/>
      <w:marTop w:val="0"/>
      <w:marBottom w:val="0"/>
      <w:divBdr>
        <w:top w:val="none" w:sz="0" w:space="0" w:color="auto"/>
        <w:left w:val="none" w:sz="0" w:space="0" w:color="auto"/>
        <w:bottom w:val="none" w:sz="0" w:space="0" w:color="auto"/>
        <w:right w:val="none" w:sz="0" w:space="0" w:color="auto"/>
      </w:divBdr>
    </w:div>
    <w:div w:id="2079786984">
      <w:bodyDiv w:val="1"/>
      <w:marLeft w:val="0"/>
      <w:marRight w:val="0"/>
      <w:marTop w:val="0"/>
      <w:marBottom w:val="0"/>
      <w:divBdr>
        <w:top w:val="none" w:sz="0" w:space="0" w:color="auto"/>
        <w:left w:val="none" w:sz="0" w:space="0" w:color="auto"/>
        <w:bottom w:val="none" w:sz="0" w:space="0" w:color="auto"/>
        <w:right w:val="none" w:sz="0" w:space="0" w:color="auto"/>
      </w:divBdr>
    </w:div>
    <w:div w:id="2104253518">
      <w:bodyDiv w:val="1"/>
      <w:marLeft w:val="0"/>
      <w:marRight w:val="0"/>
      <w:marTop w:val="0"/>
      <w:marBottom w:val="0"/>
      <w:divBdr>
        <w:top w:val="none" w:sz="0" w:space="0" w:color="auto"/>
        <w:left w:val="none" w:sz="0" w:space="0" w:color="auto"/>
        <w:bottom w:val="none" w:sz="0" w:space="0" w:color="auto"/>
        <w:right w:val="none" w:sz="0" w:space="0" w:color="auto"/>
      </w:divBdr>
    </w:div>
    <w:div w:id="2124838970">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eTenders.gov.za" TargetMode="Externa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csd.gov.za" TargetMode="External"/><Relationship Id="rId27" Type="http://schemas.openxmlformats.org/officeDocument/2006/relationships/hyperlink" Target="mailto:dipallos@agsa.co.za" TargetMode="External"/><Relationship Id="rId30"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4.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F:\EPWP%20graphs\Graph.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Sheet1!$B$2:$B$3</c:f>
              <c:strCache>
                <c:ptCount val="1"/>
                <c:pt idx="0">
                  <c:v>DoRA Allocation (R'000)</c:v>
                </c:pt>
              </c:strCache>
            </c:strRef>
          </c:tx>
          <c:invertIfNegative val="0"/>
          <c:cat>
            <c:strRef>
              <c:f>Sheet1!$A$4:$A$6</c:f>
              <c:strCache>
                <c:ptCount val="3"/>
                <c:pt idx="0">
                  <c:v>Provinces</c:v>
                </c:pt>
                <c:pt idx="1">
                  <c:v>Provinces (Social Sector)</c:v>
                </c:pt>
                <c:pt idx="2">
                  <c:v>Municipalities</c:v>
                </c:pt>
              </c:strCache>
            </c:strRef>
          </c:cat>
          <c:val>
            <c:numRef>
              <c:f>Sheet1!$B$4:$B$6</c:f>
              <c:numCache>
                <c:formatCode>#,##0</c:formatCode>
                <c:ptCount val="3"/>
                <c:pt idx="0">
                  <c:v>350612</c:v>
                </c:pt>
                <c:pt idx="1">
                  <c:v>240563</c:v>
                </c:pt>
                <c:pt idx="2">
                  <c:v>587685</c:v>
                </c:pt>
              </c:numCache>
            </c:numRef>
          </c:val>
        </c:ser>
        <c:ser>
          <c:idx val="1"/>
          <c:order val="1"/>
          <c:tx>
            <c:strRef>
              <c:f>Sheet1!$C$2:$C$3</c:f>
              <c:strCache>
                <c:ptCount val="1"/>
                <c:pt idx="0">
                  <c:v>Funds Transferrred by DPW (R'000)</c:v>
                </c:pt>
              </c:strCache>
            </c:strRef>
          </c:tx>
          <c:invertIfNegative val="0"/>
          <c:cat>
            <c:strRef>
              <c:f>Sheet1!$A$4:$A$6</c:f>
              <c:strCache>
                <c:ptCount val="3"/>
                <c:pt idx="0">
                  <c:v>Provinces</c:v>
                </c:pt>
                <c:pt idx="1">
                  <c:v>Provinces (Social Sector)</c:v>
                </c:pt>
                <c:pt idx="2">
                  <c:v>Municipalities</c:v>
                </c:pt>
              </c:strCache>
            </c:strRef>
          </c:cat>
          <c:val>
            <c:numRef>
              <c:f>Sheet1!$C$4:$C$6</c:f>
              <c:numCache>
                <c:formatCode>#,##0</c:formatCode>
                <c:ptCount val="3"/>
                <c:pt idx="0">
                  <c:v>325607</c:v>
                </c:pt>
                <c:pt idx="1">
                  <c:v>226103</c:v>
                </c:pt>
                <c:pt idx="2">
                  <c:v>587685</c:v>
                </c:pt>
              </c:numCache>
            </c:numRef>
          </c:val>
        </c:ser>
        <c:ser>
          <c:idx val="2"/>
          <c:order val="2"/>
          <c:tx>
            <c:strRef>
              <c:f>Sheet1!$D$2:$D$3</c:f>
              <c:strCache>
                <c:ptCount val="1"/>
                <c:pt idx="0">
                  <c:v>Actual Amount spent by province / municipality (R'000)</c:v>
                </c:pt>
              </c:strCache>
            </c:strRef>
          </c:tx>
          <c:invertIfNegative val="0"/>
          <c:cat>
            <c:strRef>
              <c:f>Sheet1!$A$4:$A$6</c:f>
              <c:strCache>
                <c:ptCount val="3"/>
                <c:pt idx="0">
                  <c:v>Provinces</c:v>
                </c:pt>
                <c:pt idx="1">
                  <c:v>Provinces (Social Sector)</c:v>
                </c:pt>
                <c:pt idx="2">
                  <c:v>Municipalities</c:v>
                </c:pt>
              </c:strCache>
            </c:strRef>
          </c:cat>
          <c:val>
            <c:numRef>
              <c:f>Sheet1!$D$4:$D$6</c:f>
              <c:numCache>
                <c:formatCode>#,##0</c:formatCode>
                <c:ptCount val="3"/>
                <c:pt idx="0">
                  <c:v>318269</c:v>
                </c:pt>
                <c:pt idx="1">
                  <c:v>222454</c:v>
                </c:pt>
                <c:pt idx="2">
                  <c:v>467673</c:v>
                </c:pt>
              </c:numCache>
            </c:numRef>
          </c:val>
        </c:ser>
        <c:dLbls>
          <c:showLegendKey val="0"/>
          <c:showVal val="0"/>
          <c:showCatName val="0"/>
          <c:showSerName val="0"/>
          <c:showPercent val="0"/>
          <c:showBubbleSize val="0"/>
        </c:dLbls>
        <c:gapWidth val="150"/>
        <c:axId val="125268376"/>
        <c:axId val="125269552"/>
      </c:barChart>
      <c:catAx>
        <c:axId val="125268376"/>
        <c:scaling>
          <c:orientation val="minMax"/>
        </c:scaling>
        <c:delete val="0"/>
        <c:axPos val="b"/>
        <c:numFmt formatCode="General" sourceLinked="0"/>
        <c:majorTickMark val="out"/>
        <c:minorTickMark val="none"/>
        <c:tickLblPos val="nextTo"/>
        <c:crossAx val="125269552"/>
        <c:crosses val="autoZero"/>
        <c:auto val="1"/>
        <c:lblAlgn val="ctr"/>
        <c:lblOffset val="100"/>
        <c:noMultiLvlLbl val="0"/>
      </c:catAx>
      <c:valAx>
        <c:axId val="125269552"/>
        <c:scaling>
          <c:orientation val="minMax"/>
        </c:scaling>
        <c:delete val="0"/>
        <c:axPos val="l"/>
        <c:majorGridlines/>
        <c:numFmt formatCode="#,##0" sourceLinked="1"/>
        <c:majorTickMark val="out"/>
        <c:minorTickMark val="none"/>
        <c:tickLblPos val="nextTo"/>
        <c:crossAx val="1252683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 2.xlsx]Sheet1'!$A$2</c:f>
              <c:strCache>
                <c:ptCount val="1"/>
                <c:pt idx="0">
                  <c:v>2014-2015</c:v>
                </c:pt>
              </c:strCache>
            </c:strRef>
          </c:tx>
          <c:invertIfNegative val="0"/>
          <c:cat>
            <c:strRef>
              <c:f>'[Graph 2.xlsx]Sheet1'!$B$1:$E$1</c:f>
              <c:strCache>
                <c:ptCount val="4"/>
                <c:pt idx="0">
                  <c:v>Deceased beneficiaries</c:v>
                </c:pt>
                <c:pt idx="1">
                  <c:v>No ID#</c:v>
                </c:pt>
                <c:pt idx="2">
                  <c:v>Minimum wage </c:v>
                </c:pt>
                <c:pt idx="3">
                  <c:v>Employee on persal</c:v>
                </c:pt>
              </c:strCache>
            </c:strRef>
          </c:cat>
          <c:val>
            <c:numRef>
              <c:f>'[Graph 2.xlsx]Sheet1'!$B$2:$E$2</c:f>
              <c:numCache>
                <c:formatCode>_ * #,##0_ ;_ * \-#,##0_ ;_ * "-"??_ ;_ @_ </c:formatCode>
                <c:ptCount val="4"/>
                <c:pt idx="0">
                  <c:v>1102</c:v>
                </c:pt>
                <c:pt idx="1">
                  <c:v>41898</c:v>
                </c:pt>
                <c:pt idx="2">
                  <c:v>19244</c:v>
                </c:pt>
                <c:pt idx="3">
                  <c:v>3510</c:v>
                </c:pt>
              </c:numCache>
            </c:numRef>
          </c:val>
        </c:ser>
        <c:ser>
          <c:idx val="1"/>
          <c:order val="1"/>
          <c:tx>
            <c:strRef>
              <c:f>'[Graph 2.xlsx]Sheet1'!$A$3</c:f>
              <c:strCache>
                <c:ptCount val="1"/>
                <c:pt idx="0">
                  <c:v>2015-2016</c:v>
                </c:pt>
              </c:strCache>
            </c:strRef>
          </c:tx>
          <c:invertIfNegative val="0"/>
          <c:cat>
            <c:strRef>
              <c:f>'[Graph 2.xlsx]Sheet1'!$B$1:$E$1</c:f>
              <c:strCache>
                <c:ptCount val="4"/>
                <c:pt idx="0">
                  <c:v>Deceased beneficiaries</c:v>
                </c:pt>
                <c:pt idx="1">
                  <c:v>No ID#</c:v>
                </c:pt>
                <c:pt idx="2">
                  <c:v>Minimum wage </c:v>
                </c:pt>
                <c:pt idx="3">
                  <c:v>Employee on persal</c:v>
                </c:pt>
              </c:strCache>
            </c:strRef>
          </c:cat>
          <c:val>
            <c:numRef>
              <c:f>'[Graph 2.xlsx]Sheet1'!$B$3:$E$3</c:f>
              <c:numCache>
                <c:formatCode>_ * #,##0_ ;_ * \-#,##0_ ;_ * "-"??_ ;_ @_ </c:formatCode>
                <c:ptCount val="4"/>
                <c:pt idx="0">
                  <c:v>0</c:v>
                </c:pt>
                <c:pt idx="1">
                  <c:v>0</c:v>
                </c:pt>
                <c:pt idx="2">
                  <c:v>27277</c:v>
                </c:pt>
                <c:pt idx="3">
                  <c:v>77588</c:v>
                </c:pt>
              </c:numCache>
            </c:numRef>
          </c:val>
        </c:ser>
        <c:dLbls>
          <c:showLegendKey val="0"/>
          <c:showVal val="0"/>
          <c:showCatName val="0"/>
          <c:showSerName val="0"/>
          <c:showPercent val="0"/>
          <c:showBubbleSize val="0"/>
        </c:dLbls>
        <c:gapWidth val="150"/>
        <c:axId val="125269944"/>
        <c:axId val="125275432"/>
      </c:barChart>
      <c:catAx>
        <c:axId val="125269944"/>
        <c:scaling>
          <c:orientation val="minMax"/>
        </c:scaling>
        <c:delete val="0"/>
        <c:axPos val="b"/>
        <c:numFmt formatCode="General" sourceLinked="0"/>
        <c:majorTickMark val="out"/>
        <c:minorTickMark val="none"/>
        <c:tickLblPos val="nextTo"/>
        <c:crossAx val="125275432"/>
        <c:crosses val="autoZero"/>
        <c:auto val="1"/>
        <c:lblAlgn val="ctr"/>
        <c:lblOffset val="100"/>
        <c:noMultiLvlLbl val="0"/>
      </c:catAx>
      <c:valAx>
        <c:axId val="125275432"/>
        <c:scaling>
          <c:orientation val="minMax"/>
        </c:scaling>
        <c:delete val="0"/>
        <c:axPos val="l"/>
        <c:majorGridlines/>
        <c:numFmt formatCode="_ * #,##0_ ;_ * \-#,##0_ ;_ * &quot;-&quot;??_ ;_ @_ " sourceLinked="1"/>
        <c:majorTickMark val="out"/>
        <c:minorTickMark val="none"/>
        <c:tickLblPos val="nextTo"/>
        <c:crossAx val="1252699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9E58A-C630-408A-8755-99DC4CE6C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69615</Words>
  <Characters>396807</Characters>
  <Application>Microsoft Office Word</Application>
  <DocSecurity>0</DocSecurity>
  <Lines>3306</Lines>
  <Paragraphs>930</Paragraphs>
  <ScaleCrop>false</ScaleCrop>
  <HeadingPairs>
    <vt:vector size="2" baseType="variant">
      <vt:variant>
        <vt:lpstr>Title</vt:lpstr>
      </vt:variant>
      <vt:variant>
        <vt:i4>1</vt:i4>
      </vt:variant>
    </vt:vector>
  </HeadingPairs>
  <TitlesOfParts>
    <vt:vector size="1" baseType="lpstr">
      <vt:lpstr>0915 01 AG Management report draft</vt:lpstr>
    </vt:vector>
  </TitlesOfParts>
  <Company>Auditor-General</Company>
  <LinksUpToDate>false</LinksUpToDate>
  <CharactersWithSpaces>465492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0915 01 AG Management report draft</dc:title>
  <dc:subject>XML 4 EX</dc:subject>
  <dc:creator>Mothlala, Kenny</dc:creator>
  <cp:keywords>AG_0915 Management report draft.dotx</cp:keywords>
  <cp:lastModifiedBy>Lesetja Toona</cp:lastModifiedBy>
  <cp:revision>2</cp:revision>
  <cp:lastPrinted>2014-05-06T13:17:00Z</cp:lastPrinted>
  <dcterms:created xsi:type="dcterms:W3CDTF">2016-07-17T08:57:00Z</dcterms:created>
  <dcterms:modified xsi:type="dcterms:W3CDTF">2016-07-17T08:57:00Z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_/TmData/@Version">
    <vt:lpwstr>5</vt:lpwstr>
  </property>
  <property fmtid="{D5CDD505-2E9C-101B-9397-08002B2CF9AE}" pid="3" name="TM_/TmData/@Date">
    <vt:lpwstr>Mon Feb 29 15:02:36 2016</vt:lpwstr>
  </property>
  <property fmtid="{D5CDD505-2E9C-101B-9397-08002B2CF9AE}" pid="4" name="TM_/TmData/@Format">
    <vt:lpwstr>9</vt:lpwstr>
  </property>
  <property fmtid="{D5CDD505-2E9C-101B-9397-08002B2CF9AE}" pid="5" name="TM_/TmData/@Author">
    <vt:lpwstr>Kenny Mothlala</vt:lpwstr>
  </property>
  <property fmtid="{D5CDD505-2E9C-101B-9397-08002B2CF9AE}" pid="6" name="TM_/TmData/@Description">
    <vt:lpwstr>8.2.2.420</vt:lpwstr>
  </property>
  <property fmtid="{D5CDD505-2E9C-101B-9397-08002B2CF9AE}" pid="7" name="TM_/TmData/PROJECT/@ID">
    <vt:lpwstr>1</vt:lpwstr>
  </property>
  <property fmtid="{D5CDD505-2E9C-101B-9397-08002B2CF9AE}" pid="8" name="TM_/TmData/PROJECT/@Type">
    <vt:lpwstr>4</vt:lpwstr>
  </property>
  <property fmtid="{D5CDD505-2E9C-101B-9397-08002B2CF9AE}" pid="9" name="TM_/TmData/PROJECT/@Version">
    <vt:lpwstr>8.2</vt:lpwstr>
  </property>
  <property fmtid="{D5CDD505-2E9C-101B-9397-08002B2CF9AE}" pid="10" name="TM_/TmData/PROJECT/INFO/NAME">
    <vt:lpwstr>Department of Public Works</vt:lpwstr>
  </property>
  <property fmtid="{D5CDD505-2E9C-101B-9397-08002B2CF9AE}" pid="11" name="TM_/TmData/PROJECT/INFO/GUID">
    <vt:lpwstr>35D2263D2D094CE1B9DB1C4FA1D25499</vt:lpwstr>
  </property>
  <property fmtid="{D5CDD505-2E9C-101B-9397-08002B2CF9AE}" pid="12" name="TM_/TmData/PROJECT/INFO/CODE">
    <vt:lpwstr>06581REG1516PH</vt:lpwstr>
  </property>
  <property fmtid="{D5CDD505-2E9C-101B-9397-08002B2CF9AE}" pid="13" name="TM_FINDING_LABEL">
    <vt:lpwstr>Requirement/Limitation</vt:lpwstr>
  </property>
  <property fmtid="{D5CDD505-2E9C-101B-9397-08002B2CF9AE}" pid="14" name="TM_TAB1_LABEL">
    <vt:lpwstr>Details</vt:lpwstr>
  </property>
  <property fmtid="{D5CDD505-2E9C-101B-9397-08002B2CF9AE}" pid="15" name="TM_TAB2_LABEL">
    <vt:lpwstr>Objective</vt:lpwstr>
  </property>
  <property fmtid="{D5CDD505-2E9C-101B-9397-08002B2CF9AE}" pid="16" name="TM_TAB3_LABEL">
    <vt:lpwstr>Guidance/Legislation</vt:lpwstr>
  </property>
  <property fmtid="{D5CDD505-2E9C-101B-9397-08002B2CF9AE}" pid="17" name="TM_TAB4_LABEL">
    <vt:lpwstr>Cause</vt:lpwstr>
  </property>
  <property fmtid="{D5CDD505-2E9C-101B-9397-08002B2CF9AE}" pid="18" name="TM_TAB5_LABEL">
    <vt:lpwstr>Impact</vt:lpwstr>
  </property>
  <property fmtid="{D5CDD505-2E9C-101B-9397-08002B2CF9AE}" pid="19" name="TM_EX_FINDING_LABEL">
    <vt:lpwstr>Requirement/Limitation</vt:lpwstr>
  </property>
  <property fmtid="{D5CDD505-2E9C-101B-9397-08002B2CF9AE}" pid="20" name="TM_EX_TAB1_LABEL">
    <vt:lpwstr>Recommendation</vt:lpwstr>
  </property>
  <property fmtid="{D5CDD505-2E9C-101B-9397-08002B2CF9AE}" pid="21" name="TM_EX_TAB2_LABEL">
    <vt:lpwstr>Management response</vt:lpwstr>
  </property>
  <property fmtid="{D5CDD505-2E9C-101B-9397-08002B2CF9AE}" pid="22" name="TM_EX_TAB3_LABEL">
    <vt:lpwstr>Nature</vt:lpwstr>
  </property>
  <property fmtid="{D5CDD505-2E9C-101B-9397-08002B2CF9AE}" pid="23" name="TM_EX_TAB4_LABEL">
    <vt:lpwstr>Cause</vt:lpwstr>
  </property>
  <property fmtid="{D5CDD505-2E9C-101B-9397-08002B2CF9AE}" pid="24" name="TM_EX_TAB5_LABEL">
    <vt:lpwstr>Impact</vt:lpwstr>
  </property>
  <property fmtid="{D5CDD505-2E9C-101B-9397-08002B2CF9AE}" pid="25" name="TM_EX_COST1">
    <vt:lpwstr>Cost Savings</vt:lpwstr>
  </property>
  <property fmtid="{D5CDD505-2E9C-101B-9397-08002B2CF9AE}" pid="26" name="TM_EX_COST2">
    <vt:lpwstr>Cost Avoidance</vt:lpwstr>
  </property>
  <property fmtid="{D5CDD505-2E9C-101B-9397-08002B2CF9AE}" pid="27" name="TM_EX_LEVEL1_LABEL">
    <vt:lpwstr>Audit report</vt:lpwstr>
  </property>
  <property fmtid="{D5CDD505-2E9C-101B-9397-08002B2CF9AE}" pid="28" name="TM_EX_LEVEL2_LABEL">
    <vt:lpwstr>Management report</vt:lpwstr>
  </property>
  <property fmtid="{D5CDD505-2E9C-101B-9397-08002B2CF9AE}" pid="29" name="TM_EX_LEVEL3_LABEL">
    <vt:lpwstr>Communication of findings</vt:lpwstr>
  </property>
  <property fmtid="{D5CDD505-2E9C-101B-9397-08002B2CF9AE}" pid="30" name="TM_EX_TAB6_LABEL">
    <vt:lpwstr>Impact</vt:lpwstr>
  </property>
  <property fmtid="{D5CDD505-2E9C-101B-9397-08002B2CF9AE}" pid="31" name="TM_EX_TAB8_LABEL">
    <vt:lpwstr>Auditor's response</vt:lpwstr>
  </property>
  <property fmtid="{D5CDD505-2E9C-101B-9397-08002B2CF9AE}" pid="32" name="TM_EX_USERTEXT_LABEL">
    <vt:lpwstr>Control deficiency</vt:lpwstr>
  </property>
  <property fmtid="{D5CDD505-2E9C-101B-9397-08002B2CF9AE}" pid="33" name="TM_EX_CATEGORY_LABEL">
    <vt:lpwstr>Category</vt:lpwstr>
  </property>
  <property fmtid="{D5CDD505-2E9C-101B-9397-08002B2CF9AE}" pid="34" name="TM_EX_USERCAT1_LABEL">
    <vt:lpwstr>Control fundamentals</vt:lpwstr>
  </property>
  <property fmtid="{D5CDD505-2E9C-101B-9397-08002B2CF9AE}" pid="35" name="TM_EX_USERCAT2_LABEL">
    <vt:lpwstr>Control component 2</vt:lpwstr>
  </property>
  <property fmtid="{D5CDD505-2E9C-101B-9397-08002B2CF9AE}" pid="36" name="TM_EX_USERCAT3_LABEL">
    <vt:lpwstr>Control component 3</vt:lpwstr>
  </property>
  <property fmtid="{D5CDD505-2E9C-101B-9397-08002B2CF9AE}" pid="37" name="TM_EX_USERCAT4_LABEL">
    <vt:lpwstr>Control component 4</vt:lpwstr>
  </property>
  <property fmtid="{D5CDD505-2E9C-101B-9397-08002B2CF9AE}" pid="38" name="TM_EX_PRIORITY_LABEL">
    <vt:lpwstr>Reporting levels</vt:lpwstr>
  </property>
  <property fmtid="{D5CDD505-2E9C-101B-9397-08002B2CF9AE}" pid="39" name="TM_EX_RECTYPE1_LABEL">
    <vt:lpwstr>Reported - previous years</vt:lpwstr>
  </property>
  <property fmtid="{D5CDD505-2E9C-101B-9397-08002B2CF9AE}" pid="40" name="TM_EX_RECTYPE2_LABEL">
    <vt:lpwstr>Management report heading</vt:lpwstr>
  </property>
  <property fmtid="{D5CDD505-2E9C-101B-9397-08002B2CF9AE}" pid="41" name="TM_EX_RECTEXT1_LABEL">
    <vt:lpwstr>Follow-up notes</vt:lpwstr>
  </property>
  <property fmtid="{D5CDD505-2E9C-101B-9397-08002B2CF9AE}" pid="42" name="TM_EX_RECTEXT2_LABEL">
    <vt:lpwstr>Recommendation Text 4</vt:lpwstr>
  </property>
  <property fmtid="{D5CDD505-2E9C-101B-9397-08002B2CF9AE}" pid="43" name="TM_EX_IMPACT">
    <vt:lpwstr>Impact</vt:lpwstr>
  </property>
  <property fmtid="{D5CDD505-2E9C-101B-9397-08002B2CF9AE}" pid="44" name="TM_EX_LIKELIHOOD">
    <vt:lpwstr>Likelihood</vt:lpwstr>
  </property>
  <property fmtid="{D5CDD505-2E9C-101B-9397-08002B2CF9AE}" pid="45" name="TM_EX_RS_OPEN_LABEL">
    <vt:lpwstr>Open</vt:lpwstr>
  </property>
  <property fmtid="{D5CDD505-2E9C-101B-9397-08002B2CF9AE}" pid="46" name="TM_EX_RS_PENDING_LABEL">
    <vt:lpwstr>Issued to auditee</vt:lpwstr>
  </property>
  <property fmtid="{D5CDD505-2E9C-101B-9397-08002B2CF9AE}" pid="47" name="TM_EX_RS_INPROGRESS_LABEL">
    <vt:lpwstr>Comment received</vt:lpwstr>
  </property>
  <property fmtid="{D5CDD505-2E9C-101B-9397-08002B2CF9AE}" pid="48" name="TM_EX_RS_IMPLEMENTED_LABEL">
    <vt:lpwstr>Dispute</vt:lpwstr>
  </property>
  <property fmtid="{D5CDD505-2E9C-101B-9397-08002B2CF9AE}" pid="49" name="TM_EX_RS_VERIFIED_LABEL">
    <vt:lpwstr>Closed - followed up</vt:lpwstr>
  </property>
  <property fmtid="{D5CDD505-2E9C-101B-9397-08002B2CF9AE}" pid="50" name="TM_EX_RS_NOTVERIFIED_LABEL">
    <vt:lpwstr>Closed - not followed up</vt:lpwstr>
  </property>
  <property fmtid="{D5CDD505-2E9C-101B-9397-08002B2CF9AE}" pid="51" name="TM_EX_RS_RISKACCEPTED_LABEL">
    <vt:lpwstr>Closed - no longer applicable</vt:lpwstr>
  </property>
  <property fmtid="{D5CDD505-2E9C-101B-9397-08002B2CF9AE}" pid="52" name="TM_EX_RS_NOTRELEVANT_LABEL">
    <vt:lpwstr>Closed - No Longer Applicable</vt:lpwstr>
  </property>
  <property fmtid="{D5CDD505-2E9C-101B-9397-08002B2CF9AE}" pid="53" name="TM_EX_STATUS_LABEL">
    <vt:lpwstr>Status</vt:lpwstr>
  </property>
  <property fmtid="{D5CDD505-2E9C-101B-9397-08002B2CF9AE}" pid="54" name="TM_EX_PROGRESS_LABEL">
    <vt:lpwstr>Progress</vt:lpwstr>
  </property>
  <property fmtid="{D5CDD505-2E9C-101B-9397-08002B2CF9AE}" pid="55" name="TM_EX_REGIMPACT_LABEL">
    <vt:lpwstr>Regulatory Impact</vt:lpwstr>
  </property>
  <property fmtid="{D5CDD505-2E9C-101B-9397-08002B2CF9AE}" pid="56" name="TM_EX_RECURRED_LABEL">
    <vt:lpwstr>Recurred</vt:lpwstr>
  </property>
  <property fmtid="{D5CDD505-2E9C-101B-9397-08002B2CF9AE}" pid="57" name="TM_EX_IMPLEMENTATION_LABEL">
    <vt:lpwstr>Implementation</vt:lpwstr>
  </property>
  <property fmtid="{D5CDD505-2E9C-101B-9397-08002B2CF9AE}" pid="58" name="TM_EX_PROPERTIES_LABEL">
    <vt:lpwstr>Properties</vt:lpwstr>
  </property>
  <property fmtid="{D5CDD505-2E9C-101B-9397-08002B2CF9AE}" pid="59" name="TM_EX_RECPROPERTIES_LABEL">
    <vt:lpwstr>Properties</vt:lpwstr>
  </property>
  <property fmtid="{D5CDD505-2E9C-101B-9397-08002B2CF9AE}" pid="60" name="TM_RESULTS_LABEL">
    <vt:lpwstr>Record of work done</vt:lpwstr>
  </property>
  <property fmtid="{D5CDD505-2E9C-101B-9397-08002B2CF9AE}" pid="61" name="TM_CONCLUSION_LABEL">
    <vt:lpwstr>Evaluation and conclusion</vt:lpwstr>
  </property>
  <property fmtid="{D5CDD505-2E9C-101B-9397-08002B2CF9AE}" pid="62" name="TM_OVERVIEW_LABEL">
    <vt:lpwstr>Summary</vt:lpwstr>
  </property>
  <property fmtid="{D5CDD505-2E9C-101B-9397-08002B2CF9AE}" pid="63" name="TM_SUMMARY_LABEL">
    <vt:lpwstr>Overview</vt:lpwstr>
  </property>
  <property fmtid="{D5CDD505-2E9C-101B-9397-08002B2CF9AE}" pid="64" name="TM_PLAN4_LABEL">
    <vt:lpwstr>Planned extent</vt:lpwstr>
  </property>
  <property fmtid="{D5CDD505-2E9C-101B-9397-08002B2CF9AE}" pid="65" name="TM_PLAN5_LABEL">
    <vt:lpwstr>Testing Text 5</vt:lpwstr>
  </property>
  <property fmtid="{D5CDD505-2E9C-101B-9397-08002B2CF9AE}" pid="66" name="TM_EXEC3_LABEL">
    <vt:lpwstr>Alternate or extended</vt:lpwstr>
  </property>
  <property fmtid="{D5CDD505-2E9C-101B-9397-08002B2CF9AE}" pid="67" name="TM_EXEC4_LABEL">
    <vt:lpwstr>Result of alt/extended</vt:lpwstr>
  </property>
  <property fmtid="{D5CDD505-2E9C-101B-9397-08002B2CF9AE}" pid="68" name="TM_CATEGORY_LABEL">
    <vt:lpwstr>Category</vt:lpwstr>
  </property>
  <property fmtid="{D5CDD505-2E9C-101B-9397-08002B2CF9AE}" pid="69" name="TM_FREQUENCY_LABEL">
    <vt:lpwstr>Transaction assertions</vt:lpwstr>
  </property>
  <property fmtid="{D5CDD505-2E9C-101B-9397-08002B2CF9AE}" pid="70" name="TM_VISIT_LABEL">
    <vt:lpwstr>Timing</vt:lpwstr>
  </property>
  <property fmtid="{D5CDD505-2E9C-101B-9397-08002B2CF9AE}" pid="71" name="TM_USERTYPE1_LABEL">
    <vt:lpwstr>Balance assertions</vt:lpwstr>
  </property>
  <property fmtid="{D5CDD505-2E9C-101B-9397-08002B2CF9AE}" pid="72" name="TM_USERTYPE2_LABEL">
    <vt:lpwstr>Disclosure &amp; compliance</vt:lpwstr>
  </property>
  <property fmtid="{D5CDD505-2E9C-101B-9397-08002B2CF9AE}" pid="73" name="TM_USERTEXT_LABEL">
    <vt:lpwstr>Program Text 3</vt:lpwstr>
  </property>
  <property fmtid="{D5CDD505-2E9C-101B-9397-08002B2CF9AE}" pid="74" name="TM_SCORE_SAMPLE_LABEL">
    <vt:lpwstr>Sample Size</vt:lpwstr>
  </property>
  <property fmtid="{D5CDD505-2E9C-101B-9397-08002B2CF9AE}" pid="75" name="TM_SCORE_CATEGORY_LABEL">
    <vt:lpwstr>Control Effectiveness</vt:lpwstr>
  </property>
  <property fmtid="{D5CDD505-2E9C-101B-9397-08002B2CF9AE}" pid="76" name="TM_SCORE_RETEST_LABEL">
    <vt:lpwstr>Retest</vt:lpwstr>
  </property>
  <property fmtid="{D5CDD505-2E9C-101B-9397-08002B2CF9AE}" pid="77" name="TM_PR_PROPERTIES_LABEL">
    <vt:lpwstr>Properties</vt:lpwstr>
  </property>
  <property fmtid="{D5CDD505-2E9C-101B-9397-08002B2CF9AE}" pid="78" name="TM_DESCRIPTION_LABEL">
    <vt:lpwstr>Note</vt:lpwstr>
  </property>
  <property fmtid="{D5CDD505-2E9C-101B-9397-08002B2CF9AE}" pid="79" name="TM_COMMENTS_LABEL">
    <vt:lpwstr>Response</vt:lpwstr>
  </property>
  <property fmtid="{D5CDD505-2E9C-101B-9397-08002B2CF9AE}" pid="80" name="TM_PROJECT_OBJ_LABEL">
    <vt:lpwstr>Objective</vt:lpwstr>
  </property>
  <property fmtid="{D5CDD505-2E9C-101B-9397-08002B2CF9AE}" pid="81" name="TM_PROJECT_BKGRD_LABEL">
    <vt:lpwstr>Background</vt:lpwstr>
  </property>
  <property fmtid="{D5CDD505-2E9C-101B-9397-08002B2CF9AE}" pid="82" name="TM_PROJECT_PLAN_LABEL">
    <vt:lpwstr>Planning</vt:lpwstr>
  </property>
  <property fmtid="{D5CDD505-2E9C-101B-9397-08002B2CF9AE}" pid="83" name="TM_PROJECT_COST1_LABEL">
    <vt:lpwstr>Cost Savings</vt:lpwstr>
  </property>
  <property fmtid="{D5CDD505-2E9C-101B-9397-08002B2CF9AE}" pid="84" name="TM_PROJECT_COST2_LABEL">
    <vt:lpwstr>Cost Avoidance</vt:lpwstr>
  </property>
  <property fmtid="{D5CDD505-2E9C-101B-9397-08002B2CF9AE}" pid="85" name="TM_PROJECT_USERTEXT1_LABEL">
    <vt:lpwstr>User Text 1</vt:lpwstr>
  </property>
  <property fmtid="{D5CDD505-2E9C-101B-9397-08002B2CF9AE}" pid="86" name="TM_PROJECT_USERTEXT2_LABEL">
    <vt:lpwstr>User Text 2</vt:lpwstr>
  </property>
  <property fmtid="{D5CDD505-2E9C-101B-9397-08002B2CF9AE}" pid="87" name="TM_EDIT_DATE">
    <vt:lpwstr>2016/02/29</vt:lpwstr>
  </property>
  <property fmtid="{D5CDD505-2E9C-101B-9397-08002B2CF9AE}" pid="88" name="TM_BU_NAME">
    <vt:lpwstr>Department of Public Works</vt:lpwstr>
  </property>
  <property fmtid="{D5CDD505-2E9C-101B-9397-08002B2CF9AE}" pid="89" name="TM_PARENT_NAME">
    <vt:lpwstr>NA08</vt:lpwstr>
  </property>
  <property fmtid="{D5CDD505-2E9C-101B-9397-08002B2CF9AE}" pid="90" name="TM_SHORT_NAME">
    <vt:lpwstr>06581REG1516PH</vt:lpwstr>
  </property>
  <property fmtid="{D5CDD505-2E9C-101B-9397-08002B2CF9AE}" pid="91" name="TM_PROJECT_DATE">
    <vt:lpwstr>2015/11/11</vt:lpwstr>
  </property>
  <property fmtid="{D5CDD505-2E9C-101B-9397-08002B2CF9AE}" pid="92" name="TM_LEAD">
    <vt:lpwstr>Corrie Jacobs</vt:lpwstr>
  </property>
  <property fmtid="{D5CDD505-2E9C-101B-9397-08002B2CF9AE}" pid="93" name="TM_MANAGER">
    <vt:lpwstr>Kenny Mothlala</vt:lpwstr>
  </property>
  <property fmtid="{D5CDD505-2E9C-101B-9397-08002B2CF9AE}" pid="94" name="TM_COST_SAVE">
    <vt:lpwstr>0.00</vt:lpwstr>
  </property>
  <property fmtid="{D5CDD505-2E9C-101B-9397-08002B2CF9AE}" pid="95" name="TM_COST_AVOID">
    <vt:lpwstr>0.00</vt:lpwstr>
  </property>
  <property fmtid="{D5CDD505-2E9C-101B-9397-08002B2CF9AE}" pid="96" name="Address line 1">
    <vt:lpwstr>X</vt:lpwstr>
  </property>
  <property fmtid="{D5CDD505-2E9C-101B-9397-08002B2CF9AE}" pid="97" name="Address line 2">
    <vt:lpwstr>Private Bag XX</vt:lpwstr>
  </property>
  <property fmtid="{D5CDD505-2E9C-101B-9397-08002B2CF9AE}" pid="98" name="Address line 3">
    <vt:lpwstr>City</vt:lpwstr>
  </property>
  <property fmtid="{D5CDD505-2E9C-101B-9397-08002B2CF9AE}" pid="99" name="Address line 4">
    <vt:lpwstr>Code</vt:lpwstr>
  </property>
  <property fmtid="{D5CDD505-2E9C-101B-9397-08002B2CF9AE}" pid="100" name="Financial year">
    <vt:lpwstr>200x-xx</vt:lpwstr>
  </property>
  <property fmtid="{D5CDD505-2E9C-101B-9397-08002B2CF9AE}" pid="101" name="Year end date">
    <vt:lpwstr>200x-xx-xx</vt:lpwstr>
  </property>
  <property fmtid="{D5CDD505-2E9C-101B-9397-08002B2CF9AE}" pid="102" name="TM_REPORT_TITLE">
    <vt:lpwstr>0915 01 AG Management report draft</vt:lpwstr>
  </property>
</Properties>
</file>