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F2B" w:rsidRPr="00C22F2B" w:rsidRDefault="00237267"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0" w:name="_Toc447106669"/>
      <w:r>
        <w:rPr>
          <w:rFonts w:ascii="Century Gothic" w:eastAsia="MS Mincho" w:hAnsi="Century Gothic" w:cs="Arial"/>
          <w:b/>
          <w:bCs/>
          <w:color w:val="365F91"/>
          <w:sz w:val="28"/>
          <w:szCs w:val="28"/>
        </w:rPr>
        <w:t>`</w:t>
      </w:r>
      <w:r w:rsidR="00247945">
        <w:rPr>
          <w:rFonts w:ascii="Century Gothic" w:eastAsia="MS Mincho" w:hAnsi="Century Gothic" w:cs="Arial"/>
          <w:b/>
          <w:bCs/>
          <w:color w:val="365F91"/>
          <w:sz w:val="28"/>
          <w:szCs w:val="28"/>
        </w:rPr>
        <w:t>SECTION 11</w:t>
      </w:r>
      <w:r w:rsidR="00C22F2B" w:rsidRPr="00C22F2B">
        <w:rPr>
          <w:rFonts w:ascii="Century Gothic" w:eastAsia="MS Mincho" w:hAnsi="Century Gothic" w:cs="Arial"/>
          <w:b/>
          <w:bCs/>
          <w:color w:val="365F91"/>
          <w:sz w:val="28"/>
          <w:szCs w:val="28"/>
        </w:rPr>
        <w:t>: Summary of detailed audit findings</w:t>
      </w:r>
      <w:bookmarkEnd w:id="0"/>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4129"/>
        <w:gridCol w:w="695"/>
        <w:gridCol w:w="849"/>
        <w:gridCol w:w="594"/>
        <w:gridCol w:w="567"/>
        <w:gridCol w:w="428"/>
        <w:gridCol w:w="567"/>
        <w:gridCol w:w="567"/>
        <w:gridCol w:w="573"/>
        <w:gridCol w:w="1545"/>
        <w:gridCol w:w="3656"/>
      </w:tblGrid>
      <w:tr w:rsidR="00DE6D44" w:rsidRPr="00C22F2B" w:rsidTr="00237267">
        <w:trPr>
          <w:trHeight w:val="82"/>
          <w:tblHeader/>
        </w:trPr>
        <w:tc>
          <w:tcPr>
            <w:tcW w:w="229" w:type="pct"/>
            <w:vMerge w:val="restart"/>
            <w:shd w:val="clear" w:color="auto" w:fill="A6A6A6" w:themeFill="background1" w:themeFillShade="A6"/>
          </w:tcPr>
          <w:p w:rsidR="00DE6D44" w:rsidRPr="00C22F2B" w:rsidRDefault="00DE6D44" w:rsidP="00237267">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Page no.</w:t>
            </w:r>
          </w:p>
        </w:tc>
        <w:tc>
          <w:tcPr>
            <w:tcW w:w="1390" w:type="pct"/>
            <w:vMerge w:val="restart"/>
            <w:shd w:val="clear" w:color="auto" w:fill="A6A6A6" w:themeFill="background1" w:themeFillShade="A6"/>
          </w:tcPr>
          <w:p w:rsidR="00DE6D44" w:rsidRPr="00C22F2B" w:rsidRDefault="00DE6D44" w:rsidP="00237267">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Finding</w:t>
            </w:r>
          </w:p>
        </w:tc>
        <w:tc>
          <w:tcPr>
            <w:tcW w:w="1055" w:type="pct"/>
            <w:gridSpan w:val="5"/>
            <w:shd w:val="clear" w:color="auto" w:fill="A6A6A6" w:themeFill="background1" w:themeFillShade="A6"/>
          </w:tcPr>
          <w:p w:rsidR="00DE6D44" w:rsidRPr="00C22F2B" w:rsidRDefault="00DE6D44" w:rsidP="00237267">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Classification</w:t>
            </w:r>
          </w:p>
        </w:tc>
        <w:tc>
          <w:tcPr>
            <w:tcW w:w="575" w:type="pct"/>
            <w:gridSpan w:val="3"/>
            <w:shd w:val="clear" w:color="auto" w:fill="A6A6A6" w:themeFill="background1" w:themeFillShade="A6"/>
          </w:tcPr>
          <w:p w:rsidR="00DE6D44" w:rsidRPr="00C22F2B" w:rsidRDefault="00DE6D44" w:rsidP="00237267">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Rating</w:t>
            </w:r>
          </w:p>
        </w:tc>
        <w:tc>
          <w:tcPr>
            <w:tcW w:w="520" w:type="pct"/>
            <w:vMerge w:val="restart"/>
            <w:shd w:val="clear" w:color="auto" w:fill="A6A6A6" w:themeFill="background1" w:themeFillShade="A6"/>
          </w:tcPr>
          <w:p w:rsidR="00DE6D44" w:rsidRPr="00C22F2B" w:rsidRDefault="00DE6D44" w:rsidP="00237267">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Number of times reported in previous three years</w:t>
            </w:r>
          </w:p>
        </w:tc>
        <w:tc>
          <w:tcPr>
            <w:tcW w:w="1231" w:type="pct"/>
            <w:vMerge w:val="restart"/>
            <w:shd w:val="clear" w:color="auto" w:fill="A6A6A6" w:themeFill="background1" w:themeFillShade="A6"/>
          </w:tcPr>
          <w:p w:rsidR="00DE6D44" w:rsidRPr="00C22F2B" w:rsidRDefault="00DE6D44" w:rsidP="00237267">
            <w:pPr>
              <w:tabs>
                <w:tab w:val="right" w:pos="9639"/>
              </w:tabs>
              <w:spacing w:after="0" w:line="240" w:lineRule="auto"/>
              <w:jc w:val="center"/>
              <w:rPr>
                <w:rFonts w:ascii="Arial" w:eastAsia="Times New Roman" w:hAnsi="Arial" w:cs="Arial"/>
                <w:b/>
                <w:sz w:val="18"/>
                <w:szCs w:val="18"/>
              </w:rPr>
            </w:pPr>
            <w:r w:rsidRPr="00C22F2B">
              <w:rPr>
                <w:rFonts w:ascii="Arial" w:eastAsia="Times New Roman" w:hAnsi="Arial" w:cs="Arial"/>
                <w:b/>
                <w:sz w:val="18"/>
                <w:szCs w:val="18"/>
              </w:rPr>
              <w:t>Status of implementation of previous year(s) recommendation</w:t>
            </w:r>
          </w:p>
        </w:tc>
      </w:tr>
      <w:tr w:rsidR="00DE6D44" w:rsidRPr="00C22F2B" w:rsidTr="00237267">
        <w:trPr>
          <w:cantSplit/>
          <w:trHeight w:val="2010"/>
          <w:tblHeader/>
        </w:trPr>
        <w:tc>
          <w:tcPr>
            <w:tcW w:w="229" w:type="pct"/>
            <w:vMerge/>
            <w:tcBorders>
              <w:bottom w:val="single" w:sz="4" w:space="0" w:color="auto"/>
            </w:tcBorders>
            <w:shd w:val="clear" w:color="auto" w:fill="A6A6A6" w:themeFill="background1" w:themeFillShade="A6"/>
          </w:tcPr>
          <w:p w:rsidR="00DE6D44" w:rsidRPr="00C22F2B" w:rsidRDefault="00DE6D44" w:rsidP="00237267">
            <w:pPr>
              <w:tabs>
                <w:tab w:val="right" w:pos="9639"/>
              </w:tabs>
              <w:spacing w:after="0" w:line="240" w:lineRule="auto"/>
              <w:ind w:left="1985" w:hanging="425"/>
              <w:jc w:val="center"/>
              <w:rPr>
                <w:rFonts w:ascii="Arial" w:eastAsia="Times New Roman" w:hAnsi="Arial" w:cs="Arial"/>
                <w:b/>
                <w:sz w:val="18"/>
                <w:szCs w:val="18"/>
              </w:rPr>
            </w:pPr>
          </w:p>
        </w:tc>
        <w:tc>
          <w:tcPr>
            <w:tcW w:w="1390" w:type="pct"/>
            <w:vMerge/>
            <w:tcBorders>
              <w:bottom w:val="single" w:sz="4" w:space="0" w:color="auto"/>
            </w:tcBorders>
            <w:shd w:val="clear" w:color="auto" w:fill="A6A6A6" w:themeFill="background1" w:themeFillShade="A6"/>
          </w:tcPr>
          <w:p w:rsidR="00DE6D44" w:rsidRPr="00C22F2B" w:rsidRDefault="00DE6D44" w:rsidP="00237267">
            <w:pPr>
              <w:tabs>
                <w:tab w:val="right" w:pos="9639"/>
              </w:tabs>
              <w:spacing w:after="0" w:line="240" w:lineRule="auto"/>
              <w:ind w:left="1985" w:hanging="425"/>
              <w:jc w:val="center"/>
              <w:rPr>
                <w:rFonts w:ascii="Arial" w:eastAsia="Times New Roman" w:hAnsi="Arial" w:cs="Arial"/>
                <w:b/>
                <w:sz w:val="18"/>
                <w:szCs w:val="18"/>
              </w:rPr>
            </w:pPr>
          </w:p>
        </w:tc>
        <w:tc>
          <w:tcPr>
            <w:tcW w:w="234" w:type="pct"/>
            <w:tcBorders>
              <w:bottom w:val="single" w:sz="4" w:space="0" w:color="auto"/>
            </w:tcBorders>
            <w:shd w:val="clear" w:color="auto" w:fill="D9D9D9" w:themeFill="background1" w:themeFillShade="D9"/>
            <w:textDirection w:val="btL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 xml:space="preserve">Misstatements in financial statements </w:t>
            </w:r>
          </w:p>
        </w:tc>
        <w:tc>
          <w:tcPr>
            <w:tcW w:w="286" w:type="pct"/>
            <w:tcBorders>
              <w:bottom w:val="single" w:sz="4" w:space="0" w:color="auto"/>
            </w:tcBorders>
            <w:shd w:val="clear" w:color="auto" w:fill="D9D9D9" w:themeFill="background1" w:themeFillShade="D9"/>
            <w:textDirection w:val="btL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Misstatements in annual performance report</w:t>
            </w:r>
          </w:p>
        </w:tc>
        <w:tc>
          <w:tcPr>
            <w:tcW w:w="200" w:type="pct"/>
            <w:tcBorders>
              <w:bottom w:val="single" w:sz="4" w:space="0" w:color="auto"/>
            </w:tcBorders>
            <w:shd w:val="clear" w:color="auto" w:fill="D9D9D9" w:themeFill="background1" w:themeFillShade="D9"/>
            <w:textDirection w:val="btL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Non-compliance with legislation</w:t>
            </w:r>
          </w:p>
        </w:tc>
        <w:tc>
          <w:tcPr>
            <w:tcW w:w="191" w:type="pct"/>
            <w:tcBorders>
              <w:bottom w:val="single" w:sz="4" w:space="0" w:color="auto"/>
            </w:tcBorders>
            <w:shd w:val="clear" w:color="auto" w:fill="D9D9D9" w:themeFill="background1" w:themeFillShade="D9"/>
            <w:textDirection w:val="btL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Internal control deficiency</w:t>
            </w:r>
          </w:p>
        </w:tc>
        <w:tc>
          <w:tcPr>
            <w:tcW w:w="144" w:type="pct"/>
            <w:tcBorders>
              <w:bottom w:val="single" w:sz="4" w:space="0" w:color="auto"/>
            </w:tcBorders>
            <w:shd w:val="clear" w:color="auto" w:fill="D9D9D9" w:themeFill="background1" w:themeFillShade="D9"/>
            <w:textDirection w:val="btL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Service delivery</w:t>
            </w:r>
          </w:p>
        </w:tc>
        <w:tc>
          <w:tcPr>
            <w:tcW w:w="191" w:type="pct"/>
            <w:tcBorders>
              <w:bottom w:val="single" w:sz="4" w:space="0" w:color="auto"/>
            </w:tcBorders>
            <w:shd w:val="clear" w:color="auto" w:fill="D9D9D9" w:themeFill="background1" w:themeFillShade="D9"/>
            <w:textDirection w:val="btLr"/>
          </w:tcPr>
          <w:p w:rsidR="00DE6D44" w:rsidRPr="00C22F2B" w:rsidRDefault="00DE6D44" w:rsidP="00237267">
            <w:pPr>
              <w:spacing w:after="0" w:line="240" w:lineRule="auto"/>
              <w:ind w:right="113"/>
              <w:jc w:val="center"/>
              <w:rPr>
                <w:rFonts w:ascii="Arial" w:eastAsia="Times New Roman" w:hAnsi="Arial" w:cs="Arial"/>
                <w:b/>
                <w:sz w:val="18"/>
                <w:szCs w:val="18"/>
              </w:rPr>
            </w:pPr>
            <w:r w:rsidRPr="00C22F2B">
              <w:rPr>
                <w:rFonts w:ascii="Arial" w:eastAsia="Times New Roman" w:hAnsi="Arial" w:cs="Arial"/>
                <w:b/>
                <w:sz w:val="18"/>
                <w:szCs w:val="18"/>
              </w:rPr>
              <w:t>Matters affecting the auditor’s report</w:t>
            </w:r>
          </w:p>
        </w:tc>
        <w:tc>
          <w:tcPr>
            <w:tcW w:w="191" w:type="pct"/>
            <w:tcBorders>
              <w:bottom w:val="single" w:sz="4" w:space="0" w:color="auto"/>
            </w:tcBorders>
            <w:shd w:val="clear" w:color="auto" w:fill="D9D9D9" w:themeFill="background1" w:themeFillShade="D9"/>
            <w:textDirection w:val="btLr"/>
            <w:vAlign w:val="cente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Other important matters</w:t>
            </w:r>
          </w:p>
        </w:tc>
        <w:tc>
          <w:tcPr>
            <w:tcW w:w="193" w:type="pct"/>
            <w:tcBorders>
              <w:bottom w:val="single" w:sz="4" w:space="0" w:color="auto"/>
            </w:tcBorders>
            <w:shd w:val="clear" w:color="auto" w:fill="D9D9D9" w:themeFill="background1" w:themeFillShade="D9"/>
            <w:textDirection w:val="btLr"/>
            <w:vAlign w:val="center"/>
          </w:tcPr>
          <w:p w:rsidR="00DE6D44" w:rsidRPr="00C22F2B" w:rsidRDefault="00DE6D44" w:rsidP="00237267">
            <w:pPr>
              <w:spacing w:after="0" w:line="240" w:lineRule="auto"/>
              <w:ind w:left="113" w:right="113"/>
              <w:jc w:val="center"/>
              <w:rPr>
                <w:rFonts w:ascii="Arial" w:eastAsia="Times New Roman" w:hAnsi="Arial" w:cs="Arial"/>
                <w:b/>
                <w:sz w:val="18"/>
                <w:szCs w:val="18"/>
              </w:rPr>
            </w:pPr>
            <w:r w:rsidRPr="00C22F2B">
              <w:rPr>
                <w:rFonts w:ascii="Arial" w:eastAsia="Times New Roman" w:hAnsi="Arial" w:cs="Arial"/>
                <w:b/>
                <w:sz w:val="18"/>
                <w:szCs w:val="18"/>
              </w:rPr>
              <w:t>Administrative matters</w:t>
            </w:r>
          </w:p>
        </w:tc>
        <w:tc>
          <w:tcPr>
            <w:tcW w:w="520" w:type="pct"/>
            <w:vMerge/>
            <w:tcBorders>
              <w:bottom w:val="single" w:sz="4" w:space="0" w:color="auto"/>
            </w:tcBorders>
            <w:shd w:val="clear" w:color="auto" w:fill="A6A6A6" w:themeFill="background1" w:themeFillShade="A6"/>
          </w:tcPr>
          <w:p w:rsidR="00DE6D44" w:rsidRPr="00C22F2B" w:rsidRDefault="00DE6D44" w:rsidP="00237267">
            <w:pPr>
              <w:spacing w:after="0" w:line="240" w:lineRule="auto"/>
              <w:jc w:val="center"/>
              <w:rPr>
                <w:rFonts w:ascii="Arial" w:eastAsia="Times New Roman" w:hAnsi="Arial" w:cs="Arial"/>
                <w:b/>
                <w:sz w:val="18"/>
                <w:szCs w:val="18"/>
              </w:rPr>
            </w:pPr>
          </w:p>
        </w:tc>
        <w:tc>
          <w:tcPr>
            <w:tcW w:w="1231" w:type="pct"/>
            <w:vMerge/>
            <w:tcBorders>
              <w:bottom w:val="single" w:sz="4" w:space="0" w:color="auto"/>
            </w:tcBorders>
            <w:shd w:val="clear" w:color="auto" w:fill="A6A6A6" w:themeFill="background1" w:themeFillShade="A6"/>
          </w:tcPr>
          <w:p w:rsidR="00DE6D44" w:rsidRPr="00C22F2B" w:rsidRDefault="00DE6D44" w:rsidP="00237267">
            <w:pPr>
              <w:spacing w:after="0" w:line="240" w:lineRule="auto"/>
              <w:jc w:val="center"/>
              <w:rPr>
                <w:rFonts w:ascii="Arial" w:eastAsia="Times New Roman" w:hAnsi="Arial" w:cs="Arial"/>
                <w:b/>
                <w:sz w:val="18"/>
                <w:szCs w:val="18"/>
              </w:rPr>
            </w:pPr>
          </w:p>
        </w:tc>
      </w:tr>
      <w:tr w:rsidR="00DE6D44" w:rsidRPr="00C22F2B" w:rsidTr="00237267">
        <w:tc>
          <w:tcPr>
            <w:tcW w:w="5000" w:type="pct"/>
            <w:gridSpan w:val="12"/>
            <w:shd w:val="clear" w:color="auto" w:fill="A6A6A6" w:themeFill="background1" w:themeFillShade="A6"/>
          </w:tcPr>
          <w:p w:rsidR="00DE6D44" w:rsidRPr="0043107C"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hAnsi="Arial" w:cs="Arial"/>
                <w:b/>
                <w:sz w:val="20"/>
                <w:szCs w:val="20"/>
              </w:rPr>
              <w:t>Operating Expenditure</w:t>
            </w:r>
            <w:r w:rsidRPr="0043107C">
              <w:rPr>
                <w:rFonts w:ascii="Arial" w:eastAsia="Times New Roman" w:hAnsi="Arial" w:cs="Arial"/>
                <w:sz w:val="20"/>
                <w:szCs w:val="20"/>
              </w:rPr>
              <w:t xml:space="preserve"> </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43107C" w:rsidRDefault="00DE6D44" w:rsidP="00237267">
            <w:pPr>
              <w:tabs>
                <w:tab w:val="right" w:pos="312"/>
                <w:tab w:val="left" w:pos="540"/>
                <w:tab w:val="right" w:pos="9639"/>
              </w:tabs>
              <w:spacing w:after="0" w:line="240" w:lineRule="auto"/>
              <w:ind w:left="62"/>
              <w:rPr>
                <w:rFonts w:ascii="Arial" w:eastAsia="Times New Roman" w:hAnsi="Arial" w:cs="Arial"/>
                <w:sz w:val="20"/>
                <w:szCs w:val="20"/>
              </w:rPr>
            </w:pPr>
            <w:proofErr w:type="spellStart"/>
            <w:r>
              <w:rPr>
                <w:rFonts w:ascii="Arial" w:eastAsia="Times New Roman" w:hAnsi="Arial" w:cs="Arial"/>
                <w:sz w:val="20"/>
                <w:szCs w:val="20"/>
              </w:rPr>
              <w:t>Coff</w:t>
            </w:r>
            <w:proofErr w:type="spellEnd"/>
            <w:r>
              <w:rPr>
                <w:rFonts w:ascii="Arial" w:eastAsia="Times New Roman" w:hAnsi="Arial" w:cs="Arial"/>
                <w:sz w:val="20"/>
                <w:szCs w:val="20"/>
              </w:rPr>
              <w:t xml:space="preserve"> 01 – HO: Payments not made within 30 days</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DE6D44" w:rsidRPr="00C22F2B"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43107C" w:rsidRDefault="00DE6D44" w:rsidP="00237267">
            <w:pPr>
              <w:tabs>
                <w:tab w:val="right" w:pos="312"/>
                <w:tab w:val="left" w:pos="540"/>
                <w:tab w:val="right" w:pos="9639"/>
              </w:tabs>
              <w:spacing w:after="0" w:line="240" w:lineRule="auto"/>
              <w:ind w:left="62"/>
              <w:rPr>
                <w:rFonts w:ascii="Arial" w:eastAsia="Times New Roman" w:hAnsi="Arial" w:cs="Arial"/>
                <w:sz w:val="20"/>
                <w:szCs w:val="20"/>
              </w:rPr>
            </w:pPr>
            <w:proofErr w:type="spellStart"/>
            <w:r>
              <w:rPr>
                <w:rFonts w:ascii="Arial" w:eastAsia="Times New Roman" w:hAnsi="Arial" w:cs="Arial"/>
                <w:sz w:val="20"/>
                <w:szCs w:val="20"/>
              </w:rPr>
              <w:t>Coff</w:t>
            </w:r>
            <w:proofErr w:type="spellEnd"/>
            <w:r>
              <w:rPr>
                <w:rFonts w:ascii="Arial" w:eastAsia="Times New Roman" w:hAnsi="Arial" w:cs="Arial"/>
                <w:sz w:val="20"/>
                <w:szCs w:val="20"/>
              </w:rPr>
              <w:t xml:space="preserve"> 03 – PTA: Possible overstatement of  property expenditure</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DE6D44" w:rsidRPr="00C22F2B"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Default="00DE6D44" w:rsidP="00237267">
            <w:pPr>
              <w:tabs>
                <w:tab w:val="right" w:pos="312"/>
                <w:tab w:val="left" w:pos="540"/>
                <w:tab w:val="right" w:pos="9639"/>
              </w:tabs>
              <w:spacing w:after="0" w:line="240" w:lineRule="auto"/>
              <w:ind w:left="62"/>
              <w:rPr>
                <w:rFonts w:ascii="Arial" w:eastAsia="Times New Roman" w:hAnsi="Arial" w:cs="Arial"/>
                <w:sz w:val="20"/>
                <w:szCs w:val="20"/>
              </w:rPr>
            </w:pPr>
            <w:proofErr w:type="spellStart"/>
            <w:r>
              <w:rPr>
                <w:rFonts w:ascii="Arial" w:eastAsia="Times New Roman" w:hAnsi="Arial" w:cs="Arial"/>
                <w:sz w:val="20"/>
                <w:szCs w:val="20"/>
              </w:rPr>
              <w:t>Coff</w:t>
            </w:r>
            <w:proofErr w:type="spellEnd"/>
            <w:r>
              <w:rPr>
                <w:rFonts w:ascii="Arial" w:eastAsia="Times New Roman" w:hAnsi="Arial" w:cs="Arial"/>
                <w:sz w:val="20"/>
                <w:szCs w:val="20"/>
              </w:rPr>
              <w:t xml:space="preserve"> 02 – PTA: Fruitless and wasteful expenditure</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DE6D44"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43107C" w:rsidRDefault="00DE6D44" w:rsidP="00DE6D44">
            <w:pPr>
              <w:tabs>
                <w:tab w:val="right" w:pos="312"/>
                <w:tab w:val="left" w:pos="540"/>
                <w:tab w:val="right" w:pos="9639"/>
              </w:tabs>
              <w:spacing w:after="0" w:line="240" w:lineRule="auto"/>
              <w:ind w:left="62"/>
              <w:rPr>
                <w:rFonts w:ascii="Arial" w:eastAsia="Times New Roman" w:hAnsi="Arial" w:cs="Arial"/>
                <w:sz w:val="20"/>
                <w:szCs w:val="20"/>
              </w:rPr>
            </w:pPr>
            <w:proofErr w:type="spellStart"/>
            <w:r>
              <w:rPr>
                <w:rFonts w:ascii="Arial" w:eastAsia="Times New Roman" w:hAnsi="Arial" w:cs="Arial"/>
                <w:sz w:val="20"/>
                <w:szCs w:val="20"/>
              </w:rPr>
              <w:t>Coff</w:t>
            </w:r>
            <w:proofErr w:type="spellEnd"/>
            <w:r>
              <w:rPr>
                <w:rFonts w:ascii="Arial" w:eastAsia="Times New Roman" w:hAnsi="Arial" w:cs="Arial"/>
                <w:sz w:val="20"/>
                <w:szCs w:val="20"/>
              </w:rPr>
              <w:t xml:space="preserve"> 03 – PLK: Sundry Expenditure – Payments not authorised by delegated official</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DE6D44" w:rsidRPr="00C22F2B"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5000" w:type="pct"/>
            <w:gridSpan w:val="12"/>
            <w:shd w:val="clear" w:color="auto" w:fill="A6A6A6" w:themeFill="background1" w:themeFillShade="A6"/>
          </w:tcPr>
          <w:p w:rsidR="00DE6D44" w:rsidRPr="0043107C"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43107C">
              <w:rPr>
                <w:rFonts w:ascii="Arial" w:hAnsi="Arial" w:cs="Arial"/>
                <w:b/>
                <w:bCs/>
                <w:sz w:val="20"/>
                <w:szCs w:val="20"/>
              </w:rPr>
              <w:t>Human Resource Management</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43107C"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proofErr w:type="spellStart"/>
            <w:r>
              <w:rPr>
                <w:rFonts w:ascii="Arial" w:hAnsi="Arial" w:cs="Arial"/>
                <w:sz w:val="20"/>
                <w:szCs w:val="20"/>
              </w:rPr>
              <w:t>Coff</w:t>
            </w:r>
            <w:proofErr w:type="spellEnd"/>
            <w:r>
              <w:rPr>
                <w:rFonts w:ascii="Arial" w:hAnsi="Arial" w:cs="Arial"/>
                <w:sz w:val="20"/>
                <w:szCs w:val="20"/>
              </w:rPr>
              <w:t xml:space="preserve">  PTA 6, NEL 1, CPT 3, JHB 1, BLM 1, PLK 4 -  </w:t>
            </w:r>
            <w:r w:rsidRPr="0043107C">
              <w:rPr>
                <w:rFonts w:ascii="Arial" w:hAnsi="Arial" w:cs="Arial"/>
                <w:sz w:val="20"/>
                <w:szCs w:val="20"/>
              </w:rPr>
              <w:t>Payroll certificates not certificate and returned timeously.</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DE6D44" w:rsidRPr="00C22F2B"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43107C" w:rsidRDefault="00DE6D44" w:rsidP="00237267">
            <w:pPr>
              <w:tabs>
                <w:tab w:val="right" w:pos="312"/>
                <w:tab w:val="left" w:pos="540"/>
                <w:tab w:val="right" w:pos="9639"/>
              </w:tabs>
              <w:spacing w:after="0" w:line="240" w:lineRule="auto"/>
              <w:ind w:left="62"/>
              <w:jc w:val="both"/>
              <w:rPr>
                <w:rFonts w:ascii="Arial" w:hAnsi="Arial" w:cs="Arial"/>
                <w:sz w:val="20"/>
                <w:szCs w:val="20"/>
              </w:rPr>
            </w:pPr>
            <w:proofErr w:type="spellStart"/>
            <w:r>
              <w:rPr>
                <w:rFonts w:ascii="Arial" w:hAnsi="Arial" w:cs="Arial"/>
                <w:sz w:val="20"/>
                <w:szCs w:val="20"/>
              </w:rPr>
              <w:t>Coff</w:t>
            </w:r>
            <w:proofErr w:type="spellEnd"/>
            <w:r>
              <w:rPr>
                <w:rFonts w:ascii="Arial" w:hAnsi="Arial" w:cs="Arial"/>
                <w:sz w:val="20"/>
                <w:szCs w:val="20"/>
              </w:rPr>
              <w:t xml:space="preserve"> 02 - BLM: Performance work plans not signed timeously.</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DE6D44" w:rsidRPr="00C22F2B"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43107C" w:rsidRDefault="00DE6D44" w:rsidP="00237267">
            <w:pPr>
              <w:tabs>
                <w:tab w:val="right" w:pos="312"/>
                <w:tab w:val="left" w:pos="540"/>
                <w:tab w:val="right" w:pos="9639"/>
              </w:tabs>
              <w:spacing w:after="0" w:line="240" w:lineRule="auto"/>
              <w:ind w:left="62"/>
              <w:jc w:val="both"/>
              <w:rPr>
                <w:rFonts w:ascii="Arial" w:hAnsi="Arial" w:cs="Arial"/>
                <w:sz w:val="20"/>
                <w:szCs w:val="20"/>
              </w:rPr>
            </w:pPr>
            <w:proofErr w:type="spellStart"/>
            <w:r>
              <w:rPr>
                <w:rFonts w:ascii="Arial" w:hAnsi="Arial" w:cs="Arial"/>
                <w:sz w:val="20"/>
                <w:szCs w:val="20"/>
              </w:rPr>
              <w:t>Coff</w:t>
            </w:r>
            <w:proofErr w:type="spellEnd"/>
            <w:r>
              <w:rPr>
                <w:rFonts w:ascii="Arial" w:hAnsi="Arial" w:cs="Arial"/>
                <w:sz w:val="20"/>
                <w:szCs w:val="20"/>
              </w:rPr>
              <w:t xml:space="preserve"> 02 - NEL: Scope limitation on payroll reports</w:t>
            </w:r>
          </w:p>
        </w:tc>
        <w:tc>
          <w:tcPr>
            <w:tcW w:w="23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86"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200"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C22F2B"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3</w:t>
            </w:r>
          </w:p>
        </w:tc>
        <w:tc>
          <w:tcPr>
            <w:tcW w:w="1231" w:type="pct"/>
          </w:tcPr>
          <w:p w:rsidR="00DE6D44" w:rsidRPr="00C22F2B"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DE6D44" w:rsidRPr="00C22F2B" w:rsidTr="00237267">
        <w:tc>
          <w:tcPr>
            <w:tcW w:w="5000" w:type="pct"/>
            <w:gridSpan w:val="12"/>
            <w:shd w:val="clear" w:color="auto" w:fill="A6A6A6" w:themeFill="background1" w:themeFillShade="A6"/>
          </w:tcPr>
          <w:p w:rsidR="00DE6D44" w:rsidRPr="0043107C" w:rsidRDefault="00DE6D44" w:rsidP="00237267">
            <w:pPr>
              <w:tabs>
                <w:tab w:val="right" w:pos="312"/>
                <w:tab w:val="left" w:pos="540"/>
                <w:tab w:val="right" w:pos="9639"/>
              </w:tabs>
              <w:spacing w:after="0" w:line="240" w:lineRule="auto"/>
              <w:ind w:left="62"/>
              <w:jc w:val="both"/>
              <w:rPr>
                <w:rFonts w:ascii="Arial" w:hAnsi="Arial" w:cs="Arial"/>
                <w:b/>
                <w:bCs/>
                <w:sz w:val="20"/>
                <w:szCs w:val="20"/>
              </w:rPr>
            </w:pPr>
            <w:r w:rsidRPr="0043107C">
              <w:rPr>
                <w:rFonts w:ascii="Arial" w:hAnsi="Arial" w:cs="Arial"/>
                <w:b/>
                <w:bCs/>
                <w:sz w:val="20"/>
                <w:szCs w:val="20"/>
              </w:rPr>
              <w:t>Contract and Procu</w:t>
            </w:r>
            <w:r>
              <w:rPr>
                <w:rFonts w:ascii="Arial" w:hAnsi="Arial" w:cs="Arial"/>
                <w:b/>
                <w:bCs/>
                <w:sz w:val="20"/>
                <w:szCs w:val="20"/>
              </w:rPr>
              <w:t>re</w:t>
            </w:r>
            <w:r w:rsidRPr="0043107C">
              <w:rPr>
                <w:rFonts w:ascii="Arial" w:hAnsi="Arial" w:cs="Arial"/>
                <w:b/>
                <w:bCs/>
                <w:sz w:val="20"/>
                <w:szCs w:val="20"/>
              </w:rPr>
              <w:t>ment Management</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highlight w:val="yellow"/>
              </w:rPr>
            </w:pP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05 – PTA: Quotation awarded to a tax non-compliant bidder</w:t>
            </w:r>
          </w:p>
        </w:tc>
        <w:tc>
          <w:tcPr>
            <w:tcW w:w="234"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00"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3</w:t>
            </w:r>
          </w:p>
        </w:tc>
        <w:tc>
          <w:tcPr>
            <w:tcW w:w="1231" w:type="pct"/>
          </w:tcPr>
          <w:p w:rsidR="00DE6D44" w:rsidRPr="00712A88"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712A88">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rPr>
            </w:pP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02 – DBN:  Bids not cancelled and </w:t>
            </w:r>
          </w:p>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highlight w:val="yellow"/>
              </w:rPr>
            </w:pPr>
            <w:r w:rsidRPr="00712A88">
              <w:rPr>
                <w:rFonts w:ascii="Arial" w:eastAsia="Times New Roman" w:hAnsi="Arial" w:cs="Arial"/>
                <w:sz w:val="20"/>
                <w:szCs w:val="20"/>
              </w:rPr>
              <w:t>re-advertised</w:t>
            </w:r>
          </w:p>
        </w:tc>
        <w:tc>
          <w:tcPr>
            <w:tcW w:w="234"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00"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w:t>
            </w:r>
          </w:p>
        </w:tc>
        <w:tc>
          <w:tcPr>
            <w:tcW w:w="1231" w:type="pct"/>
          </w:tcPr>
          <w:p w:rsidR="00DE6D44" w:rsidRPr="00712A88"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712A88" w:rsidRDefault="00DE6D44" w:rsidP="00237267">
            <w:pPr>
              <w:tabs>
                <w:tab w:val="right" w:pos="312"/>
                <w:tab w:val="left" w:pos="540"/>
                <w:tab w:val="right" w:pos="9639"/>
              </w:tabs>
              <w:spacing w:after="0" w:line="240" w:lineRule="auto"/>
              <w:ind w:left="62"/>
              <w:rPr>
                <w:rFonts w:ascii="Arial" w:hAnsi="Arial" w:cs="Arial"/>
                <w:sz w:val="20"/>
                <w:szCs w:val="20"/>
              </w:rPr>
            </w:pP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03 – DBN : Three quotations not </w:t>
            </w:r>
            <w:r w:rsidRPr="00712A88">
              <w:rPr>
                <w:rFonts w:ascii="Arial" w:eastAsia="Times New Roman" w:hAnsi="Arial" w:cs="Arial"/>
                <w:sz w:val="20"/>
                <w:szCs w:val="20"/>
              </w:rPr>
              <w:lastRenderedPageBreak/>
              <w:t>obtained</w:t>
            </w:r>
          </w:p>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highlight w:val="yellow"/>
              </w:rPr>
            </w:pPr>
          </w:p>
        </w:tc>
        <w:tc>
          <w:tcPr>
            <w:tcW w:w="234"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00"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3</w:t>
            </w:r>
          </w:p>
        </w:tc>
        <w:tc>
          <w:tcPr>
            <w:tcW w:w="1231" w:type="pct"/>
          </w:tcPr>
          <w:p w:rsidR="00DE6D44" w:rsidRPr="00712A88"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712A88">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highlight w:val="yellow"/>
              </w:rPr>
            </w:pP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01 – DBN: Evaluation criteria not stipulated</w:t>
            </w:r>
          </w:p>
        </w:tc>
        <w:tc>
          <w:tcPr>
            <w:tcW w:w="234"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00"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3</w:t>
            </w:r>
          </w:p>
        </w:tc>
        <w:tc>
          <w:tcPr>
            <w:tcW w:w="1231" w:type="pct"/>
          </w:tcPr>
          <w:p w:rsidR="00DE6D44" w:rsidRPr="00712A88"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712A88">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highlight w:val="yellow"/>
              </w:rPr>
            </w:pPr>
            <w:r>
              <w:rPr>
                <w:rFonts w:ascii="Arial" w:eastAsia="Times New Roman" w:hAnsi="Arial" w:cs="Arial"/>
                <w:sz w:val="20"/>
                <w:szCs w:val="20"/>
              </w:rPr>
              <w:t>Names of b</w:t>
            </w:r>
            <w:r w:rsidRPr="00712A88">
              <w:rPr>
                <w:rFonts w:ascii="Arial" w:eastAsia="Times New Roman" w:hAnsi="Arial" w:cs="Arial"/>
                <w:sz w:val="20"/>
                <w:szCs w:val="20"/>
              </w:rPr>
              <w:t>idders</w:t>
            </w:r>
            <w:r>
              <w:rPr>
                <w:rFonts w:ascii="Arial" w:eastAsia="Times New Roman" w:hAnsi="Arial" w:cs="Arial"/>
                <w:sz w:val="20"/>
                <w:szCs w:val="20"/>
              </w:rPr>
              <w:t xml:space="preserve"> and winning bidders</w:t>
            </w:r>
            <w:r w:rsidRPr="00712A88">
              <w:rPr>
                <w:rFonts w:ascii="Arial" w:eastAsia="Times New Roman" w:hAnsi="Arial" w:cs="Arial"/>
                <w:sz w:val="20"/>
                <w:szCs w:val="20"/>
              </w:rPr>
              <w:t xml:space="preserve"> not published on</w:t>
            </w:r>
            <w:r>
              <w:rPr>
                <w:rFonts w:ascii="Arial" w:eastAsia="Times New Roman" w:hAnsi="Arial" w:cs="Arial"/>
                <w:sz w:val="20"/>
                <w:szCs w:val="20"/>
              </w:rPr>
              <w:t xml:space="preserve"> the Public Works</w:t>
            </w:r>
            <w:r w:rsidRPr="00712A88">
              <w:rPr>
                <w:rFonts w:ascii="Arial" w:eastAsia="Times New Roman" w:hAnsi="Arial" w:cs="Arial"/>
                <w:sz w:val="20"/>
                <w:szCs w:val="20"/>
              </w:rPr>
              <w:t xml:space="preserve"> website (CPT – </w:t>
            </w: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2, DBN – </w:t>
            </w: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04, PTA- </w:t>
            </w: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07,NSP- </w:t>
            </w: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01)</w:t>
            </w:r>
          </w:p>
        </w:tc>
        <w:tc>
          <w:tcPr>
            <w:tcW w:w="234"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00"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3</w:t>
            </w:r>
          </w:p>
        </w:tc>
        <w:tc>
          <w:tcPr>
            <w:tcW w:w="1231" w:type="pct"/>
          </w:tcPr>
          <w:p w:rsidR="00DE6D44" w:rsidRPr="00712A88"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712A88">
              <w:rPr>
                <w:rFonts w:ascii="Arial" w:eastAsia="Times New Roman" w:hAnsi="Arial" w:cs="Arial"/>
                <w:sz w:val="20"/>
                <w:szCs w:val="20"/>
              </w:rPr>
              <w:t>In progress</w:t>
            </w:r>
          </w:p>
        </w:tc>
      </w:tr>
      <w:tr w:rsidR="00DE6D44" w:rsidRPr="00C22F2B" w:rsidTr="00237267">
        <w:tc>
          <w:tcPr>
            <w:tcW w:w="229" w:type="pct"/>
          </w:tcPr>
          <w:p w:rsidR="00DE6D44" w:rsidRPr="00C22F2B" w:rsidRDefault="00DE6D44"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DE6D44" w:rsidRPr="00712A88" w:rsidRDefault="00DE6D44" w:rsidP="00237267">
            <w:pPr>
              <w:tabs>
                <w:tab w:val="right" w:pos="312"/>
                <w:tab w:val="left" w:pos="540"/>
                <w:tab w:val="right" w:pos="9639"/>
              </w:tabs>
              <w:spacing w:after="0" w:line="240" w:lineRule="auto"/>
              <w:ind w:left="62"/>
              <w:rPr>
                <w:rFonts w:ascii="Arial" w:eastAsia="Times New Roman" w:hAnsi="Arial" w:cs="Arial"/>
                <w:sz w:val="20"/>
                <w:szCs w:val="20"/>
                <w:highlight w:val="yellow"/>
              </w:rPr>
            </w:pPr>
            <w:proofErr w:type="spellStart"/>
            <w:r w:rsidRPr="00712A88">
              <w:rPr>
                <w:rFonts w:ascii="Arial" w:eastAsia="Times New Roman" w:hAnsi="Arial" w:cs="Arial"/>
                <w:sz w:val="20"/>
                <w:szCs w:val="20"/>
              </w:rPr>
              <w:t>Coff</w:t>
            </w:r>
            <w:proofErr w:type="spellEnd"/>
            <w:r w:rsidRPr="00712A88">
              <w:rPr>
                <w:rFonts w:ascii="Arial" w:eastAsia="Times New Roman" w:hAnsi="Arial" w:cs="Arial"/>
                <w:sz w:val="20"/>
                <w:szCs w:val="20"/>
              </w:rPr>
              <w:t xml:space="preserve"> 01 – CPT: Procurement process not followed</w:t>
            </w:r>
          </w:p>
        </w:tc>
        <w:tc>
          <w:tcPr>
            <w:tcW w:w="234"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DE6D44" w:rsidRPr="00712A88" w:rsidRDefault="00DE6D44" w:rsidP="00237267">
            <w:pPr>
              <w:tabs>
                <w:tab w:val="right" w:pos="9639"/>
              </w:tabs>
              <w:spacing w:after="0" w:line="240" w:lineRule="auto"/>
              <w:ind w:left="34"/>
              <w:rPr>
                <w:rFonts w:ascii="Arial" w:eastAsia="Times New Roman" w:hAnsi="Arial" w:cs="Arial"/>
                <w:sz w:val="20"/>
                <w:szCs w:val="20"/>
                <w:highlight w:val="yellow"/>
              </w:rPr>
            </w:pPr>
          </w:p>
        </w:tc>
        <w:tc>
          <w:tcPr>
            <w:tcW w:w="200"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44"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spacing w:after="0" w:line="240" w:lineRule="auto"/>
              <w:ind w:left="34"/>
              <w:rPr>
                <w:rFonts w:ascii="Arial" w:eastAsia="Times New Roman" w:hAnsi="Arial" w:cs="Arial"/>
                <w:sz w:val="20"/>
                <w:szCs w:val="20"/>
              </w:rPr>
            </w:pPr>
          </w:p>
        </w:tc>
        <w:tc>
          <w:tcPr>
            <w:tcW w:w="191"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DE6D44" w:rsidRPr="00712A88" w:rsidRDefault="00DE6D44"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3</w:t>
            </w:r>
          </w:p>
        </w:tc>
        <w:tc>
          <w:tcPr>
            <w:tcW w:w="1231" w:type="pct"/>
          </w:tcPr>
          <w:p w:rsidR="00DE6D44" w:rsidRPr="00712A88" w:rsidRDefault="00DE6D44"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712A88">
              <w:rPr>
                <w:rFonts w:ascii="Arial" w:eastAsia="Times New Roman" w:hAnsi="Arial" w:cs="Arial"/>
                <w:sz w:val="20"/>
                <w:szCs w:val="20"/>
              </w:rPr>
              <w:t>In progress</w:t>
            </w:r>
          </w:p>
        </w:tc>
      </w:tr>
      <w:tr w:rsidR="00237267" w:rsidRPr="00C22F2B" w:rsidTr="00237267">
        <w:tc>
          <w:tcPr>
            <w:tcW w:w="5000" w:type="pct"/>
            <w:gridSpan w:val="12"/>
            <w:shd w:val="clear" w:color="auto" w:fill="A6A6A6" w:themeFill="background1" w:themeFillShade="A6"/>
          </w:tcPr>
          <w:p w:rsidR="00237267" w:rsidRPr="00237267" w:rsidRDefault="00237267" w:rsidP="00237267">
            <w:pPr>
              <w:tabs>
                <w:tab w:val="right" w:pos="312"/>
                <w:tab w:val="left" w:pos="540"/>
                <w:tab w:val="right" w:pos="9639"/>
              </w:tabs>
              <w:spacing w:after="0" w:line="240" w:lineRule="auto"/>
              <w:ind w:left="62"/>
              <w:jc w:val="both"/>
              <w:rPr>
                <w:rFonts w:ascii="Arial" w:eastAsia="Times New Roman" w:hAnsi="Arial" w:cs="Arial"/>
                <w:b/>
                <w:sz w:val="20"/>
                <w:szCs w:val="20"/>
              </w:rPr>
            </w:pPr>
            <w:r>
              <w:rPr>
                <w:rFonts w:ascii="Arial" w:eastAsia="Times New Roman" w:hAnsi="Arial" w:cs="Arial"/>
                <w:b/>
                <w:sz w:val="20"/>
                <w:szCs w:val="20"/>
              </w:rPr>
              <w:t>Predetermined objectives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237267" w:rsidRDefault="00237267" w:rsidP="00237267">
            <w:pPr>
              <w:tabs>
                <w:tab w:val="right" w:pos="312"/>
                <w:tab w:val="left" w:pos="540"/>
                <w:tab w:val="right" w:pos="9639"/>
              </w:tabs>
              <w:spacing w:after="0" w:line="240" w:lineRule="auto"/>
              <w:ind w:left="62"/>
              <w:rPr>
                <w:rFonts w:ascii="Arial" w:hAnsi="Arial" w:cs="Arial"/>
                <w:b/>
              </w:rPr>
            </w:pPr>
            <w:proofErr w:type="spellStart"/>
            <w:r>
              <w:rPr>
                <w:rFonts w:ascii="Arial" w:eastAsia="Times New Roman" w:hAnsi="Arial" w:cs="Arial"/>
                <w:sz w:val="20"/>
                <w:szCs w:val="20"/>
              </w:rPr>
              <w:t>Coff</w:t>
            </w:r>
            <w:proofErr w:type="spellEnd"/>
            <w:r>
              <w:rPr>
                <w:rFonts w:ascii="Arial" w:eastAsia="Times New Roman" w:hAnsi="Arial" w:cs="Arial"/>
                <w:sz w:val="20"/>
                <w:szCs w:val="20"/>
              </w:rPr>
              <w:t xml:space="preserve"> 2 </w:t>
            </w:r>
            <w:r w:rsidRPr="00237267">
              <w:rPr>
                <w:rFonts w:ascii="Arial" w:eastAsia="Times New Roman" w:hAnsi="Arial" w:cs="Arial"/>
                <w:sz w:val="20"/>
                <w:szCs w:val="20"/>
              </w:rPr>
              <w:fldChar w:fldCharType="begin"/>
            </w:r>
            <w:r w:rsidRPr="00237267">
              <w:rPr>
                <w:rFonts w:ascii="Arial" w:eastAsia="Times New Roman" w:hAnsi="Arial" w:cs="Arial"/>
                <w:sz w:val="20"/>
                <w:szCs w:val="20"/>
              </w:rPr>
              <w:instrText xml:space="preserve"> &lt;/xsl:if&gt; </w:instrText>
            </w:r>
            <w:r w:rsidRPr="00237267">
              <w:rPr>
                <w:rFonts w:ascii="Arial" w:eastAsia="Times New Roman" w:hAnsi="Arial" w:cs="Arial"/>
                <w:sz w:val="20"/>
                <w:szCs w:val="20"/>
              </w:rPr>
              <w:fldChar w:fldCharType="end"/>
            </w:r>
            <w:r w:rsidRPr="00237267">
              <w:rPr>
                <w:rFonts w:ascii="Arial" w:eastAsia="Times New Roman" w:hAnsi="Arial" w:cs="Arial"/>
                <w:sz w:val="20"/>
                <w:szCs w:val="20"/>
              </w:rPr>
              <w:t xml:space="preserve"> Differences between the reported result for quarter 2 and portfolio of evidence submitted for audit</w:t>
            </w:r>
          </w:p>
        </w:tc>
        <w:tc>
          <w:tcPr>
            <w:tcW w:w="234" w:type="pct"/>
          </w:tcPr>
          <w:p w:rsidR="00237267" w:rsidRPr="00712A88" w:rsidRDefault="00237267" w:rsidP="00237267">
            <w:pPr>
              <w:tabs>
                <w:tab w:val="right" w:pos="9639"/>
              </w:tabs>
              <w:spacing w:after="0" w:line="240" w:lineRule="auto"/>
              <w:ind w:left="34"/>
              <w:rPr>
                <w:rFonts w:ascii="Arial" w:eastAsia="Times New Roman" w:hAnsi="Arial" w:cs="Arial"/>
                <w:sz w:val="20"/>
                <w:szCs w:val="20"/>
                <w:highlight w:val="yellow"/>
              </w:rPr>
            </w:pPr>
          </w:p>
        </w:tc>
        <w:tc>
          <w:tcPr>
            <w:tcW w:w="286" w:type="pct"/>
          </w:tcPr>
          <w:p w:rsidR="00237267" w:rsidRPr="00712A88" w:rsidRDefault="00237267" w:rsidP="00237267">
            <w:pPr>
              <w:tabs>
                <w:tab w:val="right" w:pos="9639"/>
              </w:tabs>
              <w:spacing w:after="0" w:line="240" w:lineRule="auto"/>
              <w:ind w:left="34"/>
              <w:rPr>
                <w:rFonts w:ascii="Arial" w:eastAsia="Times New Roman" w:hAnsi="Arial" w:cs="Arial"/>
                <w:sz w:val="20"/>
                <w:szCs w:val="20"/>
                <w:highlight w:val="yellow"/>
              </w:rPr>
            </w:pPr>
            <w:r w:rsidRPr="00712A88">
              <w:rPr>
                <w:rFonts w:ascii="Arial" w:eastAsia="Times New Roman" w:hAnsi="Arial" w:cs="Arial"/>
                <w:sz w:val="20"/>
                <w:szCs w:val="20"/>
              </w:rPr>
              <w:t>X</w:t>
            </w:r>
          </w:p>
        </w:tc>
        <w:tc>
          <w:tcPr>
            <w:tcW w:w="200" w:type="pct"/>
          </w:tcPr>
          <w:p w:rsidR="00237267" w:rsidRPr="00712A88"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712A88" w:rsidRDefault="00237267" w:rsidP="00237267">
            <w:pPr>
              <w:tabs>
                <w:tab w:val="right" w:pos="9639"/>
              </w:tabs>
              <w:spacing w:after="0" w:line="240" w:lineRule="auto"/>
              <w:ind w:left="34"/>
              <w:rPr>
                <w:rFonts w:ascii="Arial" w:eastAsia="Times New Roman" w:hAnsi="Arial" w:cs="Arial"/>
                <w:sz w:val="20"/>
                <w:szCs w:val="20"/>
              </w:rPr>
            </w:pPr>
          </w:p>
        </w:tc>
        <w:tc>
          <w:tcPr>
            <w:tcW w:w="144" w:type="pct"/>
          </w:tcPr>
          <w:p w:rsidR="00237267" w:rsidRPr="00712A88"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712A88"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712A88"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X</w:t>
            </w:r>
          </w:p>
        </w:tc>
        <w:tc>
          <w:tcPr>
            <w:tcW w:w="193" w:type="pct"/>
          </w:tcPr>
          <w:p w:rsidR="00237267" w:rsidRPr="00712A88"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712A88"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sidRPr="00712A88">
              <w:rPr>
                <w:rFonts w:ascii="Arial" w:eastAsia="Times New Roman" w:hAnsi="Arial" w:cs="Arial"/>
                <w:sz w:val="20"/>
                <w:szCs w:val="20"/>
              </w:rPr>
              <w:t>3</w:t>
            </w:r>
          </w:p>
        </w:tc>
        <w:tc>
          <w:tcPr>
            <w:tcW w:w="1231" w:type="pct"/>
          </w:tcPr>
          <w:p w:rsidR="00237267" w:rsidRPr="00712A88"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sidRPr="00712A88">
              <w:rPr>
                <w:rFonts w:ascii="Arial" w:eastAsia="Times New Roman" w:hAnsi="Arial" w:cs="Arial"/>
                <w:sz w:val="20"/>
                <w:szCs w:val="20"/>
              </w:rPr>
              <w:t>In progress</w:t>
            </w:r>
          </w:p>
        </w:tc>
      </w:tr>
      <w:tr w:rsidR="00237267" w:rsidRPr="00C22F2B" w:rsidTr="00237267">
        <w:tc>
          <w:tcPr>
            <w:tcW w:w="5000" w:type="pct"/>
            <w:gridSpan w:val="12"/>
            <w:shd w:val="clear" w:color="auto" w:fill="A6A6A6" w:themeFill="background1" w:themeFillShade="A6"/>
          </w:tcPr>
          <w:p w:rsidR="00237267" w:rsidRPr="0043107C" w:rsidRDefault="00237267" w:rsidP="00237267">
            <w:pPr>
              <w:tabs>
                <w:tab w:val="right" w:pos="312"/>
                <w:tab w:val="left" w:pos="540"/>
                <w:tab w:val="right" w:pos="9639"/>
              </w:tabs>
              <w:spacing w:after="0" w:line="240" w:lineRule="auto"/>
              <w:ind w:left="62"/>
              <w:jc w:val="both"/>
              <w:rPr>
                <w:rFonts w:ascii="Arial" w:eastAsia="Times New Roman" w:hAnsi="Arial" w:cs="Arial"/>
                <w:b/>
                <w:sz w:val="20"/>
                <w:szCs w:val="20"/>
              </w:rPr>
            </w:pPr>
            <w:r>
              <w:rPr>
                <w:rFonts w:ascii="Arial" w:eastAsia="Times New Roman" w:hAnsi="Arial" w:cs="Arial"/>
                <w:b/>
                <w:sz w:val="20"/>
                <w:szCs w:val="20"/>
              </w:rPr>
              <w:t>Information systems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1D0ED4" w:rsidRDefault="00237267" w:rsidP="00237267">
            <w:pPr>
              <w:tabs>
                <w:tab w:val="right" w:pos="0"/>
                <w:tab w:val="left" w:pos="62"/>
                <w:tab w:val="right" w:pos="9639"/>
              </w:tabs>
              <w:spacing w:after="0" w:line="240" w:lineRule="auto"/>
              <w:jc w:val="both"/>
              <w:rPr>
                <w:rFonts w:ascii="Arial" w:eastAsia="Times New Roman" w:hAnsi="Arial" w:cs="Arial"/>
                <w:sz w:val="20"/>
                <w:szCs w:val="20"/>
              </w:rPr>
            </w:pPr>
            <w:r w:rsidRPr="001D0ED4">
              <w:rPr>
                <w:rFonts w:ascii="Arial" w:hAnsi="Arial" w:cs="Arial"/>
                <w:sz w:val="20"/>
                <w:szCs w:val="20"/>
              </w:rPr>
              <w:t>SAGE - Lack of a business case for the SAGE project</w:t>
            </w:r>
          </w:p>
        </w:tc>
        <w:tc>
          <w:tcPr>
            <w:tcW w:w="23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86"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00"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37267" w:rsidRPr="00C22F2B"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C22F2B" w:rsidRDefault="00237267" w:rsidP="00237267">
            <w:pPr>
              <w:tabs>
                <w:tab w:val="right" w:pos="312"/>
                <w:tab w:val="left" w:pos="540"/>
                <w:tab w:val="right" w:pos="9639"/>
              </w:tabs>
              <w:spacing w:after="0" w:line="240" w:lineRule="auto"/>
              <w:rPr>
                <w:rFonts w:ascii="Arial" w:eastAsia="Times New Roman" w:hAnsi="Arial" w:cs="Arial"/>
                <w:sz w:val="20"/>
                <w:szCs w:val="20"/>
              </w:rPr>
            </w:pPr>
            <w:r w:rsidRPr="001D0ED4">
              <w:rPr>
                <w:rFonts w:ascii="Arial" w:hAnsi="Arial" w:cs="Arial"/>
                <w:sz w:val="20"/>
                <w:szCs w:val="20"/>
              </w:rPr>
              <w:t>SAGE</w:t>
            </w:r>
            <w:r>
              <w:rPr>
                <w:rFonts w:ascii="Arial" w:hAnsi="Arial" w:cs="Arial"/>
                <w:sz w:val="20"/>
                <w:szCs w:val="20"/>
              </w:rPr>
              <w:t xml:space="preserve"> - </w:t>
            </w:r>
            <w:r w:rsidRPr="001D0ED4">
              <w:rPr>
                <w:rFonts w:ascii="Arial" w:hAnsi="Arial" w:cs="Arial"/>
                <w:sz w:val="20"/>
                <w:szCs w:val="20"/>
              </w:rPr>
              <w:t>Lack of sufficient project documentation obtained for the SAGE implementation.</w:t>
            </w:r>
          </w:p>
        </w:tc>
        <w:tc>
          <w:tcPr>
            <w:tcW w:w="23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86"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00"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37267" w:rsidRPr="00C22F2B"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5A5D7A" w:rsidRDefault="00237267" w:rsidP="00237267">
            <w:pPr>
              <w:spacing w:after="0" w:line="240" w:lineRule="auto"/>
              <w:rPr>
                <w:rFonts w:ascii="Arial" w:hAnsi="Arial" w:cs="Arial"/>
                <w:sz w:val="20"/>
                <w:szCs w:val="20"/>
              </w:rPr>
            </w:pPr>
            <w:r w:rsidRPr="005A5D7A">
              <w:rPr>
                <w:rFonts w:ascii="Arial" w:hAnsi="Arial" w:cs="Arial"/>
                <w:sz w:val="20"/>
                <w:szCs w:val="20"/>
              </w:rPr>
              <w:t xml:space="preserve">SAGE - Ineffective project </w:t>
            </w:r>
            <w:r>
              <w:rPr>
                <w:rFonts w:ascii="Arial" w:hAnsi="Arial" w:cs="Arial"/>
                <w:sz w:val="20"/>
                <w:szCs w:val="20"/>
              </w:rPr>
              <w:t>governance</w:t>
            </w:r>
          </w:p>
        </w:tc>
        <w:tc>
          <w:tcPr>
            <w:tcW w:w="23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86"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00"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37267" w:rsidRPr="00C22F2B"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5A5D7A" w:rsidRDefault="00237267" w:rsidP="00237267">
            <w:pPr>
              <w:tabs>
                <w:tab w:val="right" w:pos="312"/>
                <w:tab w:val="left" w:pos="540"/>
                <w:tab w:val="right" w:pos="9639"/>
              </w:tabs>
              <w:spacing w:after="0" w:line="240" w:lineRule="auto"/>
              <w:rPr>
                <w:rFonts w:ascii="Arial" w:eastAsia="Times New Roman" w:hAnsi="Arial" w:cs="Arial"/>
                <w:sz w:val="20"/>
                <w:szCs w:val="20"/>
              </w:rPr>
            </w:pPr>
            <w:r w:rsidRPr="005A5D7A">
              <w:rPr>
                <w:rFonts w:ascii="Arial" w:hAnsi="Arial" w:cs="Arial"/>
                <w:sz w:val="20"/>
                <w:szCs w:val="20"/>
              </w:rPr>
              <w:t>SAGE - Ineffective risk and issue management and tracking for the SAGE implementation</w:t>
            </w:r>
          </w:p>
        </w:tc>
        <w:tc>
          <w:tcPr>
            <w:tcW w:w="23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86"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00"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37267" w:rsidRPr="00C22F2B"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0C71EE" w:rsidRDefault="00237267" w:rsidP="00237267">
            <w:pPr>
              <w:tabs>
                <w:tab w:val="right" w:pos="312"/>
                <w:tab w:val="left" w:pos="540"/>
                <w:tab w:val="right" w:pos="9639"/>
              </w:tabs>
              <w:spacing w:after="0" w:line="240" w:lineRule="auto"/>
              <w:rPr>
                <w:rFonts w:ascii="Arial" w:eastAsia="Times New Roman" w:hAnsi="Arial" w:cs="Arial"/>
                <w:sz w:val="20"/>
                <w:szCs w:val="20"/>
              </w:rPr>
            </w:pPr>
            <w:r w:rsidRPr="000C71EE">
              <w:rPr>
                <w:rFonts w:ascii="Arial" w:hAnsi="Arial" w:cs="Arial"/>
                <w:sz w:val="20"/>
                <w:szCs w:val="20"/>
              </w:rPr>
              <w:t xml:space="preserve">ARCHIBUS - Lack of a business case for the </w:t>
            </w:r>
            <w:proofErr w:type="spellStart"/>
            <w:r w:rsidRPr="000C71EE">
              <w:rPr>
                <w:rFonts w:ascii="Arial" w:hAnsi="Arial" w:cs="Arial"/>
                <w:sz w:val="20"/>
                <w:szCs w:val="20"/>
              </w:rPr>
              <w:t>Archibus</w:t>
            </w:r>
            <w:proofErr w:type="spellEnd"/>
            <w:r w:rsidRPr="000C71EE">
              <w:rPr>
                <w:rFonts w:ascii="Arial" w:hAnsi="Arial" w:cs="Arial"/>
                <w:sz w:val="20"/>
                <w:szCs w:val="20"/>
              </w:rPr>
              <w:t xml:space="preserve"> project</w:t>
            </w:r>
          </w:p>
        </w:tc>
        <w:tc>
          <w:tcPr>
            <w:tcW w:w="23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86"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00"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37267" w:rsidRPr="00C22F2B"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r w:rsidR="00237267" w:rsidRPr="00C22F2B" w:rsidTr="00237267">
        <w:tc>
          <w:tcPr>
            <w:tcW w:w="229" w:type="pct"/>
          </w:tcPr>
          <w:p w:rsidR="00237267" w:rsidRPr="00C22F2B" w:rsidRDefault="00237267" w:rsidP="00237267">
            <w:pPr>
              <w:tabs>
                <w:tab w:val="right" w:pos="9639"/>
              </w:tabs>
              <w:spacing w:after="0" w:line="240" w:lineRule="auto"/>
              <w:ind w:left="1985" w:hanging="425"/>
              <w:rPr>
                <w:rFonts w:ascii="Arial" w:eastAsia="Times New Roman" w:hAnsi="Arial" w:cs="Arial"/>
                <w:sz w:val="20"/>
                <w:szCs w:val="20"/>
              </w:rPr>
            </w:pPr>
          </w:p>
        </w:tc>
        <w:tc>
          <w:tcPr>
            <w:tcW w:w="1390" w:type="pct"/>
          </w:tcPr>
          <w:p w:rsidR="00237267" w:rsidRPr="000C71EE" w:rsidRDefault="00237267" w:rsidP="00237267">
            <w:pPr>
              <w:pStyle w:val="1HeadDLDSmall"/>
              <w:tabs>
                <w:tab w:val="clear" w:pos="709"/>
                <w:tab w:val="left" w:pos="851"/>
              </w:tabs>
              <w:spacing w:before="0"/>
              <w:rPr>
                <w:b w:val="0"/>
                <w:iCs/>
              </w:rPr>
            </w:pPr>
            <w:r w:rsidRPr="000C71EE">
              <w:rPr>
                <w:b w:val="0"/>
              </w:rPr>
              <w:t xml:space="preserve">ARCHIBUS - </w:t>
            </w:r>
            <w:r w:rsidRPr="000C71EE">
              <w:rPr>
                <w:b w:val="0"/>
                <w:color w:val="000000" w:themeColor="text1"/>
              </w:rPr>
              <w:t xml:space="preserve">Delays noted in the delivery of </w:t>
            </w:r>
            <w:r w:rsidRPr="000C71EE">
              <w:rPr>
                <w:b w:val="0"/>
                <w:color w:val="000000" w:themeColor="text1"/>
              </w:rPr>
              <w:lastRenderedPageBreak/>
              <w:t>project deliverables against project timelines</w:t>
            </w:r>
          </w:p>
        </w:tc>
        <w:tc>
          <w:tcPr>
            <w:tcW w:w="23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86"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200"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44"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spacing w:after="0" w:line="240" w:lineRule="auto"/>
              <w:ind w:left="34"/>
              <w:rPr>
                <w:rFonts w:ascii="Arial" w:eastAsia="Times New Roman" w:hAnsi="Arial" w:cs="Arial"/>
                <w:sz w:val="20"/>
                <w:szCs w:val="20"/>
              </w:rPr>
            </w:pPr>
          </w:p>
        </w:tc>
        <w:tc>
          <w:tcPr>
            <w:tcW w:w="191"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X</w:t>
            </w:r>
          </w:p>
        </w:tc>
        <w:tc>
          <w:tcPr>
            <w:tcW w:w="193"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p>
        </w:tc>
        <w:tc>
          <w:tcPr>
            <w:tcW w:w="520" w:type="pct"/>
          </w:tcPr>
          <w:p w:rsidR="00237267" w:rsidRPr="00C22F2B" w:rsidRDefault="00237267" w:rsidP="00237267">
            <w:pPr>
              <w:tabs>
                <w:tab w:val="right" w:pos="9639"/>
              </w:tabs>
              <w:autoSpaceDE w:val="0"/>
              <w:autoSpaceDN w:val="0"/>
              <w:adjustRightInd w:val="0"/>
              <w:spacing w:after="0" w:line="240" w:lineRule="auto"/>
              <w:ind w:left="34"/>
              <w:rPr>
                <w:rFonts w:ascii="Arial" w:eastAsia="Times New Roman" w:hAnsi="Arial" w:cs="Arial"/>
                <w:sz w:val="20"/>
                <w:szCs w:val="20"/>
              </w:rPr>
            </w:pPr>
            <w:r>
              <w:rPr>
                <w:rFonts w:ascii="Arial" w:eastAsia="Times New Roman" w:hAnsi="Arial" w:cs="Arial"/>
                <w:sz w:val="20"/>
                <w:szCs w:val="20"/>
              </w:rPr>
              <w:t>1</w:t>
            </w:r>
          </w:p>
        </w:tc>
        <w:tc>
          <w:tcPr>
            <w:tcW w:w="1231" w:type="pct"/>
          </w:tcPr>
          <w:p w:rsidR="00237267" w:rsidRPr="00C22F2B" w:rsidRDefault="00237267" w:rsidP="00237267">
            <w:pPr>
              <w:tabs>
                <w:tab w:val="right" w:pos="312"/>
                <w:tab w:val="left" w:pos="540"/>
                <w:tab w:val="right" w:pos="9639"/>
              </w:tabs>
              <w:spacing w:after="0" w:line="240" w:lineRule="auto"/>
              <w:ind w:left="62"/>
              <w:jc w:val="both"/>
              <w:rPr>
                <w:rFonts w:ascii="Arial" w:eastAsia="Times New Roman" w:hAnsi="Arial" w:cs="Arial"/>
                <w:sz w:val="20"/>
                <w:szCs w:val="20"/>
              </w:rPr>
            </w:pPr>
            <w:r>
              <w:rPr>
                <w:rFonts w:ascii="Arial" w:eastAsia="Times New Roman" w:hAnsi="Arial" w:cs="Arial"/>
                <w:sz w:val="20"/>
                <w:szCs w:val="20"/>
              </w:rPr>
              <w:t>In progress</w:t>
            </w:r>
          </w:p>
        </w:tc>
      </w:tr>
    </w:tbl>
    <w:p w:rsidR="00237267" w:rsidRDefault="00237267" w:rsidP="00237267">
      <w:pPr>
        <w:rPr>
          <w:rFonts w:ascii="Arial" w:eastAsia="Times New Roman" w:hAnsi="Arial" w:cs="Arial"/>
          <w:lang w:eastAsia="en-GB"/>
        </w:rPr>
      </w:pPr>
    </w:p>
    <w:p w:rsidR="00C22F2B" w:rsidRPr="00237267" w:rsidRDefault="00237267" w:rsidP="00237267">
      <w:pPr>
        <w:tabs>
          <w:tab w:val="center" w:pos="7285"/>
        </w:tabs>
        <w:rPr>
          <w:rFonts w:ascii="Arial" w:eastAsia="Times New Roman" w:hAnsi="Arial" w:cs="Arial"/>
          <w:lang w:eastAsia="en-GB"/>
        </w:rPr>
        <w:sectPr w:rsidR="00C22F2B" w:rsidRPr="00237267" w:rsidSect="00A72C97">
          <w:headerReference w:type="default" r:id="rId13"/>
          <w:footerReference w:type="default" r:id="rId14"/>
          <w:pgSz w:w="16838" w:h="11906" w:orient="landscape" w:code="9"/>
          <w:pgMar w:top="1134" w:right="1134" w:bottom="1134" w:left="1134" w:header="1616" w:footer="709" w:gutter="0"/>
          <w:pgNumType w:start="24"/>
          <w:cols w:space="708"/>
          <w:docGrid w:linePitch="360"/>
        </w:sectPr>
      </w:pPr>
      <w:r>
        <w:rPr>
          <w:rFonts w:ascii="Arial" w:eastAsia="Times New Roman" w:hAnsi="Arial" w:cs="Arial"/>
          <w:lang w:eastAsia="en-GB"/>
        </w:rPr>
        <w:tab/>
      </w:r>
    </w:p>
    <w:p w:rsidR="00C22F2B" w:rsidRPr="00C22F2B" w:rsidRDefault="00C22F2B" w:rsidP="00C22F2B">
      <w:pPr>
        <w:keepNext/>
        <w:keepLines/>
        <w:pBdr>
          <w:top w:val="single" w:sz="4" w:space="1" w:color="auto"/>
          <w:left w:val="single" w:sz="4" w:space="4" w:color="auto"/>
          <w:bottom w:val="single" w:sz="4" w:space="1" w:color="auto"/>
          <w:right w:val="single" w:sz="4" w:space="4" w:color="auto"/>
        </w:pBdr>
        <w:shd w:val="clear" w:color="auto" w:fill="D9D9D9"/>
        <w:spacing w:before="240" w:after="120" w:line="240" w:lineRule="auto"/>
        <w:outlineLvl w:val="0"/>
        <w:rPr>
          <w:rFonts w:ascii="Century Gothic" w:eastAsia="MS Mincho" w:hAnsi="Century Gothic" w:cs="Arial"/>
          <w:b/>
          <w:bCs/>
          <w:color w:val="365F91"/>
          <w:sz w:val="28"/>
          <w:szCs w:val="28"/>
        </w:rPr>
      </w:pPr>
      <w:bookmarkStart w:id="1" w:name="S5E41"/>
      <w:bookmarkStart w:id="2" w:name="_Toc447106670"/>
      <w:bookmarkEnd w:id="1"/>
      <w:r w:rsidRPr="00C22F2B">
        <w:rPr>
          <w:rFonts w:ascii="Century Gothic" w:eastAsia="MS Mincho" w:hAnsi="Century Gothic" w:cs="Arial"/>
          <w:b/>
          <w:bCs/>
          <w:color w:val="365F91"/>
          <w:sz w:val="28"/>
          <w:szCs w:val="28"/>
        </w:rPr>
        <w:lastRenderedPageBreak/>
        <w:t>Detailed audit findings</w:t>
      </w:r>
      <w:r w:rsidR="00DE40CF">
        <w:rPr>
          <w:rFonts w:ascii="Century Gothic" w:eastAsia="MS Mincho" w:hAnsi="Century Gothic" w:cs="Arial"/>
          <w:b/>
          <w:bCs/>
          <w:color w:val="365F91"/>
          <w:sz w:val="28"/>
          <w:szCs w:val="28"/>
        </w:rPr>
        <w:t xml:space="preserve"> </w:t>
      </w:r>
      <w:bookmarkEnd w:id="2"/>
    </w:p>
    <w:p w:rsidR="00C22F2B" w:rsidRPr="00C22F2B" w:rsidRDefault="00C22F2B" w:rsidP="00C22F2B">
      <w:pPr>
        <w:spacing w:after="0" w:line="240" w:lineRule="auto"/>
        <w:rPr>
          <w:rFonts w:ascii="Arial" w:eastAsia="MS Mincho" w:hAnsi="Arial" w:cs="Arial"/>
          <w:b/>
          <w:bCs/>
          <w:sz w:val="20"/>
          <w:szCs w:val="28"/>
        </w:rPr>
      </w:pPr>
    </w:p>
    <w:p w:rsidR="00C22F2B" w:rsidRPr="00C22F2B" w:rsidRDefault="00C22F2B" w:rsidP="00C22F2B">
      <w:pPr>
        <w:keepNext/>
        <w:keepLines/>
        <w:spacing w:before="120" w:after="360" w:line="240" w:lineRule="auto"/>
        <w:outlineLvl w:val="1"/>
        <w:rPr>
          <w:rFonts w:ascii="Century Gothic" w:eastAsia="Times New Roman" w:hAnsi="Century Gothic" w:cs="Times New Roman"/>
          <w:b/>
          <w:bCs/>
          <w:color w:val="4F81BD"/>
          <w:sz w:val="26"/>
          <w:szCs w:val="26"/>
        </w:rPr>
      </w:pPr>
      <w:bookmarkStart w:id="3" w:name="_Toc447106673"/>
      <w:r w:rsidRPr="00C22F2B">
        <w:rPr>
          <w:rFonts w:ascii="Century Gothic" w:eastAsia="Times New Roman" w:hAnsi="Century Gothic" w:cs="Times New Roman"/>
          <w:b/>
          <w:bCs/>
          <w:color w:val="4F81BD"/>
          <w:sz w:val="26"/>
          <w:szCs w:val="26"/>
        </w:rPr>
        <w:t>ANNEXURE B: OTHER IMPORTANT MATTERS</w:t>
      </w:r>
      <w:bookmarkEnd w:id="3"/>
      <w:r w:rsidRPr="00C22F2B">
        <w:rPr>
          <w:rFonts w:ascii="Century Gothic" w:eastAsia="Times New Roman" w:hAnsi="Century Gothic" w:cs="Times New Roman"/>
          <w:b/>
          <w:bCs/>
          <w:color w:val="4F81BD"/>
          <w:sz w:val="26"/>
          <w:szCs w:val="26"/>
        </w:rPr>
        <w:t xml:space="preserve"> </w:t>
      </w:r>
    </w:p>
    <w:p w:rsidR="00135A7D" w:rsidRPr="003B0228" w:rsidRDefault="00135A7D" w:rsidP="00135A7D">
      <w:pPr>
        <w:keepNext/>
        <w:keepLines/>
        <w:spacing w:before="120" w:after="240" w:line="240" w:lineRule="auto"/>
        <w:outlineLvl w:val="2"/>
        <w:rPr>
          <w:rFonts w:ascii="Arial" w:eastAsia="Times New Roman" w:hAnsi="Arial" w:cs="Times New Roman"/>
          <w:b/>
          <w:bCs/>
          <w:color w:val="4F81BD"/>
          <w:sz w:val="24"/>
        </w:rPr>
      </w:pPr>
      <w:r w:rsidRPr="003B0228">
        <w:rPr>
          <w:rFonts w:ascii="Arial" w:eastAsia="Times New Roman" w:hAnsi="Arial" w:cs="Times New Roman"/>
          <w:b/>
          <w:bCs/>
          <w:color w:val="4F81BD"/>
          <w:sz w:val="24"/>
        </w:rPr>
        <w:t>Expenditure</w:t>
      </w:r>
    </w:p>
    <w:p w:rsidR="00135A7D" w:rsidRPr="00712761" w:rsidRDefault="00135A7D" w:rsidP="00A33562">
      <w:pPr>
        <w:pStyle w:val="ListParagraph"/>
        <w:numPr>
          <w:ilvl w:val="0"/>
          <w:numId w:val="24"/>
        </w:numPr>
        <w:spacing w:after="120"/>
        <w:contextualSpacing/>
        <w:jc w:val="both"/>
        <w:rPr>
          <w:rFonts w:ascii="Arial" w:hAnsi="Arial" w:cs="Arial"/>
          <w:b/>
          <w:bCs/>
          <w:sz w:val="22"/>
          <w:szCs w:val="22"/>
          <w:lang w:val="en-US"/>
        </w:rPr>
      </w:pPr>
      <w:r w:rsidRPr="00712761">
        <w:rPr>
          <w:rFonts w:ascii="Arial" w:hAnsi="Arial" w:cs="Arial"/>
          <w:b/>
          <w:bCs/>
          <w:sz w:val="22"/>
          <w:szCs w:val="22"/>
          <w:lang w:val="en-US"/>
        </w:rPr>
        <w:t>Invoices not paid within 30 days from receipt of the invoice</w:t>
      </w:r>
    </w:p>
    <w:p w:rsidR="00135A7D" w:rsidRDefault="00135A7D" w:rsidP="00135A7D">
      <w:pPr>
        <w:spacing w:after="120" w:line="240" w:lineRule="auto"/>
        <w:jc w:val="both"/>
        <w:rPr>
          <w:rFonts w:ascii="Arial" w:eastAsia="Times New Roman" w:hAnsi="Arial" w:cs="Arial"/>
          <w:b/>
          <w:bCs/>
          <w:sz w:val="16"/>
          <w:szCs w:val="16"/>
          <w:lang w:val="en-US"/>
        </w:rPr>
      </w:pPr>
    </w:p>
    <w:p w:rsidR="0026466D" w:rsidRPr="0026466D" w:rsidRDefault="0026466D" w:rsidP="00135A7D">
      <w:pPr>
        <w:spacing w:after="120" w:line="240" w:lineRule="auto"/>
        <w:jc w:val="both"/>
        <w:rPr>
          <w:rFonts w:ascii="Arial" w:eastAsia="Times New Roman" w:hAnsi="Arial" w:cs="Arial"/>
          <w:b/>
          <w:bCs/>
          <w:sz w:val="16"/>
          <w:szCs w:val="16"/>
          <w:lang w:val="en-US"/>
        </w:rPr>
      </w:pPr>
      <w:r w:rsidRPr="0026466D">
        <w:rPr>
          <w:rFonts w:ascii="Arial" w:hAnsi="Arial" w:cs="Arial"/>
          <w:b/>
          <w:color w:val="000000" w:themeColor="text1"/>
        </w:rPr>
        <w:t>Audit finding</w:t>
      </w:r>
    </w:p>
    <w:p w:rsidR="00135A7D" w:rsidRPr="00720854" w:rsidRDefault="00135A7D" w:rsidP="00135A7D">
      <w:pPr>
        <w:spacing w:after="0" w:line="240" w:lineRule="exact"/>
        <w:ind w:left="992" w:hanging="992"/>
        <w:rPr>
          <w:rFonts w:ascii="Arial" w:eastAsia="Times New Roman" w:hAnsi="Arial" w:cs="Arial"/>
          <w:lang w:val="en-US" w:eastAsia="en-ZA"/>
        </w:rPr>
      </w:pPr>
      <w:r w:rsidRPr="00720854">
        <w:rPr>
          <w:rFonts w:ascii="Arial" w:eastAsia="Times New Roman" w:hAnsi="Arial" w:cs="Arial"/>
          <w:lang w:val="en-US" w:eastAsia="en-ZA"/>
        </w:rPr>
        <w:t>Laws, rules and legislation:</w:t>
      </w:r>
    </w:p>
    <w:p w:rsidR="00135A7D" w:rsidRPr="00720854" w:rsidRDefault="00135A7D" w:rsidP="00135A7D">
      <w:pPr>
        <w:spacing w:after="0" w:line="240" w:lineRule="exact"/>
        <w:ind w:left="992" w:hanging="992"/>
        <w:rPr>
          <w:rFonts w:ascii="Arial" w:eastAsia="Times New Roman" w:hAnsi="Arial" w:cs="Arial"/>
          <w:color w:val="FF0000"/>
          <w:sz w:val="16"/>
          <w:szCs w:val="16"/>
          <w:lang w:val="en-US" w:eastAsia="en-ZA"/>
        </w:rPr>
      </w:pPr>
    </w:p>
    <w:p w:rsidR="00135A7D" w:rsidRPr="00720854" w:rsidRDefault="00135A7D" w:rsidP="00A33562">
      <w:pPr>
        <w:numPr>
          <w:ilvl w:val="0"/>
          <w:numId w:val="23"/>
        </w:numPr>
        <w:spacing w:after="0" w:line="240" w:lineRule="exact"/>
        <w:ind w:left="426" w:hanging="426"/>
        <w:rPr>
          <w:rFonts w:ascii="Arial" w:eastAsia="Times New Roman" w:hAnsi="Arial" w:cs="Arial"/>
          <w:color w:val="000000"/>
          <w:lang w:val="en-US"/>
        </w:rPr>
      </w:pPr>
      <w:r w:rsidRPr="00720854">
        <w:rPr>
          <w:rFonts w:ascii="Arial" w:eastAsia="Times New Roman" w:hAnsi="Arial" w:cs="Arial"/>
          <w:color w:val="000000"/>
          <w:lang w:val="en-US"/>
        </w:rPr>
        <w:t>Public Finance Management Act (PFMA) section 38(1)(f) requires that;</w:t>
      </w:r>
    </w:p>
    <w:p w:rsidR="00135A7D" w:rsidRPr="00720854" w:rsidRDefault="00135A7D" w:rsidP="00135A7D">
      <w:pPr>
        <w:spacing w:after="0" w:line="240" w:lineRule="exact"/>
        <w:ind w:left="426"/>
        <w:rPr>
          <w:rFonts w:ascii="Arial" w:eastAsia="Times New Roman" w:hAnsi="Arial" w:cs="Arial"/>
          <w:color w:val="000000"/>
          <w:sz w:val="16"/>
          <w:szCs w:val="16"/>
          <w:lang w:val="en-US"/>
        </w:rPr>
      </w:pPr>
    </w:p>
    <w:p w:rsidR="00135A7D" w:rsidRPr="00720854" w:rsidRDefault="00135A7D" w:rsidP="00135A7D">
      <w:pPr>
        <w:spacing w:after="0" w:line="240" w:lineRule="exact"/>
        <w:ind w:left="426"/>
        <w:jc w:val="both"/>
        <w:rPr>
          <w:rFonts w:ascii="Arial" w:eastAsia="Times New Roman" w:hAnsi="Arial" w:cs="Arial"/>
          <w:i/>
          <w:color w:val="000000"/>
          <w:lang w:val="en-US" w:eastAsia="en-ZA"/>
        </w:rPr>
      </w:pPr>
      <w:r w:rsidRPr="00720854">
        <w:rPr>
          <w:rFonts w:ascii="Arial" w:eastAsia="Times New Roman" w:hAnsi="Arial" w:cs="Arial"/>
          <w:color w:val="000000"/>
          <w:lang w:val="en-US"/>
        </w:rPr>
        <w:t>“</w:t>
      </w:r>
      <w:r w:rsidRPr="00720854">
        <w:rPr>
          <w:rFonts w:ascii="Arial" w:eastAsia="Times New Roman" w:hAnsi="Arial" w:cs="Arial"/>
          <w:i/>
          <w:color w:val="000000"/>
          <w:lang w:val="en-US" w:eastAsia="en-ZA"/>
        </w:rPr>
        <w:t>The accounting officer for a department, trading entity or constitutional institution must settle all contractual obligations and pay all money owing, including inter-governmental claims, within the prescribed or agreed period;”</w:t>
      </w:r>
    </w:p>
    <w:p w:rsidR="00135A7D" w:rsidRPr="00720854" w:rsidRDefault="00135A7D" w:rsidP="00135A7D">
      <w:pPr>
        <w:spacing w:after="0" w:line="240" w:lineRule="exact"/>
        <w:ind w:left="284"/>
        <w:jc w:val="both"/>
        <w:rPr>
          <w:rFonts w:ascii="Arial" w:eastAsia="Times New Roman" w:hAnsi="Arial" w:cs="Arial"/>
          <w:i/>
          <w:color w:val="000000"/>
          <w:sz w:val="16"/>
          <w:szCs w:val="16"/>
          <w:lang w:val="en-US" w:eastAsia="en-ZA"/>
        </w:rPr>
      </w:pPr>
    </w:p>
    <w:p w:rsidR="00135A7D" w:rsidRPr="00720854" w:rsidRDefault="00135A7D" w:rsidP="00A33562">
      <w:pPr>
        <w:numPr>
          <w:ilvl w:val="0"/>
          <w:numId w:val="23"/>
        </w:numPr>
        <w:tabs>
          <w:tab w:val="left" w:pos="426"/>
        </w:tabs>
        <w:spacing w:after="0" w:line="240" w:lineRule="exact"/>
        <w:ind w:left="426" w:hanging="426"/>
        <w:rPr>
          <w:rFonts w:ascii="Arial" w:eastAsia="Times New Roman" w:hAnsi="Arial" w:cs="Arial"/>
          <w:color w:val="000000"/>
          <w:lang w:val="en-GB" w:eastAsia="en-GB"/>
        </w:rPr>
      </w:pPr>
      <w:r w:rsidRPr="00720854">
        <w:rPr>
          <w:rFonts w:ascii="Arial" w:eastAsia="Times New Roman" w:hAnsi="Arial" w:cs="Arial"/>
          <w:color w:val="000000"/>
          <w:lang w:val="en-GB" w:eastAsia="en-GB"/>
        </w:rPr>
        <w:t>Treasury Regulation 8.2.3</w:t>
      </w:r>
      <w:r w:rsidRPr="00720854">
        <w:rPr>
          <w:rFonts w:ascii="Arial" w:eastAsia="Times New Roman" w:hAnsi="Arial" w:cs="Arial"/>
          <w:b/>
          <w:bCs/>
          <w:color w:val="000000"/>
          <w:lang w:val="en-GB" w:eastAsia="en-GB"/>
        </w:rPr>
        <w:t> </w:t>
      </w:r>
      <w:r w:rsidRPr="00720854">
        <w:rPr>
          <w:rFonts w:ascii="Arial" w:eastAsia="Times New Roman" w:hAnsi="Arial" w:cs="Arial"/>
          <w:bCs/>
          <w:color w:val="000000"/>
          <w:lang w:val="en-GB" w:eastAsia="en-GB"/>
        </w:rPr>
        <w:t>requires</w:t>
      </w:r>
      <w:r w:rsidRPr="00720854">
        <w:rPr>
          <w:rFonts w:ascii="Arial" w:eastAsia="Times New Roman" w:hAnsi="Arial" w:cs="Arial"/>
          <w:color w:val="000000"/>
          <w:lang w:val="en-GB" w:eastAsia="en-GB"/>
        </w:rPr>
        <w:t xml:space="preserve"> that;</w:t>
      </w:r>
    </w:p>
    <w:p w:rsidR="00135A7D" w:rsidRPr="00720854" w:rsidRDefault="00135A7D" w:rsidP="00135A7D">
      <w:pPr>
        <w:tabs>
          <w:tab w:val="left" w:pos="426"/>
        </w:tabs>
        <w:spacing w:after="0" w:line="240" w:lineRule="exact"/>
        <w:ind w:left="426"/>
        <w:rPr>
          <w:rFonts w:ascii="Arial" w:eastAsia="Times New Roman" w:hAnsi="Arial" w:cs="Arial"/>
          <w:color w:val="000000"/>
          <w:sz w:val="16"/>
          <w:szCs w:val="16"/>
          <w:lang w:val="en-GB" w:eastAsia="en-GB"/>
        </w:rPr>
      </w:pPr>
    </w:p>
    <w:p w:rsidR="00135A7D" w:rsidRPr="00720854" w:rsidRDefault="00135A7D" w:rsidP="00135A7D">
      <w:pPr>
        <w:tabs>
          <w:tab w:val="left" w:pos="426"/>
        </w:tabs>
        <w:spacing w:after="0" w:line="240" w:lineRule="exact"/>
        <w:ind w:left="426"/>
        <w:rPr>
          <w:rFonts w:ascii="Arial" w:eastAsia="Calibri" w:hAnsi="Arial" w:cs="Arial"/>
          <w:i/>
          <w:color w:val="000000"/>
          <w:lang w:val="en-US"/>
        </w:rPr>
      </w:pPr>
      <w:r w:rsidRPr="00720854">
        <w:rPr>
          <w:rFonts w:ascii="Arial" w:eastAsia="Calibri" w:hAnsi="Arial" w:cs="Arial"/>
          <w:i/>
          <w:color w:val="000000"/>
          <w:lang w:val="en-US"/>
        </w:rPr>
        <w:t>“Unless determined otherwise in a contract or other agreement, all payments due to creditors must be settled within 30 days from receipt of an invoice or, in the case of civil claims, from the date of settlement or court judgment.”</w:t>
      </w:r>
    </w:p>
    <w:p w:rsidR="00135A7D" w:rsidRPr="00720854" w:rsidRDefault="00135A7D" w:rsidP="00135A7D">
      <w:pPr>
        <w:spacing w:after="0" w:line="240" w:lineRule="exact"/>
        <w:ind w:left="284"/>
        <w:rPr>
          <w:rFonts w:ascii="Arial" w:eastAsia="Calibri" w:hAnsi="Arial" w:cs="Arial"/>
          <w:i/>
          <w:color w:val="000000"/>
          <w:sz w:val="16"/>
          <w:szCs w:val="16"/>
          <w:lang w:val="en-US"/>
        </w:rPr>
      </w:pPr>
    </w:p>
    <w:p w:rsidR="00135A7D" w:rsidRPr="00720854" w:rsidRDefault="00135A7D" w:rsidP="00135A7D">
      <w:pPr>
        <w:tabs>
          <w:tab w:val="left" w:pos="426"/>
        </w:tabs>
        <w:spacing w:after="0" w:line="240" w:lineRule="exact"/>
        <w:rPr>
          <w:rFonts w:ascii="Arial" w:eastAsia="Times New Roman" w:hAnsi="Arial" w:cs="Arial"/>
          <w:color w:val="000000"/>
          <w:lang w:val="en-GB" w:eastAsia="en-GB"/>
        </w:rPr>
      </w:pPr>
      <w:r w:rsidRPr="00720854">
        <w:rPr>
          <w:rFonts w:ascii="Arial" w:eastAsia="Times New Roman" w:hAnsi="Arial" w:cs="Arial"/>
          <w:bCs/>
          <w:color w:val="000000"/>
          <w:lang w:val="en-GB" w:eastAsia="en-GB"/>
        </w:rPr>
        <w:t>c)</w:t>
      </w:r>
      <w:r w:rsidRPr="00720854">
        <w:rPr>
          <w:rFonts w:ascii="Arial" w:eastAsia="Times New Roman" w:hAnsi="Arial" w:cs="Arial"/>
          <w:bCs/>
          <w:color w:val="000000"/>
          <w:lang w:val="en-GB" w:eastAsia="en-GB"/>
        </w:rPr>
        <w:tab/>
        <w:t>Instruction note 34 of National Treasury dated 30 November 2011</w:t>
      </w:r>
      <w:r w:rsidRPr="00720854">
        <w:rPr>
          <w:rFonts w:ascii="Arial" w:eastAsia="Times New Roman" w:hAnsi="Arial" w:cs="Arial"/>
          <w:b/>
          <w:bCs/>
          <w:color w:val="000000"/>
          <w:lang w:val="en-GB" w:eastAsia="en-GB"/>
        </w:rPr>
        <w:t> </w:t>
      </w:r>
      <w:r w:rsidRPr="00720854">
        <w:rPr>
          <w:rFonts w:ascii="Arial" w:eastAsia="Times New Roman" w:hAnsi="Arial" w:cs="Arial"/>
          <w:bCs/>
          <w:color w:val="000000"/>
          <w:lang w:val="en-GB" w:eastAsia="en-GB"/>
        </w:rPr>
        <w:t>require</w:t>
      </w:r>
      <w:r w:rsidRPr="00720854">
        <w:rPr>
          <w:rFonts w:ascii="Arial" w:eastAsia="Times New Roman" w:hAnsi="Arial" w:cs="Arial"/>
          <w:color w:val="000000"/>
          <w:lang w:val="en-GB" w:eastAsia="en-GB"/>
        </w:rPr>
        <w:t xml:space="preserve"> that;</w:t>
      </w:r>
    </w:p>
    <w:p w:rsidR="00135A7D" w:rsidRPr="00720854" w:rsidRDefault="00135A7D" w:rsidP="00135A7D">
      <w:pPr>
        <w:tabs>
          <w:tab w:val="left" w:pos="426"/>
        </w:tabs>
        <w:spacing w:after="0" w:line="240" w:lineRule="auto"/>
        <w:ind w:left="284" w:hanging="284"/>
        <w:rPr>
          <w:rFonts w:ascii="Arial" w:eastAsia="Times New Roman" w:hAnsi="Arial" w:cs="Arial"/>
          <w:sz w:val="16"/>
          <w:szCs w:val="16"/>
          <w:lang w:val="en-US"/>
        </w:rPr>
      </w:pPr>
    </w:p>
    <w:p w:rsidR="00135A7D" w:rsidRPr="00720854" w:rsidRDefault="00135A7D" w:rsidP="00135A7D">
      <w:pPr>
        <w:spacing w:after="0" w:line="240" w:lineRule="exact"/>
        <w:ind w:left="993" w:hanging="567"/>
        <w:rPr>
          <w:rFonts w:ascii="Arial" w:eastAsia="Times New Roman" w:hAnsi="Arial" w:cs="Arial"/>
          <w:i/>
          <w:lang w:val="en-US"/>
        </w:rPr>
      </w:pPr>
      <w:r w:rsidRPr="00720854">
        <w:rPr>
          <w:rFonts w:ascii="Arial" w:eastAsia="Times New Roman" w:hAnsi="Arial" w:cs="Arial"/>
          <w:lang w:val="en-US"/>
        </w:rPr>
        <w:t>“</w:t>
      </w:r>
      <w:r w:rsidRPr="00720854">
        <w:rPr>
          <w:rFonts w:ascii="Arial" w:eastAsia="Times New Roman" w:hAnsi="Arial" w:cs="Arial"/>
          <w:i/>
          <w:lang w:val="en-US"/>
        </w:rPr>
        <w:t xml:space="preserve">4.1 </w:t>
      </w:r>
      <w:r w:rsidRPr="00720854">
        <w:rPr>
          <w:rFonts w:ascii="Arial" w:eastAsia="Times New Roman" w:hAnsi="Arial" w:cs="Arial"/>
          <w:i/>
          <w:lang w:val="en-US"/>
        </w:rPr>
        <w:tab/>
        <w:t>The accounting officer’s responsibility [in terms of section 38(1)(f)] to settle all</w:t>
      </w:r>
    </w:p>
    <w:p w:rsidR="00135A7D" w:rsidRPr="00720854" w:rsidRDefault="00135A7D" w:rsidP="00135A7D">
      <w:pPr>
        <w:autoSpaceDE w:val="0"/>
        <w:autoSpaceDN w:val="0"/>
        <w:adjustRightInd w:val="0"/>
        <w:spacing w:after="0" w:line="240" w:lineRule="exact"/>
        <w:ind w:left="993"/>
        <w:rPr>
          <w:rFonts w:ascii="Arial" w:eastAsia="Times New Roman" w:hAnsi="Arial" w:cs="Arial"/>
          <w:i/>
          <w:lang w:val="en-US"/>
        </w:rPr>
      </w:pPr>
      <w:r w:rsidRPr="00720854">
        <w:rPr>
          <w:rFonts w:ascii="Arial" w:eastAsia="Times New Roman" w:hAnsi="Arial" w:cs="Arial"/>
          <w:i/>
          <w:lang w:val="en-US"/>
        </w:rPr>
        <w:t>contractual obligations and to pay all money owing, including intergovernmental claims, within the prescribed (30 days) or agreed period is hereby re-iterated.</w:t>
      </w: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sz w:val="16"/>
          <w:szCs w:val="16"/>
          <w:lang w:val="en-US"/>
        </w:rPr>
      </w:pP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lang w:val="en-US"/>
        </w:rPr>
      </w:pPr>
      <w:r w:rsidRPr="00720854">
        <w:rPr>
          <w:rFonts w:ascii="Arial" w:eastAsia="Times New Roman" w:hAnsi="Arial" w:cs="Arial"/>
          <w:i/>
          <w:lang w:val="en-US"/>
        </w:rPr>
        <w:t>“4.2</w:t>
      </w:r>
      <w:r w:rsidRPr="00720854">
        <w:rPr>
          <w:rFonts w:ascii="Arial" w:eastAsia="Times New Roman" w:hAnsi="Arial" w:cs="Arial"/>
          <w:i/>
          <w:lang w:val="en-US"/>
        </w:rPr>
        <w:tab/>
        <w:t>Within thirty days (30) days from the date of this Instruction Note, all departments are required to have in place systems (processes and procedures) that will enable the tracking of each invoice received from the various service providers.”</w:t>
      </w: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sz w:val="16"/>
          <w:szCs w:val="16"/>
          <w:lang w:val="en-US"/>
        </w:rPr>
      </w:pP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lang w:val="en-US"/>
        </w:rPr>
      </w:pPr>
      <w:r w:rsidRPr="00720854">
        <w:rPr>
          <w:rFonts w:ascii="Arial" w:eastAsia="Times New Roman" w:hAnsi="Arial" w:cs="Arial"/>
          <w:i/>
          <w:lang w:val="en-US"/>
        </w:rPr>
        <w:t>“4.3</w:t>
      </w:r>
      <w:r w:rsidRPr="00720854">
        <w:rPr>
          <w:rFonts w:ascii="Arial" w:eastAsia="Times New Roman" w:hAnsi="Arial" w:cs="Arial"/>
          <w:i/>
          <w:lang w:val="en-US"/>
        </w:rPr>
        <w:tab/>
        <w:t>The system referred to in paragraph 4.2 above may either be manual or electronic in nature and such a system must also be able to track progress with the processing of each invoice.”</w:t>
      </w: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lang w:val="en-US"/>
        </w:rPr>
      </w:pPr>
      <w:r w:rsidRPr="00720854">
        <w:rPr>
          <w:rFonts w:ascii="Arial" w:eastAsia="Times New Roman" w:hAnsi="Arial" w:cs="Arial"/>
          <w:i/>
          <w:lang w:val="en-US"/>
        </w:rPr>
        <w:t>“4.4</w:t>
      </w:r>
      <w:r w:rsidRPr="00720854">
        <w:rPr>
          <w:rFonts w:ascii="Arial" w:eastAsia="Times New Roman" w:hAnsi="Arial" w:cs="Arial"/>
          <w:i/>
          <w:lang w:val="en-US"/>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sz w:val="16"/>
          <w:szCs w:val="16"/>
          <w:lang w:val="en-US"/>
        </w:rPr>
      </w:pP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lang w:val="en-US"/>
        </w:rPr>
      </w:pPr>
      <w:r w:rsidRPr="00720854">
        <w:rPr>
          <w:rFonts w:ascii="Arial" w:eastAsia="Times New Roman" w:hAnsi="Arial" w:cs="Arial"/>
          <w:i/>
          <w:lang w:val="en-US"/>
        </w:rPr>
        <w:t>“4.6</w:t>
      </w:r>
      <w:r w:rsidRPr="00720854">
        <w:rPr>
          <w:rFonts w:ascii="Arial" w:eastAsia="Times New Roman" w:hAnsi="Arial" w:cs="Arial"/>
          <w:i/>
          <w:lang w:val="en-US"/>
        </w:rPr>
        <w:tab/>
        <w:t>The information required in paragraph 4.5 above must be submitted to the</w:t>
      </w:r>
    </w:p>
    <w:p w:rsidR="00135A7D" w:rsidRPr="00720854" w:rsidRDefault="00135A7D" w:rsidP="00135A7D">
      <w:pPr>
        <w:autoSpaceDE w:val="0"/>
        <w:autoSpaceDN w:val="0"/>
        <w:adjustRightInd w:val="0"/>
        <w:spacing w:after="0" w:line="240" w:lineRule="exact"/>
        <w:ind w:left="993"/>
        <w:rPr>
          <w:rFonts w:ascii="Arial" w:eastAsia="Times New Roman" w:hAnsi="Arial" w:cs="Arial"/>
          <w:i/>
          <w:lang w:val="en-US"/>
        </w:rPr>
      </w:pPr>
      <w:r w:rsidRPr="00720854">
        <w:rPr>
          <w:rFonts w:ascii="Arial" w:eastAsia="Times New Roman" w:hAnsi="Arial" w:cs="Arial"/>
          <w:i/>
          <w:lang w:val="en-US"/>
        </w:rPr>
        <w:t>National Treasury within seven (7) days after the end of the preceding month in the format prescribed in the enclosed Annexure A.”</w:t>
      </w:r>
    </w:p>
    <w:p w:rsidR="00135A7D" w:rsidRPr="00720854" w:rsidRDefault="00135A7D" w:rsidP="00135A7D">
      <w:pPr>
        <w:autoSpaceDE w:val="0"/>
        <w:autoSpaceDN w:val="0"/>
        <w:adjustRightInd w:val="0"/>
        <w:spacing w:after="0" w:line="240" w:lineRule="exact"/>
        <w:ind w:left="993"/>
        <w:rPr>
          <w:rFonts w:ascii="Arial" w:eastAsia="Times New Roman" w:hAnsi="Arial" w:cs="Arial"/>
          <w:i/>
          <w:sz w:val="16"/>
          <w:szCs w:val="16"/>
          <w:lang w:val="en-US"/>
        </w:rPr>
      </w:pP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lang w:val="en-US"/>
        </w:rPr>
      </w:pPr>
      <w:r w:rsidRPr="00720854">
        <w:rPr>
          <w:rFonts w:ascii="Arial" w:eastAsia="Times New Roman" w:hAnsi="Arial" w:cs="Arial"/>
          <w:i/>
          <w:lang w:val="en-US"/>
        </w:rPr>
        <w:t>“4.7</w:t>
      </w:r>
      <w:r w:rsidRPr="00720854">
        <w:rPr>
          <w:rFonts w:ascii="Arial" w:eastAsia="Times New Roman" w:hAnsi="Arial" w:cs="Arial"/>
          <w:i/>
          <w:lang w:val="en-US"/>
        </w:rPr>
        <w:tab/>
        <w:t>The accuracy of information in paragraph 4.5 must be confirmed by signature of the department’s accounting officer prior to its submission to the National Treasury.</w:t>
      </w:r>
    </w:p>
    <w:p w:rsidR="00135A7D" w:rsidRPr="00720854" w:rsidRDefault="00135A7D" w:rsidP="00135A7D">
      <w:pPr>
        <w:autoSpaceDE w:val="0"/>
        <w:autoSpaceDN w:val="0"/>
        <w:adjustRightInd w:val="0"/>
        <w:spacing w:after="0" w:line="240" w:lineRule="exact"/>
        <w:ind w:left="993" w:hanging="567"/>
        <w:rPr>
          <w:rFonts w:ascii="Arial" w:eastAsia="Times New Roman" w:hAnsi="Arial" w:cs="Arial"/>
          <w:i/>
          <w:sz w:val="16"/>
          <w:szCs w:val="16"/>
          <w:lang w:val="en-US"/>
        </w:rPr>
      </w:pPr>
    </w:p>
    <w:p w:rsidR="00135A7D" w:rsidRPr="00373E72" w:rsidRDefault="00135A7D" w:rsidP="00373E72">
      <w:pPr>
        <w:autoSpaceDE w:val="0"/>
        <w:autoSpaceDN w:val="0"/>
        <w:adjustRightInd w:val="0"/>
        <w:spacing w:after="0" w:line="240" w:lineRule="exact"/>
        <w:ind w:left="993" w:hanging="567"/>
        <w:rPr>
          <w:rFonts w:ascii="Arial" w:eastAsia="Times New Roman" w:hAnsi="Arial" w:cs="Arial"/>
          <w:i/>
          <w:lang w:val="en-US"/>
        </w:rPr>
      </w:pPr>
      <w:r w:rsidRPr="00720854">
        <w:rPr>
          <w:rFonts w:ascii="Arial" w:eastAsia="Times New Roman" w:hAnsi="Arial" w:cs="Arial"/>
          <w:i/>
          <w:lang w:val="en-US"/>
        </w:rPr>
        <w:t>“4.11 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w:t>
      </w:r>
      <w:r w:rsidR="00373E72">
        <w:rPr>
          <w:rFonts w:ascii="Arial" w:eastAsia="Times New Roman" w:hAnsi="Arial" w:cs="Arial"/>
          <w:i/>
          <w:lang w:val="en-US"/>
        </w:rPr>
        <w:t>f the PFMA.”</w:t>
      </w:r>
    </w:p>
    <w:p w:rsidR="00135A7D" w:rsidRPr="00720854" w:rsidRDefault="00135A7D" w:rsidP="00135A7D">
      <w:pPr>
        <w:spacing w:after="0" w:line="240" w:lineRule="auto"/>
        <w:jc w:val="both"/>
        <w:rPr>
          <w:rFonts w:ascii="Arial" w:eastAsia="Times New Roman" w:hAnsi="Arial" w:cs="Arial"/>
          <w:color w:val="000000"/>
          <w:lang w:val="en-US" w:eastAsia="en-ZA"/>
        </w:rPr>
      </w:pPr>
    </w:p>
    <w:p w:rsidR="00135A7D" w:rsidRPr="00720854" w:rsidRDefault="00135A7D" w:rsidP="00135A7D">
      <w:pPr>
        <w:spacing w:after="0" w:line="240" w:lineRule="auto"/>
        <w:jc w:val="both"/>
        <w:rPr>
          <w:rFonts w:ascii="Arial" w:eastAsia="Times New Roman" w:hAnsi="Arial" w:cs="Arial"/>
          <w:color w:val="000000"/>
          <w:lang w:val="en-US" w:eastAsia="en-ZA"/>
        </w:rPr>
      </w:pPr>
      <w:r w:rsidRPr="00720854">
        <w:rPr>
          <w:rFonts w:ascii="Arial" w:eastAsia="Times New Roman" w:hAnsi="Arial" w:cs="Arial"/>
          <w:color w:val="000000"/>
          <w:lang w:val="en-US" w:eastAsia="en-ZA"/>
        </w:rPr>
        <w:t>The following payment was not made within 30 days from the date of receipt of the invoice:</w:t>
      </w:r>
    </w:p>
    <w:p w:rsidR="00135A7D" w:rsidRPr="00720854" w:rsidRDefault="00135A7D" w:rsidP="00135A7D">
      <w:pPr>
        <w:spacing w:after="0" w:line="240" w:lineRule="auto"/>
        <w:jc w:val="both"/>
        <w:rPr>
          <w:rFonts w:ascii="Arial" w:eastAsia="Times New Roman" w:hAnsi="Arial" w:cs="Arial"/>
          <w:color w:val="000000"/>
          <w:lang w:val="en-US" w:eastAsia="en-ZA"/>
        </w:rPr>
      </w:pPr>
    </w:p>
    <w:p w:rsidR="00135A7D" w:rsidRPr="00720854" w:rsidRDefault="00135A7D" w:rsidP="00135A7D">
      <w:pPr>
        <w:spacing w:after="0" w:line="240" w:lineRule="auto"/>
        <w:jc w:val="both"/>
        <w:rPr>
          <w:rFonts w:ascii="Arial" w:eastAsia="Times New Roman" w:hAnsi="Arial" w:cs="Arial"/>
          <w:b/>
          <w:color w:val="000000"/>
          <w:u w:val="single"/>
          <w:lang w:val="en-US" w:eastAsia="en-ZA"/>
        </w:rPr>
      </w:pPr>
      <w:r w:rsidRPr="00720854">
        <w:rPr>
          <w:rFonts w:ascii="Arial" w:eastAsia="Times New Roman" w:hAnsi="Arial" w:cs="Arial"/>
          <w:b/>
          <w:color w:val="000000"/>
          <w:u w:val="single"/>
          <w:lang w:val="en-US" w:eastAsia="en-ZA"/>
        </w:rPr>
        <w:t>Property Rates</w:t>
      </w:r>
    </w:p>
    <w:p w:rsidR="00135A7D" w:rsidRPr="00720854" w:rsidRDefault="00135A7D" w:rsidP="00135A7D">
      <w:pPr>
        <w:spacing w:after="0" w:line="240" w:lineRule="auto"/>
        <w:jc w:val="both"/>
        <w:rPr>
          <w:rFonts w:ascii="Arial" w:eastAsia="Times New Roman" w:hAnsi="Arial" w:cs="Arial"/>
          <w:color w:val="000000"/>
          <w:lang w:val="en-US" w:eastAsia="en-ZA"/>
        </w:rPr>
      </w:pPr>
      <w:r>
        <w:rPr>
          <w:rFonts w:ascii="Arial" w:eastAsia="Times New Roman" w:hAnsi="Arial" w:cs="Arial"/>
          <w:noProof/>
          <w:color w:val="000000"/>
          <w:lang w:eastAsia="en-ZA"/>
        </w:rPr>
        <mc:AlternateContent>
          <mc:Choice Requires="wps">
            <w:drawing>
              <wp:anchor distT="0" distB="0" distL="114300" distR="114300" simplePos="0" relativeHeight="251680768" behindDoc="0" locked="0" layoutInCell="1" allowOverlap="1" wp14:anchorId="697B565E" wp14:editId="3BAD4298">
                <wp:simplePos x="0" y="0"/>
                <wp:positionH relativeFrom="column">
                  <wp:posOffset>7731760</wp:posOffset>
                </wp:positionH>
                <wp:positionV relativeFrom="paragraph">
                  <wp:posOffset>2770505</wp:posOffset>
                </wp:positionV>
                <wp:extent cx="76200" cy="769620"/>
                <wp:effectExtent l="38100" t="0" r="3810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768556"/>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7CDE648C" id="_x0000_t202" coordsize="21600,21600" o:spt="202" path="m,l,21600r21600,l21600,xe">
                <v:stroke joinstyle="miter"/>
                <v:path gradientshapeok="t" o:connecttype="rect"/>
              </v:shapetype>
              <v:shape id="Text Box 53" o:spid="_x0000_s1026" type="#_x0000_t202" style="position:absolute;margin-left:608.8pt;margin-top:218.15pt;width:6pt;height:60.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" filled="f" stroked="f"/>
            </w:pict>
          </mc:Fallback>
        </mc:AlternateContent>
      </w:r>
    </w:p>
    <w:tbl>
      <w:tblPr>
        <w:tblpPr w:leftFromText="180" w:rightFromText="180" w:vertAnchor="text" w:horzAnchor="margin" w:tblpX="-601" w:tblpY="67"/>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60"/>
        <w:gridCol w:w="1762"/>
        <w:gridCol w:w="1355"/>
        <w:gridCol w:w="1185"/>
        <w:gridCol w:w="1084"/>
        <w:gridCol w:w="1701"/>
      </w:tblGrid>
      <w:tr w:rsidR="00135A7D" w:rsidRPr="0026466D" w:rsidTr="00FE29B2">
        <w:trPr>
          <w:trHeight w:val="544"/>
          <w:tblHeader/>
        </w:trPr>
        <w:tc>
          <w:tcPr>
            <w:tcW w:w="1242" w:type="dxa"/>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Region</w:t>
            </w:r>
          </w:p>
        </w:tc>
        <w:tc>
          <w:tcPr>
            <w:tcW w:w="1560" w:type="dxa"/>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Supplier</w:t>
            </w:r>
          </w:p>
        </w:tc>
        <w:tc>
          <w:tcPr>
            <w:tcW w:w="1762" w:type="dxa"/>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Batch number/FA number</w:t>
            </w:r>
          </w:p>
        </w:tc>
        <w:tc>
          <w:tcPr>
            <w:tcW w:w="0" w:type="auto"/>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Date invoice received</w:t>
            </w:r>
          </w:p>
        </w:tc>
        <w:tc>
          <w:tcPr>
            <w:tcW w:w="0" w:type="auto"/>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Payment date</w:t>
            </w:r>
          </w:p>
        </w:tc>
        <w:tc>
          <w:tcPr>
            <w:tcW w:w="1084" w:type="dxa"/>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No. of days</w:t>
            </w:r>
          </w:p>
        </w:tc>
        <w:tc>
          <w:tcPr>
            <w:tcW w:w="1701" w:type="dxa"/>
            <w:shd w:val="clear" w:color="auto" w:fill="BFBFBF"/>
          </w:tcPr>
          <w:p w:rsidR="00135A7D" w:rsidRPr="0026466D" w:rsidRDefault="00135A7D" w:rsidP="00FE29B2">
            <w:pPr>
              <w:spacing w:before="300" w:after="0" w:line="240" w:lineRule="auto"/>
              <w:jc w:val="center"/>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Amount   [R]</w:t>
            </w:r>
          </w:p>
        </w:tc>
      </w:tr>
      <w:tr w:rsidR="00135A7D" w:rsidRPr="0026466D" w:rsidTr="00FE29B2">
        <w:trPr>
          <w:trHeight w:val="340"/>
        </w:trPr>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Saldanha</w:t>
            </w:r>
            <w:proofErr w:type="spellEnd"/>
            <w:r w:rsidRPr="0026466D">
              <w:rPr>
                <w:rFonts w:ascii="Arial" w:eastAsia="Times New Roman" w:hAnsi="Arial" w:cs="Arial"/>
                <w:color w:val="000000"/>
                <w:sz w:val="18"/>
                <w:szCs w:val="18"/>
                <w:lang w:val="en-US"/>
              </w:rPr>
              <w:t xml:space="preserve"> Bay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6443</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2017/05/11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217/06/27</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47</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1792" behindDoc="0" locked="0" layoutInCell="1" allowOverlap="1" wp14:anchorId="542A6F3C" wp14:editId="7AFA25B0">
                      <wp:simplePos x="0" y="0"/>
                      <wp:positionH relativeFrom="column">
                        <wp:posOffset>0</wp:posOffset>
                      </wp:positionH>
                      <wp:positionV relativeFrom="paragraph">
                        <wp:posOffset>0</wp:posOffset>
                      </wp:positionV>
                      <wp:extent cx="76200" cy="182880"/>
                      <wp:effectExtent l="38100" t="0" r="3810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067D6A6" id="Text Box 51" o:spid="_x0000_s1026" type="#_x0000_t202" style="position:absolute;margin-left:0;margin-top:0;width:6pt;height:1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CoOPPz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2816" behindDoc="0" locked="0" layoutInCell="1" allowOverlap="1" wp14:anchorId="6984C96C" wp14:editId="26301113">
                      <wp:simplePos x="0" y="0"/>
                      <wp:positionH relativeFrom="column">
                        <wp:posOffset>0</wp:posOffset>
                      </wp:positionH>
                      <wp:positionV relativeFrom="paragraph">
                        <wp:posOffset>0</wp:posOffset>
                      </wp:positionV>
                      <wp:extent cx="76200" cy="53340"/>
                      <wp:effectExtent l="38100" t="0" r="38100" b="381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54805"/>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6671D2B" id="Text Box 50" o:spid="_x0000_s1026" type="#_x0000_t202" style="position:absolute;margin-left:0;margin-top:0;width:6pt;height: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3840" behindDoc="0" locked="0" layoutInCell="1" allowOverlap="1" wp14:anchorId="1D0BBB67" wp14:editId="66212C6B">
                      <wp:simplePos x="0" y="0"/>
                      <wp:positionH relativeFrom="column">
                        <wp:posOffset>0</wp:posOffset>
                      </wp:positionH>
                      <wp:positionV relativeFrom="paragraph">
                        <wp:posOffset>0</wp:posOffset>
                      </wp:positionV>
                      <wp:extent cx="76200" cy="182880"/>
                      <wp:effectExtent l="38100" t="0" r="3810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9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FF50C96" id="Text Box 46" o:spid="_x0000_s1026" type="#_x0000_t202" style="position:absolute;margin-left:0;margin-top:0;width:6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DotNo0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4864" behindDoc="0" locked="0" layoutInCell="1" allowOverlap="1" wp14:anchorId="21B1E216" wp14:editId="403B17F8">
                      <wp:simplePos x="0" y="0"/>
                      <wp:positionH relativeFrom="column">
                        <wp:posOffset>0</wp:posOffset>
                      </wp:positionH>
                      <wp:positionV relativeFrom="paragraph">
                        <wp:posOffset>0</wp:posOffset>
                      </wp:positionV>
                      <wp:extent cx="76200" cy="160020"/>
                      <wp:effectExtent l="38100" t="0" r="3810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1868"/>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74A2C0B" id="Text Box 44" o:spid="_x0000_s1026" type="#_x0000_t202" style="position:absolute;margin-left:0;margin-top:0;width:6pt;height:1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5888" behindDoc="0" locked="0" layoutInCell="1" allowOverlap="1" wp14:anchorId="361364DA" wp14:editId="2110DE48">
                      <wp:simplePos x="0" y="0"/>
                      <wp:positionH relativeFrom="column">
                        <wp:posOffset>0</wp:posOffset>
                      </wp:positionH>
                      <wp:positionV relativeFrom="paragraph">
                        <wp:posOffset>0</wp:posOffset>
                      </wp:positionV>
                      <wp:extent cx="76200" cy="182880"/>
                      <wp:effectExtent l="38100" t="0" r="3810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9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88607B8" id="Text Box 43" o:spid="_x0000_s1026" type="#_x0000_t202" style="position:absolute;margin-left:0;margin-top:0;width:6pt;height:1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6912" behindDoc="0" locked="0" layoutInCell="1" allowOverlap="1" wp14:anchorId="1F2C36E4" wp14:editId="7E428E48">
                      <wp:simplePos x="0" y="0"/>
                      <wp:positionH relativeFrom="column">
                        <wp:posOffset>0</wp:posOffset>
                      </wp:positionH>
                      <wp:positionV relativeFrom="paragraph">
                        <wp:posOffset>0</wp:posOffset>
                      </wp:positionV>
                      <wp:extent cx="76200" cy="182880"/>
                      <wp:effectExtent l="38100" t="0" r="3810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9B2E566" id="Text Box 42" o:spid="_x0000_s1026" type="#_x0000_t202" style="position:absolute;margin-left:0;margin-top:0;width:6pt;height:1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BCJl9Q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7936" behindDoc="0" locked="0" layoutInCell="1" allowOverlap="1" wp14:anchorId="5A596EF8" wp14:editId="340301E0">
                      <wp:simplePos x="0" y="0"/>
                      <wp:positionH relativeFrom="column">
                        <wp:posOffset>0</wp:posOffset>
                      </wp:positionH>
                      <wp:positionV relativeFrom="paragraph">
                        <wp:posOffset>0</wp:posOffset>
                      </wp:positionV>
                      <wp:extent cx="76200" cy="190500"/>
                      <wp:effectExtent l="38100" t="0" r="3810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90349"/>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5CF1037" id="Text Box 41" o:spid="_x0000_s1026" type="#_x0000_t202" style="position:absolute;margin-left:0;margin-top:0;width:6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8960" behindDoc="0" locked="0" layoutInCell="1" allowOverlap="1" wp14:anchorId="726BC9C9" wp14:editId="2C2914F0">
                      <wp:simplePos x="0" y="0"/>
                      <wp:positionH relativeFrom="column">
                        <wp:posOffset>0</wp:posOffset>
                      </wp:positionH>
                      <wp:positionV relativeFrom="paragraph">
                        <wp:posOffset>0</wp:posOffset>
                      </wp:positionV>
                      <wp:extent cx="76200" cy="182880"/>
                      <wp:effectExtent l="38100" t="0" r="3810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0E0304D" id="Text Box 40" o:spid="_x0000_s1026" type="#_x0000_t202" style="position:absolute;margin-left:0;margin-top:0;width:6pt;height:14.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DP+P7j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color w:val="000000"/>
                <w:sz w:val="18"/>
                <w:szCs w:val="18"/>
                <w:lang w:val="en-US"/>
              </w:rPr>
              <w:t xml:space="preserve">                                     8 762.06</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Swellendam</w:t>
            </w:r>
            <w:proofErr w:type="spellEnd"/>
            <w:r w:rsidRPr="0026466D">
              <w:rPr>
                <w:rFonts w:ascii="Arial" w:eastAsia="Times New Roman" w:hAnsi="Arial" w:cs="Arial"/>
                <w:color w:val="000000"/>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6447</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2017/03/20</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2017/06/29</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101</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127,18 </w:t>
            </w:r>
          </w:p>
        </w:tc>
      </w:tr>
      <w:tr w:rsidR="00135A7D" w:rsidRPr="0026466D" w:rsidTr="00FE29B2">
        <w:trPr>
          <w:trHeight w:val="370"/>
        </w:trPr>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City Of Cape Town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6452</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2017/03/20</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2017/06/29</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101</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1 461 201,80 </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Prince Albert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6518</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2017/08/02</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2017/09/14</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43</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10 993,95 </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Prince Albert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6518</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2017/08/02</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2017/09/14</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43</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4 207,50 </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Bergrivier</w:t>
            </w:r>
            <w:proofErr w:type="spellEnd"/>
            <w:r w:rsidRPr="0026466D">
              <w:rPr>
                <w:rFonts w:ascii="Arial" w:eastAsia="Times New Roman" w:hAnsi="Arial" w:cs="Arial"/>
                <w:color w:val="000000"/>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6543</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2017/07/31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2017/09/27</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58</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11 354,70 </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Saldanha</w:t>
            </w:r>
            <w:proofErr w:type="spellEnd"/>
            <w:r w:rsidRPr="0026466D">
              <w:rPr>
                <w:rFonts w:ascii="Arial" w:eastAsia="Times New Roman" w:hAnsi="Arial" w:cs="Arial"/>
                <w:color w:val="000000"/>
                <w:sz w:val="18"/>
                <w:szCs w:val="18"/>
                <w:lang w:val="en-US"/>
              </w:rPr>
              <w:t xml:space="preserve"> Bay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6443</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2017/05/11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2017/06/27</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47</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89984" behindDoc="0" locked="0" layoutInCell="1" allowOverlap="1" wp14:anchorId="3F150AD6" wp14:editId="254D90CE">
                      <wp:simplePos x="0" y="0"/>
                      <wp:positionH relativeFrom="column">
                        <wp:posOffset>0</wp:posOffset>
                      </wp:positionH>
                      <wp:positionV relativeFrom="paragraph">
                        <wp:posOffset>-182880</wp:posOffset>
                      </wp:positionV>
                      <wp:extent cx="76200" cy="769620"/>
                      <wp:effectExtent l="38100" t="0" r="3810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768556"/>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37C7C98" id="Text Box 39" o:spid="_x0000_s1026" type="#_x0000_t202" style="position:absolute;margin-left:0;margin-top:-14.4pt;width:6pt;height:6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1008" behindDoc="0" locked="0" layoutInCell="1" allowOverlap="1" wp14:anchorId="2BB8F93E" wp14:editId="723E8128">
                      <wp:simplePos x="0" y="0"/>
                      <wp:positionH relativeFrom="column">
                        <wp:posOffset>0</wp:posOffset>
                      </wp:positionH>
                      <wp:positionV relativeFrom="paragraph">
                        <wp:posOffset>-182880</wp:posOffset>
                      </wp:positionV>
                      <wp:extent cx="76200" cy="769620"/>
                      <wp:effectExtent l="38100" t="0" r="3810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768556"/>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0AE21CE" id="Text Box 38" o:spid="_x0000_s1026" type="#_x0000_t202" style="position:absolute;margin-left:0;margin-top:-14.4pt;width:6pt;height:6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2032" behindDoc="0" locked="0" layoutInCell="1" allowOverlap="1" wp14:anchorId="62EDE03A" wp14:editId="5AC00548">
                      <wp:simplePos x="0" y="0"/>
                      <wp:positionH relativeFrom="column">
                        <wp:posOffset>0</wp:posOffset>
                      </wp:positionH>
                      <wp:positionV relativeFrom="paragraph">
                        <wp:posOffset>0</wp:posOffset>
                      </wp:positionV>
                      <wp:extent cx="76200" cy="182880"/>
                      <wp:effectExtent l="38100" t="0" r="3810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D3B3E15" id="Text Box 37" o:spid="_x0000_s1026" type="#_x0000_t202" style="position:absolute;margin-left:0;margin-top:0;width:6pt;height:14.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D6ud+T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3056" behindDoc="0" locked="0" layoutInCell="1" allowOverlap="1" wp14:anchorId="139790CC" wp14:editId="389A9C54">
                      <wp:simplePos x="0" y="0"/>
                      <wp:positionH relativeFrom="column">
                        <wp:posOffset>0</wp:posOffset>
                      </wp:positionH>
                      <wp:positionV relativeFrom="paragraph">
                        <wp:posOffset>0</wp:posOffset>
                      </wp:positionV>
                      <wp:extent cx="76200" cy="304800"/>
                      <wp:effectExtent l="38100" t="0" r="3810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300566"/>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4F6719D" id="Text Box 36" o:spid="_x0000_s1026" type="#_x0000_t202" style="position:absolute;margin-left:0;margin-top:0;width:6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4080" behindDoc="0" locked="0" layoutInCell="1" allowOverlap="1" wp14:anchorId="1E6C2187" wp14:editId="354EF7CF">
                      <wp:simplePos x="0" y="0"/>
                      <wp:positionH relativeFrom="column">
                        <wp:posOffset>0</wp:posOffset>
                      </wp:positionH>
                      <wp:positionV relativeFrom="paragraph">
                        <wp:posOffset>0</wp:posOffset>
                      </wp:positionV>
                      <wp:extent cx="76200" cy="53340"/>
                      <wp:effectExtent l="38100" t="0" r="38100"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54805"/>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BBA4108" id="Text Box 35" o:spid="_x0000_s1026" type="#_x0000_t202" style="position:absolute;margin-left:0;margin-top:0;width:6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5104" behindDoc="0" locked="0" layoutInCell="1" allowOverlap="1" wp14:anchorId="318589C8" wp14:editId="6B037F5E">
                      <wp:simplePos x="0" y="0"/>
                      <wp:positionH relativeFrom="column">
                        <wp:posOffset>0</wp:posOffset>
                      </wp:positionH>
                      <wp:positionV relativeFrom="paragraph">
                        <wp:posOffset>0</wp:posOffset>
                      </wp:positionV>
                      <wp:extent cx="76200" cy="182880"/>
                      <wp:effectExtent l="38100" t="0" r="3810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9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76B7EF6" id="Text Box 34" o:spid="_x0000_s1026" type="#_x0000_t202" style="position:absolute;margin-left:0;margin-top:0;width:6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6128" behindDoc="0" locked="0" layoutInCell="1" allowOverlap="1" wp14:anchorId="003A1E75" wp14:editId="50AF11CB">
                      <wp:simplePos x="0" y="0"/>
                      <wp:positionH relativeFrom="column">
                        <wp:posOffset>0</wp:posOffset>
                      </wp:positionH>
                      <wp:positionV relativeFrom="paragraph">
                        <wp:posOffset>0</wp:posOffset>
                      </wp:positionV>
                      <wp:extent cx="76200" cy="160020"/>
                      <wp:effectExtent l="38100" t="0" r="3810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1868"/>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5FC9C88" id="Text Box 33" o:spid="_x0000_s1026" type="#_x0000_t202" style="position:absolute;margin-left:0;margin-top:0;width:6pt;height:1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7152" behindDoc="0" locked="0" layoutInCell="1" allowOverlap="1" wp14:anchorId="674A87CA" wp14:editId="31483FF4">
                      <wp:simplePos x="0" y="0"/>
                      <wp:positionH relativeFrom="column">
                        <wp:posOffset>0</wp:posOffset>
                      </wp:positionH>
                      <wp:positionV relativeFrom="paragraph">
                        <wp:posOffset>0</wp:posOffset>
                      </wp:positionV>
                      <wp:extent cx="76200" cy="182880"/>
                      <wp:effectExtent l="38100" t="0" r="3810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9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5A6AC3A" id="Text Box 32" o:spid="_x0000_s1026" type="#_x0000_t202" style="position:absolute;margin-left:0;margin-top:0;width:6pt;height:14.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A2RzJD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8176" behindDoc="0" locked="0" layoutInCell="1" allowOverlap="1" wp14:anchorId="3BCA38E0" wp14:editId="57F4BCEB">
                      <wp:simplePos x="0" y="0"/>
                      <wp:positionH relativeFrom="column">
                        <wp:posOffset>0</wp:posOffset>
                      </wp:positionH>
                      <wp:positionV relativeFrom="paragraph">
                        <wp:posOffset>0</wp:posOffset>
                      </wp:positionV>
                      <wp:extent cx="76200" cy="182880"/>
                      <wp:effectExtent l="38100" t="0" r="3810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C11ACCD" id="Text Box 30" o:spid="_x0000_s1026" type="#_x0000_t202" style="position:absolute;margin-left:0;margin-top:0;width:6pt;height:1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BKsCQo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99200" behindDoc="0" locked="0" layoutInCell="1" allowOverlap="1" wp14:anchorId="63007184" wp14:editId="230FAF3E">
                      <wp:simplePos x="0" y="0"/>
                      <wp:positionH relativeFrom="column">
                        <wp:posOffset>0</wp:posOffset>
                      </wp:positionH>
                      <wp:positionV relativeFrom="paragraph">
                        <wp:posOffset>0</wp:posOffset>
                      </wp:positionV>
                      <wp:extent cx="76200" cy="190500"/>
                      <wp:effectExtent l="38100" t="0" r="3810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90349"/>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79B181C" id="Text Box 29" o:spid="_x0000_s1026" type="#_x0000_t202" style="position:absolute;margin-left:0;margin-top:0;width:6pt;height: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700224" behindDoc="0" locked="0" layoutInCell="1" allowOverlap="1" wp14:anchorId="2BC2B2A5" wp14:editId="674C249A">
                      <wp:simplePos x="0" y="0"/>
                      <wp:positionH relativeFrom="column">
                        <wp:posOffset>0</wp:posOffset>
                      </wp:positionH>
                      <wp:positionV relativeFrom="paragraph">
                        <wp:posOffset>0</wp:posOffset>
                      </wp:positionV>
                      <wp:extent cx="76200" cy="182880"/>
                      <wp:effectExtent l="38100" t="0" r="3810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7398BC8" id="Text Box 27" o:spid="_x0000_s1026" type="#_x0000_t202" style="position:absolute;margin-left:0;margin-top:0;width:6pt;height:14.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D7Fbo3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701248" behindDoc="0" locked="0" layoutInCell="1" allowOverlap="1" wp14:anchorId="6F251EC7" wp14:editId="7E1ABBA4">
                      <wp:simplePos x="0" y="0"/>
                      <wp:positionH relativeFrom="column">
                        <wp:posOffset>0</wp:posOffset>
                      </wp:positionH>
                      <wp:positionV relativeFrom="paragraph">
                        <wp:posOffset>0</wp:posOffset>
                      </wp:positionV>
                      <wp:extent cx="76200" cy="388620"/>
                      <wp:effectExtent l="38100" t="0" r="3810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385233"/>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A50CE0D" id="Text Box 26" o:spid="_x0000_s1026" type="#_x0000_t202" style="position:absolute;margin-left:0;margin-top:0;width:6pt;height:30.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702272" behindDoc="0" locked="0" layoutInCell="1" allowOverlap="1" wp14:anchorId="629D6C73" wp14:editId="4C566AF1">
                      <wp:simplePos x="0" y="0"/>
                      <wp:positionH relativeFrom="column">
                        <wp:posOffset>0</wp:posOffset>
                      </wp:positionH>
                      <wp:positionV relativeFrom="paragraph">
                        <wp:posOffset>0</wp:posOffset>
                      </wp:positionV>
                      <wp:extent cx="76200" cy="388620"/>
                      <wp:effectExtent l="38100" t="0" r="3810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385233"/>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A8DADFE" id="Text Box 1" o:spid="_x0000_s1026" type="#_x0000_t202" style="position:absolute;margin-left:0;margin-top:0;width:6pt;height:30.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703296" behindDoc="0" locked="0" layoutInCell="1" allowOverlap="1" wp14:anchorId="2A51805C" wp14:editId="13B616FA">
                      <wp:simplePos x="0" y="0"/>
                      <wp:positionH relativeFrom="column">
                        <wp:posOffset>0</wp:posOffset>
                      </wp:positionH>
                      <wp:positionV relativeFrom="paragraph">
                        <wp:posOffset>0</wp:posOffset>
                      </wp:positionV>
                      <wp:extent cx="76200" cy="182880"/>
                      <wp:effectExtent l="38100" t="0" r="3810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626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32E6808D" id="Text Box 24" o:spid="_x0000_s1026" type="#_x0000_t202" style="position:absolute;margin-left:0;margin-top:0;width:6pt;height:1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" filled="f" stroked="f"/>
                  </w:pict>
                </mc:Fallback>
              </mc:AlternateContent>
            </w:r>
            <w:r w:rsidRPr="0026466D">
              <w:rPr>
                <w:rFonts w:ascii="Arial" w:eastAsia="Times New Roman" w:hAnsi="Arial" w:cs="Arial"/>
                <w:color w:val="000000"/>
                <w:sz w:val="18"/>
                <w:szCs w:val="18"/>
                <w:lang w:val="en-US"/>
              </w:rPr>
              <w:t xml:space="preserve"> 8 762,06 </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Cape Town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Swellendam</w:t>
            </w:r>
            <w:proofErr w:type="spellEnd"/>
            <w:r w:rsidRPr="0026466D">
              <w:rPr>
                <w:rFonts w:ascii="Arial" w:eastAsia="Times New Roman" w:hAnsi="Arial" w:cs="Arial"/>
                <w:color w:val="000000"/>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6447</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2017/03/20</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2017/06/29</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101</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127,18 </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Durban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Umshwathi</w:t>
            </w:r>
            <w:proofErr w:type="spellEnd"/>
            <w:r w:rsidRPr="0026466D">
              <w:rPr>
                <w:rFonts w:ascii="Arial" w:eastAsia="Times New Roman" w:hAnsi="Arial" w:cs="Arial"/>
                <w:color w:val="000000"/>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0154*2200000001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2017/04/25</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2017/06/08</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44</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62 974,2</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Durban</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Nongoma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0154*2191000001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sz w:val="18"/>
                <w:szCs w:val="18"/>
                <w:lang w:val="en-US"/>
              </w:rPr>
              <w:t>2017/03/24</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2017/04/25</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32</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1 052,64</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Nelspruit</w:t>
            </w:r>
          </w:p>
        </w:tc>
        <w:tc>
          <w:tcPr>
            <w:tcW w:w="1560" w:type="dxa"/>
            <w:shd w:val="clear" w:color="auto" w:fill="auto"/>
            <w:vAlign w:val="bottom"/>
          </w:tcPr>
          <w:p w:rsidR="00135A7D" w:rsidRPr="0026466D" w:rsidRDefault="00135A7D" w:rsidP="00FE29B2">
            <w:pPr>
              <w:spacing w:before="300" w:after="0" w:line="240" w:lineRule="auto"/>
              <w:rPr>
                <w:rFonts w:ascii="Arial" w:eastAsia="Times New Roman" w:hAnsi="Arial" w:cs="Arial"/>
                <w:sz w:val="18"/>
                <w:szCs w:val="18"/>
                <w:lang w:val="en-US"/>
              </w:rPr>
            </w:pPr>
            <w:proofErr w:type="spellStart"/>
            <w:r w:rsidRPr="0026466D">
              <w:rPr>
                <w:rFonts w:ascii="Arial" w:eastAsia="Times New Roman" w:hAnsi="Arial" w:cs="Arial"/>
                <w:sz w:val="18"/>
                <w:szCs w:val="18"/>
                <w:lang w:val="en-US"/>
              </w:rPr>
              <w:t>Thaba</w:t>
            </w:r>
            <w:proofErr w:type="spellEnd"/>
            <w:r w:rsidRPr="0026466D">
              <w:rPr>
                <w:rFonts w:ascii="Arial" w:eastAsia="Times New Roman" w:hAnsi="Arial" w:cs="Arial"/>
                <w:sz w:val="18"/>
                <w:szCs w:val="18"/>
                <w:lang w:val="en-US"/>
              </w:rPr>
              <w:t xml:space="preserve"> </w:t>
            </w:r>
            <w:proofErr w:type="spellStart"/>
            <w:r w:rsidRPr="0026466D">
              <w:rPr>
                <w:rFonts w:ascii="Arial" w:eastAsia="Times New Roman" w:hAnsi="Arial" w:cs="Arial"/>
                <w:sz w:val="18"/>
                <w:szCs w:val="18"/>
                <w:lang w:val="en-US"/>
              </w:rPr>
              <w:t>Chweu</w:t>
            </w:r>
            <w:proofErr w:type="spellEnd"/>
            <w:r w:rsidRPr="0026466D">
              <w:rPr>
                <w:rFonts w:ascii="Arial" w:eastAsia="Times New Roman" w:hAnsi="Arial" w:cs="Arial"/>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8989*0641000001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2016/08/19</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2017/04/20</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244</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4 965.42</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Nelspruit</w:t>
            </w:r>
          </w:p>
        </w:tc>
        <w:tc>
          <w:tcPr>
            <w:tcW w:w="1560" w:type="dxa"/>
            <w:shd w:val="clear" w:color="auto" w:fill="auto"/>
            <w:vAlign w:val="bottom"/>
          </w:tcPr>
          <w:p w:rsidR="00135A7D" w:rsidRPr="0026466D" w:rsidRDefault="00135A7D" w:rsidP="00FE29B2">
            <w:pPr>
              <w:spacing w:before="300" w:after="0" w:line="240" w:lineRule="auto"/>
              <w:rPr>
                <w:rFonts w:ascii="Arial" w:eastAsia="Times New Roman" w:hAnsi="Arial" w:cs="Arial"/>
                <w:sz w:val="18"/>
                <w:szCs w:val="18"/>
                <w:lang w:val="en-US"/>
              </w:rPr>
            </w:pPr>
            <w:proofErr w:type="spellStart"/>
            <w:r w:rsidRPr="0026466D">
              <w:rPr>
                <w:rFonts w:ascii="Arial" w:eastAsia="Times New Roman" w:hAnsi="Arial" w:cs="Arial"/>
                <w:sz w:val="18"/>
                <w:szCs w:val="18"/>
                <w:lang w:val="en-US"/>
              </w:rPr>
              <w:t>Mkhondo</w:t>
            </w:r>
            <w:proofErr w:type="spellEnd"/>
            <w:r w:rsidRPr="0026466D">
              <w:rPr>
                <w:rFonts w:ascii="Arial" w:eastAsia="Times New Roman" w:hAnsi="Arial" w:cs="Arial"/>
                <w:sz w:val="18"/>
                <w:szCs w:val="18"/>
                <w:lang w:val="en-US"/>
              </w:rPr>
              <w:t xml:space="preserve"> </w:t>
            </w:r>
            <w:proofErr w:type="spellStart"/>
            <w:r w:rsidRPr="0026466D">
              <w:rPr>
                <w:rFonts w:ascii="Arial" w:eastAsia="Times New Roman" w:hAnsi="Arial" w:cs="Arial"/>
                <w:sz w:val="18"/>
                <w:szCs w:val="18"/>
                <w:lang w:val="en-US"/>
              </w:rPr>
              <w:t>Municpality</w:t>
            </w:r>
            <w:proofErr w:type="spellEnd"/>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8989*0644000001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2017/02/13</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2017/05/12</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88</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40 735.72</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Nelspruit</w:t>
            </w:r>
          </w:p>
        </w:tc>
        <w:tc>
          <w:tcPr>
            <w:tcW w:w="1560" w:type="dxa"/>
            <w:shd w:val="clear" w:color="auto" w:fill="auto"/>
            <w:vAlign w:val="bottom"/>
          </w:tcPr>
          <w:p w:rsidR="00135A7D" w:rsidRPr="0026466D" w:rsidRDefault="00135A7D" w:rsidP="00FE29B2">
            <w:pPr>
              <w:spacing w:before="300"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 xml:space="preserve">Steve </w:t>
            </w:r>
            <w:proofErr w:type="spellStart"/>
            <w:r w:rsidRPr="0026466D">
              <w:rPr>
                <w:rFonts w:ascii="Arial" w:eastAsia="Times New Roman" w:hAnsi="Arial" w:cs="Arial"/>
                <w:sz w:val="18"/>
                <w:szCs w:val="18"/>
                <w:lang w:val="en-US"/>
              </w:rPr>
              <w:t>Tshwete</w:t>
            </w:r>
            <w:proofErr w:type="spellEnd"/>
            <w:r w:rsidRPr="0026466D">
              <w:rPr>
                <w:rFonts w:ascii="Arial" w:eastAsia="Times New Roman" w:hAnsi="Arial" w:cs="Arial"/>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8989*0658000001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2017/08/30</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2017/10/18</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49</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232 744.2</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Nelspruit</w:t>
            </w:r>
          </w:p>
        </w:tc>
        <w:tc>
          <w:tcPr>
            <w:tcW w:w="1560" w:type="dxa"/>
            <w:shd w:val="clear" w:color="auto" w:fill="auto"/>
            <w:vAlign w:val="bottom"/>
          </w:tcPr>
          <w:p w:rsidR="00135A7D" w:rsidRPr="0026466D" w:rsidRDefault="00135A7D" w:rsidP="00FE29B2">
            <w:pPr>
              <w:spacing w:before="300"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 xml:space="preserve">Steve </w:t>
            </w:r>
            <w:proofErr w:type="spellStart"/>
            <w:r w:rsidRPr="0026466D">
              <w:rPr>
                <w:rFonts w:ascii="Arial" w:eastAsia="Times New Roman" w:hAnsi="Arial" w:cs="Arial"/>
                <w:sz w:val="18"/>
                <w:szCs w:val="18"/>
                <w:lang w:val="en-US"/>
              </w:rPr>
              <w:t>Tshwete</w:t>
            </w:r>
            <w:proofErr w:type="spellEnd"/>
            <w:r w:rsidRPr="0026466D">
              <w:rPr>
                <w:rFonts w:ascii="Arial" w:eastAsia="Times New Roman" w:hAnsi="Arial" w:cs="Arial"/>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8989*0656000001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2017/08/30</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2017/10/11</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42</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80 326.92</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Nelspruit</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proofErr w:type="spellStart"/>
            <w:r w:rsidRPr="0026466D">
              <w:rPr>
                <w:rFonts w:ascii="Arial" w:eastAsia="Times New Roman" w:hAnsi="Arial" w:cs="Arial"/>
                <w:sz w:val="18"/>
                <w:szCs w:val="18"/>
                <w:lang w:val="en-US"/>
              </w:rPr>
              <w:t>Msukaligwa</w:t>
            </w:r>
            <w:proofErr w:type="spellEnd"/>
            <w:r w:rsidRPr="0026466D">
              <w:rPr>
                <w:rFonts w:ascii="Arial" w:eastAsia="Times New Roman" w:hAnsi="Arial" w:cs="Arial"/>
                <w:sz w:val="18"/>
                <w:szCs w:val="18"/>
                <w:lang w:val="en-US"/>
              </w:rPr>
              <w:t xml:space="preserve"> Municipality</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2017/09/01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sz w:val="18"/>
                <w:szCs w:val="18"/>
                <w:lang w:val="en-US"/>
              </w:rPr>
            </w:pPr>
            <w:r w:rsidRPr="0026466D">
              <w:rPr>
                <w:rFonts w:ascii="Arial" w:eastAsia="Times New Roman" w:hAnsi="Arial" w:cs="Arial"/>
                <w:sz w:val="18"/>
                <w:szCs w:val="18"/>
                <w:lang w:val="en-US"/>
              </w:rPr>
              <w:t>2017/12/12</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104</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157 628.6</w:t>
            </w:r>
          </w:p>
        </w:tc>
      </w:tr>
      <w:tr w:rsidR="00135A7D" w:rsidRPr="0026466D" w:rsidTr="00FE29B2">
        <w:tc>
          <w:tcPr>
            <w:tcW w:w="1242" w:type="dxa"/>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Port Elizabeth</w:t>
            </w:r>
          </w:p>
        </w:tc>
        <w:tc>
          <w:tcPr>
            <w:tcW w:w="1560"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Buffalo City Metro</w:t>
            </w:r>
          </w:p>
        </w:tc>
        <w:tc>
          <w:tcPr>
            <w:tcW w:w="1762" w:type="dxa"/>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0153*2497*000001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2017/08/21</w:t>
            </w:r>
          </w:p>
        </w:tc>
        <w:tc>
          <w:tcPr>
            <w:tcW w:w="0" w:type="auto"/>
            <w:shd w:val="clear" w:color="auto" w:fill="auto"/>
            <w:vAlign w:val="bottom"/>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2017/10/11</w:t>
            </w:r>
          </w:p>
        </w:tc>
        <w:tc>
          <w:tcPr>
            <w:tcW w:w="1084" w:type="dxa"/>
            <w:shd w:val="clear" w:color="auto" w:fill="auto"/>
            <w:vAlign w:val="bottom"/>
          </w:tcPr>
          <w:p w:rsidR="00135A7D" w:rsidRPr="0026466D" w:rsidRDefault="00135A7D" w:rsidP="00FE29B2">
            <w:pPr>
              <w:spacing w:after="0" w:line="240" w:lineRule="auto"/>
              <w:jc w:val="center"/>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51</w:t>
            </w:r>
          </w:p>
        </w:tc>
        <w:tc>
          <w:tcPr>
            <w:tcW w:w="1701" w:type="dxa"/>
            <w:vAlign w:val="bottom"/>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29 442,92</w:t>
            </w:r>
          </w:p>
        </w:tc>
      </w:tr>
    </w:tbl>
    <w:p w:rsidR="00135A7D" w:rsidRDefault="00135A7D" w:rsidP="00135A7D">
      <w:pPr>
        <w:keepNext/>
        <w:spacing w:after="120" w:line="240" w:lineRule="auto"/>
        <w:contextualSpacing/>
        <w:jc w:val="both"/>
        <w:rPr>
          <w:rFonts w:ascii="Arial" w:eastAsia="Times New Roman" w:hAnsi="Arial" w:cs="Arial"/>
          <w:b/>
          <w:u w:val="single"/>
          <w:lang w:val="en-US"/>
        </w:rPr>
      </w:pPr>
    </w:p>
    <w:p w:rsidR="00373E72" w:rsidRDefault="00373E72" w:rsidP="00135A7D">
      <w:pPr>
        <w:keepNext/>
        <w:spacing w:after="120" w:line="240" w:lineRule="auto"/>
        <w:contextualSpacing/>
        <w:jc w:val="both"/>
        <w:rPr>
          <w:rFonts w:ascii="Arial" w:eastAsia="Times New Roman" w:hAnsi="Arial" w:cs="Arial"/>
          <w:b/>
          <w:u w:val="single"/>
          <w:lang w:val="en-US"/>
        </w:rPr>
      </w:pPr>
    </w:p>
    <w:p w:rsidR="00373E72" w:rsidRDefault="00373E72" w:rsidP="00135A7D">
      <w:pPr>
        <w:keepNext/>
        <w:spacing w:after="120" w:line="240" w:lineRule="auto"/>
        <w:contextualSpacing/>
        <w:jc w:val="both"/>
        <w:rPr>
          <w:rFonts w:ascii="Arial" w:eastAsia="Times New Roman" w:hAnsi="Arial" w:cs="Arial"/>
          <w:b/>
          <w:u w:val="single"/>
          <w:lang w:val="en-US"/>
        </w:rPr>
      </w:pPr>
    </w:p>
    <w:p w:rsidR="00135A7D" w:rsidRPr="00720854" w:rsidRDefault="00135A7D" w:rsidP="00135A7D">
      <w:pPr>
        <w:keepNext/>
        <w:spacing w:after="120" w:line="240" w:lineRule="auto"/>
        <w:contextualSpacing/>
        <w:jc w:val="both"/>
        <w:rPr>
          <w:rFonts w:ascii="Arial" w:eastAsia="Times New Roman" w:hAnsi="Arial" w:cs="Arial"/>
          <w:b/>
          <w:u w:val="single"/>
          <w:lang w:val="en-US"/>
        </w:rPr>
      </w:pPr>
      <w:r w:rsidRPr="00720854">
        <w:rPr>
          <w:rFonts w:ascii="Arial" w:eastAsia="Times New Roman" w:hAnsi="Arial" w:cs="Arial"/>
          <w:b/>
          <w:u w:val="single"/>
          <w:lang w:val="en-US"/>
        </w:rPr>
        <w:t>Property Maintenance</w:t>
      </w:r>
    </w:p>
    <w:p w:rsidR="00135A7D" w:rsidRPr="00720854" w:rsidRDefault="00135A7D" w:rsidP="00135A7D">
      <w:pPr>
        <w:keepNext/>
        <w:spacing w:after="120" w:line="240" w:lineRule="auto"/>
        <w:contextualSpacing/>
        <w:jc w:val="both"/>
        <w:rPr>
          <w:rFonts w:ascii="Arial" w:eastAsia="Times New Roman" w:hAnsi="Arial" w:cs="Arial"/>
          <w:b/>
          <w:u w:val="single"/>
          <w:lang w:val="en-US"/>
        </w:rPr>
      </w:pPr>
    </w:p>
    <w:tbl>
      <w:tblPr>
        <w:tblpPr w:leftFromText="180" w:rightFromText="180" w:vertAnchor="text" w:horzAnchor="margin" w:tblpX="-601" w:tblpY="6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410"/>
        <w:gridCol w:w="2357"/>
        <w:gridCol w:w="1320"/>
        <w:gridCol w:w="1176"/>
        <w:gridCol w:w="749"/>
        <w:gridCol w:w="1383"/>
      </w:tblGrid>
      <w:tr w:rsidR="00135A7D" w:rsidRPr="0026466D" w:rsidTr="0026466D">
        <w:trPr>
          <w:trHeight w:val="544"/>
          <w:tblHeader/>
        </w:trPr>
        <w:tc>
          <w:tcPr>
            <w:tcW w:w="459" w:type="pct"/>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Region</w:t>
            </w:r>
          </w:p>
        </w:tc>
        <w:tc>
          <w:tcPr>
            <w:tcW w:w="763" w:type="pct"/>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Supplier</w:t>
            </w:r>
          </w:p>
        </w:tc>
        <w:tc>
          <w:tcPr>
            <w:tcW w:w="1275" w:type="pct"/>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Batch number/FA number</w:t>
            </w:r>
          </w:p>
        </w:tc>
        <w:tc>
          <w:tcPr>
            <w:tcW w:w="714" w:type="pct"/>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Date invoice received</w:t>
            </w:r>
          </w:p>
        </w:tc>
        <w:tc>
          <w:tcPr>
            <w:tcW w:w="636" w:type="pct"/>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Payment date</w:t>
            </w:r>
          </w:p>
        </w:tc>
        <w:tc>
          <w:tcPr>
            <w:tcW w:w="405" w:type="pct"/>
            <w:shd w:val="clear" w:color="auto" w:fill="BFBFBF"/>
          </w:tcPr>
          <w:p w:rsidR="00135A7D" w:rsidRPr="0026466D" w:rsidRDefault="00135A7D" w:rsidP="00FE29B2">
            <w:pPr>
              <w:spacing w:before="300" w:after="0" w:line="240" w:lineRule="auto"/>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No. of days</w:t>
            </w:r>
          </w:p>
        </w:tc>
        <w:tc>
          <w:tcPr>
            <w:tcW w:w="749" w:type="pct"/>
            <w:shd w:val="clear" w:color="auto" w:fill="BFBFBF"/>
          </w:tcPr>
          <w:p w:rsidR="00135A7D" w:rsidRPr="0026466D" w:rsidRDefault="00135A7D" w:rsidP="00FE29B2">
            <w:pPr>
              <w:spacing w:before="300" w:after="0" w:line="240" w:lineRule="auto"/>
              <w:jc w:val="center"/>
              <w:rPr>
                <w:rFonts w:ascii="Arial" w:eastAsia="Calibri" w:hAnsi="Arial" w:cs="Arial"/>
                <w:b/>
                <w:color w:val="000000"/>
                <w:sz w:val="18"/>
                <w:szCs w:val="18"/>
                <w:lang w:val="en-US" w:eastAsia="en-ZA"/>
              </w:rPr>
            </w:pPr>
            <w:r w:rsidRPr="0026466D">
              <w:rPr>
                <w:rFonts w:ascii="Arial" w:eastAsia="Calibri" w:hAnsi="Arial" w:cs="Arial"/>
                <w:b/>
                <w:color w:val="000000"/>
                <w:sz w:val="18"/>
                <w:szCs w:val="18"/>
                <w:lang w:val="en-US" w:eastAsia="en-ZA"/>
              </w:rPr>
              <w:t>Amount   [R]</w:t>
            </w:r>
          </w:p>
        </w:tc>
      </w:tr>
      <w:tr w:rsidR="00135A7D" w:rsidRPr="0026466D" w:rsidTr="0026466D">
        <w:trPr>
          <w:trHeight w:val="340"/>
        </w:trPr>
        <w:tc>
          <w:tcPr>
            <w:tcW w:w="459" w:type="pct"/>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lastRenderedPageBreak/>
              <w:t>Durban</w:t>
            </w:r>
          </w:p>
        </w:tc>
        <w:tc>
          <w:tcPr>
            <w:tcW w:w="763"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Umbusi</w:t>
            </w:r>
            <w:proofErr w:type="spellEnd"/>
            <w:r w:rsidRPr="0026466D">
              <w:rPr>
                <w:rFonts w:ascii="Arial" w:eastAsia="Times New Roman" w:hAnsi="Arial" w:cs="Arial"/>
                <w:color w:val="000000"/>
                <w:sz w:val="18"/>
                <w:szCs w:val="18"/>
                <w:lang w:val="en-US"/>
              </w:rPr>
              <w:t xml:space="preserve"> consulting </w:t>
            </w:r>
            <w:proofErr w:type="spellStart"/>
            <w:r w:rsidRPr="0026466D">
              <w:rPr>
                <w:rFonts w:ascii="Arial" w:eastAsia="Times New Roman" w:hAnsi="Arial" w:cs="Arial"/>
                <w:color w:val="000000"/>
                <w:sz w:val="18"/>
                <w:szCs w:val="18"/>
                <w:lang w:val="en-US"/>
              </w:rPr>
              <w:t>serv</w:t>
            </w:r>
            <w:proofErr w:type="spellEnd"/>
          </w:p>
        </w:tc>
        <w:tc>
          <w:tcPr>
            <w:tcW w:w="1275"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ZAPNV1704S1004336791</w:t>
            </w:r>
          </w:p>
        </w:tc>
        <w:tc>
          <w:tcPr>
            <w:tcW w:w="714"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59264" behindDoc="0" locked="0" layoutInCell="1" allowOverlap="1" wp14:anchorId="32D2D06B" wp14:editId="5C9270D6">
                      <wp:simplePos x="0" y="0"/>
                      <wp:positionH relativeFrom="column">
                        <wp:posOffset>0</wp:posOffset>
                      </wp:positionH>
                      <wp:positionV relativeFrom="paragraph">
                        <wp:posOffset>152400</wp:posOffset>
                      </wp:positionV>
                      <wp:extent cx="76200" cy="182880"/>
                      <wp:effectExtent l="38100" t="0" r="3810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67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577E3E9" id="Text Box 28" o:spid="_x0000_s1026" type="#_x0000_t202" style="position:absolute;margin-left:0;margin-top:12pt;width:6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NL1aFH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0288" behindDoc="0" locked="0" layoutInCell="1" allowOverlap="1" wp14:anchorId="78FFA505" wp14:editId="026AA483">
                      <wp:simplePos x="0" y="0"/>
                      <wp:positionH relativeFrom="column">
                        <wp:posOffset>0</wp:posOffset>
                      </wp:positionH>
                      <wp:positionV relativeFrom="paragraph">
                        <wp:posOffset>-45720</wp:posOffset>
                      </wp:positionV>
                      <wp:extent cx="76200" cy="289560"/>
                      <wp:effectExtent l="38100" t="0" r="3810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8596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5879FD5" id="Text Box 31" o:spid="_x0000_s1026" type="#_x0000_t202" style="position:absolute;margin-left:0;margin-top:-3.6pt;width:6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1312" behindDoc="0" locked="0" layoutInCell="1" allowOverlap="1" wp14:anchorId="5035D416" wp14:editId="3C162710">
                      <wp:simplePos x="0" y="0"/>
                      <wp:positionH relativeFrom="column">
                        <wp:posOffset>0</wp:posOffset>
                      </wp:positionH>
                      <wp:positionV relativeFrom="paragraph">
                        <wp:posOffset>152400</wp:posOffset>
                      </wp:positionV>
                      <wp:extent cx="76200" cy="182880"/>
                      <wp:effectExtent l="38100" t="0" r="3810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245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C01C815" id="Text Box 45" o:spid="_x0000_s1026" type="#_x0000_t202" style="position:absolute;margin-left:0;margin-top:12pt;width:6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Od5HUT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2336" behindDoc="0" locked="0" layoutInCell="1" allowOverlap="1" wp14:anchorId="38E55DD7" wp14:editId="524DD074">
                      <wp:simplePos x="0" y="0"/>
                      <wp:positionH relativeFrom="column">
                        <wp:posOffset>0</wp:posOffset>
                      </wp:positionH>
                      <wp:positionV relativeFrom="paragraph">
                        <wp:posOffset>152400</wp:posOffset>
                      </wp:positionV>
                      <wp:extent cx="76200" cy="175260"/>
                      <wp:effectExtent l="38100" t="0" r="3810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93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7189109" id="Text Box 47" o:spid="_x0000_s1026" type="#_x0000_t202" style="position:absolute;margin-left:0;margin-top:12pt;width:6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3360" behindDoc="0" locked="0" layoutInCell="1" allowOverlap="1" wp14:anchorId="0E42D9B2" wp14:editId="35A63631">
                      <wp:simplePos x="0" y="0"/>
                      <wp:positionH relativeFrom="column">
                        <wp:posOffset>0</wp:posOffset>
                      </wp:positionH>
                      <wp:positionV relativeFrom="paragraph">
                        <wp:posOffset>152400</wp:posOffset>
                      </wp:positionV>
                      <wp:extent cx="76200" cy="175260"/>
                      <wp:effectExtent l="38100" t="0" r="3810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93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2A7B2C00" id="Text Box 48" o:spid="_x0000_s1026" type="#_x0000_t202" style="position:absolute;margin-left:0;margin-top:12pt;width:6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4384" behindDoc="0" locked="0" layoutInCell="1" allowOverlap="1" wp14:anchorId="4479B5F1" wp14:editId="0C45A49D">
                      <wp:simplePos x="0" y="0"/>
                      <wp:positionH relativeFrom="column">
                        <wp:posOffset>0</wp:posOffset>
                      </wp:positionH>
                      <wp:positionV relativeFrom="paragraph">
                        <wp:posOffset>152400</wp:posOffset>
                      </wp:positionV>
                      <wp:extent cx="76200" cy="182880"/>
                      <wp:effectExtent l="38100" t="0" r="3810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245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A1D72DC" id="Text Box 49" o:spid="_x0000_s1026" type="#_x0000_t202" style="position:absolute;margin-left:0;margin-top:12pt;width:6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5408" behindDoc="0" locked="0" layoutInCell="1" allowOverlap="1" wp14:anchorId="66C8C824" wp14:editId="3FB2F441">
                      <wp:simplePos x="0" y="0"/>
                      <wp:positionH relativeFrom="column">
                        <wp:posOffset>0</wp:posOffset>
                      </wp:positionH>
                      <wp:positionV relativeFrom="paragraph">
                        <wp:posOffset>152400</wp:posOffset>
                      </wp:positionV>
                      <wp:extent cx="76200" cy="182880"/>
                      <wp:effectExtent l="38100" t="0" r="3810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67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A70A1B7" id="Text Box 52" o:spid="_x0000_s1026" type="#_x0000_t202" style="position:absolute;margin-left:0;margin-top:12pt;width:6pt;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C0TB4r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6432" behindDoc="0" locked="0" layoutInCell="1" allowOverlap="1" wp14:anchorId="4F514006" wp14:editId="7B11FAEC">
                      <wp:simplePos x="0" y="0"/>
                      <wp:positionH relativeFrom="column">
                        <wp:posOffset>0</wp:posOffset>
                      </wp:positionH>
                      <wp:positionV relativeFrom="paragraph">
                        <wp:posOffset>152400</wp:posOffset>
                      </wp:positionV>
                      <wp:extent cx="76200" cy="182880"/>
                      <wp:effectExtent l="38100" t="0" r="3810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245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53576C5" id="Text Box 56" o:spid="_x0000_s1026" type="#_x0000_t202" style="position:absolute;margin-left:0;margin-top:12pt;width:6pt;height:1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A1nsef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7456" behindDoc="0" locked="0" layoutInCell="1" allowOverlap="1" wp14:anchorId="7BD41A47" wp14:editId="1301213D">
                      <wp:simplePos x="0" y="0"/>
                      <wp:positionH relativeFrom="column">
                        <wp:posOffset>0</wp:posOffset>
                      </wp:positionH>
                      <wp:positionV relativeFrom="paragraph">
                        <wp:posOffset>152400</wp:posOffset>
                      </wp:positionV>
                      <wp:extent cx="76200" cy="175260"/>
                      <wp:effectExtent l="38100" t="0" r="3810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93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723DA06" id="Text Box 58" o:spid="_x0000_s1026" type="#_x0000_t202" style="position:absolute;margin-left:0;margin-top:12pt;width:6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8480" behindDoc="0" locked="0" layoutInCell="1" allowOverlap="1" wp14:anchorId="2D64D5FC" wp14:editId="10720090">
                      <wp:simplePos x="0" y="0"/>
                      <wp:positionH relativeFrom="column">
                        <wp:posOffset>0</wp:posOffset>
                      </wp:positionH>
                      <wp:positionV relativeFrom="paragraph">
                        <wp:posOffset>152400</wp:posOffset>
                      </wp:positionV>
                      <wp:extent cx="76200" cy="175260"/>
                      <wp:effectExtent l="38100" t="0" r="3810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93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0E7DFB0D" id="Text Box 59" o:spid="_x0000_s1026" type="#_x0000_t202" style="position:absolute;margin-left:0;margin-top:12pt;width:6pt;height:1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69504" behindDoc="0" locked="0" layoutInCell="1" allowOverlap="1" wp14:anchorId="008C49E4" wp14:editId="20FB5E70">
                      <wp:simplePos x="0" y="0"/>
                      <wp:positionH relativeFrom="column">
                        <wp:posOffset>0</wp:posOffset>
                      </wp:positionH>
                      <wp:positionV relativeFrom="paragraph">
                        <wp:posOffset>152400</wp:posOffset>
                      </wp:positionV>
                      <wp:extent cx="76200" cy="182880"/>
                      <wp:effectExtent l="38100" t="0" r="3810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245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C012429" id="Text Box 60" o:spid="_x0000_s1026" type="#_x0000_t202" style="position:absolute;margin-left:0;margin-top:12pt;width:6pt;height:1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Jnw/d/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0528" behindDoc="0" locked="0" layoutInCell="1" allowOverlap="1" wp14:anchorId="6662A16A" wp14:editId="70D743B9">
                      <wp:simplePos x="0" y="0"/>
                      <wp:positionH relativeFrom="column">
                        <wp:posOffset>0</wp:posOffset>
                      </wp:positionH>
                      <wp:positionV relativeFrom="paragraph">
                        <wp:posOffset>152400</wp:posOffset>
                      </wp:positionV>
                      <wp:extent cx="76200" cy="182880"/>
                      <wp:effectExtent l="38100" t="0" r="3810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67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38B407E" id="Text Box 63" o:spid="_x0000_s1026" type="#_x0000_t202" style="position:absolute;margin-left:0;margin-top:12pt;width:6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1552" behindDoc="0" locked="0" layoutInCell="1" allowOverlap="1" wp14:anchorId="0D4DFB22" wp14:editId="03A802A0">
                      <wp:simplePos x="0" y="0"/>
                      <wp:positionH relativeFrom="column">
                        <wp:posOffset>0</wp:posOffset>
                      </wp:positionH>
                      <wp:positionV relativeFrom="paragraph">
                        <wp:posOffset>152400</wp:posOffset>
                      </wp:positionV>
                      <wp:extent cx="76200" cy="182880"/>
                      <wp:effectExtent l="38100" t="0" r="3810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67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5C36719" id="Text Box 65" o:spid="_x0000_s1026" type="#_x0000_t202" style="position:absolute;margin-left:0;margin-top:12pt;width:6pt;height:1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N/oIwb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2576" behindDoc="0" locked="0" layoutInCell="1" allowOverlap="1" wp14:anchorId="5F795B3C" wp14:editId="4DAE05F5">
                      <wp:simplePos x="0" y="0"/>
                      <wp:positionH relativeFrom="column">
                        <wp:posOffset>0</wp:posOffset>
                      </wp:positionH>
                      <wp:positionV relativeFrom="paragraph">
                        <wp:posOffset>-45720</wp:posOffset>
                      </wp:positionV>
                      <wp:extent cx="76200" cy="289560"/>
                      <wp:effectExtent l="38100" t="0" r="3810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8596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50411BF" id="Text Box 68" o:spid="_x0000_s1026" type="#_x0000_t202" style="position:absolute;margin-left:0;margin-top:-3.6pt;width:6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3600" behindDoc="0" locked="0" layoutInCell="1" allowOverlap="1" wp14:anchorId="282756D5" wp14:editId="083AE028">
                      <wp:simplePos x="0" y="0"/>
                      <wp:positionH relativeFrom="column">
                        <wp:posOffset>0</wp:posOffset>
                      </wp:positionH>
                      <wp:positionV relativeFrom="paragraph">
                        <wp:posOffset>152400</wp:posOffset>
                      </wp:positionV>
                      <wp:extent cx="76200" cy="182880"/>
                      <wp:effectExtent l="38100" t="0" r="3810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245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03C112A" id="Text Box 71" o:spid="_x0000_s1026" type="#_x0000_t202" style="position:absolute;margin-left:0;margin-top:12pt;width:6pt;height:1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4624" behindDoc="0" locked="0" layoutInCell="1" allowOverlap="1" wp14:anchorId="55B6098A" wp14:editId="4398D703">
                      <wp:simplePos x="0" y="0"/>
                      <wp:positionH relativeFrom="column">
                        <wp:posOffset>0</wp:posOffset>
                      </wp:positionH>
                      <wp:positionV relativeFrom="paragraph">
                        <wp:posOffset>152400</wp:posOffset>
                      </wp:positionV>
                      <wp:extent cx="76200" cy="175260"/>
                      <wp:effectExtent l="38100" t="0" r="3810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93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50F40473" id="Text Box 73" o:spid="_x0000_s1026" type="#_x0000_t202" style="position:absolute;margin-left:0;margin-top:12pt;width:6pt;height:1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5648" behindDoc="0" locked="0" layoutInCell="1" allowOverlap="1" wp14:anchorId="597D6CCC" wp14:editId="3BC3BEBA">
                      <wp:simplePos x="0" y="0"/>
                      <wp:positionH relativeFrom="column">
                        <wp:posOffset>0</wp:posOffset>
                      </wp:positionH>
                      <wp:positionV relativeFrom="paragraph">
                        <wp:posOffset>152400</wp:posOffset>
                      </wp:positionV>
                      <wp:extent cx="76200" cy="175260"/>
                      <wp:effectExtent l="38100" t="0" r="38100"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293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195826E3" id="Text Box 74" o:spid="_x0000_s1026" type="#_x0000_t202" style="position:absolute;margin-left:0;margin-top:12pt;width:6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6672" behindDoc="0" locked="0" layoutInCell="1" allowOverlap="1" wp14:anchorId="5F78BFA2" wp14:editId="365C906E">
                      <wp:simplePos x="0" y="0"/>
                      <wp:positionH relativeFrom="column">
                        <wp:posOffset>0</wp:posOffset>
                      </wp:positionH>
                      <wp:positionV relativeFrom="paragraph">
                        <wp:posOffset>152400</wp:posOffset>
                      </wp:positionV>
                      <wp:extent cx="76200" cy="182880"/>
                      <wp:effectExtent l="38100" t="0" r="38100" b="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82457"/>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62FFB5A3" id="Text Box 75" o:spid="_x0000_s1026" type="#_x0000_t202" style="position:absolute;margin-left:0;margin-top:12pt;width:6pt;height:1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KWLwnP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7696" behindDoc="0" locked="0" layoutInCell="1" allowOverlap="1" wp14:anchorId="181D98FD" wp14:editId="4282F142">
                      <wp:simplePos x="0" y="0"/>
                      <wp:positionH relativeFrom="column">
                        <wp:posOffset>0</wp:posOffset>
                      </wp:positionH>
                      <wp:positionV relativeFrom="paragraph">
                        <wp:posOffset>152400</wp:posOffset>
                      </wp:positionV>
                      <wp:extent cx="76200" cy="182880"/>
                      <wp:effectExtent l="38100" t="0" r="38100" b="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67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9385F00" id="Text Box 78" o:spid="_x0000_s1026" type="#_x0000_t202" style="position:absolute;margin-left:0;margin-top:12pt;width:6pt;height:1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8720" behindDoc="0" locked="0" layoutInCell="1" allowOverlap="1" wp14:anchorId="346E5887" wp14:editId="08470DEF">
                      <wp:simplePos x="0" y="0"/>
                      <wp:positionH relativeFrom="column">
                        <wp:posOffset>0</wp:posOffset>
                      </wp:positionH>
                      <wp:positionV relativeFrom="paragraph">
                        <wp:posOffset>152400</wp:posOffset>
                      </wp:positionV>
                      <wp:extent cx="76200" cy="182880"/>
                      <wp:effectExtent l="38100" t="0" r="3810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6742"/>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73058893" id="Text Box 80" o:spid="_x0000_s1026" type="#_x0000_t202" style="position:absolute;margin-left:0;margin-top:12pt;width:6pt;height:1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" filled="f" stroked="f"/>
                  </w:pict>
                </mc:Fallback>
              </mc:AlternateContent>
            </w:r>
            <w:r w:rsidRPr="0026466D">
              <w:rPr>
                <w:rFonts w:ascii="Arial" w:eastAsia="Times New Roman" w:hAnsi="Arial" w:cs="Arial"/>
                <w:noProof/>
                <w:color w:val="000000"/>
                <w:sz w:val="18"/>
                <w:szCs w:val="18"/>
                <w:lang w:eastAsia="en-ZA"/>
              </w:rPr>
              <mc:AlternateContent>
                <mc:Choice Requires="wps">
                  <w:drawing>
                    <wp:anchor distT="0" distB="0" distL="114300" distR="114300" simplePos="0" relativeHeight="251679744" behindDoc="0" locked="0" layoutInCell="1" allowOverlap="1" wp14:anchorId="28EE49F7" wp14:editId="58984ECA">
                      <wp:simplePos x="0" y="0"/>
                      <wp:positionH relativeFrom="column">
                        <wp:posOffset>0</wp:posOffset>
                      </wp:positionH>
                      <wp:positionV relativeFrom="paragraph">
                        <wp:posOffset>-45720</wp:posOffset>
                      </wp:positionV>
                      <wp:extent cx="76200" cy="289560"/>
                      <wp:effectExtent l="38100" t="0" r="3810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85961"/>
                              </a:xfrm>
                              <a:prstGeom prst="rect">
                                <a:avLst/>
                              </a:prstGeom>
                              <a:noFill/>
                              <a:ln w="9525">
                                <a:noFill/>
                                <a:miter lim="800000"/>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A36BFA9" id="Text Box 83" o:spid="_x0000_s1026" type="#_x0000_t202" style="position:absolute;margin-left:0;margin-top:-3.6pt;width:6pt;height: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" filled="f" stroked="f"/>
                  </w:pict>
                </mc:Fallback>
              </mc:AlternateContent>
            </w:r>
            <w:r w:rsidRPr="0026466D">
              <w:rPr>
                <w:rFonts w:ascii="Arial" w:eastAsia="Times New Roman" w:hAnsi="Arial" w:cs="Arial"/>
                <w:color w:val="000000"/>
                <w:sz w:val="18"/>
                <w:szCs w:val="18"/>
                <w:lang w:val="en-US"/>
              </w:rPr>
              <w:t>2017/03/16</w:t>
            </w:r>
          </w:p>
          <w:p w:rsidR="00135A7D" w:rsidRPr="0026466D" w:rsidRDefault="00135A7D" w:rsidP="00FE29B2">
            <w:pPr>
              <w:spacing w:after="0" w:line="240" w:lineRule="auto"/>
              <w:jc w:val="both"/>
              <w:rPr>
                <w:rFonts w:ascii="Arial" w:eastAsia="Times New Roman" w:hAnsi="Arial" w:cs="Arial"/>
                <w:color w:val="000000"/>
                <w:sz w:val="18"/>
                <w:szCs w:val="18"/>
                <w:lang w:val="en-US"/>
              </w:rPr>
            </w:pPr>
          </w:p>
        </w:tc>
        <w:tc>
          <w:tcPr>
            <w:tcW w:w="636"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2017/04/20</w:t>
            </w:r>
          </w:p>
        </w:tc>
        <w:tc>
          <w:tcPr>
            <w:tcW w:w="405"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36</w:t>
            </w:r>
          </w:p>
        </w:tc>
        <w:tc>
          <w:tcPr>
            <w:tcW w:w="749" w:type="pct"/>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52 276,81 </w:t>
            </w:r>
          </w:p>
          <w:p w:rsidR="00135A7D" w:rsidRPr="0026466D" w:rsidRDefault="00135A7D" w:rsidP="00FE29B2">
            <w:pPr>
              <w:spacing w:after="0" w:line="240" w:lineRule="auto"/>
              <w:jc w:val="right"/>
              <w:rPr>
                <w:rFonts w:ascii="Arial" w:eastAsia="Times New Roman" w:hAnsi="Arial" w:cs="Arial"/>
                <w:color w:val="000000"/>
                <w:sz w:val="18"/>
                <w:szCs w:val="18"/>
                <w:lang w:val="en-US"/>
              </w:rPr>
            </w:pPr>
          </w:p>
        </w:tc>
      </w:tr>
      <w:tr w:rsidR="00135A7D" w:rsidRPr="0026466D" w:rsidTr="0026466D">
        <w:tc>
          <w:tcPr>
            <w:tcW w:w="459" w:type="pct"/>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Durban</w:t>
            </w:r>
          </w:p>
        </w:tc>
        <w:tc>
          <w:tcPr>
            <w:tcW w:w="763"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Schoombie</w:t>
            </w:r>
            <w:proofErr w:type="spellEnd"/>
            <w:r w:rsidRPr="0026466D">
              <w:rPr>
                <w:rFonts w:ascii="Arial" w:eastAsia="Times New Roman" w:hAnsi="Arial" w:cs="Arial"/>
                <w:color w:val="000000"/>
                <w:sz w:val="18"/>
                <w:szCs w:val="18"/>
                <w:lang w:val="en-US"/>
              </w:rPr>
              <w:t xml:space="preserve"> </w:t>
            </w:r>
            <w:proofErr w:type="spellStart"/>
            <w:r w:rsidRPr="0026466D">
              <w:rPr>
                <w:rFonts w:ascii="Arial" w:eastAsia="Times New Roman" w:hAnsi="Arial" w:cs="Arial"/>
                <w:color w:val="000000"/>
                <w:sz w:val="18"/>
                <w:szCs w:val="18"/>
                <w:lang w:val="en-US"/>
              </w:rPr>
              <w:t>hartmann</w:t>
            </w:r>
            <w:proofErr w:type="spellEnd"/>
          </w:p>
        </w:tc>
        <w:tc>
          <w:tcPr>
            <w:tcW w:w="1275"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ZAPNV1705S1004347287</w:t>
            </w:r>
          </w:p>
        </w:tc>
        <w:tc>
          <w:tcPr>
            <w:tcW w:w="714"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2017/04/06</w:t>
            </w:r>
          </w:p>
          <w:p w:rsidR="00135A7D" w:rsidRPr="0026466D" w:rsidRDefault="00135A7D" w:rsidP="00FE29B2">
            <w:pPr>
              <w:spacing w:after="0" w:line="240" w:lineRule="auto"/>
              <w:jc w:val="both"/>
              <w:rPr>
                <w:rFonts w:ascii="Arial" w:eastAsia="Times New Roman" w:hAnsi="Arial" w:cs="Arial"/>
                <w:color w:val="000000"/>
                <w:sz w:val="18"/>
                <w:szCs w:val="18"/>
                <w:lang w:val="en-US"/>
              </w:rPr>
            </w:pPr>
          </w:p>
        </w:tc>
        <w:tc>
          <w:tcPr>
            <w:tcW w:w="636"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2017/05/12</w:t>
            </w:r>
          </w:p>
        </w:tc>
        <w:tc>
          <w:tcPr>
            <w:tcW w:w="405"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37</w:t>
            </w:r>
          </w:p>
        </w:tc>
        <w:tc>
          <w:tcPr>
            <w:tcW w:w="749" w:type="pct"/>
          </w:tcPr>
          <w:p w:rsidR="00135A7D" w:rsidRPr="0026466D" w:rsidRDefault="00135A7D" w:rsidP="00FE29B2">
            <w:pPr>
              <w:spacing w:after="0" w:line="240" w:lineRule="auto"/>
              <w:jc w:val="right"/>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 xml:space="preserve">                                  19 670,17 </w:t>
            </w:r>
          </w:p>
          <w:p w:rsidR="00135A7D" w:rsidRPr="0026466D" w:rsidRDefault="00135A7D" w:rsidP="00FE29B2">
            <w:pPr>
              <w:spacing w:after="0" w:line="240" w:lineRule="auto"/>
              <w:jc w:val="right"/>
              <w:rPr>
                <w:rFonts w:ascii="Arial" w:eastAsia="Times New Roman" w:hAnsi="Arial" w:cs="Arial"/>
                <w:color w:val="000000"/>
                <w:sz w:val="18"/>
                <w:szCs w:val="18"/>
                <w:lang w:val="en-US"/>
              </w:rPr>
            </w:pPr>
          </w:p>
        </w:tc>
      </w:tr>
      <w:tr w:rsidR="00135A7D" w:rsidRPr="0026466D" w:rsidTr="0026466D">
        <w:trPr>
          <w:trHeight w:val="370"/>
        </w:trPr>
        <w:tc>
          <w:tcPr>
            <w:tcW w:w="459" w:type="pct"/>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Pretoria</w:t>
            </w:r>
          </w:p>
        </w:tc>
        <w:tc>
          <w:tcPr>
            <w:tcW w:w="763"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Leteketa</w:t>
            </w:r>
            <w:proofErr w:type="spellEnd"/>
            <w:r w:rsidRPr="0026466D">
              <w:rPr>
                <w:rFonts w:ascii="Arial" w:eastAsia="Times New Roman" w:hAnsi="Arial" w:cs="Arial"/>
                <w:color w:val="000000"/>
                <w:sz w:val="18"/>
                <w:szCs w:val="18"/>
                <w:lang w:val="en-US"/>
              </w:rPr>
              <w:t xml:space="preserve"> Construction</w:t>
            </w:r>
          </w:p>
        </w:tc>
        <w:tc>
          <w:tcPr>
            <w:tcW w:w="1275"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7969</w:t>
            </w:r>
          </w:p>
        </w:tc>
        <w:tc>
          <w:tcPr>
            <w:tcW w:w="714"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2016/07/08</w:t>
            </w:r>
          </w:p>
        </w:tc>
        <w:tc>
          <w:tcPr>
            <w:tcW w:w="636"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2017/05/23</w:t>
            </w:r>
          </w:p>
        </w:tc>
        <w:tc>
          <w:tcPr>
            <w:tcW w:w="405"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316</w:t>
            </w:r>
          </w:p>
        </w:tc>
        <w:tc>
          <w:tcPr>
            <w:tcW w:w="749" w:type="pct"/>
          </w:tcPr>
          <w:p w:rsidR="00135A7D" w:rsidRPr="0026466D" w:rsidRDefault="00135A7D" w:rsidP="00FE29B2">
            <w:pPr>
              <w:spacing w:after="0" w:line="240" w:lineRule="auto"/>
              <w:jc w:val="right"/>
              <w:rPr>
                <w:rFonts w:ascii="Arial" w:eastAsia="Calibri" w:hAnsi="Arial" w:cs="Arial"/>
                <w:color w:val="000000"/>
                <w:sz w:val="18"/>
                <w:szCs w:val="18"/>
                <w:lang w:eastAsia="en-ZA"/>
              </w:rPr>
            </w:pPr>
            <w:r w:rsidRPr="0026466D">
              <w:rPr>
                <w:rFonts w:ascii="Arial" w:eastAsia="Times New Roman" w:hAnsi="Arial" w:cs="Arial"/>
                <w:color w:val="000000"/>
                <w:sz w:val="18"/>
                <w:szCs w:val="18"/>
                <w:lang w:val="en-US"/>
              </w:rPr>
              <w:t>10 018.32</w:t>
            </w:r>
          </w:p>
        </w:tc>
      </w:tr>
      <w:tr w:rsidR="00135A7D" w:rsidRPr="0026466D" w:rsidTr="0026466D">
        <w:trPr>
          <w:trHeight w:val="750"/>
        </w:trPr>
        <w:tc>
          <w:tcPr>
            <w:tcW w:w="459" w:type="pct"/>
          </w:tcPr>
          <w:p w:rsidR="00135A7D" w:rsidRPr="0026466D" w:rsidRDefault="00135A7D" w:rsidP="00FE29B2">
            <w:pPr>
              <w:spacing w:before="300" w:after="0" w:line="240" w:lineRule="auto"/>
              <w:rPr>
                <w:rFonts w:ascii="Arial" w:eastAsia="Calibri" w:hAnsi="Arial" w:cs="Arial"/>
                <w:color w:val="000000"/>
                <w:sz w:val="18"/>
                <w:szCs w:val="18"/>
                <w:lang w:val="en-US" w:eastAsia="en-ZA"/>
              </w:rPr>
            </w:pPr>
            <w:r w:rsidRPr="0026466D">
              <w:rPr>
                <w:rFonts w:ascii="Arial" w:eastAsia="Calibri" w:hAnsi="Arial" w:cs="Arial"/>
                <w:color w:val="000000"/>
                <w:sz w:val="18"/>
                <w:szCs w:val="18"/>
                <w:lang w:val="en-US" w:eastAsia="en-ZA"/>
              </w:rPr>
              <w:t>Pretoria</w:t>
            </w:r>
          </w:p>
        </w:tc>
        <w:tc>
          <w:tcPr>
            <w:tcW w:w="763"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proofErr w:type="spellStart"/>
            <w:r w:rsidRPr="0026466D">
              <w:rPr>
                <w:rFonts w:ascii="Arial" w:eastAsia="Times New Roman" w:hAnsi="Arial" w:cs="Arial"/>
                <w:color w:val="000000"/>
                <w:sz w:val="18"/>
                <w:szCs w:val="18"/>
                <w:lang w:val="en-US"/>
              </w:rPr>
              <w:t>Dambuwo</w:t>
            </w:r>
            <w:proofErr w:type="spellEnd"/>
            <w:r w:rsidRPr="0026466D">
              <w:rPr>
                <w:rFonts w:ascii="Arial" w:eastAsia="Times New Roman" w:hAnsi="Arial" w:cs="Arial"/>
                <w:color w:val="000000"/>
                <w:sz w:val="18"/>
                <w:szCs w:val="18"/>
                <w:lang w:val="en-US"/>
              </w:rPr>
              <w:t xml:space="preserve"> Engineering </w:t>
            </w:r>
          </w:p>
        </w:tc>
        <w:tc>
          <w:tcPr>
            <w:tcW w:w="1275" w:type="pct"/>
            <w:shd w:val="clear" w:color="auto" w:fill="auto"/>
          </w:tcPr>
          <w:p w:rsidR="00135A7D" w:rsidRPr="0026466D" w:rsidRDefault="00135A7D" w:rsidP="00FE29B2">
            <w:pPr>
              <w:spacing w:after="0" w:line="240" w:lineRule="auto"/>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9570</w:t>
            </w:r>
          </w:p>
        </w:tc>
        <w:tc>
          <w:tcPr>
            <w:tcW w:w="714"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2017/04/25</w:t>
            </w:r>
          </w:p>
        </w:tc>
        <w:tc>
          <w:tcPr>
            <w:tcW w:w="636"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2017/08/12</w:t>
            </w:r>
          </w:p>
          <w:p w:rsidR="00135A7D" w:rsidRPr="0026466D" w:rsidRDefault="00135A7D" w:rsidP="00FE29B2">
            <w:pPr>
              <w:spacing w:after="0" w:line="240" w:lineRule="auto"/>
              <w:jc w:val="both"/>
              <w:rPr>
                <w:rFonts w:ascii="Arial" w:eastAsia="Times New Roman" w:hAnsi="Arial" w:cs="Arial"/>
                <w:color w:val="000000"/>
                <w:sz w:val="18"/>
                <w:szCs w:val="18"/>
                <w:lang w:val="en-US"/>
              </w:rPr>
            </w:pPr>
          </w:p>
        </w:tc>
        <w:tc>
          <w:tcPr>
            <w:tcW w:w="405" w:type="pct"/>
            <w:shd w:val="clear" w:color="auto" w:fill="auto"/>
          </w:tcPr>
          <w:p w:rsidR="00135A7D" w:rsidRPr="0026466D" w:rsidRDefault="00135A7D" w:rsidP="00FE29B2">
            <w:pPr>
              <w:spacing w:after="0" w:line="240" w:lineRule="auto"/>
              <w:jc w:val="both"/>
              <w:rPr>
                <w:rFonts w:ascii="Arial" w:eastAsia="Times New Roman" w:hAnsi="Arial" w:cs="Arial"/>
                <w:color w:val="000000"/>
                <w:sz w:val="18"/>
                <w:szCs w:val="18"/>
                <w:lang w:val="en-US"/>
              </w:rPr>
            </w:pPr>
            <w:r w:rsidRPr="0026466D">
              <w:rPr>
                <w:rFonts w:ascii="Arial" w:eastAsia="Times New Roman" w:hAnsi="Arial" w:cs="Arial"/>
                <w:color w:val="000000"/>
                <w:sz w:val="18"/>
                <w:szCs w:val="18"/>
                <w:lang w:val="en-US"/>
              </w:rPr>
              <w:t>109</w:t>
            </w:r>
          </w:p>
        </w:tc>
        <w:tc>
          <w:tcPr>
            <w:tcW w:w="749" w:type="pct"/>
          </w:tcPr>
          <w:p w:rsidR="00135A7D" w:rsidRPr="0026466D" w:rsidRDefault="00135A7D" w:rsidP="00FE29B2">
            <w:pPr>
              <w:spacing w:after="0" w:line="240" w:lineRule="auto"/>
              <w:jc w:val="right"/>
              <w:rPr>
                <w:rFonts w:ascii="Arial" w:eastAsia="Calibri" w:hAnsi="Arial" w:cs="Arial"/>
                <w:color w:val="000000"/>
                <w:sz w:val="18"/>
                <w:szCs w:val="18"/>
                <w:lang w:eastAsia="en-ZA"/>
              </w:rPr>
            </w:pPr>
            <w:r w:rsidRPr="0026466D">
              <w:rPr>
                <w:rFonts w:ascii="Arial" w:eastAsia="Times New Roman" w:hAnsi="Arial" w:cs="Arial"/>
                <w:color w:val="000000"/>
                <w:sz w:val="18"/>
                <w:szCs w:val="18"/>
                <w:lang w:val="en-US"/>
              </w:rPr>
              <w:t>37 444.21</w:t>
            </w:r>
          </w:p>
        </w:tc>
      </w:tr>
    </w:tbl>
    <w:p w:rsidR="00135A7D" w:rsidRPr="00720854" w:rsidRDefault="00135A7D" w:rsidP="00135A7D">
      <w:pPr>
        <w:keepNext/>
        <w:spacing w:after="120" w:line="240" w:lineRule="auto"/>
        <w:contextualSpacing/>
        <w:jc w:val="both"/>
        <w:rPr>
          <w:rFonts w:ascii="Arial" w:eastAsia="Times New Roman" w:hAnsi="Arial" w:cs="Arial"/>
          <w:b/>
          <w:u w:val="single"/>
          <w:lang w:val="en-US"/>
        </w:rPr>
      </w:pPr>
    </w:p>
    <w:p w:rsidR="0026466D" w:rsidRDefault="0026466D" w:rsidP="0026466D">
      <w:pPr>
        <w:spacing w:after="0" w:line="240" w:lineRule="auto"/>
        <w:jc w:val="right"/>
        <w:rPr>
          <w:rFonts w:ascii="Arial" w:eastAsia="Times New Roman" w:hAnsi="Arial" w:cs="Arial"/>
          <w:lang w:val="en-US"/>
        </w:rPr>
      </w:pP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r>
        <w:rPr>
          <w:rFonts w:ascii="Arial" w:eastAsia="Times New Roman" w:hAnsi="Arial" w:cs="Arial"/>
          <w:lang w:val="en-US"/>
        </w:rPr>
        <w:tab/>
      </w:r>
    </w:p>
    <w:p w:rsidR="00135A7D" w:rsidRPr="00720854" w:rsidRDefault="0026466D" w:rsidP="0026466D">
      <w:pPr>
        <w:spacing w:after="0" w:line="240" w:lineRule="auto"/>
        <w:rPr>
          <w:rFonts w:ascii="Arial" w:eastAsia="Times New Roman" w:hAnsi="Arial" w:cs="Arial"/>
          <w:lang w:val="en-US"/>
        </w:rPr>
      </w:pPr>
      <w:r>
        <w:rPr>
          <w:rFonts w:ascii="Arial" w:eastAsia="Times New Roman" w:hAnsi="Arial" w:cs="Arial"/>
          <w:lang w:val="en-US"/>
        </w:rPr>
        <w:t>T</w:t>
      </w:r>
      <w:r w:rsidR="00135A7D" w:rsidRPr="00720854">
        <w:rPr>
          <w:rFonts w:ascii="Arial" w:eastAsia="Times New Roman" w:hAnsi="Arial" w:cs="Arial"/>
          <w:lang w:val="en-US"/>
        </w:rPr>
        <w:t>he aforementioned findings may result in:</w:t>
      </w:r>
    </w:p>
    <w:p w:rsidR="00135A7D" w:rsidRPr="00720854" w:rsidRDefault="00135A7D" w:rsidP="00A33562">
      <w:pPr>
        <w:keepNext/>
        <w:numPr>
          <w:ilvl w:val="0"/>
          <w:numId w:val="21"/>
        </w:numPr>
        <w:spacing w:after="0" w:line="360" w:lineRule="auto"/>
        <w:ind w:left="540" w:hanging="540"/>
        <w:rPr>
          <w:rFonts w:ascii="Arial" w:eastAsia="Times New Roman" w:hAnsi="Arial" w:cs="Arial"/>
          <w:bCs/>
          <w:lang w:val="en-US"/>
        </w:rPr>
      </w:pPr>
      <w:r w:rsidRPr="00720854">
        <w:rPr>
          <w:rFonts w:ascii="Arial" w:eastAsia="Times New Roman" w:hAnsi="Arial" w:cs="Arial"/>
          <w:bCs/>
          <w:lang w:val="en-US"/>
        </w:rPr>
        <w:t xml:space="preserve">Non-compliance with </w:t>
      </w:r>
      <w:r w:rsidRPr="00720854">
        <w:rPr>
          <w:rFonts w:ascii="Arial" w:eastAsia="Times New Roman" w:hAnsi="Arial" w:cs="Arial"/>
          <w:lang w:val="en-US"/>
        </w:rPr>
        <w:t>Section 38 of the Public Finance Management Act</w:t>
      </w:r>
    </w:p>
    <w:p w:rsidR="00135A7D" w:rsidRPr="00720854" w:rsidRDefault="00135A7D" w:rsidP="00A33562">
      <w:pPr>
        <w:keepNext/>
        <w:numPr>
          <w:ilvl w:val="0"/>
          <w:numId w:val="21"/>
        </w:numPr>
        <w:spacing w:after="0" w:line="360" w:lineRule="auto"/>
        <w:ind w:left="540" w:hanging="540"/>
        <w:rPr>
          <w:rFonts w:ascii="Arial" w:eastAsia="Times New Roman" w:hAnsi="Arial" w:cs="Arial"/>
          <w:bCs/>
          <w:lang w:val="en-US"/>
        </w:rPr>
      </w:pPr>
      <w:r w:rsidRPr="00720854">
        <w:rPr>
          <w:rFonts w:ascii="Arial" w:eastAsia="Times New Roman" w:hAnsi="Arial" w:cs="Arial"/>
          <w:bCs/>
          <w:lang w:val="en-US"/>
        </w:rPr>
        <w:t>Non-compliance with</w:t>
      </w:r>
      <w:r w:rsidRPr="00720854">
        <w:rPr>
          <w:rFonts w:ascii="Arial" w:eastAsia="Times New Roman" w:hAnsi="Arial" w:cs="Arial"/>
          <w:lang w:val="en-US"/>
        </w:rPr>
        <w:t xml:space="preserve"> Treasury Regulations 8.2.3</w:t>
      </w:r>
    </w:p>
    <w:p w:rsidR="00135A7D" w:rsidRPr="00720854" w:rsidRDefault="00135A7D" w:rsidP="00A33562">
      <w:pPr>
        <w:keepNext/>
        <w:numPr>
          <w:ilvl w:val="0"/>
          <w:numId w:val="21"/>
        </w:numPr>
        <w:spacing w:after="0" w:line="360" w:lineRule="auto"/>
        <w:ind w:left="540" w:hanging="540"/>
        <w:rPr>
          <w:rFonts w:ascii="Arial" w:eastAsia="Times New Roman" w:hAnsi="Arial" w:cs="Arial"/>
          <w:bCs/>
          <w:lang w:val="en-US"/>
        </w:rPr>
      </w:pPr>
      <w:r w:rsidRPr="00720854">
        <w:rPr>
          <w:rFonts w:ascii="Arial" w:eastAsia="Times New Roman" w:hAnsi="Arial" w:cs="Arial"/>
          <w:lang w:val="en-US"/>
        </w:rPr>
        <w:t>Non-compliance with Instruction Note 34 of National Treasury</w:t>
      </w:r>
    </w:p>
    <w:p w:rsidR="00135A7D" w:rsidRPr="00720854" w:rsidRDefault="00135A7D" w:rsidP="00135A7D">
      <w:pPr>
        <w:rPr>
          <w:rFonts w:ascii="Arial" w:eastAsia="Times New Roman" w:hAnsi="Arial" w:cs="Arial"/>
          <w:b/>
          <w:bCs/>
          <w:lang w:val="en-US"/>
        </w:rPr>
      </w:pPr>
    </w:p>
    <w:p w:rsidR="00135A7D" w:rsidRPr="00720854" w:rsidRDefault="00135A7D" w:rsidP="00135A7D">
      <w:pPr>
        <w:rPr>
          <w:rFonts w:ascii="Arial" w:eastAsia="Times New Roman" w:hAnsi="Arial" w:cs="Arial"/>
          <w:b/>
          <w:bCs/>
          <w:lang w:val="en-US"/>
        </w:rPr>
      </w:pPr>
      <w:r w:rsidRPr="00720854">
        <w:rPr>
          <w:rFonts w:ascii="Arial" w:eastAsia="Times New Roman" w:hAnsi="Arial" w:cs="Arial"/>
          <w:b/>
          <w:bCs/>
          <w:lang w:val="en-US"/>
        </w:rPr>
        <w:t>Internal control deficiency</w:t>
      </w:r>
    </w:p>
    <w:p w:rsidR="00135A7D" w:rsidRPr="00373E72" w:rsidRDefault="00373E72" w:rsidP="00135A7D">
      <w:pPr>
        <w:spacing w:after="0" w:line="360" w:lineRule="auto"/>
        <w:rPr>
          <w:rFonts w:ascii="Arial" w:eastAsia="Times New Roman" w:hAnsi="Arial" w:cs="Arial"/>
          <w:i/>
          <w:lang w:val="en-US"/>
        </w:rPr>
      </w:pPr>
      <w:r w:rsidRPr="00373E72">
        <w:rPr>
          <w:rFonts w:ascii="Arial" w:eastAsia="Times New Roman" w:hAnsi="Arial" w:cs="Arial"/>
          <w:i/>
          <w:lang w:val="en-US"/>
        </w:rPr>
        <w:t>Leadership</w:t>
      </w:r>
    </w:p>
    <w:p w:rsidR="00135A7D" w:rsidRPr="00720854" w:rsidRDefault="00135A7D" w:rsidP="00135A7D">
      <w:pPr>
        <w:spacing w:after="0" w:line="360" w:lineRule="auto"/>
        <w:rPr>
          <w:rFonts w:ascii="Arial" w:eastAsia="Times New Roman" w:hAnsi="Arial" w:cs="Arial"/>
          <w:iCs/>
          <w:color w:val="000000"/>
          <w:lang w:val="en-US"/>
        </w:rPr>
      </w:pPr>
      <w:r w:rsidRPr="00720854">
        <w:rPr>
          <w:rFonts w:ascii="Arial" w:eastAsia="Times New Roman" w:hAnsi="Arial" w:cs="Arial"/>
          <w:iCs/>
          <w:color w:val="000000"/>
          <w:lang w:val="en-US"/>
        </w:rPr>
        <w:t>Management does not effectively establish and communicate policies and procedures to enable and support understanding and execution of internal control objectives, processes and responsibilities</w:t>
      </w:r>
    </w:p>
    <w:p w:rsidR="00135A7D" w:rsidRPr="00720854" w:rsidRDefault="00135A7D" w:rsidP="00135A7D">
      <w:pPr>
        <w:spacing w:after="0" w:line="360" w:lineRule="auto"/>
        <w:rPr>
          <w:rFonts w:ascii="Arial" w:eastAsia="Times New Roman" w:hAnsi="Arial" w:cs="Arial"/>
          <w:iCs/>
          <w:color w:val="000000"/>
          <w:sz w:val="16"/>
          <w:szCs w:val="16"/>
          <w:lang w:val="en-US"/>
        </w:rPr>
      </w:pPr>
    </w:p>
    <w:p w:rsidR="00135A7D" w:rsidRPr="00720854" w:rsidRDefault="00135A7D" w:rsidP="00135A7D">
      <w:pPr>
        <w:spacing w:after="0" w:line="360" w:lineRule="auto"/>
        <w:rPr>
          <w:rFonts w:ascii="Arial" w:eastAsia="Times New Roman" w:hAnsi="Arial" w:cs="Arial"/>
          <w:iCs/>
          <w:color w:val="000000"/>
          <w:lang w:val="en-US"/>
        </w:rPr>
      </w:pPr>
      <w:r w:rsidRPr="00720854">
        <w:rPr>
          <w:rFonts w:ascii="Arial" w:eastAsia="Times New Roman" w:hAnsi="Arial" w:cs="Arial"/>
          <w:iCs/>
          <w:color w:val="000000"/>
          <w:lang w:val="en-US"/>
        </w:rPr>
        <w:t>Monitoring controls did not ensure that creditors were paid within the required 30 days of receipt of the invoice.</w:t>
      </w:r>
    </w:p>
    <w:p w:rsidR="00135A7D" w:rsidRPr="00720854" w:rsidRDefault="00135A7D" w:rsidP="00135A7D">
      <w:pPr>
        <w:spacing w:after="120" w:line="240" w:lineRule="auto"/>
        <w:rPr>
          <w:rFonts w:ascii="Arial" w:eastAsia="Times New Roman" w:hAnsi="Arial" w:cs="Arial"/>
          <w:b/>
          <w:lang w:val="en-US"/>
        </w:rPr>
      </w:pPr>
    </w:p>
    <w:p w:rsidR="00135A7D" w:rsidRPr="00720854" w:rsidRDefault="00135A7D" w:rsidP="00135A7D">
      <w:pPr>
        <w:spacing w:after="120" w:line="240" w:lineRule="auto"/>
        <w:rPr>
          <w:rFonts w:ascii="Arial" w:eastAsia="Times New Roman" w:hAnsi="Arial" w:cs="Arial"/>
          <w:b/>
          <w:lang w:val="en-US"/>
        </w:rPr>
      </w:pPr>
      <w:r w:rsidRPr="00720854">
        <w:rPr>
          <w:rFonts w:ascii="Arial" w:eastAsia="Times New Roman" w:hAnsi="Arial" w:cs="Arial"/>
          <w:b/>
          <w:lang w:val="en-US"/>
        </w:rPr>
        <w:t>Recommendation</w:t>
      </w:r>
    </w:p>
    <w:p w:rsidR="00135A7D" w:rsidRPr="00720854" w:rsidRDefault="00135A7D" w:rsidP="00135A7D">
      <w:pPr>
        <w:spacing w:after="120" w:line="360" w:lineRule="auto"/>
        <w:rPr>
          <w:rFonts w:ascii="Arial" w:eastAsia="Times New Roman" w:hAnsi="Arial" w:cs="Times New Roman"/>
          <w:color w:val="000000"/>
          <w:lang w:val="en-US" w:eastAsia="en-ZA"/>
        </w:rPr>
      </w:pPr>
      <w:r w:rsidRPr="00720854">
        <w:rPr>
          <w:rFonts w:ascii="Arial" w:eastAsia="Times New Roman" w:hAnsi="Arial" w:cs="Times New Roman"/>
          <w:color w:val="000000"/>
          <w:lang w:val="en-US" w:eastAsia="en-ZA"/>
        </w:rPr>
        <w:t>It is recommended that payments be processed in a speedy manner without compromising internal controls.</w:t>
      </w:r>
    </w:p>
    <w:p w:rsidR="0026466D" w:rsidRPr="0032736F" w:rsidRDefault="00135A7D" w:rsidP="0032736F">
      <w:pPr>
        <w:spacing w:after="120" w:line="360" w:lineRule="auto"/>
        <w:rPr>
          <w:rFonts w:ascii="Arial" w:eastAsia="Times New Roman" w:hAnsi="Arial" w:cs="Times New Roman"/>
          <w:color w:val="000000"/>
          <w:lang w:val="en-US" w:eastAsia="en-ZA"/>
        </w:rPr>
      </w:pPr>
      <w:r w:rsidRPr="00720854">
        <w:rPr>
          <w:rFonts w:ascii="Arial" w:eastAsia="Times New Roman" w:hAnsi="Arial" w:cs="Times New Roman"/>
          <w:color w:val="000000"/>
          <w:lang w:val="en-US" w:eastAsia="en-ZA"/>
        </w:rPr>
        <w:t>The department should ensure that the implementation and roll out of the invoice tracking system occurs timeously.</w:t>
      </w:r>
    </w:p>
    <w:p w:rsidR="0026466D" w:rsidRDefault="0026466D" w:rsidP="00135A7D">
      <w:pPr>
        <w:spacing w:after="0" w:line="240" w:lineRule="auto"/>
        <w:ind w:left="284" w:hanging="284"/>
        <w:contextualSpacing/>
        <w:rPr>
          <w:rFonts w:ascii="Arial" w:eastAsia="Times New Roman" w:hAnsi="Arial" w:cs="Arial"/>
          <w:b/>
          <w:bCs/>
          <w:highlight w:val="yellow"/>
          <w:lang w:val="en-US"/>
        </w:rPr>
      </w:pPr>
    </w:p>
    <w:p w:rsidR="00135A7D" w:rsidRPr="0032736F" w:rsidRDefault="00135A7D" w:rsidP="0032736F">
      <w:pPr>
        <w:spacing w:after="0" w:line="240" w:lineRule="auto"/>
        <w:contextualSpacing/>
        <w:rPr>
          <w:rFonts w:ascii="Arial" w:eastAsia="Times New Roman" w:hAnsi="Arial" w:cs="Arial"/>
          <w:b/>
          <w:bCs/>
          <w:lang w:val="en-US"/>
        </w:rPr>
      </w:pPr>
      <w:r w:rsidRPr="0032736F">
        <w:rPr>
          <w:rFonts w:ascii="Arial" w:eastAsia="Times New Roman" w:hAnsi="Arial" w:cs="Arial"/>
          <w:b/>
          <w:bCs/>
          <w:lang w:val="en-US"/>
        </w:rPr>
        <w:t>Management response</w:t>
      </w:r>
    </w:p>
    <w:p w:rsidR="00135A7D" w:rsidRPr="0032736F" w:rsidRDefault="00135A7D" w:rsidP="00135A7D">
      <w:pPr>
        <w:spacing w:after="120" w:line="360" w:lineRule="auto"/>
        <w:rPr>
          <w:rFonts w:ascii="Arial" w:eastAsia="Times New Roman" w:hAnsi="Arial" w:cs="Times New Roman"/>
          <w:color w:val="000000"/>
          <w:lang w:val="en-US" w:eastAsia="en-ZA"/>
        </w:rPr>
      </w:pPr>
    </w:p>
    <w:p w:rsidR="002F3489" w:rsidRPr="0032736F" w:rsidRDefault="002F3489" w:rsidP="00135A7D">
      <w:pPr>
        <w:spacing w:after="120" w:line="360" w:lineRule="auto"/>
        <w:rPr>
          <w:rFonts w:ascii="Arial" w:eastAsia="Times New Roman" w:hAnsi="Arial" w:cs="Times New Roman"/>
          <w:color w:val="000000"/>
          <w:lang w:val="en-US" w:eastAsia="en-ZA"/>
        </w:rPr>
      </w:pPr>
      <w:r w:rsidRPr="0032736F">
        <w:rPr>
          <w:rFonts w:ascii="Arial" w:eastAsia="Times New Roman" w:hAnsi="Arial" w:cs="Times New Roman"/>
          <w:color w:val="000000"/>
          <w:lang w:val="en-US" w:eastAsia="en-ZA"/>
        </w:rPr>
        <w:t>Management comments not yet received</w:t>
      </w:r>
    </w:p>
    <w:p w:rsidR="00135A7D" w:rsidRPr="0032736F" w:rsidRDefault="00135A7D" w:rsidP="00135A7D">
      <w:pPr>
        <w:spacing w:after="0" w:line="240" w:lineRule="auto"/>
        <w:jc w:val="both"/>
        <w:rPr>
          <w:rFonts w:ascii="Arial" w:eastAsia="Times New Roman" w:hAnsi="Arial" w:cs="Times New Roman"/>
          <w:i/>
          <w:iCs/>
          <w:lang w:val="en-US"/>
        </w:rPr>
      </w:pPr>
      <w:r w:rsidRPr="0032736F">
        <w:rPr>
          <w:rFonts w:ascii="Arial" w:eastAsia="Times New Roman" w:hAnsi="Arial" w:cs="Times New Roman"/>
          <w:i/>
          <w:iCs/>
          <w:lang w:val="en-US"/>
        </w:rPr>
        <w:t>Name:</w:t>
      </w:r>
      <w:r w:rsidRPr="0032736F">
        <w:rPr>
          <w:rFonts w:ascii="Arial" w:eastAsia="Arial Unicode MS" w:hAnsi="Arial" w:cs="Times New Roman"/>
          <w:lang w:val="en-US"/>
        </w:rPr>
        <w:t xml:space="preserve">   </w:t>
      </w:r>
    </w:p>
    <w:p w:rsidR="00135A7D" w:rsidRPr="0032736F" w:rsidRDefault="00135A7D" w:rsidP="00135A7D">
      <w:pPr>
        <w:spacing w:after="0" w:line="240" w:lineRule="auto"/>
        <w:jc w:val="both"/>
        <w:rPr>
          <w:rFonts w:ascii="Arial" w:eastAsia="Times New Roman" w:hAnsi="Arial" w:cs="Times New Roman"/>
          <w:i/>
          <w:iCs/>
          <w:lang w:val="en-US"/>
        </w:rPr>
      </w:pPr>
      <w:r w:rsidRPr="0032736F">
        <w:rPr>
          <w:rFonts w:ascii="Arial" w:eastAsia="Times New Roman" w:hAnsi="Arial" w:cs="Times New Roman"/>
          <w:i/>
          <w:iCs/>
          <w:lang w:val="en-US"/>
        </w:rPr>
        <w:t>Position:</w:t>
      </w:r>
    </w:p>
    <w:p w:rsidR="00135A7D" w:rsidRPr="0032736F" w:rsidRDefault="00135A7D" w:rsidP="00135A7D">
      <w:pPr>
        <w:spacing w:after="0" w:line="240" w:lineRule="auto"/>
        <w:jc w:val="both"/>
        <w:rPr>
          <w:rFonts w:ascii="Arial" w:eastAsia="Times New Roman" w:hAnsi="Arial" w:cs="Times New Roman"/>
          <w:i/>
          <w:iCs/>
          <w:lang w:val="en-US"/>
        </w:rPr>
      </w:pPr>
      <w:r w:rsidRPr="0032736F">
        <w:rPr>
          <w:rFonts w:ascii="Arial" w:eastAsia="Times New Roman" w:hAnsi="Arial" w:cs="Times New Roman"/>
          <w:i/>
          <w:iCs/>
          <w:lang w:val="en-US"/>
        </w:rPr>
        <w:t xml:space="preserve">Date:  </w:t>
      </w:r>
    </w:p>
    <w:p w:rsidR="00135A7D" w:rsidRPr="0032736F" w:rsidRDefault="00135A7D" w:rsidP="00135A7D">
      <w:pPr>
        <w:spacing w:after="0" w:line="240" w:lineRule="auto"/>
        <w:jc w:val="both"/>
        <w:rPr>
          <w:rFonts w:ascii="Arial" w:eastAsia="Times New Roman" w:hAnsi="Arial" w:cs="Times New Roman"/>
          <w:i/>
          <w:iCs/>
          <w:lang w:val="en-US"/>
        </w:rPr>
      </w:pPr>
    </w:p>
    <w:p w:rsidR="00135A7D" w:rsidRPr="0032736F" w:rsidRDefault="00135A7D" w:rsidP="00135A7D">
      <w:pPr>
        <w:spacing w:after="0" w:line="240" w:lineRule="auto"/>
        <w:ind w:left="284" w:hanging="284"/>
        <w:contextualSpacing/>
        <w:rPr>
          <w:rFonts w:ascii="Arial" w:eastAsia="Times New Roman" w:hAnsi="Arial" w:cs="Arial"/>
          <w:b/>
          <w:bCs/>
          <w:lang w:val="en-US"/>
        </w:rPr>
      </w:pPr>
    </w:p>
    <w:p w:rsidR="00135A7D" w:rsidRPr="00492A13" w:rsidRDefault="00135A7D" w:rsidP="00135A7D">
      <w:pPr>
        <w:spacing w:after="0" w:line="240" w:lineRule="auto"/>
        <w:rPr>
          <w:rFonts w:ascii="Arial" w:eastAsia="Times New Roman" w:hAnsi="Arial" w:cs="Arial"/>
          <w:b/>
          <w:bCs/>
          <w:lang w:val="en-US"/>
        </w:rPr>
      </w:pPr>
      <w:r w:rsidRPr="0032736F">
        <w:rPr>
          <w:rFonts w:ascii="Arial" w:eastAsia="Times New Roman" w:hAnsi="Arial" w:cs="Arial"/>
          <w:b/>
          <w:bCs/>
          <w:lang w:val="en-US"/>
        </w:rPr>
        <w:t>Auditor’s conclusion</w:t>
      </w:r>
    </w:p>
    <w:p w:rsidR="00135A7D" w:rsidRPr="00373E72" w:rsidRDefault="00135A7D" w:rsidP="00373E72">
      <w:pPr>
        <w:rPr>
          <w:rFonts w:ascii="Arial" w:eastAsia="Times New Roman" w:hAnsi="Arial" w:cs="Arial"/>
          <w:b/>
          <w:lang w:val="en-US"/>
        </w:rPr>
      </w:pPr>
    </w:p>
    <w:p w:rsidR="00135A7D" w:rsidRDefault="00135A7D" w:rsidP="00A33562">
      <w:pPr>
        <w:pStyle w:val="ListParagraph"/>
        <w:numPr>
          <w:ilvl w:val="0"/>
          <w:numId w:val="24"/>
        </w:numPr>
        <w:spacing w:after="120"/>
        <w:contextualSpacing/>
        <w:rPr>
          <w:rFonts w:ascii="Arial" w:hAnsi="Arial" w:cs="Arial"/>
          <w:b/>
          <w:sz w:val="22"/>
          <w:szCs w:val="22"/>
          <w:lang w:val="en-US"/>
        </w:rPr>
      </w:pPr>
      <w:r w:rsidRPr="0026466D">
        <w:rPr>
          <w:rFonts w:ascii="Arial" w:hAnsi="Arial" w:cs="Arial"/>
          <w:b/>
          <w:sz w:val="22"/>
          <w:szCs w:val="22"/>
          <w:lang w:val="en-US"/>
        </w:rPr>
        <w:lastRenderedPageBreak/>
        <w:t>Possible overstatement of property maintenance ( PTA COFF 3)</w:t>
      </w:r>
    </w:p>
    <w:p w:rsidR="0026466D" w:rsidRPr="0026466D" w:rsidRDefault="0026466D" w:rsidP="0026466D">
      <w:pPr>
        <w:spacing w:after="120"/>
        <w:contextualSpacing/>
        <w:rPr>
          <w:rFonts w:ascii="Arial" w:hAnsi="Arial" w:cs="Arial"/>
          <w:b/>
          <w:lang w:val="en-US"/>
        </w:rPr>
      </w:pPr>
    </w:p>
    <w:p w:rsidR="00135A7D" w:rsidRPr="0026466D" w:rsidRDefault="0026466D" w:rsidP="00135A7D">
      <w:pPr>
        <w:spacing w:after="0" w:line="240" w:lineRule="auto"/>
        <w:rPr>
          <w:rFonts w:ascii="Arial" w:eastAsia="Times New Roman" w:hAnsi="Arial" w:cs="Arial"/>
          <w:b/>
          <w:lang w:val="en-US"/>
        </w:rPr>
      </w:pPr>
      <w:r w:rsidRPr="0026466D">
        <w:rPr>
          <w:rFonts w:ascii="Arial" w:eastAsia="Times New Roman" w:hAnsi="Arial" w:cs="Arial"/>
          <w:b/>
          <w:lang w:val="en-US"/>
        </w:rPr>
        <w:t>Audit finding</w:t>
      </w:r>
    </w:p>
    <w:p w:rsidR="00135A7D" w:rsidRPr="00F946AD" w:rsidRDefault="00135A7D" w:rsidP="00135A7D">
      <w:pPr>
        <w:spacing w:after="0" w:line="240" w:lineRule="auto"/>
        <w:rPr>
          <w:rFonts w:ascii="Arial" w:eastAsia="Times New Roman" w:hAnsi="Arial" w:cs="Arial"/>
          <w:lang w:val="en-US"/>
        </w:rPr>
      </w:pPr>
      <w:r w:rsidRPr="00F946AD">
        <w:rPr>
          <w:rFonts w:ascii="Arial" w:eastAsia="Times New Roman" w:hAnsi="Arial" w:cs="Arial"/>
          <w:lang w:val="en-US"/>
        </w:rPr>
        <w:t>Public Finance Management Act section 40(1)(a), and 40(1)(b) of the PFMA states that  the accounting officer for a department, trading entity or constitutional institution must prepare financial statements for each financial year in accordance with generally recognized accounting practice.</w:t>
      </w:r>
    </w:p>
    <w:p w:rsidR="00135A7D" w:rsidRPr="00F946AD" w:rsidRDefault="00135A7D" w:rsidP="00135A7D">
      <w:pPr>
        <w:spacing w:after="0" w:line="240" w:lineRule="auto"/>
        <w:rPr>
          <w:rFonts w:ascii="Arial" w:eastAsia="Times New Roman" w:hAnsi="Arial" w:cs="Arial"/>
          <w:color w:val="000000"/>
          <w:lang w:val="en-US"/>
        </w:rPr>
      </w:pPr>
    </w:p>
    <w:p w:rsidR="00135A7D" w:rsidRPr="00F946AD" w:rsidRDefault="00135A7D" w:rsidP="00135A7D">
      <w:pPr>
        <w:keepNext/>
        <w:spacing w:after="0" w:line="240" w:lineRule="auto"/>
        <w:contextualSpacing/>
        <w:rPr>
          <w:rFonts w:ascii="Arial" w:eastAsia="Times New Roman" w:hAnsi="Arial" w:cs="Arial"/>
          <w:lang w:val="en-US"/>
        </w:rPr>
      </w:pPr>
      <w:r w:rsidRPr="00F946AD">
        <w:rPr>
          <w:rFonts w:ascii="Arial" w:eastAsia="Times New Roman" w:hAnsi="Arial" w:cs="Arial"/>
          <w:lang w:val="en-US"/>
        </w:rPr>
        <w:t>The following discrepancies were identified:</w:t>
      </w:r>
    </w:p>
    <w:p w:rsidR="00135A7D" w:rsidRPr="00F946AD" w:rsidRDefault="00135A7D" w:rsidP="00135A7D">
      <w:pPr>
        <w:spacing w:after="0" w:line="240" w:lineRule="auto"/>
        <w:rPr>
          <w:rFonts w:ascii="Arial" w:eastAsia="Times New Roman" w:hAnsi="Arial" w:cs="Arial"/>
          <w:b/>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9"/>
        <w:gridCol w:w="2000"/>
        <w:gridCol w:w="2006"/>
        <w:gridCol w:w="1327"/>
      </w:tblGrid>
      <w:tr w:rsidR="00135A7D" w:rsidRPr="00F946AD" w:rsidTr="00FE29B2">
        <w:trPr>
          <w:trHeight w:val="264"/>
        </w:trPr>
        <w:tc>
          <w:tcPr>
            <w:tcW w:w="2115" w:type="pct"/>
            <w:shd w:val="clear" w:color="auto" w:fill="BFBFBF" w:themeFill="background1" w:themeFillShade="BF"/>
            <w:noWrap/>
            <w:vAlign w:val="bottom"/>
            <w:hideMark/>
          </w:tcPr>
          <w:p w:rsidR="00135A7D" w:rsidRPr="00F946AD" w:rsidRDefault="00135A7D" w:rsidP="00FE29B2">
            <w:pPr>
              <w:spacing w:after="0" w:line="240" w:lineRule="auto"/>
              <w:rPr>
                <w:rFonts w:ascii="Arial" w:eastAsia="Times New Roman" w:hAnsi="Arial" w:cs="Arial"/>
                <w:b/>
                <w:color w:val="000000"/>
                <w:sz w:val="20"/>
                <w:szCs w:val="20"/>
                <w:lang w:eastAsia="en-ZA"/>
              </w:rPr>
            </w:pPr>
            <w:r w:rsidRPr="00F946AD">
              <w:rPr>
                <w:rFonts w:ascii="Arial" w:eastAsia="Times New Roman" w:hAnsi="Arial" w:cs="Arial"/>
                <w:b/>
                <w:color w:val="000000"/>
                <w:sz w:val="20"/>
                <w:szCs w:val="20"/>
                <w:lang w:eastAsia="en-ZA"/>
              </w:rPr>
              <w:t>Supplier name</w:t>
            </w:r>
          </w:p>
        </w:tc>
        <w:tc>
          <w:tcPr>
            <w:tcW w:w="1082" w:type="pct"/>
            <w:shd w:val="clear" w:color="auto" w:fill="BFBFBF" w:themeFill="background1" w:themeFillShade="BF"/>
          </w:tcPr>
          <w:p w:rsidR="00135A7D" w:rsidRPr="00F946AD" w:rsidRDefault="00135A7D" w:rsidP="00FE29B2">
            <w:pPr>
              <w:spacing w:after="0" w:line="240" w:lineRule="auto"/>
              <w:rPr>
                <w:rFonts w:ascii="Arial" w:eastAsia="Times New Roman" w:hAnsi="Arial" w:cs="Arial"/>
                <w:b/>
                <w:color w:val="000000"/>
                <w:sz w:val="20"/>
                <w:szCs w:val="20"/>
                <w:lang w:eastAsia="en-ZA"/>
              </w:rPr>
            </w:pPr>
            <w:r w:rsidRPr="00F946AD">
              <w:rPr>
                <w:rFonts w:ascii="Arial" w:eastAsia="Times New Roman" w:hAnsi="Arial" w:cs="Arial"/>
                <w:b/>
                <w:color w:val="000000"/>
                <w:sz w:val="20"/>
                <w:szCs w:val="20"/>
                <w:lang w:eastAsia="en-ZA"/>
              </w:rPr>
              <w:t>Service</w:t>
            </w:r>
          </w:p>
        </w:tc>
        <w:tc>
          <w:tcPr>
            <w:tcW w:w="1085" w:type="pct"/>
            <w:shd w:val="clear" w:color="auto" w:fill="BFBFBF" w:themeFill="background1" w:themeFillShade="BF"/>
            <w:noWrap/>
            <w:vAlign w:val="bottom"/>
            <w:hideMark/>
          </w:tcPr>
          <w:p w:rsidR="00135A7D" w:rsidRPr="00F946AD" w:rsidRDefault="00135A7D" w:rsidP="00FE29B2">
            <w:pPr>
              <w:spacing w:after="0" w:line="240" w:lineRule="auto"/>
              <w:rPr>
                <w:rFonts w:ascii="Arial" w:eastAsia="Times New Roman" w:hAnsi="Arial" w:cs="Arial"/>
                <w:b/>
                <w:color w:val="000000"/>
                <w:sz w:val="20"/>
                <w:szCs w:val="20"/>
                <w:lang w:eastAsia="en-ZA"/>
              </w:rPr>
            </w:pPr>
            <w:r w:rsidRPr="00F946AD">
              <w:rPr>
                <w:rFonts w:ascii="Arial" w:eastAsia="Times New Roman" w:hAnsi="Arial" w:cs="Arial"/>
                <w:b/>
                <w:color w:val="000000"/>
                <w:sz w:val="20"/>
                <w:szCs w:val="20"/>
                <w:lang w:eastAsia="en-ZA"/>
              </w:rPr>
              <w:t>Payment number</w:t>
            </w:r>
          </w:p>
        </w:tc>
        <w:tc>
          <w:tcPr>
            <w:tcW w:w="718" w:type="pct"/>
            <w:shd w:val="clear" w:color="auto" w:fill="BFBFBF" w:themeFill="background1" w:themeFillShade="BF"/>
            <w:noWrap/>
            <w:vAlign w:val="bottom"/>
            <w:hideMark/>
          </w:tcPr>
          <w:p w:rsidR="00135A7D" w:rsidRPr="00F946AD" w:rsidRDefault="00135A7D" w:rsidP="00FE29B2">
            <w:pPr>
              <w:spacing w:after="0" w:line="240" w:lineRule="auto"/>
              <w:rPr>
                <w:rFonts w:ascii="Arial" w:eastAsia="Times New Roman" w:hAnsi="Arial" w:cs="Arial"/>
                <w:b/>
                <w:color w:val="000000"/>
                <w:sz w:val="20"/>
                <w:szCs w:val="20"/>
                <w:lang w:eastAsia="en-ZA"/>
              </w:rPr>
            </w:pPr>
            <w:r w:rsidRPr="00F946AD">
              <w:rPr>
                <w:rFonts w:ascii="Arial" w:eastAsia="Times New Roman" w:hAnsi="Arial" w:cs="Arial"/>
                <w:b/>
                <w:color w:val="000000"/>
                <w:sz w:val="20"/>
                <w:szCs w:val="20"/>
                <w:lang w:eastAsia="en-ZA"/>
              </w:rPr>
              <w:t>Amount</w:t>
            </w:r>
          </w:p>
        </w:tc>
      </w:tr>
      <w:tr w:rsidR="00135A7D" w:rsidRPr="00F946AD" w:rsidTr="00FE29B2">
        <w:trPr>
          <w:trHeight w:val="264"/>
        </w:trPr>
        <w:tc>
          <w:tcPr>
            <w:tcW w:w="2115" w:type="pct"/>
            <w:shd w:val="clear" w:color="auto" w:fill="auto"/>
            <w:noWrap/>
            <w:vAlign w:val="bottom"/>
          </w:tcPr>
          <w:p w:rsidR="00135A7D" w:rsidRPr="00F946AD" w:rsidRDefault="00135A7D" w:rsidP="00FE29B2">
            <w:pPr>
              <w:spacing w:after="0" w:line="240" w:lineRule="auto"/>
              <w:rPr>
                <w:rFonts w:ascii="Arial" w:eastAsia="Times New Roman" w:hAnsi="Arial" w:cs="Arial"/>
                <w:color w:val="000000"/>
                <w:sz w:val="20"/>
                <w:szCs w:val="20"/>
                <w:lang w:eastAsia="en-ZA"/>
              </w:rPr>
            </w:pPr>
            <w:proofErr w:type="spellStart"/>
            <w:r w:rsidRPr="00F946AD">
              <w:rPr>
                <w:rFonts w:ascii="Arial" w:eastAsia="Times New Roman" w:hAnsi="Arial" w:cs="Arial"/>
                <w:color w:val="000000"/>
                <w:sz w:val="20"/>
                <w:szCs w:val="20"/>
                <w:lang w:eastAsia="en-ZA"/>
              </w:rPr>
              <w:t>Tlhabo</w:t>
            </w:r>
            <w:proofErr w:type="spellEnd"/>
            <w:r w:rsidRPr="00F946AD">
              <w:rPr>
                <w:rFonts w:ascii="Arial" w:eastAsia="Times New Roman" w:hAnsi="Arial" w:cs="Arial"/>
                <w:color w:val="000000"/>
                <w:sz w:val="20"/>
                <w:szCs w:val="20"/>
                <w:lang w:eastAsia="en-ZA"/>
              </w:rPr>
              <w:t xml:space="preserve"> </w:t>
            </w:r>
            <w:proofErr w:type="spellStart"/>
            <w:r w:rsidRPr="00F946AD">
              <w:rPr>
                <w:rFonts w:ascii="Arial" w:eastAsia="Times New Roman" w:hAnsi="Arial" w:cs="Arial"/>
                <w:color w:val="000000"/>
                <w:sz w:val="20"/>
                <w:szCs w:val="20"/>
                <w:lang w:eastAsia="en-ZA"/>
              </w:rPr>
              <w:t>ya</w:t>
            </w:r>
            <w:proofErr w:type="spellEnd"/>
            <w:r w:rsidRPr="00F946AD">
              <w:rPr>
                <w:rFonts w:ascii="Arial" w:eastAsia="Times New Roman" w:hAnsi="Arial" w:cs="Arial"/>
                <w:color w:val="000000"/>
                <w:sz w:val="20"/>
                <w:szCs w:val="20"/>
                <w:lang w:eastAsia="en-ZA"/>
              </w:rPr>
              <w:t xml:space="preserve"> </w:t>
            </w:r>
            <w:proofErr w:type="spellStart"/>
            <w:r w:rsidRPr="00F946AD">
              <w:rPr>
                <w:rFonts w:ascii="Arial" w:eastAsia="Times New Roman" w:hAnsi="Arial" w:cs="Arial"/>
                <w:color w:val="000000"/>
                <w:sz w:val="20"/>
                <w:szCs w:val="20"/>
                <w:lang w:eastAsia="en-ZA"/>
              </w:rPr>
              <w:t>letsatsi</w:t>
            </w:r>
            <w:proofErr w:type="spellEnd"/>
            <w:r w:rsidRPr="00F946AD">
              <w:rPr>
                <w:rFonts w:ascii="Arial" w:eastAsia="Times New Roman" w:hAnsi="Arial" w:cs="Arial"/>
                <w:color w:val="000000"/>
                <w:sz w:val="20"/>
                <w:szCs w:val="20"/>
                <w:lang w:eastAsia="en-ZA"/>
              </w:rPr>
              <w:t xml:space="preserve"> trading and projects</w:t>
            </w:r>
          </w:p>
        </w:tc>
        <w:tc>
          <w:tcPr>
            <w:tcW w:w="1082" w:type="pct"/>
          </w:tcPr>
          <w:p w:rsidR="00135A7D" w:rsidRPr="00F946AD" w:rsidRDefault="00135A7D" w:rsidP="00FE29B2">
            <w:pPr>
              <w:spacing w:after="0" w:line="240" w:lineRule="auto"/>
              <w:rPr>
                <w:rFonts w:ascii="Arial" w:eastAsia="Times New Roman" w:hAnsi="Arial" w:cs="Arial"/>
                <w:color w:val="000000"/>
                <w:sz w:val="20"/>
                <w:szCs w:val="20"/>
                <w:lang w:eastAsia="en-ZA"/>
              </w:rPr>
            </w:pPr>
            <w:r w:rsidRPr="00F946AD">
              <w:rPr>
                <w:rFonts w:ascii="Arial" w:eastAsia="Times New Roman" w:hAnsi="Arial" w:cs="Arial"/>
                <w:color w:val="000000"/>
                <w:sz w:val="20"/>
                <w:szCs w:val="20"/>
                <w:lang w:eastAsia="en-ZA"/>
              </w:rPr>
              <w:t>Repair of submersible pump</w:t>
            </w:r>
          </w:p>
        </w:tc>
        <w:tc>
          <w:tcPr>
            <w:tcW w:w="1085" w:type="pct"/>
            <w:shd w:val="clear" w:color="auto" w:fill="auto"/>
            <w:noWrap/>
            <w:vAlign w:val="bottom"/>
          </w:tcPr>
          <w:p w:rsidR="00135A7D" w:rsidRPr="00F946AD" w:rsidRDefault="00135A7D" w:rsidP="00FE29B2">
            <w:pPr>
              <w:spacing w:after="0" w:line="240" w:lineRule="auto"/>
              <w:rPr>
                <w:rFonts w:ascii="Arial" w:eastAsia="Times New Roman" w:hAnsi="Arial" w:cs="Arial"/>
                <w:color w:val="000000"/>
                <w:sz w:val="20"/>
                <w:szCs w:val="20"/>
                <w:lang w:eastAsia="en-ZA"/>
              </w:rPr>
            </w:pPr>
            <w:r w:rsidRPr="00F946AD">
              <w:rPr>
                <w:rFonts w:ascii="Arial" w:eastAsia="Times New Roman" w:hAnsi="Arial" w:cs="Arial"/>
                <w:color w:val="000000"/>
                <w:sz w:val="20"/>
                <w:szCs w:val="20"/>
                <w:lang w:eastAsia="en-ZA"/>
              </w:rPr>
              <w:t>1670</w:t>
            </w:r>
          </w:p>
        </w:tc>
        <w:tc>
          <w:tcPr>
            <w:tcW w:w="718" w:type="pct"/>
            <w:shd w:val="clear" w:color="auto" w:fill="auto"/>
            <w:noWrap/>
            <w:vAlign w:val="bottom"/>
          </w:tcPr>
          <w:p w:rsidR="00135A7D" w:rsidRPr="00F946AD" w:rsidRDefault="00135A7D" w:rsidP="00FE29B2">
            <w:pPr>
              <w:spacing w:after="0" w:line="240" w:lineRule="auto"/>
              <w:jc w:val="right"/>
              <w:rPr>
                <w:rFonts w:ascii="Arial" w:eastAsia="Times New Roman" w:hAnsi="Arial" w:cs="Arial"/>
                <w:color w:val="000000"/>
                <w:sz w:val="20"/>
                <w:szCs w:val="20"/>
                <w:lang w:eastAsia="en-ZA"/>
              </w:rPr>
            </w:pPr>
            <w:r w:rsidRPr="00F946AD">
              <w:rPr>
                <w:rFonts w:ascii="Arial" w:eastAsia="Times New Roman" w:hAnsi="Arial" w:cs="Arial"/>
                <w:color w:val="000000"/>
                <w:sz w:val="20"/>
                <w:szCs w:val="20"/>
                <w:lang w:eastAsia="en-ZA"/>
              </w:rPr>
              <w:t>258 758.80</w:t>
            </w:r>
          </w:p>
        </w:tc>
      </w:tr>
    </w:tbl>
    <w:p w:rsidR="00135A7D" w:rsidRPr="00F946AD" w:rsidRDefault="00135A7D" w:rsidP="00135A7D">
      <w:pPr>
        <w:spacing w:after="0" w:line="240" w:lineRule="auto"/>
        <w:rPr>
          <w:rFonts w:ascii="Arial" w:eastAsia="Times New Roman" w:hAnsi="Arial" w:cs="Arial"/>
          <w:b/>
          <w:lang w:val="en-US"/>
        </w:rPr>
      </w:pPr>
    </w:p>
    <w:p w:rsidR="00135A7D" w:rsidRPr="00F946AD" w:rsidRDefault="00135A7D" w:rsidP="00135A7D">
      <w:pPr>
        <w:spacing w:after="0" w:line="240" w:lineRule="auto"/>
        <w:rPr>
          <w:rFonts w:ascii="Arial" w:eastAsia="Times New Roman" w:hAnsi="Arial" w:cs="Arial"/>
          <w:u w:val="single"/>
          <w:lang w:val="en-US"/>
        </w:rPr>
      </w:pPr>
      <w:r w:rsidRPr="00F946AD">
        <w:rPr>
          <w:rFonts w:ascii="Arial" w:eastAsia="Times New Roman" w:hAnsi="Arial" w:cs="Arial"/>
          <w:u w:val="single"/>
          <w:lang w:val="en-US"/>
        </w:rPr>
        <w:t>Job card</w:t>
      </w:r>
    </w:p>
    <w:p w:rsidR="00135A7D" w:rsidRPr="00F946AD" w:rsidRDefault="00135A7D" w:rsidP="00135A7D">
      <w:pPr>
        <w:spacing w:after="0" w:line="240" w:lineRule="auto"/>
        <w:rPr>
          <w:rFonts w:ascii="Arial" w:eastAsia="Times New Roman" w:hAnsi="Arial" w:cs="Arial"/>
          <w:lang w:val="en-US"/>
        </w:rPr>
      </w:pPr>
      <w:r w:rsidRPr="00F946AD">
        <w:rPr>
          <w:rFonts w:ascii="Arial" w:eastAsia="Times New Roman" w:hAnsi="Arial" w:cs="Arial"/>
          <w:lang w:val="en-US"/>
        </w:rPr>
        <w:t xml:space="preserve">Job card received from </w:t>
      </w:r>
      <w:proofErr w:type="spellStart"/>
      <w:r w:rsidRPr="00F946AD">
        <w:rPr>
          <w:rFonts w:ascii="Arial" w:eastAsia="Times New Roman" w:hAnsi="Arial" w:cs="Arial"/>
          <w:lang w:val="en-US"/>
        </w:rPr>
        <w:t>Tlhabo</w:t>
      </w:r>
      <w:proofErr w:type="spellEnd"/>
      <w:r w:rsidRPr="00F946AD">
        <w:rPr>
          <w:rFonts w:ascii="Arial" w:eastAsia="Times New Roman" w:hAnsi="Arial" w:cs="Arial"/>
          <w:lang w:val="en-US"/>
        </w:rPr>
        <w:t xml:space="preserve"> </w:t>
      </w:r>
      <w:proofErr w:type="spellStart"/>
      <w:r w:rsidRPr="00F946AD">
        <w:rPr>
          <w:rFonts w:ascii="Arial" w:eastAsia="Times New Roman" w:hAnsi="Arial" w:cs="Arial"/>
          <w:lang w:val="en-US"/>
        </w:rPr>
        <w:t>ya</w:t>
      </w:r>
      <w:proofErr w:type="spellEnd"/>
      <w:r w:rsidRPr="00F946AD">
        <w:rPr>
          <w:rFonts w:ascii="Arial" w:eastAsia="Times New Roman" w:hAnsi="Arial" w:cs="Arial"/>
          <w:lang w:val="en-US"/>
        </w:rPr>
        <w:t xml:space="preserve"> </w:t>
      </w:r>
      <w:proofErr w:type="spellStart"/>
      <w:r w:rsidRPr="00F946AD">
        <w:rPr>
          <w:rFonts w:ascii="Arial" w:eastAsia="Times New Roman" w:hAnsi="Arial" w:cs="Arial"/>
          <w:lang w:val="en-US"/>
        </w:rPr>
        <w:t>letsatsi</w:t>
      </w:r>
      <w:proofErr w:type="spellEnd"/>
      <w:r w:rsidRPr="00F946AD">
        <w:rPr>
          <w:rFonts w:ascii="Arial" w:eastAsia="Times New Roman" w:hAnsi="Arial" w:cs="Arial"/>
          <w:lang w:val="en-US"/>
        </w:rPr>
        <w:t xml:space="preserve"> trading and project was blank, however invoice was certified that goods and services were received, therefore we could not confirm whether the goods and service were actually delivered.</w:t>
      </w:r>
    </w:p>
    <w:p w:rsidR="00135A7D" w:rsidRPr="00F946AD" w:rsidRDefault="00135A7D" w:rsidP="00135A7D">
      <w:pPr>
        <w:spacing w:after="0" w:line="240" w:lineRule="auto"/>
        <w:rPr>
          <w:rFonts w:ascii="Arial" w:eastAsia="Times New Roman" w:hAnsi="Arial" w:cs="Arial"/>
          <w:lang w:val="en-US"/>
        </w:rPr>
      </w:pPr>
    </w:p>
    <w:p w:rsidR="00135A7D" w:rsidRPr="00F946AD" w:rsidRDefault="0026466D" w:rsidP="00135A7D">
      <w:pPr>
        <w:keepNext/>
        <w:spacing w:after="0" w:line="240" w:lineRule="auto"/>
        <w:rPr>
          <w:rFonts w:ascii="Arial" w:eastAsia="Times New Roman" w:hAnsi="Arial" w:cs="Arial"/>
          <w:bCs/>
          <w:lang w:val="en-US"/>
        </w:rPr>
      </w:pPr>
      <w:r>
        <w:rPr>
          <w:rFonts w:ascii="Arial" w:eastAsia="Times New Roman" w:hAnsi="Arial" w:cs="Arial"/>
          <w:lang w:val="en-US"/>
        </w:rPr>
        <w:t>This finding results in p</w:t>
      </w:r>
      <w:r w:rsidR="00135A7D" w:rsidRPr="00F946AD">
        <w:rPr>
          <w:rFonts w:ascii="Arial" w:eastAsia="Times New Roman" w:hAnsi="Arial" w:cs="Arial"/>
          <w:lang w:val="en-US"/>
        </w:rPr>
        <w:t>ossible overstatement of expenditure</w:t>
      </w:r>
      <w:r>
        <w:rPr>
          <w:rFonts w:ascii="Arial" w:eastAsia="Times New Roman" w:hAnsi="Arial" w:cs="Arial"/>
          <w:lang w:val="en-US"/>
        </w:rPr>
        <w:t>.</w:t>
      </w:r>
    </w:p>
    <w:p w:rsidR="00135A7D" w:rsidRPr="00F946AD" w:rsidRDefault="00135A7D" w:rsidP="00135A7D">
      <w:pPr>
        <w:spacing w:after="0" w:line="240" w:lineRule="auto"/>
        <w:rPr>
          <w:rFonts w:ascii="Arial" w:eastAsia="Times New Roman" w:hAnsi="Arial" w:cs="Arial"/>
          <w:lang w:val="en-US"/>
        </w:rPr>
      </w:pPr>
    </w:p>
    <w:p w:rsidR="00135A7D" w:rsidRPr="00373E72" w:rsidRDefault="00373E72" w:rsidP="00135A7D">
      <w:pPr>
        <w:spacing w:after="0" w:line="240" w:lineRule="auto"/>
        <w:rPr>
          <w:rFonts w:ascii="Arial" w:eastAsia="Times New Roman" w:hAnsi="Arial" w:cs="Arial"/>
          <w:b/>
          <w:lang w:val="en-US"/>
        </w:rPr>
      </w:pPr>
      <w:r>
        <w:rPr>
          <w:rFonts w:ascii="Arial" w:eastAsia="Times New Roman" w:hAnsi="Arial" w:cs="Arial"/>
          <w:b/>
          <w:lang w:val="en-US"/>
        </w:rPr>
        <w:t>Internal control deficiency</w:t>
      </w:r>
    </w:p>
    <w:p w:rsidR="00135A7D" w:rsidRPr="00373E72" w:rsidRDefault="00135A7D" w:rsidP="00135A7D">
      <w:pPr>
        <w:spacing w:after="0" w:line="240" w:lineRule="auto"/>
        <w:rPr>
          <w:rFonts w:ascii="Arial" w:eastAsia="Times New Roman" w:hAnsi="Arial" w:cs="Arial"/>
          <w:i/>
          <w:lang w:val="en-US"/>
        </w:rPr>
      </w:pPr>
      <w:r w:rsidRPr="00373E72">
        <w:rPr>
          <w:rFonts w:ascii="Arial" w:eastAsia="Times New Roman" w:hAnsi="Arial" w:cs="Arial"/>
          <w:i/>
          <w:lang w:val="en-US"/>
        </w:rPr>
        <w:t>Financial and performance management</w:t>
      </w:r>
    </w:p>
    <w:p w:rsidR="00135A7D" w:rsidRPr="00F946AD" w:rsidRDefault="00135A7D" w:rsidP="00135A7D">
      <w:pPr>
        <w:spacing w:after="0" w:line="240" w:lineRule="auto"/>
        <w:rPr>
          <w:rFonts w:ascii="Arial" w:eastAsia="Times New Roman" w:hAnsi="Arial" w:cs="Arial"/>
          <w:lang w:val="en-US"/>
        </w:rPr>
      </w:pPr>
    </w:p>
    <w:p w:rsidR="00135A7D" w:rsidRPr="00373E72" w:rsidRDefault="00135A7D" w:rsidP="00135A7D">
      <w:pPr>
        <w:spacing w:after="0" w:line="240" w:lineRule="auto"/>
        <w:rPr>
          <w:rFonts w:ascii="Arial" w:eastAsia="Times New Roman" w:hAnsi="Arial" w:cs="Arial"/>
          <w:lang w:val="en-US"/>
        </w:rPr>
      </w:pPr>
      <w:r w:rsidRPr="00F946AD">
        <w:rPr>
          <w:rFonts w:ascii="Arial" w:eastAsia="Times New Roman" w:hAnsi="Arial" w:cs="Arial"/>
          <w:lang w:val="en-US"/>
        </w:rPr>
        <w:t>The entity did not implement a proper financial and reporting system to enable proper record keeping in a timely manner to ensure that complete, relevant and accurate information is accessible and available to support financ</w:t>
      </w:r>
      <w:r w:rsidR="00373E72">
        <w:rPr>
          <w:rFonts w:ascii="Arial" w:eastAsia="Times New Roman" w:hAnsi="Arial" w:cs="Arial"/>
          <w:lang w:val="en-US"/>
        </w:rPr>
        <w:t xml:space="preserve">ial and performance reporting. </w:t>
      </w:r>
    </w:p>
    <w:p w:rsidR="00135A7D" w:rsidRPr="00F946AD" w:rsidRDefault="00135A7D" w:rsidP="00135A7D">
      <w:pPr>
        <w:spacing w:after="0" w:line="240" w:lineRule="auto"/>
        <w:rPr>
          <w:rFonts w:ascii="Arial" w:eastAsia="Times New Roman" w:hAnsi="Arial" w:cs="Arial"/>
          <w:b/>
          <w:lang w:val="en-US"/>
        </w:rPr>
      </w:pPr>
    </w:p>
    <w:p w:rsidR="00135A7D" w:rsidRPr="00F946AD" w:rsidRDefault="00135A7D" w:rsidP="00135A7D">
      <w:pPr>
        <w:spacing w:after="0" w:line="240" w:lineRule="auto"/>
        <w:rPr>
          <w:rFonts w:ascii="Arial" w:eastAsia="Times New Roman" w:hAnsi="Arial" w:cs="Arial"/>
          <w:b/>
          <w:lang w:val="en-US"/>
        </w:rPr>
      </w:pPr>
      <w:r w:rsidRPr="00F946AD">
        <w:rPr>
          <w:rFonts w:ascii="Arial" w:eastAsia="Times New Roman" w:hAnsi="Arial" w:cs="Arial"/>
          <w:b/>
          <w:lang w:val="en-US"/>
        </w:rPr>
        <w:t>Recommendation</w:t>
      </w:r>
    </w:p>
    <w:p w:rsidR="00135A7D" w:rsidRPr="00F946AD" w:rsidRDefault="00135A7D" w:rsidP="00135A7D">
      <w:pPr>
        <w:spacing w:after="0" w:line="240" w:lineRule="auto"/>
        <w:rPr>
          <w:rFonts w:ascii="Arial" w:eastAsia="Times New Roman" w:hAnsi="Arial" w:cs="Arial"/>
          <w:b/>
          <w:lang w:val="en-US"/>
        </w:rPr>
      </w:pPr>
    </w:p>
    <w:p w:rsidR="00135A7D" w:rsidRPr="00373E72" w:rsidRDefault="00135A7D" w:rsidP="00135A7D">
      <w:pPr>
        <w:spacing w:after="0" w:line="240" w:lineRule="auto"/>
        <w:rPr>
          <w:rFonts w:ascii="Arial" w:eastAsia="Times New Roman" w:hAnsi="Arial" w:cs="Arial"/>
          <w:lang w:val="en-US"/>
        </w:rPr>
      </w:pPr>
      <w:r w:rsidRPr="00F946AD">
        <w:rPr>
          <w:rFonts w:ascii="Arial" w:eastAsia="Times New Roman" w:hAnsi="Arial" w:cs="Arial"/>
          <w:lang w:val="en-US"/>
        </w:rPr>
        <w:t>Management should ensure payments made are supported by completed and signed job card by client departm</w:t>
      </w:r>
      <w:r w:rsidR="00373E72">
        <w:rPr>
          <w:rFonts w:ascii="Arial" w:eastAsia="Times New Roman" w:hAnsi="Arial" w:cs="Arial"/>
          <w:lang w:val="en-US"/>
        </w:rPr>
        <w:t>ent and also internal official.</w:t>
      </w:r>
    </w:p>
    <w:p w:rsidR="00135A7D" w:rsidRPr="00F946AD" w:rsidRDefault="00135A7D" w:rsidP="00135A7D">
      <w:pPr>
        <w:spacing w:after="0" w:line="240" w:lineRule="auto"/>
        <w:rPr>
          <w:rFonts w:ascii="Arial" w:eastAsia="Times New Roman" w:hAnsi="Arial" w:cs="Arial"/>
          <w:lang w:val="en-US"/>
        </w:rPr>
      </w:pPr>
    </w:p>
    <w:p w:rsidR="00135A7D" w:rsidRPr="00F946AD" w:rsidRDefault="00135A7D" w:rsidP="00135A7D">
      <w:pPr>
        <w:spacing w:after="0" w:line="240" w:lineRule="auto"/>
        <w:ind w:left="284" w:hanging="284"/>
        <w:contextualSpacing/>
        <w:rPr>
          <w:rFonts w:ascii="Arial" w:eastAsia="Times New Roman" w:hAnsi="Arial" w:cs="Arial"/>
          <w:b/>
          <w:bCs/>
          <w:lang w:val="en-US"/>
        </w:rPr>
      </w:pPr>
      <w:r w:rsidRPr="00F946AD">
        <w:rPr>
          <w:rFonts w:ascii="Arial" w:eastAsia="Times New Roman" w:hAnsi="Arial" w:cs="Arial"/>
          <w:b/>
          <w:bCs/>
          <w:lang w:val="en-US"/>
        </w:rPr>
        <w:t>Management response</w:t>
      </w:r>
    </w:p>
    <w:p w:rsidR="00135A7D" w:rsidRPr="00F946AD" w:rsidRDefault="00135A7D" w:rsidP="00135A7D">
      <w:pPr>
        <w:spacing w:after="0" w:line="240" w:lineRule="auto"/>
        <w:contextualSpacing/>
        <w:jc w:val="both"/>
        <w:rPr>
          <w:rFonts w:ascii="Arial" w:eastAsia="Times New Roman" w:hAnsi="Arial" w:cs="Arial"/>
          <w:color w:val="000000"/>
          <w:lang w:val="en-US"/>
        </w:rPr>
      </w:pPr>
    </w:p>
    <w:p w:rsidR="00135A7D" w:rsidRDefault="00135A7D" w:rsidP="00135A7D">
      <w:pPr>
        <w:spacing w:after="0" w:line="240" w:lineRule="auto"/>
        <w:contextualSpacing/>
        <w:jc w:val="both"/>
        <w:rPr>
          <w:rFonts w:ascii="Arial" w:eastAsia="Times New Roman" w:hAnsi="Arial" w:cs="Arial"/>
          <w:color w:val="000000"/>
          <w:lang w:val="en-US"/>
        </w:rPr>
      </w:pPr>
      <w:r w:rsidRPr="00F946AD">
        <w:rPr>
          <w:rFonts w:ascii="Arial" w:eastAsia="Times New Roman" w:hAnsi="Arial" w:cs="Arial"/>
          <w:color w:val="000000"/>
          <w:lang w:val="en-US"/>
        </w:rPr>
        <w:t>The management is in agreement with the finding as far as the blank Job Card is concerned. It was an oversight from the project manager to have not let the service provider complete the job card and on part of Finance to have authorized a payment with a blank job card.</w:t>
      </w:r>
      <w:r>
        <w:rPr>
          <w:rFonts w:ascii="Arial" w:eastAsia="Times New Roman" w:hAnsi="Arial" w:cs="Arial"/>
          <w:color w:val="000000"/>
          <w:lang w:val="en-US"/>
        </w:rPr>
        <w:t xml:space="preserve"> </w:t>
      </w:r>
      <w:r w:rsidRPr="00F946AD">
        <w:rPr>
          <w:rFonts w:ascii="Arial" w:eastAsia="Times New Roman" w:hAnsi="Arial" w:cs="Arial"/>
          <w:color w:val="000000"/>
          <w:lang w:val="en-US"/>
        </w:rPr>
        <w:t>The project manager has confirmed that the pump was taken out for repair and subsequently been put back and is now working. Furthermore, the project manager was satisfied with the job done hence the certification of invoice was completed.</w:t>
      </w:r>
    </w:p>
    <w:p w:rsidR="00135A7D" w:rsidRDefault="00135A7D" w:rsidP="00135A7D">
      <w:pPr>
        <w:spacing w:after="0" w:line="240" w:lineRule="auto"/>
        <w:contextualSpacing/>
        <w:jc w:val="both"/>
        <w:rPr>
          <w:rFonts w:ascii="Arial" w:eastAsia="Times New Roman" w:hAnsi="Arial" w:cs="Arial"/>
          <w:color w:val="000000"/>
          <w:lang w:val="en-US"/>
        </w:rPr>
      </w:pPr>
    </w:p>
    <w:p w:rsidR="00C83358" w:rsidRPr="00373E72" w:rsidRDefault="00135A7D" w:rsidP="00135A7D">
      <w:pPr>
        <w:spacing w:after="0" w:line="240" w:lineRule="auto"/>
        <w:contextualSpacing/>
        <w:jc w:val="both"/>
        <w:rPr>
          <w:rFonts w:ascii="Arial" w:eastAsia="Times New Roman" w:hAnsi="Arial" w:cs="Arial"/>
          <w:color w:val="000000"/>
          <w:lang w:val="en-US"/>
        </w:rPr>
      </w:pPr>
      <w:r w:rsidRPr="00F946AD">
        <w:rPr>
          <w:rFonts w:ascii="Arial" w:eastAsia="Times New Roman" w:hAnsi="Arial" w:cs="Arial"/>
          <w:color w:val="000000"/>
          <w:lang w:val="en-US"/>
        </w:rPr>
        <w:t>Management will ensure that officials check the payment batches and all supporting documents before processing and final authorization. Management will ensure that there is consequence m</w:t>
      </w:r>
      <w:r w:rsidR="00373E72">
        <w:rPr>
          <w:rFonts w:ascii="Arial" w:eastAsia="Times New Roman" w:hAnsi="Arial" w:cs="Arial"/>
          <w:color w:val="000000"/>
          <w:lang w:val="en-US"/>
        </w:rPr>
        <w:t xml:space="preserve">anagement in this regard.  </w:t>
      </w:r>
    </w:p>
    <w:p w:rsidR="00C83358" w:rsidRDefault="00C83358" w:rsidP="00135A7D">
      <w:pPr>
        <w:spacing w:after="0" w:line="240" w:lineRule="auto"/>
        <w:jc w:val="both"/>
        <w:rPr>
          <w:rFonts w:ascii="Arial" w:eastAsia="Times New Roman" w:hAnsi="Arial" w:cs="Arial"/>
          <w:i/>
          <w:iCs/>
          <w:lang w:val="en-US"/>
        </w:rPr>
      </w:pPr>
    </w:p>
    <w:p w:rsidR="00135A7D" w:rsidRPr="00C83358" w:rsidRDefault="00135A7D" w:rsidP="00135A7D">
      <w:pPr>
        <w:spacing w:after="0" w:line="240" w:lineRule="auto"/>
        <w:jc w:val="both"/>
        <w:rPr>
          <w:rFonts w:ascii="Arial" w:eastAsia="Times New Roman" w:hAnsi="Arial" w:cs="Arial"/>
          <w:iCs/>
          <w:lang w:val="en-US"/>
        </w:rPr>
      </w:pPr>
      <w:r w:rsidRPr="00C83358">
        <w:rPr>
          <w:rFonts w:ascii="Arial" w:eastAsia="Times New Roman" w:hAnsi="Arial" w:cs="Arial"/>
          <w:iCs/>
          <w:lang w:val="en-US"/>
        </w:rPr>
        <w:t>Name:</w:t>
      </w:r>
      <w:r w:rsidRPr="00C83358">
        <w:rPr>
          <w:rFonts w:ascii="Arial" w:eastAsia="Arial Unicode MS" w:hAnsi="Arial" w:cs="Arial"/>
          <w:lang w:val="en-US"/>
        </w:rPr>
        <w:t xml:space="preserve"> </w:t>
      </w:r>
      <w:proofErr w:type="spellStart"/>
      <w:r w:rsidRPr="00C83358">
        <w:rPr>
          <w:rFonts w:ascii="Arial" w:eastAsia="Arial Unicode MS" w:hAnsi="Arial" w:cs="Arial"/>
          <w:lang w:val="en-US"/>
        </w:rPr>
        <w:t>Ms</w:t>
      </w:r>
      <w:proofErr w:type="spellEnd"/>
      <w:r w:rsidRPr="00C83358">
        <w:rPr>
          <w:rFonts w:ascii="Arial" w:eastAsia="Arial Unicode MS" w:hAnsi="Arial" w:cs="Arial"/>
          <w:lang w:val="en-US"/>
        </w:rPr>
        <w:t xml:space="preserve"> Tebogo Phiri </w:t>
      </w:r>
    </w:p>
    <w:p w:rsidR="00135A7D" w:rsidRPr="00C83358" w:rsidRDefault="00135A7D" w:rsidP="00135A7D">
      <w:pPr>
        <w:spacing w:after="0" w:line="240" w:lineRule="auto"/>
        <w:jc w:val="both"/>
        <w:rPr>
          <w:rFonts w:ascii="Arial" w:eastAsia="Times New Roman" w:hAnsi="Arial" w:cs="Arial"/>
          <w:iCs/>
          <w:lang w:val="en-US"/>
        </w:rPr>
      </w:pPr>
      <w:r w:rsidRPr="00C83358">
        <w:rPr>
          <w:rFonts w:ascii="Arial" w:eastAsia="Times New Roman" w:hAnsi="Arial" w:cs="Arial"/>
          <w:iCs/>
          <w:lang w:val="en-US"/>
        </w:rPr>
        <w:t>Position: Regional Manager</w:t>
      </w:r>
    </w:p>
    <w:p w:rsidR="00135A7D" w:rsidRPr="00C83358" w:rsidRDefault="00135A7D" w:rsidP="00135A7D">
      <w:pPr>
        <w:spacing w:after="0" w:line="240" w:lineRule="auto"/>
        <w:jc w:val="both"/>
        <w:rPr>
          <w:rFonts w:ascii="Arial" w:eastAsia="Times New Roman" w:hAnsi="Arial" w:cs="Arial"/>
          <w:iCs/>
          <w:lang w:val="en-US"/>
        </w:rPr>
      </w:pPr>
      <w:r w:rsidRPr="00C83358">
        <w:rPr>
          <w:rFonts w:ascii="Arial" w:eastAsia="Times New Roman" w:hAnsi="Arial" w:cs="Arial"/>
          <w:iCs/>
          <w:lang w:val="en-US"/>
        </w:rPr>
        <w:t>Date: 23/03/2018</w:t>
      </w:r>
    </w:p>
    <w:p w:rsidR="00135A7D" w:rsidRPr="00F946AD" w:rsidRDefault="00135A7D" w:rsidP="00135A7D">
      <w:pPr>
        <w:autoSpaceDE w:val="0"/>
        <w:autoSpaceDN w:val="0"/>
        <w:adjustRightInd w:val="0"/>
        <w:spacing w:after="0" w:line="240" w:lineRule="auto"/>
        <w:rPr>
          <w:rFonts w:ascii="Arial" w:eastAsia="Times New Roman" w:hAnsi="Arial" w:cs="Times New Roman"/>
          <w:b/>
          <w:bCs/>
          <w:lang w:val="en-US"/>
        </w:rPr>
      </w:pPr>
    </w:p>
    <w:p w:rsidR="00135A7D" w:rsidRDefault="00135A7D" w:rsidP="00135A7D">
      <w:pPr>
        <w:spacing w:after="0" w:line="240" w:lineRule="auto"/>
        <w:rPr>
          <w:rFonts w:ascii="Arial" w:eastAsia="Times New Roman" w:hAnsi="Arial" w:cs="Arial"/>
          <w:lang w:val="en-US"/>
        </w:rPr>
      </w:pPr>
    </w:p>
    <w:p w:rsidR="00373E72" w:rsidRDefault="00373E72" w:rsidP="00135A7D">
      <w:pPr>
        <w:spacing w:after="0" w:line="240" w:lineRule="auto"/>
        <w:rPr>
          <w:rFonts w:ascii="Arial" w:eastAsia="Times New Roman" w:hAnsi="Arial" w:cs="Arial"/>
          <w:lang w:val="en-US"/>
        </w:rPr>
      </w:pPr>
    </w:p>
    <w:p w:rsidR="00373E72" w:rsidRPr="00F946AD" w:rsidRDefault="00373E72" w:rsidP="00135A7D">
      <w:pPr>
        <w:spacing w:after="0" w:line="240" w:lineRule="auto"/>
        <w:rPr>
          <w:rFonts w:ascii="Arial" w:eastAsia="Times New Roman" w:hAnsi="Arial" w:cs="Arial"/>
          <w:lang w:val="en-US"/>
        </w:rPr>
      </w:pPr>
    </w:p>
    <w:p w:rsidR="00135A7D" w:rsidRPr="00F946AD" w:rsidRDefault="00135A7D" w:rsidP="00135A7D">
      <w:pPr>
        <w:spacing w:after="0" w:line="240" w:lineRule="auto"/>
        <w:ind w:left="284" w:hanging="284"/>
        <w:contextualSpacing/>
        <w:rPr>
          <w:rFonts w:ascii="Arial" w:eastAsia="Times New Roman" w:hAnsi="Arial" w:cs="Arial"/>
          <w:b/>
          <w:bCs/>
          <w:lang w:val="en-US"/>
        </w:rPr>
      </w:pPr>
      <w:r w:rsidRPr="00F946AD">
        <w:rPr>
          <w:rFonts w:ascii="Arial" w:eastAsia="Times New Roman" w:hAnsi="Arial" w:cs="Arial"/>
          <w:b/>
          <w:bCs/>
          <w:lang w:val="en-US"/>
        </w:rPr>
        <w:t>Auditor’s conclusion</w:t>
      </w:r>
    </w:p>
    <w:p w:rsidR="00135A7D" w:rsidRPr="00F946AD" w:rsidRDefault="00135A7D" w:rsidP="00135A7D">
      <w:pPr>
        <w:spacing w:after="0" w:line="240" w:lineRule="auto"/>
        <w:ind w:left="284" w:hanging="284"/>
        <w:contextualSpacing/>
        <w:rPr>
          <w:rFonts w:ascii="Arial" w:eastAsia="Times New Roman" w:hAnsi="Arial" w:cs="Arial"/>
          <w:b/>
          <w:bCs/>
          <w:lang w:val="en-US"/>
        </w:rPr>
      </w:pPr>
    </w:p>
    <w:p w:rsidR="00135A7D" w:rsidRPr="00F946AD" w:rsidRDefault="00135A7D" w:rsidP="00135A7D">
      <w:pPr>
        <w:spacing w:after="0" w:line="240" w:lineRule="auto"/>
        <w:contextualSpacing/>
        <w:jc w:val="both"/>
        <w:rPr>
          <w:rFonts w:ascii="Arial" w:eastAsia="Times New Roman" w:hAnsi="Arial" w:cs="Arial"/>
          <w:b/>
          <w:color w:val="000000"/>
          <w:lang w:val="en-US"/>
        </w:rPr>
      </w:pPr>
      <w:proofErr w:type="spellStart"/>
      <w:r w:rsidRPr="00F946AD">
        <w:rPr>
          <w:rFonts w:ascii="Arial" w:eastAsia="Times New Roman" w:hAnsi="Arial" w:cs="Arial"/>
          <w:b/>
          <w:color w:val="000000"/>
          <w:lang w:val="en-US"/>
        </w:rPr>
        <w:t>Tlhabo</w:t>
      </w:r>
      <w:proofErr w:type="spellEnd"/>
      <w:r w:rsidRPr="00F946AD">
        <w:rPr>
          <w:rFonts w:ascii="Arial" w:eastAsia="Times New Roman" w:hAnsi="Arial" w:cs="Arial"/>
          <w:b/>
          <w:color w:val="000000"/>
          <w:lang w:val="en-US"/>
        </w:rPr>
        <w:t xml:space="preserve"> </w:t>
      </w:r>
      <w:proofErr w:type="spellStart"/>
      <w:r w:rsidRPr="00F946AD">
        <w:rPr>
          <w:rFonts w:ascii="Arial" w:eastAsia="Times New Roman" w:hAnsi="Arial" w:cs="Arial"/>
          <w:b/>
          <w:color w:val="000000"/>
          <w:lang w:val="en-US"/>
        </w:rPr>
        <w:t>ya</w:t>
      </w:r>
      <w:proofErr w:type="spellEnd"/>
      <w:r w:rsidRPr="00F946AD">
        <w:rPr>
          <w:rFonts w:ascii="Arial" w:eastAsia="Times New Roman" w:hAnsi="Arial" w:cs="Arial"/>
          <w:b/>
          <w:color w:val="000000"/>
          <w:lang w:val="en-US"/>
        </w:rPr>
        <w:t xml:space="preserve"> </w:t>
      </w:r>
      <w:proofErr w:type="spellStart"/>
      <w:r w:rsidRPr="00F946AD">
        <w:rPr>
          <w:rFonts w:ascii="Arial" w:eastAsia="Times New Roman" w:hAnsi="Arial" w:cs="Arial"/>
          <w:b/>
          <w:color w:val="000000"/>
          <w:lang w:val="en-US"/>
        </w:rPr>
        <w:t>Letsatsi</w:t>
      </w:r>
      <w:proofErr w:type="spellEnd"/>
    </w:p>
    <w:p w:rsidR="00135A7D" w:rsidRPr="00F946AD" w:rsidRDefault="00135A7D" w:rsidP="00135A7D">
      <w:pPr>
        <w:spacing w:after="0" w:line="240" w:lineRule="auto"/>
        <w:ind w:left="284" w:hanging="284"/>
        <w:contextualSpacing/>
        <w:rPr>
          <w:rFonts w:ascii="Arial" w:eastAsia="Times New Roman" w:hAnsi="Arial" w:cs="Arial"/>
          <w:b/>
          <w:bCs/>
          <w:lang w:val="en-US"/>
        </w:rPr>
      </w:pPr>
    </w:p>
    <w:p w:rsidR="00135A7D" w:rsidRPr="00F946AD" w:rsidRDefault="00135A7D" w:rsidP="007063AA">
      <w:pPr>
        <w:spacing w:after="0" w:line="240" w:lineRule="auto"/>
        <w:contextualSpacing/>
        <w:rPr>
          <w:rFonts w:ascii="Arial" w:eastAsia="Times New Roman" w:hAnsi="Arial" w:cs="Arial"/>
          <w:bCs/>
          <w:lang w:val="en-US"/>
        </w:rPr>
      </w:pPr>
      <w:r w:rsidRPr="00F946AD">
        <w:rPr>
          <w:rFonts w:ascii="Arial" w:eastAsia="Times New Roman" w:hAnsi="Arial" w:cs="Arial"/>
          <w:bCs/>
          <w:lang w:val="en-US"/>
        </w:rPr>
        <w:t xml:space="preserve">Management agrees with the finding. The finding will remain in the management report </w:t>
      </w:r>
      <w:r>
        <w:rPr>
          <w:rFonts w:ascii="Arial" w:eastAsia="Times New Roman" w:hAnsi="Arial" w:cs="Arial"/>
          <w:bCs/>
          <w:lang w:val="en-US"/>
        </w:rPr>
        <w:t>b</w:t>
      </w:r>
      <w:r w:rsidRPr="00F946AD">
        <w:rPr>
          <w:rFonts w:ascii="Arial" w:eastAsia="Times New Roman" w:hAnsi="Arial" w:cs="Arial"/>
          <w:bCs/>
          <w:lang w:val="en-US"/>
        </w:rPr>
        <w:t>ecause the departmental procedure was not followed as the invoice was certified and payment process</w:t>
      </w:r>
      <w:r w:rsidR="00967041">
        <w:rPr>
          <w:rFonts w:ascii="Arial" w:eastAsia="Times New Roman" w:hAnsi="Arial" w:cs="Arial"/>
          <w:bCs/>
          <w:lang w:val="en-US"/>
        </w:rPr>
        <w:t>ed</w:t>
      </w:r>
      <w:r w:rsidRPr="00F946AD">
        <w:rPr>
          <w:rFonts w:ascii="Arial" w:eastAsia="Times New Roman" w:hAnsi="Arial" w:cs="Arial"/>
          <w:bCs/>
          <w:lang w:val="en-US"/>
        </w:rPr>
        <w:t xml:space="preserve"> while the job card was blank.</w:t>
      </w:r>
    </w:p>
    <w:p w:rsidR="00135A7D" w:rsidRPr="00F946AD" w:rsidRDefault="00135A7D" w:rsidP="00135A7D">
      <w:pPr>
        <w:spacing w:after="0" w:line="240" w:lineRule="auto"/>
        <w:contextualSpacing/>
        <w:jc w:val="both"/>
        <w:rPr>
          <w:rFonts w:ascii="Arial" w:eastAsia="Times New Roman" w:hAnsi="Arial" w:cs="Arial"/>
          <w:color w:val="000000"/>
          <w:lang w:val="en-US"/>
        </w:rPr>
      </w:pPr>
    </w:p>
    <w:p w:rsidR="00135A7D" w:rsidRPr="00F946AD" w:rsidRDefault="00135A7D" w:rsidP="00135A7D">
      <w:pPr>
        <w:spacing w:after="0" w:line="240" w:lineRule="auto"/>
        <w:contextualSpacing/>
        <w:jc w:val="both"/>
        <w:rPr>
          <w:rFonts w:ascii="Arial" w:eastAsia="Times New Roman" w:hAnsi="Arial" w:cs="Arial"/>
          <w:color w:val="000000"/>
          <w:lang w:val="en-US"/>
        </w:rPr>
      </w:pPr>
    </w:p>
    <w:p w:rsidR="00135A7D" w:rsidRDefault="00135A7D" w:rsidP="00135A7D">
      <w:pPr>
        <w:keepNext/>
        <w:keepLines/>
        <w:spacing w:before="120" w:after="240" w:line="240" w:lineRule="auto"/>
        <w:outlineLvl w:val="2"/>
        <w:rPr>
          <w:rFonts w:ascii="Arial" w:eastAsia="Times New Roman" w:hAnsi="Arial" w:cs="Times New Roman"/>
          <w:bCs/>
          <w:color w:val="4F81BD"/>
          <w:sz w:val="24"/>
        </w:rPr>
      </w:pPr>
    </w:p>
    <w:p w:rsidR="00135A7D" w:rsidRDefault="00135A7D" w:rsidP="00135A7D">
      <w:pPr>
        <w:keepNext/>
        <w:keepLines/>
        <w:spacing w:before="120" w:after="240" w:line="240" w:lineRule="auto"/>
        <w:outlineLvl w:val="2"/>
        <w:rPr>
          <w:rFonts w:ascii="Arial" w:eastAsia="Times New Roman" w:hAnsi="Arial" w:cs="Times New Roman"/>
          <w:bCs/>
          <w:color w:val="4F81BD"/>
          <w:sz w:val="24"/>
        </w:rPr>
      </w:pPr>
    </w:p>
    <w:p w:rsidR="00135A7D" w:rsidRDefault="00135A7D" w:rsidP="00135A7D">
      <w:pPr>
        <w:rPr>
          <w:rFonts w:ascii="Arial" w:eastAsia="Times New Roman" w:hAnsi="Arial" w:cs="Times New Roman"/>
          <w:bCs/>
          <w:color w:val="4F81BD"/>
          <w:sz w:val="24"/>
        </w:rPr>
      </w:pPr>
      <w:r>
        <w:rPr>
          <w:rFonts w:ascii="Arial" w:eastAsia="Times New Roman" w:hAnsi="Arial" w:cs="Times New Roman"/>
          <w:bCs/>
          <w:color w:val="4F81BD"/>
          <w:sz w:val="24"/>
        </w:rPr>
        <w:br w:type="page"/>
      </w:r>
    </w:p>
    <w:p w:rsidR="00135A7D" w:rsidRPr="00C83358" w:rsidRDefault="00135A7D" w:rsidP="00A33562">
      <w:pPr>
        <w:pStyle w:val="ListParagraph"/>
        <w:numPr>
          <w:ilvl w:val="0"/>
          <w:numId w:val="24"/>
        </w:numPr>
        <w:spacing w:after="120"/>
        <w:contextualSpacing/>
        <w:rPr>
          <w:rFonts w:ascii="Arial" w:hAnsi="Arial" w:cs="Arial"/>
          <w:b/>
          <w:sz w:val="22"/>
          <w:szCs w:val="22"/>
          <w:lang w:val="en-US"/>
        </w:rPr>
      </w:pPr>
      <w:r w:rsidRPr="00C83358">
        <w:rPr>
          <w:rFonts w:ascii="Arial" w:hAnsi="Arial" w:cs="Arial"/>
          <w:b/>
          <w:sz w:val="22"/>
          <w:szCs w:val="22"/>
          <w:lang w:val="en-US"/>
        </w:rPr>
        <w:lastRenderedPageBreak/>
        <w:t>Expenditure – Property maintenance – Fruitless and wasteful expenditure (PTA COFF 2)</w:t>
      </w:r>
    </w:p>
    <w:p w:rsidR="00135A7D" w:rsidRPr="00C83358" w:rsidRDefault="00C83358" w:rsidP="00135A7D">
      <w:pPr>
        <w:spacing w:after="0" w:line="240" w:lineRule="auto"/>
        <w:rPr>
          <w:rFonts w:ascii="Arial" w:eastAsia="Times New Roman" w:hAnsi="Arial" w:cs="Arial"/>
          <w:b/>
          <w:lang w:val="en-US"/>
        </w:rPr>
      </w:pPr>
      <w:r w:rsidRPr="00C83358">
        <w:rPr>
          <w:rFonts w:ascii="Arial" w:eastAsia="Times New Roman" w:hAnsi="Arial" w:cs="Arial"/>
          <w:b/>
          <w:lang w:val="en-US"/>
        </w:rPr>
        <w:t>Audit finding</w:t>
      </w:r>
    </w:p>
    <w:p w:rsidR="00C83358" w:rsidRPr="00C20FB3" w:rsidRDefault="00C83358" w:rsidP="00135A7D">
      <w:pPr>
        <w:spacing w:after="0" w:line="240" w:lineRule="auto"/>
        <w:rPr>
          <w:rFonts w:ascii="Arial" w:eastAsia="Times New Roman" w:hAnsi="Arial" w:cs="Arial"/>
          <w:lang w:val="en-US"/>
        </w:rPr>
      </w:pPr>
    </w:p>
    <w:p w:rsidR="00135A7D" w:rsidRPr="00C20FB3" w:rsidRDefault="00135A7D" w:rsidP="00135A7D">
      <w:pPr>
        <w:spacing w:after="0" w:line="240" w:lineRule="auto"/>
        <w:rPr>
          <w:rFonts w:ascii="Arial" w:eastAsia="Times New Roman" w:hAnsi="Arial" w:cs="Arial"/>
          <w:lang w:val="en-US"/>
        </w:rPr>
      </w:pPr>
      <w:r w:rsidRPr="00C20FB3">
        <w:rPr>
          <w:rFonts w:ascii="Arial" w:eastAsia="Times New Roman" w:hAnsi="Arial" w:cs="Arial"/>
          <w:lang w:val="en-US"/>
        </w:rPr>
        <w:t>Public Finance Management Act section 40(1)(a), and 40(1)(b) of the PFMA states that  the accounting officer for a department, trading entity or constitutional institution must prepare financial statements for each financial year in accordance with generally recognized accounting practice.</w:t>
      </w:r>
    </w:p>
    <w:p w:rsidR="00135A7D" w:rsidRPr="00C20FB3" w:rsidRDefault="00135A7D" w:rsidP="00135A7D">
      <w:pPr>
        <w:spacing w:after="0" w:line="240" w:lineRule="auto"/>
        <w:rPr>
          <w:rFonts w:ascii="Arial" w:eastAsia="Times New Roman" w:hAnsi="Arial" w:cs="Arial"/>
          <w:color w:val="000000"/>
          <w:lang w:val="en-US"/>
        </w:rPr>
      </w:pPr>
    </w:p>
    <w:p w:rsidR="00135A7D" w:rsidRPr="00C20FB3" w:rsidRDefault="00135A7D" w:rsidP="00135A7D">
      <w:pPr>
        <w:spacing w:after="0" w:line="240" w:lineRule="auto"/>
        <w:rPr>
          <w:rFonts w:ascii="Arial" w:eastAsia="Times New Roman" w:hAnsi="Arial" w:cs="Arial"/>
          <w:color w:val="000000"/>
          <w:lang w:val="en-US"/>
        </w:rPr>
      </w:pPr>
      <w:r w:rsidRPr="00C20FB3">
        <w:rPr>
          <w:rFonts w:ascii="Arial" w:eastAsia="Times New Roman" w:hAnsi="Arial" w:cs="Arial"/>
          <w:color w:val="000000"/>
          <w:lang w:val="en-US"/>
        </w:rPr>
        <w:t xml:space="preserve">VAT Act section 4 states that except as the commissioner may otherwise </w:t>
      </w:r>
      <w:proofErr w:type="gramStart"/>
      <w:r w:rsidRPr="00C20FB3">
        <w:rPr>
          <w:rFonts w:ascii="Arial" w:eastAsia="Times New Roman" w:hAnsi="Arial" w:cs="Arial"/>
          <w:color w:val="000000"/>
          <w:lang w:val="en-US"/>
        </w:rPr>
        <w:t>allow ,</w:t>
      </w:r>
      <w:proofErr w:type="gramEnd"/>
      <w:r w:rsidRPr="00C20FB3">
        <w:rPr>
          <w:rFonts w:ascii="Arial" w:eastAsia="Times New Roman" w:hAnsi="Arial" w:cs="Arial"/>
          <w:color w:val="000000"/>
          <w:lang w:val="en-US"/>
        </w:rPr>
        <w:t xml:space="preserve"> and subject to this section, a tax invoice (full tax invoice) shall be in the currency of the Republic and shall contain the following particulars:</w:t>
      </w:r>
    </w:p>
    <w:p w:rsidR="00135A7D" w:rsidRPr="00C20FB3" w:rsidRDefault="00135A7D" w:rsidP="00A33562">
      <w:pPr>
        <w:numPr>
          <w:ilvl w:val="0"/>
          <w:numId w:val="20"/>
        </w:numPr>
        <w:spacing w:after="0" w:line="240" w:lineRule="auto"/>
        <w:contextualSpacing/>
        <w:rPr>
          <w:rFonts w:ascii="Arial" w:eastAsia="Times New Roman" w:hAnsi="Arial" w:cs="Arial"/>
          <w:color w:val="000000"/>
          <w:lang w:val="en-US"/>
        </w:rPr>
      </w:pPr>
      <w:r w:rsidRPr="00C20FB3">
        <w:rPr>
          <w:rFonts w:ascii="Arial" w:eastAsia="Times New Roman" w:hAnsi="Arial" w:cs="Arial"/>
          <w:color w:val="000000"/>
          <w:lang w:val="en-US"/>
        </w:rPr>
        <w:t>The words “tax invoice’ in a prominent place;</w:t>
      </w:r>
    </w:p>
    <w:p w:rsidR="00135A7D" w:rsidRPr="00C20FB3" w:rsidRDefault="00135A7D" w:rsidP="00A33562">
      <w:pPr>
        <w:numPr>
          <w:ilvl w:val="0"/>
          <w:numId w:val="20"/>
        </w:numPr>
        <w:spacing w:after="0" w:line="240" w:lineRule="auto"/>
        <w:contextualSpacing/>
        <w:rPr>
          <w:rFonts w:ascii="Arial" w:eastAsia="Times New Roman" w:hAnsi="Arial" w:cs="Arial"/>
          <w:color w:val="000000"/>
          <w:lang w:val="en-US"/>
        </w:rPr>
      </w:pPr>
      <w:r w:rsidRPr="00C20FB3">
        <w:rPr>
          <w:rFonts w:ascii="Arial" w:eastAsia="Times New Roman" w:hAnsi="Arial" w:cs="Arial"/>
          <w:color w:val="000000"/>
          <w:lang w:val="en-US"/>
        </w:rPr>
        <w:t>The name, address and VAT registration number of the supplier;</w:t>
      </w:r>
    </w:p>
    <w:p w:rsidR="00135A7D" w:rsidRPr="00C20FB3" w:rsidRDefault="00135A7D" w:rsidP="00A33562">
      <w:pPr>
        <w:numPr>
          <w:ilvl w:val="0"/>
          <w:numId w:val="20"/>
        </w:numPr>
        <w:spacing w:after="0" w:line="240" w:lineRule="auto"/>
        <w:contextualSpacing/>
        <w:rPr>
          <w:rFonts w:ascii="Arial" w:eastAsia="Times New Roman" w:hAnsi="Arial" w:cs="Arial"/>
          <w:color w:val="000000"/>
          <w:lang w:val="en-US"/>
        </w:rPr>
      </w:pPr>
      <w:r w:rsidRPr="00C20FB3">
        <w:rPr>
          <w:rFonts w:ascii="Arial" w:eastAsia="Times New Roman" w:hAnsi="Arial" w:cs="Arial"/>
          <w:color w:val="000000"/>
          <w:lang w:val="en-US"/>
        </w:rPr>
        <w:t>The name, address and, where the recipient</w:t>
      </w:r>
    </w:p>
    <w:p w:rsidR="00135A7D" w:rsidRPr="00C20FB3" w:rsidRDefault="00135A7D" w:rsidP="00135A7D">
      <w:pPr>
        <w:spacing w:after="0" w:line="240" w:lineRule="auto"/>
        <w:rPr>
          <w:rFonts w:ascii="Arial" w:eastAsia="Times New Roman" w:hAnsi="Arial" w:cs="Arial"/>
          <w:color w:val="000000"/>
          <w:lang w:val="en-US"/>
        </w:rPr>
      </w:pPr>
    </w:p>
    <w:p w:rsidR="00135A7D" w:rsidRPr="00C20FB3" w:rsidRDefault="00135A7D" w:rsidP="00135A7D">
      <w:pPr>
        <w:spacing w:after="0" w:line="240" w:lineRule="auto"/>
        <w:rPr>
          <w:rFonts w:ascii="Arial" w:eastAsia="Times New Roman" w:hAnsi="Arial" w:cs="Arial"/>
          <w:color w:val="000000"/>
          <w:lang w:val="en-US"/>
        </w:rPr>
      </w:pPr>
      <w:r w:rsidRPr="00C20FB3">
        <w:rPr>
          <w:rFonts w:ascii="Arial" w:eastAsia="Times New Roman" w:hAnsi="Arial" w:cs="Arial"/>
          <w:color w:val="000000"/>
          <w:lang w:val="en-US"/>
        </w:rPr>
        <w:t>Public Management Finance Act defines fruitless and wasteful expenditure as an expenditure which was made in vain and would have been avoided had reasonable care been exercised</w:t>
      </w:r>
    </w:p>
    <w:p w:rsidR="00135A7D" w:rsidRPr="00C20FB3" w:rsidRDefault="00135A7D" w:rsidP="00135A7D">
      <w:pPr>
        <w:spacing w:after="0" w:line="240" w:lineRule="auto"/>
        <w:rPr>
          <w:rFonts w:ascii="Arial" w:eastAsia="Times New Roman" w:hAnsi="Arial" w:cs="Arial"/>
          <w:color w:val="000000"/>
          <w:lang w:val="en-US"/>
        </w:rPr>
      </w:pPr>
    </w:p>
    <w:p w:rsidR="00135A7D" w:rsidRPr="00C20FB3" w:rsidRDefault="00135A7D" w:rsidP="00135A7D">
      <w:pPr>
        <w:keepNext/>
        <w:spacing w:after="0" w:line="240" w:lineRule="auto"/>
        <w:contextualSpacing/>
        <w:rPr>
          <w:rFonts w:ascii="Arial" w:eastAsia="Times New Roman" w:hAnsi="Arial" w:cs="Arial"/>
          <w:lang w:val="en-US"/>
        </w:rPr>
      </w:pPr>
      <w:r w:rsidRPr="00C20FB3">
        <w:rPr>
          <w:rFonts w:ascii="Arial" w:eastAsia="Times New Roman" w:hAnsi="Arial" w:cs="Arial"/>
          <w:lang w:val="en-US"/>
        </w:rPr>
        <w:t>The following discrepancies were identified:</w:t>
      </w:r>
    </w:p>
    <w:p w:rsidR="00135A7D" w:rsidRPr="00C20FB3" w:rsidRDefault="00135A7D" w:rsidP="00135A7D">
      <w:pPr>
        <w:spacing w:after="0" w:line="240" w:lineRule="auto"/>
        <w:rPr>
          <w:rFonts w:ascii="Arial" w:eastAsia="Times New Roman" w:hAnsi="Arial" w:cs="Arial"/>
          <w:lang w:val="en-US"/>
        </w:rPr>
      </w:pPr>
    </w:p>
    <w:p w:rsidR="00135A7D" w:rsidRPr="00C20FB3" w:rsidRDefault="00135A7D" w:rsidP="00135A7D">
      <w:pPr>
        <w:spacing w:after="0" w:line="240" w:lineRule="auto"/>
        <w:rPr>
          <w:rFonts w:ascii="Arial" w:eastAsia="Times New Roman" w:hAnsi="Arial" w:cs="Arial"/>
          <w:lang w:val="en-US"/>
        </w:rPr>
      </w:pPr>
      <w:r w:rsidRPr="00C20FB3">
        <w:rPr>
          <w:rFonts w:ascii="Arial" w:eastAsia="Times New Roman" w:hAnsi="Arial" w:cs="Arial"/>
          <w:lang w:val="en-US"/>
        </w:rPr>
        <w:t>The service provider had made a mistake of mixing up the wires, had care been taken, the entity wouldn’t have incurred an additional cost as it was the service provider negligence.</w:t>
      </w:r>
    </w:p>
    <w:p w:rsidR="00135A7D" w:rsidRPr="00C20FB3" w:rsidRDefault="00135A7D" w:rsidP="00135A7D">
      <w:pPr>
        <w:spacing w:after="0" w:line="240" w:lineRule="auto"/>
        <w:rPr>
          <w:rFonts w:ascii="Arial" w:eastAsia="Times New Roman" w:hAnsi="Arial" w:cs="Arial"/>
          <w:lang w:val="en-US"/>
        </w:rPr>
      </w:pPr>
    </w:p>
    <w:p w:rsidR="00135A7D" w:rsidRPr="00C20FB3" w:rsidRDefault="00135A7D" w:rsidP="00135A7D">
      <w:pPr>
        <w:spacing w:after="0" w:line="240" w:lineRule="auto"/>
        <w:rPr>
          <w:rFonts w:ascii="Arial" w:eastAsia="Times New Roman" w:hAnsi="Arial" w:cs="Arial"/>
          <w:lang w:val="en-US"/>
        </w:rPr>
      </w:pPr>
      <w:r w:rsidRPr="00C20FB3">
        <w:rPr>
          <w:rFonts w:ascii="Arial" w:eastAsia="Times New Roman" w:hAnsi="Arial" w:cs="Arial"/>
          <w:lang w:val="en-US"/>
        </w:rPr>
        <w:t>It was also found that VAT amount of R593.33 claimed and paid by PMTE, however the service provider is not VAT registered and also the Tax invoice did not have a VAT number as required by Value Added Tax Act, furthermore had the entity confirmed that the service provider is not VAT compliant then the further they would have identified that the service provider is not a VAT vendor</w:t>
      </w:r>
    </w:p>
    <w:p w:rsidR="00135A7D" w:rsidRPr="00C20FB3" w:rsidRDefault="00135A7D" w:rsidP="00135A7D">
      <w:pPr>
        <w:spacing w:after="0" w:line="240" w:lineRule="auto"/>
        <w:rPr>
          <w:rFonts w:ascii="Arial" w:eastAsia="Times New Roman" w:hAnsi="Arial" w:cs="Arial"/>
          <w:b/>
          <w:lang w:val="en-US"/>
        </w:rPr>
      </w:pPr>
    </w:p>
    <w:tbl>
      <w:tblPr>
        <w:tblW w:w="5000" w:type="pct"/>
        <w:tblLook w:val="04A0" w:firstRow="1" w:lastRow="0" w:firstColumn="1" w:lastColumn="0" w:noHBand="0" w:noVBand="1"/>
      </w:tblPr>
      <w:tblGrid>
        <w:gridCol w:w="997"/>
        <w:gridCol w:w="2346"/>
        <w:gridCol w:w="1839"/>
        <w:gridCol w:w="1207"/>
        <w:gridCol w:w="1439"/>
        <w:gridCol w:w="1414"/>
      </w:tblGrid>
      <w:tr w:rsidR="00135A7D" w:rsidRPr="00C20FB3" w:rsidTr="00FE29B2">
        <w:trPr>
          <w:trHeight w:val="264"/>
        </w:trPr>
        <w:tc>
          <w:tcPr>
            <w:tcW w:w="58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35A7D" w:rsidRPr="00C20FB3" w:rsidRDefault="00135A7D" w:rsidP="00FE29B2">
            <w:pPr>
              <w:spacing w:after="0" w:line="240" w:lineRule="auto"/>
              <w:rPr>
                <w:rFonts w:ascii="Arial" w:eastAsia="Times New Roman" w:hAnsi="Arial" w:cs="Arial"/>
                <w:b/>
                <w:color w:val="000000"/>
                <w:sz w:val="20"/>
                <w:szCs w:val="20"/>
                <w:lang w:eastAsia="en-ZA"/>
              </w:rPr>
            </w:pPr>
            <w:r w:rsidRPr="00C20FB3">
              <w:rPr>
                <w:rFonts w:ascii="Arial" w:eastAsia="Times New Roman" w:hAnsi="Arial" w:cs="Arial"/>
                <w:b/>
                <w:color w:val="000000"/>
                <w:sz w:val="20"/>
                <w:szCs w:val="20"/>
                <w:lang w:eastAsia="en-ZA"/>
              </w:rPr>
              <w:t>Number</w:t>
            </w:r>
          </w:p>
        </w:tc>
        <w:tc>
          <w:tcPr>
            <w:tcW w:w="131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C20FB3" w:rsidRDefault="00135A7D" w:rsidP="00FE29B2">
            <w:pPr>
              <w:spacing w:after="0" w:line="240" w:lineRule="auto"/>
              <w:rPr>
                <w:rFonts w:ascii="Arial" w:eastAsia="Times New Roman" w:hAnsi="Arial" w:cs="Arial"/>
                <w:b/>
                <w:color w:val="000000"/>
                <w:sz w:val="20"/>
                <w:szCs w:val="20"/>
                <w:lang w:eastAsia="en-ZA"/>
              </w:rPr>
            </w:pPr>
            <w:r w:rsidRPr="00C20FB3">
              <w:rPr>
                <w:rFonts w:ascii="Arial" w:eastAsia="Times New Roman" w:hAnsi="Arial" w:cs="Arial"/>
                <w:b/>
                <w:color w:val="000000"/>
                <w:sz w:val="20"/>
                <w:szCs w:val="20"/>
                <w:lang w:eastAsia="en-ZA"/>
              </w:rPr>
              <w:t>Supplier name</w:t>
            </w:r>
          </w:p>
        </w:tc>
        <w:tc>
          <w:tcPr>
            <w:tcW w:w="89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C20FB3" w:rsidRDefault="00135A7D" w:rsidP="00FE29B2">
            <w:pPr>
              <w:spacing w:after="0" w:line="240" w:lineRule="auto"/>
              <w:rPr>
                <w:rFonts w:ascii="Arial" w:eastAsia="Times New Roman" w:hAnsi="Arial" w:cs="Arial"/>
                <w:b/>
                <w:color w:val="000000"/>
                <w:sz w:val="20"/>
                <w:szCs w:val="20"/>
                <w:lang w:eastAsia="en-ZA"/>
              </w:rPr>
            </w:pPr>
            <w:r w:rsidRPr="00C20FB3">
              <w:rPr>
                <w:rFonts w:ascii="Arial" w:eastAsia="Times New Roman" w:hAnsi="Arial" w:cs="Arial"/>
                <w:b/>
                <w:color w:val="000000"/>
                <w:sz w:val="20"/>
                <w:szCs w:val="20"/>
                <w:lang w:eastAsia="en-ZA"/>
              </w:rPr>
              <w:t>Payment number</w:t>
            </w:r>
          </w:p>
        </w:tc>
        <w:tc>
          <w:tcPr>
            <w:tcW w:w="698" w:type="pct"/>
            <w:tcBorders>
              <w:top w:val="single" w:sz="4" w:space="0" w:color="auto"/>
              <w:left w:val="nil"/>
              <w:bottom w:val="single" w:sz="4" w:space="0" w:color="auto"/>
              <w:right w:val="single" w:sz="4" w:space="0" w:color="auto"/>
            </w:tcBorders>
            <w:shd w:val="clear" w:color="auto" w:fill="BFBFBF" w:themeFill="background1" w:themeFillShade="BF"/>
          </w:tcPr>
          <w:p w:rsidR="00135A7D" w:rsidRPr="00C20FB3" w:rsidRDefault="00135A7D" w:rsidP="00FE29B2">
            <w:pPr>
              <w:spacing w:after="0" w:line="240" w:lineRule="auto"/>
              <w:rPr>
                <w:rFonts w:ascii="Arial" w:eastAsia="Times New Roman" w:hAnsi="Arial" w:cs="Arial"/>
                <w:b/>
                <w:color w:val="000000"/>
                <w:sz w:val="20"/>
                <w:szCs w:val="20"/>
                <w:lang w:eastAsia="en-ZA"/>
              </w:rPr>
            </w:pPr>
            <w:r w:rsidRPr="00C20FB3">
              <w:rPr>
                <w:rFonts w:ascii="Arial" w:eastAsia="Times New Roman" w:hAnsi="Arial" w:cs="Arial"/>
                <w:b/>
                <w:color w:val="000000"/>
                <w:sz w:val="20"/>
                <w:szCs w:val="20"/>
                <w:lang w:eastAsia="en-ZA"/>
              </w:rPr>
              <w:t>Amount per quotation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35A7D" w:rsidRPr="00C20FB3" w:rsidRDefault="00135A7D" w:rsidP="00FE29B2">
            <w:pPr>
              <w:spacing w:after="0" w:line="240" w:lineRule="auto"/>
              <w:rPr>
                <w:rFonts w:ascii="Arial" w:eastAsia="Times New Roman" w:hAnsi="Arial" w:cs="Arial"/>
                <w:b/>
                <w:color w:val="000000"/>
                <w:sz w:val="20"/>
                <w:szCs w:val="20"/>
                <w:lang w:eastAsia="en-ZA"/>
              </w:rPr>
            </w:pPr>
            <w:r w:rsidRPr="00C20FB3">
              <w:rPr>
                <w:rFonts w:ascii="Arial" w:eastAsia="Times New Roman" w:hAnsi="Arial" w:cs="Arial"/>
                <w:b/>
                <w:color w:val="000000"/>
                <w:sz w:val="20"/>
                <w:szCs w:val="20"/>
                <w:lang w:eastAsia="en-ZA"/>
              </w:rPr>
              <w:t>Amount paid</w:t>
            </w:r>
          </w:p>
        </w:tc>
        <w:tc>
          <w:tcPr>
            <w:tcW w:w="810"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C20FB3" w:rsidRDefault="00135A7D" w:rsidP="00FE29B2">
            <w:pPr>
              <w:spacing w:after="0" w:line="240" w:lineRule="auto"/>
              <w:rPr>
                <w:rFonts w:ascii="Arial" w:eastAsia="Times New Roman" w:hAnsi="Arial" w:cs="Arial"/>
                <w:b/>
                <w:color w:val="000000"/>
                <w:sz w:val="20"/>
                <w:szCs w:val="20"/>
                <w:lang w:eastAsia="en-ZA"/>
              </w:rPr>
            </w:pPr>
            <w:r w:rsidRPr="00C20FB3">
              <w:rPr>
                <w:rFonts w:ascii="Arial" w:eastAsia="Times New Roman" w:hAnsi="Arial" w:cs="Arial"/>
                <w:b/>
                <w:color w:val="000000"/>
                <w:sz w:val="20"/>
                <w:szCs w:val="20"/>
                <w:lang w:eastAsia="en-ZA"/>
              </w:rPr>
              <w:t xml:space="preserve">Difference </w:t>
            </w:r>
          </w:p>
        </w:tc>
      </w:tr>
      <w:tr w:rsidR="00135A7D" w:rsidRPr="00C20FB3" w:rsidTr="00FE29B2">
        <w:trPr>
          <w:trHeight w:val="264"/>
        </w:trPr>
        <w:tc>
          <w:tcPr>
            <w:tcW w:w="585" w:type="pct"/>
            <w:tcBorders>
              <w:top w:val="nil"/>
              <w:left w:val="single" w:sz="4" w:space="0" w:color="auto"/>
              <w:bottom w:val="single" w:sz="4" w:space="0" w:color="auto"/>
              <w:right w:val="single" w:sz="4" w:space="0" w:color="auto"/>
            </w:tcBorders>
            <w:shd w:val="clear" w:color="auto" w:fill="auto"/>
            <w:noWrap/>
            <w:vAlign w:val="bottom"/>
            <w:hideMark/>
          </w:tcPr>
          <w:p w:rsidR="00135A7D" w:rsidRPr="00C20FB3" w:rsidRDefault="00135A7D" w:rsidP="00FE29B2">
            <w:pPr>
              <w:spacing w:after="0" w:line="240" w:lineRule="auto"/>
              <w:jc w:val="right"/>
              <w:rPr>
                <w:rFonts w:ascii="Arial" w:eastAsia="Times New Roman" w:hAnsi="Arial" w:cs="Arial"/>
                <w:color w:val="000000"/>
                <w:sz w:val="20"/>
                <w:szCs w:val="20"/>
                <w:lang w:eastAsia="en-ZA"/>
              </w:rPr>
            </w:pPr>
            <w:r w:rsidRPr="00C20FB3">
              <w:rPr>
                <w:rFonts w:ascii="Arial" w:eastAsia="Times New Roman" w:hAnsi="Arial" w:cs="Arial"/>
                <w:color w:val="000000"/>
                <w:sz w:val="20"/>
                <w:szCs w:val="20"/>
                <w:lang w:eastAsia="en-ZA"/>
              </w:rPr>
              <w:t>1</w:t>
            </w:r>
          </w:p>
        </w:tc>
        <w:tc>
          <w:tcPr>
            <w:tcW w:w="1314" w:type="pct"/>
            <w:tcBorders>
              <w:top w:val="nil"/>
              <w:left w:val="nil"/>
              <w:bottom w:val="single" w:sz="4" w:space="0" w:color="auto"/>
              <w:right w:val="single" w:sz="4" w:space="0" w:color="auto"/>
            </w:tcBorders>
            <w:shd w:val="clear" w:color="auto" w:fill="auto"/>
            <w:noWrap/>
            <w:vAlign w:val="bottom"/>
            <w:hideMark/>
          </w:tcPr>
          <w:p w:rsidR="00135A7D" w:rsidRPr="00C20FB3" w:rsidRDefault="00135A7D" w:rsidP="00FE29B2">
            <w:pPr>
              <w:spacing w:after="0" w:line="240" w:lineRule="auto"/>
              <w:rPr>
                <w:rFonts w:ascii="Arial" w:eastAsia="Times New Roman" w:hAnsi="Arial" w:cs="Arial"/>
                <w:color w:val="000000"/>
                <w:sz w:val="20"/>
                <w:szCs w:val="20"/>
                <w:lang w:eastAsia="en-ZA"/>
              </w:rPr>
            </w:pPr>
            <w:proofErr w:type="spellStart"/>
            <w:r w:rsidRPr="00C20FB3">
              <w:rPr>
                <w:rFonts w:ascii="Arial" w:eastAsia="Times New Roman" w:hAnsi="Arial" w:cs="Arial"/>
                <w:color w:val="000000"/>
                <w:sz w:val="20"/>
                <w:szCs w:val="20"/>
                <w:lang w:eastAsia="en-ZA"/>
              </w:rPr>
              <w:t>Kharibean</w:t>
            </w:r>
            <w:proofErr w:type="spellEnd"/>
            <w:r w:rsidRPr="00C20FB3">
              <w:rPr>
                <w:rFonts w:ascii="Arial" w:eastAsia="Times New Roman" w:hAnsi="Arial" w:cs="Arial"/>
                <w:color w:val="000000"/>
                <w:sz w:val="20"/>
                <w:szCs w:val="20"/>
                <w:lang w:eastAsia="en-ZA"/>
              </w:rPr>
              <w:t xml:space="preserve"> new electric</w:t>
            </w:r>
          </w:p>
        </w:tc>
        <w:tc>
          <w:tcPr>
            <w:tcW w:w="894" w:type="pct"/>
            <w:tcBorders>
              <w:top w:val="nil"/>
              <w:left w:val="nil"/>
              <w:bottom w:val="single" w:sz="4" w:space="0" w:color="auto"/>
              <w:right w:val="single" w:sz="4" w:space="0" w:color="auto"/>
            </w:tcBorders>
            <w:shd w:val="clear" w:color="auto" w:fill="auto"/>
            <w:noWrap/>
            <w:vAlign w:val="bottom"/>
            <w:hideMark/>
          </w:tcPr>
          <w:p w:rsidR="00135A7D" w:rsidRPr="00C20FB3" w:rsidRDefault="00135A7D" w:rsidP="00FE29B2">
            <w:pPr>
              <w:spacing w:after="0" w:line="240" w:lineRule="auto"/>
              <w:jc w:val="right"/>
              <w:rPr>
                <w:rFonts w:ascii="Arial" w:eastAsia="Times New Roman" w:hAnsi="Arial" w:cs="Arial"/>
                <w:color w:val="000000"/>
                <w:sz w:val="20"/>
                <w:szCs w:val="20"/>
                <w:lang w:eastAsia="en-ZA"/>
              </w:rPr>
            </w:pPr>
            <w:r w:rsidRPr="00C20FB3">
              <w:rPr>
                <w:rFonts w:ascii="Arial" w:eastAsia="Times New Roman" w:hAnsi="Arial" w:cs="Arial"/>
                <w:color w:val="000000"/>
                <w:sz w:val="20"/>
                <w:szCs w:val="20"/>
                <w:lang w:eastAsia="en-ZA"/>
              </w:rPr>
              <w:t>8946</w:t>
            </w:r>
          </w:p>
        </w:tc>
        <w:tc>
          <w:tcPr>
            <w:tcW w:w="698" w:type="pct"/>
            <w:tcBorders>
              <w:top w:val="single" w:sz="4" w:space="0" w:color="auto"/>
              <w:left w:val="nil"/>
              <w:bottom w:val="single" w:sz="4" w:space="0" w:color="auto"/>
              <w:right w:val="single" w:sz="4" w:space="0" w:color="auto"/>
            </w:tcBorders>
          </w:tcPr>
          <w:p w:rsidR="00135A7D" w:rsidRPr="00C20FB3" w:rsidRDefault="00135A7D" w:rsidP="00FE29B2">
            <w:pPr>
              <w:spacing w:after="0" w:line="240" w:lineRule="auto"/>
              <w:jc w:val="right"/>
              <w:rPr>
                <w:rFonts w:ascii="Arial" w:eastAsia="Times New Roman" w:hAnsi="Arial" w:cs="Arial"/>
                <w:color w:val="000000"/>
                <w:sz w:val="20"/>
                <w:szCs w:val="20"/>
                <w:lang w:eastAsia="en-ZA"/>
              </w:rPr>
            </w:pPr>
            <w:r w:rsidRPr="00C20FB3">
              <w:rPr>
                <w:rFonts w:ascii="Arial" w:eastAsia="Times New Roman" w:hAnsi="Arial" w:cs="Arial"/>
                <w:color w:val="000000"/>
                <w:sz w:val="20"/>
                <w:szCs w:val="20"/>
                <w:lang w:eastAsia="en-ZA"/>
              </w:rPr>
              <w:t>2 479.50</w:t>
            </w:r>
          </w:p>
        </w:tc>
        <w:tc>
          <w:tcPr>
            <w:tcW w:w="698" w:type="pct"/>
            <w:tcBorders>
              <w:top w:val="nil"/>
              <w:left w:val="single" w:sz="4" w:space="0" w:color="auto"/>
              <w:bottom w:val="single" w:sz="4" w:space="0" w:color="auto"/>
              <w:right w:val="single" w:sz="4" w:space="0" w:color="auto"/>
            </w:tcBorders>
            <w:shd w:val="clear" w:color="auto" w:fill="auto"/>
            <w:noWrap/>
            <w:vAlign w:val="bottom"/>
            <w:hideMark/>
          </w:tcPr>
          <w:p w:rsidR="00135A7D" w:rsidRPr="00C20FB3" w:rsidRDefault="00135A7D" w:rsidP="00FE29B2">
            <w:pPr>
              <w:spacing w:after="0" w:line="240" w:lineRule="auto"/>
              <w:jc w:val="right"/>
              <w:rPr>
                <w:rFonts w:ascii="Arial" w:eastAsia="Times New Roman" w:hAnsi="Arial" w:cs="Arial"/>
                <w:color w:val="000000"/>
                <w:sz w:val="20"/>
                <w:szCs w:val="20"/>
                <w:lang w:eastAsia="en-ZA"/>
              </w:rPr>
            </w:pPr>
            <w:r w:rsidRPr="00C20FB3">
              <w:rPr>
                <w:rFonts w:ascii="Arial" w:eastAsia="Times New Roman" w:hAnsi="Arial" w:cs="Arial"/>
                <w:color w:val="000000"/>
                <w:sz w:val="20"/>
                <w:szCs w:val="20"/>
                <w:lang w:eastAsia="en-ZA"/>
              </w:rPr>
              <w:t>4 845.00</w:t>
            </w:r>
          </w:p>
        </w:tc>
        <w:tc>
          <w:tcPr>
            <w:tcW w:w="810" w:type="pct"/>
            <w:tcBorders>
              <w:top w:val="nil"/>
              <w:left w:val="nil"/>
              <w:bottom w:val="single" w:sz="4" w:space="0" w:color="auto"/>
              <w:right w:val="single" w:sz="4" w:space="0" w:color="auto"/>
            </w:tcBorders>
            <w:shd w:val="clear" w:color="auto" w:fill="auto"/>
            <w:noWrap/>
            <w:vAlign w:val="bottom"/>
            <w:hideMark/>
          </w:tcPr>
          <w:p w:rsidR="00135A7D" w:rsidRPr="00C20FB3" w:rsidRDefault="00135A7D" w:rsidP="00FE29B2">
            <w:pPr>
              <w:spacing w:after="0" w:line="240" w:lineRule="auto"/>
              <w:jc w:val="right"/>
              <w:rPr>
                <w:rFonts w:ascii="Arial" w:eastAsia="Times New Roman" w:hAnsi="Arial" w:cs="Arial"/>
                <w:color w:val="000000"/>
                <w:sz w:val="20"/>
                <w:szCs w:val="20"/>
                <w:lang w:eastAsia="en-ZA"/>
              </w:rPr>
            </w:pPr>
            <w:r w:rsidRPr="00C20FB3">
              <w:rPr>
                <w:rFonts w:ascii="Arial" w:eastAsia="Times New Roman" w:hAnsi="Arial" w:cs="Arial"/>
                <w:color w:val="000000"/>
                <w:sz w:val="20"/>
                <w:szCs w:val="20"/>
                <w:lang w:eastAsia="en-ZA"/>
              </w:rPr>
              <w:t>2 365.50</w:t>
            </w:r>
          </w:p>
        </w:tc>
      </w:tr>
    </w:tbl>
    <w:p w:rsidR="00135A7D" w:rsidRPr="00C20FB3" w:rsidRDefault="00135A7D" w:rsidP="00135A7D">
      <w:pPr>
        <w:spacing w:after="0" w:line="240" w:lineRule="auto"/>
        <w:rPr>
          <w:rFonts w:ascii="Arial" w:eastAsia="Times New Roman" w:hAnsi="Arial" w:cs="Arial"/>
          <w:lang w:val="en-US"/>
        </w:rPr>
      </w:pPr>
    </w:p>
    <w:p w:rsidR="00135A7D" w:rsidRPr="00373E72" w:rsidRDefault="00135A7D" w:rsidP="00373E72">
      <w:pPr>
        <w:keepNext/>
        <w:spacing w:after="0" w:line="240" w:lineRule="auto"/>
        <w:rPr>
          <w:rFonts w:ascii="Arial" w:eastAsia="Times New Roman" w:hAnsi="Arial" w:cs="Arial"/>
          <w:lang w:val="en-US"/>
        </w:rPr>
      </w:pPr>
      <w:r w:rsidRPr="00C20FB3">
        <w:rPr>
          <w:rFonts w:ascii="Arial" w:eastAsia="Times New Roman" w:hAnsi="Arial" w:cs="Arial"/>
          <w:lang w:val="en-US"/>
        </w:rPr>
        <w:t>Possible fruitless and wasteful expenditure on VAT amount paid and also the additional amount spend due to the poor performance of the service provider on the job</w:t>
      </w:r>
      <w:r w:rsidR="00373E72">
        <w:rPr>
          <w:rFonts w:ascii="Arial" w:eastAsia="Times New Roman" w:hAnsi="Arial" w:cs="Arial"/>
          <w:lang w:val="en-US"/>
        </w:rPr>
        <w:t xml:space="preserve"> that was previously performed.</w:t>
      </w:r>
    </w:p>
    <w:p w:rsidR="00135A7D" w:rsidRPr="00C20FB3" w:rsidRDefault="00135A7D" w:rsidP="00135A7D">
      <w:pPr>
        <w:spacing w:after="0" w:line="240" w:lineRule="auto"/>
        <w:rPr>
          <w:rFonts w:ascii="Arial" w:eastAsia="Times New Roman" w:hAnsi="Arial" w:cs="Arial"/>
          <w:b/>
          <w:lang w:val="en-US"/>
        </w:rPr>
      </w:pPr>
    </w:p>
    <w:p w:rsidR="00135A7D" w:rsidRPr="00C20FB3" w:rsidRDefault="00135A7D" w:rsidP="00135A7D">
      <w:pPr>
        <w:spacing w:after="0" w:line="240" w:lineRule="auto"/>
        <w:rPr>
          <w:rFonts w:ascii="Arial" w:eastAsia="Times New Roman" w:hAnsi="Arial" w:cs="Arial"/>
          <w:b/>
          <w:bCs/>
          <w:lang w:val="en-US"/>
        </w:rPr>
      </w:pPr>
      <w:r w:rsidRPr="00C20FB3">
        <w:rPr>
          <w:rFonts w:ascii="Arial" w:eastAsia="Times New Roman" w:hAnsi="Arial" w:cs="Arial"/>
          <w:b/>
          <w:bCs/>
          <w:lang w:val="en-US"/>
        </w:rPr>
        <w:t>Internal control deficiency</w:t>
      </w:r>
    </w:p>
    <w:p w:rsidR="00135A7D" w:rsidRPr="00C20FB3" w:rsidRDefault="00135A7D" w:rsidP="00135A7D">
      <w:pPr>
        <w:spacing w:after="0" w:line="240" w:lineRule="auto"/>
        <w:rPr>
          <w:rFonts w:ascii="Arial" w:eastAsia="Times New Roman" w:hAnsi="Arial" w:cs="Arial"/>
          <w:b/>
          <w:bCs/>
          <w:lang w:val="en-US"/>
        </w:rPr>
      </w:pPr>
    </w:p>
    <w:p w:rsidR="00135A7D" w:rsidRPr="00373E72" w:rsidRDefault="00135A7D" w:rsidP="00135A7D">
      <w:pPr>
        <w:spacing w:after="0" w:line="240" w:lineRule="auto"/>
        <w:rPr>
          <w:rFonts w:ascii="Arial" w:eastAsia="Times New Roman" w:hAnsi="Arial" w:cs="Arial"/>
          <w:i/>
          <w:iCs/>
          <w:lang w:val="en-US" w:eastAsia="en-GB"/>
        </w:rPr>
      </w:pPr>
      <w:r w:rsidRPr="00373E72">
        <w:rPr>
          <w:rFonts w:ascii="Arial" w:eastAsia="Times New Roman" w:hAnsi="Arial" w:cs="Arial"/>
          <w:i/>
          <w:iCs/>
          <w:lang w:val="en-US" w:eastAsia="en-GB"/>
        </w:rPr>
        <w:t>Financial and performance management</w:t>
      </w:r>
    </w:p>
    <w:p w:rsidR="00135A7D" w:rsidRPr="00C20FB3" w:rsidRDefault="00135A7D" w:rsidP="00135A7D">
      <w:pPr>
        <w:spacing w:after="0" w:line="240" w:lineRule="auto"/>
        <w:rPr>
          <w:rFonts w:ascii="Arial" w:eastAsia="Times New Roman" w:hAnsi="Arial" w:cs="Arial"/>
          <w:iCs/>
          <w:lang w:val="en-US" w:eastAsia="en-GB"/>
        </w:rPr>
      </w:pPr>
    </w:p>
    <w:p w:rsidR="00135A7D" w:rsidRPr="00C20FB3" w:rsidRDefault="00135A7D" w:rsidP="00135A7D">
      <w:pPr>
        <w:spacing w:after="0" w:line="240" w:lineRule="auto"/>
        <w:rPr>
          <w:rFonts w:ascii="Arial" w:eastAsia="Times New Roman" w:hAnsi="Arial" w:cs="Arial"/>
          <w:lang w:val="en-US" w:eastAsia="en-GB"/>
        </w:rPr>
      </w:pPr>
      <w:r w:rsidRPr="00C20FB3">
        <w:rPr>
          <w:rFonts w:ascii="Arial" w:eastAsia="Times New Roman" w:hAnsi="Arial" w:cs="Arial"/>
          <w:lang w:val="en-US" w:eastAsia="en-GB"/>
        </w:rPr>
        <w:t xml:space="preserve">The entity did not implement a proper financial and reporting system to enable proper record keeping in a timely manner to ensure that complete, relevant and accurate information is accessible and available to support financial and performance reporting. </w:t>
      </w:r>
    </w:p>
    <w:p w:rsidR="00135A7D" w:rsidRPr="00C20FB3" w:rsidRDefault="00135A7D" w:rsidP="00135A7D">
      <w:pPr>
        <w:spacing w:after="0" w:line="240" w:lineRule="auto"/>
        <w:rPr>
          <w:rFonts w:ascii="Arial" w:eastAsia="Times New Roman" w:hAnsi="Arial" w:cs="Arial"/>
          <w:b/>
          <w:lang w:val="en-US"/>
        </w:rPr>
      </w:pPr>
    </w:p>
    <w:p w:rsidR="00135A7D" w:rsidRPr="00C20FB3" w:rsidRDefault="00135A7D" w:rsidP="00135A7D">
      <w:pPr>
        <w:spacing w:after="0" w:line="240" w:lineRule="auto"/>
        <w:rPr>
          <w:rFonts w:ascii="Arial" w:eastAsia="Times New Roman" w:hAnsi="Arial" w:cs="Arial"/>
          <w:b/>
          <w:lang w:val="en-US"/>
        </w:rPr>
      </w:pPr>
    </w:p>
    <w:p w:rsidR="00135A7D" w:rsidRDefault="00135A7D" w:rsidP="00135A7D">
      <w:pPr>
        <w:spacing w:after="0" w:line="240" w:lineRule="auto"/>
        <w:rPr>
          <w:rFonts w:ascii="Arial" w:eastAsia="Times New Roman" w:hAnsi="Arial" w:cs="Arial"/>
          <w:b/>
          <w:lang w:val="en-US"/>
        </w:rPr>
      </w:pPr>
    </w:p>
    <w:p w:rsidR="00135A7D" w:rsidRDefault="00135A7D" w:rsidP="00135A7D">
      <w:pPr>
        <w:spacing w:after="0" w:line="240" w:lineRule="auto"/>
        <w:rPr>
          <w:rFonts w:ascii="Arial" w:eastAsia="Times New Roman" w:hAnsi="Arial" w:cs="Arial"/>
          <w:b/>
          <w:lang w:val="en-US"/>
        </w:rPr>
      </w:pPr>
    </w:p>
    <w:p w:rsidR="00135A7D" w:rsidRDefault="00135A7D" w:rsidP="00135A7D">
      <w:pPr>
        <w:spacing w:after="0" w:line="240" w:lineRule="auto"/>
        <w:rPr>
          <w:rFonts w:ascii="Arial" w:eastAsia="Times New Roman" w:hAnsi="Arial" w:cs="Arial"/>
          <w:b/>
          <w:lang w:val="en-US"/>
        </w:rPr>
      </w:pPr>
    </w:p>
    <w:p w:rsidR="00373E72" w:rsidRDefault="00373E72" w:rsidP="00135A7D">
      <w:pPr>
        <w:spacing w:after="0" w:line="240" w:lineRule="auto"/>
        <w:rPr>
          <w:rFonts w:ascii="Arial" w:eastAsia="Times New Roman" w:hAnsi="Arial" w:cs="Arial"/>
          <w:b/>
          <w:lang w:val="en-US"/>
        </w:rPr>
      </w:pPr>
    </w:p>
    <w:p w:rsidR="00373E72" w:rsidRDefault="00373E72" w:rsidP="00135A7D">
      <w:pPr>
        <w:spacing w:after="0" w:line="240" w:lineRule="auto"/>
        <w:rPr>
          <w:rFonts w:ascii="Arial" w:eastAsia="Times New Roman" w:hAnsi="Arial" w:cs="Arial"/>
          <w:b/>
          <w:lang w:val="en-US"/>
        </w:rPr>
      </w:pPr>
    </w:p>
    <w:p w:rsidR="00135A7D" w:rsidRPr="00C20FB3" w:rsidRDefault="00135A7D" w:rsidP="00135A7D">
      <w:pPr>
        <w:spacing w:after="0" w:line="240" w:lineRule="auto"/>
        <w:rPr>
          <w:rFonts w:ascii="Arial" w:eastAsia="Times New Roman" w:hAnsi="Arial" w:cs="Arial"/>
          <w:b/>
          <w:lang w:val="en-US"/>
        </w:rPr>
      </w:pPr>
      <w:r w:rsidRPr="00C20FB3">
        <w:rPr>
          <w:rFonts w:ascii="Arial" w:eastAsia="Times New Roman" w:hAnsi="Arial" w:cs="Arial"/>
          <w:b/>
          <w:lang w:val="en-US"/>
        </w:rPr>
        <w:lastRenderedPageBreak/>
        <w:t>Recommendation</w:t>
      </w:r>
    </w:p>
    <w:p w:rsidR="00135A7D" w:rsidRPr="00C20FB3" w:rsidRDefault="00135A7D" w:rsidP="00135A7D">
      <w:pPr>
        <w:spacing w:after="0" w:line="240" w:lineRule="auto"/>
        <w:rPr>
          <w:rFonts w:ascii="Arial" w:eastAsia="Times New Roman" w:hAnsi="Arial" w:cs="Arial"/>
          <w:b/>
          <w:lang w:val="en-US"/>
        </w:rPr>
      </w:pPr>
    </w:p>
    <w:p w:rsidR="00135A7D" w:rsidRPr="00373E72" w:rsidRDefault="00135A7D" w:rsidP="00135A7D">
      <w:pPr>
        <w:spacing w:after="0" w:line="240" w:lineRule="auto"/>
        <w:rPr>
          <w:rFonts w:ascii="Arial" w:eastAsia="Times New Roman" w:hAnsi="Arial" w:cs="Arial"/>
          <w:color w:val="000000"/>
          <w:lang w:val="en-US" w:eastAsia="en-ZA"/>
        </w:rPr>
      </w:pPr>
      <w:r w:rsidRPr="00C20FB3">
        <w:rPr>
          <w:rFonts w:ascii="Arial" w:eastAsia="Times New Roman" w:hAnsi="Arial" w:cs="Arial"/>
          <w:color w:val="000000"/>
          <w:lang w:val="en-US" w:eastAsia="en-ZA"/>
        </w:rPr>
        <w:t>Should the expenditure be regarded as fruitless and wasteful expenditure, the entity must follow up and take appropriate steps against the applicable individuals as section 38(</w:t>
      </w:r>
      <w:proofErr w:type="spellStart"/>
      <w:r w:rsidRPr="00C20FB3">
        <w:rPr>
          <w:rFonts w:ascii="Arial" w:eastAsia="Times New Roman" w:hAnsi="Arial" w:cs="Arial"/>
          <w:color w:val="000000"/>
          <w:lang w:val="en-US" w:eastAsia="en-ZA"/>
        </w:rPr>
        <w:t>i</w:t>
      </w:r>
      <w:proofErr w:type="spellEnd"/>
      <w:r w:rsidRPr="00C20FB3">
        <w:rPr>
          <w:rFonts w:ascii="Arial" w:eastAsia="Times New Roman" w:hAnsi="Arial" w:cs="Arial"/>
          <w:color w:val="000000"/>
          <w:lang w:val="en-US" w:eastAsia="en-ZA"/>
        </w:rPr>
        <w:t xml:space="preserve">)(h)(iii) of the PFMA states that "the Accounting Officer for the department </w:t>
      </w:r>
      <w:r w:rsidRPr="00C20FB3">
        <w:rPr>
          <w:rFonts w:ascii="Arial" w:eastAsia="Times New Roman" w:hAnsi="Arial" w:cs="Arial"/>
          <w:color w:val="000000"/>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35A7D" w:rsidRPr="00C20FB3" w:rsidRDefault="00135A7D" w:rsidP="00135A7D">
      <w:pPr>
        <w:spacing w:after="0" w:line="240" w:lineRule="auto"/>
        <w:rPr>
          <w:rFonts w:ascii="Arial" w:eastAsia="Times New Roman" w:hAnsi="Arial" w:cs="Arial"/>
          <w:lang w:val="en-US"/>
        </w:rPr>
      </w:pPr>
    </w:p>
    <w:p w:rsidR="00135A7D" w:rsidRPr="00C20FB3" w:rsidRDefault="00135A7D" w:rsidP="00135A7D">
      <w:pPr>
        <w:spacing w:after="0" w:line="240" w:lineRule="auto"/>
        <w:ind w:left="284" w:hanging="284"/>
        <w:contextualSpacing/>
        <w:rPr>
          <w:rFonts w:ascii="Arial" w:eastAsia="Times New Roman" w:hAnsi="Arial" w:cs="Arial"/>
          <w:b/>
          <w:bCs/>
          <w:lang w:val="en-US"/>
        </w:rPr>
      </w:pPr>
      <w:r w:rsidRPr="00C20FB3">
        <w:rPr>
          <w:rFonts w:ascii="Arial" w:eastAsia="Times New Roman" w:hAnsi="Arial" w:cs="Arial"/>
          <w:b/>
          <w:bCs/>
          <w:lang w:val="en-US"/>
        </w:rPr>
        <w:t>Management response</w:t>
      </w:r>
    </w:p>
    <w:p w:rsidR="00135A7D" w:rsidRDefault="00135A7D" w:rsidP="00135A7D">
      <w:pPr>
        <w:spacing w:after="0" w:line="240" w:lineRule="auto"/>
        <w:contextualSpacing/>
        <w:jc w:val="both"/>
        <w:rPr>
          <w:rFonts w:ascii="Arial" w:eastAsia="Times New Roman" w:hAnsi="Arial" w:cs="Arial"/>
          <w:color w:val="000000"/>
          <w:lang w:val="en-US"/>
        </w:rPr>
      </w:pPr>
    </w:p>
    <w:p w:rsidR="00135A7D" w:rsidRPr="00C20FB3" w:rsidRDefault="00135A7D" w:rsidP="00135A7D">
      <w:pPr>
        <w:spacing w:after="0" w:line="240" w:lineRule="auto"/>
        <w:contextualSpacing/>
        <w:jc w:val="both"/>
        <w:rPr>
          <w:rFonts w:ascii="Arial" w:eastAsia="Times New Roman" w:hAnsi="Arial" w:cs="Arial"/>
          <w:color w:val="000000"/>
          <w:lang w:val="en-US"/>
        </w:rPr>
      </w:pPr>
      <w:r w:rsidRPr="00C20FB3">
        <w:rPr>
          <w:rFonts w:ascii="Arial" w:eastAsia="Times New Roman" w:hAnsi="Arial" w:cs="Arial"/>
          <w:color w:val="000000"/>
          <w:lang w:val="en-US"/>
        </w:rPr>
        <w:t>Management acknowledges the finding in so far as payment for VAT is concerned. However, this expenditure will not be regarded as fruitless and wasteful expenditure but rather a receivable which is claimable from the service provider. To this end management has taken steps to recover the money overpaid to the service provider by issuing a letter of demand requesting the service provider to pay back the money. See attached marked annexure A. and B. Furthermore, the overpayment was discovered by management during the month of February 2018 through its internal control processes.</w:t>
      </w:r>
    </w:p>
    <w:p w:rsidR="00135A7D" w:rsidRPr="00C20FB3" w:rsidRDefault="00135A7D" w:rsidP="00135A7D">
      <w:pPr>
        <w:spacing w:after="0" w:line="240" w:lineRule="auto"/>
        <w:contextualSpacing/>
        <w:jc w:val="both"/>
        <w:rPr>
          <w:rFonts w:ascii="Arial" w:eastAsia="Times New Roman" w:hAnsi="Arial" w:cs="Arial"/>
          <w:color w:val="000000"/>
          <w:lang w:val="en-US"/>
        </w:rPr>
      </w:pPr>
    </w:p>
    <w:p w:rsidR="00135A7D" w:rsidRPr="00C20FB3" w:rsidRDefault="00135A7D" w:rsidP="00135A7D">
      <w:pPr>
        <w:spacing w:after="0" w:line="240" w:lineRule="auto"/>
        <w:contextualSpacing/>
        <w:jc w:val="both"/>
        <w:rPr>
          <w:rFonts w:ascii="Arial" w:eastAsia="Times New Roman" w:hAnsi="Arial" w:cs="Arial"/>
          <w:color w:val="000000"/>
          <w:lang w:val="en-US"/>
        </w:rPr>
      </w:pPr>
      <w:r w:rsidRPr="00C20FB3">
        <w:rPr>
          <w:rFonts w:ascii="Arial" w:eastAsia="Times New Roman" w:hAnsi="Arial" w:cs="Arial"/>
          <w:color w:val="000000"/>
          <w:lang w:val="en-US"/>
        </w:rPr>
        <w:t>The additional amount incurred does not constitute fruitless and wasteful expenditure. There is no conclusive evidence to confirm that the “mixing up the wires” was as a result of the service provider. Management is satisfied that the expenditure incurred as result was just and the service provider was due for the payment. The quotation was revised after the service provider found electrical faults with the wiring.</w:t>
      </w:r>
    </w:p>
    <w:p w:rsidR="00135A7D" w:rsidRPr="00C20FB3" w:rsidRDefault="00135A7D" w:rsidP="00135A7D">
      <w:pPr>
        <w:spacing w:after="0" w:line="240" w:lineRule="auto"/>
        <w:contextualSpacing/>
        <w:jc w:val="both"/>
        <w:rPr>
          <w:rFonts w:ascii="Arial" w:eastAsia="Times New Roman" w:hAnsi="Arial" w:cs="Arial"/>
          <w:color w:val="000000"/>
          <w:lang w:val="en-US"/>
        </w:rPr>
      </w:pPr>
    </w:p>
    <w:p w:rsidR="00135A7D" w:rsidRPr="00C20FB3" w:rsidRDefault="00135A7D" w:rsidP="00135A7D">
      <w:pPr>
        <w:spacing w:after="0" w:line="240" w:lineRule="auto"/>
        <w:contextualSpacing/>
        <w:jc w:val="both"/>
        <w:rPr>
          <w:rFonts w:ascii="Arial" w:eastAsia="Times New Roman" w:hAnsi="Arial" w:cs="Arial"/>
          <w:color w:val="000000"/>
          <w:lang w:val="en-US"/>
        </w:rPr>
      </w:pPr>
      <w:r w:rsidRPr="00C20FB3">
        <w:rPr>
          <w:rFonts w:ascii="Arial" w:eastAsia="Times New Roman" w:hAnsi="Arial" w:cs="Arial"/>
          <w:color w:val="000000"/>
          <w:lang w:val="en-US"/>
        </w:rPr>
        <w:t>Finance officials will ensure that invoices are accurately checked against the job card before authorization of payments. Furthermore, payments will be checked against SARS website to validate the VAT payable if the supplier is a VAT vendor.</w:t>
      </w:r>
    </w:p>
    <w:p w:rsidR="00135A7D" w:rsidRPr="00C20FB3" w:rsidRDefault="00135A7D" w:rsidP="00135A7D">
      <w:pPr>
        <w:spacing w:after="0" w:line="240" w:lineRule="auto"/>
        <w:contextualSpacing/>
        <w:jc w:val="both"/>
        <w:rPr>
          <w:rFonts w:ascii="Arial" w:eastAsia="Times New Roman" w:hAnsi="Arial" w:cs="Arial"/>
          <w:color w:val="000000"/>
          <w:lang w:val="en-US"/>
        </w:rPr>
      </w:pPr>
    </w:p>
    <w:p w:rsidR="00135A7D" w:rsidRPr="00847D7A" w:rsidRDefault="00135A7D" w:rsidP="00135A7D">
      <w:pPr>
        <w:spacing w:after="0" w:line="240" w:lineRule="auto"/>
        <w:jc w:val="both"/>
        <w:rPr>
          <w:rFonts w:ascii="Arial" w:eastAsia="Times New Roman" w:hAnsi="Arial" w:cs="Arial"/>
          <w:iCs/>
          <w:lang w:val="en-US"/>
        </w:rPr>
      </w:pPr>
      <w:r w:rsidRPr="00847D7A">
        <w:rPr>
          <w:rFonts w:ascii="Arial" w:eastAsia="Times New Roman" w:hAnsi="Arial" w:cs="Arial"/>
          <w:iCs/>
          <w:lang w:val="en-US"/>
        </w:rPr>
        <w:t>Name:</w:t>
      </w:r>
      <w:r w:rsidRPr="00847D7A">
        <w:rPr>
          <w:rFonts w:ascii="Arial" w:eastAsia="Arial Unicode MS" w:hAnsi="Arial" w:cs="Arial"/>
          <w:lang w:val="en-US"/>
        </w:rPr>
        <w:t xml:space="preserve">   </w:t>
      </w:r>
      <w:proofErr w:type="spellStart"/>
      <w:r w:rsidRPr="00847D7A">
        <w:rPr>
          <w:rFonts w:ascii="Arial" w:eastAsia="Arial Unicode MS" w:hAnsi="Arial" w:cs="Arial"/>
          <w:lang w:val="en-US"/>
        </w:rPr>
        <w:t>Ms</w:t>
      </w:r>
      <w:proofErr w:type="spellEnd"/>
      <w:r w:rsidRPr="00847D7A">
        <w:rPr>
          <w:rFonts w:ascii="Arial" w:eastAsia="Arial Unicode MS" w:hAnsi="Arial" w:cs="Arial"/>
          <w:lang w:val="en-US"/>
        </w:rPr>
        <w:t xml:space="preserve"> Tebogo Phiri</w:t>
      </w:r>
    </w:p>
    <w:p w:rsidR="00135A7D" w:rsidRPr="00847D7A" w:rsidRDefault="00135A7D" w:rsidP="00135A7D">
      <w:pPr>
        <w:spacing w:after="0" w:line="240" w:lineRule="auto"/>
        <w:jc w:val="both"/>
        <w:rPr>
          <w:rFonts w:ascii="Arial" w:eastAsia="Times New Roman" w:hAnsi="Arial" w:cs="Arial"/>
          <w:iCs/>
          <w:lang w:val="en-US"/>
        </w:rPr>
      </w:pPr>
      <w:r w:rsidRPr="00847D7A">
        <w:rPr>
          <w:rFonts w:ascii="Arial" w:eastAsia="Times New Roman" w:hAnsi="Arial" w:cs="Arial"/>
          <w:iCs/>
          <w:lang w:val="en-US"/>
        </w:rPr>
        <w:t>Position: Regional Manager</w:t>
      </w:r>
    </w:p>
    <w:p w:rsidR="00135A7D" w:rsidRPr="00847D7A" w:rsidRDefault="00135A7D" w:rsidP="00135A7D">
      <w:pPr>
        <w:spacing w:after="0" w:line="240" w:lineRule="auto"/>
        <w:jc w:val="both"/>
        <w:rPr>
          <w:rFonts w:ascii="Arial" w:eastAsia="Times New Roman" w:hAnsi="Arial" w:cs="Arial"/>
          <w:iCs/>
          <w:lang w:val="en-US"/>
        </w:rPr>
      </w:pPr>
      <w:r w:rsidRPr="00847D7A">
        <w:rPr>
          <w:rFonts w:ascii="Arial" w:eastAsia="Times New Roman" w:hAnsi="Arial" w:cs="Arial"/>
          <w:iCs/>
          <w:lang w:val="en-US"/>
        </w:rPr>
        <w:t>Date: 22 March 2018</w:t>
      </w:r>
    </w:p>
    <w:p w:rsidR="00135A7D" w:rsidRPr="00C20FB3" w:rsidRDefault="00135A7D" w:rsidP="00135A7D">
      <w:pPr>
        <w:spacing w:after="0" w:line="240" w:lineRule="auto"/>
        <w:jc w:val="both"/>
        <w:rPr>
          <w:rFonts w:ascii="Arial" w:eastAsia="Times New Roman" w:hAnsi="Arial" w:cs="Arial"/>
          <w:i/>
          <w:iCs/>
          <w:lang w:val="en-US"/>
        </w:rPr>
      </w:pPr>
    </w:p>
    <w:p w:rsidR="00135A7D" w:rsidRPr="00C20FB3" w:rsidRDefault="00135A7D" w:rsidP="00135A7D">
      <w:pPr>
        <w:spacing w:after="0" w:line="240" w:lineRule="auto"/>
        <w:ind w:left="284" w:hanging="284"/>
        <w:contextualSpacing/>
        <w:rPr>
          <w:rFonts w:ascii="Arial" w:eastAsia="Times New Roman" w:hAnsi="Arial" w:cs="Arial"/>
          <w:b/>
          <w:bCs/>
          <w:lang w:val="en-US"/>
        </w:rPr>
      </w:pPr>
      <w:r w:rsidRPr="00C20FB3">
        <w:rPr>
          <w:rFonts w:ascii="Arial" w:eastAsia="Times New Roman" w:hAnsi="Arial" w:cs="Arial"/>
          <w:b/>
          <w:bCs/>
          <w:lang w:val="en-US"/>
        </w:rPr>
        <w:t>Auditor’s conclusion</w:t>
      </w:r>
    </w:p>
    <w:p w:rsidR="00135A7D" w:rsidRPr="00C20FB3" w:rsidRDefault="00135A7D" w:rsidP="00135A7D">
      <w:pPr>
        <w:spacing w:after="0" w:line="240" w:lineRule="auto"/>
        <w:ind w:left="284" w:hanging="284"/>
        <w:contextualSpacing/>
        <w:rPr>
          <w:rFonts w:ascii="Arial" w:eastAsia="Times New Roman" w:hAnsi="Arial" w:cs="Arial"/>
          <w:b/>
          <w:bCs/>
          <w:lang w:val="en-US"/>
        </w:rPr>
      </w:pPr>
    </w:p>
    <w:p w:rsidR="00135A7D" w:rsidRDefault="00135A7D" w:rsidP="00135A7D">
      <w:pPr>
        <w:spacing w:after="0" w:line="240" w:lineRule="auto"/>
        <w:contextualSpacing/>
        <w:rPr>
          <w:rFonts w:ascii="Arial" w:eastAsia="Times New Roman" w:hAnsi="Arial" w:cs="Arial"/>
          <w:bCs/>
          <w:lang w:val="en-US"/>
        </w:rPr>
      </w:pPr>
      <w:r w:rsidRPr="00C20FB3">
        <w:rPr>
          <w:rFonts w:ascii="Arial" w:eastAsia="Times New Roman" w:hAnsi="Arial" w:cs="Arial"/>
          <w:bCs/>
          <w:lang w:val="en-US"/>
        </w:rPr>
        <w:t>Management comments are noted however the amount overpaid is fruitless and wasteful as it would have been avoided had reasonable care been taken before payment was processed. In addition, the Annexure A attached by management represents a letter to the supplier and is claiming an overpayment of R2 485.00 therefore management does acknowledge that there was overpayment over and above the VAT amount. The finding will therefore remain in the management report.</w:t>
      </w:r>
    </w:p>
    <w:p w:rsidR="00135A7D" w:rsidRDefault="00135A7D" w:rsidP="00135A7D">
      <w:pPr>
        <w:rPr>
          <w:rFonts w:ascii="Arial" w:eastAsia="Times New Roman" w:hAnsi="Arial" w:cs="Arial"/>
          <w:bCs/>
          <w:lang w:val="en-US"/>
        </w:rPr>
      </w:pPr>
      <w:r>
        <w:rPr>
          <w:rFonts w:ascii="Arial" w:eastAsia="Times New Roman" w:hAnsi="Arial" w:cs="Arial"/>
          <w:bCs/>
          <w:lang w:val="en-US"/>
        </w:rPr>
        <w:br w:type="page"/>
      </w:r>
    </w:p>
    <w:p w:rsidR="00135A7D" w:rsidRPr="00847D7A" w:rsidRDefault="00135A7D" w:rsidP="00A33562">
      <w:pPr>
        <w:pStyle w:val="ListParagraph"/>
        <w:numPr>
          <w:ilvl w:val="0"/>
          <w:numId w:val="24"/>
        </w:numPr>
        <w:spacing w:after="120"/>
        <w:contextualSpacing/>
        <w:rPr>
          <w:rFonts w:ascii="Arial" w:hAnsi="Arial" w:cs="Arial"/>
          <w:b/>
          <w:sz w:val="22"/>
          <w:szCs w:val="22"/>
          <w:lang w:val="en-US"/>
        </w:rPr>
      </w:pPr>
      <w:r w:rsidRPr="00847D7A">
        <w:rPr>
          <w:rFonts w:ascii="Arial" w:hAnsi="Arial" w:cs="Arial"/>
          <w:b/>
          <w:bCs/>
          <w:sz w:val="22"/>
          <w:szCs w:val="22"/>
          <w:lang w:val="en-US"/>
        </w:rPr>
        <w:lastRenderedPageBreak/>
        <w:t>Sundry Expenditure: Payments not authorized (PLK COFF 3)</w:t>
      </w:r>
    </w:p>
    <w:p w:rsidR="00847D7A" w:rsidRDefault="00847D7A" w:rsidP="00135A7D">
      <w:pPr>
        <w:spacing w:after="0" w:line="240" w:lineRule="auto"/>
        <w:rPr>
          <w:rFonts w:ascii="Arial" w:eastAsia="Times New Roman" w:hAnsi="Arial" w:cs="Arial"/>
          <w:lang w:val="en-US"/>
        </w:rPr>
      </w:pPr>
    </w:p>
    <w:p w:rsidR="00135A7D" w:rsidRPr="00847D7A" w:rsidRDefault="00847D7A" w:rsidP="00135A7D">
      <w:pPr>
        <w:spacing w:after="0" w:line="240" w:lineRule="auto"/>
        <w:rPr>
          <w:rFonts w:ascii="Arial" w:eastAsia="Times New Roman" w:hAnsi="Arial" w:cs="Arial"/>
          <w:b/>
          <w:lang w:val="en-US"/>
        </w:rPr>
      </w:pPr>
      <w:r w:rsidRPr="00847D7A">
        <w:rPr>
          <w:rFonts w:ascii="Arial" w:eastAsia="Times New Roman" w:hAnsi="Arial" w:cs="Arial"/>
          <w:b/>
          <w:lang w:val="en-US"/>
        </w:rPr>
        <w:t>Audit finding</w:t>
      </w:r>
    </w:p>
    <w:p w:rsidR="00847D7A" w:rsidRPr="007C61F5" w:rsidRDefault="00847D7A" w:rsidP="00135A7D">
      <w:pPr>
        <w:spacing w:after="0" w:line="240" w:lineRule="auto"/>
        <w:rPr>
          <w:rFonts w:ascii="Arial" w:eastAsia="Times New Roman" w:hAnsi="Arial" w:cs="Arial"/>
          <w:lang w:val="en-US"/>
        </w:rPr>
      </w:pPr>
    </w:p>
    <w:p w:rsidR="00135A7D" w:rsidRPr="007C61F5" w:rsidRDefault="00135A7D" w:rsidP="00135A7D">
      <w:pPr>
        <w:spacing w:after="0" w:line="240" w:lineRule="auto"/>
        <w:jc w:val="both"/>
        <w:rPr>
          <w:rFonts w:ascii="Arial" w:eastAsia="Times New Roman" w:hAnsi="Arial" w:cs="Arial"/>
          <w:lang w:val="en-US"/>
        </w:rPr>
      </w:pPr>
      <w:r w:rsidRPr="007C61F5">
        <w:rPr>
          <w:rFonts w:ascii="Arial" w:eastAsia="Times New Roman" w:hAnsi="Arial" w:cs="Arial"/>
          <w:lang w:val="en-US"/>
        </w:rPr>
        <w:t>Laws, rules and Regulations:</w:t>
      </w:r>
    </w:p>
    <w:p w:rsidR="00135A7D" w:rsidRPr="007C61F5" w:rsidRDefault="00135A7D" w:rsidP="00135A7D">
      <w:pPr>
        <w:spacing w:after="0" w:line="240" w:lineRule="auto"/>
        <w:jc w:val="both"/>
        <w:rPr>
          <w:rFonts w:ascii="Arial" w:eastAsia="Times New Roman" w:hAnsi="Arial" w:cs="Arial"/>
          <w:lang w:val="en-US"/>
        </w:rPr>
      </w:pPr>
    </w:p>
    <w:p w:rsidR="00135A7D" w:rsidRPr="00373E72" w:rsidRDefault="00135A7D" w:rsidP="00373E72">
      <w:pPr>
        <w:spacing w:after="0" w:line="240" w:lineRule="auto"/>
        <w:ind w:left="709" w:hanging="709"/>
        <w:jc w:val="both"/>
        <w:rPr>
          <w:rFonts w:ascii="Arial" w:eastAsia="Times New Roman" w:hAnsi="Arial" w:cs="Arial"/>
          <w:lang w:val="en-US"/>
        </w:rPr>
      </w:pPr>
      <w:r w:rsidRPr="007C61F5">
        <w:rPr>
          <w:rFonts w:ascii="Arial" w:eastAsia="Times New Roman" w:hAnsi="Arial" w:cs="Arial"/>
          <w:lang w:val="en-US"/>
        </w:rPr>
        <w:t>Public Finance Management Act section 40(1)(a), and 40(1)(b) of the PFMA states the following:</w:t>
      </w:r>
    </w:p>
    <w:p w:rsidR="00135A7D" w:rsidRPr="007C61F5" w:rsidRDefault="00135A7D" w:rsidP="003B0228">
      <w:pPr>
        <w:spacing w:after="0" w:line="240" w:lineRule="auto"/>
        <w:jc w:val="both"/>
        <w:rPr>
          <w:rFonts w:ascii="Arial" w:eastAsia="Times New Roman" w:hAnsi="Arial" w:cs="Arial"/>
          <w:iCs/>
          <w:lang w:val="en-US"/>
        </w:rPr>
      </w:pPr>
      <w:r w:rsidRPr="007C61F5">
        <w:rPr>
          <w:rFonts w:ascii="Arial" w:eastAsia="Times New Roman" w:hAnsi="Arial" w:cs="Arial"/>
          <w:iCs/>
          <w:lang w:val="en-US"/>
        </w:rPr>
        <w:t>(a)</w:t>
      </w:r>
      <w:r w:rsidRPr="007C61F5">
        <w:rPr>
          <w:rFonts w:ascii="Arial" w:eastAsia="Times New Roman" w:hAnsi="Arial" w:cs="Arial"/>
          <w:i/>
          <w:iCs/>
          <w:lang w:val="en-US"/>
        </w:rPr>
        <w:t xml:space="preserve"> </w:t>
      </w:r>
      <w:r w:rsidRPr="007C61F5">
        <w:rPr>
          <w:rFonts w:ascii="Arial" w:eastAsia="Times New Roman" w:hAnsi="Arial" w:cs="Arial"/>
          <w:iCs/>
          <w:lang w:val="en-US"/>
        </w:rPr>
        <w:t xml:space="preserve">the accounting officer for a department, trading entity or constitutional institution- </w:t>
      </w:r>
    </w:p>
    <w:p w:rsidR="00135A7D" w:rsidRPr="007C61F5" w:rsidRDefault="00135A7D" w:rsidP="003B0228">
      <w:pPr>
        <w:spacing w:before="100" w:beforeAutospacing="1" w:after="100" w:afterAutospacing="1" w:line="240" w:lineRule="auto"/>
        <w:jc w:val="both"/>
        <w:rPr>
          <w:rFonts w:ascii="Arial" w:eastAsia="Times New Roman" w:hAnsi="Arial" w:cs="Arial"/>
          <w:iCs/>
          <w:lang w:val="en-US"/>
        </w:rPr>
      </w:pPr>
      <w:r w:rsidRPr="007C61F5">
        <w:rPr>
          <w:rFonts w:ascii="Arial" w:eastAsia="Times New Roman" w:hAnsi="Arial" w:cs="Arial"/>
          <w:iCs/>
          <w:lang w:val="en-US"/>
        </w:rPr>
        <w:t>(b)</w:t>
      </w:r>
      <w:r w:rsidRPr="007C61F5">
        <w:rPr>
          <w:rFonts w:ascii="Arial" w:eastAsia="Times New Roman" w:hAnsi="Arial" w:cs="Times New Roman"/>
          <w:iCs/>
          <w:sz w:val="14"/>
          <w:szCs w:val="14"/>
          <w:lang w:val="en-US"/>
        </w:rPr>
        <w:t xml:space="preserve">  </w:t>
      </w:r>
      <w:r w:rsidRPr="007C61F5">
        <w:rPr>
          <w:rFonts w:ascii="Arial" w:eastAsia="Times New Roman" w:hAnsi="Arial" w:cs="Arial"/>
          <w:iCs/>
          <w:lang w:val="en-US"/>
        </w:rPr>
        <w:t>must prepare financial statements for each financial year in accordance with generally recognized accounting practice;”</w:t>
      </w:r>
    </w:p>
    <w:p w:rsidR="00135A7D" w:rsidRPr="007C61F5" w:rsidRDefault="00135A7D" w:rsidP="003B0228">
      <w:pPr>
        <w:tabs>
          <w:tab w:val="center" w:pos="4320"/>
          <w:tab w:val="right" w:pos="8640"/>
        </w:tabs>
        <w:spacing w:after="0" w:line="240" w:lineRule="auto"/>
        <w:jc w:val="both"/>
        <w:rPr>
          <w:rFonts w:ascii="Arial" w:eastAsia="Times New Roman" w:hAnsi="Arial" w:cs="Arial"/>
          <w:color w:val="000000"/>
        </w:rPr>
      </w:pPr>
      <w:r w:rsidRPr="007C61F5">
        <w:rPr>
          <w:rFonts w:ascii="Arial" w:eastAsia="Times New Roman" w:hAnsi="Arial" w:cs="Arial"/>
          <w:color w:val="000000"/>
          <w:lang w:val="en-US"/>
        </w:rPr>
        <w:t xml:space="preserve">Chapter 5 of the Public Finance Management Act (PFMA) section 40(1)(a) stipulates that </w:t>
      </w:r>
    </w:p>
    <w:p w:rsidR="00135A7D" w:rsidRPr="007C61F5" w:rsidRDefault="00135A7D" w:rsidP="003B0228">
      <w:pPr>
        <w:tabs>
          <w:tab w:val="center" w:pos="4320"/>
          <w:tab w:val="right" w:pos="8640"/>
        </w:tabs>
        <w:spacing w:after="0" w:line="240" w:lineRule="auto"/>
        <w:jc w:val="both"/>
        <w:rPr>
          <w:rFonts w:ascii="Arial" w:eastAsia="Times New Roman" w:hAnsi="Arial" w:cs="Arial"/>
          <w:color w:val="000000"/>
          <w:lang w:val="en-US"/>
        </w:rPr>
      </w:pPr>
    </w:p>
    <w:p w:rsidR="00135A7D" w:rsidRPr="007C61F5" w:rsidRDefault="00135A7D" w:rsidP="003B0228">
      <w:pPr>
        <w:tabs>
          <w:tab w:val="center" w:pos="4320"/>
          <w:tab w:val="right" w:pos="8640"/>
        </w:tabs>
        <w:spacing w:after="0" w:line="240" w:lineRule="auto"/>
        <w:jc w:val="both"/>
        <w:rPr>
          <w:rFonts w:ascii="Arial" w:eastAsia="Times New Roman" w:hAnsi="Arial" w:cs="Arial"/>
          <w:color w:val="000000"/>
          <w:lang w:val="en-US"/>
        </w:rPr>
      </w:pPr>
      <w:r w:rsidRPr="007C61F5">
        <w:rPr>
          <w:rFonts w:ascii="Arial" w:eastAsia="Times New Roman" w:hAnsi="Arial" w:cs="Arial"/>
          <w:i/>
          <w:color w:val="000000"/>
          <w:lang w:val="en-US"/>
        </w:rPr>
        <w:t>“</w:t>
      </w:r>
      <w:r w:rsidRPr="007C61F5">
        <w:rPr>
          <w:rFonts w:ascii="Arial" w:eastAsia="Times New Roman" w:hAnsi="Arial" w:cs="Arial"/>
          <w:color w:val="000000"/>
          <w:lang w:val="en-US"/>
        </w:rPr>
        <w:t>The accounting officer for a department must keep full and proper records of the financial affairs of the department in accordance with any prescribed norms and standards, </w:t>
      </w:r>
    </w:p>
    <w:p w:rsidR="00135A7D" w:rsidRPr="007C61F5" w:rsidRDefault="00135A7D" w:rsidP="00135A7D">
      <w:pPr>
        <w:spacing w:after="0" w:line="240" w:lineRule="auto"/>
        <w:jc w:val="both"/>
        <w:rPr>
          <w:rFonts w:ascii="Arial" w:eastAsia="Times New Roman" w:hAnsi="Arial" w:cs="Arial"/>
          <w:lang w:val="en-US"/>
        </w:rPr>
      </w:pPr>
    </w:p>
    <w:p w:rsidR="00135A7D" w:rsidRPr="007C61F5" w:rsidRDefault="00135A7D" w:rsidP="00135A7D">
      <w:pPr>
        <w:spacing w:after="0" w:line="240" w:lineRule="auto"/>
        <w:jc w:val="both"/>
        <w:rPr>
          <w:rFonts w:ascii="Arial" w:eastAsia="Times New Roman" w:hAnsi="Arial" w:cs="Arial"/>
          <w:lang w:val="en-US"/>
        </w:rPr>
      </w:pPr>
      <w:r w:rsidRPr="007C61F5">
        <w:rPr>
          <w:rFonts w:ascii="Arial" w:eastAsia="Times New Roman" w:hAnsi="Arial" w:cs="Arial"/>
          <w:lang w:val="en-US"/>
        </w:rPr>
        <w:t>During the performance of our audit for Sundry expenditure, we identified that the following payment batches have n</w:t>
      </w:r>
      <w:r w:rsidR="003B0228">
        <w:rPr>
          <w:rFonts w:ascii="Arial" w:eastAsia="Times New Roman" w:hAnsi="Arial" w:cs="Arial"/>
          <w:lang w:val="en-US"/>
        </w:rPr>
        <w:t xml:space="preserve">ot been </w:t>
      </w:r>
      <w:proofErr w:type="spellStart"/>
      <w:r w:rsidR="003B0228">
        <w:rPr>
          <w:rFonts w:ascii="Arial" w:eastAsia="Times New Roman" w:hAnsi="Arial" w:cs="Arial"/>
          <w:lang w:val="en-US"/>
        </w:rPr>
        <w:t>authorised</w:t>
      </w:r>
      <w:proofErr w:type="spellEnd"/>
      <w:r w:rsidR="003B0228">
        <w:rPr>
          <w:rFonts w:ascii="Arial" w:eastAsia="Times New Roman" w:hAnsi="Arial" w:cs="Arial"/>
          <w:lang w:val="en-US"/>
        </w:rPr>
        <w:t xml:space="preserve"> for payment:</w:t>
      </w:r>
    </w:p>
    <w:p w:rsidR="00135A7D" w:rsidRPr="007C61F5" w:rsidRDefault="00135A7D" w:rsidP="00135A7D">
      <w:pPr>
        <w:spacing w:after="0" w:line="240" w:lineRule="auto"/>
        <w:rPr>
          <w:rFonts w:ascii="Arial" w:eastAsia="Times New Roman" w:hAnsi="Arial" w:cs="Arial"/>
          <w:b/>
          <w:lang w:val="en-US"/>
        </w:rPr>
      </w:pPr>
    </w:p>
    <w:tbl>
      <w:tblPr>
        <w:tblpPr w:leftFromText="180" w:rightFromText="180" w:vertAnchor="text" w:horzAnchor="page" w:tblpX="1512" w:tblpY="127"/>
        <w:tblW w:w="48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856"/>
        <w:gridCol w:w="2868"/>
        <w:gridCol w:w="2194"/>
      </w:tblGrid>
      <w:tr w:rsidR="00135A7D" w:rsidRPr="007C61F5" w:rsidTr="003B0228">
        <w:trPr>
          <w:trHeight w:val="559"/>
          <w:tblHeader/>
        </w:trPr>
        <w:tc>
          <w:tcPr>
            <w:tcW w:w="1153" w:type="pct"/>
            <w:tcBorders>
              <w:top w:val="single" w:sz="4" w:space="0" w:color="auto"/>
              <w:left w:val="single" w:sz="4" w:space="0" w:color="auto"/>
              <w:bottom w:val="single" w:sz="4" w:space="0" w:color="auto"/>
              <w:right w:val="single" w:sz="4" w:space="0" w:color="auto"/>
            </w:tcBorders>
            <w:shd w:val="clear" w:color="auto" w:fill="BFBFBF"/>
            <w:hideMark/>
          </w:tcPr>
          <w:p w:rsidR="00135A7D" w:rsidRPr="007C61F5" w:rsidRDefault="00135A7D" w:rsidP="003B0228">
            <w:pPr>
              <w:spacing w:before="300" w:after="0" w:line="240" w:lineRule="auto"/>
              <w:rPr>
                <w:rFonts w:ascii="Arial" w:eastAsia="Calibri" w:hAnsi="Arial" w:cs="Arial"/>
                <w:b/>
                <w:color w:val="000000"/>
                <w:sz w:val="18"/>
                <w:szCs w:val="18"/>
                <w:lang w:val="en-US" w:eastAsia="en-ZA"/>
              </w:rPr>
            </w:pPr>
            <w:r w:rsidRPr="007C61F5">
              <w:rPr>
                <w:rFonts w:ascii="Arial" w:eastAsia="Calibri" w:hAnsi="Arial" w:cs="Arial"/>
                <w:b/>
                <w:color w:val="000000"/>
                <w:sz w:val="18"/>
                <w:szCs w:val="18"/>
                <w:lang w:val="en-US" w:eastAsia="en-ZA"/>
              </w:rPr>
              <w:t>Supplier Name</w:t>
            </w:r>
          </w:p>
        </w:tc>
        <w:tc>
          <w:tcPr>
            <w:tcW w:w="1032" w:type="pct"/>
            <w:tcBorders>
              <w:top w:val="single" w:sz="4" w:space="0" w:color="auto"/>
              <w:left w:val="single" w:sz="4" w:space="0" w:color="auto"/>
              <w:bottom w:val="single" w:sz="4" w:space="0" w:color="auto"/>
              <w:right w:val="single" w:sz="4" w:space="0" w:color="auto"/>
            </w:tcBorders>
            <w:shd w:val="clear" w:color="auto" w:fill="BFBFBF"/>
          </w:tcPr>
          <w:p w:rsidR="00135A7D" w:rsidRPr="007C61F5" w:rsidRDefault="00135A7D" w:rsidP="003B0228">
            <w:pPr>
              <w:spacing w:before="300" w:after="0" w:line="240" w:lineRule="auto"/>
              <w:rPr>
                <w:rFonts w:ascii="Arial" w:eastAsia="Times New Roman" w:hAnsi="Arial" w:cs="Arial"/>
                <w:b/>
                <w:bCs/>
                <w:color w:val="000000"/>
                <w:sz w:val="18"/>
                <w:szCs w:val="18"/>
                <w:lang w:eastAsia="en-ZA"/>
              </w:rPr>
            </w:pPr>
            <w:r w:rsidRPr="007C61F5">
              <w:rPr>
                <w:rFonts w:ascii="Arial" w:eastAsia="Times New Roman" w:hAnsi="Arial" w:cs="Arial"/>
                <w:b/>
                <w:bCs/>
                <w:color w:val="000000"/>
                <w:sz w:val="18"/>
                <w:szCs w:val="18"/>
                <w:lang w:eastAsia="en-ZA"/>
              </w:rPr>
              <w:t>Batch no.</w:t>
            </w:r>
          </w:p>
        </w:tc>
        <w:tc>
          <w:tcPr>
            <w:tcW w:w="1595" w:type="pct"/>
            <w:tcBorders>
              <w:top w:val="single" w:sz="4" w:space="0" w:color="auto"/>
              <w:left w:val="single" w:sz="4" w:space="0" w:color="auto"/>
              <w:bottom w:val="single" w:sz="4" w:space="0" w:color="auto"/>
              <w:right w:val="single" w:sz="4" w:space="0" w:color="auto"/>
            </w:tcBorders>
            <w:shd w:val="clear" w:color="auto" w:fill="BFBFBF"/>
          </w:tcPr>
          <w:p w:rsidR="00135A7D" w:rsidRPr="007C61F5" w:rsidRDefault="00135A7D" w:rsidP="003B0228">
            <w:pPr>
              <w:spacing w:before="300" w:after="0" w:line="240" w:lineRule="auto"/>
              <w:rPr>
                <w:rFonts w:ascii="Arial" w:eastAsia="Calibri" w:hAnsi="Arial" w:cs="Arial"/>
                <w:b/>
                <w:color w:val="000000"/>
                <w:sz w:val="18"/>
                <w:szCs w:val="18"/>
                <w:lang w:val="en-US" w:eastAsia="en-ZA"/>
              </w:rPr>
            </w:pPr>
            <w:r w:rsidRPr="007C61F5">
              <w:rPr>
                <w:rFonts w:ascii="Arial" w:eastAsia="Times New Roman" w:hAnsi="Arial" w:cs="Arial"/>
                <w:b/>
                <w:bCs/>
                <w:color w:val="000000"/>
                <w:sz w:val="18"/>
                <w:szCs w:val="18"/>
                <w:lang w:eastAsia="en-ZA"/>
              </w:rPr>
              <w:t>Invoice Description</w:t>
            </w:r>
          </w:p>
        </w:tc>
        <w:tc>
          <w:tcPr>
            <w:tcW w:w="1220" w:type="pct"/>
            <w:tcBorders>
              <w:top w:val="single" w:sz="4" w:space="0" w:color="auto"/>
              <w:left w:val="single" w:sz="4" w:space="0" w:color="auto"/>
              <w:bottom w:val="single" w:sz="4" w:space="0" w:color="auto"/>
              <w:right w:val="single" w:sz="4" w:space="0" w:color="auto"/>
            </w:tcBorders>
            <w:shd w:val="clear" w:color="auto" w:fill="BFBFBF"/>
            <w:hideMark/>
          </w:tcPr>
          <w:p w:rsidR="00135A7D" w:rsidRPr="00847D7A" w:rsidRDefault="00135A7D" w:rsidP="003B0228">
            <w:pPr>
              <w:spacing w:before="300" w:after="0" w:line="240" w:lineRule="auto"/>
              <w:jc w:val="center"/>
              <w:rPr>
                <w:rFonts w:ascii="Arial" w:eastAsia="Times New Roman" w:hAnsi="Arial" w:cs="Arial"/>
                <w:b/>
                <w:sz w:val="18"/>
                <w:szCs w:val="18"/>
                <w:lang w:val="en-US"/>
              </w:rPr>
            </w:pPr>
            <w:r w:rsidRPr="007C61F5">
              <w:rPr>
                <w:rFonts w:ascii="Arial" w:eastAsia="Calibri" w:hAnsi="Arial" w:cs="Arial"/>
                <w:b/>
                <w:color w:val="000000"/>
                <w:sz w:val="18"/>
                <w:szCs w:val="18"/>
                <w:lang w:val="en-US" w:eastAsia="en-ZA"/>
              </w:rPr>
              <w:t>Invoice amount</w:t>
            </w:r>
            <w:r w:rsidR="00847D7A">
              <w:rPr>
                <w:rFonts w:ascii="Arial" w:eastAsia="Times New Roman" w:hAnsi="Arial" w:cs="Arial"/>
                <w:b/>
                <w:sz w:val="18"/>
                <w:szCs w:val="18"/>
                <w:lang w:val="en-US"/>
              </w:rPr>
              <w:t xml:space="preserve"> (R) </w:t>
            </w:r>
          </w:p>
        </w:tc>
      </w:tr>
      <w:tr w:rsidR="00135A7D" w:rsidRPr="007C61F5" w:rsidTr="003B0228">
        <w:trPr>
          <w:trHeight w:val="708"/>
        </w:trPr>
        <w:tc>
          <w:tcPr>
            <w:tcW w:w="1153" w:type="pct"/>
            <w:tcBorders>
              <w:top w:val="single" w:sz="4" w:space="0" w:color="auto"/>
              <w:left w:val="single" w:sz="4" w:space="0" w:color="auto"/>
              <w:bottom w:val="single" w:sz="4" w:space="0" w:color="auto"/>
              <w:right w:val="single" w:sz="4" w:space="0" w:color="auto"/>
            </w:tcBorders>
            <w:hideMark/>
          </w:tcPr>
          <w:p w:rsidR="00847D7A" w:rsidRPr="007C61F5" w:rsidRDefault="00135A7D" w:rsidP="003B0228">
            <w:pPr>
              <w:spacing w:before="300" w:after="0" w:line="240" w:lineRule="auto"/>
              <w:rPr>
                <w:rFonts w:ascii="Arial" w:eastAsia="Times New Roman" w:hAnsi="Arial" w:cs="Arial"/>
                <w:sz w:val="18"/>
                <w:szCs w:val="18"/>
                <w:lang w:val="en-US"/>
              </w:rPr>
            </w:pPr>
            <w:r w:rsidRPr="007C61F5">
              <w:rPr>
                <w:rFonts w:ascii="Arial" w:eastAsia="Times New Roman" w:hAnsi="Arial" w:cs="Arial"/>
                <w:sz w:val="18"/>
                <w:szCs w:val="18"/>
                <w:lang w:val="en-US"/>
              </w:rPr>
              <w:t>City of Polokwane</w:t>
            </w:r>
          </w:p>
        </w:tc>
        <w:tc>
          <w:tcPr>
            <w:tcW w:w="1032"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r w:rsidRPr="007C61F5">
              <w:rPr>
                <w:rFonts w:ascii="Arial" w:eastAsia="Times New Roman" w:hAnsi="Arial" w:cs="Arial"/>
                <w:sz w:val="18"/>
                <w:szCs w:val="18"/>
                <w:lang w:val="en-US"/>
              </w:rPr>
              <w:t>22489</w:t>
            </w:r>
          </w:p>
        </w:tc>
        <w:tc>
          <w:tcPr>
            <w:tcW w:w="1595"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r w:rsidRPr="007C61F5">
              <w:rPr>
                <w:rFonts w:ascii="Arial" w:eastAsia="Times New Roman" w:hAnsi="Arial" w:cs="Arial"/>
                <w:sz w:val="18"/>
                <w:szCs w:val="18"/>
                <w:lang w:val="en-US"/>
              </w:rPr>
              <w:t>Sewage</w:t>
            </w:r>
          </w:p>
        </w:tc>
        <w:tc>
          <w:tcPr>
            <w:tcW w:w="1220" w:type="pct"/>
            <w:tcBorders>
              <w:top w:val="single" w:sz="4" w:space="0" w:color="auto"/>
              <w:left w:val="single" w:sz="4" w:space="0" w:color="auto"/>
              <w:bottom w:val="single" w:sz="4" w:space="0" w:color="auto"/>
              <w:right w:val="single" w:sz="4" w:space="0" w:color="auto"/>
            </w:tcBorders>
            <w:hideMark/>
          </w:tcPr>
          <w:p w:rsidR="00135A7D" w:rsidRPr="007C61F5" w:rsidRDefault="00135A7D" w:rsidP="003B0228">
            <w:pPr>
              <w:spacing w:before="300" w:after="0" w:line="240" w:lineRule="auto"/>
              <w:jc w:val="right"/>
              <w:rPr>
                <w:rFonts w:ascii="Arial" w:eastAsia="Times New Roman" w:hAnsi="Arial" w:cs="Arial"/>
                <w:sz w:val="18"/>
                <w:szCs w:val="18"/>
                <w:lang w:val="en-US"/>
              </w:rPr>
            </w:pPr>
            <w:r w:rsidRPr="007C61F5">
              <w:rPr>
                <w:rFonts w:ascii="Arial" w:eastAsia="Times New Roman" w:hAnsi="Arial" w:cs="Arial"/>
                <w:sz w:val="18"/>
                <w:szCs w:val="18"/>
                <w:lang w:val="en-US"/>
              </w:rPr>
              <w:t>318.58</w:t>
            </w:r>
          </w:p>
          <w:p w:rsidR="00135A7D" w:rsidRPr="007C61F5" w:rsidRDefault="00135A7D" w:rsidP="003B0228">
            <w:pPr>
              <w:spacing w:before="300" w:after="0" w:line="240" w:lineRule="auto"/>
              <w:jc w:val="right"/>
              <w:rPr>
                <w:rFonts w:ascii="Arial" w:eastAsia="Times New Roman" w:hAnsi="Arial" w:cs="Arial"/>
                <w:sz w:val="18"/>
                <w:szCs w:val="18"/>
                <w:lang w:val="en-US"/>
              </w:rPr>
            </w:pPr>
          </w:p>
        </w:tc>
      </w:tr>
      <w:tr w:rsidR="00135A7D" w:rsidRPr="007C61F5" w:rsidTr="003B0228">
        <w:trPr>
          <w:trHeight w:val="504"/>
        </w:trPr>
        <w:tc>
          <w:tcPr>
            <w:tcW w:w="1153"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r w:rsidRPr="007C61F5">
              <w:rPr>
                <w:rFonts w:ascii="Arial" w:eastAsia="Times New Roman" w:hAnsi="Arial" w:cs="Arial"/>
                <w:sz w:val="18"/>
                <w:szCs w:val="18"/>
                <w:lang w:val="en-US"/>
              </w:rPr>
              <w:t>City of  Polokwane</w:t>
            </w:r>
          </w:p>
        </w:tc>
        <w:tc>
          <w:tcPr>
            <w:tcW w:w="1032"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r w:rsidRPr="007C61F5">
              <w:rPr>
                <w:rFonts w:ascii="Arial" w:eastAsia="Times New Roman" w:hAnsi="Arial" w:cs="Arial"/>
                <w:sz w:val="18"/>
                <w:szCs w:val="18"/>
                <w:lang w:val="en-US"/>
              </w:rPr>
              <w:t>32505</w:t>
            </w:r>
          </w:p>
        </w:tc>
        <w:tc>
          <w:tcPr>
            <w:tcW w:w="1595"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r w:rsidRPr="007C61F5">
              <w:rPr>
                <w:rFonts w:ascii="Arial" w:eastAsia="Times New Roman" w:hAnsi="Arial" w:cs="Arial"/>
                <w:sz w:val="18"/>
                <w:szCs w:val="18"/>
                <w:lang w:val="en-US"/>
              </w:rPr>
              <w:t>Refuse basic charge</w:t>
            </w:r>
          </w:p>
        </w:tc>
        <w:tc>
          <w:tcPr>
            <w:tcW w:w="1220"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jc w:val="right"/>
              <w:rPr>
                <w:rFonts w:ascii="Arial" w:eastAsia="Times New Roman" w:hAnsi="Arial" w:cs="Arial"/>
                <w:sz w:val="18"/>
                <w:szCs w:val="18"/>
                <w:lang w:val="en-US"/>
              </w:rPr>
            </w:pPr>
            <w:r w:rsidRPr="007C61F5">
              <w:rPr>
                <w:rFonts w:ascii="Arial" w:eastAsia="Times New Roman" w:hAnsi="Arial" w:cs="Arial"/>
                <w:sz w:val="18"/>
                <w:szCs w:val="18"/>
                <w:lang w:val="en-US"/>
              </w:rPr>
              <w:t>201.89</w:t>
            </w:r>
          </w:p>
        </w:tc>
      </w:tr>
      <w:tr w:rsidR="00135A7D" w:rsidRPr="007C61F5" w:rsidTr="003B0228">
        <w:trPr>
          <w:trHeight w:val="180"/>
        </w:trPr>
        <w:tc>
          <w:tcPr>
            <w:tcW w:w="1153"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b/>
                <w:sz w:val="18"/>
                <w:szCs w:val="18"/>
                <w:lang w:val="en-US"/>
              </w:rPr>
            </w:pPr>
            <w:r w:rsidRPr="007C61F5">
              <w:rPr>
                <w:rFonts w:ascii="Arial" w:eastAsia="Times New Roman" w:hAnsi="Arial" w:cs="Arial"/>
                <w:b/>
                <w:sz w:val="18"/>
                <w:szCs w:val="18"/>
                <w:lang w:val="en-US"/>
              </w:rPr>
              <w:t>Total</w:t>
            </w:r>
          </w:p>
        </w:tc>
        <w:tc>
          <w:tcPr>
            <w:tcW w:w="1032"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p>
        </w:tc>
        <w:tc>
          <w:tcPr>
            <w:tcW w:w="1595"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rPr>
                <w:rFonts w:ascii="Arial" w:eastAsia="Times New Roman" w:hAnsi="Arial" w:cs="Arial"/>
                <w:sz w:val="18"/>
                <w:szCs w:val="18"/>
                <w:lang w:val="en-US"/>
              </w:rPr>
            </w:pPr>
          </w:p>
        </w:tc>
        <w:tc>
          <w:tcPr>
            <w:tcW w:w="1220" w:type="pct"/>
            <w:tcBorders>
              <w:top w:val="single" w:sz="4" w:space="0" w:color="auto"/>
              <w:left w:val="single" w:sz="4" w:space="0" w:color="auto"/>
              <w:bottom w:val="single" w:sz="4" w:space="0" w:color="auto"/>
              <w:right w:val="single" w:sz="4" w:space="0" w:color="auto"/>
            </w:tcBorders>
          </w:tcPr>
          <w:p w:rsidR="00135A7D" w:rsidRPr="007C61F5" w:rsidRDefault="00135A7D" w:rsidP="003B0228">
            <w:pPr>
              <w:spacing w:before="300" w:after="0" w:line="240" w:lineRule="auto"/>
              <w:jc w:val="right"/>
              <w:rPr>
                <w:rFonts w:ascii="Arial" w:eastAsia="Times New Roman" w:hAnsi="Arial" w:cs="Arial"/>
                <w:b/>
                <w:sz w:val="18"/>
                <w:szCs w:val="18"/>
                <w:lang w:val="en-US"/>
              </w:rPr>
            </w:pPr>
            <w:r w:rsidRPr="007C61F5">
              <w:rPr>
                <w:rFonts w:ascii="Arial" w:eastAsia="Times New Roman" w:hAnsi="Arial" w:cs="Arial"/>
                <w:b/>
                <w:sz w:val="18"/>
                <w:szCs w:val="18"/>
                <w:lang w:val="en-US"/>
              </w:rPr>
              <w:t>520.47</w:t>
            </w:r>
          </w:p>
        </w:tc>
      </w:tr>
    </w:tbl>
    <w:p w:rsidR="00135A7D" w:rsidRPr="007C61F5" w:rsidRDefault="00135A7D" w:rsidP="00135A7D">
      <w:pPr>
        <w:spacing w:after="0" w:line="240" w:lineRule="auto"/>
        <w:rPr>
          <w:rFonts w:ascii="Arial" w:eastAsia="Times New Roman" w:hAnsi="Arial" w:cs="Arial"/>
          <w:highlight w:val="yellow"/>
          <w:lang w:val="en-US"/>
        </w:rPr>
      </w:pPr>
    </w:p>
    <w:p w:rsidR="00135A7D" w:rsidRPr="007C61F5" w:rsidRDefault="00135A7D" w:rsidP="00135A7D">
      <w:pPr>
        <w:jc w:val="both"/>
        <w:rPr>
          <w:rFonts w:ascii="Arial" w:eastAsia="Times New Roman" w:hAnsi="Arial" w:cs="Arial"/>
          <w:lang w:val="en-US"/>
        </w:rPr>
      </w:pPr>
      <w:r w:rsidRPr="007C61F5">
        <w:rPr>
          <w:rFonts w:ascii="Arial" w:eastAsia="Times New Roman" w:hAnsi="Arial" w:cs="Arial"/>
          <w:lang w:val="en-US"/>
        </w:rPr>
        <w:t>Possible non compliance</w:t>
      </w:r>
    </w:p>
    <w:p w:rsidR="00135A7D" w:rsidRPr="007C61F5" w:rsidRDefault="00135A7D" w:rsidP="00135A7D">
      <w:pPr>
        <w:spacing w:after="120" w:line="240" w:lineRule="auto"/>
        <w:jc w:val="both"/>
        <w:rPr>
          <w:rFonts w:ascii="Arial" w:eastAsia="Times New Roman" w:hAnsi="Arial" w:cs="Arial"/>
          <w:b/>
          <w:bCs/>
          <w:lang w:val="en-US"/>
        </w:rPr>
      </w:pPr>
      <w:r w:rsidRPr="007C61F5">
        <w:rPr>
          <w:rFonts w:ascii="Arial" w:eastAsia="Times New Roman" w:hAnsi="Arial" w:cs="Arial"/>
          <w:b/>
          <w:bCs/>
          <w:lang w:val="en-US"/>
        </w:rPr>
        <w:t>Internal control deficiency</w:t>
      </w:r>
    </w:p>
    <w:p w:rsidR="00135A7D" w:rsidRPr="007C61F5" w:rsidRDefault="00135A7D" w:rsidP="00135A7D">
      <w:pPr>
        <w:tabs>
          <w:tab w:val="num" w:pos="851"/>
        </w:tabs>
        <w:spacing w:after="0" w:line="240" w:lineRule="auto"/>
        <w:rPr>
          <w:rFonts w:ascii="Arial" w:eastAsia="Times New Roman" w:hAnsi="Arial" w:cs="Arial"/>
          <w:lang w:val="en-US"/>
        </w:rPr>
      </w:pPr>
      <w:r w:rsidRPr="007C61F5">
        <w:rPr>
          <w:rFonts w:ascii="Arial" w:eastAsia="Times New Roman" w:hAnsi="Arial" w:cs="Arial"/>
          <w:lang w:val="en-US"/>
        </w:rPr>
        <w:t>Financial Management and performance</w:t>
      </w:r>
    </w:p>
    <w:p w:rsidR="00135A7D" w:rsidRPr="007C61F5" w:rsidRDefault="00135A7D" w:rsidP="00135A7D">
      <w:pPr>
        <w:tabs>
          <w:tab w:val="num" w:pos="851"/>
        </w:tabs>
        <w:spacing w:after="0" w:line="240" w:lineRule="auto"/>
        <w:rPr>
          <w:rFonts w:ascii="Arial" w:eastAsia="Times New Roman" w:hAnsi="Arial" w:cs="Arial"/>
          <w:lang w:val="en-US"/>
        </w:rPr>
      </w:pPr>
    </w:p>
    <w:p w:rsidR="00135A7D" w:rsidRPr="007C61F5" w:rsidRDefault="00135A7D" w:rsidP="00135A7D">
      <w:pPr>
        <w:tabs>
          <w:tab w:val="num" w:pos="851"/>
        </w:tabs>
        <w:spacing w:after="0" w:line="240" w:lineRule="auto"/>
        <w:rPr>
          <w:rFonts w:ascii="Arial" w:eastAsia="Times New Roman" w:hAnsi="Arial" w:cs="Arial"/>
          <w:lang w:val="en-US"/>
        </w:rPr>
      </w:pPr>
      <w:r w:rsidRPr="007C61F5">
        <w:rPr>
          <w:rFonts w:ascii="Arial" w:eastAsia="Times New Roman" w:hAnsi="Arial" w:cs="Arial"/>
          <w:lang w:val="en-US"/>
        </w:rPr>
        <w:t>Review and monitor compliance with applicable laws and regulations</w:t>
      </w:r>
    </w:p>
    <w:p w:rsidR="00135A7D" w:rsidRPr="007C61F5" w:rsidRDefault="00135A7D" w:rsidP="00135A7D">
      <w:pPr>
        <w:spacing w:after="120" w:line="240" w:lineRule="auto"/>
        <w:rPr>
          <w:rFonts w:ascii="Arial" w:eastAsia="Times New Roman" w:hAnsi="Arial" w:cs="Arial"/>
          <w:b/>
          <w:lang w:val="en-US"/>
        </w:rPr>
      </w:pPr>
    </w:p>
    <w:p w:rsidR="00135A7D" w:rsidRPr="007C61F5" w:rsidRDefault="00135A7D" w:rsidP="00135A7D">
      <w:pPr>
        <w:spacing w:after="120" w:line="240" w:lineRule="auto"/>
        <w:rPr>
          <w:rFonts w:ascii="Arial" w:eastAsia="Times New Roman" w:hAnsi="Arial" w:cs="Arial"/>
          <w:b/>
          <w:lang w:val="en-US"/>
        </w:rPr>
      </w:pPr>
      <w:r w:rsidRPr="007C61F5">
        <w:rPr>
          <w:rFonts w:ascii="Arial" w:eastAsia="Times New Roman" w:hAnsi="Arial" w:cs="Arial"/>
          <w:b/>
          <w:lang w:val="en-US"/>
        </w:rPr>
        <w:t>Recommendation</w:t>
      </w:r>
    </w:p>
    <w:p w:rsidR="00135A7D" w:rsidRPr="00373E72" w:rsidRDefault="00135A7D" w:rsidP="00373E72">
      <w:pPr>
        <w:tabs>
          <w:tab w:val="num" w:pos="851"/>
        </w:tabs>
        <w:spacing w:after="0" w:line="240" w:lineRule="auto"/>
        <w:jc w:val="both"/>
        <w:rPr>
          <w:rFonts w:ascii="Arial" w:eastAsia="Times New Roman" w:hAnsi="Arial" w:cs="Arial"/>
          <w:lang w:val="en-US"/>
        </w:rPr>
      </w:pPr>
      <w:r w:rsidRPr="007C61F5">
        <w:rPr>
          <w:rFonts w:ascii="Arial" w:eastAsia="Times New Roman" w:hAnsi="Arial" w:cs="Arial"/>
          <w:color w:val="000000"/>
          <w:lang w:val="en-US"/>
        </w:rPr>
        <w:t>Management should ensure that all payments are authorized by the duly delegated official before payment is made</w:t>
      </w:r>
    </w:p>
    <w:p w:rsidR="00135A7D" w:rsidRPr="007C61F5" w:rsidRDefault="00135A7D" w:rsidP="00135A7D">
      <w:pPr>
        <w:spacing w:after="0" w:line="240" w:lineRule="auto"/>
        <w:rPr>
          <w:rFonts w:ascii="Arial" w:eastAsia="Times New Roman" w:hAnsi="Arial" w:cs="Arial"/>
          <w:b/>
          <w:bCs/>
          <w:lang w:val="en-US"/>
        </w:rPr>
      </w:pPr>
    </w:p>
    <w:p w:rsidR="00135A7D" w:rsidRPr="007C61F5" w:rsidRDefault="00135A7D" w:rsidP="00135A7D">
      <w:pPr>
        <w:spacing w:after="0" w:line="240" w:lineRule="auto"/>
        <w:ind w:left="284" w:hanging="284"/>
        <w:contextualSpacing/>
        <w:rPr>
          <w:rFonts w:ascii="Arial" w:eastAsia="Times New Roman" w:hAnsi="Arial" w:cs="Arial"/>
          <w:b/>
          <w:bCs/>
          <w:lang w:val="en-US"/>
        </w:rPr>
      </w:pPr>
      <w:r w:rsidRPr="007C61F5">
        <w:rPr>
          <w:rFonts w:ascii="Arial" w:eastAsia="Times New Roman" w:hAnsi="Arial" w:cs="Arial"/>
          <w:b/>
          <w:bCs/>
          <w:lang w:val="en-US"/>
        </w:rPr>
        <w:t>Management response</w:t>
      </w:r>
    </w:p>
    <w:p w:rsidR="00135A7D" w:rsidRPr="007C61F5" w:rsidRDefault="00135A7D" w:rsidP="00135A7D">
      <w:pPr>
        <w:spacing w:after="0" w:line="240" w:lineRule="auto"/>
        <w:ind w:left="284" w:hanging="284"/>
        <w:contextualSpacing/>
        <w:rPr>
          <w:rFonts w:ascii="Arial" w:eastAsia="Times New Roman" w:hAnsi="Arial" w:cs="Arial"/>
          <w:b/>
          <w:bCs/>
          <w:lang w:val="en-US"/>
        </w:rPr>
      </w:pPr>
    </w:p>
    <w:p w:rsidR="00135A7D" w:rsidRPr="00847D7A" w:rsidRDefault="00135A7D" w:rsidP="00135A7D">
      <w:pPr>
        <w:spacing w:after="0" w:line="240" w:lineRule="auto"/>
        <w:ind w:left="284" w:hanging="284"/>
        <w:contextualSpacing/>
        <w:rPr>
          <w:rFonts w:ascii="Arial" w:eastAsia="Times New Roman" w:hAnsi="Arial" w:cs="Arial"/>
          <w:bCs/>
          <w:lang w:val="en-US"/>
        </w:rPr>
      </w:pPr>
      <w:r w:rsidRPr="00847D7A">
        <w:rPr>
          <w:rFonts w:ascii="Arial" w:eastAsia="Times New Roman" w:hAnsi="Arial" w:cs="Arial"/>
          <w:bCs/>
          <w:lang w:val="en-US"/>
        </w:rPr>
        <w:t>Management agree</w:t>
      </w:r>
      <w:r w:rsidR="003B0228">
        <w:rPr>
          <w:rFonts w:ascii="Arial" w:eastAsia="Times New Roman" w:hAnsi="Arial" w:cs="Arial"/>
          <w:bCs/>
          <w:lang w:val="en-US"/>
        </w:rPr>
        <w:t>s</w:t>
      </w:r>
      <w:r w:rsidRPr="00847D7A">
        <w:rPr>
          <w:rFonts w:ascii="Arial" w:eastAsia="Times New Roman" w:hAnsi="Arial" w:cs="Arial"/>
          <w:bCs/>
          <w:lang w:val="en-US"/>
        </w:rPr>
        <w:t xml:space="preserve"> with finding</w:t>
      </w:r>
      <w:r w:rsidR="00847D7A">
        <w:rPr>
          <w:rFonts w:ascii="Arial" w:eastAsia="Times New Roman" w:hAnsi="Arial" w:cs="Arial"/>
          <w:bCs/>
          <w:lang w:val="en-US"/>
        </w:rPr>
        <w:t>.</w:t>
      </w:r>
    </w:p>
    <w:p w:rsidR="00135A7D" w:rsidRPr="007C61F5" w:rsidRDefault="00135A7D" w:rsidP="00135A7D">
      <w:pPr>
        <w:spacing w:after="0" w:line="240" w:lineRule="auto"/>
        <w:ind w:left="284" w:hanging="284"/>
        <w:contextualSpacing/>
        <w:rPr>
          <w:rFonts w:ascii="Arial" w:eastAsia="Times New Roman" w:hAnsi="Arial" w:cs="Arial"/>
          <w:b/>
          <w:bCs/>
          <w:lang w:val="en-US"/>
        </w:rPr>
      </w:pPr>
    </w:p>
    <w:p w:rsidR="00135A7D" w:rsidRPr="007C61F5" w:rsidRDefault="00135A7D" w:rsidP="00135A7D">
      <w:pPr>
        <w:spacing w:after="0" w:line="240" w:lineRule="auto"/>
        <w:rPr>
          <w:rFonts w:ascii="Arial" w:eastAsia="Times New Roman" w:hAnsi="Arial" w:cs="Arial"/>
          <w:lang w:val="en-US"/>
        </w:rPr>
      </w:pPr>
      <w:r w:rsidRPr="007C61F5">
        <w:rPr>
          <w:rFonts w:ascii="Arial" w:eastAsia="Times New Roman" w:hAnsi="Arial" w:cs="Arial"/>
          <w:lang w:val="en-US"/>
        </w:rPr>
        <w:t xml:space="preserve">Payments for Polokwane Municipality have not </w:t>
      </w:r>
      <w:r w:rsidR="003B0228">
        <w:rPr>
          <w:rFonts w:ascii="Arial" w:eastAsia="Times New Roman" w:hAnsi="Arial" w:cs="Arial"/>
          <w:lang w:val="en-US"/>
        </w:rPr>
        <w:t xml:space="preserve">been </w:t>
      </w:r>
      <w:r w:rsidRPr="007C61F5">
        <w:rPr>
          <w:rFonts w:ascii="Arial" w:eastAsia="Times New Roman" w:hAnsi="Arial" w:cs="Arial"/>
          <w:lang w:val="en-US"/>
        </w:rPr>
        <w:t>authorized before final payment effected. However subsequent to payments the authorization was made by duly delegated official</w:t>
      </w:r>
    </w:p>
    <w:p w:rsidR="00135A7D" w:rsidRPr="007C61F5" w:rsidRDefault="00135A7D" w:rsidP="00135A7D">
      <w:pPr>
        <w:spacing w:after="0" w:line="240" w:lineRule="auto"/>
        <w:rPr>
          <w:rFonts w:ascii="Arial" w:eastAsia="Times New Roman" w:hAnsi="Arial" w:cs="Arial"/>
          <w:lang w:val="en-US"/>
        </w:rPr>
      </w:pPr>
    </w:p>
    <w:p w:rsidR="00135A7D" w:rsidRPr="007C61F5" w:rsidRDefault="00135A7D" w:rsidP="00135A7D">
      <w:pPr>
        <w:spacing w:after="0" w:line="240" w:lineRule="auto"/>
        <w:rPr>
          <w:rFonts w:ascii="Arial" w:eastAsia="Times New Roman" w:hAnsi="Arial" w:cs="Arial"/>
          <w:lang w:val="en-US"/>
        </w:rPr>
      </w:pPr>
      <w:r w:rsidRPr="007C61F5">
        <w:rPr>
          <w:rFonts w:ascii="Arial" w:eastAsia="Times New Roman" w:hAnsi="Arial" w:cs="Arial"/>
          <w:lang w:val="en-US"/>
        </w:rPr>
        <w:lastRenderedPageBreak/>
        <w:t>The Payments was made due to unavailability of officials to authorize payments and municipal services invoices are pressing with deadline to avoid cut off or Payments of interest.</w:t>
      </w:r>
    </w:p>
    <w:p w:rsidR="00135A7D" w:rsidRPr="007C61F5" w:rsidRDefault="00135A7D" w:rsidP="00135A7D">
      <w:pPr>
        <w:spacing w:after="0" w:line="240" w:lineRule="auto"/>
        <w:rPr>
          <w:rFonts w:ascii="Arial" w:eastAsia="Times New Roman" w:hAnsi="Arial" w:cs="Arial"/>
          <w:lang w:val="en-US"/>
        </w:rPr>
      </w:pPr>
    </w:p>
    <w:p w:rsidR="00135A7D" w:rsidRPr="007C61F5" w:rsidRDefault="00E40EFC" w:rsidP="00135A7D">
      <w:pPr>
        <w:spacing w:after="0" w:line="240" w:lineRule="auto"/>
        <w:rPr>
          <w:rFonts w:ascii="Arial" w:eastAsia="Times New Roman" w:hAnsi="Arial" w:cs="Arial"/>
          <w:b/>
          <w:bCs/>
          <w:lang w:val="en-US"/>
        </w:rPr>
      </w:pPr>
      <w:r w:rsidRPr="007C61F5">
        <w:rPr>
          <w:rFonts w:ascii="Arial" w:eastAsia="Times New Roman" w:hAnsi="Arial" w:cs="Arial"/>
          <w:lang w:val="en-US"/>
        </w:rPr>
        <w:t>Auditors’ recommendation will be implement</w:t>
      </w:r>
      <w:r>
        <w:rPr>
          <w:rFonts w:ascii="Arial" w:eastAsia="Times New Roman" w:hAnsi="Arial" w:cs="Arial"/>
          <w:lang w:val="en-US"/>
        </w:rPr>
        <w:t>ed</w:t>
      </w:r>
      <w:r w:rsidRPr="007C61F5">
        <w:rPr>
          <w:rFonts w:ascii="Arial" w:eastAsia="Times New Roman" w:hAnsi="Arial" w:cs="Arial"/>
          <w:lang w:val="en-US"/>
        </w:rPr>
        <w:t xml:space="preserve"> and continuous monitoring will be done to ensure compliance with relevant prescript.</w:t>
      </w:r>
    </w:p>
    <w:p w:rsidR="00135A7D" w:rsidRPr="00C20FB3" w:rsidRDefault="00135A7D" w:rsidP="00135A7D">
      <w:pPr>
        <w:spacing w:after="0" w:line="240" w:lineRule="auto"/>
        <w:contextualSpacing/>
        <w:rPr>
          <w:rFonts w:ascii="Arial" w:eastAsia="Times New Roman" w:hAnsi="Arial" w:cs="Arial"/>
          <w:bCs/>
          <w:lang w:val="en-US"/>
        </w:rPr>
      </w:pPr>
    </w:p>
    <w:p w:rsidR="00135A7D" w:rsidRPr="00000EA0" w:rsidRDefault="00135A7D" w:rsidP="00135A7D">
      <w:pPr>
        <w:spacing w:after="0" w:line="240" w:lineRule="auto"/>
        <w:rPr>
          <w:rFonts w:ascii="Arial" w:eastAsia="Arial Unicode MS" w:hAnsi="Arial" w:cs="Arial"/>
          <w:lang w:val="en-US"/>
        </w:rPr>
      </w:pPr>
      <w:r w:rsidRPr="00000EA0">
        <w:rPr>
          <w:rFonts w:ascii="Arial" w:eastAsia="Arial Unicode MS" w:hAnsi="Arial" w:cs="Arial"/>
          <w:lang w:val="en-US"/>
        </w:rPr>
        <w:t xml:space="preserve">Name: </w:t>
      </w:r>
      <w:proofErr w:type="spellStart"/>
      <w:r w:rsidRPr="00000EA0">
        <w:rPr>
          <w:rFonts w:ascii="Arial" w:eastAsia="Arial Unicode MS" w:hAnsi="Arial" w:cs="Arial"/>
          <w:lang w:val="en-US"/>
        </w:rPr>
        <w:t>Gudson</w:t>
      </w:r>
      <w:proofErr w:type="spellEnd"/>
      <w:r w:rsidRPr="00000EA0">
        <w:rPr>
          <w:rFonts w:ascii="Arial" w:eastAsia="Arial Unicode MS" w:hAnsi="Arial" w:cs="Arial"/>
          <w:lang w:val="en-US"/>
        </w:rPr>
        <w:t xml:space="preserve"> </w:t>
      </w:r>
      <w:proofErr w:type="spellStart"/>
      <w:r w:rsidRPr="00000EA0">
        <w:rPr>
          <w:rFonts w:ascii="Arial" w:eastAsia="Arial Unicode MS" w:hAnsi="Arial" w:cs="Arial"/>
          <w:lang w:val="en-US"/>
        </w:rPr>
        <w:t>Rangolo</w:t>
      </w:r>
      <w:proofErr w:type="spellEnd"/>
    </w:p>
    <w:p w:rsidR="00135A7D" w:rsidRPr="00000EA0" w:rsidRDefault="00135A7D" w:rsidP="00135A7D">
      <w:pPr>
        <w:spacing w:after="0" w:line="240" w:lineRule="auto"/>
        <w:jc w:val="both"/>
        <w:rPr>
          <w:rFonts w:ascii="Arial" w:eastAsia="Arial Unicode MS" w:hAnsi="Arial" w:cs="Arial"/>
          <w:lang w:val="en-US"/>
        </w:rPr>
      </w:pPr>
      <w:r w:rsidRPr="00000EA0">
        <w:rPr>
          <w:rFonts w:ascii="Arial" w:eastAsia="Arial Unicode MS" w:hAnsi="Arial" w:cs="Arial"/>
          <w:lang w:val="en-US"/>
        </w:rPr>
        <w:t xml:space="preserve">Position: ASD Payment </w:t>
      </w:r>
    </w:p>
    <w:p w:rsidR="00135A7D" w:rsidRPr="00000EA0" w:rsidRDefault="00135A7D" w:rsidP="00135A7D">
      <w:pPr>
        <w:spacing w:after="0" w:line="240" w:lineRule="auto"/>
        <w:rPr>
          <w:rFonts w:ascii="Arial" w:eastAsia="Times New Roman" w:hAnsi="Arial" w:cs="Arial"/>
          <w:lang w:val="en-US"/>
        </w:rPr>
      </w:pPr>
      <w:r w:rsidRPr="00000EA0">
        <w:rPr>
          <w:rFonts w:ascii="Arial" w:eastAsia="Arial Unicode MS" w:hAnsi="Arial" w:cs="Arial"/>
          <w:lang w:val="en-US"/>
        </w:rPr>
        <w:t>Date: 04/04/2018</w:t>
      </w:r>
    </w:p>
    <w:p w:rsidR="00135A7D" w:rsidRPr="00000EA0" w:rsidRDefault="00135A7D" w:rsidP="00135A7D">
      <w:pPr>
        <w:spacing w:after="0" w:line="240" w:lineRule="auto"/>
        <w:rPr>
          <w:rFonts w:ascii="Arial" w:eastAsia="Times New Roman" w:hAnsi="Arial" w:cs="Arial"/>
          <w:b/>
          <w:lang w:val="en-US"/>
        </w:rPr>
      </w:pPr>
    </w:p>
    <w:p w:rsidR="00135A7D" w:rsidRPr="00000EA0" w:rsidRDefault="00135A7D" w:rsidP="00135A7D">
      <w:pPr>
        <w:spacing w:after="0" w:line="240" w:lineRule="auto"/>
        <w:rPr>
          <w:rFonts w:ascii="Arial" w:eastAsia="Times New Roman" w:hAnsi="Arial" w:cs="Arial"/>
          <w:b/>
          <w:bCs/>
          <w:lang w:val="en-US"/>
        </w:rPr>
      </w:pPr>
      <w:r w:rsidRPr="00000EA0">
        <w:rPr>
          <w:rFonts w:ascii="Arial" w:eastAsia="Times New Roman" w:hAnsi="Arial" w:cs="Arial"/>
          <w:b/>
          <w:bCs/>
          <w:lang w:val="en-US"/>
        </w:rPr>
        <w:t>Auditor’s conclusion</w:t>
      </w:r>
    </w:p>
    <w:p w:rsidR="00135A7D" w:rsidRPr="00000EA0" w:rsidRDefault="00135A7D" w:rsidP="00135A7D">
      <w:pPr>
        <w:spacing w:after="0" w:line="240" w:lineRule="auto"/>
        <w:ind w:left="284" w:hanging="284"/>
        <w:contextualSpacing/>
        <w:rPr>
          <w:rFonts w:ascii="Arial" w:eastAsia="Times New Roman" w:hAnsi="Arial" w:cs="Arial"/>
          <w:b/>
          <w:bCs/>
          <w:lang w:val="en-US"/>
        </w:rPr>
      </w:pPr>
    </w:p>
    <w:p w:rsidR="00135A7D" w:rsidRPr="00000EA0" w:rsidRDefault="00135A7D" w:rsidP="00847D7A">
      <w:pPr>
        <w:spacing w:after="0" w:line="240" w:lineRule="auto"/>
        <w:contextualSpacing/>
        <w:rPr>
          <w:rFonts w:ascii="Arial" w:eastAsia="Times New Roman" w:hAnsi="Arial" w:cs="Arial"/>
          <w:bCs/>
          <w:lang w:val="en-US"/>
        </w:rPr>
      </w:pPr>
      <w:r w:rsidRPr="00000EA0">
        <w:rPr>
          <w:rFonts w:ascii="Arial" w:eastAsia="Times New Roman" w:hAnsi="Arial" w:cs="Arial"/>
          <w:bCs/>
          <w:lang w:val="en-US"/>
        </w:rPr>
        <w:t>Management response is noted, the finding remains and will be reported in the management report</w:t>
      </w:r>
    </w:p>
    <w:p w:rsidR="00135A7D" w:rsidRDefault="00135A7D" w:rsidP="00135A7D">
      <w:pPr>
        <w:keepNext/>
        <w:keepLines/>
        <w:spacing w:before="120" w:after="240" w:line="240" w:lineRule="auto"/>
        <w:outlineLvl w:val="2"/>
        <w:rPr>
          <w:rFonts w:ascii="Arial" w:eastAsia="Times New Roman" w:hAnsi="Arial" w:cs="Arial"/>
          <w:i/>
          <w:iCs/>
          <w:sz w:val="20"/>
          <w:szCs w:val="20"/>
        </w:rPr>
      </w:pPr>
    </w:p>
    <w:p w:rsidR="00135A7D" w:rsidRDefault="00135A7D" w:rsidP="00135A7D">
      <w:pPr>
        <w:rPr>
          <w:rFonts w:ascii="Arial" w:eastAsia="Times New Roman" w:hAnsi="Arial" w:cs="Arial"/>
          <w:i/>
          <w:iCs/>
          <w:sz w:val="20"/>
          <w:szCs w:val="20"/>
        </w:rPr>
      </w:pPr>
      <w:r>
        <w:rPr>
          <w:rFonts w:ascii="Arial" w:eastAsia="Times New Roman" w:hAnsi="Arial" w:cs="Arial"/>
          <w:i/>
          <w:iCs/>
          <w:sz w:val="20"/>
          <w:szCs w:val="20"/>
        </w:rPr>
        <w:br w:type="page"/>
      </w:r>
    </w:p>
    <w:p w:rsidR="00135A7D" w:rsidRDefault="00135A7D" w:rsidP="00135A7D">
      <w:pPr>
        <w:keepNext/>
        <w:keepLines/>
        <w:spacing w:before="120" w:after="240" w:line="240" w:lineRule="auto"/>
        <w:outlineLvl w:val="2"/>
        <w:rPr>
          <w:rFonts w:ascii="Arial" w:eastAsia="Times New Roman" w:hAnsi="Arial" w:cs="Arial"/>
          <w:i/>
          <w:iCs/>
          <w:sz w:val="20"/>
          <w:szCs w:val="20"/>
        </w:rPr>
      </w:pPr>
      <w:r>
        <w:rPr>
          <w:rFonts w:ascii="Arial" w:eastAsia="Times New Roman" w:hAnsi="Arial" w:cs="Times New Roman"/>
          <w:bCs/>
          <w:color w:val="4F81BD"/>
          <w:sz w:val="24"/>
        </w:rPr>
        <w:lastRenderedPageBreak/>
        <w:t>Human resource management</w:t>
      </w:r>
      <w:r w:rsidRPr="00C22F2B">
        <w:rPr>
          <w:rFonts w:ascii="Arial" w:eastAsia="Times New Roman" w:hAnsi="Arial" w:cs="Arial"/>
          <w:i/>
          <w:iCs/>
          <w:sz w:val="20"/>
          <w:szCs w:val="20"/>
        </w:rPr>
        <w:t xml:space="preserve"> </w:t>
      </w:r>
    </w:p>
    <w:p w:rsidR="00135A7D" w:rsidRPr="0087425F" w:rsidRDefault="00135A7D" w:rsidP="00A33562">
      <w:pPr>
        <w:pStyle w:val="ListParagraph"/>
        <w:numPr>
          <w:ilvl w:val="0"/>
          <w:numId w:val="24"/>
        </w:numPr>
        <w:spacing w:after="200" w:line="276" w:lineRule="auto"/>
        <w:contextualSpacing/>
        <w:jc w:val="both"/>
        <w:rPr>
          <w:rFonts w:ascii="Arial" w:hAnsi="Arial" w:cs="Arial"/>
          <w:b/>
          <w:bCs/>
          <w:sz w:val="22"/>
          <w:szCs w:val="22"/>
          <w:lang w:val="en-US"/>
        </w:rPr>
      </w:pPr>
      <w:r w:rsidRPr="0087425F">
        <w:rPr>
          <w:rFonts w:ascii="Arial" w:hAnsi="Arial" w:cs="Arial"/>
          <w:b/>
          <w:bCs/>
          <w:sz w:val="22"/>
          <w:szCs w:val="22"/>
          <w:lang w:val="en-US"/>
        </w:rPr>
        <w:t>Payroll certificate certified after the payment date and not returned timeously</w:t>
      </w:r>
      <w:r w:rsidR="009E5E5F" w:rsidRPr="0087425F">
        <w:rPr>
          <w:rFonts w:ascii="Arial" w:hAnsi="Arial" w:cs="Arial"/>
          <w:b/>
          <w:bCs/>
          <w:sz w:val="22"/>
          <w:szCs w:val="22"/>
          <w:lang w:val="en-US"/>
        </w:rPr>
        <w:t xml:space="preserve"> (COFF PTA 6, NEL 2, CPT 3, JHB 1, BLM 1, PLK 5)</w:t>
      </w:r>
    </w:p>
    <w:p w:rsidR="00135A7D" w:rsidRPr="00E55A0C" w:rsidRDefault="0087425F" w:rsidP="00135A7D">
      <w:pPr>
        <w:rPr>
          <w:rFonts w:ascii="Arial" w:hAnsi="Arial" w:cs="Arial"/>
          <w:b/>
          <w:bCs/>
          <w:lang w:val="en-US"/>
        </w:rPr>
      </w:pPr>
      <w:r>
        <w:rPr>
          <w:rFonts w:ascii="Arial" w:hAnsi="Arial" w:cs="Arial"/>
          <w:b/>
          <w:bCs/>
          <w:lang w:val="en-US"/>
        </w:rPr>
        <w:t>Audit finding</w:t>
      </w:r>
    </w:p>
    <w:p w:rsidR="00135A7D" w:rsidRPr="00E55A0C" w:rsidRDefault="00135A7D" w:rsidP="00135A7D">
      <w:pPr>
        <w:rPr>
          <w:rFonts w:ascii="Arial" w:hAnsi="Arial" w:cs="Arial"/>
          <w:lang w:val="en-US"/>
        </w:rPr>
      </w:pPr>
      <w:r w:rsidRPr="00E55A0C">
        <w:rPr>
          <w:rFonts w:ascii="Arial" w:hAnsi="Arial" w:cs="Arial"/>
          <w:lang w:val="en-US"/>
        </w:rPr>
        <w:t>Laws, rules and regulations</w:t>
      </w:r>
    </w:p>
    <w:p w:rsidR="008B5A44" w:rsidRPr="00373E72" w:rsidRDefault="00135A7D" w:rsidP="00373E72">
      <w:pPr>
        <w:numPr>
          <w:ilvl w:val="0"/>
          <w:numId w:val="10"/>
        </w:numPr>
        <w:spacing w:after="0" w:line="240" w:lineRule="auto"/>
        <w:ind w:left="567" w:hanging="567"/>
        <w:rPr>
          <w:rFonts w:ascii="Arial" w:hAnsi="Arial" w:cs="Arial"/>
          <w:lang w:eastAsia="en-ZA"/>
        </w:rPr>
      </w:pPr>
      <w:r w:rsidRPr="00624681">
        <w:rPr>
          <w:rFonts w:ascii="Arial" w:hAnsi="Arial" w:cs="Arial"/>
          <w:color w:val="000000"/>
          <w:lang w:eastAsia="en-ZA"/>
        </w:rPr>
        <w:t>In terms of Treasury Regulation</w:t>
      </w:r>
      <w:r>
        <w:rPr>
          <w:rFonts w:ascii="Arial" w:hAnsi="Arial" w:cs="Arial"/>
          <w:color w:val="000000"/>
          <w:lang w:eastAsia="en-ZA"/>
        </w:rPr>
        <w:t xml:space="preserve"> </w:t>
      </w:r>
      <w:r w:rsidRPr="00624681">
        <w:rPr>
          <w:rFonts w:ascii="Arial" w:hAnsi="Arial" w:cs="Arial"/>
          <w:lang w:eastAsia="en-ZA"/>
        </w:rPr>
        <w:t>8.3.4 states that:</w:t>
      </w:r>
    </w:p>
    <w:p w:rsidR="00135A7D" w:rsidRPr="00373E72" w:rsidRDefault="00135A7D" w:rsidP="00135A7D">
      <w:pPr>
        <w:ind w:left="567"/>
        <w:rPr>
          <w:rFonts w:ascii="Arial" w:hAnsi="Arial" w:cs="Arial"/>
          <w:lang w:eastAsia="en-ZA"/>
        </w:rPr>
      </w:pPr>
      <w:r w:rsidRPr="00373E72">
        <w:rPr>
          <w:rFonts w:ascii="Arial" w:hAnsi="Arial" w:cs="Arial"/>
          <w:lang w:eastAsia="en-ZA"/>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135A7D" w:rsidRPr="00616DD8" w:rsidRDefault="00135A7D" w:rsidP="00135A7D">
      <w:pPr>
        <w:jc w:val="both"/>
        <w:rPr>
          <w:rFonts w:ascii="Verdana" w:hAnsi="Verdana" w:cs="Arial"/>
          <w:color w:val="000000"/>
          <w:sz w:val="18"/>
          <w:lang w:val="en-GB" w:eastAsia="en-GB"/>
        </w:rPr>
      </w:pPr>
      <w:r w:rsidRPr="00616DD8">
        <w:rPr>
          <w:rFonts w:ascii="Arial" w:hAnsi="Arial" w:cs="Arial"/>
          <w:color w:val="000000"/>
          <w:lang w:val="en-GB" w:eastAsia="en-GB"/>
        </w:rPr>
        <w:t>b)</w:t>
      </w:r>
      <w:r w:rsidRPr="00616DD8">
        <w:rPr>
          <w:rFonts w:ascii="Arial" w:hAnsi="Arial" w:cs="Arial"/>
          <w:color w:val="000000"/>
          <w:lang w:val="en-GB" w:eastAsia="en-GB"/>
        </w:rPr>
        <w:tab/>
        <w:t>Paragraph 8.3.5</w:t>
      </w:r>
      <w:r w:rsidRPr="00616DD8">
        <w:rPr>
          <w:rFonts w:ascii="Verdana" w:hAnsi="Verdana" w:cs="Arial"/>
          <w:color w:val="000000"/>
          <w:sz w:val="18"/>
          <w:lang w:val="en-GB" w:eastAsia="en-GB"/>
        </w:rPr>
        <w:t xml:space="preserve"> </w:t>
      </w:r>
    </w:p>
    <w:p w:rsidR="00135A7D" w:rsidRPr="00373E72" w:rsidRDefault="00135A7D" w:rsidP="00135A7D">
      <w:pPr>
        <w:tabs>
          <w:tab w:val="left" w:pos="360"/>
        </w:tabs>
        <w:ind w:left="720"/>
        <w:rPr>
          <w:rFonts w:ascii="Arial" w:hAnsi="Arial" w:cs="Arial"/>
          <w:color w:val="000000"/>
          <w:lang w:eastAsia="en-ZA"/>
        </w:rPr>
      </w:pPr>
      <w:r w:rsidRPr="00373E72">
        <w:rPr>
          <w:rFonts w:ascii="Arial" w:hAnsi="Arial" w:cs="Arial"/>
          <w:iCs/>
          <w:color w:val="000000"/>
          <w:lang w:eastAsia="en-ZA"/>
        </w:rPr>
        <w:t>“Within ten days of being certified, the payroll report must be returned to the chief financial officer. The accounting officer must ensure that all pay-point certificates have been received on a monthly basis</w:t>
      </w:r>
      <w:r w:rsidRPr="00373E72">
        <w:rPr>
          <w:rFonts w:ascii="Arial" w:hAnsi="Arial" w:cs="Arial"/>
          <w:iCs/>
          <w:color w:val="000000"/>
          <w:u w:val="single"/>
          <w:lang w:eastAsia="en-ZA"/>
        </w:rPr>
        <w:t>.</w:t>
      </w:r>
      <w:r w:rsidRPr="00373E72">
        <w:rPr>
          <w:rFonts w:ascii="Arial" w:hAnsi="Arial" w:cs="Arial"/>
          <w:iCs/>
          <w:color w:val="000000"/>
          <w:lang w:eastAsia="en-ZA"/>
        </w:rPr>
        <w:t>”</w:t>
      </w:r>
    </w:p>
    <w:p w:rsidR="00135A7D" w:rsidRPr="00373E72" w:rsidRDefault="00135A7D" w:rsidP="00373E72">
      <w:pPr>
        <w:rPr>
          <w:rFonts w:ascii="Arial" w:hAnsi="Arial"/>
          <w:lang w:val="en-US"/>
        </w:rPr>
      </w:pPr>
      <w:r w:rsidRPr="00616DD8">
        <w:rPr>
          <w:rFonts w:ascii="Arial" w:hAnsi="Arial" w:cs="Arial"/>
          <w:color w:val="000000"/>
          <w:lang w:eastAsia="en-ZA"/>
        </w:rPr>
        <w:t> </w:t>
      </w:r>
      <w:r>
        <w:rPr>
          <w:rFonts w:ascii="Arial" w:hAnsi="Arial" w:cs="Arial"/>
          <w:lang w:val="en-US"/>
        </w:rPr>
        <w:t>(1)</w:t>
      </w:r>
      <w:r w:rsidRPr="00E55A0C">
        <w:rPr>
          <w:rFonts w:ascii="Arial" w:hAnsi="Arial" w:cs="Arial"/>
          <w:lang w:val="en-US"/>
        </w:rPr>
        <w:t>The following payroll certificates were certified by the person in charge of the pay point after payment date.</w:t>
      </w:r>
    </w:p>
    <w:tbl>
      <w:tblPr>
        <w:tblW w:w="5000" w:type="pct"/>
        <w:tblLook w:val="04A0" w:firstRow="1" w:lastRow="0" w:firstColumn="1" w:lastColumn="0" w:noHBand="0" w:noVBand="1"/>
      </w:tblPr>
      <w:tblGrid>
        <w:gridCol w:w="775"/>
        <w:gridCol w:w="1374"/>
        <w:gridCol w:w="1549"/>
        <w:gridCol w:w="1848"/>
        <w:gridCol w:w="1848"/>
        <w:gridCol w:w="1848"/>
      </w:tblGrid>
      <w:tr w:rsidR="00135A7D" w:rsidRPr="002C59C5" w:rsidTr="00135A7D">
        <w:trPr>
          <w:trHeight w:val="720"/>
        </w:trPr>
        <w:tc>
          <w:tcPr>
            <w:tcW w:w="419" w:type="pct"/>
            <w:tcBorders>
              <w:top w:val="single" w:sz="4" w:space="0" w:color="auto"/>
              <w:left w:val="single" w:sz="4" w:space="0" w:color="auto"/>
              <w:bottom w:val="single" w:sz="4" w:space="0" w:color="auto"/>
              <w:right w:val="single" w:sz="4" w:space="0" w:color="auto"/>
            </w:tcBorders>
            <w:shd w:val="clear" w:color="000000" w:fill="BFBFBF"/>
            <w:noWrap/>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No</w:t>
            </w:r>
          </w:p>
        </w:tc>
        <w:tc>
          <w:tcPr>
            <w:tcW w:w="743" w:type="pct"/>
            <w:tcBorders>
              <w:top w:val="single" w:sz="4" w:space="0" w:color="auto"/>
              <w:left w:val="nil"/>
              <w:bottom w:val="single" w:sz="4" w:space="0" w:color="auto"/>
              <w:right w:val="single" w:sz="4" w:space="0" w:color="auto"/>
            </w:tcBorders>
            <w:shd w:val="clear" w:color="000000" w:fill="BFBFBF"/>
            <w:noWrap/>
            <w:hideMark/>
          </w:tcPr>
          <w:p w:rsidR="00135A7D" w:rsidRPr="002C59C5" w:rsidRDefault="00135A7D" w:rsidP="00FE29B2">
            <w:pPr>
              <w:rPr>
                <w:rFonts w:ascii="Arial" w:hAnsi="Arial" w:cs="Arial"/>
                <w:b/>
                <w:bCs/>
                <w:color w:val="000000"/>
                <w:sz w:val="18"/>
                <w:szCs w:val="18"/>
              </w:rPr>
            </w:pPr>
            <w:proofErr w:type="spellStart"/>
            <w:r w:rsidRPr="002C59C5">
              <w:rPr>
                <w:rFonts w:ascii="Arial" w:hAnsi="Arial" w:cs="Arial"/>
                <w:b/>
                <w:bCs/>
                <w:color w:val="000000"/>
                <w:sz w:val="18"/>
                <w:szCs w:val="18"/>
              </w:rPr>
              <w:t>Coff</w:t>
            </w:r>
            <w:proofErr w:type="spellEnd"/>
            <w:r w:rsidRPr="002C59C5">
              <w:rPr>
                <w:rFonts w:ascii="Arial" w:hAnsi="Arial" w:cs="Arial"/>
                <w:b/>
                <w:bCs/>
                <w:color w:val="000000"/>
                <w:sz w:val="18"/>
                <w:szCs w:val="18"/>
              </w:rPr>
              <w:t xml:space="preserve"> no:</w:t>
            </w:r>
          </w:p>
        </w:tc>
        <w:tc>
          <w:tcPr>
            <w:tcW w:w="838" w:type="pct"/>
            <w:tcBorders>
              <w:top w:val="single" w:sz="4" w:space="0" w:color="auto"/>
              <w:left w:val="nil"/>
              <w:bottom w:val="single" w:sz="4" w:space="0" w:color="auto"/>
              <w:right w:val="single" w:sz="4" w:space="0" w:color="auto"/>
            </w:tcBorders>
            <w:shd w:val="clear" w:color="000000" w:fill="BFBFBF"/>
            <w:noWrap/>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Region</w:t>
            </w:r>
          </w:p>
        </w:tc>
        <w:tc>
          <w:tcPr>
            <w:tcW w:w="1000" w:type="pct"/>
            <w:tcBorders>
              <w:top w:val="single" w:sz="4" w:space="0" w:color="auto"/>
              <w:left w:val="nil"/>
              <w:bottom w:val="single" w:sz="4" w:space="0" w:color="auto"/>
              <w:right w:val="single" w:sz="4" w:space="0" w:color="auto"/>
            </w:tcBorders>
            <w:shd w:val="clear" w:color="000000" w:fill="BFBFBF"/>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Pay point number</w:t>
            </w:r>
          </w:p>
        </w:tc>
        <w:tc>
          <w:tcPr>
            <w:tcW w:w="1000" w:type="pct"/>
            <w:tcBorders>
              <w:top w:val="single" w:sz="4" w:space="0" w:color="auto"/>
              <w:left w:val="nil"/>
              <w:bottom w:val="single" w:sz="4" w:space="0" w:color="auto"/>
              <w:right w:val="single" w:sz="4" w:space="0" w:color="auto"/>
            </w:tcBorders>
            <w:shd w:val="clear" w:color="000000" w:fill="BFBFBF"/>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Period</w:t>
            </w:r>
          </w:p>
        </w:tc>
        <w:tc>
          <w:tcPr>
            <w:tcW w:w="1000" w:type="pct"/>
            <w:tcBorders>
              <w:top w:val="single" w:sz="4" w:space="0" w:color="auto"/>
              <w:left w:val="nil"/>
              <w:bottom w:val="single" w:sz="4" w:space="0" w:color="auto"/>
              <w:right w:val="single" w:sz="4" w:space="0" w:color="auto"/>
            </w:tcBorders>
            <w:shd w:val="clear" w:color="000000" w:fill="BFBFBF"/>
            <w:hideMark/>
          </w:tcPr>
          <w:p w:rsidR="002C59C5" w:rsidRPr="002C59C5" w:rsidRDefault="002C59C5" w:rsidP="00FE29B2">
            <w:pPr>
              <w:rPr>
                <w:rFonts w:ascii="Arial" w:hAnsi="Arial" w:cs="Arial"/>
                <w:b/>
                <w:bCs/>
                <w:color w:val="000000"/>
                <w:sz w:val="18"/>
                <w:szCs w:val="18"/>
                <w:lang w:val="en-US"/>
              </w:rPr>
            </w:pPr>
            <w:r>
              <w:rPr>
                <w:rFonts w:ascii="Arial" w:hAnsi="Arial" w:cs="Arial"/>
                <w:b/>
                <w:bCs/>
                <w:color w:val="000000"/>
                <w:sz w:val="18"/>
                <w:szCs w:val="18"/>
                <w:lang w:val="en-US"/>
              </w:rPr>
              <w:t>Date payroll certificate signed</w:t>
            </w:r>
          </w:p>
        </w:tc>
      </w:tr>
      <w:tr w:rsidR="00135A7D" w:rsidRPr="002C59C5" w:rsidTr="00135A7D">
        <w:trPr>
          <w:trHeight w:val="288"/>
        </w:trPr>
        <w:tc>
          <w:tcPr>
            <w:tcW w:w="419" w:type="pct"/>
            <w:vMerge w:val="restart"/>
            <w:tcBorders>
              <w:top w:val="nil"/>
              <w:left w:val="single" w:sz="4" w:space="0" w:color="auto"/>
              <w:bottom w:val="single" w:sz="4" w:space="0" w:color="000000"/>
              <w:right w:val="single" w:sz="4" w:space="0" w:color="auto"/>
            </w:tcBorders>
            <w:shd w:val="clear" w:color="auto" w:fill="auto"/>
            <w:noWrap/>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w:t>
            </w:r>
          </w:p>
        </w:tc>
        <w:tc>
          <w:tcPr>
            <w:tcW w:w="743"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6</w:t>
            </w:r>
          </w:p>
        </w:tc>
        <w:tc>
          <w:tcPr>
            <w:tcW w:w="838"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Pretoria</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3110</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20/11/2017</w:t>
            </w:r>
          </w:p>
        </w:tc>
      </w:tr>
      <w:tr w:rsidR="00135A7D" w:rsidRPr="002C59C5" w:rsidTr="00135A7D">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3180</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07/02/2018</w:t>
            </w:r>
          </w:p>
        </w:tc>
      </w:tr>
      <w:tr w:rsidR="00135A7D" w:rsidRPr="002C59C5" w:rsidTr="00135A7D">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3153</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23/11/2017</w:t>
            </w:r>
          </w:p>
        </w:tc>
      </w:tr>
      <w:tr w:rsidR="00135A7D" w:rsidRPr="002C59C5" w:rsidTr="00135A7D">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3162</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06/02/2018</w:t>
            </w:r>
          </w:p>
        </w:tc>
      </w:tr>
      <w:tr w:rsidR="00135A7D" w:rsidRPr="002C59C5" w:rsidTr="00135A7D">
        <w:trPr>
          <w:trHeight w:val="288"/>
        </w:trPr>
        <w:tc>
          <w:tcPr>
            <w:tcW w:w="419" w:type="pct"/>
            <w:vMerge w:val="restart"/>
            <w:tcBorders>
              <w:top w:val="nil"/>
              <w:left w:val="single" w:sz="4" w:space="0" w:color="auto"/>
              <w:bottom w:val="single" w:sz="4" w:space="0" w:color="000000"/>
              <w:right w:val="single" w:sz="4" w:space="0" w:color="auto"/>
            </w:tcBorders>
            <w:shd w:val="clear" w:color="auto" w:fill="auto"/>
            <w:noWrap/>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2</w:t>
            </w:r>
          </w:p>
        </w:tc>
        <w:tc>
          <w:tcPr>
            <w:tcW w:w="743"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3</w:t>
            </w:r>
          </w:p>
        </w:tc>
        <w:tc>
          <w:tcPr>
            <w:tcW w:w="838"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Cape Town</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1093</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31/07/2017</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10/08/2017</w:t>
            </w:r>
          </w:p>
        </w:tc>
      </w:tr>
      <w:tr w:rsidR="00135A7D" w:rsidRPr="002C59C5" w:rsidTr="00135A7D">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1093</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15/07/2017</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29/08/2017</w:t>
            </w:r>
          </w:p>
        </w:tc>
      </w:tr>
      <w:tr w:rsidR="00135A7D" w:rsidRPr="002C59C5" w:rsidTr="00135A7D">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1100</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15/07/2017</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25/08/2017</w:t>
            </w:r>
          </w:p>
        </w:tc>
      </w:tr>
      <w:tr w:rsidR="00135A7D" w:rsidRPr="002C59C5" w:rsidTr="00135A7D">
        <w:trPr>
          <w:trHeight w:val="288"/>
        </w:trPr>
        <w:tc>
          <w:tcPr>
            <w:tcW w:w="419" w:type="pct"/>
            <w:tcBorders>
              <w:top w:val="nil"/>
              <w:left w:val="single" w:sz="4" w:space="0" w:color="auto"/>
              <w:bottom w:val="single" w:sz="4" w:space="0" w:color="auto"/>
              <w:right w:val="single" w:sz="4" w:space="0" w:color="auto"/>
            </w:tcBorders>
            <w:shd w:val="clear" w:color="auto" w:fill="auto"/>
            <w:noWrap/>
            <w:vAlign w:val="bottom"/>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3</w:t>
            </w:r>
          </w:p>
        </w:tc>
        <w:tc>
          <w:tcPr>
            <w:tcW w:w="743" w:type="pct"/>
            <w:tcBorders>
              <w:top w:val="nil"/>
              <w:left w:val="nil"/>
              <w:bottom w:val="single" w:sz="4" w:space="0" w:color="auto"/>
              <w:right w:val="single" w:sz="4" w:space="0" w:color="auto"/>
            </w:tcBorders>
            <w:shd w:val="clear" w:color="auto" w:fill="auto"/>
            <w:noWrap/>
            <w:hideMark/>
          </w:tcPr>
          <w:p w:rsidR="00135A7D" w:rsidRPr="002C59C5" w:rsidRDefault="00C27AAE" w:rsidP="00FE29B2">
            <w:pPr>
              <w:rPr>
                <w:rFonts w:ascii="Arial" w:hAnsi="Arial" w:cs="Arial"/>
                <w:sz w:val="18"/>
                <w:szCs w:val="18"/>
              </w:rPr>
            </w:pPr>
            <w:r w:rsidRPr="002C59C5">
              <w:rPr>
                <w:rFonts w:ascii="Arial" w:hAnsi="Arial" w:cs="Arial"/>
                <w:sz w:val="18"/>
                <w:szCs w:val="18"/>
              </w:rPr>
              <w:t>1</w:t>
            </w:r>
          </w:p>
        </w:tc>
        <w:tc>
          <w:tcPr>
            <w:tcW w:w="838" w:type="pct"/>
            <w:tcBorders>
              <w:top w:val="nil"/>
              <w:left w:val="nil"/>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JHB</w:t>
            </w:r>
          </w:p>
        </w:tc>
        <w:tc>
          <w:tcPr>
            <w:tcW w:w="1000" w:type="pct"/>
            <w:tcBorders>
              <w:top w:val="nil"/>
              <w:left w:val="nil"/>
              <w:bottom w:val="single" w:sz="4" w:space="0" w:color="auto"/>
              <w:right w:val="single" w:sz="4" w:space="0" w:color="auto"/>
            </w:tcBorders>
            <w:shd w:val="clear" w:color="auto" w:fill="auto"/>
            <w:noWrap/>
            <w:vAlign w:val="bottom"/>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1108</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15-Jul-17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17-Jul-17</w:t>
            </w:r>
          </w:p>
        </w:tc>
      </w:tr>
      <w:tr w:rsidR="00135A7D" w:rsidRPr="002C59C5" w:rsidTr="00135A7D">
        <w:trPr>
          <w:trHeight w:val="288"/>
        </w:trPr>
        <w:tc>
          <w:tcPr>
            <w:tcW w:w="419" w:type="pct"/>
            <w:tcBorders>
              <w:top w:val="nil"/>
              <w:left w:val="single" w:sz="4" w:space="0" w:color="auto"/>
              <w:bottom w:val="single" w:sz="4" w:space="0" w:color="auto"/>
              <w:right w:val="single" w:sz="4" w:space="0" w:color="auto"/>
            </w:tcBorders>
            <w:shd w:val="clear" w:color="auto" w:fill="auto"/>
            <w:noWrap/>
            <w:vAlign w:val="bottom"/>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4</w:t>
            </w:r>
          </w:p>
        </w:tc>
        <w:tc>
          <w:tcPr>
            <w:tcW w:w="743" w:type="pct"/>
            <w:tcBorders>
              <w:top w:val="nil"/>
              <w:left w:val="nil"/>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1</w:t>
            </w:r>
          </w:p>
        </w:tc>
        <w:tc>
          <w:tcPr>
            <w:tcW w:w="838" w:type="pct"/>
            <w:tcBorders>
              <w:top w:val="nil"/>
              <w:left w:val="nil"/>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proofErr w:type="spellStart"/>
            <w:r w:rsidRPr="002C59C5">
              <w:rPr>
                <w:rFonts w:ascii="Arial" w:hAnsi="Arial" w:cs="Arial"/>
                <w:sz w:val="18"/>
                <w:szCs w:val="18"/>
              </w:rPr>
              <w:t>Bloem</w:t>
            </w:r>
            <w:proofErr w:type="spellEnd"/>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1141</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15-May-17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18-May-17</w:t>
            </w:r>
          </w:p>
        </w:tc>
      </w:tr>
      <w:tr w:rsidR="00135A7D" w:rsidRPr="002C59C5" w:rsidTr="00135A7D">
        <w:trPr>
          <w:trHeight w:val="288"/>
        </w:trPr>
        <w:tc>
          <w:tcPr>
            <w:tcW w:w="419" w:type="pct"/>
            <w:tcBorders>
              <w:top w:val="nil"/>
              <w:left w:val="single" w:sz="4" w:space="0" w:color="auto"/>
              <w:bottom w:val="single" w:sz="4" w:space="0" w:color="auto"/>
              <w:right w:val="single" w:sz="4" w:space="0" w:color="auto"/>
            </w:tcBorders>
            <w:shd w:val="clear" w:color="auto" w:fill="auto"/>
            <w:noWrap/>
            <w:vAlign w:val="bottom"/>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5</w:t>
            </w:r>
          </w:p>
        </w:tc>
        <w:tc>
          <w:tcPr>
            <w:tcW w:w="743" w:type="pct"/>
            <w:tcBorders>
              <w:top w:val="nil"/>
              <w:left w:val="nil"/>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5</w:t>
            </w:r>
          </w:p>
        </w:tc>
        <w:tc>
          <w:tcPr>
            <w:tcW w:w="838" w:type="pct"/>
            <w:tcBorders>
              <w:top w:val="nil"/>
              <w:left w:val="nil"/>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Polokwane</w:t>
            </w:r>
          </w:p>
        </w:tc>
        <w:tc>
          <w:tcPr>
            <w:tcW w:w="1000" w:type="pct"/>
            <w:tcBorders>
              <w:top w:val="nil"/>
              <w:left w:val="nil"/>
              <w:bottom w:val="single" w:sz="4" w:space="0" w:color="auto"/>
              <w:right w:val="single" w:sz="4" w:space="0" w:color="auto"/>
            </w:tcBorders>
            <w:shd w:val="clear" w:color="auto" w:fill="auto"/>
            <w:noWrap/>
            <w:vAlign w:val="bottom"/>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1211</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15-Apr-17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02-May-17</w:t>
            </w:r>
          </w:p>
        </w:tc>
      </w:tr>
    </w:tbl>
    <w:p w:rsidR="00135A7D" w:rsidRDefault="00135A7D" w:rsidP="00135A7D">
      <w:pPr>
        <w:ind w:left="720" w:hanging="720"/>
        <w:rPr>
          <w:rFonts w:ascii="Arial" w:hAnsi="Arial" w:cs="Arial"/>
          <w:lang w:eastAsia="en-ZA"/>
        </w:rPr>
      </w:pPr>
    </w:p>
    <w:p w:rsidR="00135A7D" w:rsidRDefault="00135A7D" w:rsidP="00135A7D">
      <w:pPr>
        <w:ind w:left="720" w:hanging="720"/>
        <w:rPr>
          <w:rFonts w:ascii="Arial" w:hAnsi="Arial" w:cs="Arial"/>
          <w:lang w:eastAsia="en-ZA"/>
        </w:rPr>
      </w:pPr>
    </w:p>
    <w:p w:rsidR="00135A7D" w:rsidRDefault="00135A7D" w:rsidP="00135A7D">
      <w:pPr>
        <w:ind w:left="720" w:hanging="720"/>
        <w:rPr>
          <w:rFonts w:ascii="Arial" w:hAnsi="Arial" w:cs="Arial"/>
          <w:lang w:eastAsia="en-ZA"/>
        </w:rPr>
      </w:pPr>
    </w:p>
    <w:p w:rsidR="00135A7D" w:rsidRDefault="00135A7D" w:rsidP="00135A7D">
      <w:pPr>
        <w:ind w:left="720" w:hanging="720"/>
        <w:rPr>
          <w:rFonts w:ascii="Arial" w:hAnsi="Arial" w:cs="Arial"/>
          <w:lang w:eastAsia="en-ZA"/>
        </w:rPr>
      </w:pPr>
    </w:p>
    <w:p w:rsidR="00373E72" w:rsidRDefault="00373E72" w:rsidP="00135A7D">
      <w:pPr>
        <w:ind w:left="720" w:hanging="720"/>
        <w:rPr>
          <w:rFonts w:ascii="Arial" w:hAnsi="Arial" w:cs="Arial"/>
          <w:lang w:eastAsia="en-ZA"/>
        </w:rPr>
      </w:pPr>
    </w:p>
    <w:p w:rsidR="00135A7D" w:rsidRDefault="00135A7D" w:rsidP="00135A7D">
      <w:pPr>
        <w:ind w:left="720" w:hanging="720"/>
        <w:rPr>
          <w:rFonts w:ascii="Arial" w:hAnsi="Arial" w:cs="Arial"/>
          <w:lang w:eastAsia="en-ZA"/>
        </w:rPr>
      </w:pPr>
      <w:r w:rsidRPr="00616DD8">
        <w:rPr>
          <w:rFonts w:ascii="Arial" w:hAnsi="Arial" w:cs="Arial"/>
          <w:lang w:eastAsia="en-ZA"/>
        </w:rPr>
        <w:lastRenderedPageBreak/>
        <w:t xml:space="preserve"> </w:t>
      </w:r>
      <w:r>
        <w:rPr>
          <w:rFonts w:ascii="Arial" w:hAnsi="Arial" w:cs="Arial"/>
          <w:lang w:eastAsia="en-ZA"/>
        </w:rPr>
        <w:t>(2</w:t>
      </w:r>
      <w:r w:rsidRPr="00616DD8">
        <w:rPr>
          <w:rFonts w:ascii="Arial" w:hAnsi="Arial" w:cs="Arial"/>
          <w:lang w:eastAsia="en-ZA"/>
        </w:rPr>
        <w:t>)</w:t>
      </w:r>
      <w:r w:rsidRPr="00616DD8">
        <w:rPr>
          <w:rFonts w:ascii="Arial" w:hAnsi="Arial" w:cs="Arial"/>
          <w:sz w:val="20"/>
          <w:lang w:eastAsia="en-ZA"/>
        </w:rPr>
        <w:tab/>
      </w:r>
      <w:r w:rsidRPr="00616DD8">
        <w:rPr>
          <w:rFonts w:ascii="Arial" w:hAnsi="Arial" w:cs="Arial"/>
          <w:lang w:eastAsia="en-ZA"/>
        </w:rPr>
        <w:t>There was no evidence that the following payroll certificates were returned to the finance section within ten days of being certified.</w:t>
      </w:r>
    </w:p>
    <w:tbl>
      <w:tblPr>
        <w:tblW w:w="5000" w:type="pct"/>
        <w:tblLook w:val="04A0" w:firstRow="1" w:lastRow="0" w:firstColumn="1" w:lastColumn="0" w:noHBand="0" w:noVBand="1"/>
      </w:tblPr>
      <w:tblGrid>
        <w:gridCol w:w="775"/>
        <w:gridCol w:w="1374"/>
        <w:gridCol w:w="1549"/>
        <w:gridCol w:w="1848"/>
        <w:gridCol w:w="1848"/>
        <w:gridCol w:w="1848"/>
      </w:tblGrid>
      <w:tr w:rsidR="00135A7D" w:rsidRPr="002C59C5" w:rsidTr="002C59C5">
        <w:trPr>
          <w:trHeight w:val="720"/>
        </w:trPr>
        <w:tc>
          <w:tcPr>
            <w:tcW w:w="419" w:type="pct"/>
            <w:tcBorders>
              <w:top w:val="single" w:sz="4" w:space="0" w:color="auto"/>
              <w:left w:val="single" w:sz="4" w:space="0" w:color="auto"/>
              <w:bottom w:val="single" w:sz="4" w:space="0" w:color="auto"/>
              <w:right w:val="single" w:sz="4" w:space="0" w:color="auto"/>
            </w:tcBorders>
            <w:shd w:val="clear" w:color="000000" w:fill="BFBFBF"/>
            <w:noWrap/>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No</w:t>
            </w:r>
          </w:p>
        </w:tc>
        <w:tc>
          <w:tcPr>
            <w:tcW w:w="743" w:type="pct"/>
            <w:tcBorders>
              <w:top w:val="single" w:sz="4" w:space="0" w:color="auto"/>
              <w:left w:val="nil"/>
              <w:bottom w:val="single" w:sz="4" w:space="0" w:color="auto"/>
              <w:right w:val="single" w:sz="4" w:space="0" w:color="auto"/>
            </w:tcBorders>
            <w:shd w:val="clear" w:color="000000" w:fill="BFBFBF"/>
            <w:noWrap/>
            <w:hideMark/>
          </w:tcPr>
          <w:p w:rsidR="00135A7D" w:rsidRPr="002C59C5" w:rsidRDefault="00135A7D" w:rsidP="00FE29B2">
            <w:pPr>
              <w:rPr>
                <w:rFonts w:ascii="Arial" w:hAnsi="Arial" w:cs="Arial"/>
                <w:b/>
                <w:bCs/>
                <w:color w:val="000000"/>
                <w:sz w:val="18"/>
                <w:szCs w:val="18"/>
              </w:rPr>
            </w:pPr>
            <w:proofErr w:type="spellStart"/>
            <w:r w:rsidRPr="002C59C5">
              <w:rPr>
                <w:rFonts w:ascii="Arial" w:hAnsi="Arial" w:cs="Arial"/>
                <w:b/>
                <w:bCs/>
                <w:color w:val="000000"/>
                <w:sz w:val="18"/>
                <w:szCs w:val="18"/>
              </w:rPr>
              <w:t>Coff</w:t>
            </w:r>
            <w:proofErr w:type="spellEnd"/>
            <w:r w:rsidRPr="002C59C5">
              <w:rPr>
                <w:rFonts w:ascii="Arial" w:hAnsi="Arial" w:cs="Arial"/>
                <w:b/>
                <w:bCs/>
                <w:color w:val="000000"/>
                <w:sz w:val="18"/>
                <w:szCs w:val="18"/>
              </w:rPr>
              <w:t xml:space="preserve"> no:</w:t>
            </w:r>
          </w:p>
        </w:tc>
        <w:tc>
          <w:tcPr>
            <w:tcW w:w="838" w:type="pct"/>
            <w:tcBorders>
              <w:top w:val="single" w:sz="4" w:space="0" w:color="auto"/>
              <w:left w:val="nil"/>
              <w:bottom w:val="single" w:sz="4" w:space="0" w:color="auto"/>
              <w:right w:val="single" w:sz="4" w:space="0" w:color="auto"/>
            </w:tcBorders>
            <w:shd w:val="clear" w:color="000000" w:fill="BFBFBF"/>
            <w:noWrap/>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Region</w:t>
            </w:r>
          </w:p>
        </w:tc>
        <w:tc>
          <w:tcPr>
            <w:tcW w:w="1000" w:type="pct"/>
            <w:tcBorders>
              <w:top w:val="single" w:sz="4" w:space="0" w:color="auto"/>
              <w:left w:val="nil"/>
              <w:bottom w:val="single" w:sz="4" w:space="0" w:color="auto"/>
              <w:right w:val="single" w:sz="4" w:space="0" w:color="auto"/>
            </w:tcBorders>
            <w:shd w:val="clear" w:color="000000" w:fill="BFBFBF"/>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Pay point number</w:t>
            </w:r>
          </w:p>
        </w:tc>
        <w:tc>
          <w:tcPr>
            <w:tcW w:w="1000" w:type="pct"/>
            <w:tcBorders>
              <w:top w:val="single" w:sz="4" w:space="0" w:color="auto"/>
              <w:left w:val="nil"/>
              <w:bottom w:val="single" w:sz="4" w:space="0" w:color="auto"/>
              <w:right w:val="single" w:sz="4" w:space="0" w:color="auto"/>
            </w:tcBorders>
            <w:shd w:val="clear" w:color="000000" w:fill="BFBFBF"/>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rPr>
              <w:t>Period</w:t>
            </w:r>
          </w:p>
        </w:tc>
        <w:tc>
          <w:tcPr>
            <w:tcW w:w="1000" w:type="pct"/>
            <w:tcBorders>
              <w:top w:val="single" w:sz="4" w:space="0" w:color="auto"/>
              <w:left w:val="nil"/>
              <w:bottom w:val="single" w:sz="4" w:space="0" w:color="auto"/>
              <w:right w:val="single" w:sz="4" w:space="0" w:color="auto"/>
            </w:tcBorders>
            <w:shd w:val="clear" w:color="000000" w:fill="BFBFBF"/>
            <w:hideMark/>
          </w:tcPr>
          <w:p w:rsidR="00135A7D" w:rsidRPr="002C59C5" w:rsidRDefault="00135A7D" w:rsidP="00FE29B2">
            <w:pPr>
              <w:rPr>
                <w:rFonts w:ascii="Arial" w:hAnsi="Arial" w:cs="Arial"/>
                <w:b/>
                <w:bCs/>
                <w:color w:val="000000"/>
                <w:sz w:val="18"/>
                <w:szCs w:val="18"/>
              </w:rPr>
            </w:pPr>
            <w:r w:rsidRPr="002C59C5">
              <w:rPr>
                <w:rFonts w:ascii="Arial" w:hAnsi="Arial" w:cs="Arial"/>
                <w:b/>
                <w:bCs/>
                <w:color w:val="000000"/>
                <w:sz w:val="18"/>
                <w:szCs w:val="18"/>
                <w:lang w:val="en-US"/>
              </w:rPr>
              <w:t xml:space="preserve">Date payroll certificate signed </w:t>
            </w:r>
          </w:p>
        </w:tc>
      </w:tr>
      <w:tr w:rsidR="00135A7D" w:rsidRPr="002C59C5" w:rsidTr="002C59C5">
        <w:trPr>
          <w:trHeight w:val="288"/>
        </w:trPr>
        <w:tc>
          <w:tcPr>
            <w:tcW w:w="419" w:type="pct"/>
            <w:vMerge w:val="restart"/>
            <w:tcBorders>
              <w:top w:val="nil"/>
              <w:left w:val="single" w:sz="4" w:space="0" w:color="auto"/>
              <w:bottom w:val="single" w:sz="4" w:space="0" w:color="000000"/>
              <w:right w:val="single" w:sz="4" w:space="0" w:color="auto"/>
            </w:tcBorders>
            <w:shd w:val="clear" w:color="auto" w:fill="auto"/>
            <w:noWrap/>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w:t>
            </w:r>
          </w:p>
        </w:tc>
        <w:tc>
          <w:tcPr>
            <w:tcW w:w="743"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6</w:t>
            </w:r>
          </w:p>
        </w:tc>
        <w:tc>
          <w:tcPr>
            <w:tcW w:w="838"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Pretoria</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3110</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20/11/2017</w:t>
            </w:r>
          </w:p>
        </w:tc>
      </w:tr>
      <w:tr w:rsidR="00135A7D" w:rsidRPr="002C59C5" w:rsidTr="002C59C5">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3180</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07/02/2018</w:t>
            </w:r>
          </w:p>
        </w:tc>
      </w:tr>
      <w:tr w:rsidR="00135A7D" w:rsidRPr="002C59C5" w:rsidTr="002C59C5">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3153</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23/11/2017</w:t>
            </w:r>
          </w:p>
        </w:tc>
      </w:tr>
      <w:tr w:rsidR="00135A7D" w:rsidRPr="002C59C5" w:rsidTr="002C59C5">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3162</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15/11/2017</w:t>
            </w:r>
          </w:p>
        </w:tc>
        <w:tc>
          <w:tcPr>
            <w:tcW w:w="1000" w:type="pct"/>
            <w:tcBorders>
              <w:top w:val="nil"/>
              <w:left w:val="nil"/>
              <w:bottom w:val="single" w:sz="4" w:space="0" w:color="auto"/>
              <w:right w:val="single" w:sz="4" w:space="0" w:color="auto"/>
            </w:tcBorders>
            <w:shd w:val="clear" w:color="auto" w:fill="auto"/>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lang w:val="en-US"/>
              </w:rPr>
              <w:t>06/02/2018</w:t>
            </w:r>
          </w:p>
        </w:tc>
      </w:tr>
      <w:tr w:rsidR="00135A7D" w:rsidRPr="002C59C5" w:rsidTr="002C59C5">
        <w:trPr>
          <w:trHeight w:val="288"/>
        </w:trPr>
        <w:tc>
          <w:tcPr>
            <w:tcW w:w="419" w:type="pct"/>
            <w:vMerge w:val="restart"/>
            <w:tcBorders>
              <w:top w:val="nil"/>
              <w:left w:val="single" w:sz="4" w:space="0" w:color="auto"/>
              <w:bottom w:val="single" w:sz="4" w:space="0" w:color="000000"/>
              <w:right w:val="single" w:sz="4" w:space="0" w:color="auto"/>
            </w:tcBorders>
            <w:shd w:val="clear" w:color="auto" w:fill="auto"/>
            <w:noWrap/>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2</w:t>
            </w:r>
          </w:p>
        </w:tc>
        <w:tc>
          <w:tcPr>
            <w:tcW w:w="743"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3</w:t>
            </w:r>
          </w:p>
        </w:tc>
        <w:tc>
          <w:tcPr>
            <w:tcW w:w="838" w:type="pct"/>
            <w:vMerge w:val="restart"/>
            <w:tcBorders>
              <w:top w:val="nil"/>
              <w:left w:val="single" w:sz="4" w:space="0" w:color="auto"/>
              <w:bottom w:val="single" w:sz="4" w:space="0" w:color="auto"/>
              <w:right w:val="single" w:sz="4" w:space="0" w:color="auto"/>
            </w:tcBorders>
            <w:shd w:val="clear" w:color="auto" w:fill="auto"/>
            <w:noWrap/>
            <w:hideMark/>
          </w:tcPr>
          <w:p w:rsidR="00135A7D" w:rsidRPr="002C59C5" w:rsidRDefault="00135A7D" w:rsidP="00FE29B2">
            <w:pPr>
              <w:rPr>
                <w:rFonts w:ascii="Arial" w:hAnsi="Arial" w:cs="Arial"/>
                <w:sz w:val="18"/>
                <w:szCs w:val="18"/>
              </w:rPr>
            </w:pPr>
            <w:r w:rsidRPr="002C59C5">
              <w:rPr>
                <w:rFonts w:ascii="Arial" w:hAnsi="Arial" w:cs="Arial"/>
                <w:sz w:val="18"/>
                <w:szCs w:val="18"/>
              </w:rPr>
              <w:t>Cape town</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1093</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31/07/2017</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10/08/2017</w:t>
            </w:r>
          </w:p>
        </w:tc>
      </w:tr>
      <w:tr w:rsidR="00135A7D" w:rsidRPr="002C59C5" w:rsidTr="002C59C5">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1093</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15/07/2017</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29/08/2017</w:t>
            </w:r>
          </w:p>
        </w:tc>
      </w:tr>
      <w:tr w:rsidR="00135A7D" w:rsidRPr="002C59C5" w:rsidTr="002C59C5">
        <w:trPr>
          <w:trHeight w:val="288"/>
        </w:trPr>
        <w:tc>
          <w:tcPr>
            <w:tcW w:w="419" w:type="pct"/>
            <w:vMerge/>
            <w:tcBorders>
              <w:top w:val="nil"/>
              <w:left w:val="single" w:sz="4" w:space="0" w:color="auto"/>
              <w:bottom w:val="single" w:sz="4" w:space="0" w:color="000000"/>
              <w:right w:val="single" w:sz="4" w:space="0" w:color="auto"/>
            </w:tcBorders>
            <w:vAlign w:val="center"/>
            <w:hideMark/>
          </w:tcPr>
          <w:p w:rsidR="00135A7D" w:rsidRPr="002C59C5" w:rsidRDefault="00135A7D" w:rsidP="00FE29B2">
            <w:pPr>
              <w:rPr>
                <w:rFonts w:ascii="Arial" w:hAnsi="Arial" w:cs="Arial"/>
                <w:color w:val="000000"/>
                <w:sz w:val="18"/>
                <w:szCs w:val="18"/>
              </w:rPr>
            </w:pPr>
          </w:p>
        </w:tc>
        <w:tc>
          <w:tcPr>
            <w:tcW w:w="743"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838" w:type="pct"/>
            <w:vMerge/>
            <w:tcBorders>
              <w:top w:val="nil"/>
              <w:left w:val="single" w:sz="4" w:space="0" w:color="auto"/>
              <w:bottom w:val="single" w:sz="4" w:space="0" w:color="auto"/>
              <w:right w:val="single" w:sz="4" w:space="0" w:color="auto"/>
            </w:tcBorders>
            <w:vAlign w:val="center"/>
            <w:hideMark/>
          </w:tcPr>
          <w:p w:rsidR="00135A7D" w:rsidRPr="002C59C5" w:rsidRDefault="00135A7D" w:rsidP="00FE29B2">
            <w:pPr>
              <w:rPr>
                <w:rFonts w:ascii="Arial" w:hAnsi="Arial" w:cs="Arial"/>
                <w:sz w:val="18"/>
                <w:szCs w:val="18"/>
              </w:rPr>
            </w:pP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1100</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15/07/2017</w:t>
            </w:r>
          </w:p>
        </w:tc>
        <w:tc>
          <w:tcPr>
            <w:tcW w:w="1000" w:type="pct"/>
            <w:tcBorders>
              <w:top w:val="nil"/>
              <w:left w:val="nil"/>
              <w:bottom w:val="single" w:sz="4" w:space="0" w:color="auto"/>
              <w:right w:val="single" w:sz="4" w:space="0" w:color="auto"/>
            </w:tcBorders>
            <w:shd w:val="clear" w:color="auto" w:fill="auto"/>
            <w:noWrap/>
            <w:vAlign w:val="center"/>
            <w:hideMark/>
          </w:tcPr>
          <w:p w:rsidR="00135A7D" w:rsidRPr="002C59C5" w:rsidRDefault="00135A7D" w:rsidP="00FE29B2">
            <w:pPr>
              <w:rPr>
                <w:rFonts w:ascii="Arial" w:hAnsi="Arial" w:cs="Arial"/>
                <w:color w:val="000000"/>
                <w:sz w:val="18"/>
                <w:szCs w:val="18"/>
              </w:rPr>
            </w:pPr>
            <w:r w:rsidRPr="002C59C5">
              <w:rPr>
                <w:rFonts w:ascii="Arial" w:hAnsi="Arial" w:cs="Arial"/>
                <w:color w:val="000000"/>
                <w:sz w:val="18"/>
                <w:szCs w:val="18"/>
              </w:rPr>
              <w:t>25/08/2017</w:t>
            </w:r>
          </w:p>
        </w:tc>
      </w:tr>
    </w:tbl>
    <w:p w:rsidR="00135A7D" w:rsidRPr="00616DD8" w:rsidRDefault="00135A7D" w:rsidP="00135A7D">
      <w:pPr>
        <w:ind w:left="720" w:hanging="720"/>
        <w:rPr>
          <w:rFonts w:ascii="Arial" w:hAnsi="Arial" w:cs="Arial"/>
          <w:lang w:eastAsia="en-ZA"/>
        </w:rPr>
      </w:pPr>
    </w:p>
    <w:p w:rsidR="00135A7D" w:rsidRDefault="00135A7D" w:rsidP="00135A7D">
      <w:pPr>
        <w:shd w:val="clear" w:color="auto" w:fill="FFFFFF"/>
        <w:rPr>
          <w:rFonts w:ascii="Arial" w:hAnsi="Arial" w:cs="Arial"/>
          <w:lang w:val="en-US"/>
        </w:rPr>
      </w:pPr>
      <w:r>
        <w:rPr>
          <w:rFonts w:ascii="Arial" w:hAnsi="Arial" w:cs="Arial"/>
          <w:lang w:val="en-US"/>
        </w:rPr>
        <w:t>Impact of finding:</w:t>
      </w:r>
    </w:p>
    <w:p w:rsidR="00135A7D" w:rsidRPr="00E55A0C" w:rsidRDefault="00135A7D" w:rsidP="00A33562">
      <w:pPr>
        <w:numPr>
          <w:ilvl w:val="0"/>
          <w:numId w:val="9"/>
        </w:numPr>
        <w:spacing w:after="0" w:line="240" w:lineRule="auto"/>
        <w:ind w:left="567" w:hanging="567"/>
        <w:contextualSpacing/>
        <w:rPr>
          <w:rFonts w:ascii="Arial" w:hAnsi="Arial" w:cs="Arial"/>
          <w:iCs/>
          <w:lang w:val="en-US" w:eastAsia="en-GB"/>
        </w:rPr>
      </w:pPr>
      <w:r w:rsidRPr="00E55A0C">
        <w:rPr>
          <w:rFonts w:ascii="Arial" w:hAnsi="Arial" w:cs="Arial"/>
          <w:lang w:val="en-US"/>
        </w:rPr>
        <w:t>Non-compliance with section 8.3.4</w:t>
      </w:r>
      <w:r>
        <w:rPr>
          <w:rFonts w:ascii="Arial" w:hAnsi="Arial" w:cs="Arial"/>
          <w:lang w:val="en-US"/>
        </w:rPr>
        <w:t xml:space="preserve"> </w:t>
      </w:r>
      <w:r w:rsidRPr="00E55A0C">
        <w:rPr>
          <w:rFonts w:ascii="Arial" w:hAnsi="Arial" w:cs="Arial"/>
          <w:lang w:val="en-US"/>
        </w:rPr>
        <w:t>of the Treasury Regulation</w:t>
      </w:r>
      <w:r w:rsidRPr="00E55A0C">
        <w:rPr>
          <w:rFonts w:ascii="Arial" w:hAnsi="Arial" w:cs="Arial"/>
          <w:iCs/>
          <w:lang w:val="en-US" w:eastAsia="en-GB"/>
        </w:rPr>
        <w:t>.</w:t>
      </w:r>
    </w:p>
    <w:p w:rsidR="00135A7D" w:rsidRPr="00E55A0C" w:rsidRDefault="00135A7D" w:rsidP="00A33562">
      <w:pPr>
        <w:numPr>
          <w:ilvl w:val="0"/>
          <w:numId w:val="9"/>
        </w:numPr>
        <w:spacing w:after="0" w:line="240" w:lineRule="auto"/>
        <w:ind w:left="567" w:hanging="567"/>
        <w:contextualSpacing/>
        <w:rPr>
          <w:rFonts w:ascii="Arial" w:hAnsi="Arial" w:cs="Arial"/>
          <w:iCs/>
          <w:lang w:val="en-US" w:eastAsia="en-GB"/>
        </w:rPr>
      </w:pPr>
      <w:r w:rsidRPr="00E55A0C">
        <w:rPr>
          <w:rFonts w:ascii="Arial" w:hAnsi="Arial" w:cs="Arial"/>
          <w:color w:val="000000"/>
          <w:lang w:val="en-US"/>
        </w:rPr>
        <w:t>Should incorrect payments be present on the payroll reports, they will not be timeously detected and corrected, might lead to possible fictitious payments or losses to the state.</w:t>
      </w:r>
    </w:p>
    <w:p w:rsidR="00373E72" w:rsidRDefault="00373E72" w:rsidP="00135A7D">
      <w:pPr>
        <w:keepNext/>
        <w:rPr>
          <w:rFonts w:ascii="Arial" w:hAnsi="Arial" w:cs="Arial"/>
          <w:color w:val="000000"/>
          <w:lang w:eastAsia="en-GB"/>
        </w:rPr>
      </w:pPr>
    </w:p>
    <w:p w:rsidR="002C59C5" w:rsidRPr="00373E72" w:rsidRDefault="00135A7D" w:rsidP="00373E72">
      <w:pPr>
        <w:keepNext/>
        <w:rPr>
          <w:rFonts w:ascii="Arial" w:hAnsi="Arial" w:cs="Arial"/>
          <w:color w:val="000000"/>
          <w:lang w:eastAsia="en-GB"/>
        </w:rPr>
      </w:pPr>
      <w:r w:rsidRPr="00EA6A91">
        <w:rPr>
          <w:rFonts w:ascii="Arial" w:hAnsi="Arial" w:cs="Arial"/>
          <w:color w:val="000000"/>
          <w:lang w:eastAsia="en-GB"/>
        </w:rPr>
        <w:t>The prior year action plan stated that the different units will reconcile payroll register to the actual payrolls and that non-compliance report will be submitted to Branch Heads at Head Office a</w:t>
      </w:r>
      <w:r w:rsidR="00373E72">
        <w:rPr>
          <w:rFonts w:ascii="Arial" w:hAnsi="Arial" w:cs="Arial"/>
          <w:color w:val="000000"/>
          <w:lang w:eastAsia="en-GB"/>
        </w:rPr>
        <w:t>nd Regional Managers in Regions.</w:t>
      </w:r>
    </w:p>
    <w:p w:rsidR="00135A7D" w:rsidRPr="00E55A0C" w:rsidRDefault="00135A7D" w:rsidP="00135A7D">
      <w:pPr>
        <w:rPr>
          <w:rFonts w:ascii="Arial" w:hAnsi="Arial" w:cs="Arial"/>
          <w:b/>
          <w:bCs/>
          <w:lang w:val="en-US"/>
        </w:rPr>
      </w:pPr>
      <w:r w:rsidRPr="00E55A0C">
        <w:rPr>
          <w:rFonts w:ascii="Arial" w:hAnsi="Arial" w:cs="Arial"/>
          <w:b/>
          <w:bCs/>
          <w:lang w:val="en-US"/>
        </w:rPr>
        <w:t>Internal control deficiency</w:t>
      </w:r>
    </w:p>
    <w:p w:rsidR="00135A7D" w:rsidRPr="00E55A0C" w:rsidRDefault="00135A7D" w:rsidP="00135A7D">
      <w:pPr>
        <w:jc w:val="both"/>
        <w:rPr>
          <w:rFonts w:ascii="Arial" w:hAnsi="Arial" w:cs="Arial"/>
          <w:lang w:val="en-GB"/>
        </w:rPr>
      </w:pPr>
      <w:r w:rsidRPr="002C59C5">
        <w:rPr>
          <w:rFonts w:ascii="Arial" w:hAnsi="Arial" w:cs="Arial"/>
          <w:lang w:val="en-GB"/>
        </w:rPr>
        <w:t>Finan</w:t>
      </w:r>
      <w:r w:rsidR="002C59C5">
        <w:rPr>
          <w:rFonts w:ascii="Arial" w:hAnsi="Arial" w:cs="Arial"/>
          <w:lang w:val="en-GB"/>
        </w:rPr>
        <w:t>cial and Performance Management</w:t>
      </w:r>
    </w:p>
    <w:p w:rsidR="00135A7D" w:rsidRPr="00E55A0C" w:rsidRDefault="00135A7D" w:rsidP="00A33562">
      <w:pPr>
        <w:numPr>
          <w:ilvl w:val="0"/>
          <w:numId w:val="32"/>
        </w:numPr>
        <w:spacing w:after="0" w:line="240" w:lineRule="auto"/>
        <w:ind w:left="567" w:hanging="567"/>
        <w:rPr>
          <w:rFonts w:ascii="Arial" w:hAnsi="Arial" w:cs="Arial"/>
          <w:color w:val="000000"/>
          <w:lang w:val="en-US"/>
        </w:rPr>
      </w:pPr>
      <w:r w:rsidRPr="00E55A0C">
        <w:rPr>
          <w:rFonts w:ascii="Arial" w:hAnsi="Arial" w:cs="Arial"/>
          <w:color w:val="000000"/>
          <w:lang w:val="en-US"/>
        </w:rPr>
        <w:t>The department did not implement controls over daily and monthly processing and reconciling of transactions</w:t>
      </w:r>
    </w:p>
    <w:p w:rsidR="00135A7D" w:rsidRPr="00E55A0C" w:rsidRDefault="00135A7D" w:rsidP="00135A7D">
      <w:pPr>
        <w:rPr>
          <w:rFonts w:ascii="Arial" w:hAnsi="Arial" w:cs="Arial"/>
          <w:b/>
          <w:lang w:val="en-US"/>
        </w:rPr>
      </w:pPr>
    </w:p>
    <w:p w:rsidR="00135A7D" w:rsidRPr="00E55A0C" w:rsidRDefault="00135A7D" w:rsidP="00135A7D">
      <w:pPr>
        <w:rPr>
          <w:rFonts w:ascii="Arial" w:hAnsi="Arial" w:cs="Arial"/>
          <w:b/>
          <w:lang w:val="en-US"/>
        </w:rPr>
      </w:pPr>
      <w:r w:rsidRPr="00E55A0C">
        <w:rPr>
          <w:rFonts w:ascii="Arial" w:hAnsi="Arial" w:cs="Arial"/>
          <w:b/>
          <w:lang w:val="en-US"/>
        </w:rPr>
        <w:t>Recommendation</w:t>
      </w:r>
    </w:p>
    <w:p w:rsidR="00135A7D" w:rsidRDefault="00135A7D" w:rsidP="00A33562">
      <w:pPr>
        <w:pStyle w:val="ListParagraph"/>
        <w:numPr>
          <w:ilvl w:val="0"/>
          <w:numId w:val="33"/>
        </w:numPr>
        <w:ind w:left="567" w:hanging="567"/>
        <w:contextualSpacing/>
        <w:rPr>
          <w:rFonts w:ascii="Arial" w:hAnsi="Arial" w:cs="Arial"/>
          <w:sz w:val="22"/>
          <w:szCs w:val="22"/>
        </w:rPr>
      </w:pPr>
      <w:r w:rsidRPr="0035395A">
        <w:rPr>
          <w:rFonts w:ascii="Arial" w:hAnsi="Arial" w:cs="Arial"/>
          <w:sz w:val="22"/>
          <w:szCs w:val="22"/>
        </w:rPr>
        <w:t>The department must investigate the possibility of printing the payrolls from another provincial department in their province.</w:t>
      </w:r>
    </w:p>
    <w:p w:rsidR="00135A7D" w:rsidRDefault="00135A7D" w:rsidP="00A33562">
      <w:pPr>
        <w:pStyle w:val="ListParagraph"/>
        <w:numPr>
          <w:ilvl w:val="0"/>
          <w:numId w:val="33"/>
        </w:numPr>
        <w:ind w:left="567" w:hanging="567"/>
        <w:contextualSpacing/>
        <w:rPr>
          <w:rFonts w:ascii="Arial" w:hAnsi="Arial" w:cs="Arial"/>
          <w:sz w:val="22"/>
          <w:szCs w:val="22"/>
        </w:rPr>
      </w:pPr>
      <w:r>
        <w:rPr>
          <w:rFonts w:ascii="Arial" w:hAnsi="Arial" w:cs="Arial"/>
          <w:sz w:val="22"/>
          <w:szCs w:val="22"/>
        </w:rPr>
        <w:t>The department needs to improve their current record keeping system relating to the payrolls certificates as the current system in place is insufficient, and no records are kept of the date of return for payroll certificates.</w:t>
      </w:r>
    </w:p>
    <w:p w:rsidR="00135A7D" w:rsidRDefault="00135A7D" w:rsidP="00A33562">
      <w:pPr>
        <w:pStyle w:val="ListParagraph"/>
        <w:numPr>
          <w:ilvl w:val="0"/>
          <w:numId w:val="33"/>
        </w:numPr>
        <w:ind w:left="567" w:hanging="567"/>
        <w:contextualSpacing/>
        <w:rPr>
          <w:rFonts w:ascii="Arial" w:hAnsi="Arial" w:cs="Arial"/>
          <w:sz w:val="22"/>
          <w:szCs w:val="22"/>
        </w:rPr>
      </w:pPr>
      <w:r>
        <w:rPr>
          <w:rFonts w:ascii="Arial" w:hAnsi="Arial" w:cs="Arial"/>
          <w:sz w:val="22"/>
          <w:szCs w:val="22"/>
        </w:rPr>
        <w:t>No accurate register is in place that documents all the payroll certificates received</w:t>
      </w:r>
    </w:p>
    <w:p w:rsidR="00135A7D" w:rsidRDefault="00135A7D" w:rsidP="00135A7D">
      <w:pPr>
        <w:pStyle w:val="ListParagraph"/>
        <w:ind w:left="567"/>
        <w:rPr>
          <w:rFonts w:ascii="Arial" w:hAnsi="Arial" w:cs="Arial"/>
          <w:sz w:val="22"/>
          <w:szCs w:val="22"/>
        </w:rPr>
      </w:pPr>
    </w:p>
    <w:p w:rsidR="00135A7D" w:rsidRPr="002C59C5" w:rsidRDefault="00135A7D" w:rsidP="00A33562">
      <w:pPr>
        <w:pStyle w:val="ListParagraph"/>
        <w:numPr>
          <w:ilvl w:val="0"/>
          <w:numId w:val="33"/>
        </w:numPr>
        <w:ind w:left="567" w:hanging="567"/>
        <w:contextualSpacing/>
        <w:rPr>
          <w:rFonts w:ascii="Arial" w:hAnsi="Arial" w:cs="Arial"/>
          <w:sz w:val="22"/>
          <w:szCs w:val="22"/>
        </w:rPr>
      </w:pPr>
      <w:r w:rsidRPr="001D312E">
        <w:rPr>
          <w:rFonts w:ascii="Arial" w:hAnsi="Arial" w:cs="Arial"/>
          <w:color w:val="333333"/>
          <w:sz w:val="21"/>
          <w:szCs w:val="21"/>
        </w:rPr>
        <w:t xml:space="preserve">Review </w:t>
      </w:r>
      <w:r>
        <w:rPr>
          <w:rFonts w:ascii="Arial" w:hAnsi="Arial" w:cs="Arial"/>
          <w:color w:val="333333"/>
          <w:sz w:val="21"/>
          <w:szCs w:val="21"/>
        </w:rPr>
        <w:t xml:space="preserve">the </w:t>
      </w:r>
      <w:r w:rsidRPr="001D312E">
        <w:rPr>
          <w:rFonts w:ascii="Arial" w:hAnsi="Arial" w:cs="Arial"/>
          <w:color w:val="333333"/>
          <w:sz w:val="21"/>
          <w:szCs w:val="21"/>
        </w:rPr>
        <w:t>monthly payroll expense reports</w:t>
      </w:r>
      <w:r>
        <w:rPr>
          <w:rFonts w:ascii="Arial" w:hAnsi="Arial" w:cs="Arial"/>
          <w:color w:val="333333"/>
          <w:sz w:val="21"/>
          <w:szCs w:val="21"/>
        </w:rPr>
        <w:t xml:space="preserve"> and ensure that payrolls that have been certified will be returned within ten days to finance department</w:t>
      </w:r>
    </w:p>
    <w:p w:rsidR="002C59C5" w:rsidRDefault="002C59C5" w:rsidP="00373E72">
      <w:pPr>
        <w:contextualSpacing/>
        <w:rPr>
          <w:rFonts w:ascii="Arial" w:eastAsia="Times New Roman" w:hAnsi="Arial" w:cs="Arial"/>
        </w:rPr>
      </w:pPr>
    </w:p>
    <w:p w:rsidR="00373E72" w:rsidRPr="00373E72" w:rsidRDefault="00373E72" w:rsidP="00373E72">
      <w:pPr>
        <w:contextualSpacing/>
        <w:rPr>
          <w:rFonts w:ascii="Arial" w:hAnsi="Arial" w:cs="Arial"/>
        </w:rPr>
      </w:pPr>
    </w:p>
    <w:p w:rsidR="00135A7D" w:rsidRDefault="002C59C5" w:rsidP="00135A7D">
      <w:pPr>
        <w:rPr>
          <w:rFonts w:ascii="Arial" w:hAnsi="Arial" w:cs="Arial"/>
          <w:b/>
        </w:rPr>
      </w:pPr>
      <w:r>
        <w:rPr>
          <w:rFonts w:ascii="Arial" w:hAnsi="Arial" w:cs="Arial"/>
          <w:b/>
        </w:rPr>
        <w:t>Management response</w:t>
      </w:r>
    </w:p>
    <w:p w:rsidR="00135A7D" w:rsidRPr="00752807" w:rsidRDefault="00135A7D" w:rsidP="00135A7D">
      <w:pPr>
        <w:pStyle w:val="ListParagraph"/>
        <w:ind w:left="0"/>
        <w:jc w:val="both"/>
        <w:rPr>
          <w:rFonts w:ascii="Arial" w:hAnsi="Arial" w:cs="Arial"/>
          <w:b/>
          <w:color w:val="000000"/>
          <w:sz w:val="22"/>
          <w:szCs w:val="22"/>
        </w:rPr>
      </w:pPr>
      <w:r w:rsidRPr="00752807">
        <w:rPr>
          <w:rFonts w:ascii="Arial" w:hAnsi="Arial" w:cs="Arial"/>
          <w:b/>
          <w:color w:val="000000"/>
          <w:sz w:val="22"/>
          <w:szCs w:val="22"/>
        </w:rPr>
        <w:lastRenderedPageBreak/>
        <w:t>Cape Town response:</w:t>
      </w:r>
    </w:p>
    <w:p w:rsidR="00135A7D" w:rsidRDefault="00135A7D" w:rsidP="00135A7D">
      <w:pPr>
        <w:pStyle w:val="ListParagraph"/>
        <w:ind w:left="0"/>
        <w:jc w:val="both"/>
        <w:rPr>
          <w:rFonts w:ascii="Arial" w:hAnsi="Arial" w:cs="Arial"/>
          <w:color w:val="000000"/>
          <w:sz w:val="22"/>
          <w:szCs w:val="22"/>
        </w:rPr>
      </w:pPr>
    </w:p>
    <w:p w:rsidR="00135A7D" w:rsidRPr="002C59C5" w:rsidRDefault="00135A7D" w:rsidP="002C59C5">
      <w:pPr>
        <w:pStyle w:val="ListParagraph"/>
        <w:ind w:left="0"/>
        <w:jc w:val="both"/>
        <w:rPr>
          <w:rFonts w:ascii="Arial" w:hAnsi="Arial" w:cs="Arial"/>
          <w:color w:val="000000"/>
          <w:sz w:val="22"/>
          <w:szCs w:val="22"/>
        </w:rPr>
      </w:pPr>
      <w:r w:rsidRPr="002C59C5">
        <w:rPr>
          <w:rFonts w:ascii="Arial" w:hAnsi="Arial" w:cs="Arial"/>
          <w:color w:val="000000"/>
          <w:sz w:val="22"/>
          <w:szCs w:val="22"/>
        </w:rPr>
        <w:t xml:space="preserve">I am in agreement with the finding. </w:t>
      </w:r>
    </w:p>
    <w:p w:rsidR="002C59C5" w:rsidRPr="002C59C5" w:rsidRDefault="002C59C5" w:rsidP="002C59C5">
      <w:pPr>
        <w:pStyle w:val="ListParagraph"/>
        <w:ind w:left="0"/>
        <w:jc w:val="both"/>
        <w:rPr>
          <w:sz w:val="22"/>
          <w:szCs w:val="22"/>
        </w:rPr>
      </w:pPr>
    </w:p>
    <w:p w:rsidR="00135A7D" w:rsidRPr="002C59C5" w:rsidRDefault="00135A7D" w:rsidP="00A33562">
      <w:pPr>
        <w:pStyle w:val="ListParagraph"/>
        <w:numPr>
          <w:ilvl w:val="0"/>
          <w:numId w:val="34"/>
        </w:numPr>
        <w:contextualSpacing/>
        <w:jc w:val="both"/>
        <w:rPr>
          <w:rFonts w:ascii="Arial" w:hAnsi="Arial" w:cs="Arial"/>
          <w:sz w:val="22"/>
          <w:szCs w:val="22"/>
          <w:lang w:val="en-US"/>
        </w:rPr>
      </w:pPr>
      <w:r w:rsidRPr="002C59C5">
        <w:rPr>
          <w:rFonts w:ascii="Arial" w:hAnsi="Arial" w:cs="Arial"/>
          <w:sz w:val="22"/>
          <w:szCs w:val="22"/>
          <w:lang w:val="en-US"/>
        </w:rPr>
        <w:t>The following payroll certificates were certified by the person in charge of the pay point after payment date.</w:t>
      </w:r>
    </w:p>
    <w:p w:rsidR="00135A7D" w:rsidRPr="002C59C5" w:rsidRDefault="00135A7D" w:rsidP="002C59C5">
      <w:pPr>
        <w:ind w:left="720"/>
        <w:jc w:val="both"/>
        <w:rPr>
          <w:rFonts w:ascii="Arial" w:hAnsi="Arial" w:cs="Arial"/>
          <w:lang w:eastAsia="en-ZA"/>
        </w:rPr>
      </w:pPr>
      <w:r w:rsidRPr="002C59C5">
        <w:rPr>
          <w:rFonts w:ascii="Arial" w:hAnsi="Arial" w:cs="Arial"/>
          <w:lang w:eastAsia="en-ZA"/>
        </w:rPr>
        <w:t xml:space="preserve">The payroll certificate for pay point 001093 and 001100 were only received after the payment date hence it was signed by the responsible official after the payment date. This matter was also raised in previous audits and the proposal made by the auditor to have payrolls printed at a provincial department were escalated to Head Office who has indicated that this is not possible. There has however been an improvement in receiving the payroll certificates before the payment date since the beginning of 2018. </w:t>
      </w:r>
    </w:p>
    <w:p w:rsidR="00135A7D" w:rsidRPr="002C59C5" w:rsidRDefault="00135A7D" w:rsidP="00A33562">
      <w:pPr>
        <w:pStyle w:val="ListParagraph"/>
        <w:numPr>
          <w:ilvl w:val="0"/>
          <w:numId w:val="34"/>
        </w:numPr>
        <w:contextualSpacing/>
        <w:jc w:val="both"/>
        <w:rPr>
          <w:rFonts w:ascii="Arial" w:hAnsi="Arial" w:cs="Arial"/>
          <w:sz w:val="22"/>
          <w:szCs w:val="22"/>
        </w:rPr>
      </w:pPr>
      <w:r w:rsidRPr="002C59C5">
        <w:rPr>
          <w:rFonts w:ascii="Arial" w:hAnsi="Arial" w:cs="Arial"/>
          <w:sz w:val="22"/>
          <w:szCs w:val="22"/>
          <w:lang w:eastAsia="en-ZA"/>
        </w:rPr>
        <w:t>There was no evidence that the following payroll certificates were returned to the finance section within ten days of being certified</w:t>
      </w:r>
      <w:r w:rsidRPr="002C59C5">
        <w:rPr>
          <w:rFonts w:ascii="Arial" w:hAnsi="Arial" w:cs="Arial"/>
          <w:lang w:eastAsia="en-ZA"/>
        </w:rPr>
        <w:t>.</w:t>
      </w:r>
    </w:p>
    <w:p w:rsidR="00135A7D" w:rsidRPr="00AC0FE2" w:rsidRDefault="00135A7D" w:rsidP="00135A7D">
      <w:pPr>
        <w:ind w:left="720"/>
        <w:jc w:val="both"/>
        <w:rPr>
          <w:rFonts w:ascii="Arial" w:hAnsi="Arial" w:cs="Arial"/>
          <w:i/>
        </w:rPr>
      </w:pPr>
      <w:r w:rsidRPr="00AC0FE2">
        <w:rPr>
          <w:rFonts w:ascii="Arial" w:eastAsia="Calibri" w:hAnsi="Arial" w:cs="Arial"/>
          <w:lang w:val="en-US"/>
        </w:rPr>
        <w:t xml:space="preserve">A payroll register has been implemented effective from </w:t>
      </w:r>
      <w:r>
        <w:rPr>
          <w:rFonts w:ascii="Arial" w:eastAsia="Calibri" w:hAnsi="Arial" w:cs="Arial"/>
          <w:lang w:val="en-US"/>
        </w:rPr>
        <w:t>April</w:t>
      </w:r>
      <w:r w:rsidRPr="00AC0FE2">
        <w:rPr>
          <w:rFonts w:ascii="Arial" w:eastAsia="Calibri" w:hAnsi="Arial" w:cs="Arial"/>
          <w:lang w:val="en-US"/>
        </w:rPr>
        <w:t xml:space="preserve"> 2018, and on the register it provides for </w:t>
      </w:r>
      <w:r>
        <w:rPr>
          <w:rFonts w:ascii="Arial" w:eastAsia="Calibri" w:hAnsi="Arial" w:cs="Arial"/>
          <w:lang w:val="en-US"/>
        </w:rPr>
        <w:t xml:space="preserve">an e-mail reminder to be sent 5 days after the payroll certificates have been distributed and then also for </w:t>
      </w:r>
      <w:r w:rsidRPr="00AC0FE2">
        <w:rPr>
          <w:rFonts w:ascii="Arial" w:eastAsia="Calibri" w:hAnsi="Arial" w:cs="Arial"/>
          <w:lang w:val="en-US"/>
        </w:rPr>
        <w:t xml:space="preserve">follow-ups to be done for outstanding payroll </w:t>
      </w:r>
      <w:r>
        <w:rPr>
          <w:rFonts w:ascii="Arial" w:eastAsia="Calibri" w:hAnsi="Arial" w:cs="Arial"/>
          <w:lang w:val="en-US"/>
        </w:rPr>
        <w:t>certificates at intervals of 10 days to try and comply with the requirement that signed payroll certificates must be returned to the Finance Section within 10 days. The mentioned register will address the shortcomings as identified by the auditor in the management of payroll certificates.</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Name:</w:t>
      </w:r>
      <w:r w:rsidRPr="002C59C5">
        <w:rPr>
          <w:rFonts w:ascii="Arial" w:eastAsia="Arial Unicode MS" w:hAnsi="Arial" w:cs="Arial"/>
          <w:lang w:val="en-US"/>
        </w:rPr>
        <w:tab/>
      </w:r>
      <w:proofErr w:type="spellStart"/>
      <w:r w:rsidRPr="002C59C5">
        <w:rPr>
          <w:rFonts w:ascii="Arial" w:eastAsia="Arial Unicode MS" w:hAnsi="Arial" w:cs="Arial"/>
          <w:lang w:val="en-US"/>
        </w:rPr>
        <w:t>Nomnandi</w:t>
      </w:r>
      <w:proofErr w:type="spellEnd"/>
      <w:r w:rsidRPr="002C59C5">
        <w:rPr>
          <w:rFonts w:ascii="Arial" w:eastAsia="Arial Unicode MS" w:hAnsi="Arial" w:cs="Arial"/>
          <w:lang w:val="en-US"/>
        </w:rPr>
        <w:t xml:space="preserve"> </w:t>
      </w:r>
      <w:proofErr w:type="spellStart"/>
      <w:r w:rsidRPr="002C59C5">
        <w:rPr>
          <w:rFonts w:ascii="Arial" w:eastAsia="Arial Unicode MS" w:hAnsi="Arial" w:cs="Arial"/>
          <w:lang w:val="en-US"/>
        </w:rPr>
        <w:t>Ndiyane</w:t>
      </w:r>
      <w:proofErr w:type="spellEnd"/>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Position: ASD: Financial Accounting</w:t>
      </w:r>
      <w:r w:rsidRPr="002C59C5">
        <w:rPr>
          <w:rFonts w:ascii="Arial" w:eastAsia="Arial Unicode MS" w:hAnsi="Arial" w:cs="Arial"/>
          <w:lang w:val="en-US"/>
        </w:rPr>
        <w:tab/>
      </w:r>
      <w:r w:rsidRPr="002C59C5">
        <w:rPr>
          <w:rFonts w:ascii="Arial" w:eastAsia="Arial Unicode MS" w:hAnsi="Arial" w:cs="Arial"/>
          <w:lang w:val="en-US"/>
        </w:rPr>
        <w:tab/>
      </w:r>
    </w:p>
    <w:p w:rsidR="00135A7D"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Date: 29 March 2018</w:t>
      </w:r>
    </w:p>
    <w:p w:rsidR="002C59C5" w:rsidRPr="002C59C5" w:rsidRDefault="002C59C5" w:rsidP="002C59C5">
      <w:pPr>
        <w:spacing w:after="0" w:line="240" w:lineRule="auto"/>
        <w:rPr>
          <w:rFonts w:ascii="Arial" w:eastAsia="Arial Unicode MS" w:hAnsi="Arial" w:cs="Arial"/>
          <w:lang w:val="en-US"/>
        </w:rPr>
      </w:pPr>
    </w:p>
    <w:p w:rsidR="00135A7D" w:rsidRPr="00752807" w:rsidRDefault="00135A7D" w:rsidP="00135A7D">
      <w:pPr>
        <w:pStyle w:val="ListParagraph"/>
        <w:ind w:left="0"/>
        <w:jc w:val="both"/>
        <w:rPr>
          <w:rFonts w:ascii="Arial" w:hAnsi="Arial" w:cs="Arial"/>
          <w:b/>
          <w:color w:val="000000"/>
          <w:sz w:val="22"/>
          <w:szCs w:val="22"/>
        </w:rPr>
      </w:pPr>
      <w:r w:rsidRPr="00752807">
        <w:rPr>
          <w:rFonts w:ascii="Arial" w:hAnsi="Arial" w:cs="Arial"/>
          <w:b/>
          <w:color w:val="000000"/>
          <w:sz w:val="22"/>
          <w:szCs w:val="22"/>
        </w:rPr>
        <w:t>Johannesburg response:</w:t>
      </w:r>
    </w:p>
    <w:p w:rsidR="002C59C5" w:rsidRDefault="002C59C5" w:rsidP="00135A7D">
      <w:pPr>
        <w:pStyle w:val="ListParagraph"/>
        <w:ind w:left="0"/>
        <w:jc w:val="both"/>
        <w:rPr>
          <w:rFonts w:ascii="Arial" w:hAnsi="Arial" w:cs="Arial"/>
          <w:color w:val="000000"/>
          <w:sz w:val="22"/>
          <w:szCs w:val="22"/>
        </w:rPr>
      </w:pPr>
    </w:p>
    <w:p w:rsidR="00135A7D" w:rsidRPr="002C59C5" w:rsidRDefault="00135A7D" w:rsidP="00135A7D">
      <w:pPr>
        <w:pStyle w:val="ListParagraph"/>
        <w:ind w:left="0"/>
        <w:jc w:val="both"/>
        <w:rPr>
          <w:rFonts w:ascii="Arial" w:hAnsi="Arial" w:cs="Arial"/>
          <w:color w:val="000000"/>
          <w:sz w:val="22"/>
          <w:szCs w:val="22"/>
        </w:rPr>
      </w:pPr>
      <w:r w:rsidRPr="002C59C5">
        <w:rPr>
          <w:rFonts w:ascii="Arial" w:hAnsi="Arial" w:cs="Arial"/>
          <w:color w:val="000000"/>
          <w:sz w:val="22"/>
          <w:szCs w:val="22"/>
        </w:rPr>
        <w:t>I am in agreement with the finding for the following reasons and hereby supply the following/attached information as per Annexure A, B &amp; C in supp</w:t>
      </w:r>
      <w:r w:rsidR="00373E72">
        <w:rPr>
          <w:rFonts w:ascii="Arial" w:hAnsi="Arial" w:cs="Arial"/>
          <w:color w:val="000000"/>
          <w:sz w:val="22"/>
          <w:szCs w:val="22"/>
        </w:rPr>
        <w:t>ort of this management response</w:t>
      </w:r>
      <w:r w:rsidRPr="002C59C5">
        <w:rPr>
          <w:rFonts w:ascii="Arial" w:hAnsi="Arial" w:cs="Arial"/>
          <w:color w:val="000000"/>
          <w:sz w:val="22"/>
          <w:szCs w:val="22"/>
        </w:rPr>
        <w:t xml:space="preserve">: </w:t>
      </w:r>
    </w:p>
    <w:p w:rsidR="00135A7D" w:rsidRPr="002C59C5" w:rsidRDefault="00135A7D" w:rsidP="00135A7D">
      <w:pPr>
        <w:pStyle w:val="ListParagraph"/>
        <w:ind w:left="0"/>
        <w:jc w:val="both"/>
        <w:rPr>
          <w:rFonts w:ascii="Arial" w:hAnsi="Arial" w:cs="Arial"/>
          <w:color w:val="000000"/>
          <w:sz w:val="22"/>
          <w:szCs w:val="22"/>
        </w:rPr>
      </w:pPr>
    </w:p>
    <w:p w:rsidR="00135A7D" w:rsidRPr="002C59C5" w:rsidRDefault="00135A7D" w:rsidP="00A33562">
      <w:pPr>
        <w:pStyle w:val="ListParagraph"/>
        <w:numPr>
          <w:ilvl w:val="0"/>
          <w:numId w:val="35"/>
        </w:numPr>
        <w:contextualSpacing/>
        <w:jc w:val="both"/>
        <w:rPr>
          <w:rFonts w:ascii="Arial" w:hAnsi="Arial" w:cs="Arial"/>
          <w:color w:val="000000"/>
          <w:sz w:val="22"/>
          <w:szCs w:val="22"/>
        </w:rPr>
      </w:pPr>
      <w:r w:rsidRPr="002C59C5">
        <w:rPr>
          <w:rFonts w:ascii="Arial" w:hAnsi="Arial" w:cs="Arial"/>
          <w:color w:val="000000"/>
          <w:sz w:val="22"/>
          <w:szCs w:val="22"/>
        </w:rPr>
        <w:t xml:space="preserve">The JHB Regional Office Registry went to Head Office to collect the Payroll Sheets and Payslips on Thursday, 06 July 2018. They were taken to the Payroll Office the following day on Friday, 07 July 2017. The Payroll Office created the Payroll Control Sheet as per “Annexure A” and sorted the payslips according to the pay points on Friday, 07 July 2017 and Monday, 10 July 2017. </w:t>
      </w:r>
    </w:p>
    <w:p w:rsidR="00135A7D" w:rsidRPr="002C59C5" w:rsidRDefault="00135A7D" w:rsidP="00135A7D">
      <w:pPr>
        <w:pStyle w:val="ListParagraph"/>
        <w:ind w:left="0"/>
        <w:jc w:val="both"/>
        <w:rPr>
          <w:rFonts w:ascii="Arial" w:hAnsi="Arial" w:cs="Arial"/>
          <w:color w:val="000000"/>
          <w:sz w:val="22"/>
          <w:szCs w:val="22"/>
        </w:rPr>
      </w:pPr>
    </w:p>
    <w:p w:rsidR="00135A7D" w:rsidRPr="002C59C5" w:rsidRDefault="00135A7D" w:rsidP="00A33562">
      <w:pPr>
        <w:pStyle w:val="ListParagraph"/>
        <w:numPr>
          <w:ilvl w:val="0"/>
          <w:numId w:val="35"/>
        </w:numPr>
        <w:contextualSpacing/>
        <w:jc w:val="both"/>
        <w:rPr>
          <w:rFonts w:ascii="Arial" w:hAnsi="Arial" w:cs="Arial"/>
          <w:color w:val="000000"/>
          <w:sz w:val="22"/>
          <w:szCs w:val="22"/>
        </w:rPr>
      </w:pPr>
      <w:r w:rsidRPr="002C59C5">
        <w:rPr>
          <w:rFonts w:ascii="Arial" w:hAnsi="Arial" w:cs="Arial"/>
          <w:color w:val="000000"/>
          <w:sz w:val="22"/>
          <w:szCs w:val="22"/>
        </w:rPr>
        <w:t xml:space="preserve">It took Payroll Office one and half days to create and update the Payroll Control Sheet and start distributing the payroll sheets and payslips because of capacity constraints. The reason for the time taken, is because the Payroll Office is presently being manned by one official, who is the Senior State Accountant (SSA)- Revenue, instead of two because the position of the State Accountant: Payroll is still vacant; </w:t>
      </w:r>
    </w:p>
    <w:p w:rsidR="00135A7D" w:rsidRPr="002C59C5" w:rsidRDefault="00135A7D" w:rsidP="00135A7D">
      <w:pPr>
        <w:pStyle w:val="ListParagraph"/>
        <w:rPr>
          <w:rFonts w:ascii="Arial" w:hAnsi="Arial" w:cs="Arial"/>
          <w:color w:val="000000"/>
          <w:sz w:val="22"/>
          <w:szCs w:val="22"/>
        </w:rPr>
      </w:pPr>
    </w:p>
    <w:p w:rsidR="00135A7D" w:rsidRPr="002C59C5" w:rsidRDefault="00135A7D" w:rsidP="00A33562">
      <w:pPr>
        <w:pStyle w:val="ListParagraph"/>
        <w:numPr>
          <w:ilvl w:val="0"/>
          <w:numId w:val="35"/>
        </w:numPr>
        <w:contextualSpacing/>
        <w:jc w:val="both"/>
        <w:rPr>
          <w:rFonts w:ascii="Arial" w:hAnsi="Arial" w:cs="Arial"/>
          <w:color w:val="000000"/>
          <w:sz w:val="22"/>
          <w:szCs w:val="22"/>
        </w:rPr>
      </w:pPr>
      <w:r w:rsidRPr="002C59C5">
        <w:rPr>
          <w:rFonts w:ascii="Arial" w:hAnsi="Arial" w:cs="Arial"/>
          <w:color w:val="000000"/>
          <w:sz w:val="22"/>
          <w:szCs w:val="22"/>
        </w:rPr>
        <w:t xml:space="preserve">On 11 July 2018, all the payroll sheets and their corresponding payslips were distributed to the respective Line Managers for certification. The payroll sheet and corresponding payslips in question were also distributed to the Office of the Regional Manager (RM) on the same date, 11 July 2017, but the Payroll Office did not find anybody to accept the payroll sheet and payslips. The SSA-Revenue official went back again on 12 July 2017 for certification of the payroll sheet as per attached “Annexure B”. The payroll sheet and payslips were left with the officials from her </w:t>
      </w:r>
      <w:r w:rsidRPr="002C59C5">
        <w:rPr>
          <w:rFonts w:ascii="Arial" w:hAnsi="Arial" w:cs="Arial"/>
          <w:color w:val="000000"/>
          <w:sz w:val="22"/>
          <w:szCs w:val="22"/>
        </w:rPr>
        <w:lastRenderedPageBreak/>
        <w:t>Office, pending her coming back from sick leave and certify it. Refer to attached “Annexure A” as Proof of Evidence (POE).</w:t>
      </w:r>
    </w:p>
    <w:p w:rsidR="00135A7D" w:rsidRPr="0010173E" w:rsidRDefault="00135A7D" w:rsidP="00135A7D">
      <w:pPr>
        <w:jc w:val="both"/>
        <w:rPr>
          <w:rFonts w:ascii="Arial" w:hAnsi="Arial" w:cs="Arial"/>
          <w:color w:val="000000"/>
        </w:rPr>
      </w:pPr>
    </w:p>
    <w:p w:rsidR="00135A7D" w:rsidRPr="002C59C5" w:rsidRDefault="00135A7D" w:rsidP="00A33562">
      <w:pPr>
        <w:pStyle w:val="ListParagraph"/>
        <w:numPr>
          <w:ilvl w:val="0"/>
          <w:numId w:val="35"/>
        </w:numPr>
        <w:contextualSpacing/>
        <w:jc w:val="both"/>
        <w:rPr>
          <w:rFonts w:ascii="Arial" w:hAnsi="Arial" w:cs="Arial"/>
          <w:color w:val="000000"/>
          <w:sz w:val="22"/>
          <w:szCs w:val="22"/>
        </w:rPr>
      </w:pPr>
      <w:r w:rsidRPr="002C59C5">
        <w:rPr>
          <w:rFonts w:ascii="Arial" w:hAnsi="Arial" w:cs="Arial"/>
          <w:color w:val="000000"/>
          <w:sz w:val="22"/>
          <w:szCs w:val="22"/>
        </w:rPr>
        <w:t xml:space="preserve">The following day, Thursday, 13 February 2017, the RM </w:t>
      </w:r>
      <w:r w:rsidR="00E40EFC" w:rsidRPr="002C59C5">
        <w:rPr>
          <w:rFonts w:ascii="Arial" w:hAnsi="Arial" w:cs="Arial"/>
          <w:color w:val="000000"/>
          <w:sz w:val="22"/>
          <w:szCs w:val="22"/>
        </w:rPr>
        <w:t>was on</w:t>
      </w:r>
      <w:r w:rsidRPr="002C59C5">
        <w:rPr>
          <w:rFonts w:ascii="Arial" w:hAnsi="Arial" w:cs="Arial"/>
          <w:color w:val="000000"/>
          <w:sz w:val="22"/>
          <w:szCs w:val="22"/>
        </w:rPr>
        <w:t xml:space="preserve"> sick leave until Friday, 14 July 2017 as per attached “Annexure C” Unfortunately, there was nobody who was appointed to act on her behalf due to the fact that at that time only the Minister could appoint an acting RM. This made it difficult to appoint an acting RM for a short period of 2 days. However, the Department has now amended the delegations to enable the RM’s supervisor to appoint acting RM’s.</w:t>
      </w:r>
    </w:p>
    <w:p w:rsidR="00135A7D" w:rsidRPr="002C59C5" w:rsidRDefault="00135A7D" w:rsidP="00135A7D">
      <w:pPr>
        <w:pStyle w:val="ListParagraph"/>
        <w:rPr>
          <w:rFonts w:ascii="Arial" w:hAnsi="Arial" w:cs="Arial"/>
          <w:color w:val="000000"/>
          <w:sz w:val="22"/>
          <w:szCs w:val="22"/>
        </w:rPr>
      </w:pPr>
    </w:p>
    <w:p w:rsidR="00135A7D" w:rsidRPr="002C59C5" w:rsidRDefault="00135A7D" w:rsidP="00A33562">
      <w:pPr>
        <w:pStyle w:val="ListParagraph"/>
        <w:numPr>
          <w:ilvl w:val="0"/>
          <w:numId w:val="35"/>
        </w:numPr>
        <w:contextualSpacing/>
        <w:jc w:val="both"/>
        <w:rPr>
          <w:rFonts w:ascii="Arial" w:hAnsi="Arial" w:cs="Arial"/>
          <w:color w:val="000000"/>
          <w:sz w:val="22"/>
          <w:szCs w:val="22"/>
        </w:rPr>
      </w:pPr>
      <w:r w:rsidRPr="002C59C5">
        <w:rPr>
          <w:rFonts w:ascii="Arial" w:hAnsi="Arial" w:cs="Arial"/>
          <w:color w:val="000000"/>
          <w:sz w:val="22"/>
          <w:szCs w:val="22"/>
        </w:rPr>
        <w:t>The RM came back from her sick leave on Monday, 17 July 2017 and then certified the said payroll sheet on the same date, 17 July 2017. The payroll Office collected the certified payroll sheet the same day, Monday, 17 July 2017 as per “Annexure A”.</w:t>
      </w:r>
    </w:p>
    <w:p w:rsidR="00135A7D" w:rsidRPr="0084773D" w:rsidRDefault="00135A7D" w:rsidP="00135A7D">
      <w:pPr>
        <w:pStyle w:val="ListParagraph"/>
        <w:rPr>
          <w:rFonts w:ascii="Arial" w:hAnsi="Arial" w:cs="Arial"/>
          <w:color w:val="000000"/>
          <w:sz w:val="22"/>
          <w:szCs w:val="22"/>
        </w:rPr>
      </w:pPr>
    </w:p>
    <w:p w:rsidR="00135A7D" w:rsidRDefault="00135A7D" w:rsidP="00A33562">
      <w:pPr>
        <w:pStyle w:val="ListParagraph"/>
        <w:numPr>
          <w:ilvl w:val="0"/>
          <w:numId w:val="35"/>
        </w:numPr>
        <w:contextualSpacing/>
        <w:jc w:val="both"/>
        <w:rPr>
          <w:rFonts w:ascii="Arial" w:hAnsi="Arial" w:cs="Arial"/>
          <w:color w:val="000000"/>
          <w:sz w:val="22"/>
          <w:szCs w:val="22"/>
        </w:rPr>
      </w:pPr>
      <w:r>
        <w:rPr>
          <w:rFonts w:ascii="Arial" w:hAnsi="Arial" w:cs="Arial"/>
          <w:color w:val="000000"/>
          <w:sz w:val="22"/>
          <w:szCs w:val="22"/>
        </w:rPr>
        <w:t xml:space="preserve">That was the reason why the payroll sheet in question was certified, just one (1) working day from </w:t>
      </w:r>
      <w:r w:rsidRPr="0010173E">
        <w:rPr>
          <w:rFonts w:ascii="Arial" w:hAnsi="Arial" w:cs="Arial"/>
          <w:color w:val="000000"/>
          <w:sz w:val="22"/>
          <w:szCs w:val="22"/>
        </w:rPr>
        <w:t>payday on Friday, 14 July 2017</w:t>
      </w:r>
      <w:r>
        <w:rPr>
          <w:rFonts w:ascii="Arial" w:hAnsi="Arial" w:cs="Arial"/>
          <w:color w:val="000000"/>
          <w:sz w:val="22"/>
          <w:szCs w:val="22"/>
        </w:rPr>
        <w:t>, since the 15 and 16 July 2018 fell on a weekend.</w:t>
      </w:r>
    </w:p>
    <w:p w:rsidR="00135A7D" w:rsidRPr="000E2D23" w:rsidRDefault="00135A7D" w:rsidP="00135A7D">
      <w:pPr>
        <w:pStyle w:val="ListParagraph"/>
        <w:rPr>
          <w:rFonts w:ascii="Arial" w:hAnsi="Arial" w:cs="Arial"/>
          <w:color w:val="000000"/>
          <w:sz w:val="22"/>
          <w:szCs w:val="22"/>
        </w:rPr>
      </w:pPr>
    </w:p>
    <w:p w:rsidR="00135A7D" w:rsidRPr="000E2D23" w:rsidRDefault="00135A7D" w:rsidP="00A33562">
      <w:pPr>
        <w:pStyle w:val="ListParagraph"/>
        <w:keepNext/>
        <w:numPr>
          <w:ilvl w:val="0"/>
          <w:numId w:val="35"/>
        </w:numPr>
        <w:spacing w:line="276" w:lineRule="auto"/>
        <w:contextualSpacing/>
        <w:jc w:val="both"/>
        <w:rPr>
          <w:rFonts w:ascii="Arial" w:hAnsi="Arial" w:cs="Arial"/>
          <w:sz w:val="22"/>
          <w:szCs w:val="22"/>
        </w:rPr>
      </w:pPr>
      <w:r w:rsidRPr="000E2D23">
        <w:rPr>
          <w:rFonts w:ascii="Arial" w:hAnsi="Arial" w:cs="Arial"/>
          <w:sz w:val="22"/>
          <w:szCs w:val="22"/>
        </w:rPr>
        <w:t>Finance Directorate will ensure that the filling of the vacant post of SA-Payroll is expedited.</w:t>
      </w:r>
    </w:p>
    <w:p w:rsidR="00135A7D" w:rsidRPr="000E2D23" w:rsidRDefault="00135A7D" w:rsidP="00135A7D">
      <w:pPr>
        <w:pStyle w:val="ListParagraph"/>
        <w:keepNext/>
        <w:spacing w:line="276" w:lineRule="auto"/>
        <w:jc w:val="both"/>
        <w:rPr>
          <w:rFonts w:ascii="Arial" w:hAnsi="Arial" w:cs="Arial"/>
          <w:sz w:val="22"/>
          <w:szCs w:val="22"/>
        </w:rPr>
      </w:pPr>
    </w:p>
    <w:p w:rsidR="00135A7D" w:rsidRPr="000E2D23" w:rsidRDefault="00135A7D" w:rsidP="00A33562">
      <w:pPr>
        <w:pStyle w:val="ListParagraph"/>
        <w:keepNext/>
        <w:numPr>
          <w:ilvl w:val="0"/>
          <w:numId w:val="35"/>
        </w:numPr>
        <w:spacing w:line="276" w:lineRule="auto"/>
        <w:contextualSpacing/>
        <w:jc w:val="both"/>
        <w:rPr>
          <w:rFonts w:ascii="Arial" w:hAnsi="Arial" w:cs="Arial"/>
          <w:sz w:val="22"/>
          <w:szCs w:val="22"/>
        </w:rPr>
      </w:pPr>
      <w:r w:rsidRPr="000E2D23">
        <w:rPr>
          <w:rFonts w:ascii="Arial" w:hAnsi="Arial" w:cs="Arial"/>
          <w:sz w:val="22"/>
          <w:szCs w:val="22"/>
        </w:rPr>
        <w:t xml:space="preserve"> The current delegations will be used to ensure that when the Regional manager is absent the acting will ensure that the payroll is signed on time.</w:t>
      </w:r>
    </w:p>
    <w:p w:rsidR="00135A7D" w:rsidRPr="000E2D23" w:rsidRDefault="00135A7D" w:rsidP="00135A7D">
      <w:pPr>
        <w:pStyle w:val="ListParagraph"/>
        <w:keepNext/>
        <w:spacing w:line="276" w:lineRule="auto"/>
        <w:jc w:val="both"/>
        <w:rPr>
          <w:rFonts w:ascii="Arial" w:hAnsi="Arial" w:cs="Arial"/>
          <w:sz w:val="22"/>
          <w:szCs w:val="22"/>
        </w:rPr>
      </w:pPr>
      <w:r w:rsidRPr="000E2D23">
        <w:rPr>
          <w:rFonts w:ascii="Arial" w:hAnsi="Arial" w:cs="Arial"/>
          <w:sz w:val="22"/>
          <w:szCs w:val="22"/>
        </w:rPr>
        <w:t xml:space="preserve"> </w:t>
      </w:r>
    </w:p>
    <w:p w:rsidR="00135A7D" w:rsidRPr="000E2D23" w:rsidRDefault="00135A7D" w:rsidP="00A33562">
      <w:pPr>
        <w:pStyle w:val="ListParagraph"/>
        <w:keepNext/>
        <w:numPr>
          <w:ilvl w:val="0"/>
          <w:numId w:val="35"/>
        </w:numPr>
        <w:spacing w:line="276" w:lineRule="auto"/>
        <w:contextualSpacing/>
        <w:jc w:val="both"/>
        <w:rPr>
          <w:rFonts w:ascii="Arial" w:hAnsi="Arial" w:cs="Arial"/>
          <w:sz w:val="22"/>
          <w:szCs w:val="22"/>
        </w:rPr>
      </w:pPr>
      <w:r w:rsidRPr="000E2D23">
        <w:rPr>
          <w:rFonts w:ascii="Arial" w:hAnsi="Arial" w:cs="Arial"/>
          <w:sz w:val="22"/>
          <w:szCs w:val="22"/>
        </w:rPr>
        <w:t xml:space="preserve"> Finance will also enhance the system of managing the certification of payroll sheets, by-among other things- ensuring that any certification of payroll sheets done after payday is accompanied by a memorandum from the affected Line Manager, explaining the reason for such a delay. </w:t>
      </w:r>
    </w:p>
    <w:p w:rsidR="00135A7D" w:rsidRPr="000E2D23" w:rsidRDefault="00135A7D" w:rsidP="00135A7D">
      <w:pPr>
        <w:pStyle w:val="ListParagraph"/>
        <w:keepNext/>
        <w:spacing w:line="276" w:lineRule="auto"/>
        <w:jc w:val="both"/>
        <w:rPr>
          <w:rFonts w:ascii="Arial" w:hAnsi="Arial" w:cs="Arial"/>
          <w:sz w:val="22"/>
          <w:szCs w:val="22"/>
        </w:rPr>
      </w:pPr>
    </w:p>
    <w:p w:rsidR="00135A7D" w:rsidRPr="000E2D23" w:rsidRDefault="00135A7D" w:rsidP="00A33562">
      <w:pPr>
        <w:pStyle w:val="ListParagraph"/>
        <w:keepNext/>
        <w:numPr>
          <w:ilvl w:val="0"/>
          <w:numId w:val="35"/>
        </w:numPr>
        <w:spacing w:line="276" w:lineRule="auto"/>
        <w:contextualSpacing/>
        <w:jc w:val="both"/>
        <w:rPr>
          <w:rFonts w:ascii="Arial" w:hAnsi="Arial" w:cs="Arial"/>
          <w:sz w:val="22"/>
          <w:szCs w:val="22"/>
        </w:rPr>
      </w:pPr>
      <w:r w:rsidRPr="000E2D23">
        <w:rPr>
          <w:rFonts w:ascii="Arial" w:hAnsi="Arial" w:cs="Arial"/>
          <w:sz w:val="22"/>
          <w:szCs w:val="22"/>
        </w:rPr>
        <w:t xml:space="preserve"> We shall also implement the schedule of monitoring the certification of such.</w:t>
      </w:r>
    </w:p>
    <w:p w:rsidR="00135A7D" w:rsidRDefault="00135A7D" w:rsidP="00135A7D">
      <w:pPr>
        <w:pStyle w:val="ListParagraph"/>
        <w:jc w:val="both"/>
        <w:rPr>
          <w:rFonts w:ascii="Arial" w:hAnsi="Arial" w:cs="Arial"/>
          <w:color w:val="000000"/>
          <w:sz w:val="22"/>
          <w:szCs w:val="22"/>
        </w:rPr>
      </w:pPr>
    </w:p>
    <w:p w:rsidR="00135A7D" w:rsidRPr="002C59C5" w:rsidRDefault="002C59C5" w:rsidP="002C59C5">
      <w:pPr>
        <w:spacing w:after="0" w:line="240" w:lineRule="auto"/>
        <w:rPr>
          <w:rFonts w:ascii="Arial" w:eastAsia="Arial Unicode MS" w:hAnsi="Arial" w:cs="Arial"/>
          <w:lang w:val="en-US"/>
        </w:rPr>
      </w:pPr>
      <w:r w:rsidRPr="002C59C5">
        <w:rPr>
          <w:rFonts w:ascii="Arial" w:eastAsia="Arial Unicode MS" w:hAnsi="Arial" w:cs="Arial"/>
          <w:lang w:val="en-US"/>
        </w:rPr>
        <w:t>Name</w:t>
      </w:r>
      <w:r w:rsidR="00135A7D" w:rsidRPr="002C59C5">
        <w:rPr>
          <w:rFonts w:ascii="Arial" w:eastAsia="Arial Unicode MS" w:hAnsi="Arial" w:cs="Arial"/>
          <w:lang w:val="en-US"/>
        </w:rPr>
        <w:t>:</w:t>
      </w:r>
      <w:r w:rsidRPr="002C59C5">
        <w:rPr>
          <w:rFonts w:ascii="Arial" w:eastAsia="Arial Unicode MS" w:hAnsi="Arial" w:cs="Arial"/>
          <w:lang w:val="en-US"/>
        </w:rPr>
        <w:t xml:space="preserve"> </w:t>
      </w:r>
      <w:r w:rsidR="00135A7D" w:rsidRPr="002C59C5">
        <w:rPr>
          <w:rFonts w:ascii="Arial" w:eastAsia="Arial Unicode MS" w:hAnsi="Arial" w:cs="Arial"/>
          <w:lang w:val="en-US"/>
        </w:rPr>
        <w:tab/>
        <w:t>Mr. NG Mudau</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Position: Acting Director: Finance</w:t>
      </w:r>
    </w:p>
    <w:p w:rsidR="002C59C5" w:rsidRDefault="002C59C5" w:rsidP="00135A7D">
      <w:pPr>
        <w:jc w:val="both"/>
        <w:rPr>
          <w:rFonts w:ascii="Arial" w:eastAsia="Arial Unicode MS" w:hAnsi="Arial" w:cs="Arial"/>
        </w:rPr>
      </w:pPr>
    </w:p>
    <w:p w:rsidR="00135A7D" w:rsidRPr="000E2D23" w:rsidRDefault="00135A7D" w:rsidP="00135A7D">
      <w:pPr>
        <w:jc w:val="both"/>
        <w:rPr>
          <w:rFonts w:ascii="Arial" w:eastAsia="Arial Unicode MS" w:hAnsi="Arial" w:cs="Arial"/>
        </w:rPr>
      </w:pPr>
      <w:r>
        <w:rPr>
          <w:rFonts w:ascii="Arial" w:hAnsi="Arial" w:cs="Arial"/>
          <w:b/>
          <w:color w:val="000000"/>
        </w:rPr>
        <w:t>Polokwane</w:t>
      </w:r>
      <w:r w:rsidRPr="00752807">
        <w:rPr>
          <w:rFonts w:ascii="Arial" w:hAnsi="Arial" w:cs="Arial"/>
          <w:b/>
          <w:color w:val="000000"/>
        </w:rPr>
        <w:t xml:space="preserve"> response:</w:t>
      </w:r>
    </w:p>
    <w:p w:rsidR="00135A7D" w:rsidRPr="00A7175A" w:rsidRDefault="00135A7D" w:rsidP="00135A7D">
      <w:pPr>
        <w:rPr>
          <w:rFonts w:ascii="Arial" w:hAnsi="Arial"/>
          <w:lang w:val="en-US"/>
        </w:rPr>
      </w:pPr>
      <w:r>
        <w:rPr>
          <w:rFonts w:ascii="Arial" w:hAnsi="Arial"/>
          <w:lang w:val="en-US"/>
        </w:rPr>
        <w:t>Management acknowledges the audit finding and wishes to respond as follows:</w:t>
      </w:r>
    </w:p>
    <w:p w:rsidR="00135A7D" w:rsidRPr="00DC4BCB" w:rsidRDefault="00135A7D" w:rsidP="00135A7D">
      <w:pPr>
        <w:rPr>
          <w:rFonts w:ascii="Arial" w:hAnsi="Arial"/>
          <w:lang w:val="en-GB"/>
        </w:rPr>
      </w:pPr>
      <w:r w:rsidRPr="00A7175A">
        <w:rPr>
          <w:rFonts w:ascii="Arial" w:hAnsi="Arial"/>
          <w:lang w:val="en-GB"/>
        </w:rPr>
        <w:t xml:space="preserve">Payroll certificates are only received from the head office after the payment date, Regional office is unable to provide further details in terms of corrective action to be taken as the printing of payroll is </w:t>
      </w:r>
      <w:r>
        <w:rPr>
          <w:rFonts w:ascii="Arial" w:hAnsi="Arial"/>
          <w:lang w:val="en-GB"/>
        </w:rPr>
        <w:t xml:space="preserve">centralised. Management disagrees with the impact identified by the audit team that </w:t>
      </w:r>
      <w:r w:rsidRPr="00DC4BCB">
        <w:rPr>
          <w:rFonts w:ascii="Arial" w:hAnsi="Arial"/>
          <w:i/>
          <w:lang w:val="en-GB"/>
        </w:rPr>
        <w:t>“</w:t>
      </w:r>
      <w:r w:rsidRPr="00DC4BCB">
        <w:rPr>
          <w:rFonts w:ascii="Arial" w:hAnsi="Arial" w:cs="Arial"/>
          <w:i/>
          <w:color w:val="000000"/>
          <w:lang w:val="en-US"/>
        </w:rPr>
        <w:t>Should incorrect payments be present on the payroll repo</w:t>
      </w:r>
      <w:r>
        <w:rPr>
          <w:rFonts w:ascii="Arial" w:hAnsi="Arial" w:cs="Arial"/>
          <w:i/>
          <w:color w:val="000000"/>
          <w:lang w:val="en-US"/>
        </w:rPr>
        <w:t xml:space="preserve">rts, they will not be timeously </w:t>
      </w:r>
      <w:r w:rsidRPr="00DC4BCB">
        <w:rPr>
          <w:rFonts w:ascii="Arial" w:hAnsi="Arial" w:cs="Arial"/>
          <w:i/>
          <w:color w:val="000000"/>
          <w:lang w:val="en-US"/>
        </w:rPr>
        <w:t>detected and corrected, might lead to possible fictitious payments or losses to the state.”</w:t>
      </w:r>
      <w:r>
        <w:rPr>
          <w:rFonts w:ascii="Arial" w:hAnsi="Arial" w:cs="Arial"/>
          <w:i/>
          <w:color w:val="000000"/>
          <w:lang w:val="en-US"/>
        </w:rPr>
        <w:t xml:space="preserve"> </w:t>
      </w:r>
      <w:r>
        <w:rPr>
          <w:rFonts w:ascii="Arial" w:hAnsi="Arial" w:cs="Arial"/>
          <w:color w:val="000000"/>
          <w:lang w:val="en-US"/>
        </w:rPr>
        <w:t>The certification, as a control measure, is not meant to “…timeously detected and corrected…which might lead to fictitious or losses to the state” since the certification of the payroll must be done on the date of payment, at which stage no fictitious payment would not be detected.</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 xml:space="preserve">Name:   Lucas </w:t>
      </w:r>
      <w:proofErr w:type="spellStart"/>
      <w:r w:rsidRPr="002C59C5">
        <w:rPr>
          <w:rFonts w:ascii="Arial" w:eastAsia="Arial Unicode MS" w:hAnsi="Arial" w:cs="Arial"/>
          <w:lang w:val="en-US"/>
        </w:rPr>
        <w:t>Serepo</w:t>
      </w:r>
      <w:proofErr w:type="spellEnd"/>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 xml:space="preserve">Position: DD Finance </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lastRenderedPageBreak/>
        <w:t xml:space="preserve">Date:   03/04/2018 </w:t>
      </w:r>
    </w:p>
    <w:p w:rsidR="00135A7D" w:rsidRPr="00F85FFB" w:rsidRDefault="00135A7D" w:rsidP="00135A7D">
      <w:pPr>
        <w:pStyle w:val="Header"/>
        <w:rPr>
          <w:rFonts w:ascii="Arial" w:eastAsia="Arial Unicode MS" w:hAnsi="Arial" w:cs="Arial"/>
          <w:b/>
          <w:sz w:val="22"/>
          <w:szCs w:val="22"/>
        </w:rPr>
      </w:pPr>
    </w:p>
    <w:p w:rsidR="00135A7D" w:rsidRPr="00F26A04" w:rsidRDefault="002C59C5" w:rsidP="00135A7D">
      <w:pPr>
        <w:rPr>
          <w:rFonts w:ascii="Arial" w:hAnsi="Arial" w:cs="Arial"/>
          <w:b/>
          <w:color w:val="000000"/>
        </w:rPr>
      </w:pPr>
      <w:r>
        <w:rPr>
          <w:rFonts w:ascii="Arial" w:hAnsi="Arial" w:cs="Arial"/>
          <w:b/>
          <w:color w:val="000000"/>
        </w:rPr>
        <w:t>Pretoria response:</w:t>
      </w:r>
    </w:p>
    <w:p w:rsidR="00135A7D" w:rsidRPr="00F26A04" w:rsidRDefault="00135A7D" w:rsidP="00135A7D">
      <w:pPr>
        <w:contextualSpacing/>
        <w:jc w:val="both"/>
        <w:rPr>
          <w:rFonts w:ascii="Arial" w:hAnsi="Arial" w:cs="Arial"/>
          <w:color w:val="000000"/>
        </w:rPr>
      </w:pPr>
      <w:r w:rsidRPr="00F26A04">
        <w:rPr>
          <w:rFonts w:ascii="Arial" w:hAnsi="Arial" w:cs="Arial"/>
          <w:color w:val="000000"/>
        </w:rPr>
        <w:t xml:space="preserve">The management is in agreement with this finding for the following reasons; it is a challenge to certify the payroll certificates before the payday due to unavailability of some of the employees to sign for their payslips. The certification can only be done when all the payslips have been taken by their owners. Management will from now on ensure that the managers responsible for </w:t>
      </w:r>
      <w:r w:rsidR="00E40EFC" w:rsidRPr="00F26A04">
        <w:rPr>
          <w:rFonts w:ascii="Arial" w:hAnsi="Arial" w:cs="Arial"/>
          <w:color w:val="000000"/>
        </w:rPr>
        <w:t>pay points</w:t>
      </w:r>
      <w:r w:rsidRPr="00F26A04">
        <w:rPr>
          <w:rFonts w:ascii="Arial" w:hAnsi="Arial" w:cs="Arial"/>
          <w:color w:val="000000"/>
        </w:rPr>
        <w:t xml:space="preserve"> sign the payroll sheet, and in case where employees are not available to sign for their payslip, responsible managers will sign the payroll on their behalf.</w:t>
      </w:r>
    </w:p>
    <w:p w:rsidR="00135A7D" w:rsidRPr="00F26A04" w:rsidRDefault="00135A7D" w:rsidP="00135A7D">
      <w:pPr>
        <w:contextualSpacing/>
        <w:jc w:val="both"/>
        <w:rPr>
          <w:rFonts w:ascii="Arial" w:hAnsi="Arial" w:cs="Arial"/>
          <w:color w:val="000000"/>
        </w:rPr>
      </w:pPr>
    </w:p>
    <w:p w:rsidR="00135A7D" w:rsidRDefault="00135A7D" w:rsidP="00135A7D">
      <w:pPr>
        <w:jc w:val="both"/>
        <w:rPr>
          <w:rFonts w:ascii="Arial" w:hAnsi="Arial" w:cs="Arial"/>
          <w:color w:val="000000"/>
        </w:rPr>
      </w:pPr>
      <w:r w:rsidRPr="00F26A04">
        <w:rPr>
          <w:rFonts w:ascii="Arial" w:hAnsi="Arial" w:cs="Arial"/>
          <w:lang w:val="en-GB"/>
        </w:rPr>
        <w:t>Management disagrees with the impact identified by the audit team that “</w:t>
      </w:r>
      <w:r w:rsidRPr="00F26A04">
        <w:rPr>
          <w:rFonts w:ascii="Arial" w:hAnsi="Arial" w:cs="Arial"/>
          <w:color w:val="000000"/>
        </w:rPr>
        <w:t>Should incorrect payments be present on the payroll reports, they will not be timeously detected and corrected, might lead to possible fictitious payments or losses to the state.” The certification, as a control measure, is not meant to “…timeously detected and corrected…which might lead to fictitious or losses to the state” since the certification of the payroll must be done on the date of payment, at which stage no fictitious payment would not be detected.</w:t>
      </w:r>
    </w:p>
    <w:p w:rsidR="00135A7D" w:rsidRPr="000E2D23" w:rsidRDefault="00135A7D" w:rsidP="00135A7D">
      <w:pPr>
        <w:jc w:val="both"/>
        <w:rPr>
          <w:rFonts w:ascii="Arial" w:hAnsi="Arial" w:cs="Arial"/>
          <w:color w:val="000000"/>
        </w:rPr>
      </w:pPr>
      <w:r w:rsidRPr="000E2D23">
        <w:rPr>
          <w:rFonts w:ascii="Arial" w:hAnsi="Arial" w:cs="Arial"/>
        </w:rPr>
        <w:t>Management will ensure that the payroll certificates are certified by respective Heads of units as soon as they are received from Head Office and returned timeously to Finance. Managers in respective units must correct their payroll certificates and internal communication will be issued within the Pretoria regional Office.</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Name: Tebogo Phiri</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Position: Regional Manager</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Date: 2018/03/20</w:t>
      </w:r>
    </w:p>
    <w:p w:rsidR="00135A7D" w:rsidRDefault="00135A7D" w:rsidP="00135A7D">
      <w:pPr>
        <w:jc w:val="both"/>
        <w:rPr>
          <w:rFonts w:ascii="Arial" w:hAnsi="Arial" w:cs="Arial"/>
          <w:iCs/>
        </w:rPr>
      </w:pPr>
    </w:p>
    <w:p w:rsidR="00135A7D" w:rsidRDefault="00135A7D" w:rsidP="00135A7D">
      <w:pPr>
        <w:jc w:val="both"/>
        <w:rPr>
          <w:rFonts w:ascii="Arial" w:hAnsi="Arial" w:cs="Arial"/>
          <w:iCs/>
        </w:rPr>
      </w:pPr>
      <w:r w:rsidRPr="00170D00">
        <w:rPr>
          <w:rFonts w:ascii="Arial" w:hAnsi="Arial" w:cs="Arial"/>
          <w:b/>
          <w:iCs/>
        </w:rPr>
        <w:t>Bloemfontein response</w:t>
      </w:r>
      <w:r>
        <w:rPr>
          <w:rFonts w:ascii="Arial" w:hAnsi="Arial" w:cs="Arial"/>
          <w:iCs/>
        </w:rPr>
        <w:t>:</w:t>
      </w:r>
    </w:p>
    <w:p w:rsidR="00135A7D" w:rsidRDefault="00135A7D" w:rsidP="00135A7D">
      <w:pPr>
        <w:rPr>
          <w:rFonts w:ascii="Arial" w:hAnsi="Arial" w:cs="Arial"/>
          <w:color w:val="000000"/>
        </w:rPr>
      </w:pPr>
      <w:r w:rsidRPr="006F35EB">
        <w:rPr>
          <w:rFonts w:ascii="Arial" w:hAnsi="Arial" w:cs="Arial"/>
          <w:color w:val="000000"/>
        </w:rPr>
        <w:t>I am in agreement with the finding for the following reason</w:t>
      </w:r>
      <w:r>
        <w:rPr>
          <w:rFonts w:ascii="Arial" w:hAnsi="Arial" w:cs="Arial"/>
          <w:color w:val="000000"/>
        </w:rPr>
        <w:t>;</w:t>
      </w:r>
    </w:p>
    <w:p w:rsidR="00135A7D" w:rsidRDefault="00135A7D" w:rsidP="00A33562">
      <w:pPr>
        <w:pStyle w:val="ListParagraph"/>
        <w:numPr>
          <w:ilvl w:val="0"/>
          <w:numId w:val="36"/>
        </w:numPr>
        <w:contextualSpacing/>
        <w:rPr>
          <w:rFonts w:ascii="Arial" w:hAnsi="Arial" w:cs="Arial"/>
          <w:sz w:val="22"/>
          <w:szCs w:val="22"/>
        </w:rPr>
      </w:pPr>
      <w:r w:rsidRPr="0033629F">
        <w:rPr>
          <w:rFonts w:ascii="Arial" w:hAnsi="Arial" w:cs="Arial"/>
          <w:sz w:val="22"/>
          <w:szCs w:val="22"/>
        </w:rPr>
        <w:t xml:space="preserve">The Payroll Certificates are only received from Head Office after the actual Payment date and thus resulting in this Office being unable to comply with the requirements of TR 8.3.4. </w:t>
      </w:r>
    </w:p>
    <w:p w:rsidR="00135A7D" w:rsidRDefault="00135A7D" w:rsidP="00135A7D">
      <w:pPr>
        <w:rPr>
          <w:rFonts w:ascii="Arial" w:hAnsi="Arial" w:cs="Arial"/>
        </w:rPr>
      </w:pPr>
      <w:r w:rsidRPr="0033629F">
        <w:rPr>
          <w:rFonts w:ascii="Arial" w:hAnsi="Arial" w:cs="Arial"/>
        </w:rPr>
        <w:t xml:space="preserve">This matter as indicated above was reported on </w:t>
      </w:r>
      <w:r>
        <w:rPr>
          <w:rFonts w:ascii="Arial" w:hAnsi="Arial" w:cs="Arial"/>
        </w:rPr>
        <w:t xml:space="preserve">since the </w:t>
      </w:r>
      <w:r w:rsidRPr="0033629F">
        <w:rPr>
          <w:rFonts w:ascii="Arial" w:hAnsi="Arial" w:cs="Arial"/>
        </w:rPr>
        <w:t xml:space="preserve">2015/16 financial year as well and escalated to Head Office; however no feedback or improvement has been noted. This office will once again raise the </w:t>
      </w:r>
      <w:proofErr w:type="spellStart"/>
      <w:r w:rsidRPr="0033629F">
        <w:rPr>
          <w:rFonts w:ascii="Arial" w:hAnsi="Arial" w:cs="Arial"/>
        </w:rPr>
        <w:t>Coff</w:t>
      </w:r>
      <w:proofErr w:type="spellEnd"/>
      <w:r w:rsidRPr="0033629F">
        <w:rPr>
          <w:rFonts w:ascii="Arial" w:hAnsi="Arial" w:cs="Arial"/>
        </w:rPr>
        <w:t xml:space="preserve"> with HO to sensitize HO regarding the current non-compliance based on TR 8.3.4.</w:t>
      </w:r>
    </w:p>
    <w:p w:rsidR="00135A7D" w:rsidRDefault="00135A7D" w:rsidP="00135A7D">
      <w:pPr>
        <w:rPr>
          <w:rFonts w:ascii="Arial" w:hAnsi="Arial" w:cs="Arial"/>
        </w:rPr>
      </w:pPr>
      <w:r>
        <w:rPr>
          <w:rFonts w:ascii="Arial" w:hAnsi="Arial" w:cs="Arial"/>
        </w:rPr>
        <w:t xml:space="preserve">In addition the office is doing a monthly reconciliation to ensure that all </w:t>
      </w:r>
      <w:r w:rsidR="00E40EFC">
        <w:rPr>
          <w:rFonts w:ascii="Arial" w:hAnsi="Arial" w:cs="Arial"/>
        </w:rPr>
        <w:t>payroll certificates</w:t>
      </w:r>
      <w:r>
        <w:rPr>
          <w:rFonts w:ascii="Arial" w:hAnsi="Arial" w:cs="Arial"/>
        </w:rPr>
        <w:t xml:space="preserve"> are signed by the relevant managers to ensure that there </w:t>
      </w:r>
      <w:r w:rsidR="00E40EFC">
        <w:rPr>
          <w:rFonts w:ascii="Arial" w:hAnsi="Arial" w:cs="Arial"/>
        </w:rPr>
        <w:t>are no fictitious payments</w:t>
      </w:r>
      <w:r>
        <w:rPr>
          <w:rFonts w:ascii="Arial" w:hAnsi="Arial" w:cs="Arial"/>
        </w:rPr>
        <w:t xml:space="preserve">, as a control to address the concern raised by the AGSA. </w:t>
      </w:r>
    </w:p>
    <w:p w:rsidR="00135A7D" w:rsidRDefault="00135A7D" w:rsidP="00135A7D">
      <w:pPr>
        <w:rPr>
          <w:rFonts w:ascii="Arial" w:hAnsi="Arial" w:cs="Arial"/>
        </w:rPr>
      </w:pPr>
      <w:r>
        <w:rPr>
          <w:rFonts w:ascii="Arial" w:hAnsi="Arial" w:cs="Arial"/>
        </w:rPr>
        <w:t>Note that the Internal Control Deficiency regarding the “not effectively communicate policies” is not correct as the root cause is related to the actual late distribution of the Payroll’s from Head Office and not the policy itself.</w:t>
      </w:r>
    </w:p>
    <w:p w:rsidR="00135A7D" w:rsidRPr="000E2D23" w:rsidRDefault="00135A7D" w:rsidP="00135A7D">
      <w:pPr>
        <w:keepNext/>
        <w:jc w:val="both"/>
        <w:rPr>
          <w:rFonts w:ascii="Arial" w:eastAsia="Calibri" w:hAnsi="Arial" w:cs="Arial"/>
          <w:lang w:val="en-US"/>
        </w:rPr>
      </w:pPr>
      <w:r w:rsidRPr="000E2D23">
        <w:rPr>
          <w:rFonts w:ascii="Arial" w:hAnsi="Arial" w:cs="Arial"/>
        </w:rPr>
        <w:t xml:space="preserve">Corrective action to be </w:t>
      </w:r>
      <w:r w:rsidR="00E40EFC" w:rsidRPr="000E2D23">
        <w:rPr>
          <w:rFonts w:ascii="Arial" w:hAnsi="Arial" w:cs="Arial"/>
        </w:rPr>
        <w:t>taken</w:t>
      </w:r>
      <w:r w:rsidR="00E40EFC" w:rsidRPr="000E2D23">
        <w:rPr>
          <w:rFonts w:ascii="Arial" w:eastAsia="Calibri" w:hAnsi="Arial" w:cs="Arial"/>
          <w:lang w:val="en-US"/>
        </w:rPr>
        <w:t>: Escalate</w:t>
      </w:r>
      <w:r w:rsidRPr="000E2D23">
        <w:rPr>
          <w:rFonts w:ascii="Arial" w:eastAsia="Calibri" w:hAnsi="Arial" w:cs="Arial"/>
          <w:lang w:val="en-US"/>
        </w:rPr>
        <w:t xml:space="preserve"> the matter to HO</w:t>
      </w:r>
    </w:p>
    <w:p w:rsidR="00135A7D" w:rsidRPr="000E2D23" w:rsidRDefault="00135A7D" w:rsidP="00135A7D">
      <w:pPr>
        <w:rPr>
          <w:rFonts w:ascii="Arial" w:hAnsi="Arial" w:cs="Arial"/>
        </w:rPr>
      </w:pPr>
      <w:r w:rsidRPr="000E2D23">
        <w:rPr>
          <w:rFonts w:ascii="Arial" w:eastAsia="Calibri" w:hAnsi="Arial" w:cs="Arial"/>
          <w:lang w:val="en-US"/>
        </w:rPr>
        <w:t xml:space="preserve">HO to investigate other options to ensure that Payroll certificates are provided to Regions before the actual </w:t>
      </w:r>
      <w:r w:rsidR="00E40EFC" w:rsidRPr="000E2D23">
        <w:rPr>
          <w:rFonts w:ascii="Arial" w:eastAsia="Calibri" w:hAnsi="Arial" w:cs="Arial"/>
          <w:lang w:val="en-US"/>
        </w:rPr>
        <w:t>pay date</w:t>
      </w:r>
      <w:r w:rsidRPr="000E2D23">
        <w:rPr>
          <w:rFonts w:ascii="Arial" w:eastAsia="Calibri" w:hAnsi="Arial" w:cs="Arial"/>
          <w:lang w:val="en-US"/>
        </w:rPr>
        <w:t>.</w:t>
      </w:r>
      <w:r w:rsidRPr="000E2D23">
        <w:rPr>
          <w:rFonts w:ascii="Arial" w:hAnsi="Arial" w:cs="Arial"/>
        </w:rPr>
        <w:t xml:space="preserve"> </w:t>
      </w:r>
    </w:p>
    <w:p w:rsidR="00135A7D" w:rsidRPr="002C59C5" w:rsidRDefault="00571EB9" w:rsidP="002C59C5">
      <w:pPr>
        <w:spacing w:after="0" w:line="240" w:lineRule="auto"/>
        <w:rPr>
          <w:rFonts w:ascii="Arial" w:eastAsia="Arial Unicode MS" w:hAnsi="Arial" w:cs="Arial"/>
          <w:lang w:val="en-US"/>
        </w:rPr>
      </w:pPr>
      <w:r>
        <w:rPr>
          <w:rFonts w:ascii="Arial" w:eastAsia="Arial Unicode MS" w:hAnsi="Arial" w:cs="Arial"/>
          <w:lang w:val="en-US"/>
        </w:rPr>
        <w:lastRenderedPageBreak/>
        <w:t>Name:</w:t>
      </w:r>
      <w:r w:rsidR="00135A7D" w:rsidRPr="002C59C5">
        <w:rPr>
          <w:rFonts w:ascii="Arial" w:eastAsia="Arial Unicode MS" w:hAnsi="Arial" w:cs="Arial"/>
          <w:lang w:val="en-US"/>
        </w:rPr>
        <w:t xml:space="preserve"> T Zulu</w:t>
      </w:r>
    </w:p>
    <w:p w:rsidR="00135A7D" w:rsidRPr="002C59C5" w:rsidRDefault="00135A7D" w:rsidP="002C59C5">
      <w:pPr>
        <w:spacing w:after="0" w:line="240" w:lineRule="auto"/>
        <w:rPr>
          <w:rFonts w:ascii="Arial" w:eastAsia="Arial Unicode MS" w:hAnsi="Arial" w:cs="Arial"/>
          <w:lang w:val="en-US"/>
        </w:rPr>
      </w:pPr>
      <w:r w:rsidRPr="002C59C5">
        <w:rPr>
          <w:rFonts w:ascii="Arial" w:eastAsia="Arial Unicode MS" w:hAnsi="Arial" w:cs="Arial"/>
          <w:lang w:val="en-US"/>
        </w:rPr>
        <w:t>Position: Regional Manager</w:t>
      </w:r>
      <w:r w:rsidRPr="002C59C5">
        <w:rPr>
          <w:rFonts w:ascii="Arial" w:eastAsia="Arial Unicode MS" w:hAnsi="Arial" w:cs="Arial"/>
          <w:lang w:val="en-US"/>
        </w:rPr>
        <w:tab/>
      </w:r>
    </w:p>
    <w:p w:rsidR="00135A7D" w:rsidRPr="002C59C5" w:rsidRDefault="00CF7AF0" w:rsidP="002C59C5">
      <w:pPr>
        <w:spacing w:after="0" w:line="240" w:lineRule="auto"/>
        <w:rPr>
          <w:rFonts w:ascii="Arial" w:eastAsia="Arial Unicode MS" w:hAnsi="Arial" w:cs="Arial"/>
          <w:lang w:val="en-US"/>
        </w:rPr>
      </w:pPr>
      <w:r>
        <w:rPr>
          <w:rFonts w:ascii="Arial" w:eastAsia="Arial Unicode MS" w:hAnsi="Arial" w:cs="Arial"/>
          <w:lang w:val="en-US"/>
        </w:rPr>
        <w:t>Date: 8 March 2018</w:t>
      </w:r>
    </w:p>
    <w:p w:rsidR="00135A7D" w:rsidRDefault="00135A7D" w:rsidP="00135A7D">
      <w:pPr>
        <w:pStyle w:val="ListParagraph"/>
        <w:ind w:left="0"/>
        <w:jc w:val="both"/>
        <w:rPr>
          <w:rFonts w:ascii="Arial" w:eastAsia="Arial Unicode MS" w:hAnsi="Arial" w:cs="Arial"/>
          <w:b/>
          <w:sz w:val="22"/>
          <w:szCs w:val="22"/>
        </w:rPr>
      </w:pPr>
    </w:p>
    <w:p w:rsidR="00135A7D" w:rsidRPr="00A70E4D" w:rsidRDefault="00135A7D" w:rsidP="00135A7D">
      <w:pPr>
        <w:jc w:val="both"/>
        <w:rPr>
          <w:rFonts w:ascii="Arial" w:hAnsi="Arial" w:cs="Arial"/>
          <w:b/>
          <w:iCs/>
        </w:rPr>
      </w:pPr>
      <w:r w:rsidRPr="00A70E4D">
        <w:rPr>
          <w:rFonts w:ascii="Arial" w:hAnsi="Arial" w:cs="Arial"/>
          <w:b/>
          <w:iCs/>
        </w:rPr>
        <w:t>Auditor conclusion</w:t>
      </w:r>
    </w:p>
    <w:p w:rsidR="00135A7D" w:rsidRPr="00A70E4D" w:rsidRDefault="00135A7D" w:rsidP="00135A7D">
      <w:pPr>
        <w:jc w:val="both"/>
        <w:rPr>
          <w:rFonts w:ascii="Arial" w:hAnsi="Arial" w:cs="Arial"/>
          <w:iCs/>
        </w:rPr>
      </w:pPr>
      <w:r w:rsidRPr="00A70E4D">
        <w:rPr>
          <w:rFonts w:ascii="Arial" w:hAnsi="Arial" w:cs="Arial"/>
          <w:iCs/>
        </w:rPr>
        <w:t>Management comments are noted. The finding will remain as there was non-compliance with the Treasury Regulations.</w:t>
      </w:r>
    </w:p>
    <w:p w:rsidR="00135A7D" w:rsidRDefault="00135A7D" w:rsidP="00135A7D">
      <w:pPr>
        <w:keepNext/>
        <w:keepLines/>
        <w:spacing w:before="120" w:after="240" w:line="240" w:lineRule="auto"/>
        <w:outlineLvl w:val="2"/>
        <w:rPr>
          <w:rFonts w:ascii="Arial" w:eastAsia="Times New Roman" w:hAnsi="Arial" w:cs="Arial"/>
          <w:i/>
          <w:iCs/>
          <w:sz w:val="20"/>
          <w:szCs w:val="20"/>
        </w:rPr>
      </w:pPr>
    </w:p>
    <w:p w:rsidR="00C27AAE" w:rsidRDefault="00C27AAE">
      <w:pPr>
        <w:rPr>
          <w:rFonts w:ascii="Arial" w:hAnsi="Arial" w:cs="Arial"/>
          <w:i/>
          <w:iCs/>
        </w:rPr>
      </w:pPr>
      <w:r>
        <w:rPr>
          <w:rFonts w:ascii="Arial" w:hAnsi="Arial" w:cs="Arial"/>
          <w:i/>
          <w:iCs/>
        </w:rPr>
        <w:br w:type="page"/>
      </w:r>
    </w:p>
    <w:p w:rsidR="00C27AAE" w:rsidRPr="00C27AAE" w:rsidRDefault="00C27AAE" w:rsidP="00A33562">
      <w:pPr>
        <w:pStyle w:val="ListParagraph"/>
        <w:numPr>
          <w:ilvl w:val="0"/>
          <w:numId w:val="24"/>
        </w:numPr>
        <w:rPr>
          <w:rFonts w:ascii="Arial" w:hAnsi="Arial" w:cs="Arial"/>
          <w:b/>
          <w:iCs/>
          <w:sz w:val="22"/>
          <w:szCs w:val="22"/>
        </w:rPr>
      </w:pPr>
      <w:r w:rsidRPr="00C27AAE">
        <w:rPr>
          <w:rFonts w:ascii="Arial" w:hAnsi="Arial" w:cs="Arial"/>
          <w:b/>
          <w:iCs/>
          <w:sz w:val="22"/>
          <w:szCs w:val="22"/>
        </w:rPr>
        <w:lastRenderedPageBreak/>
        <w:t>Performance work plans not signed on time</w:t>
      </w:r>
      <w:r w:rsidR="00745A64">
        <w:rPr>
          <w:rFonts w:ascii="Arial" w:hAnsi="Arial" w:cs="Arial"/>
          <w:b/>
          <w:iCs/>
          <w:sz w:val="22"/>
          <w:szCs w:val="22"/>
        </w:rPr>
        <w:t xml:space="preserve"> (COFF 2 BLM)</w:t>
      </w:r>
    </w:p>
    <w:p w:rsidR="00C27AAE" w:rsidRPr="00C27AAE" w:rsidRDefault="00C27AAE" w:rsidP="00C27AAE">
      <w:pPr>
        <w:pStyle w:val="ListParagraph"/>
        <w:rPr>
          <w:rFonts w:ascii="Arial" w:hAnsi="Arial" w:cs="Arial"/>
          <w:i/>
          <w:iCs/>
        </w:rPr>
      </w:pPr>
    </w:p>
    <w:p w:rsidR="00BD5F84" w:rsidRPr="00BD5F84" w:rsidRDefault="00BD5F84" w:rsidP="00C27AAE">
      <w:pPr>
        <w:spacing w:line="240" w:lineRule="exact"/>
        <w:rPr>
          <w:rFonts w:ascii="Arial" w:hAnsi="Arial" w:cs="Arial"/>
          <w:b/>
          <w:lang w:eastAsia="en-ZA"/>
        </w:rPr>
      </w:pPr>
      <w:r w:rsidRPr="00BD5F84">
        <w:rPr>
          <w:rFonts w:ascii="Arial" w:hAnsi="Arial" w:cs="Arial"/>
          <w:b/>
          <w:lang w:eastAsia="en-ZA"/>
        </w:rPr>
        <w:t>Audit finding</w:t>
      </w:r>
    </w:p>
    <w:p w:rsidR="00C27AAE" w:rsidRPr="00C27AAE" w:rsidRDefault="00C27AAE" w:rsidP="00C27AAE">
      <w:pPr>
        <w:spacing w:line="240" w:lineRule="exact"/>
        <w:rPr>
          <w:rFonts w:ascii="Arial" w:hAnsi="Arial" w:cs="Arial"/>
          <w:lang w:eastAsia="en-ZA"/>
        </w:rPr>
      </w:pPr>
      <w:r w:rsidRPr="00C27AAE">
        <w:rPr>
          <w:rFonts w:ascii="Arial" w:hAnsi="Arial" w:cs="Arial"/>
          <w:lang w:eastAsia="en-ZA"/>
        </w:rPr>
        <w:t>Laws, rules and legislation:</w:t>
      </w:r>
    </w:p>
    <w:p w:rsidR="00C27AAE" w:rsidRPr="00FD6106" w:rsidRDefault="00C27AAE" w:rsidP="00C27AAE">
      <w:pPr>
        <w:pStyle w:val="lg-para4"/>
        <w:ind w:firstLine="0"/>
        <w:rPr>
          <w:rFonts w:ascii="Arial" w:hAnsi="Arial" w:cs="Arial"/>
          <w:sz w:val="22"/>
          <w:szCs w:val="22"/>
        </w:rPr>
      </w:pPr>
      <w:r w:rsidRPr="00D803B2">
        <w:rPr>
          <w:rFonts w:ascii="Arial" w:hAnsi="Arial" w:cs="Arial"/>
          <w:sz w:val="22"/>
          <w:szCs w:val="22"/>
        </w:rPr>
        <w:t>Performance</w:t>
      </w:r>
      <w:r>
        <w:rPr>
          <w:rFonts w:ascii="Arial" w:hAnsi="Arial" w:cs="Arial"/>
          <w:sz w:val="22"/>
          <w:szCs w:val="22"/>
        </w:rPr>
        <w:t xml:space="preserve"> Management and Development System Policy </w:t>
      </w:r>
      <w:r w:rsidRPr="00FD488A">
        <w:rPr>
          <w:rFonts w:ascii="Arial" w:hAnsi="Arial" w:cs="Arial"/>
          <w:sz w:val="22"/>
          <w:szCs w:val="22"/>
        </w:rPr>
        <w:t xml:space="preserve">Paragraph </w:t>
      </w:r>
      <w:r>
        <w:rPr>
          <w:rFonts w:ascii="Arial" w:hAnsi="Arial" w:cs="Arial"/>
          <w:sz w:val="22"/>
          <w:szCs w:val="22"/>
        </w:rPr>
        <w:t xml:space="preserve">7.2 </w:t>
      </w:r>
      <w:r w:rsidRPr="00FD6106">
        <w:rPr>
          <w:rFonts w:ascii="Arial" w:hAnsi="Arial" w:cs="Arial"/>
          <w:i/>
          <w:sz w:val="22"/>
          <w:szCs w:val="22"/>
        </w:rPr>
        <w:t xml:space="preserve">Performance planning and work plans </w:t>
      </w:r>
      <w:r>
        <w:rPr>
          <w:rFonts w:ascii="Arial" w:hAnsi="Arial" w:cs="Arial"/>
          <w:i/>
          <w:sz w:val="22"/>
          <w:szCs w:val="22"/>
        </w:rPr>
        <w:t xml:space="preserve">state that, </w:t>
      </w:r>
    </w:p>
    <w:p w:rsidR="00C27AAE" w:rsidRPr="00FD2DF4" w:rsidRDefault="00C27AAE" w:rsidP="00C27AAE">
      <w:pPr>
        <w:pStyle w:val="lg-para4"/>
        <w:ind w:firstLine="0"/>
        <w:rPr>
          <w:rFonts w:ascii="Arial" w:hAnsi="Arial" w:cs="Arial"/>
          <w:i/>
          <w:sz w:val="22"/>
          <w:szCs w:val="22"/>
        </w:rPr>
      </w:pPr>
      <w:r>
        <w:rPr>
          <w:rFonts w:ascii="Arial" w:hAnsi="Arial" w:cs="Arial"/>
          <w:i/>
          <w:sz w:val="22"/>
          <w:szCs w:val="22"/>
        </w:rPr>
        <w:t xml:space="preserve">Existing employees shall have entered into performance agreement and signed </w:t>
      </w:r>
      <w:r w:rsidR="00E40EFC">
        <w:rPr>
          <w:rFonts w:ascii="Arial" w:hAnsi="Arial" w:cs="Arial"/>
          <w:i/>
          <w:sz w:val="22"/>
          <w:szCs w:val="22"/>
        </w:rPr>
        <w:t>work plans</w:t>
      </w:r>
      <w:r>
        <w:rPr>
          <w:rFonts w:ascii="Arial" w:hAnsi="Arial" w:cs="Arial"/>
          <w:i/>
          <w:sz w:val="22"/>
          <w:szCs w:val="22"/>
        </w:rPr>
        <w:t xml:space="preserve"> on or before the 15</w:t>
      </w:r>
      <w:r w:rsidRPr="001827DF">
        <w:rPr>
          <w:rFonts w:ascii="Arial" w:hAnsi="Arial" w:cs="Arial"/>
          <w:i/>
          <w:sz w:val="22"/>
          <w:szCs w:val="22"/>
          <w:vertAlign w:val="superscript"/>
        </w:rPr>
        <w:t>th</w:t>
      </w:r>
      <w:r>
        <w:rPr>
          <w:rFonts w:ascii="Arial" w:hAnsi="Arial" w:cs="Arial"/>
          <w:i/>
          <w:sz w:val="22"/>
          <w:szCs w:val="22"/>
        </w:rPr>
        <w:t xml:space="preserve"> April of each performance cycle starting from o1 April to 31 March of the following year. </w:t>
      </w:r>
    </w:p>
    <w:p w:rsidR="00C27AAE" w:rsidRDefault="00C27AAE" w:rsidP="00C27AAE">
      <w:pPr>
        <w:rPr>
          <w:rFonts w:ascii="Arial" w:hAnsi="Arial" w:cs="Arial"/>
          <w:i/>
          <w:iCs/>
        </w:rPr>
      </w:pPr>
    </w:p>
    <w:p w:rsidR="00C27AAE" w:rsidRPr="006F35EB" w:rsidRDefault="00C27AAE" w:rsidP="00C27AAE">
      <w:pPr>
        <w:rPr>
          <w:rFonts w:ascii="Arial" w:hAnsi="Arial" w:cs="Arial"/>
          <w:lang w:eastAsia="en-ZA"/>
        </w:rPr>
      </w:pPr>
      <w:r>
        <w:rPr>
          <w:rFonts w:ascii="Arial" w:hAnsi="Arial" w:cs="Arial"/>
        </w:rPr>
        <w:t xml:space="preserve">Non-compliance </w:t>
      </w:r>
      <w:r w:rsidRPr="00D803B2">
        <w:rPr>
          <w:rFonts w:ascii="Arial" w:hAnsi="Arial" w:cs="Arial"/>
        </w:rPr>
        <w:t>with the Performance</w:t>
      </w:r>
      <w:r>
        <w:rPr>
          <w:rFonts w:ascii="Arial" w:hAnsi="Arial" w:cs="Arial"/>
        </w:rPr>
        <w:t xml:space="preserve"> Management Development System Policy</w:t>
      </w:r>
      <w:r w:rsidRPr="00D803B2">
        <w:rPr>
          <w:rFonts w:ascii="Arial" w:hAnsi="Arial" w:cs="Arial"/>
        </w:rPr>
        <w:t xml:space="preserve"> </w:t>
      </w:r>
      <w:r>
        <w:rPr>
          <w:rFonts w:ascii="Arial" w:hAnsi="Arial" w:cs="Arial"/>
        </w:rPr>
        <w:t xml:space="preserve">as a result of the employees listed below having signed their </w:t>
      </w:r>
      <w:r w:rsidRPr="005B65D8">
        <w:rPr>
          <w:rFonts w:ascii="Arial" w:hAnsi="Arial" w:cs="Arial"/>
          <w:bCs/>
          <w:color w:val="000000"/>
        </w:rPr>
        <w:t>performance</w:t>
      </w:r>
      <w:r w:rsidRPr="005B65D8">
        <w:rPr>
          <w:rFonts w:ascii="Arial" w:hAnsi="Arial" w:cs="Arial"/>
          <w:bCs/>
          <w:color w:val="000000"/>
          <w:sz w:val="20"/>
          <w:szCs w:val="20"/>
        </w:rPr>
        <w:t xml:space="preserve"> </w:t>
      </w:r>
      <w:r w:rsidRPr="005B65D8">
        <w:rPr>
          <w:rFonts w:ascii="Arial" w:hAnsi="Arial" w:cs="Arial"/>
        </w:rPr>
        <w:t>work</w:t>
      </w:r>
      <w:r>
        <w:rPr>
          <w:rFonts w:ascii="Arial" w:hAnsi="Arial" w:cs="Arial"/>
        </w:rPr>
        <w:t xml:space="preserve"> plan after the 15</w:t>
      </w:r>
      <w:r w:rsidRPr="00D803B2">
        <w:rPr>
          <w:rFonts w:ascii="Arial" w:hAnsi="Arial" w:cs="Arial"/>
          <w:vertAlign w:val="superscript"/>
        </w:rPr>
        <w:t>th</w:t>
      </w:r>
      <w:r>
        <w:rPr>
          <w:rFonts w:ascii="Arial" w:hAnsi="Arial" w:cs="Arial"/>
        </w:rPr>
        <w:t xml:space="preserve"> April 2017. </w:t>
      </w:r>
    </w:p>
    <w:tbl>
      <w:tblPr>
        <w:tblW w:w="5000" w:type="pct"/>
        <w:tblLook w:val="04A0" w:firstRow="1" w:lastRow="0" w:firstColumn="1" w:lastColumn="0" w:noHBand="0" w:noVBand="1"/>
      </w:tblPr>
      <w:tblGrid>
        <w:gridCol w:w="844"/>
        <w:gridCol w:w="1643"/>
        <w:gridCol w:w="974"/>
        <w:gridCol w:w="1501"/>
        <w:gridCol w:w="4280"/>
      </w:tblGrid>
      <w:tr w:rsidR="00C27AAE" w:rsidRPr="00C27AAE" w:rsidTr="00C27AAE">
        <w:trPr>
          <w:trHeight w:val="276"/>
        </w:trPr>
        <w:tc>
          <w:tcPr>
            <w:tcW w:w="574" w:type="pct"/>
            <w:tcBorders>
              <w:top w:val="single" w:sz="4" w:space="0" w:color="auto"/>
              <w:left w:val="single" w:sz="4" w:space="0" w:color="auto"/>
              <w:bottom w:val="single" w:sz="4" w:space="0" w:color="auto"/>
              <w:right w:val="single" w:sz="4" w:space="0" w:color="auto"/>
            </w:tcBorders>
            <w:shd w:val="clear" w:color="000000" w:fill="BFBFBF" w:themeFill="background1" w:themeFillShade="BF"/>
            <w:hideMark/>
          </w:tcPr>
          <w:p w:rsidR="00C27AAE" w:rsidRPr="00C27AAE" w:rsidRDefault="00C27AAE" w:rsidP="00AD3D2D">
            <w:pPr>
              <w:rPr>
                <w:rFonts w:ascii="Arial" w:hAnsi="Arial" w:cs="Arial"/>
                <w:b/>
                <w:bCs/>
                <w:sz w:val="16"/>
                <w:szCs w:val="16"/>
              </w:rPr>
            </w:pPr>
            <w:r w:rsidRPr="00C27AAE">
              <w:rPr>
                <w:rFonts w:ascii="Arial" w:hAnsi="Arial" w:cs="Arial"/>
                <w:b/>
                <w:bCs/>
                <w:sz w:val="16"/>
                <w:szCs w:val="16"/>
              </w:rPr>
              <w:t>No</w:t>
            </w:r>
          </w:p>
        </w:tc>
        <w:tc>
          <w:tcPr>
            <w:tcW w:w="1006" w:type="pct"/>
            <w:tcBorders>
              <w:top w:val="single" w:sz="4" w:space="0" w:color="auto"/>
              <w:left w:val="nil"/>
              <w:bottom w:val="single" w:sz="4" w:space="0" w:color="auto"/>
              <w:right w:val="single" w:sz="4" w:space="0" w:color="auto"/>
            </w:tcBorders>
            <w:shd w:val="clear" w:color="000000" w:fill="BFBFBF" w:themeFill="background1" w:themeFillShade="BF"/>
            <w:hideMark/>
          </w:tcPr>
          <w:p w:rsidR="00C27AAE" w:rsidRPr="00C27AAE" w:rsidRDefault="00C27AAE" w:rsidP="00AD3D2D">
            <w:pPr>
              <w:rPr>
                <w:rFonts w:ascii="Arial" w:hAnsi="Arial" w:cs="Arial"/>
                <w:b/>
                <w:bCs/>
                <w:sz w:val="16"/>
                <w:szCs w:val="16"/>
              </w:rPr>
            </w:pPr>
            <w:r w:rsidRPr="00C27AAE">
              <w:rPr>
                <w:rFonts w:ascii="Arial" w:hAnsi="Arial" w:cs="Arial"/>
                <w:b/>
                <w:bCs/>
                <w:sz w:val="16"/>
                <w:szCs w:val="16"/>
              </w:rPr>
              <w:t>Surname</w:t>
            </w:r>
          </w:p>
        </w:tc>
        <w:tc>
          <w:tcPr>
            <w:tcW w:w="644" w:type="pct"/>
            <w:tcBorders>
              <w:top w:val="single" w:sz="4" w:space="0" w:color="auto"/>
              <w:left w:val="nil"/>
              <w:bottom w:val="single" w:sz="4" w:space="0" w:color="auto"/>
              <w:right w:val="single" w:sz="4" w:space="0" w:color="auto"/>
            </w:tcBorders>
            <w:shd w:val="clear" w:color="000000" w:fill="BFBFBF" w:themeFill="background1" w:themeFillShade="BF"/>
            <w:hideMark/>
          </w:tcPr>
          <w:p w:rsidR="00C27AAE" w:rsidRPr="00C27AAE" w:rsidRDefault="00C27AAE" w:rsidP="00AD3D2D">
            <w:pPr>
              <w:rPr>
                <w:rFonts w:ascii="Arial" w:hAnsi="Arial" w:cs="Arial"/>
                <w:b/>
                <w:bCs/>
                <w:sz w:val="16"/>
                <w:szCs w:val="16"/>
              </w:rPr>
            </w:pPr>
            <w:r w:rsidRPr="00C27AAE">
              <w:rPr>
                <w:rFonts w:ascii="Arial" w:hAnsi="Arial" w:cs="Arial"/>
                <w:b/>
                <w:bCs/>
                <w:sz w:val="16"/>
                <w:szCs w:val="16"/>
              </w:rPr>
              <w:t>Initials</w:t>
            </w:r>
          </w:p>
        </w:tc>
        <w:tc>
          <w:tcPr>
            <w:tcW w:w="929" w:type="pct"/>
            <w:tcBorders>
              <w:top w:val="single" w:sz="4" w:space="0" w:color="auto"/>
              <w:left w:val="nil"/>
              <w:bottom w:val="single" w:sz="4" w:space="0" w:color="auto"/>
              <w:right w:val="single" w:sz="4" w:space="0" w:color="auto"/>
            </w:tcBorders>
            <w:shd w:val="clear" w:color="000000" w:fill="BFBFBF" w:themeFill="background1" w:themeFillShade="BF"/>
            <w:hideMark/>
          </w:tcPr>
          <w:p w:rsidR="00C27AAE" w:rsidRPr="00C27AAE" w:rsidRDefault="00C27AAE" w:rsidP="00AD3D2D">
            <w:pPr>
              <w:rPr>
                <w:rFonts w:ascii="Arial" w:hAnsi="Arial" w:cs="Arial"/>
                <w:b/>
                <w:bCs/>
                <w:sz w:val="16"/>
                <w:szCs w:val="16"/>
              </w:rPr>
            </w:pPr>
            <w:proofErr w:type="spellStart"/>
            <w:r w:rsidRPr="00C27AAE">
              <w:rPr>
                <w:rFonts w:ascii="Arial" w:hAnsi="Arial" w:cs="Arial"/>
                <w:b/>
                <w:bCs/>
                <w:sz w:val="16"/>
                <w:szCs w:val="16"/>
              </w:rPr>
              <w:t>Persal</w:t>
            </w:r>
            <w:proofErr w:type="spellEnd"/>
            <w:r w:rsidRPr="00C27AAE">
              <w:rPr>
                <w:rFonts w:ascii="Arial" w:hAnsi="Arial" w:cs="Arial"/>
                <w:b/>
                <w:bCs/>
                <w:sz w:val="16"/>
                <w:szCs w:val="16"/>
              </w:rPr>
              <w:t xml:space="preserve"> number</w:t>
            </w:r>
          </w:p>
        </w:tc>
        <w:tc>
          <w:tcPr>
            <w:tcW w:w="1847" w:type="pct"/>
            <w:tcBorders>
              <w:top w:val="single" w:sz="4" w:space="0" w:color="auto"/>
              <w:left w:val="nil"/>
              <w:bottom w:val="single" w:sz="4" w:space="0" w:color="auto"/>
              <w:right w:val="single" w:sz="4" w:space="0" w:color="auto"/>
            </w:tcBorders>
            <w:shd w:val="clear" w:color="000000" w:fill="BFBFBF" w:themeFill="background1" w:themeFillShade="BF"/>
            <w:noWrap/>
            <w:hideMark/>
          </w:tcPr>
          <w:p w:rsidR="00C27AAE" w:rsidRPr="00C27AAE" w:rsidRDefault="00C27AAE" w:rsidP="00AD3D2D">
            <w:pPr>
              <w:rPr>
                <w:rFonts w:ascii="Arial" w:hAnsi="Arial" w:cs="Arial"/>
                <w:b/>
                <w:bCs/>
                <w:color w:val="000000"/>
                <w:sz w:val="16"/>
                <w:szCs w:val="16"/>
              </w:rPr>
            </w:pPr>
            <w:r w:rsidRPr="00C27AAE">
              <w:rPr>
                <w:rFonts w:ascii="Arial" w:hAnsi="Arial" w:cs="Arial"/>
                <w:b/>
                <w:bCs/>
                <w:color w:val="000000"/>
                <w:sz w:val="16"/>
                <w:szCs w:val="16"/>
              </w:rPr>
              <w:t>Date the employee signed the performance work plan</w:t>
            </w:r>
          </w:p>
        </w:tc>
      </w:tr>
      <w:tr w:rsidR="00C27AAE" w:rsidRPr="00C27AAE" w:rsidTr="00C27AAE">
        <w:trPr>
          <w:trHeight w:val="420"/>
        </w:trPr>
        <w:tc>
          <w:tcPr>
            <w:tcW w:w="574" w:type="pct"/>
            <w:tcBorders>
              <w:top w:val="nil"/>
              <w:left w:val="single" w:sz="4" w:space="0" w:color="auto"/>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1</w:t>
            </w:r>
          </w:p>
        </w:tc>
        <w:tc>
          <w:tcPr>
            <w:tcW w:w="1006" w:type="pct"/>
            <w:tcBorders>
              <w:top w:val="nil"/>
              <w:left w:val="nil"/>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'DE VILLIERS</w:t>
            </w:r>
          </w:p>
        </w:tc>
        <w:tc>
          <w:tcPr>
            <w:tcW w:w="644" w:type="pct"/>
            <w:tcBorders>
              <w:top w:val="nil"/>
              <w:left w:val="nil"/>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PA</w:t>
            </w:r>
          </w:p>
        </w:tc>
        <w:tc>
          <w:tcPr>
            <w:tcW w:w="929" w:type="pct"/>
            <w:tcBorders>
              <w:top w:val="nil"/>
              <w:left w:val="nil"/>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12549291</w:t>
            </w:r>
          </w:p>
        </w:tc>
        <w:tc>
          <w:tcPr>
            <w:tcW w:w="1847" w:type="pct"/>
            <w:tcBorders>
              <w:top w:val="nil"/>
              <w:left w:val="nil"/>
              <w:bottom w:val="single" w:sz="4" w:space="0" w:color="auto"/>
              <w:right w:val="single" w:sz="4" w:space="0" w:color="auto"/>
            </w:tcBorders>
            <w:shd w:val="clear" w:color="000000" w:fill="FFFFFF"/>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01 June 2017</w:t>
            </w:r>
          </w:p>
        </w:tc>
      </w:tr>
      <w:tr w:rsidR="00C27AAE" w:rsidRPr="00C27AAE" w:rsidTr="00C27AAE">
        <w:trPr>
          <w:trHeight w:val="504"/>
        </w:trPr>
        <w:tc>
          <w:tcPr>
            <w:tcW w:w="574" w:type="pct"/>
            <w:tcBorders>
              <w:top w:val="nil"/>
              <w:left w:val="single" w:sz="4" w:space="0" w:color="auto"/>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2</w:t>
            </w:r>
          </w:p>
        </w:tc>
        <w:tc>
          <w:tcPr>
            <w:tcW w:w="1006" w:type="pct"/>
            <w:tcBorders>
              <w:top w:val="nil"/>
              <w:left w:val="nil"/>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MOFOLO</w:t>
            </w:r>
          </w:p>
        </w:tc>
        <w:tc>
          <w:tcPr>
            <w:tcW w:w="644" w:type="pct"/>
            <w:tcBorders>
              <w:top w:val="nil"/>
              <w:left w:val="nil"/>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NA</w:t>
            </w:r>
          </w:p>
        </w:tc>
        <w:tc>
          <w:tcPr>
            <w:tcW w:w="929" w:type="pct"/>
            <w:tcBorders>
              <w:top w:val="nil"/>
              <w:left w:val="nil"/>
              <w:bottom w:val="single" w:sz="4" w:space="0" w:color="auto"/>
              <w:right w:val="single" w:sz="4" w:space="0" w:color="auto"/>
            </w:tcBorders>
            <w:shd w:val="clear" w:color="auto" w:fill="auto"/>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12746720</w:t>
            </w:r>
          </w:p>
        </w:tc>
        <w:tc>
          <w:tcPr>
            <w:tcW w:w="1847" w:type="pct"/>
            <w:tcBorders>
              <w:top w:val="nil"/>
              <w:left w:val="nil"/>
              <w:bottom w:val="single" w:sz="4" w:space="0" w:color="auto"/>
              <w:right w:val="single" w:sz="4" w:space="0" w:color="auto"/>
            </w:tcBorders>
            <w:shd w:val="clear" w:color="000000" w:fill="FFFFFF"/>
            <w:noWrap/>
            <w:hideMark/>
          </w:tcPr>
          <w:p w:rsidR="00C27AAE" w:rsidRPr="00C27AAE" w:rsidRDefault="00C27AAE" w:rsidP="00AD3D2D">
            <w:pPr>
              <w:rPr>
                <w:rFonts w:ascii="Arial" w:hAnsi="Arial" w:cs="Arial"/>
                <w:color w:val="000000"/>
                <w:sz w:val="16"/>
                <w:szCs w:val="16"/>
              </w:rPr>
            </w:pPr>
            <w:r w:rsidRPr="00C27AAE">
              <w:rPr>
                <w:rFonts w:ascii="Arial" w:hAnsi="Arial" w:cs="Arial"/>
                <w:color w:val="000000"/>
                <w:sz w:val="16"/>
                <w:szCs w:val="16"/>
              </w:rPr>
              <w:t>12 June 2017</w:t>
            </w:r>
          </w:p>
        </w:tc>
      </w:tr>
    </w:tbl>
    <w:p w:rsidR="00C27AAE" w:rsidRDefault="00C27AAE" w:rsidP="00C27AAE">
      <w:pPr>
        <w:rPr>
          <w:rFonts w:ascii="Arial" w:hAnsi="Arial" w:cs="Arial"/>
          <w:i/>
          <w:iCs/>
        </w:rPr>
      </w:pPr>
    </w:p>
    <w:p w:rsidR="00C27AAE" w:rsidRPr="00BD5F84" w:rsidRDefault="00C27AAE" w:rsidP="00C27AAE">
      <w:pPr>
        <w:pStyle w:val="ListParagraph"/>
        <w:keepNext/>
        <w:spacing w:after="120" w:line="360" w:lineRule="auto"/>
        <w:ind w:left="0"/>
        <w:jc w:val="both"/>
        <w:rPr>
          <w:rFonts w:ascii="Arial" w:hAnsi="Arial" w:cs="Arial"/>
          <w:sz w:val="22"/>
          <w:szCs w:val="22"/>
        </w:rPr>
      </w:pPr>
      <w:r w:rsidRPr="00BD5F84">
        <w:rPr>
          <w:rFonts w:ascii="Arial" w:hAnsi="Arial" w:cs="Arial"/>
          <w:sz w:val="22"/>
          <w:szCs w:val="22"/>
        </w:rPr>
        <w:t>The aforementioned findings may result in:</w:t>
      </w:r>
    </w:p>
    <w:p w:rsidR="00C27AAE" w:rsidRPr="00BD5F84" w:rsidRDefault="00C27AAE" w:rsidP="00A33562">
      <w:pPr>
        <w:pStyle w:val="ListParagraph"/>
        <w:numPr>
          <w:ilvl w:val="0"/>
          <w:numId w:val="39"/>
        </w:numPr>
        <w:contextualSpacing/>
        <w:rPr>
          <w:rFonts w:ascii="Arial" w:hAnsi="Arial" w:cs="Arial"/>
          <w:iCs/>
          <w:sz w:val="22"/>
          <w:szCs w:val="22"/>
          <w:lang w:val="en-US" w:eastAsia="en-GB"/>
        </w:rPr>
      </w:pPr>
      <w:r w:rsidRPr="00BD5F84">
        <w:rPr>
          <w:rFonts w:ascii="Arial" w:hAnsi="Arial" w:cs="Arial"/>
          <w:sz w:val="22"/>
          <w:szCs w:val="22"/>
          <w:lang w:val="en-US"/>
        </w:rPr>
        <w:t xml:space="preserve">This will lead to non-compliance with </w:t>
      </w:r>
      <w:r w:rsidRPr="00BD5F84">
        <w:rPr>
          <w:rFonts w:ascii="Arial" w:hAnsi="Arial" w:cs="Arial"/>
          <w:sz w:val="22"/>
          <w:szCs w:val="22"/>
        </w:rPr>
        <w:t>Performance Management Development System Policy</w:t>
      </w:r>
    </w:p>
    <w:p w:rsidR="00C27AAE" w:rsidRPr="00BD5F84" w:rsidRDefault="00C27AAE" w:rsidP="00C27AAE">
      <w:pPr>
        <w:rPr>
          <w:rFonts w:ascii="Arial" w:hAnsi="Arial" w:cs="Arial"/>
          <w:iCs/>
          <w:lang w:val="en-US" w:eastAsia="en-GB"/>
        </w:rPr>
      </w:pPr>
    </w:p>
    <w:p w:rsidR="00C27AAE" w:rsidRPr="00BD5F84" w:rsidRDefault="00C27AAE" w:rsidP="00C27AAE">
      <w:pPr>
        <w:rPr>
          <w:rFonts w:ascii="Arial" w:hAnsi="Arial" w:cs="Arial"/>
          <w:b/>
          <w:bCs/>
          <w:lang w:val="en-US"/>
        </w:rPr>
      </w:pPr>
      <w:r w:rsidRPr="00BD5F84">
        <w:rPr>
          <w:rFonts w:ascii="Arial" w:hAnsi="Arial" w:cs="Arial"/>
          <w:b/>
          <w:bCs/>
          <w:lang w:val="en-US"/>
        </w:rPr>
        <w:t>Internal control deficiency</w:t>
      </w:r>
    </w:p>
    <w:p w:rsidR="00C27AAE" w:rsidRPr="00373E72" w:rsidRDefault="00C27AAE" w:rsidP="00C27AAE">
      <w:pPr>
        <w:spacing w:line="360" w:lineRule="auto"/>
        <w:rPr>
          <w:rFonts w:ascii="Arial" w:hAnsi="Arial" w:cs="Arial"/>
          <w:i/>
        </w:rPr>
      </w:pPr>
      <w:r w:rsidRPr="00373E72">
        <w:rPr>
          <w:rFonts w:ascii="Arial" w:hAnsi="Arial" w:cs="Arial"/>
          <w:i/>
        </w:rPr>
        <w:t>Leadership</w:t>
      </w:r>
    </w:p>
    <w:p w:rsidR="00C27AAE" w:rsidRPr="00BD5F84" w:rsidRDefault="00C27AAE" w:rsidP="00C27AAE">
      <w:pPr>
        <w:pStyle w:val="NormalWeb"/>
        <w:spacing w:line="360" w:lineRule="auto"/>
        <w:rPr>
          <w:rFonts w:ascii="Arial" w:hAnsi="Arial" w:cs="Arial"/>
          <w:iCs/>
          <w:color w:val="000000"/>
          <w:sz w:val="22"/>
          <w:szCs w:val="22"/>
        </w:rPr>
      </w:pPr>
      <w:r w:rsidRPr="00BD5F84">
        <w:rPr>
          <w:rFonts w:ascii="Arial" w:hAnsi="Arial" w:cs="Arial"/>
          <w:iCs/>
          <w:color w:val="000000"/>
          <w:sz w:val="22"/>
          <w:szCs w:val="22"/>
        </w:rPr>
        <w:t>Management does not effectively communicate policies and procedures to enable and support understanding and execution of internal control objectives and processes.</w:t>
      </w:r>
    </w:p>
    <w:p w:rsidR="00C27AAE" w:rsidRPr="00BD5F84" w:rsidRDefault="00C27AAE" w:rsidP="00C27AAE">
      <w:pPr>
        <w:pStyle w:val="NormalWeb"/>
        <w:spacing w:line="360" w:lineRule="auto"/>
        <w:rPr>
          <w:rFonts w:ascii="Arial" w:hAnsi="Arial" w:cs="Arial"/>
          <w:iCs/>
          <w:color w:val="000000"/>
          <w:sz w:val="22"/>
          <w:szCs w:val="22"/>
        </w:rPr>
      </w:pPr>
      <w:r w:rsidRPr="00BD5F84">
        <w:rPr>
          <w:rFonts w:ascii="Arial" w:hAnsi="Arial" w:cs="Arial"/>
          <w:iCs/>
          <w:color w:val="000000"/>
          <w:sz w:val="22"/>
          <w:szCs w:val="22"/>
        </w:rPr>
        <w:t xml:space="preserve">Monitoring controls did not ensure that Non –SMS member sign their </w:t>
      </w:r>
      <w:r w:rsidRPr="00BD5F84">
        <w:rPr>
          <w:rFonts w:ascii="Arial" w:hAnsi="Arial" w:cs="Arial"/>
          <w:bCs/>
          <w:color w:val="000000"/>
          <w:sz w:val="22"/>
          <w:szCs w:val="22"/>
        </w:rPr>
        <w:t xml:space="preserve">performance </w:t>
      </w:r>
      <w:r w:rsidRPr="00BD5F84">
        <w:rPr>
          <w:rFonts w:ascii="Arial" w:hAnsi="Arial" w:cs="Arial"/>
          <w:sz w:val="22"/>
          <w:szCs w:val="22"/>
        </w:rPr>
        <w:t>work plan timely.</w:t>
      </w:r>
      <w:r w:rsidRPr="00BD5F84">
        <w:rPr>
          <w:rFonts w:ascii="Arial" w:hAnsi="Arial" w:cs="Arial"/>
          <w:color w:val="000000" w:themeColor="text1"/>
          <w:sz w:val="22"/>
          <w:szCs w:val="22"/>
          <w:lang w:val="en-GB"/>
        </w:rPr>
        <w:t xml:space="preserve">   </w:t>
      </w:r>
    </w:p>
    <w:p w:rsidR="00C27AAE" w:rsidRPr="00BD5F84" w:rsidRDefault="00C27AAE" w:rsidP="00C27AAE">
      <w:pPr>
        <w:rPr>
          <w:rFonts w:ascii="Arial" w:hAnsi="Arial" w:cs="Arial"/>
          <w:b/>
        </w:rPr>
      </w:pPr>
      <w:r w:rsidRPr="00BD5F84">
        <w:rPr>
          <w:rFonts w:ascii="Arial" w:hAnsi="Arial" w:cs="Arial"/>
          <w:b/>
        </w:rPr>
        <w:t>Recommendation</w:t>
      </w:r>
    </w:p>
    <w:p w:rsidR="00C27AAE" w:rsidRPr="00BD5F84" w:rsidRDefault="00C27AAE" w:rsidP="00C27AAE">
      <w:pPr>
        <w:rPr>
          <w:rFonts w:ascii="Arial" w:hAnsi="Arial" w:cs="Arial"/>
        </w:rPr>
      </w:pPr>
      <w:r w:rsidRPr="00BD5F84">
        <w:rPr>
          <w:rFonts w:ascii="Arial" w:hAnsi="Arial" w:cs="Arial"/>
          <w:bCs/>
          <w:color w:val="000000"/>
        </w:rPr>
        <w:t xml:space="preserve">Performance </w:t>
      </w:r>
      <w:r w:rsidRPr="00BD5F84">
        <w:rPr>
          <w:rFonts w:ascii="Arial" w:hAnsi="Arial" w:cs="Arial"/>
        </w:rPr>
        <w:t xml:space="preserve">work plan should be signed timely to ensure compliance with Performance Management Development System Policy </w:t>
      </w:r>
    </w:p>
    <w:p w:rsidR="00C27AAE" w:rsidRPr="00BD5F84" w:rsidRDefault="00C27AAE" w:rsidP="00C27AAE">
      <w:pPr>
        <w:rPr>
          <w:rFonts w:ascii="Arial" w:hAnsi="Arial" w:cs="Arial"/>
        </w:rPr>
      </w:pPr>
    </w:p>
    <w:p w:rsidR="00C27AAE" w:rsidRDefault="00C27AAE" w:rsidP="00C27AAE">
      <w:pPr>
        <w:rPr>
          <w:rFonts w:ascii="Arial" w:hAnsi="Arial" w:cs="Arial"/>
        </w:rPr>
      </w:pPr>
    </w:p>
    <w:p w:rsidR="00075A61" w:rsidRPr="00BD5F84" w:rsidRDefault="00075A61" w:rsidP="00C27AAE">
      <w:pPr>
        <w:rPr>
          <w:rFonts w:ascii="Arial" w:hAnsi="Arial" w:cs="Arial"/>
        </w:rPr>
      </w:pPr>
    </w:p>
    <w:p w:rsidR="00C27AAE" w:rsidRPr="00BD5F84" w:rsidRDefault="00C27AAE" w:rsidP="00C27AAE">
      <w:pPr>
        <w:rPr>
          <w:rFonts w:ascii="Arial" w:hAnsi="Arial" w:cs="Arial"/>
          <w:b/>
        </w:rPr>
      </w:pPr>
      <w:r w:rsidRPr="00BD5F84">
        <w:rPr>
          <w:rFonts w:ascii="Arial" w:hAnsi="Arial" w:cs="Arial"/>
          <w:b/>
        </w:rPr>
        <w:lastRenderedPageBreak/>
        <w:t>Management response</w:t>
      </w:r>
    </w:p>
    <w:p w:rsidR="00C27AAE" w:rsidRPr="00BD5F84" w:rsidRDefault="00C27AAE" w:rsidP="00C27AAE">
      <w:pPr>
        <w:pStyle w:val="ListParagraph"/>
        <w:ind w:left="0"/>
        <w:jc w:val="both"/>
        <w:rPr>
          <w:rFonts w:ascii="Arial" w:hAnsi="Arial" w:cs="Arial"/>
          <w:color w:val="000000"/>
          <w:sz w:val="22"/>
          <w:szCs w:val="22"/>
        </w:rPr>
      </w:pPr>
      <w:r w:rsidRPr="00BD5F84">
        <w:rPr>
          <w:rFonts w:ascii="Arial" w:hAnsi="Arial" w:cs="Arial"/>
          <w:color w:val="000000"/>
          <w:sz w:val="22"/>
          <w:szCs w:val="22"/>
        </w:rPr>
        <w:t xml:space="preserve">I am in agreement with the finding as the work plans were not submitted within the timeline required. </w:t>
      </w:r>
    </w:p>
    <w:p w:rsidR="00C27AAE" w:rsidRPr="00BD5F84" w:rsidRDefault="00C27AAE" w:rsidP="00C27AAE">
      <w:pPr>
        <w:pStyle w:val="ListParagraph"/>
        <w:ind w:left="0"/>
        <w:jc w:val="both"/>
        <w:rPr>
          <w:rFonts w:ascii="Arial" w:hAnsi="Arial" w:cs="Arial"/>
          <w:color w:val="000000"/>
          <w:sz w:val="22"/>
          <w:szCs w:val="22"/>
        </w:rPr>
      </w:pPr>
    </w:p>
    <w:p w:rsidR="00C27AAE" w:rsidRPr="00BD5F84" w:rsidRDefault="00C27AAE" w:rsidP="00C27AAE">
      <w:pPr>
        <w:pStyle w:val="ListParagraph"/>
        <w:ind w:left="0"/>
        <w:jc w:val="both"/>
        <w:rPr>
          <w:rFonts w:ascii="Arial" w:hAnsi="Arial" w:cs="Arial"/>
          <w:color w:val="000000"/>
          <w:sz w:val="22"/>
          <w:szCs w:val="22"/>
        </w:rPr>
      </w:pPr>
      <w:r w:rsidRPr="00BD5F84">
        <w:rPr>
          <w:rFonts w:ascii="Arial" w:hAnsi="Arial" w:cs="Arial"/>
          <w:color w:val="000000"/>
          <w:sz w:val="22"/>
          <w:szCs w:val="22"/>
        </w:rPr>
        <w:t xml:space="preserve">It must however be noted that Human Resources did make follow-ups with the relevant unit managers via emails as per attached POE. </w:t>
      </w:r>
    </w:p>
    <w:p w:rsidR="00C27AAE" w:rsidRPr="00BD5F84" w:rsidRDefault="00C27AAE" w:rsidP="00C27AAE">
      <w:pPr>
        <w:pStyle w:val="ListParagraph"/>
        <w:ind w:left="0"/>
        <w:jc w:val="both"/>
        <w:rPr>
          <w:rFonts w:ascii="Arial" w:hAnsi="Arial" w:cs="Arial"/>
          <w:color w:val="000000"/>
          <w:sz w:val="22"/>
          <w:szCs w:val="22"/>
        </w:rPr>
      </w:pPr>
    </w:p>
    <w:p w:rsidR="00C27AAE" w:rsidRPr="00BD5F84" w:rsidRDefault="00C27AAE" w:rsidP="00C27AAE">
      <w:pPr>
        <w:pStyle w:val="ListParagraph"/>
        <w:ind w:left="0"/>
        <w:jc w:val="both"/>
        <w:rPr>
          <w:rFonts w:ascii="Arial" w:hAnsi="Arial" w:cs="Arial"/>
          <w:color w:val="000000"/>
          <w:sz w:val="22"/>
          <w:szCs w:val="22"/>
        </w:rPr>
      </w:pPr>
      <w:r w:rsidRPr="00BD5F84">
        <w:rPr>
          <w:rFonts w:ascii="Arial" w:hAnsi="Arial" w:cs="Arial"/>
          <w:color w:val="000000"/>
          <w:sz w:val="22"/>
          <w:szCs w:val="22"/>
        </w:rPr>
        <w:t>A number of reasons could have contributed to the delays being, amongst other;</w:t>
      </w:r>
    </w:p>
    <w:p w:rsidR="00C27AAE" w:rsidRPr="00BD5F84" w:rsidRDefault="00C27AAE" w:rsidP="00A33562">
      <w:pPr>
        <w:pStyle w:val="ListParagraph"/>
        <w:numPr>
          <w:ilvl w:val="0"/>
          <w:numId w:val="40"/>
        </w:numPr>
        <w:contextualSpacing/>
        <w:jc w:val="both"/>
        <w:rPr>
          <w:rFonts w:ascii="Arial" w:hAnsi="Arial" w:cs="Arial"/>
          <w:color w:val="000000"/>
          <w:sz w:val="22"/>
          <w:szCs w:val="22"/>
        </w:rPr>
      </w:pPr>
      <w:r w:rsidRPr="00BD5F84">
        <w:rPr>
          <w:rFonts w:ascii="Arial" w:hAnsi="Arial" w:cs="Arial"/>
          <w:color w:val="000000"/>
          <w:sz w:val="22"/>
          <w:szCs w:val="22"/>
        </w:rPr>
        <w:t xml:space="preserve">Late distribution of the APP 2017/18 by HO. </w:t>
      </w:r>
    </w:p>
    <w:p w:rsidR="00C27AAE" w:rsidRPr="00BD5F84" w:rsidRDefault="00C27AAE" w:rsidP="00A33562">
      <w:pPr>
        <w:pStyle w:val="ListParagraph"/>
        <w:numPr>
          <w:ilvl w:val="0"/>
          <w:numId w:val="40"/>
        </w:numPr>
        <w:contextualSpacing/>
        <w:jc w:val="both"/>
        <w:rPr>
          <w:rFonts w:ascii="Arial" w:hAnsi="Arial" w:cs="Arial"/>
          <w:color w:val="000000"/>
          <w:sz w:val="22"/>
          <w:szCs w:val="22"/>
        </w:rPr>
      </w:pPr>
      <w:r w:rsidRPr="00BD5F84">
        <w:rPr>
          <w:rFonts w:ascii="Arial" w:hAnsi="Arial" w:cs="Arial"/>
          <w:color w:val="000000"/>
          <w:sz w:val="22"/>
          <w:szCs w:val="22"/>
        </w:rPr>
        <w:t xml:space="preserve">Disputes between officials and supervisors regarding specific targets. </w:t>
      </w:r>
    </w:p>
    <w:p w:rsidR="00C27AAE" w:rsidRPr="00BD5F84" w:rsidRDefault="00C27AAE" w:rsidP="00A33562">
      <w:pPr>
        <w:pStyle w:val="ListParagraph"/>
        <w:numPr>
          <w:ilvl w:val="0"/>
          <w:numId w:val="40"/>
        </w:numPr>
        <w:contextualSpacing/>
        <w:jc w:val="both"/>
        <w:rPr>
          <w:rFonts w:ascii="Arial" w:hAnsi="Arial" w:cs="Arial"/>
          <w:color w:val="000000"/>
          <w:sz w:val="22"/>
          <w:szCs w:val="22"/>
        </w:rPr>
      </w:pPr>
      <w:r w:rsidRPr="00BD5F84">
        <w:rPr>
          <w:rFonts w:ascii="Arial" w:hAnsi="Arial" w:cs="Arial"/>
          <w:color w:val="000000"/>
          <w:sz w:val="22"/>
          <w:szCs w:val="22"/>
        </w:rPr>
        <w:t xml:space="preserve">Possibility that officials were on leave or sick leave. </w:t>
      </w:r>
    </w:p>
    <w:p w:rsidR="00C27AAE" w:rsidRPr="00BD5F84" w:rsidRDefault="00C27AAE" w:rsidP="00A33562">
      <w:pPr>
        <w:pStyle w:val="ListParagraph"/>
        <w:numPr>
          <w:ilvl w:val="0"/>
          <w:numId w:val="40"/>
        </w:numPr>
        <w:contextualSpacing/>
        <w:jc w:val="both"/>
        <w:rPr>
          <w:rFonts w:ascii="Arial" w:hAnsi="Arial" w:cs="Arial"/>
          <w:color w:val="000000"/>
          <w:sz w:val="22"/>
          <w:szCs w:val="22"/>
        </w:rPr>
      </w:pPr>
      <w:r w:rsidRPr="00BD5F84">
        <w:rPr>
          <w:rFonts w:ascii="Arial" w:hAnsi="Arial" w:cs="Arial"/>
          <w:color w:val="000000"/>
          <w:sz w:val="22"/>
          <w:szCs w:val="22"/>
        </w:rPr>
        <w:t xml:space="preserve">Workload, due to the high vacancy rate could also have contributed to the late submission. </w:t>
      </w:r>
    </w:p>
    <w:p w:rsidR="00C27AAE" w:rsidRPr="00BD5F84" w:rsidRDefault="00C27AAE" w:rsidP="00C27AAE">
      <w:pPr>
        <w:jc w:val="both"/>
        <w:rPr>
          <w:rFonts w:ascii="Arial" w:hAnsi="Arial" w:cs="Arial"/>
          <w:color w:val="000000"/>
        </w:rPr>
      </w:pPr>
      <w:r w:rsidRPr="00BD5F84">
        <w:rPr>
          <w:rFonts w:ascii="Arial" w:hAnsi="Arial" w:cs="Arial"/>
          <w:color w:val="000000"/>
        </w:rPr>
        <w:t xml:space="preserve">Human Resources will continue to sensitise staff and supervisors regarding the different timelines and will monitor compliance. </w:t>
      </w:r>
    </w:p>
    <w:p w:rsidR="00C27AAE" w:rsidRPr="00BD5F84" w:rsidRDefault="00C27AAE" w:rsidP="00C27AAE">
      <w:pPr>
        <w:rPr>
          <w:rFonts w:ascii="Arial" w:hAnsi="Arial" w:cs="Arial"/>
        </w:rPr>
      </w:pPr>
      <w:r w:rsidRPr="00BD5F84">
        <w:rPr>
          <w:rFonts w:ascii="Arial" w:hAnsi="Arial" w:cs="Arial"/>
        </w:rPr>
        <w:t xml:space="preserve">Relevant Line Managers (P </w:t>
      </w:r>
      <w:proofErr w:type="spellStart"/>
      <w:r w:rsidRPr="00BD5F84">
        <w:rPr>
          <w:rFonts w:ascii="Arial" w:hAnsi="Arial" w:cs="Arial"/>
        </w:rPr>
        <w:t>Zweni</w:t>
      </w:r>
      <w:proofErr w:type="spellEnd"/>
      <w:r w:rsidRPr="00BD5F84">
        <w:rPr>
          <w:rFonts w:ascii="Arial" w:hAnsi="Arial" w:cs="Arial"/>
        </w:rPr>
        <w:t xml:space="preserve"> and D Manus) to be held accountable by the delegated authority for the non-compliance. </w:t>
      </w:r>
      <w:r w:rsidRPr="00BD5F84">
        <w:rPr>
          <w:rFonts w:ascii="Arial" w:hAnsi="Arial" w:cs="Arial"/>
        </w:rPr>
        <w:br/>
        <w:t xml:space="preserve">All late submissions to be recorded by HR and these are to be communicated to the AO for intervention as required. </w:t>
      </w:r>
    </w:p>
    <w:p w:rsidR="00C27AAE" w:rsidRPr="00AD3D2D" w:rsidRDefault="00C27AAE" w:rsidP="00AD3D2D">
      <w:pPr>
        <w:spacing w:after="0" w:line="240" w:lineRule="auto"/>
        <w:rPr>
          <w:rFonts w:ascii="Arial" w:eastAsia="Arial Unicode MS" w:hAnsi="Arial" w:cs="Arial"/>
          <w:lang w:val="en-US"/>
        </w:rPr>
      </w:pPr>
      <w:r w:rsidRPr="00AD3D2D">
        <w:rPr>
          <w:rFonts w:ascii="Arial" w:eastAsia="Arial Unicode MS" w:hAnsi="Arial" w:cs="Arial"/>
          <w:lang w:val="en-US"/>
        </w:rPr>
        <w:t>Name:</w:t>
      </w:r>
      <w:r w:rsidRPr="00AD3D2D">
        <w:rPr>
          <w:rFonts w:ascii="Arial" w:eastAsia="Arial Unicode MS" w:hAnsi="Arial" w:cs="Arial"/>
          <w:lang w:val="en-US"/>
        </w:rPr>
        <w:tab/>
        <w:t xml:space="preserve"> T Zulu</w:t>
      </w:r>
    </w:p>
    <w:p w:rsidR="00C27AAE" w:rsidRPr="00AD3D2D" w:rsidRDefault="00C27AAE" w:rsidP="00AD3D2D">
      <w:pPr>
        <w:spacing w:after="0" w:line="240" w:lineRule="auto"/>
        <w:rPr>
          <w:rFonts w:ascii="Arial" w:eastAsia="Arial Unicode MS" w:hAnsi="Arial" w:cs="Arial"/>
          <w:lang w:val="en-US"/>
        </w:rPr>
      </w:pPr>
      <w:r w:rsidRPr="00AD3D2D">
        <w:rPr>
          <w:rFonts w:ascii="Arial" w:eastAsia="Arial Unicode MS" w:hAnsi="Arial" w:cs="Arial"/>
          <w:lang w:val="en-US"/>
        </w:rPr>
        <w:t>Position: Regional Manager</w:t>
      </w:r>
      <w:r w:rsidRPr="00AD3D2D">
        <w:rPr>
          <w:rFonts w:ascii="Arial" w:eastAsia="Arial Unicode MS" w:hAnsi="Arial" w:cs="Arial"/>
          <w:lang w:val="en-US"/>
        </w:rPr>
        <w:tab/>
      </w:r>
    </w:p>
    <w:p w:rsidR="00C27AAE" w:rsidRDefault="00571EB9" w:rsidP="00AD3D2D">
      <w:pPr>
        <w:spacing w:after="0" w:line="240" w:lineRule="auto"/>
        <w:rPr>
          <w:rFonts w:ascii="Arial" w:eastAsia="Arial Unicode MS" w:hAnsi="Arial" w:cs="Arial"/>
          <w:lang w:val="en-US"/>
        </w:rPr>
      </w:pPr>
      <w:r>
        <w:rPr>
          <w:rFonts w:ascii="Arial" w:eastAsia="Arial Unicode MS" w:hAnsi="Arial" w:cs="Arial"/>
          <w:lang w:val="en-US"/>
        </w:rPr>
        <w:t>Date: 8 March 2018</w:t>
      </w:r>
    </w:p>
    <w:p w:rsidR="00FE579C" w:rsidRPr="00AD3D2D" w:rsidRDefault="00FE579C" w:rsidP="00AD3D2D">
      <w:pPr>
        <w:spacing w:after="0" w:line="240" w:lineRule="auto"/>
        <w:rPr>
          <w:rFonts w:ascii="Arial" w:eastAsia="Arial Unicode MS" w:hAnsi="Arial" w:cs="Arial"/>
          <w:lang w:val="en-US"/>
        </w:rPr>
      </w:pPr>
    </w:p>
    <w:p w:rsidR="00BD5F84" w:rsidRDefault="00BD5F84" w:rsidP="00BD5F84">
      <w:pPr>
        <w:jc w:val="both"/>
        <w:rPr>
          <w:rFonts w:ascii="Arial" w:hAnsi="Arial" w:cs="Arial"/>
          <w:b/>
          <w:bCs/>
        </w:rPr>
      </w:pPr>
      <w:r>
        <w:rPr>
          <w:rFonts w:ascii="Arial" w:hAnsi="Arial" w:cs="Arial"/>
          <w:b/>
          <w:bCs/>
        </w:rPr>
        <w:t>Auditor conclusion</w:t>
      </w:r>
    </w:p>
    <w:p w:rsidR="00BD5F84" w:rsidRPr="009E64A7" w:rsidRDefault="00BD5F84" w:rsidP="00BD5F84">
      <w:pPr>
        <w:jc w:val="both"/>
        <w:rPr>
          <w:rFonts w:ascii="Arial" w:hAnsi="Arial" w:cs="Arial"/>
          <w:bCs/>
        </w:rPr>
      </w:pPr>
      <w:r>
        <w:rPr>
          <w:rFonts w:ascii="Arial" w:hAnsi="Arial" w:cs="Arial"/>
          <w:bCs/>
        </w:rPr>
        <w:t>Management agrees with the finding. The finding will remain in the management report.</w:t>
      </w:r>
    </w:p>
    <w:p w:rsidR="00C27AAE" w:rsidRDefault="00C27AAE" w:rsidP="00C27AAE">
      <w:pPr>
        <w:rPr>
          <w:rFonts w:ascii="Arial" w:hAnsi="Arial" w:cs="Arial"/>
          <w:sz w:val="20"/>
          <w:szCs w:val="20"/>
        </w:rPr>
      </w:pPr>
    </w:p>
    <w:p w:rsidR="00135A7D" w:rsidRDefault="00135A7D" w:rsidP="00C27AAE">
      <w:pPr>
        <w:rPr>
          <w:rFonts w:ascii="Arial" w:hAnsi="Arial" w:cs="Arial"/>
          <w:i/>
          <w:iCs/>
        </w:rPr>
      </w:pPr>
      <w:r w:rsidRPr="00C27AAE">
        <w:rPr>
          <w:rFonts w:ascii="Arial" w:hAnsi="Arial" w:cs="Arial"/>
          <w:i/>
          <w:iCs/>
        </w:rPr>
        <w:br w:type="page"/>
      </w:r>
    </w:p>
    <w:p w:rsidR="00135A7D" w:rsidRPr="00494601" w:rsidRDefault="00135A7D" w:rsidP="00A33562">
      <w:pPr>
        <w:pStyle w:val="ListParagraph"/>
        <w:numPr>
          <w:ilvl w:val="0"/>
          <w:numId w:val="24"/>
        </w:numPr>
        <w:spacing w:after="120" w:line="276" w:lineRule="auto"/>
        <w:contextualSpacing/>
        <w:jc w:val="both"/>
        <w:rPr>
          <w:rFonts w:ascii="Arial" w:hAnsi="Arial" w:cs="Arial"/>
          <w:b/>
          <w:sz w:val="22"/>
          <w:szCs w:val="22"/>
        </w:rPr>
      </w:pPr>
      <w:r w:rsidRPr="00494601">
        <w:rPr>
          <w:rFonts w:ascii="Arial" w:hAnsi="Arial" w:cs="Arial"/>
          <w:b/>
          <w:sz w:val="22"/>
          <w:szCs w:val="22"/>
        </w:rPr>
        <w:lastRenderedPageBreak/>
        <w:t xml:space="preserve">Scope limitation on payroll certificates </w:t>
      </w:r>
      <w:r w:rsidR="00DE48CC" w:rsidRPr="00494601">
        <w:rPr>
          <w:rFonts w:ascii="Arial" w:hAnsi="Arial" w:cs="Arial"/>
          <w:b/>
          <w:sz w:val="22"/>
          <w:szCs w:val="22"/>
        </w:rPr>
        <w:t>(COFF 2 NEL)</w:t>
      </w:r>
    </w:p>
    <w:p w:rsidR="00135A7D" w:rsidRPr="00494601" w:rsidRDefault="00494601" w:rsidP="00135A7D">
      <w:pPr>
        <w:pStyle w:val="NormalWeb"/>
        <w:jc w:val="both"/>
        <w:rPr>
          <w:rFonts w:ascii="Arial" w:hAnsi="Arial" w:cs="Arial"/>
          <w:b/>
          <w:sz w:val="22"/>
          <w:szCs w:val="22"/>
        </w:rPr>
      </w:pPr>
      <w:r w:rsidRPr="00494601">
        <w:rPr>
          <w:rFonts w:ascii="Arial" w:hAnsi="Arial" w:cs="Arial"/>
          <w:b/>
          <w:sz w:val="22"/>
          <w:szCs w:val="22"/>
        </w:rPr>
        <w:t>Audit finding</w:t>
      </w:r>
    </w:p>
    <w:p w:rsidR="00135A7D" w:rsidRPr="00494601" w:rsidRDefault="00135A7D" w:rsidP="00135A7D">
      <w:pPr>
        <w:pStyle w:val="NormalWeb"/>
        <w:jc w:val="both"/>
        <w:rPr>
          <w:rFonts w:ascii="Arial" w:hAnsi="Arial" w:cs="Arial"/>
          <w:bCs/>
          <w:color w:val="000000"/>
          <w:sz w:val="22"/>
          <w:szCs w:val="22"/>
          <w:lang w:val="en-GB"/>
        </w:rPr>
      </w:pPr>
      <w:r w:rsidRPr="00494601">
        <w:rPr>
          <w:rFonts w:ascii="Arial" w:hAnsi="Arial" w:cs="Arial"/>
          <w:bCs/>
          <w:color w:val="000000"/>
          <w:sz w:val="22"/>
          <w:szCs w:val="22"/>
          <w:lang w:val="en-GB"/>
        </w:rPr>
        <w:t>Section 40 of the Public Finance Management Act (PFMA) states that: “</w:t>
      </w:r>
      <w:r w:rsidRPr="00494601">
        <w:rPr>
          <w:rFonts w:ascii="Arial" w:hAnsi="Arial" w:cs="Arial"/>
          <w:sz w:val="22"/>
          <w:szCs w:val="22"/>
        </w:rPr>
        <w:t>The accounting officer for a department, trading entity or constitutional institution –</w:t>
      </w:r>
    </w:p>
    <w:p w:rsidR="00135A7D" w:rsidRPr="00494601" w:rsidRDefault="00135A7D" w:rsidP="00A33562">
      <w:pPr>
        <w:pStyle w:val="lg-a-1"/>
        <w:numPr>
          <w:ilvl w:val="0"/>
          <w:numId w:val="38"/>
        </w:numPr>
        <w:rPr>
          <w:rFonts w:ascii="Arial" w:hAnsi="Arial" w:cs="Arial"/>
          <w:sz w:val="22"/>
          <w:szCs w:val="22"/>
        </w:rPr>
      </w:pPr>
      <w:r w:rsidRPr="00494601">
        <w:rPr>
          <w:rFonts w:ascii="Arial" w:hAnsi="Arial" w:cs="Arial"/>
          <w:sz w:val="22"/>
          <w:szCs w:val="22"/>
        </w:rPr>
        <w:t>must keep full and proper records of the financial affairs of the department, trading entity or constitutional institution in accordance with any prescribed norms and standards;</w:t>
      </w:r>
    </w:p>
    <w:p w:rsidR="00135A7D" w:rsidRPr="00494601" w:rsidRDefault="00135A7D" w:rsidP="00A33562">
      <w:pPr>
        <w:pStyle w:val="lg-a-1"/>
        <w:numPr>
          <w:ilvl w:val="0"/>
          <w:numId w:val="38"/>
        </w:numPr>
        <w:rPr>
          <w:rFonts w:ascii="Arial" w:hAnsi="Arial" w:cs="Arial"/>
          <w:sz w:val="22"/>
          <w:szCs w:val="22"/>
        </w:rPr>
      </w:pPr>
      <w:r w:rsidRPr="00494601">
        <w:rPr>
          <w:rFonts w:ascii="Arial" w:hAnsi="Arial" w:cs="Arial"/>
          <w:sz w:val="22"/>
          <w:szCs w:val="22"/>
        </w:rPr>
        <w:t>must prepare financial statements for each financial year in accordance with generally recognized accounting practice”</w:t>
      </w:r>
    </w:p>
    <w:p w:rsidR="00135A7D" w:rsidRPr="00494601" w:rsidRDefault="00135A7D" w:rsidP="00135A7D">
      <w:pPr>
        <w:pStyle w:val="Header"/>
        <w:jc w:val="both"/>
        <w:rPr>
          <w:rFonts w:ascii="Arial" w:hAnsi="Arial" w:cs="Arial"/>
          <w:color w:val="000000"/>
          <w:sz w:val="22"/>
          <w:szCs w:val="22"/>
        </w:rPr>
      </w:pPr>
    </w:p>
    <w:p w:rsidR="00135A7D" w:rsidRPr="00494601" w:rsidRDefault="00135A7D" w:rsidP="00135A7D">
      <w:pPr>
        <w:pStyle w:val="NormalWeb"/>
        <w:jc w:val="both"/>
        <w:rPr>
          <w:rFonts w:ascii="Arial" w:hAnsi="Arial" w:cs="Arial"/>
          <w:color w:val="000000"/>
          <w:sz w:val="22"/>
          <w:szCs w:val="22"/>
        </w:rPr>
      </w:pPr>
      <w:r w:rsidRPr="00494601">
        <w:rPr>
          <w:rFonts w:ascii="Arial" w:hAnsi="Arial" w:cs="Arial"/>
          <w:color w:val="000000"/>
          <w:sz w:val="22"/>
          <w:szCs w:val="22"/>
        </w:rPr>
        <w:t xml:space="preserve">Section 41 furthermore states that an accounting officer of a department, trading entity or constitutional institution must submit to the relevant Treasury or the Auditor-General such information, returns, documents, explanations and motivations as may be prescribed or as the relevant Treasury or the Auditor-General may require. </w:t>
      </w:r>
    </w:p>
    <w:p w:rsidR="00135A7D" w:rsidRPr="00494601" w:rsidRDefault="00135A7D" w:rsidP="00135A7D">
      <w:pPr>
        <w:keepNext/>
        <w:spacing w:after="120"/>
        <w:jc w:val="both"/>
        <w:rPr>
          <w:rFonts w:ascii="Arial" w:hAnsi="Arial" w:cs="Arial"/>
        </w:rPr>
      </w:pPr>
      <w:r w:rsidRPr="00494601">
        <w:rPr>
          <w:rFonts w:ascii="Arial" w:hAnsi="Arial" w:cs="Arial"/>
        </w:rPr>
        <w:t xml:space="preserve">During the performance of the audit, the below information was not provided to auditors as per RFI 13 sent. </w:t>
      </w:r>
    </w:p>
    <w:tbl>
      <w:tblPr>
        <w:tblStyle w:val="TableGrid"/>
        <w:tblW w:w="5000" w:type="pct"/>
        <w:tblLook w:val="04A0" w:firstRow="1" w:lastRow="0" w:firstColumn="1" w:lastColumn="0" w:noHBand="0" w:noVBand="1"/>
      </w:tblPr>
      <w:tblGrid>
        <w:gridCol w:w="1197"/>
        <w:gridCol w:w="2011"/>
        <w:gridCol w:w="2516"/>
        <w:gridCol w:w="3518"/>
      </w:tblGrid>
      <w:tr w:rsidR="00135A7D" w:rsidRPr="00494601" w:rsidTr="00494601">
        <w:trPr>
          <w:trHeight w:val="515"/>
        </w:trPr>
        <w:tc>
          <w:tcPr>
            <w:tcW w:w="648" w:type="pct"/>
            <w:shd w:val="clear" w:color="auto" w:fill="A6A6A6" w:themeFill="background1" w:themeFillShade="A6"/>
            <w:hideMark/>
          </w:tcPr>
          <w:p w:rsidR="00135A7D" w:rsidRPr="00494601" w:rsidRDefault="00135A7D" w:rsidP="00FE29B2">
            <w:pPr>
              <w:keepNext/>
              <w:spacing w:after="120"/>
              <w:jc w:val="both"/>
              <w:rPr>
                <w:rFonts w:ascii="Arial" w:hAnsi="Arial" w:cs="Arial"/>
                <w:b/>
                <w:bCs/>
                <w:sz w:val="18"/>
                <w:szCs w:val="18"/>
              </w:rPr>
            </w:pPr>
            <w:r w:rsidRPr="00494601">
              <w:rPr>
                <w:rFonts w:ascii="Arial" w:hAnsi="Arial" w:cs="Arial"/>
                <w:b/>
                <w:bCs/>
                <w:sz w:val="18"/>
                <w:szCs w:val="18"/>
              </w:rPr>
              <w:t>No.</w:t>
            </w:r>
          </w:p>
        </w:tc>
        <w:tc>
          <w:tcPr>
            <w:tcW w:w="1088" w:type="pct"/>
            <w:shd w:val="clear" w:color="auto" w:fill="A6A6A6" w:themeFill="background1" w:themeFillShade="A6"/>
            <w:hideMark/>
          </w:tcPr>
          <w:p w:rsidR="00135A7D" w:rsidRPr="00494601" w:rsidRDefault="00135A7D" w:rsidP="00FE29B2">
            <w:pPr>
              <w:keepNext/>
              <w:spacing w:after="120"/>
              <w:jc w:val="both"/>
              <w:rPr>
                <w:rFonts w:ascii="Arial" w:hAnsi="Arial" w:cs="Arial"/>
                <w:b/>
                <w:bCs/>
                <w:sz w:val="18"/>
                <w:szCs w:val="18"/>
              </w:rPr>
            </w:pPr>
            <w:r w:rsidRPr="00494601">
              <w:rPr>
                <w:rFonts w:ascii="Arial" w:hAnsi="Arial" w:cs="Arial"/>
                <w:b/>
                <w:bCs/>
                <w:sz w:val="18"/>
                <w:szCs w:val="18"/>
              </w:rPr>
              <w:t>Pay point</w:t>
            </w:r>
          </w:p>
        </w:tc>
        <w:tc>
          <w:tcPr>
            <w:tcW w:w="1361" w:type="pct"/>
            <w:shd w:val="clear" w:color="auto" w:fill="A6A6A6" w:themeFill="background1" w:themeFillShade="A6"/>
            <w:hideMark/>
          </w:tcPr>
          <w:p w:rsidR="00135A7D" w:rsidRPr="00494601" w:rsidRDefault="00135A7D" w:rsidP="00FE29B2">
            <w:pPr>
              <w:keepNext/>
              <w:spacing w:after="120"/>
              <w:jc w:val="both"/>
              <w:rPr>
                <w:rFonts w:ascii="Arial" w:hAnsi="Arial" w:cs="Arial"/>
                <w:b/>
                <w:bCs/>
                <w:sz w:val="18"/>
                <w:szCs w:val="18"/>
              </w:rPr>
            </w:pPr>
            <w:r w:rsidRPr="00494601">
              <w:rPr>
                <w:rFonts w:ascii="Arial" w:hAnsi="Arial" w:cs="Arial"/>
                <w:b/>
                <w:bCs/>
                <w:sz w:val="18"/>
                <w:szCs w:val="18"/>
              </w:rPr>
              <w:t>Period</w:t>
            </w:r>
          </w:p>
        </w:tc>
        <w:tc>
          <w:tcPr>
            <w:tcW w:w="1903" w:type="pct"/>
            <w:shd w:val="clear" w:color="auto" w:fill="A6A6A6" w:themeFill="background1" w:themeFillShade="A6"/>
            <w:hideMark/>
          </w:tcPr>
          <w:p w:rsidR="00135A7D" w:rsidRPr="00494601" w:rsidRDefault="00135A7D" w:rsidP="00FE29B2">
            <w:pPr>
              <w:keepNext/>
              <w:spacing w:after="120"/>
              <w:jc w:val="both"/>
              <w:rPr>
                <w:rFonts w:ascii="Arial" w:hAnsi="Arial" w:cs="Arial"/>
                <w:b/>
                <w:bCs/>
                <w:sz w:val="18"/>
                <w:szCs w:val="18"/>
              </w:rPr>
            </w:pPr>
            <w:r w:rsidRPr="00494601">
              <w:rPr>
                <w:rFonts w:ascii="Arial" w:hAnsi="Arial" w:cs="Arial"/>
                <w:b/>
                <w:bCs/>
                <w:sz w:val="18"/>
                <w:szCs w:val="18"/>
              </w:rPr>
              <w:t xml:space="preserve">Region </w:t>
            </w:r>
          </w:p>
        </w:tc>
      </w:tr>
      <w:tr w:rsidR="00135A7D" w:rsidRPr="00494601" w:rsidTr="00494601">
        <w:trPr>
          <w:trHeight w:val="255"/>
        </w:trPr>
        <w:tc>
          <w:tcPr>
            <w:tcW w:w="648" w:type="pct"/>
            <w:noWrap/>
            <w:hideMark/>
          </w:tcPr>
          <w:p w:rsidR="00135A7D" w:rsidRPr="00494601" w:rsidRDefault="00135A7D" w:rsidP="00FE29B2">
            <w:pPr>
              <w:keepNext/>
              <w:spacing w:after="120"/>
              <w:jc w:val="center"/>
              <w:rPr>
                <w:rFonts w:ascii="Arial" w:hAnsi="Arial" w:cs="Arial"/>
                <w:sz w:val="18"/>
                <w:szCs w:val="18"/>
              </w:rPr>
            </w:pPr>
            <w:r w:rsidRPr="00494601">
              <w:rPr>
                <w:rFonts w:ascii="Arial" w:hAnsi="Arial" w:cs="Arial"/>
                <w:sz w:val="18"/>
                <w:szCs w:val="18"/>
              </w:rPr>
              <w:t>1</w:t>
            </w:r>
          </w:p>
        </w:tc>
        <w:tc>
          <w:tcPr>
            <w:tcW w:w="1088" w:type="pct"/>
            <w:noWrap/>
            <w:hideMark/>
          </w:tcPr>
          <w:p w:rsidR="00135A7D" w:rsidRPr="00494601" w:rsidRDefault="00135A7D" w:rsidP="00FE29B2">
            <w:pPr>
              <w:keepNext/>
              <w:spacing w:after="120"/>
              <w:rPr>
                <w:rFonts w:ascii="Arial" w:hAnsi="Arial" w:cs="Arial"/>
                <w:sz w:val="18"/>
                <w:szCs w:val="18"/>
              </w:rPr>
            </w:pPr>
            <w:r w:rsidRPr="00494601">
              <w:rPr>
                <w:rFonts w:ascii="Arial" w:hAnsi="Arial" w:cs="Arial"/>
                <w:color w:val="000000"/>
                <w:sz w:val="18"/>
                <w:szCs w:val="18"/>
              </w:rPr>
              <w:t>002840</w:t>
            </w:r>
          </w:p>
        </w:tc>
        <w:tc>
          <w:tcPr>
            <w:tcW w:w="1361" w:type="pct"/>
            <w:noWrap/>
            <w:hideMark/>
          </w:tcPr>
          <w:p w:rsidR="00135A7D" w:rsidRPr="00494601" w:rsidRDefault="00135A7D" w:rsidP="00FE29B2">
            <w:pPr>
              <w:keepNext/>
              <w:spacing w:after="120"/>
              <w:rPr>
                <w:rFonts w:ascii="Arial" w:hAnsi="Arial" w:cs="Arial"/>
                <w:sz w:val="18"/>
                <w:szCs w:val="18"/>
              </w:rPr>
            </w:pPr>
            <w:r w:rsidRPr="00494601">
              <w:rPr>
                <w:rFonts w:ascii="Arial" w:hAnsi="Arial" w:cs="Arial"/>
                <w:sz w:val="18"/>
                <w:szCs w:val="18"/>
              </w:rPr>
              <w:t>15-09-2017</w:t>
            </w:r>
          </w:p>
        </w:tc>
        <w:tc>
          <w:tcPr>
            <w:tcW w:w="1903" w:type="pct"/>
            <w:noWrap/>
            <w:hideMark/>
          </w:tcPr>
          <w:p w:rsidR="00135A7D" w:rsidRPr="00494601" w:rsidRDefault="00135A7D" w:rsidP="00FE29B2">
            <w:pPr>
              <w:keepNext/>
              <w:spacing w:after="120"/>
              <w:jc w:val="right"/>
              <w:rPr>
                <w:rFonts w:ascii="Arial" w:hAnsi="Arial" w:cs="Arial"/>
                <w:sz w:val="18"/>
                <w:szCs w:val="18"/>
              </w:rPr>
            </w:pPr>
            <w:r w:rsidRPr="00494601">
              <w:rPr>
                <w:rFonts w:ascii="Arial" w:hAnsi="Arial" w:cs="Arial"/>
                <w:sz w:val="18"/>
                <w:szCs w:val="18"/>
              </w:rPr>
              <w:t xml:space="preserve">             Nelspruit </w:t>
            </w:r>
          </w:p>
        </w:tc>
      </w:tr>
      <w:tr w:rsidR="00135A7D" w:rsidRPr="00494601" w:rsidTr="00494601">
        <w:trPr>
          <w:trHeight w:val="255"/>
        </w:trPr>
        <w:tc>
          <w:tcPr>
            <w:tcW w:w="648" w:type="pct"/>
            <w:noWrap/>
            <w:hideMark/>
          </w:tcPr>
          <w:p w:rsidR="00135A7D" w:rsidRPr="00494601" w:rsidRDefault="00135A7D" w:rsidP="00FE29B2">
            <w:pPr>
              <w:keepNext/>
              <w:spacing w:after="120"/>
              <w:jc w:val="center"/>
              <w:rPr>
                <w:rFonts w:ascii="Arial" w:hAnsi="Arial" w:cs="Arial"/>
                <w:sz w:val="18"/>
                <w:szCs w:val="18"/>
              </w:rPr>
            </w:pPr>
            <w:r w:rsidRPr="00494601">
              <w:rPr>
                <w:rFonts w:ascii="Arial" w:hAnsi="Arial" w:cs="Arial"/>
                <w:sz w:val="18"/>
                <w:szCs w:val="18"/>
              </w:rPr>
              <w:t>2</w:t>
            </w:r>
          </w:p>
        </w:tc>
        <w:tc>
          <w:tcPr>
            <w:tcW w:w="1088" w:type="pct"/>
            <w:noWrap/>
            <w:hideMark/>
          </w:tcPr>
          <w:p w:rsidR="00135A7D" w:rsidRPr="00494601" w:rsidRDefault="00135A7D" w:rsidP="00FE29B2">
            <w:pPr>
              <w:keepNext/>
              <w:spacing w:after="120"/>
              <w:rPr>
                <w:rFonts w:ascii="Arial" w:hAnsi="Arial" w:cs="Arial"/>
                <w:sz w:val="18"/>
                <w:szCs w:val="18"/>
              </w:rPr>
            </w:pPr>
            <w:r w:rsidRPr="00494601">
              <w:rPr>
                <w:rFonts w:ascii="Arial" w:hAnsi="Arial" w:cs="Arial"/>
                <w:color w:val="000000"/>
                <w:sz w:val="18"/>
                <w:szCs w:val="18"/>
              </w:rPr>
              <w:t>002840</w:t>
            </w:r>
          </w:p>
        </w:tc>
        <w:tc>
          <w:tcPr>
            <w:tcW w:w="1361" w:type="pct"/>
            <w:noWrap/>
            <w:hideMark/>
          </w:tcPr>
          <w:p w:rsidR="00135A7D" w:rsidRPr="00494601" w:rsidRDefault="00135A7D" w:rsidP="00FE29B2">
            <w:pPr>
              <w:keepNext/>
              <w:spacing w:after="120"/>
              <w:rPr>
                <w:rFonts w:ascii="Arial" w:hAnsi="Arial" w:cs="Arial"/>
                <w:sz w:val="18"/>
                <w:szCs w:val="18"/>
              </w:rPr>
            </w:pPr>
            <w:r w:rsidRPr="00494601">
              <w:rPr>
                <w:rFonts w:ascii="Arial" w:hAnsi="Arial" w:cs="Arial"/>
                <w:sz w:val="18"/>
                <w:szCs w:val="18"/>
              </w:rPr>
              <w:t>30-09-2017</w:t>
            </w:r>
          </w:p>
        </w:tc>
        <w:tc>
          <w:tcPr>
            <w:tcW w:w="1903" w:type="pct"/>
            <w:noWrap/>
            <w:hideMark/>
          </w:tcPr>
          <w:p w:rsidR="00135A7D" w:rsidRPr="00494601" w:rsidRDefault="00135A7D" w:rsidP="00FE29B2">
            <w:pPr>
              <w:keepNext/>
              <w:spacing w:after="120"/>
              <w:jc w:val="right"/>
              <w:rPr>
                <w:rFonts w:ascii="Arial" w:hAnsi="Arial" w:cs="Arial"/>
                <w:sz w:val="18"/>
                <w:szCs w:val="18"/>
              </w:rPr>
            </w:pPr>
            <w:r w:rsidRPr="00494601">
              <w:rPr>
                <w:rFonts w:ascii="Arial" w:hAnsi="Arial" w:cs="Arial"/>
                <w:sz w:val="18"/>
                <w:szCs w:val="18"/>
              </w:rPr>
              <w:t xml:space="preserve">              Nelspruit</w:t>
            </w:r>
          </w:p>
        </w:tc>
      </w:tr>
    </w:tbl>
    <w:p w:rsidR="00135A7D" w:rsidRPr="00494601" w:rsidRDefault="00135A7D" w:rsidP="00135A7D">
      <w:pPr>
        <w:keepNext/>
        <w:spacing w:after="120"/>
        <w:jc w:val="both"/>
        <w:rPr>
          <w:rFonts w:ascii="Arial" w:hAnsi="Arial" w:cs="Arial"/>
        </w:rPr>
      </w:pPr>
    </w:p>
    <w:p w:rsidR="00135A7D" w:rsidRPr="00494601" w:rsidRDefault="00135A7D" w:rsidP="00135A7D">
      <w:pPr>
        <w:keepNext/>
        <w:spacing w:after="120"/>
        <w:jc w:val="both"/>
        <w:rPr>
          <w:rFonts w:ascii="Arial" w:hAnsi="Arial" w:cs="Arial"/>
          <w:b/>
        </w:rPr>
      </w:pPr>
      <w:r w:rsidRPr="00494601">
        <w:rPr>
          <w:rFonts w:ascii="Arial" w:hAnsi="Arial" w:cs="Arial"/>
          <w:b/>
        </w:rPr>
        <w:t>Impact of the finding</w:t>
      </w:r>
    </w:p>
    <w:p w:rsidR="00135A7D" w:rsidRPr="00494601" w:rsidRDefault="00135A7D" w:rsidP="00494601">
      <w:pPr>
        <w:jc w:val="both"/>
        <w:rPr>
          <w:rFonts w:ascii="Arial" w:hAnsi="Arial" w:cs="Arial"/>
        </w:rPr>
      </w:pPr>
      <w:r w:rsidRPr="00494601">
        <w:rPr>
          <w:rFonts w:ascii="Arial" w:hAnsi="Arial" w:cs="Arial"/>
        </w:rPr>
        <w:t>Possible Non compliance</w:t>
      </w:r>
    </w:p>
    <w:p w:rsidR="00135A7D" w:rsidRPr="00494601" w:rsidRDefault="00135A7D" w:rsidP="00135A7D">
      <w:pPr>
        <w:spacing w:after="120"/>
        <w:jc w:val="both"/>
        <w:rPr>
          <w:rFonts w:ascii="Arial" w:hAnsi="Arial" w:cs="Arial"/>
          <w:b/>
          <w:bCs/>
        </w:rPr>
      </w:pPr>
      <w:r w:rsidRPr="00494601">
        <w:rPr>
          <w:rFonts w:ascii="Arial" w:hAnsi="Arial" w:cs="Arial"/>
          <w:b/>
          <w:bCs/>
        </w:rPr>
        <w:t>Internal control deficiency</w:t>
      </w:r>
    </w:p>
    <w:p w:rsidR="00135A7D" w:rsidRPr="00494601" w:rsidRDefault="00135A7D" w:rsidP="00494601">
      <w:pPr>
        <w:pStyle w:val="Heading2"/>
        <w:tabs>
          <w:tab w:val="left" w:pos="720"/>
        </w:tabs>
        <w:rPr>
          <w:rFonts w:cs="Arial"/>
          <w:b w:val="0"/>
          <w:i/>
          <w:color w:val="000000"/>
          <w:sz w:val="22"/>
          <w:szCs w:val="22"/>
        </w:rPr>
      </w:pPr>
      <w:bookmarkStart w:id="4" w:name="_Toc257817024"/>
      <w:r w:rsidRPr="00494601">
        <w:rPr>
          <w:rFonts w:cs="Arial"/>
          <w:b w:val="0"/>
          <w:i/>
          <w:color w:val="000000"/>
          <w:sz w:val="22"/>
          <w:szCs w:val="22"/>
        </w:rPr>
        <w:t>Financial and performance management</w:t>
      </w:r>
      <w:bookmarkEnd w:id="4"/>
    </w:p>
    <w:p w:rsidR="00135A7D" w:rsidRPr="00494601" w:rsidRDefault="00135A7D" w:rsidP="00135A7D">
      <w:pPr>
        <w:pStyle w:val="NormalWeb"/>
        <w:rPr>
          <w:rFonts w:ascii="Arial" w:hAnsi="Arial" w:cs="Arial"/>
          <w:sz w:val="22"/>
          <w:szCs w:val="22"/>
        </w:rPr>
      </w:pPr>
      <w:r w:rsidRPr="00494601">
        <w:rPr>
          <w:rFonts w:ascii="Arial" w:hAnsi="Arial" w:cs="Arial"/>
          <w:sz w:val="22"/>
          <w:szCs w:val="22"/>
        </w:rPr>
        <w:t>Prepare regular, accurate and complete financial and performance reports that are supported and evidenced by reliable information</w:t>
      </w:r>
    </w:p>
    <w:p w:rsidR="00135A7D" w:rsidRPr="00494601" w:rsidRDefault="00135A7D" w:rsidP="00135A7D">
      <w:pPr>
        <w:pStyle w:val="NormalWeb"/>
        <w:rPr>
          <w:rFonts w:ascii="Arial" w:hAnsi="Arial" w:cs="Arial"/>
          <w:sz w:val="22"/>
          <w:szCs w:val="22"/>
        </w:rPr>
      </w:pPr>
      <w:r w:rsidRPr="00494601">
        <w:rPr>
          <w:rFonts w:ascii="Arial" w:hAnsi="Arial" w:cs="Arial"/>
          <w:sz w:val="22"/>
          <w:szCs w:val="22"/>
        </w:rPr>
        <w:t>Implement proper record keeping in a timely manner to ensure that complete, relevant and accurate information is accessible and available to support financial and performance reporting</w:t>
      </w:r>
    </w:p>
    <w:p w:rsidR="00135A7D" w:rsidRPr="00494601" w:rsidRDefault="00135A7D" w:rsidP="00135A7D">
      <w:pPr>
        <w:tabs>
          <w:tab w:val="num" w:pos="851"/>
        </w:tabs>
        <w:rPr>
          <w:rFonts w:ascii="Arial" w:hAnsi="Arial" w:cs="Arial"/>
          <w:b/>
        </w:rPr>
      </w:pPr>
      <w:r w:rsidRPr="00494601">
        <w:rPr>
          <w:rFonts w:ascii="Arial" w:hAnsi="Arial" w:cs="Arial"/>
          <w:b/>
        </w:rPr>
        <w:t>Recommendation</w:t>
      </w:r>
    </w:p>
    <w:p w:rsidR="00135A7D" w:rsidRPr="00494601" w:rsidRDefault="00135A7D" w:rsidP="00135A7D">
      <w:pPr>
        <w:rPr>
          <w:rFonts w:ascii="Arial" w:hAnsi="Arial" w:cs="Arial"/>
          <w:color w:val="000000"/>
          <w:lang w:eastAsia="en-ZA"/>
        </w:rPr>
      </w:pPr>
      <w:r w:rsidRPr="00494601">
        <w:rPr>
          <w:rFonts w:ascii="Arial" w:hAnsi="Arial" w:cs="Arial"/>
          <w:color w:val="000000"/>
          <w:lang w:eastAsia="en-ZA"/>
        </w:rPr>
        <w:t xml:space="preserve">The required information should be provided as a matter of urgency. </w:t>
      </w:r>
    </w:p>
    <w:p w:rsidR="00135A7D" w:rsidRPr="00494601" w:rsidRDefault="00135A7D" w:rsidP="00135A7D">
      <w:pPr>
        <w:jc w:val="both"/>
        <w:rPr>
          <w:rFonts w:ascii="Arial" w:hAnsi="Arial" w:cs="Arial"/>
          <w:b/>
          <w:bCs/>
        </w:rPr>
      </w:pPr>
      <w:r w:rsidRPr="00494601">
        <w:rPr>
          <w:rFonts w:ascii="Arial" w:hAnsi="Arial" w:cs="Arial"/>
          <w:b/>
          <w:bCs/>
        </w:rPr>
        <w:t>Management response</w:t>
      </w:r>
    </w:p>
    <w:p w:rsidR="00494601" w:rsidRPr="0032736F" w:rsidRDefault="00135A7D" w:rsidP="00135A7D">
      <w:pPr>
        <w:jc w:val="both"/>
        <w:rPr>
          <w:rFonts w:ascii="Arial" w:hAnsi="Arial" w:cs="Arial"/>
          <w:bCs/>
        </w:rPr>
      </w:pPr>
      <w:r w:rsidRPr="00494601">
        <w:rPr>
          <w:rFonts w:ascii="Arial" w:hAnsi="Arial" w:cs="Arial"/>
          <w:bCs/>
        </w:rPr>
        <w:t>No management response received</w:t>
      </w:r>
    </w:p>
    <w:p w:rsidR="00135A7D" w:rsidRPr="00494601" w:rsidRDefault="00135A7D" w:rsidP="00135A7D">
      <w:pPr>
        <w:jc w:val="both"/>
        <w:rPr>
          <w:rFonts w:ascii="Arial" w:hAnsi="Arial" w:cs="Arial"/>
          <w:b/>
          <w:bCs/>
        </w:rPr>
      </w:pPr>
      <w:r w:rsidRPr="00494601">
        <w:rPr>
          <w:rFonts w:ascii="Arial" w:hAnsi="Arial" w:cs="Arial"/>
          <w:b/>
          <w:bCs/>
        </w:rPr>
        <w:t>Auditor conclusion</w:t>
      </w:r>
    </w:p>
    <w:p w:rsidR="00135A7D" w:rsidRPr="00494601" w:rsidRDefault="00135A7D" w:rsidP="00135A7D">
      <w:pPr>
        <w:jc w:val="both"/>
        <w:rPr>
          <w:rFonts w:ascii="Arial" w:hAnsi="Arial" w:cs="Arial"/>
          <w:bCs/>
        </w:rPr>
      </w:pPr>
      <w:r w:rsidRPr="00494601">
        <w:rPr>
          <w:rFonts w:ascii="Arial" w:hAnsi="Arial" w:cs="Arial"/>
          <w:bCs/>
        </w:rPr>
        <w:t>No management response received. Finding remains.</w:t>
      </w:r>
    </w:p>
    <w:p w:rsidR="00135A7D" w:rsidRPr="00494601" w:rsidRDefault="00135A7D" w:rsidP="00135A7D">
      <w:pPr>
        <w:keepNext/>
        <w:keepLines/>
        <w:spacing w:before="120" w:after="240" w:line="240" w:lineRule="auto"/>
        <w:outlineLvl w:val="2"/>
        <w:rPr>
          <w:rFonts w:ascii="Arial" w:eastAsia="Times New Roman" w:hAnsi="Arial" w:cs="Times New Roman"/>
          <w:b/>
          <w:bCs/>
          <w:color w:val="4F81BD"/>
          <w:sz w:val="24"/>
        </w:rPr>
      </w:pPr>
      <w:r w:rsidRPr="00C22F2B">
        <w:rPr>
          <w:rFonts w:ascii="Arial" w:eastAsia="Times New Roman" w:hAnsi="Arial" w:cs="Arial"/>
          <w:i/>
          <w:iCs/>
          <w:sz w:val="20"/>
          <w:szCs w:val="20"/>
        </w:rPr>
        <w:br w:type="page"/>
      </w:r>
      <w:r w:rsidRPr="00494601">
        <w:rPr>
          <w:rFonts w:ascii="Arial" w:eastAsia="Times New Roman" w:hAnsi="Arial" w:cs="Times New Roman"/>
          <w:b/>
          <w:bCs/>
          <w:color w:val="4F81BD"/>
          <w:sz w:val="24"/>
        </w:rPr>
        <w:lastRenderedPageBreak/>
        <w:t>Procurement and contract management</w:t>
      </w:r>
    </w:p>
    <w:p w:rsidR="00135A7D" w:rsidRPr="00494601" w:rsidRDefault="00135A7D" w:rsidP="00A33562">
      <w:pPr>
        <w:pStyle w:val="ListParagraph"/>
        <w:numPr>
          <w:ilvl w:val="0"/>
          <w:numId w:val="24"/>
        </w:numPr>
        <w:spacing w:after="120"/>
        <w:contextualSpacing/>
        <w:rPr>
          <w:rFonts w:ascii="Arial" w:hAnsi="Arial" w:cs="Arial"/>
          <w:b/>
          <w:sz w:val="22"/>
          <w:szCs w:val="22"/>
          <w:lang w:val="en-US"/>
        </w:rPr>
      </w:pPr>
      <w:r w:rsidRPr="00494601">
        <w:rPr>
          <w:rFonts w:ascii="Arial" w:hAnsi="Arial" w:cs="Arial"/>
          <w:b/>
          <w:sz w:val="22"/>
          <w:szCs w:val="22"/>
          <w:lang w:val="en-US"/>
        </w:rPr>
        <w:t>Quotation awarded to a  tax non-compliant bidder (PTA COFF 5)</w:t>
      </w:r>
    </w:p>
    <w:p w:rsidR="00494601" w:rsidRDefault="00494601" w:rsidP="00135A7D">
      <w:pPr>
        <w:spacing w:after="0" w:line="240" w:lineRule="auto"/>
        <w:rPr>
          <w:rFonts w:ascii="Arial" w:eastAsia="Times New Roman" w:hAnsi="Arial" w:cs="Arial"/>
          <w:lang w:val="en-US"/>
        </w:rPr>
      </w:pPr>
    </w:p>
    <w:p w:rsidR="00494601" w:rsidRPr="00494601" w:rsidRDefault="00494601" w:rsidP="00135A7D">
      <w:pPr>
        <w:spacing w:after="0" w:line="240" w:lineRule="auto"/>
        <w:rPr>
          <w:rFonts w:ascii="Arial" w:eastAsia="Times New Roman" w:hAnsi="Arial" w:cs="Arial"/>
          <w:b/>
          <w:lang w:val="en-US"/>
        </w:rPr>
      </w:pPr>
      <w:r w:rsidRPr="00494601">
        <w:rPr>
          <w:rFonts w:ascii="Arial" w:eastAsia="Times New Roman" w:hAnsi="Arial" w:cs="Arial"/>
          <w:b/>
          <w:lang w:val="en-US"/>
        </w:rPr>
        <w:t>Audit finding</w:t>
      </w:r>
    </w:p>
    <w:p w:rsidR="00135A7D" w:rsidRPr="00075A61" w:rsidRDefault="00135A7D" w:rsidP="00135A7D">
      <w:pPr>
        <w:spacing w:after="0" w:line="240" w:lineRule="auto"/>
        <w:rPr>
          <w:rFonts w:ascii="Arial" w:eastAsia="Times New Roman" w:hAnsi="Arial" w:cs="Arial"/>
          <w:lang w:val="en-US"/>
        </w:rPr>
      </w:pPr>
      <w:r w:rsidRPr="00AA693F">
        <w:rPr>
          <w:rFonts w:ascii="Arial" w:eastAsia="Times New Roman" w:hAnsi="Arial" w:cs="Arial"/>
          <w:lang w:val="en-US"/>
        </w:rPr>
        <w:t>Treasury Regulations 16A9.1(d) states that the accounting offic</w:t>
      </w:r>
      <w:r>
        <w:rPr>
          <w:rFonts w:ascii="Arial" w:eastAsia="Times New Roman" w:hAnsi="Arial" w:cs="Arial"/>
          <w:lang w:val="en-US"/>
        </w:rPr>
        <w:t xml:space="preserve">er or accounting authority must </w:t>
      </w:r>
      <w:r w:rsidRPr="00AA693F">
        <w:rPr>
          <w:rFonts w:ascii="Arial" w:eastAsia="Times New Roman" w:hAnsi="Arial" w:cs="Arial"/>
          <w:lang w:val="en-US"/>
        </w:rPr>
        <w:t>reject any bid from a supplier who fails to provide written proof</w:t>
      </w:r>
      <w:r>
        <w:rPr>
          <w:rFonts w:ascii="Arial" w:eastAsia="Times New Roman" w:hAnsi="Arial" w:cs="Arial"/>
          <w:lang w:val="en-US"/>
        </w:rPr>
        <w:t xml:space="preserve"> from the South African Revenue </w:t>
      </w:r>
      <w:r w:rsidRPr="00AA693F">
        <w:rPr>
          <w:rFonts w:ascii="Arial" w:eastAsia="Times New Roman" w:hAnsi="Arial" w:cs="Arial"/>
          <w:lang w:val="en-US"/>
        </w:rPr>
        <w:t>Service that that supplier either has no outstanding tax obligati</w:t>
      </w:r>
      <w:r>
        <w:rPr>
          <w:rFonts w:ascii="Arial" w:eastAsia="Times New Roman" w:hAnsi="Arial" w:cs="Arial"/>
          <w:lang w:val="en-US"/>
        </w:rPr>
        <w:t>ons or has made arrangements to m</w:t>
      </w:r>
      <w:r w:rsidRPr="00AA693F">
        <w:rPr>
          <w:rFonts w:ascii="Arial" w:eastAsia="Times New Roman" w:hAnsi="Arial" w:cs="Arial"/>
          <w:lang w:val="en-US"/>
        </w:rPr>
        <w:t>eet outstanding tax obligations;</w:t>
      </w:r>
    </w:p>
    <w:p w:rsidR="00135A7D" w:rsidRPr="00072C68" w:rsidRDefault="00135A7D" w:rsidP="00135A7D">
      <w:pPr>
        <w:spacing w:after="0" w:line="240" w:lineRule="auto"/>
        <w:rPr>
          <w:rFonts w:ascii="Arial" w:eastAsia="Times New Roman" w:hAnsi="Arial" w:cs="Arial"/>
          <w:color w:val="000000"/>
          <w:lang w:val="en-US"/>
        </w:rPr>
      </w:pPr>
    </w:p>
    <w:p w:rsidR="00135A7D" w:rsidRPr="00072C68" w:rsidRDefault="00135A7D" w:rsidP="00135A7D">
      <w:pPr>
        <w:keepNext/>
        <w:spacing w:after="0" w:line="240" w:lineRule="auto"/>
        <w:contextualSpacing/>
        <w:rPr>
          <w:rFonts w:ascii="Arial" w:eastAsia="Times New Roman" w:hAnsi="Arial" w:cs="Arial"/>
          <w:lang w:val="en-US"/>
        </w:rPr>
      </w:pPr>
      <w:r w:rsidRPr="00072C68">
        <w:rPr>
          <w:rFonts w:ascii="Arial" w:eastAsia="Times New Roman" w:hAnsi="Arial" w:cs="Arial"/>
          <w:lang w:val="en-US"/>
        </w:rPr>
        <w:t>The following discrepancies were identified:</w:t>
      </w:r>
    </w:p>
    <w:p w:rsidR="00135A7D" w:rsidRDefault="00135A7D" w:rsidP="00135A7D">
      <w:pPr>
        <w:spacing w:after="0" w:line="240" w:lineRule="auto"/>
        <w:rPr>
          <w:rFonts w:ascii="Arial" w:eastAsia="Times New Roman" w:hAnsi="Arial" w:cs="Arial"/>
          <w:lang w:val="en-US"/>
        </w:rPr>
      </w:pPr>
    </w:p>
    <w:p w:rsidR="00135A7D" w:rsidRPr="00072C68" w:rsidRDefault="00135A7D" w:rsidP="00135A7D">
      <w:pPr>
        <w:spacing w:after="0" w:line="240" w:lineRule="auto"/>
        <w:rPr>
          <w:rFonts w:ascii="Arial" w:eastAsia="Times New Roman" w:hAnsi="Arial" w:cs="Arial"/>
          <w:lang w:val="en-US"/>
        </w:rPr>
      </w:pPr>
      <w:r>
        <w:rPr>
          <w:rFonts w:ascii="Arial" w:eastAsia="Times New Roman" w:hAnsi="Arial" w:cs="Arial"/>
          <w:lang w:val="en-US"/>
        </w:rPr>
        <w:t>T</w:t>
      </w:r>
      <w:r w:rsidRPr="00072C68">
        <w:rPr>
          <w:rFonts w:ascii="Arial" w:eastAsia="Times New Roman" w:hAnsi="Arial" w:cs="Arial"/>
          <w:lang w:val="en-US"/>
        </w:rPr>
        <w:t>he supplier was selected from National Treasury's central supplier database, however the supplier's tax status was confirmed to be invalid at the time of award but the supplier was still awarded the quotation:</w:t>
      </w:r>
    </w:p>
    <w:p w:rsidR="00135A7D" w:rsidRPr="00072C68" w:rsidRDefault="00135A7D" w:rsidP="00135A7D">
      <w:pPr>
        <w:spacing w:after="0" w:line="240" w:lineRule="auto"/>
        <w:rPr>
          <w:rFonts w:ascii="Arial" w:eastAsia="Times New Roman" w:hAnsi="Arial" w:cs="Arial"/>
          <w:b/>
          <w:lang w:val="en-US"/>
        </w:rPr>
      </w:pPr>
    </w:p>
    <w:tbl>
      <w:tblPr>
        <w:tblW w:w="5000" w:type="pct"/>
        <w:tblLook w:val="04A0" w:firstRow="1" w:lastRow="0" w:firstColumn="1" w:lastColumn="0" w:noHBand="0" w:noVBand="1"/>
      </w:tblPr>
      <w:tblGrid>
        <w:gridCol w:w="993"/>
        <w:gridCol w:w="3120"/>
        <w:gridCol w:w="1943"/>
        <w:gridCol w:w="1813"/>
        <w:gridCol w:w="1373"/>
      </w:tblGrid>
      <w:tr w:rsidR="00135A7D" w:rsidRPr="00494601" w:rsidTr="00FE29B2">
        <w:trPr>
          <w:trHeight w:val="264"/>
        </w:trPr>
        <w:tc>
          <w:tcPr>
            <w:tcW w:w="5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35A7D" w:rsidRPr="00494601" w:rsidRDefault="00135A7D" w:rsidP="00FE29B2">
            <w:pPr>
              <w:spacing w:after="0" w:line="240" w:lineRule="auto"/>
              <w:rPr>
                <w:rFonts w:ascii="Arial" w:eastAsia="Times New Roman" w:hAnsi="Arial" w:cs="Arial"/>
                <w:b/>
                <w:color w:val="000000"/>
                <w:sz w:val="18"/>
                <w:szCs w:val="18"/>
                <w:lang w:eastAsia="en-ZA"/>
              </w:rPr>
            </w:pPr>
            <w:r w:rsidRPr="00494601">
              <w:rPr>
                <w:rFonts w:ascii="Arial" w:eastAsia="Times New Roman" w:hAnsi="Arial" w:cs="Arial"/>
                <w:b/>
                <w:color w:val="000000"/>
                <w:sz w:val="18"/>
                <w:szCs w:val="18"/>
                <w:lang w:eastAsia="en-ZA"/>
              </w:rPr>
              <w:t>Number</w:t>
            </w:r>
          </w:p>
        </w:tc>
        <w:tc>
          <w:tcPr>
            <w:tcW w:w="168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494601" w:rsidRDefault="00135A7D" w:rsidP="00FE29B2">
            <w:pPr>
              <w:spacing w:after="0" w:line="240" w:lineRule="auto"/>
              <w:rPr>
                <w:rFonts w:ascii="Arial" w:eastAsia="Times New Roman" w:hAnsi="Arial" w:cs="Arial"/>
                <w:b/>
                <w:color w:val="000000"/>
                <w:sz w:val="18"/>
                <w:szCs w:val="18"/>
                <w:lang w:eastAsia="en-ZA"/>
              </w:rPr>
            </w:pPr>
            <w:r w:rsidRPr="00494601">
              <w:rPr>
                <w:rFonts w:ascii="Arial" w:eastAsia="Times New Roman" w:hAnsi="Arial" w:cs="Arial"/>
                <w:b/>
                <w:color w:val="000000"/>
                <w:sz w:val="18"/>
                <w:szCs w:val="18"/>
                <w:lang w:eastAsia="en-ZA"/>
              </w:rPr>
              <w:t>Supplier name</w:t>
            </w:r>
          </w:p>
        </w:tc>
        <w:tc>
          <w:tcPr>
            <w:tcW w:w="1051"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494601" w:rsidRDefault="00135A7D" w:rsidP="00FE29B2">
            <w:pPr>
              <w:spacing w:after="0" w:line="240" w:lineRule="auto"/>
              <w:rPr>
                <w:rFonts w:ascii="Arial" w:eastAsia="Times New Roman" w:hAnsi="Arial" w:cs="Arial"/>
                <w:b/>
                <w:color w:val="000000"/>
                <w:sz w:val="18"/>
                <w:szCs w:val="18"/>
                <w:lang w:eastAsia="en-ZA"/>
              </w:rPr>
            </w:pPr>
            <w:r w:rsidRPr="00494601">
              <w:rPr>
                <w:rFonts w:ascii="Arial" w:eastAsia="Times New Roman" w:hAnsi="Arial" w:cs="Arial"/>
                <w:b/>
                <w:color w:val="000000"/>
                <w:sz w:val="18"/>
                <w:szCs w:val="18"/>
                <w:lang w:eastAsia="en-ZA"/>
              </w:rPr>
              <w:t>Quotation number</w:t>
            </w:r>
          </w:p>
        </w:tc>
        <w:tc>
          <w:tcPr>
            <w:tcW w:w="981"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494601" w:rsidRDefault="00135A7D" w:rsidP="00FE29B2">
            <w:pPr>
              <w:spacing w:after="0" w:line="240" w:lineRule="auto"/>
              <w:rPr>
                <w:rFonts w:ascii="Arial" w:eastAsia="Times New Roman" w:hAnsi="Arial" w:cs="Arial"/>
                <w:b/>
                <w:color w:val="000000"/>
                <w:sz w:val="18"/>
                <w:szCs w:val="18"/>
                <w:lang w:eastAsia="en-ZA"/>
              </w:rPr>
            </w:pPr>
            <w:r w:rsidRPr="00494601">
              <w:rPr>
                <w:rFonts w:ascii="Arial" w:eastAsia="Times New Roman" w:hAnsi="Arial" w:cs="Arial"/>
                <w:b/>
                <w:color w:val="000000"/>
                <w:sz w:val="18"/>
                <w:szCs w:val="18"/>
                <w:lang w:eastAsia="en-ZA"/>
              </w:rPr>
              <w:t>Contract amount</w:t>
            </w:r>
          </w:p>
        </w:tc>
        <w:tc>
          <w:tcPr>
            <w:tcW w:w="743"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35A7D" w:rsidRPr="00494601" w:rsidRDefault="00135A7D" w:rsidP="00FE29B2">
            <w:pPr>
              <w:spacing w:after="0" w:line="240" w:lineRule="auto"/>
              <w:rPr>
                <w:rFonts w:ascii="Arial" w:eastAsia="Times New Roman" w:hAnsi="Arial" w:cs="Arial"/>
                <w:b/>
                <w:color w:val="000000"/>
                <w:sz w:val="18"/>
                <w:szCs w:val="18"/>
                <w:lang w:eastAsia="en-ZA"/>
              </w:rPr>
            </w:pPr>
            <w:r w:rsidRPr="00494601">
              <w:rPr>
                <w:rFonts w:ascii="Arial" w:eastAsia="Times New Roman" w:hAnsi="Arial" w:cs="Arial"/>
                <w:b/>
                <w:color w:val="000000"/>
                <w:sz w:val="18"/>
                <w:szCs w:val="18"/>
                <w:lang w:eastAsia="en-ZA"/>
              </w:rPr>
              <w:t>Expenditure</w:t>
            </w:r>
          </w:p>
        </w:tc>
      </w:tr>
      <w:tr w:rsidR="00135A7D" w:rsidRPr="00494601" w:rsidTr="00FE29B2">
        <w:trPr>
          <w:trHeight w:val="264"/>
        </w:trPr>
        <w:tc>
          <w:tcPr>
            <w:tcW w:w="537" w:type="pct"/>
            <w:tcBorders>
              <w:top w:val="nil"/>
              <w:left w:val="single" w:sz="4" w:space="0" w:color="auto"/>
              <w:bottom w:val="single" w:sz="4" w:space="0" w:color="auto"/>
              <w:right w:val="single" w:sz="4" w:space="0" w:color="auto"/>
            </w:tcBorders>
            <w:shd w:val="clear" w:color="auto" w:fill="auto"/>
            <w:noWrap/>
            <w:vAlign w:val="bottom"/>
            <w:hideMark/>
          </w:tcPr>
          <w:p w:rsidR="00135A7D" w:rsidRPr="00494601" w:rsidRDefault="00135A7D" w:rsidP="00FE29B2">
            <w:pPr>
              <w:spacing w:after="0" w:line="240" w:lineRule="auto"/>
              <w:jc w:val="right"/>
              <w:rPr>
                <w:rFonts w:ascii="Arial" w:eastAsia="Times New Roman" w:hAnsi="Arial" w:cs="Arial"/>
                <w:color w:val="000000"/>
                <w:sz w:val="18"/>
                <w:szCs w:val="18"/>
                <w:lang w:eastAsia="en-ZA"/>
              </w:rPr>
            </w:pPr>
            <w:r w:rsidRPr="00494601">
              <w:rPr>
                <w:rFonts w:ascii="Arial" w:eastAsia="Times New Roman" w:hAnsi="Arial" w:cs="Arial"/>
                <w:color w:val="000000"/>
                <w:sz w:val="18"/>
                <w:szCs w:val="18"/>
                <w:lang w:eastAsia="en-ZA"/>
              </w:rPr>
              <w:t>1</w:t>
            </w:r>
          </w:p>
        </w:tc>
        <w:tc>
          <w:tcPr>
            <w:tcW w:w="1688" w:type="pct"/>
            <w:tcBorders>
              <w:top w:val="nil"/>
              <w:left w:val="nil"/>
              <w:bottom w:val="single" w:sz="4" w:space="0" w:color="auto"/>
              <w:right w:val="single" w:sz="4" w:space="0" w:color="auto"/>
            </w:tcBorders>
            <w:shd w:val="clear" w:color="auto" w:fill="auto"/>
            <w:noWrap/>
            <w:vAlign w:val="bottom"/>
            <w:hideMark/>
          </w:tcPr>
          <w:p w:rsidR="00135A7D" w:rsidRPr="00494601" w:rsidRDefault="00135A7D" w:rsidP="00FE29B2">
            <w:pPr>
              <w:spacing w:after="0" w:line="240" w:lineRule="auto"/>
              <w:rPr>
                <w:rFonts w:ascii="Arial" w:eastAsia="Times New Roman" w:hAnsi="Arial" w:cs="Arial"/>
                <w:color w:val="000000"/>
                <w:sz w:val="18"/>
                <w:szCs w:val="18"/>
                <w:lang w:eastAsia="en-ZA"/>
              </w:rPr>
            </w:pPr>
            <w:proofErr w:type="spellStart"/>
            <w:r w:rsidRPr="00494601">
              <w:rPr>
                <w:rFonts w:ascii="Arial" w:eastAsia="Times New Roman" w:hAnsi="Arial" w:cs="Arial"/>
                <w:color w:val="000000"/>
                <w:sz w:val="18"/>
                <w:szCs w:val="18"/>
                <w:lang w:eastAsia="en-ZA"/>
              </w:rPr>
              <w:t>Matlolobe</w:t>
            </w:r>
            <w:proofErr w:type="spellEnd"/>
            <w:r w:rsidRPr="00494601">
              <w:rPr>
                <w:rFonts w:ascii="Arial" w:eastAsia="Times New Roman" w:hAnsi="Arial" w:cs="Arial"/>
                <w:color w:val="000000"/>
                <w:sz w:val="18"/>
                <w:szCs w:val="18"/>
                <w:lang w:eastAsia="en-ZA"/>
              </w:rPr>
              <w:t xml:space="preserve"> Business Enterprise   </w:t>
            </w:r>
          </w:p>
        </w:tc>
        <w:tc>
          <w:tcPr>
            <w:tcW w:w="1051" w:type="pct"/>
            <w:tcBorders>
              <w:top w:val="nil"/>
              <w:left w:val="nil"/>
              <w:bottom w:val="single" w:sz="4" w:space="0" w:color="auto"/>
              <w:right w:val="single" w:sz="4" w:space="0" w:color="auto"/>
            </w:tcBorders>
            <w:shd w:val="clear" w:color="auto" w:fill="auto"/>
            <w:noWrap/>
            <w:vAlign w:val="bottom"/>
            <w:hideMark/>
          </w:tcPr>
          <w:p w:rsidR="00135A7D" w:rsidRPr="00494601" w:rsidRDefault="00135A7D" w:rsidP="00FE29B2">
            <w:pPr>
              <w:spacing w:after="0" w:line="240" w:lineRule="auto"/>
              <w:jc w:val="right"/>
              <w:rPr>
                <w:rFonts w:ascii="Arial" w:eastAsia="Times New Roman" w:hAnsi="Arial" w:cs="Arial"/>
                <w:color w:val="000000"/>
                <w:sz w:val="18"/>
                <w:szCs w:val="18"/>
                <w:lang w:eastAsia="en-ZA"/>
              </w:rPr>
            </w:pPr>
            <w:r w:rsidRPr="00494601">
              <w:rPr>
                <w:rFonts w:ascii="Arial" w:eastAsia="Times New Roman" w:hAnsi="Arial" w:cs="Arial"/>
                <w:color w:val="000000"/>
                <w:sz w:val="18"/>
                <w:szCs w:val="18"/>
                <w:lang w:eastAsia="en-ZA"/>
              </w:rPr>
              <w:t>PTQ17/217</w:t>
            </w:r>
          </w:p>
        </w:tc>
        <w:tc>
          <w:tcPr>
            <w:tcW w:w="981" w:type="pct"/>
            <w:tcBorders>
              <w:top w:val="nil"/>
              <w:left w:val="nil"/>
              <w:bottom w:val="single" w:sz="4" w:space="0" w:color="auto"/>
              <w:right w:val="single" w:sz="4" w:space="0" w:color="auto"/>
            </w:tcBorders>
            <w:shd w:val="clear" w:color="auto" w:fill="auto"/>
            <w:noWrap/>
            <w:vAlign w:val="bottom"/>
            <w:hideMark/>
          </w:tcPr>
          <w:p w:rsidR="00135A7D" w:rsidRPr="00494601" w:rsidRDefault="00135A7D" w:rsidP="00FE29B2">
            <w:pPr>
              <w:spacing w:after="0" w:line="240" w:lineRule="auto"/>
              <w:jc w:val="right"/>
              <w:rPr>
                <w:rFonts w:ascii="Arial" w:eastAsia="Times New Roman" w:hAnsi="Arial" w:cs="Arial"/>
                <w:color w:val="000000"/>
                <w:sz w:val="18"/>
                <w:szCs w:val="18"/>
                <w:lang w:eastAsia="en-ZA"/>
              </w:rPr>
            </w:pPr>
            <w:r w:rsidRPr="00494601">
              <w:rPr>
                <w:rFonts w:ascii="Arial" w:eastAsia="Times New Roman" w:hAnsi="Arial" w:cs="Arial"/>
                <w:color w:val="000000"/>
                <w:sz w:val="18"/>
                <w:szCs w:val="18"/>
                <w:lang w:eastAsia="en-ZA"/>
              </w:rPr>
              <w:t>405 000.00</w:t>
            </w:r>
          </w:p>
        </w:tc>
        <w:tc>
          <w:tcPr>
            <w:tcW w:w="743" w:type="pct"/>
            <w:tcBorders>
              <w:top w:val="nil"/>
              <w:left w:val="nil"/>
              <w:bottom w:val="single" w:sz="4" w:space="0" w:color="auto"/>
              <w:right w:val="single" w:sz="4" w:space="0" w:color="auto"/>
            </w:tcBorders>
            <w:shd w:val="clear" w:color="auto" w:fill="auto"/>
            <w:noWrap/>
            <w:vAlign w:val="bottom"/>
            <w:hideMark/>
          </w:tcPr>
          <w:p w:rsidR="00135A7D" w:rsidRPr="00494601" w:rsidRDefault="00135A7D" w:rsidP="00FE29B2">
            <w:pPr>
              <w:spacing w:after="0" w:line="240" w:lineRule="auto"/>
              <w:rPr>
                <w:rFonts w:ascii="Arial" w:eastAsia="Times New Roman" w:hAnsi="Arial" w:cs="Arial"/>
                <w:color w:val="000000"/>
                <w:sz w:val="18"/>
                <w:szCs w:val="18"/>
                <w:lang w:eastAsia="en-ZA"/>
              </w:rPr>
            </w:pPr>
            <w:r w:rsidRPr="00494601">
              <w:rPr>
                <w:rFonts w:ascii="Arial" w:eastAsia="Times New Roman" w:hAnsi="Arial" w:cs="Arial"/>
                <w:color w:val="000000"/>
                <w:sz w:val="18"/>
                <w:szCs w:val="18"/>
                <w:lang w:eastAsia="en-ZA"/>
              </w:rPr>
              <w:t>45 000.00</w:t>
            </w:r>
          </w:p>
        </w:tc>
      </w:tr>
    </w:tbl>
    <w:p w:rsidR="00135A7D" w:rsidRPr="00072C68" w:rsidRDefault="00135A7D" w:rsidP="00135A7D">
      <w:pPr>
        <w:spacing w:after="0" w:line="240" w:lineRule="auto"/>
        <w:rPr>
          <w:rFonts w:ascii="Arial" w:eastAsia="Times New Roman" w:hAnsi="Arial" w:cs="Arial"/>
          <w:b/>
          <w:lang w:val="en-US"/>
        </w:rPr>
      </w:pP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Non-compliance with laws and regulations resulting in irregular expenditure</w:t>
      </w:r>
    </w:p>
    <w:p w:rsidR="00135A7D" w:rsidRDefault="00135A7D" w:rsidP="00135A7D">
      <w:pPr>
        <w:spacing w:after="0" w:line="240" w:lineRule="auto"/>
        <w:rPr>
          <w:rFonts w:ascii="Arial" w:eastAsia="Times New Roman" w:hAnsi="Arial" w:cs="Arial"/>
          <w:b/>
          <w:bCs/>
          <w:lang w:val="en-US"/>
        </w:rPr>
      </w:pPr>
    </w:p>
    <w:p w:rsidR="00135A7D" w:rsidRPr="00072C68" w:rsidRDefault="00135A7D" w:rsidP="00135A7D">
      <w:pPr>
        <w:spacing w:after="0" w:line="240" w:lineRule="auto"/>
        <w:rPr>
          <w:rFonts w:ascii="Arial" w:eastAsia="Times New Roman" w:hAnsi="Arial" w:cs="Arial"/>
          <w:b/>
          <w:bCs/>
          <w:lang w:val="en-US"/>
        </w:rPr>
      </w:pPr>
      <w:r w:rsidRPr="00072C68">
        <w:rPr>
          <w:rFonts w:ascii="Arial" w:eastAsia="Times New Roman" w:hAnsi="Arial" w:cs="Arial"/>
          <w:b/>
          <w:bCs/>
          <w:lang w:val="en-US"/>
        </w:rPr>
        <w:t>Internal control deficiency</w:t>
      </w:r>
    </w:p>
    <w:p w:rsidR="00135A7D" w:rsidRPr="00072C68" w:rsidRDefault="00135A7D" w:rsidP="00135A7D">
      <w:pPr>
        <w:spacing w:after="0" w:line="240" w:lineRule="auto"/>
        <w:rPr>
          <w:rFonts w:ascii="Arial" w:eastAsia="Times New Roman" w:hAnsi="Arial" w:cs="Arial"/>
          <w:b/>
          <w:bCs/>
          <w:lang w:val="en-US"/>
        </w:rPr>
      </w:pPr>
    </w:p>
    <w:p w:rsidR="00135A7D" w:rsidRPr="00072C68" w:rsidRDefault="00135A7D" w:rsidP="00135A7D">
      <w:pPr>
        <w:tabs>
          <w:tab w:val="left" w:pos="720"/>
        </w:tabs>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GB" w:eastAsia="en-ZA"/>
        </w:rPr>
        <w:t>Leadership</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 </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Reviewing and monitoring of compliance with applicable laws and regulations is insufficient and not properly monitored.</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 </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The entity does not exercise oversight responsibility regarding financial and performance reporting and compliance and related internal controls.</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 </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35A7D" w:rsidRPr="00072C68" w:rsidRDefault="00135A7D" w:rsidP="00135A7D">
      <w:pPr>
        <w:spacing w:after="0" w:line="240" w:lineRule="auto"/>
        <w:rPr>
          <w:rFonts w:ascii="Arial" w:eastAsia="Times New Roman" w:hAnsi="Arial" w:cs="Arial"/>
          <w:b/>
          <w:lang w:val="en-US"/>
        </w:rPr>
      </w:pPr>
    </w:p>
    <w:p w:rsidR="00135A7D" w:rsidRPr="00072C68" w:rsidRDefault="00135A7D" w:rsidP="00135A7D">
      <w:pPr>
        <w:spacing w:after="0" w:line="240" w:lineRule="auto"/>
        <w:rPr>
          <w:rFonts w:ascii="Arial" w:eastAsia="Times New Roman" w:hAnsi="Arial" w:cs="Arial"/>
          <w:b/>
          <w:lang w:val="en-US"/>
        </w:rPr>
      </w:pPr>
      <w:r w:rsidRPr="00072C68">
        <w:rPr>
          <w:rFonts w:ascii="Arial" w:eastAsia="Times New Roman" w:hAnsi="Arial" w:cs="Arial"/>
          <w:b/>
          <w:lang w:val="en-US"/>
        </w:rPr>
        <w:t>Recommendation</w:t>
      </w:r>
    </w:p>
    <w:p w:rsidR="00135A7D" w:rsidRPr="00072C68" w:rsidRDefault="00135A7D" w:rsidP="00135A7D">
      <w:pPr>
        <w:spacing w:after="0" w:line="240" w:lineRule="auto"/>
        <w:rPr>
          <w:rFonts w:ascii="Arial" w:eastAsia="Times New Roman" w:hAnsi="Arial" w:cs="Arial"/>
          <w:b/>
          <w:lang w:val="en-US"/>
        </w:rPr>
      </w:pP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 xml:space="preserve">Management should ensure that the entity complies with all applicable laws and regulations. </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 </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Management must develop policies and procedures to ensure compliance with all prescribed laws and regulations.</w:t>
      </w:r>
    </w:p>
    <w:p w:rsidR="00135A7D" w:rsidRPr="00072C68" w:rsidRDefault="00135A7D" w:rsidP="00135A7D">
      <w:pPr>
        <w:tabs>
          <w:tab w:val="left" w:pos="1860"/>
        </w:tabs>
        <w:spacing w:after="0" w:line="240" w:lineRule="auto"/>
        <w:rPr>
          <w:rFonts w:ascii="Arial" w:eastAsia="Times New Roman" w:hAnsi="Arial" w:cs="Arial"/>
          <w:color w:val="000000"/>
          <w:lang w:val="en-US" w:eastAsia="en-ZA"/>
        </w:rPr>
      </w:pP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A compliance checklist should be completed and reviewed before the payment is approved to ensure that the correct procurement process was followed.</w:t>
      </w:r>
    </w:p>
    <w:p w:rsidR="00135A7D" w:rsidRPr="00072C68" w:rsidRDefault="00135A7D" w:rsidP="00135A7D">
      <w:pPr>
        <w:spacing w:after="0" w:line="240" w:lineRule="auto"/>
        <w:ind w:left="720"/>
        <w:rPr>
          <w:rFonts w:ascii="Arial" w:eastAsia="Times New Roman" w:hAnsi="Arial" w:cs="Arial"/>
          <w:color w:val="000000"/>
          <w:lang w:val="en-US" w:eastAsia="en-ZA"/>
        </w:rPr>
      </w:pPr>
      <w:r w:rsidRPr="00072C68">
        <w:rPr>
          <w:rFonts w:ascii="Arial" w:eastAsia="Times New Roman" w:hAnsi="Arial" w:cs="Arial"/>
          <w:color w:val="000000"/>
          <w:lang w:val="en-US" w:eastAsia="en-ZA"/>
        </w:rPr>
        <w:t> </w:t>
      </w:r>
    </w:p>
    <w:p w:rsidR="00135A7D" w:rsidRPr="00072C68" w:rsidRDefault="00135A7D" w:rsidP="00135A7D">
      <w:pPr>
        <w:spacing w:after="0" w:line="240" w:lineRule="auto"/>
        <w:rPr>
          <w:rFonts w:ascii="Arial" w:eastAsia="Times New Roman" w:hAnsi="Arial" w:cs="Arial"/>
          <w:color w:val="000000"/>
          <w:lang w:val="en-US" w:eastAsia="en-ZA"/>
        </w:rPr>
      </w:pPr>
      <w:r w:rsidRPr="00072C68">
        <w:rPr>
          <w:rFonts w:ascii="Arial" w:eastAsia="Times New Roman" w:hAnsi="Arial" w:cs="Arial"/>
          <w:color w:val="000000"/>
          <w:lang w:val="en-US" w:eastAsia="en-ZA"/>
        </w:rPr>
        <w:t>Should the expenditure be regarded as irregular expenditure, the department must follow up and take appropriate steps against the applicable individuals as section 38(</w:t>
      </w:r>
      <w:proofErr w:type="spellStart"/>
      <w:r w:rsidRPr="00072C68">
        <w:rPr>
          <w:rFonts w:ascii="Arial" w:eastAsia="Times New Roman" w:hAnsi="Arial" w:cs="Arial"/>
          <w:color w:val="000000"/>
          <w:lang w:val="en-US" w:eastAsia="en-ZA"/>
        </w:rPr>
        <w:t>i</w:t>
      </w:r>
      <w:proofErr w:type="spellEnd"/>
      <w:r w:rsidRPr="00072C68">
        <w:rPr>
          <w:rFonts w:ascii="Arial" w:eastAsia="Times New Roman" w:hAnsi="Arial" w:cs="Arial"/>
          <w:color w:val="000000"/>
          <w:lang w:val="en-US" w:eastAsia="en-ZA"/>
        </w:rPr>
        <w:t xml:space="preserve">)(h)(iii) of the PFMA states that "the Accounting Officer for the department </w:t>
      </w:r>
      <w:r w:rsidRPr="00072C68">
        <w:rPr>
          <w:rFonts w:ascii="Arial" w:eastAsia="Times New Roman" w:hAnsi="Arial" w:cs="Arial"/>
          <w:color w:val="000000"/>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35A7D" w:rsidRDefault="00135A7D" w:rsidP="00135A7D">
      <w:pPr>
        <w:spacing w:after="0" w:line="240" w:lineRule="auto"/>
        <w:rPr>
          <w:rFonts w:ascii="Arial" w:eastAsia="Times New Roman" w:hAnsi="Arial" w:cs="Arial"/>
          <w:b/>
          <w:lang w:val="en-US"/>
        </w:rPr>
      </w:pPr>
    </w:p>
    <w:p w:rsidR="0032736F" w:rsidRPr="00072C68" w:rsidRDefault="0032736F" w:rsidP="00135A7D">
      <w:pPr>
        <w:spacing w:after="0" w:line="240" w:lineRule="auto"/>
        <w:rPr>
          <w:rFonts w:ascii="Arial" w:eastAsia="Times New Roman" w:hAnsi="Arial" w:cs="Arial"/>
          <w:b/>
          <w:lang w:val="en-US"/>
        </w:rPr>
      </w:pPr>
    </w:p>
    <w:p w:rsidR="00135A7D" w:rsidRPr="00072C68" w:rsidRDefault="00135A7D" w:rsidP="00135A7D">
      <w:pPr>
        <w:spacing w:after="0" w:line="240" w:lineRule="auto"/>
        <w:rPr>
          <w:rFonts w:ascii="Arial" w:eastAsia="Times New Roman" w:hAnsi="Arial" w:cs="Arial"/>
          <w:lang w:val="en-US"/>
        </w:rPr>
      </w:pPr>
    </w:p>
    <w:p w:rsidR="00135A7D" w:rsidRPr="00072C68" w:rsidRDefault="00135A7D" w:rsidP="00135A7D">
      <w:pPr>
        <w:spacing w:after="0" w:line="240" w:lineRule="auto"/>
        <w:ind w:left="284" w:hanging="284"/>
        <w:contextualSpacing/>
        <w:rPr>
          <w:rFonts w:ascii="Arial" w:eastAsia="Times New Roman" w:hAnsi="Arial" w:cs="Arial"/>
          <w:b/>
          <w:bCs/>
          <w:lang w:val="en-US"/>
        </w:rPr>
      </w:pPr>
      <w:r w:rsidRPr="00072C68">
        <w:rPr>
          <w:rFonts w:ascii="Arial" w:eastAsia="Times New Roman" w:hAnsi="Arial" w:cs="Arial"/>
          <w:b/>
          <w:bCs/>
          <w:lang w:val="en-US"/>
        </w:rPr>
        <w:lastRenderedPageBreak/>
        <w:t>Management response</w:t>
      </w:r>
    </w:p>
    <w:p w:rsidR="00135A7D" w:rsidRPr="00072C68" w:rsidRDefault="00135A7D" w:rsidP="00135A7D">
      <w:pPr>
        <w:spacing w:after="0" w:line="240" w:lineRule="auto"/>
        <w:ind w:left="284" w:hanging="284"/>
        <w:contextualSpacing/>
        <w:rPr>
          <w:rFonts w:ascii="Arial" w:eastAsia="Times New Roman" w:hAnsi="Arial" w:cs="Arial"/>
          <w:b/>
          <w:bCs/>
          <w:lang w:val="en-US"/>
        </w:rPr>
      </w:pPr>
    </w:p>
    <w:p w:rsidR="00135A7D" w:rsidRDefault="00135A7D" w:rsidP="00135A7D">
      <w:pPr>
        <w:spacing w:after="0" w:line="240" w:lineRule="auto"/>
        <w:contextualSpacing/>
        <w:jc w:val="both"/>
        <w:rPr>
          <w:rFonts w:ascii="Arial" w:eastAsia="Times New Roman" w:hAnsi="Arial" w:cs="Arial"/>
          <w:color w:val="000000"/>
          <w:lang w:val="en-US"/>
        </w:rPr>
      </w:pPr>
      <w:r w:rsidRPr="00072C68">
        <w:rPr>
          <w:rFonts w:ascii="Arial" w:eastAsia="Times New Roman" w:hAnsi="Arial" w:cs="Arial"/>
          <w:color w:val="000000"/>
          <w:lang w:val="en-US"/>
        </w:rPr>
        <w:t>Management is in agreement with the finding since the CSD system is a “live” and up to date tax status. This was an oversight on the part of SCM official during the period of award as they relied on the tax clearance certificate that was attached.</w:t>
      </w:r>
    </w:p>
    <w:p w:rsidR="00135A7D" w:rsidRDefault="00135A7D" w:rsidP="00135A7D">
      <w:pPr>
        <w:spacing w:after="0" w:line="240" w:lineRule="auto"/>
        <w:contextualSpacing/>
        <w:jc w:val="both"/>
        <w:rPr>
          <w:rFonts w:ascii="Arial" w:eastAsia="Times New Roman" w:hAnsi="Arial" w:cs="Arial"/>
          <w:color w:val="000000"/>
          <w:lang w:val="en-US"/>
        </w:rPr>
      </w:pPr>
    </w:p>
    <w:p w:rsidR="00135A7D" w:rsidRPr="00AA693F" w:rsidRDefault="00135A7D" w:rsidP="00135A7D">
      <w:pPr>
        <w:spacing w:after="0" w:line="240" w:lineRule="auto"/>
        <w:contextualSpacing/>
        <w:jc w:val="both"/>
        <w:rPr>
          <w:rFonts w:ascii="Arial" w:eastAsia="Times New Roman" w:hAnsi="Arial" w:cs="Arial"/>
          <w:color w:val="000000"/>
          <w:lang w:val="en-US"/>
        </w:rPr>
      </w:pPr>
      <w:r w:rsidRPr="00AA693F">
        <w:rPr>
          <w:rFonts w:ascii="Arial" w:eastAsia="Times New Roman" w:hAnsi="Arial" w:cs="Arial"/>
          <w:color w:val="000000"/>
          <w:lang w:val="en-US"/>
        </w:rPr>
        <w:t xml:space="preserve">Management will ensure that SCM officials verify the CSD report is tax compliant before award. The transaction will be reported to Internal Control as Irregular Expenditure and also it will be referred to </w:t>
      </w:r>
      <w:proofErr w:type="spellStart"/>
      <w:r w:rsidRPr="00AA693F">
        <w:rPr>
          <w:rFonts w:ascii="Arial" w:eastAsia="Times New Roman" w:hAnsi="Arial" w:cs="Arial"/>
          <w:color w:val="000000"/>
          <w:lang w:val="en-US"/>
        </w:rPr>
        <w:t>Labour</w:t>
      </w:r>
      <w:proofErr w:type="spellEnd"/>
      <w:r w:rsidRPr="00AA693F">
        <w:rPr>
          <w:rFonts w:ascii="Arial" w:eastAsia="Times New Roman" w:hAnsi="Arial" w:cs="Arial"/>
          <w:color w:val="000000"/>
          <w:lang w:val="en-US"/>
        </w:rPr>
        <w:t xml:space="preserve"> Relations to institute disciplinary actions against the affected official(s).</w:t>
      </w:r>
    </w:p>
    <w:p w:rsidR="00135A7D" w:rsidRPr="00AA693F" w:rsidRDefault="00135A7D" w:rsidP="00135A7D">
      <w:pPr>
        <w:spacing w:after="0" w:line="240" w:lineRule="auto"/>
        <w:contextualSpacing/>
        <w:jc w:val="both"/>
        <w:rPr>
          <w:rFonts w:ascii="Arial" w:eastAsia="Times New Roman" w:hAnsi="Arial" w:cs="Arial"/>
          <w:color w:val="000000"/>
          <w:lang w:val="en-US"/>
        </w:rPr>
      </w:pPr>
    </w:p>
    <w:p w:rsidR="00135A7D" w:rsidRPr="00072C68" w:rsidRDefault="00E40EFC" w:rsidP="00135A7D">
      <w:pPr>
        <w:spacing w:after="0" w:line="240" w:lineRule="auto"/>
        <w:contextualSpacing/>
        <w:jc w:val="both"/>
        <w:rPr>
          <w:rFonts w:ascii="Arial" w:eastAsia="Times New Roman" w:hAnsi="Arial" w:cs="Arial"/>
          <w:color w:val="000000"/>
          <w:lang w:val="en-US"/>
        </w:rPr>
      </w:pPr>
      <w:r>
        <w:rPr>
          <w:rFonts w:ascii="Arial" w:eastAsia="Times New Roman" w:hAnsi="Arial" w:cs="Arial"/>
          <w:color w:val="000000"/>
          <w:lang w:val="en-US"/>
        </w:rPr>
        <w:t>The p</w:t>
      </w:r>
      <w:r w:rsidRPr="00AA693F">
        <w:rPr>
          <w:rFonts w:ascii="Arial" w:eastAsia="Times New Roman" w:hAnsi="Arial" w:cs="Arial"/>
          <w:color w:val="000000"/>
          <w:lang w:val="en-US"/>
        </w:rPr>
        <w:t>o</w:t>
      </w:r>
      <w:r>
        <w:rPr>
          <w:rFonts w:ascii="Arial" w:eastAsia="Times New Roman" w:hAnsi="Arial" w:cs="Arial"/>
          <w:color w:val="000000"/>
          <w:lang w:val="en-US"/>
        </w:rPr>
        <w:t>tential irregular expenditure will</w:t>
      </w:r>
      <w:r w:rsidRPr="00AA693F">
        <w:rPr>
          <w:rFonts w:ascii="Arial" w:eastAsia="Times New Roman" w:hAnsi="Arial" w:cs="Arial"/>
          <w:color w:val="000000"/>
          <w:lang w:val="en-US"/>
        </w:rPr>
        <w:t xml:space="preserve"> be reported to Internal Controls for validation and reporting.</w:t>
      </w:r>
    </w:p>
    <w:p w:rsidR="00135A7D" w:rsidRDefault="00135A7D" w:rsidP="00135A7D">
      <w:pPr>
        <w:spacing w:after="0" w:line="240" w:lineRule="auto"/>
        <w:jc w:val="both"/>
        <w:rPr>
          <w:rFonts w:ascii="Arial" w:eastAsia="Times New Roman" w:hAnsi="Arial" w:cs="Arial"/>
          <w:i/>
          <w:iCs/>
          <w:lang w:val="en-US"/>
        </w:rPr>
      </w:pPr>
    </w:p>
    <w:p w:rsidR="00135A7D" w:rsidRPr="00494601" w:rsidRDefault="00135A7D" w:rsidP="00135A7D">
      <w:pPr>
        <w:spacing w:after="0" w:line="240" w:lineRule="auto"/>
        <w:jc w:val="both"/>
        <w:rPr>
          <w:rFonts w:ascii="Arial" w:eastAsia="Times New Roman" w:hAnsi="Arial" w:cs="Arial"/>
          <w:iCs/>
          <w:lang w:val="en-US"/>
        </w:rPr>
      </w:pPr>
      <w:r w:rsidRPr="00494601">
        <w:rPr>
          <w:rFonts w:ascii="Arial" w:eastAsia="Times New Roman" w:hAnsi="Arial" w:cs="Arial"/>
          <w:iCs/>
          <w:lang w:val="en-US"/>
        </w:rPr>
        <w:t>Name:</w:t>
      </w:r>
      <w:r w:rsidRPr="00494601">
        <w:rPr>
          <w:rFonts w:ascii="Arial" w:eastAsia="Arial Unicode MS" w:hAnsi="Arial" w:cs="Arial"/>
          <w:lang w:val="en-US"/>
        </w:rPr>
        <w:t xml:space="preserve">   </w:t>
      </w:r>
      <w:proofErr w:type="spellStart"/>
      <w:r w:rsidRPr="00494601">
        <w:rPr>
          <w:rFonts w:ascii="Arial" w:eastAsia="Arial Unicode MS" w:hAnsi="Arial" w:cs="Arial"/>
          <w:lang w:val="en-US"/>
        </w:rPr>
        <w:t>Ms</w:t>
      </w:r>
      <w:proofErr w:type="spellEnd"/>
      <w:r w:rsidRPr="00494601">
        <w:rPr>
          <w:rFonts w:ascii="Arial" w:eastAsia="Arial Unicode MS" w:hAnsi="Arial" w:cs="Arial"/>
          <w:lang w:val="en-US"/>
        </w:rPr>
        <w:t xml:space="preserve"> Tebogo Phiri</w:t>
      </w:r>
    </w:p>
    <w:p w:rsidR="00135A7D" w:rsidRPr="00494601" w:rsidRDefault="00135A7D" w:rsidP="00135A7D">
      <w:pPr>
        <w:spacing w:after="0" w:line="240" w:lineRule="auto"/>
        <w:jc w:val="both"/>
        <w:rPr>
          <w:rFonts w:ascii="Arial" w:eastAsia="Times New Roman" w:hAnsi="Arial" w:cs="Arial"/>
          <w:iCs/>
          <w:lang w:val="en-US"/>
        </w:rPr>
      </w:pPr>
      <w:r w:rsidRPr="00494601">
        <w:rPr>
          <w:rFonts w:ascii="Arial" w:eastAsia="Times New Roman" w:hAnsi="Arial" w:cs="Arial"/>
          <w:iCs/>
          <w:lang w:val="en-US"/>
        </w:rPr>
        <w:t>Position: Regional Manager</w:t>
      </w:r>
    </w:p>
    <w:p w:rsidR="00135A7D" w:rsidRPr="00494601" w:rsidRDefault="00135A7D" w:rsidP="00135A7D">
      <w:pPr>
        <w:spacing w:after="0" w:line="240" w:lineRule="auto"/>
        <w:jc w:val="both"/>
        <w:rPr>
          <w:rFonts w:ascii="Arial" w:eastAsia="Times New Roman" w:hAnsi="Arial" w:cs="Arial"/>
          <w:iCs/>
          <w:lang w:val="en-US"/>
        </w:rPr>
      </w:pPr>
      <w:r w:rsidRPr="00494601">
        <w:rPr>
          <w:rFonts w:ascii="Arial" w:eastAsia="Times New Roman" w:hAnsi="Arial" w:cs="Arial"/>
          <w:iCs/>
          <w:lang w:val="en-US"/>
        </w:rPr>
        <w:t>Date: 23 March 2018</w:t>
      </w:r>
    </w:p>
    <w:p w:rsidR="00135A7D" w:rsidRPr="00AA693F" w:rsidRDefault="00135A7D" w:rsidP="00135A7D">
      <w:pPr>
        <w:spacing w:after="0" w:line="240" w:lineRule="auto"/>
        <w:jc w:val="both"/>
        <w:rPr>
          <w:rFonts w:ascii="Arial" w:eastAsia="Times New Roman" w:hAnsi="Arial" w:cs="Arial"/>
          <w:i/>
          <w:iCs/>
          <w:lang w:val="en-US"/>
        </w:rPr>
      </w:pPr>
    </w:p>
    <w:p w:rsidR="00135A7D" w:rsidRPr="00AA693F" w:rsidRDefault="00135A7D" w:rsidP="00135A7D">
      <w:pPr>
        <w:spacing w:after="0" w:line="240" w:lineRule="auto"/>
        <w:rPr>
          <w:rFonts w:ascii="Arial" w:eastAsia="Times New Roman" w:hAnsi="Arial" w:cs="Arial"/>
          <w:b/>
          <w:bCs/>
          <w:lang w:val="en-US"/>
        </w:rPr>
      </w:pPr>
      <w:r w:rsidRPr="00AA693F">
        <w:rPr>
          <w:rFonts w:ascii="Arial" w:eastAsia="Times New Roman" w:hAnsi="Arial" w:cs="Arial"/>
          <w:b/>
          <w:bCs/>
          <w:lang w:val="en-US"/>
        </w:rPr>
        <w:t>Auditor’s conclusion</w:t>
      </w:r>
    </w:p>
    <w:p w:rsidR="00135A7D" w:rsidRPr="00AA693F" w:rsidRDefault="00135A7D" w:rsidP="00135A7D">
      <w:pPr>
        <w:spacing w:after="0" w:line="240" w:lineRule="auto"/>
        <w:rPr>
          <w:rFonts w:ascii="Arial" w:eastAsia="Times New Roman" w:hAnsi="Arial" w:cs="Arial"/>
          <w:b/>
          <w:bCs/>
          <w:lang w:val="en-US"/>
        </w:rPr>
      </w:pPr>
    </w:p>
    <w:p w:rsidR="00135A7D" w:rsidRPr="00AA693F" w:rsidRDefault="00135A7D" w:rsidP="00135A7D">
      <w:pPr>
        <w:spacing w:after="0" w:line="240" w:lineRule="auto"/>
        <w:rPr>
          <w:rFonts w:ascii="Arial" w:eastAsia="Times New Roman" w:hAnsi="Arial" w:cs="Arial"/>
          <w:bCs/>
          <w:lang w:val="en-US"/>
        </w:rPr>
      </w:pPr>
      <w:r w:rsidRPr="00AA693F">
        <w:rPr>
          <w:rFonts w:ascii="Arial" w:eastAsia="Times New Roman" w:hAnsi="Arial" w:cs="Arial"/>
          <w:bCs/>
          <w:lang w:val="en-US"/>
        </w:rPr>
        <w:t>Management agrees with the finding. The finding will remain in the management report.</w:t>
      </w: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Default="00135A7D" w:rsidP="00135A7D">
      <w:pPr>
        <w:spacing w:before="240" w:after="240" w:line="240" w:lineRule="auto"/>
        <w:outlineLvl w:val="4"/>
        <w:rPr>
          <w:rFonts w:ascii="Arial" w:eastAsia="MS Mincho" w:hAnsi="Arial" w:cs="Arial"/>
          <w:b/>
        </w:rPr>
      </w:pPr>
    </w:p>
    <w:p w:rsidR="00135A7D" w:rsidRPr="000E2C0D" w:rsidRDefault="00EF73A9" w:rsidP="00A33562">
      <w:pPr>
        <w:pStyle w:val="AGbodytextblack"/>
        <w:numPr>
          <w:ilvl w:val="0"/>
          <w:numId w:val="24"/>
        </w:numPr>
        <w:tabs>
          <w:tab w:val="left" w:pos="6120"/>
        </w:tabs>
        <w:rPr>
          <w:rFonts w:cs="Arial"/>
          <w:b/>
          <w:color w:val="003B79"/>
        </w:rPr>
      </w:pPr>
      <w:r>
        <w:rPr>
          <w:rFonts w:cs="Arial"/>
          <w:b/>
          <w:bCs/>
        </w:rPr>
        <w:lastRenderedPageBreak/>
        <w:t>Bid</w:t>
      </w:r>
      <w:r w:rsidR="00135A7D">
        <w:rPr>
          <w:rFonts w:cs="Arial"/>
          <w:b/>
          <w:bCs/>
        </w:rPr>
        <w:t xml:space="preserve"> not cancelled and re-advertised as per </w:t>
      </w:r>
      <w:r w:rsidR="00135A7D" w:rsidRPr="001D4216">
        <w:rPr>
          <w:rFonts w:cs="Arial"/>
          <w:b/>
          <w:bCs/>
        </w:rPr>
        <w:t xml:space="preserve">PPR 8(2)(a) of 2011 </w:t>
      </w:r>
      <w:r w:rsidR="00135A7D">
        <w:rPr>
          <w:rFonts w:cs="Arial"/>
          <w:b/>
          <w:bCs/>
        </w:rPr>
        <w:t>(DBN COFF 2)</w:t>
      </w:r>
    </w:p>
    <w:p w:rsidR="00494601" w:rsidRDefault="00494601" w:rsidP="00494601">
      <w:pPr>
        <w:rPr>
          <w:rFonts w:ascii="Arial" w:hAnsi="Arial" w:cs="Arial"/>
          <w:b/>
          <w:lang w:val="en-US"/>
        </w:rPr>
      </w:pPr>
    </w:p>
    <w:p w:rsidR="00135A7D" w:rsidRPr="00494601" w:rsidRDefault="00494601" w:rsidP="00494601">
      <w:pPr>
        <w:rPr>
          <w:rFonts w:ascii="Arial" w:hAnsi="Arial" w:cs="Arial"/>
          <w:b/>
          <w:lang w:val="en-US"/>
        </w:rPr>
      </w:pPr>
      <w:r w:rsidRPr="00494601">
        <w:rPr>
          <w:rFonts w:ascii="Arial" w:hAnsi="Arial" w:cs="Arial"/>
          <w:b/>
          <w:lang w:val="en-US"/>
        </w:rPr>
        <w:t>Audit finding</w:t>
      </w:r>
    </w:p>
    <w:p w:rsidR="00135A7D" w:rsidRPr="00494601" w:rsidRDefault="00135A7D" w:rsidP="00494601">
      <w:pPr>
        <w:pStyle w:val="lg-para3"/>
        <w:tabs>
          <w:tab w:val="left" w:pos="426"/>
        </w:tabs>
        <w:spacing w:before="0" w:line="360" w:lineRule="auto"/>
        <w:ind w:firstLine="0"/>
        <w:rPr>
          <w:rFonts w:ascii="Arial" w:hAnsi="Arial" w:cs="Arial"/>
          <w:color w:val="auto"/>
          <w:sz w:val="22"/>
          <w:szCs w:val="22"/>
          <w:lang w:val="en-US" w:eastAsia="en-US"/>
        </w:rPr>
      </w:pPr>
      <w:r w:rsidRPr="000E2C0D">
        <w:rPr>
          <w:rFonts w:ascii="Arial" w:hAnsi="Arial" w:cs="Arial"/>
          <w:color w:val="auto"/>
          <w:sz w:val="22"/>
          <w:szCs w:val="22"/>
          <w:lang w:val="en-US" w:eastAsia="en-US"/>
        </w:rPr>
        <w:t>a</w:t>
      </w:r>
      <w:r w:rsidRPr="00494601">
        <w:rPr>
          <w:rFonts w:ascii="Arial" w:hAnsi="Arial" w:cs="Arial"/>
          <w:color w:val="auto"/>
          <w:sz w:val="22"/>
          <w:szCs w:val="22"/>
          <w:lang w:val="en-US" w:eastAsia="en-US"/>
        </w:rPr>
        <w:t>) Treasury Regulation 16A6.3(b) states that: The Accounting Officer must ensure that the bid document include the evaluation and adjudication criteria including the criteria prescribed in terms of the Preferential Policy Framework Act.</w:t>
      </w:r>
    </w:p>
    <w:p w:rsidR="00135A7D" w:rsidRPr="00494601" w:rsidRDefault="00135A7D" w:rsidP="00135A7D">
      <w:pPr>
        <w:autoSpaceDE w:val="0"/>
        <w:autoSpaceDN w:val="0"/>
        <w:adjustRightInd w:val="0"/>
        <w:spacing w:after="180" w:line="360" w:lineRule="auto"/>
        <w:jc w:val="both"/>
        <w:rPr>
          <w:rFonts w:ascii="Arial" w:hAnsi="Arial" w:cs="Arial"/>
          <w:lang w:val="en-US"/>
        </w:rPr>
      </w:pPr>
      <w:r w:rsidRPr="00494601">
        <w:rPr>
          <w:rFonts w:ascii="Arial" w:hAnsi="Arial" w:cs="Arial"/>
        </w:rPr>
        <w:t>(</w:t>
      </w:r>
      <w:r w:rsidRPr="00494601">
        <w:rPr>
          <w:rFonts w:ascii="Arial" w:hAnsi="Arial" w:cs="Arial"/>
          <w:lang w:val="en-US"/>
        </w:rPr>
        <w:t>b) PPPFA Act Section 2(1)(a) Framework for implementation of preferential procurement policy states that an organ of state must determine its preferential procurement policy and implement it</w:t>
      </w:r>
    </w:p>
    <w:p w:rsidR="00135A7D" w:rsidRPr="00494601" w:rsidRDefault="00135A7D" w:rsidP="00135A7D">
      <w:pPr>
        <w:pStyle w:val="lg-para3"/>
        <w:tabs>
          <w:tab w:val="left" w:pos="426"/>
        </w:tabs>
        <w:spacing w:before="0" w:line="360" w:lineRule="auto"/>
        <w:ind w:firstLine="0"/>
        <w:rPr>
          <w:rFonts w:ascii="Arial" w:hAnsi="Arial" w:cs="Arial"/>
          <w:color w:val="auto"/>
          <w:sz w:val="22"/>
          <w:szCs w:val="22"/>
          <w:lang w:val="en-US" w:eastAsia="en-US"/>
        </w:rPr>
      </w:pPr>
      <w:r w:rsidRPr="00494601">
        <w:rPr>
          <w:rFonts w:ascii="Arial" w:hAnsi="Arial" w:cs="Arial"/>
          <w:color w:val="auto"/>
          <w:sz w:val="22"/>
          <w:szCs w:val="22"/>
          <w:lang w:val="en-US" w:eastAsia="en-US"/>
        </w:rPr>
        <w:t>(c)</w:t>
      </w:r>
      <w:r w:rsidRPr="00494601">
        <w:rPr>
          <w:rFonts w:ascii="Arial" w:hAnsi="Arial" w:cs="Arial"/>
          <w:color w:val="auto"/>
          <w:sz w:val="22"/>
          <w:szCs w:val="22"/>
          <w:lang w:val="en-US" w:eastAsia="en-US"/>
        </w:rPr>
        <w:tab/>
        <w:t>PPR paragraph 5 and 6 state:</w:t>
      </w:r>
    </w:p>
    <w:p w:rsidR="00135A7D" w:rsidRPr="00494601" w:rsidRDefault="00135A7D" w:rsidP="00A33562">
      <w:pPr>
        <w:pStyle w:val="ListParagraph"/>
        <w:numPr>
          <w:ilvl w:val="0"/>
          <w:numId w:val="22"/>
        </w:numPr>
        <w:autoSpaceDE w:val="0"/>
        <w:autoSpaceDN w:val="0"/>
        <w:adjustRightInd w:val="0"/>
        <w:spacing w:after="317" w:line="360" w:lineRule="auto"/>
        <w:contextualSpacing/>
        <w:jc w:val="both"/>
        <w:rPr>
          <w:rFonts w:ascii="Arial" w:hAnsi="Arial" w:cs="Arial"/>
          <w:sz w:val="22"/>
          <w:szCs w:val="22"/>
        </w:rPr>
      </w:pPr>
      <w:r w:rsidRPr="00494601">
        <w:rPr>
          <w:rFonts w:ascii="Arial" w:hAnsi="Arial" w:cs="Arial"/>
          <w:sz w:val="22"/>
          <w:szCs w:val="22"/>
        </w:rPr>
        <w:t>The 80/20 preference point system for acquisition of services, works or goods up to a Rand value of R1 million</w:t>
      </w:r>
    </w:p>
    <w:p w:rsidR="00135A7D" w:rsidRPr="00494601" w:rsidRDefault="00135A7D" w:rsidP="00A33562">
      <w:pPr>
        <w:pStyle w:val="ListParagraph"/>
        <w:numPr>
          <w:ilvl w:val="0"/>
          <w:numId w:val="22"/>
        </w:numPr>
        <w:autoSpaceDE w:val="0"/>
        <w:autoSpaceDN w:val="0"/>
        <w:adjustRightInd w:val="0"/>
        <w:spacing w:after="317" w:line="360" w:lineRule="auto"/>
        <w:contextualSpacing/>
        <w:jc w:val="both"/>
        <w:rPr>
          <w:rFonts w:ascii="Arial" w:hAnsi="Arial" w:cs="Arial"/>
          <w:sz w:val="22"/>
          <w:szCs w:val="22"/>
        </w:rPr>
      </w:pPr>
      <w:r w:rsidRPr="00494601">
        <w:rPr>
          <w:rFonts w:ascii="Arial" w:hAnsi="Arial" w:cs="Arial"/>
          <w:sz w:val="22"/>
          <w:szCs w:val="22"/>
        </w:rPr>
        <w:t>The 90/10 preference point system for acquisition of services, works or goods with Rand value above R1 million</w:t>
      </w:r>
    </w:p>
    <w:p w:rsidR="00135A7D" w:rsidRPr="00494601" w:rsidRDefault="00135A7D" w:rsidP="00135A7D">
      <w:pPr>
        <w:autoSpaceDE w:val="0"/>
        <w:autoSpaceDN w:val="0"/>
        <w:adjustRightInd w:val="0"/>
        <w:spacing w:after="255" w:line="360" w:lineRule="auto"/>
        <w:jc w:val="both"/>
        <w:rPr>
          <w:rFonts w:ascii="Arial" w:hAnsi="Arial" w:cs="Arial"/>
        </w:rPr>
      </w:pPr>
      <w:r w:rsidRPr="00494601">
        <w:rPr>
          <w:rFonts w:ascii="Arial" w:hAnsi="Arial" w:cs="Arial"/>
        </w:rPr>
        <w:t> </w:t>
      </w:r>
      <w:r w:rsidRPr="00494601">
        <w:rPr>
          <w:rFonts w:ascii="Arial" w:hAnsi="Arial" w:cs="Arial"/>
          <w:b/>
        </w:rPr>
        <w:t xml:space="preserve"> </w:t>
      </w:r>
      <w:r w:rsidRPr="00494601">
        <w:rPr>
          <w:rFonts w:ascii="Arial" w:hAnsi="Arial" w:cs="Arial"/>
          <w:lang w:val="en-US"/>
        </w:rPr>
        <w:t>(d)</w:t>
      </w:r>
      <w:r w:rsidRPr="00494601">
        <w:rPr>
          <w:rFonts w:ascii="Arial" w:hAnsi="Arial" w:cs="Arial"/>
        </w:rPr>
        <w:t xml:space="preserve"> PPR 8(2)(a) of 2011 states the following:</w:t>
      </w:r>
    </w:p>
    <w:p w:rsidR="00135A7D" w:rsidRPr="00494601" w:rsidRDefault="00135A7D" w:rsidP="00A33562">
      <w:pPr>
        <w:pStyle w:val="ListParagraph"/>
        <w:numPr>
          <w:ilvl w:val="0"/>
          <w:numId w:val="22"/>
        </w:numPr>
        <w:autoSpaceDE w:val="0"/>
        <w:autoSpaceDN w:val="0"/>
        <w:adjustRightInd w:val="0"/>
        <w:spacing w:after="317" w:line="360" w:lineRule="auto"/>
        <w:contextualSpacing/>
        <w:jc w:val="both"/>
        <w:rPr>
          <w:rFonts w:ascii="Arial" w:hAnsi="Arial" w:cs="Arial"/>
          <w:sz w:val="22"/>
          <w:szCs w:val="22"/>
        </w:rPr>
      </w:pPr>
      <w:r w:rsidRPr="00494601">
        <w:rPr>
          <w:rFonts w:ascii="Arial" w:hAnsi="Arial" w:cs="Arial"/>
          <w:sz w:val="22"/>
          <w:szCs w:val="22"/>
        </w:rPr>
        <w:t>In the application of the 90/10 preference point system, if all bids received are equal to or below R1 000 000, the bid must be cancelled.</w:t>
      </w:r>
    </w:p>
    <w:p w:rsidR="00135A7D" w:rsidRPr="00494601" w:rsidRDefault="00135A7D" w:rsidP="00A33562">
      <w:pPr>
        <w:pStyle w:val="ListParagraph"/>
        <w:numPr>
          <w:ilvl w:val="0"/>
          <w:numId w:val="22"/>
        </w:numPr>
        <w:autoSpaceDE w:val="0"/>
        <w:autoSpaceDN w:val="0"/>
        <w:adjustRightInd w:val="0"/>
        <w:spacing w:after="317" w:line="360" w:lineRule="auto"/>
        <w:contextualSpacing/>
        <w:jc w:val="both"/>
        <w:rPr>
          <w:rFonts w:ascii="Arial" w:hAnsi="Arial" w:cs="Arial"/>
          <w:sz w:val="22"/>
          <w:szCs w:val="22"/>
        </w:rPr>
      </w:pPr>
      <w:r w:rsidRPr="00494601">
        <w:rPr>
          <w:rFonts w:ascii="Arial" w:hAnsi="Arial" w:cs="Arial"/>
          <w:sz w:val="22"/>
          <w:szCs w:val="22"/>
        </w:rPr>
        <w:t>If one or more of the acceptable bid(s) received are above the R1 000 000 threshold, all bids received must be evaluated on the 90/10 preference point system</w:t>
      </w:r>
    </w:p>
    <w:p w:rsidR="00135A7D" w:rsidRPr="00494601" w:rsidRDefault="00135A7D" w:rsidP="00135A7D">
      <w:pPr>
        <w:autoSpaceDE w:val="0"/>
        <w:autoSpaceDN w:val="0"/>
        <w:adjustRightInd w:val="0"/>
        <w:spacing w:after="180"/>
        <w:jc w:val="both"/>
        <w:rPr>
          <w:rFonts w:ascii="Arial" w:hAnsi="Arial" w:cs="Arial"/>
        </w:rPr>
      </w:pPr>
      <w:r w:rsidRPr="00494601">
        <w:rPr>
          <w:rFonts w:ascii="Arial" w:hAnsi="Arial" w:cs="Arial"/>
        </w:rPr>
        <w:t>During of our audit on procurement, the following non-compliance was identified:</w:t>
      </w:r>
    </w:p>
    <w:p w:rsidR="00135A7D" w:rsidRPr="00494601" w:rsidRDefault="00135A7D" w:rsidP="00135A7D">
      <w:pPr>
        <w:autoSpaceDE w:val="0"/>
        <w:autoSpaceDN w:val="0"/>
        <w:adjustRightInd w:val="0"/>
        <w:spacing w:after="180" w:line="360" w:lineRule="auto"/>
        <w:jc w:val="both"/>
        <w:rPr>
          <w:rFonts w:ascii="Arial" w:hAnsi="Arial" w:cs="Arial"/>
        </w:rPr>
      </w:pPr>
      <w:r w:rsidRPr="00494601">
        <w:rPr>
          <w:rFonts w:ascii="Arial" w:hAnsi="Arial" w:cs="Arial"/>
        </w:rPr>
        <w:t xml:space="preserve">Through inspection of the tender file DBN16/04/32, It was noted that the scoring model used was 90/10 preference point system. However, all the bids received relating to this tender were all below R1 000 000.00 and thus the tender should have been cancelled and re-advertised. In this case the tender process still continued and was awarded.  </w:t>
      </w:r>
    </w:p>
    <w:tbl>
      <w:tblPr>
        <w:tblStyle w:val="TableGrid"/>
        <w:tblW w:w="0" w:type="auto"/>
        <w:tblLook w:val="04A0" w:firstRow="1" w:lastRow="0" w:firstColumn="1" w:lastColumn="0" w:noHBand="0" w:noVBand="1"/>
      </w:tblPr>
      <w:tblGrid>
        <w:gridCol w:w="1980"/>
        <w:gridCol w:w="1701"/>
        <w:gridCol w:w="2693"/>
        <w:gridCol w:w="2693"/>
      </w:tblGrid>
      <w:tr w:rsidR="00135A7D" w:rsidRPr="00494601" w:rsidTr="00FE29B2">
        <w:tc>
          <w:tcPr>
            <w:tcW w:w="1980" w:type="dxa"/>
            <w:shd w:val="clear" w:color="auto" w:fill="D9D9D9" w:themeFill="background1" w:themeFillShade="D9"/>
          </w:tcPr>
          <w:p w:rsidR="00135A7D" w:rsidRPr="00494601" w:rsidRDefault="00135A7D" w:rsidP="00FE29B2">
            <w:pPr>
              <w:autoSpaceDE w:val="0"/>
              <w:autoSpaceDN w:val="0"/>
              <w:adjustRightInd w:val="0"/>
              <w:spacing w:after="180" w:line="276" w:lineRule="auto"/>
              <w:rPr>
                <w:rFonts w:ascii="Arial" w:hAnsi="Arial" w:cs="Arial"/>
                <w:b/>
                <w:sz w:val="18"/>
                <w:szCs w:val="18"/>
              </w:rPr>
            </w:pPr>
            <w:r w:rsidRPr="00494601">
              <w:rPr>
                <w:rFonts w:ascii="Arial" w:hAnsi="Arial" w:cs="Arial"/>
                <w:b/>
                <w:sz w:val="18"/>
                <w:szCs w:val="18"/>
              </w:rPr>
              <w:t>Supplier Name</w:t>
            </w:r>
          </w:p>
        </w:tc>
        <w:tc>
          <w:tcPr>
            <w:tcW w:w="1701" w:type="dxa"/>
            <w:shd w:val="clear" w:color="auto" w:fill="D9D9D9" w:themeFill="background1" w:themeFillShade="D9"/>
          </w:tcPr>
          <w:p w:rsidR="00135A7D" w:rsidRPr="00494601" w:rsidRDefault="00135A7D" w:rsidP="00FE29B2">
            <w:pPr>
              <w:autoSpaceDE w:val="0"/>
              <w:autoSpaceDN w:val="0"/>
              <w:adjustRightInd w:val="0"/>
              <w:spacing w:after="180" w:line="276" w:lineRule="auto"/>
              <w:rPr>
                <w:rFonts w:ascii="Arial" w:hAnsi="Arial" w:cs="Arial"/>
                <w:b/>
                <w:sz w:val="18"/>
                <w:szCs w:val="18"/>
              </w:rPr>
            </w:pPr>
            <w:r w:rsidRPr="00494601">
              <w:rPr>
                <w:rFonts w:ascii="Arial" w:hAnsi="Arial" w:cs="Arial"/>
                <w:b/>
                <w:sz w:val="18"/>
                <w:szCs w:val="18"/>
              </w:rPr>
              <w:t>Tender Number</w:t>
            </w:r>
          </w:p>
        </w:tc>
        <w:tc>
          <w:tcPr>
            <w:tcW w:w="2693" w:type="dxa"/>
            <w:shd w:val="clear" w:color="auto" w:fill="D9D9D9" w:themeFill="background1" w:themeFillShade="D9"/>
          </w:tcPr>
          <w:p w:rsidR="00135A7D" w:rsidRPr="00494601" w:rsidRDefault="00135A7D" w:rsidP="00FE29B2">
            <w:pPr>
              <w:autoSpaceDE w:val="0"/>
              <w:autoSpaceDN w:val="0"/>
              <w:adjustRightInd w:val="0"/>
              <w:spacing w:after="180" w:line="276" w:lineRule="auto"/>
              <w:rPr>
                <w:rFonts w:ascii="Arial" w:hAnsi="Arial" w:cs="Arial"/>
                <w:b/>
                <w:sz w:val="18"/>
                <w:szCs w:val="18"/>
              </w:rPr>
            </w:pPr>
            <w:r w:rsidRPr="00494601">
              <w:rPr>
                <w:rFonts w:ascii="Arial" w:hAnsi="Arial" w:cs="Arial"/>
                <w:b/>
                <w:sz w:val="18"/>
                <w:szCs w:val="18"/>
              </w:rPr>
              <w:t>Tender Description</w:t>
            </w:r>
          </w:p>
        </w:tc>
        <w:tc>
          <w:tcPr>
            <w:tcW w:w="2693" w:type="dxa"/>
            <w:shd w:val="clear" w:color="auto" w:fill="D9D9D9" w:themeFill="background1" w:themeFillShade="D9"/>
          </w:tcPr>
          <w:p w:rsidR="00135A7D" w:rsidRPr="00494601" w:rsidRDefault="00135A7D" w:rsidP="00FE29B2">
            <w:pPr>
              <w:autoSpaceDE w:val="0"/>
              <w:autoSpaceDN w:val="0"/>
              <w:adjustRightInd w:val="0"/>
              <w:spacing w:after="180" w:line="276" w:lineRule="auto"/>
              <w:rPr>
                <w:rFonts w:ascii="Arial" w:hAnsi="Arial" w:cs="Arial"/>
                <w:b/>
                <w:sz w:val="18"/>
                <w:szCs w:val="18"/>
              </w:rPr>
            </w:pPr>
            <w:r w:rsidRPr="00494601">
              <w:rPr>
                <w:rFonts w:ascii="Arial" w:hAnsi="Arial" w:cs="Arial"/>
                <w:b/>
                <w:sz w:val="18"/>
                <w:szCs w:val="18"/>
              </w:rPr>
              <w:t>Award Value</w:t>
            </w:r>
          </w:p>
        </w:tc>
      </w:tr>
      <w:tr w:rsidR="00135A7D" w:rsidRPr="00494601" w:rsidTr="00FE29B2">
        <w:tc>
          <w:tcPr>
            <w:tcW w:w="1980" w:type="dxa"/>
          </w:tcPr>
          <w:p w:rsidR="00135A7D" w:rsidRPr="00494601" w:rsidRDefault="00135A7D" w:rsidP="00FE29B2">
            <w:pPr>
              <w:autoSpaceDE w:val="0"/>
              <w:autoSpaceDN w:val="0"/>
              <w:adjustRightInd w:val="0"/>
              <w:spacing w:after="180" w:line="276" w:lineRule="auto"/>
              <w:rPr>
                <w:rFonts w:ascii="Arial" w:hAnsi="Arial" w:cs="Arial"/>
                <w:sz w:val="18"/>
                <w:szCs w:val="18"/>
              </w:rPr>
            </w:pPr>
            <w:r w:rsidRPr="00494601">
              <w:rPr>
                <w:rFonts w:ascii="Arial" w:hAnsi="Arial" w:cs="Arial"/>
                <w:sz w:val="18"/>
                <w:szCs w:val="18"/>
              </w:rPr>
              <w:t>True Space (Pty) Ltd</w:t>
            </w:r>
          </w:p>
        </w:tc>
        <w:tc>
          <w:tcPr>
            <w:tcW w:w="1701" w:type="dxa"/>
          </w:tcPr>
          <w:p w:rsidR="00135A7D" w:rsidRPr="00494601" w:rsidRDefault="00135A7D" w:rsidP="00FE29B2">
            <w:pPr>
              <w:autoSpaceDE w:val="0"/>
              <w:autoSpaceDN w:val="0"/>
              <w:adjustRightInd w:val="0"/>
              <w:spacing w:after="180" w:line="276" w:lineRule="auto"/>
              <w:rPr>
                <w:rFonts w:ascii="Arial" w:hAnsi="Arial" w:cs="Arial"/>
                <w:sz w:val="18"/>
                <w:szCs w:val="18"/>
              </w:rPr>
            </w:pPr>
            <w:r w:rsidRPr="00494601">
              <w:rPr>
                <w:rFonts w:ascii="Arial" w:hAnsi="Arial" w:cs="Arial"/>
                <w:sz w:val="18"/>
                <w:szCs w:val="18"/>
              </w:rPr>
              <w:t>DBN16/04/32</w:t>
            </w:r>
          </w:p>
        </w:tc>
        <w:tc>
          <w:tcPr>
            <w:tcW w:w="2693" w:type="dxa"/>
          </w:tcPr>
          <w:p w:rsidR="00135A7D" w:rsidRPr="00494601" w:rsidRDefault="00135A7D" w:rsidP="00FE29B2">
            <w:pPr>
              <w:autoSpaceDE w:val="0"/>
              <w:autoSpaceDN w:val="0"/>
              <w:adjustRightInd w:val="0"/>
              <w:spacing w:after="180" w:line="276" w:lineRule="auto"/>
              <w:rPr>
                <w:rFonts w:ascii="Arial" w:hAnsi="Arial" w:cs="Arial"/>
                <w:sz w:val="18"/>
                <w:szCs w:val="18"/>
              </w:rPr>
            </w:pPr>
            <w:r w:rsidRPr="00494601">
              <w:rPr>
                <w:rFonts w:ascii="Arial" w:hAnsi="Arial" w:cs="Arial"/>
                <w:sz w:val="18"/>
                <w:szCs w:val="18"/>
              </w:rPr>
              <w:t xml:space="preserve">Ladysmith 5 S.A.I Battalion, </w:t>
            </w:r>
            <w:r w:rsidR="00E40EFC" w:rsidRPr="00494601">
              <w:rPr>
                <w:rFonts w:ascii="Arial" w:hAnsi="Arial" w:cs="Arial"/>
                <w:sz w:val="18"/>
                <w:szCs w:val="18"/>
              </w:rPr>
              <w:t>Upgrading</w:t>
            </w:r>
            <w:r w:rsidRPr="00494601">
              <w:rPr>
                <w:rFonts w:ascii="Arial" w:hAnsi="Arial" w:cs="Arial"/>
                <w:sz w:val="18"/>
                <w:szCs w:val="18"/>
              </w:rPr>
              <w:t xml:space="preserve"> of kitchen equipment : Architectural Services</w:t>
            </w:r>
          </w:p>
        </w:tc>
        <w:tc>
          <w:tcPr>
            <w:tcW w:w="2693" w:type="dxa"/>
          </w:tcPr>
          <w:p w:rsidR="00135A7D" w:rsidRPr="00494601" w:rsidRDefault="00135A7D" w:rsidP="00FE29B2">
            <w:pPr>
              <w:autoSpaceDE w:val="0"/>
              <w:autoSpaceDN w:val="0"/>
              <w:adjustRightInd w:val="0"/>
              <w:spacing w:after="180" w:line="276" w:lineRule="auto"/>
              <w:rPr>
                <w:rFonts w:ascii="Arial" w:hAnsi="Arial" w:cs="Arial"/>
                <w:sz w:val="18"/>
                <w:szCs w:val="18"/>
              </w:rPr>
            </w:pPr>
            <w:r w:rsidRPr="00494601">
              <w:rPr>
                <w:rFonts w:ascii="Arial" w:hAnsi="Arial" w:cs="Arial"/>
                <w:sz w:val="18"/>
                <w:szCs w:val="18"/>
              </w:rPr>
              <w:t>R515 565.96</w:t>
            </w:r>
          </w:p>
        </w:tc>
      </w:tr>
    </w:tbl>
    <w:p w:rsidR="00135A7D" w:rsidRDefault="00135A7D" w:rsidP="00135A7D">
      <w:pPr>
        <w:rPr>
          <w:rFonts w:ascii="Arial" w:hAnsi="Arial" w:cs="Arial"/>
          <w:b/>
          <w:bCs/>
        </w:rPr>
      </w:pPr>
    </w:p>
    <w:p w:rsidR="00135A7D" w:rsidRDefault="00135A7D" w:rsidP="00135A7D">
      <w:pPr>
        <w:rPr>
          <w:rFonts w:ascii="Arial" w:hAnsi="Arial" w:cs="Arial"/>
          <w:b/>
          <w:bCs/>
        </w:rPr>
      </w:pPr>
    </w:p>
    <w:p w:rsidR="00075A61" w:rsidRDefault="00075A61" w:rsidP="00135A7D">
      <w:pPr>
        <w:rPr>
          <w:rFonts w:ascii="Arial" w:hAnsi="Arial" w:cs="Arial"/>
          <w:bCs/>
        </w:rPr>
      </w:pPr>
    </w:p>
    <w:p w:rsidR="00135A7D" w:rsidRPr="000A628E" w:rsidRDefault="00135A7D" w:rsidP="00135A7D">
      <w:pPr>
        <w:rPr>
          <w:rFonts w:ascii="Arial" w:hAnsi="Arial" w:cs="Arial"/>
          <w:bCs/>
        </w:rPr>
      </w:pPr>
      <w:r w:rsidRPr="000A628E">
        <w:rPr>
          <w:rFonts w:ascii="Arial" w:hAnsi="Arial" w:cs="Arial"/>
          <w:bCs/>
        </w:rPr>
        <w:lastRenderedPageBreak/>
        <w:t>List of bids received:</w:t>
      </w:r>
    </w:p>
    <w:tbl>
      <w:tblPr>
        <w:tblStyle w:val="TableGrid"/>
        <w:tblW w:w="0" w:type="auto"/>
        <w:tblLook w:val="04A0" w:firstRow="1" w:lastRow="0" w:firstColumn="1" w:lastColumn="0" w:noHBand="0" w:noVBand="1"/>
      </w:tblPr>
      <w:tblGrid>
        <w:gridCol w:w="5070"/>
        <w:gridCol w:w="3969"/>
      </w:tblGrid>
      <w:tr w:rsidR="00135A7D" w:rsidRPr="000A628E" w:rsidTr="00FE29B2">
        <w:tc>
          <w:tcPr>
            <w:tcW w:w="5070" w:type="dxa"/>
            <w:shd w:val="clear" w:color="auto" w:fill="D9D9D9" w:themeFill="background1" w:themeFillShade="D9"/>
          </w:tcPr>
          <w:p w:rsidR="00135A7D" w:rsidRPr="000A628E" w:rsidRDefault="00135A7D" w:rsidP="00FE29B2">
            <w:pPr>
              <w:autoSpaceDE w:val="0"/>
              <w:autoSpaceDN w:val="0"/>
              <w:adjustRightInd w:val="0"/>
              <w:spacing w:after="180" w:line="276" w:lineRule="auto"/>
              <w:rPr>
                <w:rFonts w:ascii="Arial" w:hAnsi="Arial" w:cs="Arial"/>
                <w:b/>
                <w:sz w:val="18"/>
                <w:szCs w:val="18"/>
              </w:rPr>
            </w:pPr>
            <w:r w:rsidRPr="000A628E">
              <w:rPr>
                <w:rFonts w:ascii="Arial" w:hAnsi="Arial" w:cs="Arial"/>
                <w:b/>
                <w:sz w:val="18"/>
                <w:szCs w:val="18"/>
              </w:rPr>
              <w:t>Supplier Name</w:t>
            </w:r>
          </w:p>
        </w:tc>
        <w:tc>
          <w:tcPr>
            <w:tcW w:w="3969" w:type="dxa"/>
            <w:shd w:val="clear" w:color="auto" w:fill="D9D9D9" w:themeFill="background1" w:themeFillShade="D9"/>
          </w:tcPr>
          <w:p w:rsidR="00135A7D" w:rsidRPr="000A628E" w:rsidRDefault="00135A7D" w:rsidP="00FE29B2">
            <w:pPr>
              <w:rPr>
                <w:rFonts w:ascii="Arial" w:hAnsi="Arial" w:cs="Arial"/>
                <w:b/>
                <w:bCs/>
                <w:sz w:val="18"/>
                <w:szCs w:val="18"/>
              </w:rPr>
            </w:pPr>
            <w:r w:rsidRPr="000A628E">
              <w:rPr>
                <w:rFonts w:ascii="Arial" w:hAnsi="Arial" w:cs="Arial"/>
                <w:b/>
                <w:bCs/>
                <w:sz w:val="18"/>
                <w:szCs w:val="18"/>
              </w:rPr>
              <w:t>Tender Price</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Iqhayiya</w:t>
            </w:r>
            <w:proofErr w:type="spellEnd"/>
            <w:r w:rsidRPr="000A628E">
              <w:rPr>
                <w:rFonts w:ascii="Arial" w:hAnsi="Arial" w:cs="Arial"/>
                <w:bCs/>
                <w:sz w:val="18"/>
                <w:szCs w:val="18"/>
              </w:rPr>
              <w:t xml:space="preserve"> Design Workshop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R694 607.96</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Baganala</w:t>
            </w:r>
            <w:proofErr w:type="spellEnd"/>
            <w:r w:rsidRPr="000A628E">
              <w:rPr>
                <w:rFonts w:ascii="Arial" w:hAnsi="Arial" w:cs="Arial"/>
                <w:bCs/>
                <w:sz w:val="18"/>
                <w:szCs w:val="18"/>
              </w:rPr>
              <w:t xml:space="preserve"> Consulting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R991 372.50</w:t>
            </w:r>
          </w:p>
        </w:tc>
      </w:tr>
      <w:tr w:rsidR="00135A7D" w:rsidRPr="000A628E" w:rsidTr="00FE29B2">
        <w:tc>
          <w:tcPr>
            <w:tcW w:w="5070"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MG Architects &amp; Projects Manager cc</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R641 176.58</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Ukuza</w:t>
            </w:r>
            <w:proofErr w:type="spellEnd"/>
            <w:r w:rsidRPr="000A628E">
              <w:rPr>
                <w:rFonts w:ascii="Arial" w:hAnsi="Arial" w:cs="Arial"/>
                <w:bCs/>
                <w:sz w:val="18"/>
                <w:szCs w:val="18"/>
              </w:rPr>
              <w:t xml:space="preserve"> Consulting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R507 598.13</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Sakhisizwe</w:t>
            </w:r>
            <w:proofErr w:type="spellEnd"/>
            <w:r w:rsidRPr="000A628E">
              <w:rPr>
                <w:rFonts w:ascii="Arial" w:hAnsi="Arial" w:cs="Arial"/>
                <w:bCs/>
                <w:sz w:val="18"/>
                <w:szCs w:val="18"/>
              </w:rPr>
              <w:t xml:space="preserve"> </w:t>
            </w:r>
            <w:r w:rsidR="00E40EFC" w:rsidRPr="000A628E">
              <w:rPr>
                <w:rFonts w:ascii="Arial" w:hAnsi="Arial" w:cs="Arial"/>
                <w:bCs/>
                <w:sz w:val="18"/>
                <w:szCs w:val="18"/>
              </w:rPr>
              <w:t>Architects</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R641 176.59</w:t>
            </w:r>
          </w:p>
        </w:tc>
      </w:tr>
      <w:tr w:rsidR="00135A7D" w:rsidRPr="000A628E" w:rsidTr="00FE29B2">
        <w:tc>
          <w:tcPr>
            <w:tcW w:w="5070"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 xml:space="preserve">Muller </w:t>
            </w:r>
            <w:proofErr w:type="spellStart"/>
            <w:r w:rsidRPr="000A628E">
              <w:rPr>
                <w:rFonts w:ascii="Arial" w:hAnsi="Arial" w:cs="Arial"/>
                <w:bCs/>
                <w:sz w:val="18"/>
                <w:szCs w:val="18"/>
              </w:rPr>
              <w:t>Neumeister</w:t>
            </w:r>
            <w:proofErr w:type="spellEnd"/>
            <w:r w:rsidRPr="000A628E">
              <w:rPr>
                <w:rFonts w:ascii="Arial" w:hAnsi="Arial" w:cs="Arial"/>
                <w:bCs/>
                <w:sz w:val="18"/>
                <w:szCs w:val="18"/>
              </w:rPr>
              <w:t xml:space="preserve"> Internal Mini Architects</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R748 039.34</w:t>
            </w:r>
          </w:p>
        </w:tc>
      </w:tr>
      <w:tr w:rsidR="00135A7D" w:rsidRPr="000A628E" w:rsidTr="00FE29B2">
        <w:tc>
          <w:tcPr>
            <w:tcW w:w="5070"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Creative Axis Architects KZN</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R853 293.20</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Bartsch</w:t>
            </w:r>
            <w:proofErr w:type="spellEnd"/>
            <w:r w:rsidRPr="000A628E">
              <w:rPr>
                <w:rFonts w:ascii="Arial" w:hAnsi="Arial" w:cs="Arial"/>
                <w:bCs/>
                <w:sz w:val="18"/>
                <w:szCs w:val="18"/>
              </w:rPr>
              <w:t xml:space="preserve"> Consulting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R748 039.33</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Tru</w:t>
            </w:r>
            <w:proofErr w:type="spellEnd"/>
            <w:r w:rsidRPr="000A628E">
              <w:rPr>
                <w:rFonts w:ascii="Arial" w:hAnsi="Arial" w:cs="Arial"/>
                <w:bCs/>
                <w:sz w:val="18"/>
                <w:szCs w:val="18"/>
              </w:rPr>
              <w:t xml:space="preserve"> Space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R515 565.96</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Timocraft</w:t>
            </w:r>
            <w:proofErr w:type="spellEnd"/>
            <w:r w:rsidRPr="000A628E">
              <w:rPr>
                <w:rFonts w:ascii="Arial" w:hAnsi="Arial" w:cs="Arial"/>
                <w:bCs/>
                <w:sz w:val="18"/>
                <w:szCs w:val="18"/>
              </w:rPr>
              <w:t xml:space="preserve"> Consulting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R566 370.63</w:t>
            </w:r>
          </w:p>
        </w:tc>
      </w:tr>
      <w:tr w:rsidR="00135A7D" w:rsidRPr="000A628E" w:rsidTr="00FE29B2">
        <w:tc>
          <w:tcPr>
            <w:tcW w:w="5070" w:type="dxa"/>
          </w:tcPr>
          <w:p w:rsidR="00135A7D" w:rsidRPr="000A628E" w:rsidRDefault="00135A7D" w:rsidP="00FE29B2">
            <w:pPr>
              <w:rPr>
                <w:rFonts w:ascii="Arial" w:hAnsi="Arial" w:cs="Arial"/>
                <w:bCs/>
                <w:sz w:val="18"/>
                <w:szCs w:val="18"/>
              </w:rPr>
            </w:pPr>
            <w:proofErr w:type="spellStart"/>
            <w:r w:rsidRPr="000A628E">
              <w:rPr>
                <w:rFonts w:ascii="Arial" w:hAnsi="Arial" w:cs="Arial"/>
                <w:bCs/>
                <w:sz w:val="18"/>
                <w:szCs w:val="18"/>
              </w:rPr>
              <w:t>Izingodla</w:t>
            </w:r>
            <w:proofErr w:type="spellEnd"/>
            <w:r w:rsidRPr="000A628E">
              <w:rPr>
                <w:rFonts w:ascii="Arial" w:hAnsi="Arial" w:cs="Arial"/>
                <w:bCs/>
                <w:sz w:val="18"/>
                <w:szCs w:val="18"/>
              </w:rPr>
              <w:t xml:space="preserve"> Engineering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R782 662.50</w:t>
            </w:r>
          </w:p>
          <w:p w:rsidR="00135A7D" w:rsidRPr="000A628E" w:rsidRDefault="00135A7D" w:rsidP="00FE29B2">
            <w:pPr>
              <w:rPr>
                <w:rFonts w:ascii="Arial" w:hAnsi="Arial" w:cs="Arial"/>
                <w:bCs/>
                <w:sz w:val="18"/>
                <w:szCs w:val="18"/>
              </w:rPr>
            </w:pPr>
            <w:r w:rsidRPr="000A628E">
              <w:rPr>
                <w:rFonts w:ascii="Arial" w:hAnsi="Arial" w:cs="Arial"/>
                <w:bCs/>
                <w:sz w:val="18"/>
                <w:szCs w:val="18"/>
              </w:rPr>
              <w:t>.</w:t>
            </w:r>
          </w:p>
        </w:tc>
      </w:tr>
      <w:tr w:rsidR="00135A7D" w:rsidRPr="000A628E" w:rsidTr="00FE29B2">
        <w:tc>
          <w:tcPr>
            <w:tcW w:w="5070"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True Space (Pty) Ltd</w:t>
            </w:r>
          </w:p>
        </w:tc>
        <w:tc>
          <w:tcPr>
            <w:tcW w:w="3969" w:type="dxa"/>
          </w:tcPr>
          <w:p w:rsidR="00135A7D" w:rsidRPr="000A628E" w:rsidRDefault="00135A7D" w:rsidP="00FE29B2">
            <w:pPr>
              <w:rPr>
                <w:rFonts w:ascii="Arial" w:hAnsi="Arial" w:cs="Arial"/>
                <w:bCs/>
                <w:sz w:val="18"/>
                <w:szCs w:val="18"/>
              </w:rPr>
            </w:pPr>
            <w:r w:rsidRPr="000A628E">
              <w:rPr>
                <w:rFonts w:ascii="Arial" w:hAnsi="Arial" w:cs="Arial"/>
                <w:bCs/>
                <w:sz w:val="18"/>
                <w:szCs w:val="18"/>
              </w:rPr>
              <w:t>R515 565.96</w:t>
            </w:r>
          </w:p>
        </w:tc>
      </w:tr>
    </w:tbl>
    <w:p w:rsidR="00135A7D" w:rsidRPr="000E2C0D" w:rsidRDefault="00135A7D" w:rsidP="00135A7D">
      <w:pPr>
        <w:rPr>
          <w:rFonts w:ascii="Arial" w:hAnsi="Arial" w:cs="Arial"/>
          <w:b/>
          <w:bCs/>
        </w:rPr>
      </w:pPr>
    </w:p>
    <w:p w:rsidR="00135A7D" w:rsidRPr="00494601" w:rsidRDefault="00135A7D" w:rsidP="00135A7D">
      <w:pPr>
        <w:pStyle w:val="ListParagraph"/>
        <w:keepNext/>
        <w:spacing w:after="120" w:line="360" w:lineRule="auto"/>
        <w:ind w:left="0"/>
        <w:jc w:val="both"/>
        <w:rPr>
          <w:rFonts w:ascii="Arial" w:hAnsi="Arial" w:cs="Arial"/>
          <w:sz w:val="22"/>
          <w:szCs w:val="22"/>
        </w:rPr>
      </w:pPr>
      <w:r w:rsidRPr="00494601">
        <w:rPr>
          <w:rFonts w:ascii="Arial" w:hAnsi="Arial" w:cs="Arial"/>
          <w:sz w:val="22"/>
          <w:szCs w:val="22"/>
        </w:rPr>
        <w:t>The aforementioned findings may result in:</w:t>
      </w:r>
    </w:p>
    <w:p w:rsidR="00135A7D" w:rsidRPr="00494601" w:rsidRDefault="00FE29B2" w:rsidP="00FE29B2">
      <w:pPr>
        <w:pStyle w:val="NormalWeb"/>
        <w:keepNext/>
        <w:spacing w:before="0" w:beforeAutospacing="0" w:after="0" w:afterAutospacing="0" w:line="360" w:lineRule="auto"/>
        <w:rPr>
          <w:rFonts w:ascii="Arial" w:hAnsi="Arial" w:cs="Arial"/>
          <w:sz w:val="22"/>
          <w:szCs w:val="22"/>
          <w:lang w:val="en-ZA"/>
        </w:rPr>
      </w:pPr>
      <w:r w:rsidRPr="00494601">
        <w:rPr>
          <w:rFonts w:ascii="Arial" w:hAnsi="Arial" w:cs="Arial"/>
          <w:sz w:val="22"/>
          <w:szCs w:val="22"/>
          <w:lang w:val="en-ZA"/>
        </w:rPr>
        <w:t xml:space="preserve">a) </w:t>
      </w:r>
      <w:r w:rsidR="00135A7D" w:rsidRPr="00494601">
        <w:rPr>
          <w:rFonts w:ascii="Arial" w:hAnsi="Arial" w:cs="Arial"/>
          <w:sz w:val="22"/>
          <w:szCs w:val="22"/>
          <w:lang w:val="en-ZA"/>
        </w:rPr>
        <w:t xml:space="preserve">Non-compliance with </w:t>
      </w:r>
      <w:r w:rsidR="00135A7D" w:rsidRPr="00494601">
        <w:rPr>
          <w:rFonts w:ascii="Arial" w:hAnsi="Arial" w:cs="Arial"/>
          <w:i/>
          <w:sz w:val="22"/>
          <w:szCs w:val="22"/>
        </w:rPr>
        <w:t>PPPFA Sec 2(1)(e)</w:t>
      </w:r>
    </w:p>
    <w:p w:rsidR="00135A7D" w:rsidRPr="00494601" w:rsidRDefault="00135A7D" w:rsidP="00135A7D">
      <w:pPr>
        <w:pStyle w:val="lg-para3"/>
        <w:tabs>
          <w:tab w:val="left" w:pos="426"/>
        </w:tabs>
        <w:spacing w:before="0" w:line="360" w:lineRule="auto"/>
        <w:ind w:firstLine="0"/>
        <w:jc w:val="left"/>
        <w:rPr>
          <w:rFonts w:ascii="Arial" w:hAnsi="Arial" w:cs="Arial"/>
          <w:i/>
          <w:color w:val="auto"/>
          <w:sz w:val="22"/>
          <w:szCs w:val="22"/>
          <w:lang w:val="en-US" w:eastAsia="en-US"/>
        </w:rPr>
      </w:pPr>
      <w:r w:rsidRPr="00494601">
        <w:rPr>
          <w:rFonts w:ascii="Arial" w:hAnsi="Arial" w:cs="Arial"/>
          <w:sz w:val="22"/>
          <w:szCs w:val="22"/>
          <w:lang w:val="en-ZA"/>
        </w:rPr>
        <w:t xml:space="preserve">b)    Non-compliance with </w:t>
      </w:r>
      <w:r w:rsidRPr="00494601">
        <w:rPr>
          <w:rFonts w:ascii="Arial" w:hAnsi="Arial" w:cs="Arial"/>
          <w:i/>
          <w:color w:val="auto"/>
          <w:sz w:val="22"/>
          <w:szCs w:val="22"/>
          <w:lang w:val="en-US" w:eastAsia="en-US"/>
        </w:rPr>
        <w:t>PPPR</w:t>
      </w:r>
    </w:p>
    <w:p w:rsidR="00135A7D" w:rsidRPr="00494601" w:rsidRDefault="00135A7D" w:rsidP="00135A7D">
      <w:pPr>
        <w:pStyle w:val="lg-para3"/>
        <w:tabs>
          <w:tab w:val="left" w:pos="426"/>
        </w:tabs>
        <w:spacing w:before="0" w:line="360" w:lineRule="auto"/>
        <w:ind w:firstLine="0"/>
        <w:jc w:val="left"/>
        <w:rPr>
          <w:rFonts w:ascii="Arial" w:hAnsi="Arial" w:cs="Arial"/>
          <w:sz w:val="22"/>
          <w:szCs w:val="22"/>
          <w:lang w:val="en-ZA"/>
        </w:rPr>
      </w:pPr>
      <w:r w:rsidRPr="00494601">
        <w:rPr>
          <w:rFonts w:ascii="Arial" w:hAnsi="Arial" w:cs="Arial"/>
          <w:sz w:val="22"/>
          <w:szCs w:val="22"/>
          <w:lang w:val="en-ZA"/>
        </w:rPr>
        <w:t>c)</w:t>
      </w:r>
      <w:r w:rsidRPr="00494601">
        <w:rPr>
          <w:rFonts w:ascii="Arial" w:hAnsi="Arial" w:cs="Arial"/>
          <w:sz w:val="22"/>
          <w:szCs w:val="22"/>
          <w:lang w:val="en-ZA"/>
        </w:rPr>
        <w:tab/>
        <w:t xml:space="preserve"> Irregular expenditure</w:t>
      </w:r>
    </w:p>
    <w:p w:rsidR="00135A7D" w:rsidRPr="008F6FB7" w:rsidRDefault="00135A7D" w:rsidP="00135A7D">
      <w:pPr>
        <w:rPr>
          <w:rFonts w:ascii="Arial" w:hAnsi="Arial" w:cs="Arial"/>
          <w:b/>
          <w:bCs/>
        </w:rPr>
      </w:pPr>
    </w:p>
    <w:p w:rsidR="00135A7D" w:rsidRPr="000E2C0D" w:rsidRDefault="00135A7D" w:rsidP="00135A7D">
      <w:pPr>
        <w:rPr>
          <w:rFonts w:ascii="Arial" w:hAnsi="Arial" w:cs="Arial"/>
          <w:b/>
          <w:bCs/>
        </w:rPr>
      </w:pPr>
      <w:r w:rsidRPr="008F6FB7">
        <w:rPr>
          <w:rFonts w:ascii="Arial" w:hAnsi="Arial" w:cs="Arial"/>
          <w:b/>
          <w:bCs/>
        </w:rPr>
        <w:t>Internal control deficiency</w:t>
      </w:r>
    </w:p>
    <w:p w:rsidR="00135A7D" w:rsidRPr="00494601" w:rsidRDefault="00135A7D" w:rsidP="00135A7D">
      <w:pPr>
        <w:pStyle w:val="ListParagraph"/>
        <w:keepNext/>
        <w:spacing w:after="120" w:line="360" w:lineRule="auto"/>
        <w:ind w:left="0"/>
        <w:jc w:val="both"/>
        <w:rPr>
          <w:rFonts w:ascii="Arial" w:hAnsi="Arial" w:cs="Arial"/>
          <w:i/>
          <w:sz w:val="22"/>
          <w:szCs w:val="22"/>
        </w:rPr>
      </w:pPr>
      <w:r w:rsidRPr="00494601">
        <w:rPr>
          <w:rFonts w:ascii="Arial" w:hAnsi="Arial" w:cs="Arial"/>
          <w:i/>
          <w:sz w:val="22"/>
          <w:szCs w:val="22"/>
        </w:rPr>
        <w:t>Leadership</w:t>
      </w:r>
    </w:p>
    <w:p w:rsidR="00135A7D" w:rsidRPr="00494601" w:rsidRDefault="00135A7D" w:rsidP="00135A7D">
      <w:pPr>
        <w:pStyle w:val="ListParagraph"/>
        <w:keepNext/>
        <w:spacing w:after="120" w:line="360" w:lineRule="auto"/>
        <w:ind w:left="0"/>
        <w:jc w:val="both"/>
        <w:rPr>
          <w:rFonts w:ascii="Arial" w:hAnsi="Arial" w:cs="Arial"/>
          <w:i/>
          <w:sz w:val="22"/>
          <w:szCs w:val="22"/>
        </w:rPr>
      </w:pPr>
      <w:bookmarkStart w:id="5" w:name="OLE_LINK1"/>
      <w:bookmarkStart w:id="6" w:name="OLE_LINK2"/>
      <w:bookmarkStart w:id="7" w:name="OLE_LINK3"/>
      <w:bookmarkStart w:id="8" w:name="OLE_LINK12"/>
      <w:bookmarkStart w:id="9" w:name="OLE_LINK13"/>
      <w:bookmarkStart w:id="10" w:name="OLE_LINK15"/>
      <w:bookmarkStart w:id="11" w:name="OLE_LINK18"/>
      <w:r w:rsidRPr="00494601">
        <w:rPr>
          <w:rFonts w:ascii="Arial" w:hAnsi="Arial" w:cs="Arial"/>
          <w:sz w:val="22"/>
          <w:szCs w:val="22"/>
        </w:rPr>
        <w:t>Management did not exercise oversight responsibility regarding compliance with laws and regulations.</w:t>
      </w:r>
    </w:p>
    <w:p w:rsidR="00135A7D" w:rsidRPr="00494601" w:rsidRDefault="00135A7D" w:rsidP="00135A7D">
      <w:pPr>
        <w:pStyle w:val="ListParagraph"/>
        <w:keepNext/>
        <w:spacing w:after="120" w:line="360" w:lineRule="auto"/>
        <w:ind w:left="0"/>
        <w:jc w:val="both"/>
        <w:rPr>
          <w:rFonts w:ascii="Arial" w:hAnsi="Arial" w:cs="Arial"/>
          <w:i/>
          <w:sz w:val="22"/>
          <w:szCs w:val="22"/>
        </w:rPr>
      </w:pPr>
      <w:r w:rsidRPr="00494601">
        <w:rPr>
          <w:rFonts w:ascii="Arial" w:hAnsi="Arial" w:cs="Arial"/>
          <w:i/>
          <w:sz w:val="22"/>
          <w:szCs w:val="22"/>
        </w:rPr>
        <w:t>Financial and performance management</w:t>
      </w:r>
    </w:p>
    <w:p w:rsidR="00135A7D" w:rsidRPr="00494601" w:rsidRDefault="00135A7D" w:rsidP="00494601">
      <w:pPr>
        <w:autoSpaceDE w:val="0"/>
        <w:autoSpaceDN w:val="0"/>
        <w:adjustRightInd w:val="0"/>
        <w:spacing w:after="180"/>
        <w:rPr>
          <w:rFonts w:ascii="Arial" w:hAnsi="Arial" w:cs="Arial"/>
        </w:rPr>
      </w:pPr>
      <w:r w:rsidRPr="00494601">
        <w:rPr>
          <w:rFonts w:ascii="Arial" w:hAnsi="Arial" w:cs="Arial"/>
        </w:rPr>
        <w:t>Reviewing and monitoring of compliance with applicable laws and regulations is insufficient and not properly monitored.</w:t>
      </w:r>
      <w:bookmarkEnd w:id="5"/>
      <w:bookmarkEnd w:id="6"/>
      <w:bookmarkEnd w:id="7"/>
      <w:bookmarkEnd w:id="8"/>
      <w:bookmarkEnd w:id="9"/>
      <w:bookmarkEnd w:id="10"/>
      <w:bookmarkEnd w:id="11"/>
    </w:p>
    <w:p w:rsidR="00494601" w:rsidRPr="00494601" w:rsidRDefault="00494601" w:rsidP="00135A7D">
      <w:pPr>
        <w:rPr>
          <w:rFonts w:ascii="Arial" w:hAnsi="Arial" w:cs="Arial"/>
          <w:b/>
          <w:bCs/>
        </w:rPr>
      </w:pPr>
    </w:p>
    <w:p w:rsidR="00135A7D" w:rsidRPr="00494601" w:rsidRDefault="00135A7D" w:rsidP="00135A7D">
      <w:pPr>
        <w:rPr>
          <w:rFonts w:ascii="Arial" w:hAnsi="Arial" w:cs="Arial"/>
          <w:b/>
          <w:bCs/>
        </w:rPr>
      </w:pPr>
      <w:r w:rsidRPr="00494601">
        <w:rPr>
          <w:rFonts w:ascii="Arial" w:hAnsi="Arial" w:cs="Arial"/>
          <w:b/>
          <w:bCs/>
        </w:rPr>
        <w:t>Recommendation</w:t>
      </w:r>
    </w:p>
    <w:p w:rsidR="00135A7D" w:rsidRPr="00494601" w:rsidRDefault="00135A7D" w:rsidP="00135A7D">
      <w:pPr>
        <w:autoSpaceDE w:val="0"/>
        <w:autoSpaceDN w:val="0"/>
        <w:adjustRightInd w:val="0"/>
        <w:spacing w:after="255" w:line="360" w:lineRule="auto"/>
        <w:jc w:val="both"/>
        <w:rPr>
          <w:rFonts w:ascii="Arial" w:hAnsi="Arial"/>
        </w:rPr>
      </w:pPr>
      <w:r w:rsidRPr="00494601">
        <w:rPr>
          <w:rFonts w:ascii="Arial" w:hAnsi="Arial" w:cs="Arial"/>
          <w:bCs/>
        </w:rPr>
        <w:t xml:space="preserve">Management should ensure that </w:t>
      </w:r>
      <w:r w:rsidRPr="00494601">
        <w:rPr>
          <w:rFonts w:ascii="Arial" w:hAnsi="Arial"/>
        </w:rPr>
        <w:t>that if all bids received are equal to or below R1 000 000, the bid are cancelled.</w:t>
      </w:r>
    </w:p>
    <w:p w:rsidR="00135A7D" w:rsidRPr="00494601" w:rsidRDefault="00135A7D" w:rsidP="00135A7D">
      <w:pPr>
        <w:autoSpaceDE w:val="0"/>
        <w:autoSpaceDN w:val="0"/>
        <w:adjustRightInd w:val="0"/>
        <w:spacing w:after="180"/>
        <w:rPr>
          <w:rFonts w:ascii="Verdana" w:hAnsi="Verdana"/>
        </w:rPr>
      </w:pPr>
      <w:r w:rsidRPr="00494601">
        <w:rPr>
          <w:rFonts w:ascii="Arial" w:hAnsi="Arial"/>
        </w:rPr>
        <w:t>A compliance checklist should be completed and reviewed before bids are awarded to ensure that the correct procurement process is followed.</w:t>
      </w:r>
    </w:p>
    <w:p w:rsidR="00135A7D" w:rsidRDefault="00135A7D" w:rsidP="00135A7D">
      <w:pPr>
        <w:rPr>
          <w:rFonts w:ascii="Arial" w:hAnsi="Arial" w:cs="Arial"/>
          <w:b/>
          <w:bCs/>
        </w:rPr>
      </w:pPr>
    </w:p>
    <w:p w:rsidR="00494601" w:rsidRDefault="00494601" w:rsidP="00135A7D">
      <w:pPr>
        <w:rPr>
          <w:rFonts w:ascii="Arial" w:hAnsi="Arial" w:cs="Arial"/>
          <w:b/>
          <w:bCs/>
        </w:rPr>
      </w:pPr>
    </w:p>
    <w:p w:rsidR="00494601" w:rsidRDefault="00494601" w:rsidP="00135A7D">
      <w:pPr>
        <w:rPr>
          <w:rFonts w:ascii="Arial" w:hAnsi="Arial" w:cs="Arial"/>
          <w:b/>
          <w:bCs/>
        </w:rPr>
      </w:pPr>
    </w:p>
    <w:p w:rsidR="00135A7D" w:rsidRPr="000E2C0D" w:rsidRDefault="00135A7D" w:rsidP="00135A7D">
      <w:pPr>
        <w:rPr>
          <w:rFonts w:ascii="Arial" w:hAnsi="Arial" w:cs="Arial"/>
          <w:b/>
          <w:bCs/>
        </w:rPr>
      </w:pPr>
      <w:r w:rsidRPr="008F6FB7">
        <w:rPr>
          <w:rFonts w:ascii="Arial" w:hAnsi="Arial" w:cs="Arial"/>
          <w:b/>
          <w:bCs/>
        </w:rPr>
        <w:lastRenderedPageBreak/>
        <w:t>Management response</w:t>
      </w:r>
    </w:p>
    <w:p w:rsidR="00135A7D" w:rsidRPr="00A4068B" w:rsidRDefault="00135A7D" w:rsidP="00135A7D">
      <w:pPr>
        <w:jc w:val="both"/>
        <w:rPr>
          <w:rFonts w:ascii="Arial" w:hAnsi="Arial" w:cs="Arial"/>
          <w:bCs/>
        </w:rPr>
      </w:pPr>
      <w:r w:rsidRPr="00A4068B">
        <w:rPr>
          <w:rFonts w:ascii="Arial" w:hAnsi="Arial" w:cs="Arial"/>
          <w:bCs/>
        </w:rPr>
        <w:t xml:space="preserve">Management agrees with the finding in that this project should have been lapsed and re-advertised indicating a correct preference point system of 80/20. This was an oversight which SCM will avoid going forward by ensuring that all submissions for approval by the delegated authorities are verified by an SCM official from an ASD level upwards to ensure compliance with all SCM prescript and that processes are correctly followed.  </w:t>
      </w:r>
      <w:r w:rsidRPr="00A4068B">
        <w:rPr>
          <w:rFonts w:ascii="Arial" w:hAnsi="Arial" w:cs="Arial"/>
          <w:bCs/>
        </w:rPr>
        <w:br/>
        <w:t xml:space="preserve">However, this is an isolated case as all services or tenders advertised within this financial year comply with all SCM regulations and prescripts from strategy to award. </w:t>
      </w:r>
    </w:p>
    <w:p w:rsidR="00135A7D" w:rsidRPr="00494601" w:rsidRDefault="00135A7D" w:rsidP="00494601">
      <w:pPr>
        <w:spacing w:after="0" w:line="240" w:lineRule="auto"/>
        <w:jc w:val="both"/>
        <w:rPr>
          <w:rFonts w:ascii="Arial" w:eastAsia="Times New Roman" w:hAnsi="Arial" w:cs="Arial"/>
          <w:iCs/>
          <w:lang w:val="en-US"/>
        </w:rPr>
      </w:pPr>
      <w:r w:rsidRPr="00494601">
        <w:rPr>
          <w:rFonts w:ascii="Arial" w:eastAsia="Times New Roman" w:hAnsi="Arial" w:cs="Arial"/>
          <w:iCs/>
          <w:lang w:val="en-US"/>
        </w:rPr>
        <w:t>Name:</w:t>
      </w:r>
      <w:r w:rsidRPr="00494601">
        <w:rPr>
          <w:rFonts w:ascii="Arial" w:eastAsia="Times New Roman" w:hAnsi="Arial" w:cs="Arial"/>
          <w:iCs/>
          <w:lang w:val="en-US"/>
        </w:rPr>
        <w:tab/>
      </w:r>
      <w:proofErr w:type="spellStart"/>
      <w:r w:rsidRPr="00494601">
        <w:rPr>
          <w:rFonts w:ascii="Arial" w:eastAsia="Times New Roman" w:hAnsi="Arial" w:cs="Arial"/>
          <w:iCs/>
          <w:lang w:val="en-US"/>
        </w:rPr>
        <w:t>Ms</w:t>
      </w:r>
      <w:proofErr w:type="spellEnd"/>
      <w:r w:rsidRPr="00494601">
        <w:rPr>
          <w:rFonts w:ascii="Arial" w:eastAsia="Times New Roman" w:hAnsi="Arial" w:cs="Arial"/>
          <w:iCs/>
          <w:lang w:val="en-US"/>
        </w:rPr>
        <w:t xml:space="preserve"> </w:t>
      </w:r>
      <w:proofErr w:type="spellStart"/>
      <w:r w:rsidRPr="00494601">
        <w:rPr>
          <w:rFonts w:ascii="Arial" w:eastAsia="Times New Roman" w:hAnsi="Arial" w:cs="Arial"/>
          <w:iCs/>
          <w:lang w:val="en-US"/>
        </w:rPr>
        <w:t>Nomkhosi</w:t>
      </w:r>
      <w:proofErr w:type="spellEnd"/>
      <w:r w:rsidRPr="00494601">
        <w:rPr>
          <w:rFonts w:ascii="Arial" w:eastAsia="Times New Roman" w:hAnsi="Arial" w:cs="Arial"/>
          <w:iCs/>
          <w:lang w:val="en-US"/>
        </w:rPr>
        <w:t xml:space="preserve"> Mthethwa</w:t>
      </w:r>
    </w:p>
    <w:p w:rsidR="00135A7D" w:rsidRPr="00494601" w:rsidRDefault="00135A7D" w:rsidP="00494601">
      <w:pPr>
        <w:spacing w:after="0" w:line="240" w:lineRule="auto"/>
        <w:jc w:val="both"/>
        <w:rPr>
          <w:rFonts w:ascii="Arial" w:eastAsia="Times New Roman" w:hAnsi="Arial" w:cs="Arial"/>
          <w:iCs/>
          <w:lang w:val="en-US"/>
        </w:rPr>
      </w:pPr>
      <w:r w:rsidRPr="00494601">
        <w:rPr>
          <w:rFonts w:ascii="Arial" w:eastAsia="Times New Roman" w:hAnsi="Arial" w:cs="Arial"/>
          <w:iCs/>
          <w:lang w:val="en-US"/>
        </w:rPr>
        <w:t>Position: DD SCM</w:t>
      </w:r>
      <w:r w:rsidRPr="00494601">
        <w:rPr>
          <w:rFonts w:ascii="Arial" w:eastAsia="Times New Roman" w:hAnsi="Arial" w:cs="Arial"/>
          <w:iCs/>
          <w:lang w:val="en-US"/>
        </w:rPr>
        <w:tab/>
      </w:r>
      <w:r w:rsidRPr="00494601">
        <w:rPr>
          <w:rFonts w:ascii="Arial" w:eastAsia="Times New Roman" w:hAnsi="Arial" w:cs="Arial"/>
          <w:iCs/>
          <w:lang w:val="en-US"/>
        </w:rPr>
        <w:tab/>
      </w:r>
    </w:p>
    <w:p w:rsidR="00135A7D" w:rsidRDefault="00135A7D" w:rsidP="00494601">
      <w:pPr>
        <w:spacing w:after="0" w:line="240" w:lineRule="auto"/>
        <w:jc w:val="both"/>
        <w:rPr>
          <w:rFonts w:ascii="Arial" w:eastAsia="Times New Roman" w:hAnsi="Arial" w:cs="Arial"/>
          <w:iCs/>
          <w:lang w:val="en-US"/>
        </w:rPr>
      </w:pPr>
      <w:r w:rsidRPr="00494601">
        <w:rPr>
          <w:rFonts w:ascii="Arial" w:eastAsia="Times New Roman" w:hAnsi="Arial" w:cs="Arial"/>
          <w:iCs/>
          <w:lang w:val="en-US"/>
        </w:rPr>
        <w:t>Date: 2018/03/27</w:t>
      </w:r>
    </w:p>
    <w:p w:rsidR="00494601" w:rsidRPr="00494601" w:rsidRDefault="00494601" w:rsidP="00494601">
      <w:pPr>
        <w:spacing w:after="0" w:line="240" w:lineRule="auto"/>
        <w:jc w:val="both"/>
        <w:rPr>
          <w:rFonts w:ascii="Arial" w:eastAsia="Times New Roman" w:hAnsi="Arial" w:cs="Arial"/>
          <w:iCs/>
          <w:lang w:val="en-US"/>
        </w:rPr>
      </w:pPr>
    </w:p>
    <w:p w:rsidR="00135A7D" w:rsidRPr="000E2C0D" w:rsidRDefault="00135A7D" w:rsidP="00135A7D">
      <w:pPr>
        <w:rPr>
          <w:rFonts w:ascii="Arial" w:hAnsi="Arial" w:cs="Arial"/>
          <w:b/>
        </w:rPr>
      </w:pPr>
      <w:r w:rsidRPr="00207059">
        <w:rPr>
          <w:rFonts w:ascii="Arial" w:hAnsi="Arial" w:cs="Arial"/>
          <w:b/>
        </w:rPr>
        <w:t>Auditor’s conclusion</w:t>
      </w:r>
    </w:p>
    <w:p w:rsidR="00135A7D" w:rsidRPr="007529C5" w:rsidRDefault="00135A7D" w:rsidP="00135A7D">
      <w:pPr>
        <w:jc w:val="both"/>
        <w:rPr>
          <w:rFonts w:ascii="Arial" w:hAnsi="Arial" w:cs="Arial"/>
        </w:rPr>
      </w:pPr>
      <w:r>
        <w:rPr>
          <w:rFonts w:ascii="Arial" w:hAnsi="Arial" w:cs="Arial"/>
        </w:rPr>
        <w:t>Management comments are noted and therefore the finding remains and will be included in the management letter.</w:t>
      </w:r>
    </w:p>
    <w:p w:rsidR="00135A7D" w:rsidRDefault="00135A7D" w:rsidP="00135A7D">
      <w:pPr>
        <w:jc w:val="both"/>
        <w:rPr>
          <w:rFonts w:ascii="Arial" w:eastAsia="MS Mincho" w:hAnsi="Arial" w:cs="Arial"/>
          <w:b/>
        </w:rPr>
      </w:pPr>
      <w:r>
        <w:rPr>
          <w:rFonts w:ascii="Arial" w:eastAsia="MS Mincho" w:hAnsi="Arial" w:cs="Arial"/>
          <w:b/>
        </w:rPr>
        <w:br w:type="page"/>
      </w:r>
    </w:p>
    <w:p w:rsidR="00135A7D" w:rsidRPr="00202FCA" w:rsidRDefault="00135A7D" w:rsidP="00A33562">
      <w:pPr>
        <w:pStyle w:val="AGbodytextblack"/>
        <w:numPr>
          <w:ilvl w:val="0"/>
          <w:numId w:val="24"/>
        </w:numPr>
        <w:tabs>
          <w:tab w:val="left" w:pos="6120"/>
        </w:tabs>
        <w:rPr>
          <w:b/>
        </w:rPr>
      </w:pPr>
      <w:r w:rsidRPr="00202FCA">
        <w:rPr>
          <w:b/>
        </w:rPr>
        <w:lastRenderedPageBreak/>
        <w:t>Three quotations not obtained</w:t>
      </w:r>
    </w:p>
    <w:p w:rsidR="00135A7D" w:rsidRPr="00494601" w:rsidRDefault="00494601" w:rsidP="00135A7D">
      <w:pPr>
        <w:rPr>
          <w:rFonts w:ascii="Arial" w:hAnsi="Arial" w:cs="Arial"/>
          <w:b/>
        </w:rPr>
      </w:pPr>
      <w:r w:rsidRPr="00494601">
        <w:rPr>
          <w:rFonts w:ascii="Arial" w:hAnsi="Arial" w:cs="Arial"/>
          <w:b/>
        </w:rPr>
        <w:t>Audit finding</w:t>
      </w:r>
    </w:p>
    <w:p w:rsidR="00135A7D" w:rsidRPr="005D3523" w:rsidRDefault="00135A7D" w:rsidP="00135A7D">
      <w:pPr>
        <w:autoSpaceDE w:val="0"/>
        <w:autoSpaceDN w:val="0"/>
        <w:adjustRightInd w:val="0"/>
        <w:spacing w:after="180"/>
        <w:ind w:left="709" w:hanging="709"/>
        <w:contextualSpacing/>
        <w:rPr>
          <w:rFonts w:ascii="Arial" w:hAnsi="Arial" w:cs="Arial"/>
        </w:rPr>
      </w:pPr>
      <w:r w:rsidRPr="005D3523">
        <w:rPr>
          <w:rFonts w:ascii="Arial" w:hAnsi="Arial" w:cs="Arial"/>
        </w:rPr>
        <w:t>Practice Note 8 of 2007/08 par 3.3.3 &amp; Treasury Regulations16A6.4 states that</w:t>
      </w:r>
    </w:p>
    <w:p w:rsidR="00135A7D" w:rsidRPr="005D3523" w:rsidRDefault="00135A7D" w:rsidP="00135A7D">
      <w:pPr>
        <w:autoSpaceDE w:val="0"/>
        <w:autoSpaceDN w:val="0"/>
        <w:adjustRightInd w:val="0"/>
        <w:spacing w:after="180"/>
        <w:contextualSpacing/>
        <w:rPr>
          <w:rFonts w:ascii="Arial" w:hAnsi="Arial" w:cs="Arial"/>
        </w:rPr>
      </w:pPr>
      <w:r w:rsidRPr="005D3523">
        <w:rPr>
          <w:rFonts w:ascii="Arial" w:hAnsi="Arial" w:cs="Arial"/>
        </w:rPr>
        <w:t> </w:t>
      </w:r>
      <w:r w:rsidRPr="005D3523">
        <w:rPr>
          <w:rFonts w:ascii="Arial" w:hAnsi="Arial" w:cs="Arial"/>
          <w:i/>
        </w:rPr>
        <w:t>If three written price quotations were not obtained, the reasons:-</w:t>
      </w:r>
    </w:p>
    <w:p w:rsidR="00135A7D" w:rsidRPr="005D3523" w:rsidRDefault="00135A7D" w:rsidP="00A33562">
      <w:pPr>
        <w:numPr>
          <w:ilvl w:val="0"/>
          <w:numId w:val="25"/>
        </w:numPr>
        <w:autoSpaceDE w:val="0"/>
        <w:autoSpaceDN w:val="0"/>
        <w:adjustRightInd w:val="0"/>
        <w:spacing w:after="180"/>
        <w:ind w:firstLine="0"/>
        <w:contextualSpacing/>
        <w:rPr>
          <w:rFonts w:ascii="Arial" w:hAnsi="Arial" w:cs="Arial"/>
        </w:rPr>
      </w:pPr>
      <w:r w:rsidRPr="005D3523">
        <w:rPr>
          <w:rFonts w:ascii="Arial" w:hAnsi="Arial" w:cs="Arial"/>
          <w:i/>
        </w:rPr>
        <w:t>were recorded and approved by a delegated official;</w:t>
      </w:r>
    </w:p>
    <w:p w:rsidR="00135A7D" w:rsidRPr="005D3523" w:rsidRDefault="00135A7D" w:rsidP="00A33562">
      <w:pPr>
        <w:numPr>
          <w:ilvl w:val="0"/>
          <w:numId w:val="25"/>
        </w:numPr>
        <w:autoSpaceDE w:val="0"/>
        <w:autoSpaceDN w:val="0"/>
        <w:adjustRightInd w:val="0"/>
        <w:spacing w:after="180"/>
        <w:ind w:firstLine="0"/>
        <w:contextualSpacing/>
        <w:rPr>
          <w:rFonts w:ascii="Arial" w:hAnsi="Arial" w:cs="Arial"/>
        </w:rPr>
      </w:pPr>
      <w:r w:rsidRPr="005D3523">
        <w:rPr>
          <w:rFonts w:ascii="Arial" w:hAnsi="Arial" w:cs="Arial"/>
          <w:i/>
        </w:rPr>
        <w:t>appears reasonable/ justified on the basis that it was impossible/ impractical to obtain 3 written quotations;</w:t>
      </w:r>
    </w:p>
    <w:p w:rsidR="00494601" w:rsidRDefault="00494601" w:rsidP="00135A7D">
      <w:pPr>
        <w:autoSpaceDE w:val="0"/>
        <w:autoSpaceDN w:val="0"/>
        <w:adjustRightInd w:val="0"/>
        <w:spacing w:after="180"/>
        <w:rPr>
          <w:rFonts w:ascii="Arial" w:hAnsi="Arial" w:cs="Arial"/>
        </w:rPr>
      </w:pPr>
    </w:p>
    <w:p w:rsidR="00135A7D" w:rsidRPr="005D3523" w:rsidRDefault="00135A7D" w:rsidP="00135A7D">
      <w:pPr>
        <w:autoSpaceDE w:val="0"/>
        <w:autoSpaceDN w:val="0"/>
        <w:adjustRightInd w:val="0"/>
        <w:spacing w:after="180"/>
        <w:rPr>
          <w:rFonts w:ascii="Arial" w:hAnsi="Arial" w:cs="Arial"/>
        </w:rPr>
      </w:pPr>
      <w:r w:rsidRPr="005D3523">
        <w:rPr>
          <w:rFonts w:ascii="Arial" w:hAnsi="Arial" w:cs="Arial"/>
        </w:rPr>
        <w:t>During the audit of procurement, we noted the following:</w:t>
      </w:r>
    </w:p>
    <w:p w:rsidR="00135A7D" w:rsidRPr="002039D2" w:rsidRDefault="00135A7D" w:rsidP="00A33562">
      <w:pPr>
        <w:pStyle w:val="ListParagraph"/>
        <w:numPr>
          <w:ilvl w:val="0"/>
          <w:numId w:val="26"/>
        </w:numPr>
        <w:autoSpaceDE w:val="0"/>
        <w:autoSpaceDN w:val="0"/>
        <w:adjustRightInd w:val="0"/>
        <w:spacing w:after="180" w:line="276" w:lineRule="auto"/>
        <w:contextualSpacing/>
        <w:rPr>
          <w:rFonts w:ascii="Arial" w:hAnsi="Arial" w:cs="Arial"/>
          <w:sz w:val="22"/>
          <w:szCs w:val="22"/>
        </w:rPr>
      </w:pPr>
      <w:r>
        <w:rPr>
          <w:rFonts w:ascii="Arial" w:hAnsi="Arial" w:cs="Arial"/>
          <w:sz w:val="22"/>
          <w:szCs w:val="22"/>
        </w:rPr>
        <w:t>As per the payment batch, three quotations were received however one of the three quotes were received after the closing date. Therefore, resulting in only two quotations received.</w:t>
      </w:r>
    </w:p>
    <w:tbl>
      <w:tblPr>
        <w:tblStyle w:val="TableGrid"/>
        <w:tblW w:w="0" w:type="auto"/>
        <w:tblLook w:val="04A0" w:firstRow="1" w:lastRow="0" w:firstColumn="1" w:lastColumn="0" w:noHBand="0" w:noVBand="1"/>
      </w:tblPr>
      <w:tblGrid>
        <w:gridCol w:w="663"/>
        <w:gridCol w:w="2869"/>
        <w:gridCol w:w="3682"/>
        <w:gridCol w:w="2028"/>
      </w:tblGrid>
      <w:tr w:rsidR="00135A7D" w:rsidRPr="00494601" w:rsidTr="00494601">
        <w:tc>
          <w:tcPr>
            <w:tcW w:w="663" w:type="dxa"/>
            <w:shd w:val="clear" w:color="auto" w:fill="BFBFBF" w:themeFill="background1" w:themeFillShade="BF"/>
          </w:tcPr>
          <w:p w:rsidR="00135A7D" w:rsidRPr="00494601" w:rsidRDefault="00135A7D" w:rsidP="00FE29B2">
            <w:pPr>
              <w:jc w:val="center"/>
              <w:rPr>
                <w:rFonts w:ascii="Arial" w:hAnsi="Arial" w:cs="Arial"/>
                <w:b/>
                <w:sz w:val="18"/>
                <w:szCs w:val="18"/>
              </w:rPr>
            </w:pPr>
            <w:r w:rsidRPr="00494601">
              <w:rPr>
                <w:rFonts w:ascii="Arial" w:hAnsi="Arial" w:cs="Arial"/>
                <w:b/>
                <w:sz w:val="18"/>
                <w:szCs w:val="18"/>
              </w:rPr>
              <w:t>No</w:t>
            </w:r>
          </w:p>
        </w:tc>
        <w:tc>
          <w:tcPr>
            <w:tcW w:w="2869" w:type="dxa"/>
            <w:shd w:val="clear" w:color="auto" w:fill="BFBFBF" w:themeFill="background1" w:themeFillShade="BF"/>
          </w:tcPr>
          <w:p w:rsidR="00135A7D" w:rsidRPr="00494601" w:rsidRDefault="00135A7D" w:rsidP="00FE29B2">
            <w:pPr>
              <w:jc w:val="center"/>
              <w:rPr>
                <w:rFonts w:ascii="Arial" w:hAnsi="Arial" w:cs="Arial"/>
                <w:b/>
                <w:sz w:val="18"/>
                <w:szCs w:val="18"/>
              </w:rPr>
            </w:pPr>
            <w:r w:rsidRPr="00494601">
              <w:rPr>
                <w:rFonts w:ascii="Arial" w:hAnsi="Arial" w:cs="Arial"/>
                <w:b/>
                <w:sz w:val="18"/>
                <w:szCs w:val="18"/>
              </w:rPr>
              <w:t>Supplier</w:t>
            </w:r>
          </w:p>
        </w:tc>
        <w:tc>
          <w:tcPr>
            <w:tcW w:w="3682" w:type="dxa"/>
            <w:shd w:val="clear" w:color="auto" w:fill="BFBFBF" w:themeFill="background1" w:themeFillShade="BF"/>
          </w:tcPr>
          <w:p w:rsidR="00135A7D" w:rsidRPr="00494601" w:rsidRDefault="00135A7D" w:rsidP="00FE29B2">
            <w:pPr>
              <w:jc w:val="center"/>
              <w:rPr>
                <w:rFonts w:ascii="Arial" w:hAnsi="Arial" w:cs="Arial"/>
                <w:b/>
                <w:sz w:val="18"/>
                <w:szCs w:val="18"/>
              </w:rPr>
            </w:pPr>
            <w:r w:rsidRPr="00494601">
              <w:rPr>
                <w:rFonts w:ascii="Arial" w:hAnsi="Arial" w:cs="Arial"/>
                <w:b/>
                <w:sz w:val="18"/>
                <w:szCs w:val="18"/>
              </w:rPr>
              <w:t>Description</w:t>
            </w:r>
          </w:p>
        </w:tc>
        <w:tc>
          <w:tcPr>
            <w:tcW w:w="2028" w:type="dxa"/>
            <w:shd w:val="clear" w:color="auto" w:fill="BFBFBF" w:themeFill="background1" w:themeFillShade="BF"/>
          </w:tcPr>
          <w:p w:rsidR="00135A7D" w:rsidRPr="00494601" w:rsidRDefault="00135A7D" w:rsidP="00FE29B2">
            <w:pPr>
              <w:jc w:val="center"/>
              <w:rPr>
                <w:rFonts w:ascii="Arial" w:hAnsi="Arial" w:cs="Arial"/>
                <w:b/>
                <w:sz w:val="18"/>
                <w:szCs w:val="18"/>
              </w:rPr>
            </w:pPr>
            <w:r w:rsidRPr="00494601">
              <w:rPr>
                <w:rFonts w:ascii="Arial" w:hAnsi="Arial" w:cs="Arial"/>
                <w:b/>
                <w:sz w:val="18"/>
                <w:szCs w:val="18"/>
              </w:rPr>
              <w:t>Amount [R]</w:t>
            </w:r>
          </w:p>
        </w:tc>
      </w:tr>
      <w:tr w:rsidR="00135A7D" w:rsidRPr="00494601" w:rsidTr="00494601">
        <w:tc>
          <w:tcPr>
            <w:tcW w:w="663" w:type="dxa"/>
          </w:tcPr>
          <w:p w:rsidR="00135A7D" w:rsidRPr="00494601" w:rsidRDefault="00135A7D" w:rsidP="00FE29B2">
            <w:pPr>
              <w:rPr>
                <w:rFonts w:ascii="Arial" w:hAnsi="Arial" w:cs="Arial"/>
                <w:sz w:val="18"/>
                <w:szCs w:val="18"/>
              </w:rPr>
            </w:pPr>
            <w:r w:rsidRPr="00494601">
              <w:rPr>
                <w:rFonts w:ascii="Arial" w:hAnsi="Arial" w:cs="Arial"/>
                <w:sz w:val="18"/>
                <w:szCs w:val="18"/>
              </w:rPr>
              <w:t>1</w:t>
            </w:r>
          </w:p>
        </w:tc>
        <w:tc>
          <w:tcPr>
            <w:tcW w:w="2869" w:type="dxa"/>
          </w:tcPr>
          <w:p w:rsidR="00135A7D" w:rsidRPr="00494601" w:rsidRDefault="00135A7D" w:rsidP="00FE29B2">
            <w:pPr>
              <w:rPr>
                <w:rFonts w:ascii="Arial" w:hAnsi="Arial" w:cs="Arial"/>
                <w:sz w:val="18"/>
                <w:szCs w:val="18"/>
              </w:rPr>
            </w:pPr>
            <w:proofErr w:type="spellStart"/>
            <w:r w:rsidRPr="00494601">
              <w:rPr>
                <w:rFonts w:ascii="Arial" w:hAnsi="Arial" w:cs="Arial"/>
                <w:sz w:val="18"/>
                <w:szCs w:val="18"/>
              </w:rPr>
              <w:t>Kemba</w:t>
            </w:r>
            <w:proofErr w:type="spellEnd"/>
            <w:r w:rsidRPr="00494601">
              <w:rPr>
                <w:rFonts w:ascii="Arial" w:hAnsi="Arial" w:cs="Arial"/>
                <w:sz w:val="18"/>
                <w:szCs w:val="18"/>
              </w:rPr>
              <w:t xml:space="preserve"> Enterprise (Pty) Ltd</w:t>
            </w:r>
          </w:p>
        </w:tc>
        <w:tc>
          <w:tcPr>
            <w:tcW w:w="3682" w:type="dxa"/>
          </w:tcPr>
          <w:p w:rsidR="00135A7D" w:rsidRPr="00494601" w:rsidRDefault="00135A7D" w:rsidP="00FE29B2">
            <w:pPr>
              <w:rPr>
                <w:rFonts w:ascii="Arial" w:hAnsi="Arial" w:cs="Arial"/>
                <w:sz w:val="18"/>
                <w:szCs w:val="18"/>
              </w:rPr>
            </w:pPr>
            <w:r w:rsidRPr="00494601">
              <w:rPr>
                <w:rFonts w:ascii="Arial" w:hAnsi="Arial" w:cs="Arial"/>
                <w:sz w:val="18"/>
                <w:szCs w:val="18"/>
              </w:rPr>
              <w:t>PURCHASE OF MOVABLE ASSETS: GRINDER LARGE ANGLE GRINDER METABO W 25*230, HAMMER ANY.</w:t>
            </w:r>
          </w:p>
        </w:tc>
        <w:tc>
          <w:tcPr>
            <w:tcW w:w="2028" w:type="dxa"/>
          </w:tcPr>
          <w:p w:rsidR="00135A7D" w:rsidRPr="00494601" w:rsidRDefault="00135A7D" w:rsidP="00FE29B2">
            <w:pPr>
              <w:jc w:val="right"/>
              <w:rPr>
                <w:rFonts w:ascii="Arial" w:hAnsi="Arial" w:cs="Arial"/>
                <w:b/>
                <w:sz w:val="18"/>
                <w:szCs w:val="18"/>
              </w:rPr>
            </w:pPr>
            <w:r w:rsidRPr="00494601">
              <w:rPr>
                <w:rFonts w:ascii="Arial" w:hAnsi="Arial" w:cs="Arial"/>
                <w:b/>
                <w:sz w:val="18"/>
                <w:szCs w:val="18"/>
              </w:rPr>
              <w:t>44 007,35</w:t>
            </w:r>
          </w:p>
        </w:tc>
      </w:tr>
    </w:tbl>
    <w:p w:rsidR="00135A7D" w:rsidRDefault="00135A7D" w:rsidP="00135A7D">
      <w:pPr>
        <w:rPr>
          <w:rFonts w:ascii="Arial" w:hAnsi="Arial" w:cs="Arial"/>
          <w:b/>
        </w:rPr>
      </w:pPr>
    </w:p>
    <w:p w:rsidR="00135A7D" w:rsidRPr="002962A3" w:rsidRDefault="00135A7D" w:rsidP="00135A7D">
      <w:pPr>
        <w:pStyle w:val="ListParagraph"/>
        <w:keepNext/>
        <w:spacing w:after="120" w:line="360" w:lineRule="auto"/>
        <w:ind w:left="0"/>
        <w:jc w:val="both"/>
        <w:rPr>
          <w:rFonts w:ascii="Arial" w:hAnsi="Arial" w:cs="Arial"/>
          <w:sz w:val="22"/>
          <w:szCs w:val="22"/>
        </w:rPr>
      </w:pPr>
      <w:r>
        <w:rPr>
          <w:rFonts w:ascii="Arial" w:hAnsi="Arial" w:cs="Arial"/>
        </w:rPr>
        <w:t>T</w:t>
      </w:r>
      <w:r w:rsidRPr="002962A3">
        <w:rPr>
          <w:rFonts w:ascii="Arial" w:hAnsi="Arial" w:cs="Arial"/>
          <w:sz w:val="22"/>
          <w:szCs w:val="22"/>
        </w:rPr>
        <w:t>he aforementioned findings may result in:</w:t>
      </w:r>
    </w:p>
    <w:p w:rsidR="00135A7D" w:rsidRPr="00494601" w:rsidRDefault="00135A7D" w:rsidP="00135A7D">
      <w:pPr>
        <w:pStyle w:val="ListParagraph"/>
        <w:numPr>
          <w:ilvl w:val="0"/>
          <w:numId w:val="27"/>
        </w:numPr>
        <w:autoSpaceDE w:val="0"/>
        <w:autoSpaceDN w:val="0"/>
        <w:adjustRightInd w:val="0"/>
        <w:spacing w:after="180" w:line="276" w:lineRule="auto"/>
        <w:contextualSpacing/>
        <w:rPr>
          <w:rFonts w:ascii="Verdana" w:hAnsi="Verdana"/>
        </w:rPr>
      </w:pPr>
      <w:r w:rsidRPr="00224E3D">
        <w:rPr>
          <w:rFonts w:ascii="Arial" w:hAnsi="Arial"/>
          <w:sz w:val="22"/>
        </w:rPr>
        <w:t>Non-compliance resulting in irregular expenditure</w:t>
      </w:r>
    </w:p>
    <w:p w:rsidR="00494601" w:rsidRPr="00494601" w:rsidRDefault="00494601" w:rsidP="006D2F69">
      <w:pPr>
        <w:pStyle w:val="ListParagraph"/>
        <w:autoSpaceDE w:val="0"/>
        <w:autoSpaceDN w:val="0"/>
        <w:adjustRightInd w:val="0"/>
        <w:spacing w:after="180" w:line="276" w:lineRule="auto"/>
        <w:contextualSpacing/>
        <w:rPr>
          <w:rFonts w:ascii="Verdana" w:hAnsi="Verdana"/>
        </w:rPr>
      </w:pPr>
    </w:p>
    <w:p w:rsidR="00135A7D" w:rsidRPr="002962A3" w:rsidRDefault="00135A7D" w:rsidP="00135A7D">
      <w:pPr>
        <w:rPr>
          <w:rFonts w:ascii="Arial" w:hAnsi="Arial" w:cs="Arial"/>
          <w:b/>
          <w:bCs/>
        </w:rPr>
      </w:pPr>
      <w:r w:rsidRPr="002962A3">
        <w:rPr>
          <w:rFonts w:ascii="Arial" w:hAnsi="Arial" w:cs="Arial"/>
          <w:b/>
          <w:bCs/>
        </w:rPr>
        <w:t>Internal control deficiency</w:t>
      </w:r>
    </w:p>
    <w:p w:rsidR="00135A7D" w:rsidRDefault="00135A7D" w:rsidP="00135A7D">
      <w:pPr>
        <w:autoSpaceDE w:val="0"/>
        <w:autoSpaceDN w:val="0"/>
        <w:adjustRightInd w:val="0"/>
        <w:spacing w:after="180"/>
        <w:rPr>
          <w:rFonts w:ascii="Verdana" w:hAnsi="Verdana"/>
        </w:rPr>
      </w:pPr>
      <w:r w:rsidRPr="00224E3D">
        <w:rPr>
          <w:rFonts w:ascii="Arial" w:hAnsi="Arial"/>
        </w:rPr>
        <w:t>Financial and performance management</w:t>
      </w:r>
    </w:p>
    <w:p w:rsidR="00135A7D" w:rsidRPr="00224E3D" w:rsidRDefault="00135A7D" w:rsidP="00135A7D">
      <w:pPr>
        <w:autoSpaceDE w:val="0"/>
        <w:autoSpaceDN w:val="0"/>
        <w:adjustRightInd w:val="0"/>
        <w:spacing w:after="180"/>
        <w:rPr>
          <w:rFonts w:ascii="Verdana" w:hAnsi="Verdana"/>
        </w:rPr>
      </w:pPr>
      <w:r w:rsidRPr="00224E3D">
        <w:rPr>
          <w:rFonts w:ascii="Arial" w:hAnsi="Arial"/>
        </w:rPr>
        <w:t>Reviewing and monitoring of compliance with applicable laws and regulations is insufficient and not properly monitored.</w:t>
      </w:r>
    </w:p>
    <w:p w:rsidR="00135A7D" w:rsidRDefault="00135A7D" w:rsidP="00135A7D">
      <w:pPr>
        <w:rPr>
          <w:rFonts w:ascii="Arial" w:hAnsi="Arial" w:cs="Arial"/>
          <w:b/>
          <w:bCs/>
        </w:rPr>
      </w:pPr>
      <w:r w:rsidRPr="002962A3">
        <w:rPr>
          <w:rFonts w:ascii="Arial" w:hAnsi="Arial" w:cs="Arial"/>
          <w:b/>
          <w:bCs/>
        </w:rPr>
        <w:t>Recommendation</w:t>
      </w:r>
    </w:p>
    <w:p w:rsidR="00135A7D" w:rsidRPr="00224E3D" w:rsidRDefault="00135A7D" w:rsidP="00135A7D">
      <w:pPr>
        <w:autoSpaceDE w:val="0"/>
        <w:autoSpaceDN w:val="0"/>
        <w:adjustRightInd w:val="0"/>
        <w:spacing w:after="180"/>
        <w:rPr>
          <w:rFonts w:ascii="Verdana" w:hAnsi="Verdana"/>
        </w:rPr>
      </w:pPr>
      <w:r w:rsidRPr="00224E3D">
        <w:rPr>
          <w:rFonts w:ascii="Arial" w:hAnsi="Arial"/>
        </w:rPr>
        <w:t>Management should ensure that the entity complies with all applicable laws and regulations.</w:t>
      </w:r>
    </w:p>
    <w:p w:rsidR="00135A7D" w:rsidRDefault="00135A7D" w:rsidP="00494601">
      <w:pPr>
        <w:autoSpaceDE w:val="0"/>
        <w:autoSpaceDN w:val="0"/>
        <w:adjustRightInd w:val="0"/>
        <w:spacing w:after="180"/>
        <w:rPr>
          <w:rFonts w:ascii="Verdana" w:hAnsi="Verdana"/>
        </w:rPr>
      </w:pPr>
      <w:r w:rsidRPr="00224E3D">
        <w:rPr>
          <w:rFonts w:ascii="Arial" w:hAnsi="Arial"/>
        </w:rPr>
        <w:t>A compliance checklist should be completed and reviewed before the payment is approved to ensure that the correct procurement process was followed</w:t>
      </w:r>
      <w:r>
        <w:rPr>
          <w:rFonts w:ascii="Arial" w:hAnsi="Arial"/>
        </w:rPr>
        <w:t>.</w:t>
      </w:r>
    </w:p>
    <w:p w:rsidR="00135A7D" w:rsidRDefault="00135A7D" w:rsidP="00135A7D">
      <w:pPr>
        <w:rPr>
          <w:rFonts w:ascii="Arial" w:hAnsi="Arial" w:cs="Arial"/>
          <w:b/>
          <w:bCs/>
        </w:rPr>
      </w:pPr>
      <w:r w:rsidRPr="002962A3">
        <w:rPr>
          <w:rFonts w:ascii="Arial" w:hAnsi="Arial" w:cs="Arial"/>
          <w:b/>
          <w:bCs/>
        </w:rPr>
        <w:t>Management response</w:t>
      </w:r>
    </w:p>
    <w:p w:rsidR="00135A7D" w:rsidRPr="00D92D61" w:rsidRDefault="00135A7D" w:rsidP="00135A7D">
      <w:pPr>
        <w:jc w:val="both"/>
        <w:rPr>
          <w:rFonts w:ascii="Arial" w:eastAsia="Calibri" w:hAnsi="Arial" w:cs="Arial"/>
        </w:rPr>
      </w:pPr>
      <w:r w:rsidRPr="00D92D61">
        <w:rPr>
          <w:rFonts w:ascii="Arial" w:hAnsi="Arial" w:cs="Arial"/>
        </w:rPr>
        <w:t>M</w:t>
      </w:r>
      <w:r w:rsidRPr="00D92D61">
        <w:rPr>
          <w:rFonts w:ascii="Arial" w:eastAsia="Calibri" w:hAnsi="Arial" w:cs="Arial"/>
        </w:rPr>
        <w:t>anagement is in agreement with the finding as there is no proof that the 3</w:t>
      </w:r>
      <w:r w:rsidRPr="00D92D61">
        <w:rPr>
          <w:rFonts w:ascii="Arial" w:eastAsia="Calibri" w:hAnsi="Arial" w:cs="Arial"/>
          <w:vertAlign w:val="superscript"/>
        </w:rPr>
        <w:t>rd</w:t>
      </w:r>
      <w:r w:rsidRPr="00D92D61">
        <w:rPr>
          <w:rFonts w:ascii="Arial" w:eastAsia="Calibri" w:hAnsi="Arial" w:cs="Arial"/>
        </w:rPr>
        <w:t xml:space="preserve"> quotations from </w:t>
      </w:r>
      <w:proofErr w:type="spellStart"/>
      <w:r w:rsidRPr="00D92D61">
        <w:rPr>
          <w:rFonts w:ascii="Arial" w:eastAsia="Calibri" w:hAnsi="Arial" w:cs="Arial"/>
        </w:rPr>
        <w:t>Lentshwe</w:t>
      </w:r>
      <w:proofErr w:type="spellEnd"/>
      <w:r w:rsidRPr="00D92D61">
        <w:rPr>
          <w:rFonts w:ascii="Arial" w:eastAsia="Calibri" w:hAnsi="Arial" w:cs="Arial"/>
        </w:rPr>
        <w:t xml:space="preserve"> Risk Solutions was delivered on time. Reasons provided that this quotation was deposited in the wrong box </w:t>
      </w:r>
      <w:r w:rsidRPr="00D92D61">
        <w:rPr>
          <w:rFonts w:ascii="Arial" w:eastAsia="Calibri" w:hAnsi="Arial" w:cs="Arial"/>
          <w:i/>
        </w:rPr>
        <w:t>(box number 16 instead of box number 6)</w:t>
      </w:r>
      <w:r w:rsidRPr="00D92D61">
        <w:rPr>
          <w:rFonts w:ascii="Arial" w:eastAsia="Calibri" w:hAnsi="Arial" w:cs="Arial"/>
        </w:rPr>
        <w:t xml:space="preserve">, was not accepted by AG. </w:t>
      </w:r>
    </w:p>
    <w:p w:rsidR="00135A7D" w:rsidRPr="00D92D61" w:rsidRDefault="00135A7D" w:rsidP="00135A7D">
      <w:pPr>
        <w:jc w:val="both"/>
        <w:rPr>
          <w:rFonts w:ascii="Arial" w:hAnsi="Arial" w:cs="Arial"/>
          <w:b/>
          <w:bCs/>
        </w:rPr>
      </w:pPr>
      <w:r w:rsidRPr="00D92D61">
        <w:rPr>
          <w:rFonts w:ascii="Arial" w:eastAsia="Calibri" w:hAnsi="Arial" w:cs="Arial"/>
        </w:rPr>
        <w:t xml:space="preserve">SCM will disregard all documents received late if it cannot be proven that they were received on time by the department. For services closing on the same day, SCM will record all documents received from each quotation box and that will serve as proof.   </w:t>
      </w:r>
    </w:p>
    <w:p w:rsidR="00494601" w:rsidRDefault="00494601" w:rsidP="00135A7D">
      <w:pPr>
        <w:rPr>
          <w:rFonts w:ascii="Arial" w:eastAsia="Arial Unicode MS" w:hAnsi="Arial" w:cs="Arial"/>
        </w:rPr>
      </w:pPr>
    </w:p>
    <w:p w:rsidR="00135A7D" w:rsidRPr="00494601" w:rsidRDefault="00135A7D" w:rsidP="00494601">
      <w:pPr>
        <w:spacing w:after="0" w:line="240" w:lineRule="auto"/>
        <w:jc w:val="both"/>
        <w:rPr>
          <w:rFonts w:ascii="Arial" w:eastAsia="Times New Roman" w:hAnsi="Arial" w:cs="Arial"/>
          <w:iCs/>
          <w:lang w:val="en-US"/>
        </w:rPr>
      </w:pPr>
      <w:r w:rsidRPr="00494601">
        <w:rPr>
          <w:rFonts w:ascii="Arial" w:eastAsia="Times New Roman" w:hAnsi="Arial" w:cs="Arial"/>
          <w:iCs/>
          <w:lang w:val="en-US"/>
        </w:rPr>
        <w:lastRenderedPageBreak/>
        <w:t>Name:</w:t>
      </w:r>
      <w:r w:rsidRPr="00494601">
        <w:rPr>
          <w:rFonts w:ascii="Arial" w:eastAsia="Times New Roman" w:hAnsi="Arial" w:cs="Arial"/>
          <w:iCs/>
          <w:lang w:val="en-US"/>
        </w:rPr>
        <w:tab/>
      </w:r>
      <w:proofErr w:type="spellStart"/>
      <w:r w:rsidRPr="00494601">
        <w:rPr>
          <w:rFonts w:ascii="Arial" w:eastAsia="Times New Roman" w:hAnsi="Arial" w:cs="Arial"/>
          <w:iCs/>
          <w:lang w:val="en-US"/>
        </w:rPr>
        <w:t>Ms</w:t>
      </w:r>
      <w:proofErr w:type="spellEnd"/>
      <w:r w:rsidRPr="00494601">
        <w:rPr>
          <w:rFonts w:ascii="Arial" w:eastAsia="Times New Roman" w:hAnsi="Arial" w:cs="Arial"/>
          <w:iCs/>
          <w:lang w:val="en-US"/>
        </w:rPr>
        <w:t xml:space="preserve"> </w:t>
      </w:r>
      <w:proofErr w:type="spellStart"/>
      <w:r w:rsidRPr="00494601">
        <w:rPr>
          <w:rFonts w:ascii="Arial" w:eastAsia="Times New Roman" w:hAnsi="Arial" w:cs="Arial"/>
          <w:iCs/>
          <w:lang w:val="en-US"/>
        </w:rPr>
        <w:t>Nomkhosi</w:t>
      </w:r>
      <w:proofErr w:type="spellEnd"/>
      <w:r w:rsidRPr="00494601">
        <w:rPr>
          <w:rFonts w:ascii="Arial" w:eastAsia="Times New Roman" w:hAnsi="Arial" w:cs="Arial"/>
          <w:iCs/>
          <w:lang w:val="en-US"/>
        </w:rPr>
        <w:t xml:space="preserve"> Mthethwa</w:t>
      </w:r>
    </w:p>
    <w:p w:rsidR="00135A7D" w:rsidRPr="00494601" w:rsidRDefault="00135A7D" w:rsidP="00494601">
      <w:pPr>
        <w:spacing w:after="0" w:line="240" w:lineRule="auto"/>
        <w:jc w:val="both"/>
        <w:rPr>
          <w:rFonts w:ascii="Arial" w:eastAsia="Times New Roman" w:hAnsi="Arial" w:cs="Arial"/>
          <w:iCs/>
          <w:lang w:val="en-US"/>
        </w:rPr>
      </w:pPr>
      <w:r w:rsidRPr="00494601">
        <w:rPr>
          <w:rFonts w:ascii="Arial" w:eastAsia="Times New Roman" w:hAnsi="Arial" w:cs="Arial"/>
          <w:iCs/>
          <w:lang w:val="en-US"/>
        </w:rPr>
        <w:t xml:space="preserve">Position: DD SCM </w:t>
      </w:r>
    </w:p>
    <w:p w:rsidR="00135A7D" w:rsidRPr="00494601" w:rsidRDefault="00135A7D" w:rsidP="00494601">
      <w:pPr>
        <w:spacing w:after="0" w:line="240" w:lineRule="auto"/>
        <w:jc w:val="both"/>
        <w:rPr>
          <w:rFonts w:ascii="Arial" w:eastAsia="Times New Roman" w:hAnsi="Arial" w:cs="Arial"/>
          <w:iCs/>
          <w:lang w:val="en-US"/>
        </w:rPr>
      </w:pPr>
      <w:r w:rsidRPr="00494601">
        <w:rPr>
          <w:rFonts w:ascii="Arial" w:eastAsia="Times New Roman" w:hAnsi="Arial" w:cs="Arial"/>
          <w:iCs/>
          <w:lang w:val="en-US"/>
        </w:rPr>
        <w:t>Date: 2018/03/27</w:t>
      </w:r>
    </w:p>
    <w:p w:rsidR="00135A7D" w:rsidRDefault="00135A7D" w:rsidP="00135A7D">
      <w:pPr>
        <w:rPr>
          <w:rFonts w:ascii="Arial" w:eastAsia="MS Mincho" w:hAnsi="Arial" w:cs="Arial"/>
          <w:b/>
        </w:rPr>
      </w:pPr>
    </w:p>
    <w:p w:rsidR="00135A7D" w:rsidRPr="00CF33BF" w:rsidRDefault="00135A7D" w:rsidP="00135A7D">
      <w:pPr>
        <w:rPr>
          <w:rFonts w:ascii="Arial" w:hAnsi="Arial" w:cs="Arial"/>
          <w:b/>
        </w:rPr>
      </w:pPr>
      <w:r w:rsidRPr="00207059">
        <w:rPr>
          <w:rFonts w:ascii="Arial" w:hAnsi="Arial" w:cs="Arial"/>
          <w:b/>
        </w:rPr>
        <w:t>Auditor’s conclusion</w:t>
      </w:r>
    </w:p>
    <w:p w:rsidR="00135A7D" w:rsidRDefault="00B8339A" w:rsidP="00135A7D">
      <w:pPr>
        <w:jc w:val="both"/>
        <w:rPr>
          <w:rFonts w:ascii="Arial" w:hAnsi="Arial" w:cs="Arial"/>
        </w:rPr>
      </w:pPr>
      <w:r>
        <w:rPr>
          <w:rFonts w:ascii="Arial" w:hAnsi="Arial" w:cs="Arial"/>
        </w:rPr>
        <w:t xml:space="preserve">Management agrees with the finding, therefore the </w:t>
      </w:r>
      <w:r w:rsidR="00135A7D">
        <w:rPr>
          <w:rFonts w:ascii="Arial" w:hAnsi="Arial" w:cs="Arial"/>
        </w:rPr>
        <w:t>finding remain</w:t>
      </w:r>
      <w:r w:rsidR="00494601">
        <w:rPr>
          <w:rFonts w:ascii="Arial" w:hAnsi="Arial" w:cs="Arial"/>
        </w:rPr>
        <w:t>s</w:t>
      </w:r>
      <w:r w:rsidR="00135A7D">
        <w:rPr>
          <w:rFonts w:ascii="Arial" w:hAnsi="Arial" w:cs="Arial"/>
        </w:rPr>
        <w:t xml:space="preserve"> unresolved and will be included in the management letter.</w:t>
      </w:r>
    </w:p>
    <w:p w:rsidR="00135A7D" w:rsidRDefault="00135A7D" w:rsidP="00135A7D">
      <w:pPr>
        <w:rPr>
          <w:rFonts w:ascii="Arial" w:eastAsia="MS Mincho" w:hAnsi="Arial" w:cs="Arial"/>
          <w:b/>
        </w:rPr>
      </w:pPr>
      <w:r>
        <w:rPr>
          <w:rFonts w:ascii="Arial" w:eastAsia="MS Mincho" w:hAnsi="Arial" w:cs="Arial"/>
          <w:b/>
        </w:rPr>
        <w:br w:type="page"/>
      </w:r>
    </w:p>
    <w:p w:rsidR="00135A7D" w:rsidRPr="00656A5B" w:rsidRDefault="00135A7D" w:rsidP="00A33562">
      <w:pPr>
        <w:pStyle w:val="ListParagraph"/>
        <w:numPr>
          <w:ilvl w:val="0"/>
          <w:numId w:val="24"/>
        </w:numPr>
        <w:spacing w:after="120" w:line="276" w:lineRule="auto"/>
        <w:contextualSpacing/>
        <w:jc w:val="both"/>
        <w:rPr>
          <w:rFonts w:ascii="Arial" w:hAnsi="Arial" w:cs="Arial"/>
          <w:b/>
          <w:bCs/>
          <w:sz w:val="22"/>
          <w:szCs w:val="22"/>
        </w:rPr>
      </w:pPr>
      <w:r w:rsidRPr="00656A5B">
        <w:rPr>
          <w:rFonts w:ascii="Arial" w:hAnsi="Arial" w:cs="Arial"/>
          <w:b/>
          <w:bCs/>
          <w:sz w:val="22"/>
          <w:szCs w:val="22"/>
        </w:rPr>
        <w:lastRenderedPageBreak/>
        <w:t>Quotations – Evaluation criteria not stipulated</w:t>
      </w:r>
    </w:p>
    <w:p w:rsidR="00656A5B" w:rsidRDefault="00656A5B" w:rsidP="00135A7D">
      <w:pPr>
        <w:spacing w:after="120"/>
        <w:jc w:val="both"/>
        <w:rPr>
          <w:rFonts w:ascii="Arial" w:hAnsi="Arial" w:cs="Arial"/>
        </w:rPr>
      </w:pPr>
    </w:p>
    <w:p w:rsidR="00135A7D" w:rsidRPr="00656A5B" w:rsidRDefault="00656A5B" w:rsidP="00135A7D">
      <w:pPr>
        <w:spacing w:after="120"/>
        <w:jc w:val="both"/>
        <w:rPr>
          <w:rFonts w:ascii="Arial" w:hAnsi="Arial" w:cs="Arial"/>
          <w:b/>
        </w:rPr>
      </w:pPr>
      <w:r w:rsidRPr="00656A5B">
        <w:rPr>
          <w:rFonts w:ascii="Arial" w:hAnsi="Arial" w:cs="Arial"/>
          <w:b/>
        </w:rPr>
        <w:t>Audit finding</w:t>
      </w:r>
    </w:p>
    <w:p w:rsidR="00135A7D" w:rsidRPr="004A00FB" w:rsidRDefault="00135A7D" w:rsidP="00135A7D">
      <w:pPr>
        <w:pStyle w:val="lg-para3"/>
        <w:tabs>
          <w:tab w:val="left" w:pos="426"/>
        </w:tabs>
        <w:spacing w:before="0" w:line="240" w:lineRule="exact"/>
        <w:ind w:left="426" w:firstLine="0"/>
        <w:jc w:val="left"/>
        <w:rPr>
          <w:rFonts w:ascii="Arial" w:hAnsi="Arial" w:cs="Arial"/>
          <w:i/>
          <w:color w:val="auto"/>
          <w:sz w:val="22"/>
          <w:szCs w:val="22"/>
          <w:lang w:val="en-US" w:eastAsia="en-US"/>
        </w:rPr>
      </w:pPr>
      <w:r w:rsidRPr="004A00FB">
        <w:rPr>
          <w:rFonts w:ascii="Arial" w:hAnsi="Arial" w:cs="Arial"/>
          <w:i/>
          <w:color w:val="auto"/>
          <w:sz w:val="22"/>
          <w:szCs w:val="22"/>
          <w:lang w:val="en-US" w:eastAsia="en-US"/>
        </w:rPr>
        <w:t>Laws, rules and legislation:</w:t>
      </w:r>
    </w:p>
    <w:p w:rsidR="00135A7D" w:rsidRPr="004A00FB" w:rsidRDefault="00135A7D" w:rsidP="00135A7D">
      <w:pPr>
        <w:pStyle w:val="lg-para3"/>
        <w:tabs>
          <w:tab w:val="left" w:pos="426"/>
        </w:tabs>
        <w:spacing w:before="0" w:line="240" w:lineRule="exact"/>
        <w:ind w:left="426" w:firstLine="0"/>
        <w:jc w:val="left"/>
        <w:rPr>
          <w:rFonts w:ascii="Arial" w:hAnsi="Arial" w:cs="Arial"/>
          <w:i/>
          <w:color w:val="auto"/>
          <w:sz w:val="22"/>
          <w:szCs w:val="22"/>
          <w:lang w:val="en-US" w:eastAsia="en-US"/>
        </w:rPr>
      </w:pPr>
    </w:p>
    <w:p w:rsidR="00135A7D" w:rsidRPr="00A33E31" w:rsidRDefault="00135A7D" w:rsidP="00135A7D">
      <w:pPr>
        <w:pStyle w:val="lg-para3"/>
        <w:tabs>
          <w:tab w:val="left" w:pos="426"/>
        </w:tabs>
        <w:spacing w:before="0" w:line="240" w:lineRule="exact"/>
        <w:ind w:firstLine="0"/>
        <w:jc w:val="left"/>
        <w:rPr>
          <w:rFonts w:ascii="Arial" w:hAnsi="Arial" w:cs="Arial"/>
          <w:color w:val="auto"/>
          <w:sz w:val="22"/>
          <w:szCs w:val="22"/>
          <w:lang w:val="en-US" w:eastAsia="en-US"/>
        </w:rPr>
      </w:pPr>
      <w:r w:rsidRPr="00A33E31">
        <w:rPr>
          <w:rFonts w:ascii="Arial" w:hAnsi="Arial" w:cs="Arial"/>
          <w:color w:val="auto"/>
          <w:sz w:val="22"/>
          <w:szCs w:val="22"/>
          <w:lang w:val="en-US" w:eastAsia="en-US"/>
        </w:rPr>
        <w:t>a)  PPPFA Sec 2(1)(e); PPPR 4 (3) Para 3.3 of NT Instruction Note September 2010</w:t>
      </w:r>
    </w:p>
    <w:p w:rsidR="00135A7D" w:rsidRPr="00A33E31" w:rsidRDefault="00135A7D" w:rsidP="00135A7D">
      <w:pPr>
        <w:pStyle w:val="lg-para3"/>
        <w:tabs>
          <w:tab w:val="left" w:pos="426"/>
        </w:tabs>
        <w:spacing w:before="0" w:line="240" w:lineRule="exact"/>
        <w:ind w:firstLine="0"/>
        <w:jc w:val="left"/>
        <w:rPr>
          <w:rFonts w:ascii="Arial" w:hAnsi="Arial" w:cs="Arial"/>
          <w:color w:val="auto"/>
          <w:sz w:val="22"/>
          <w:szCs w:val="22"/>
          <w:lang w:val="en-US" w:eastAsia="en-US"/>
        </w:rPr>
      </w:pPr>
      <w:r w:rsidRPr="00A33E31">
        <w:rPr>
          <w:rFonts w:ascii="Arial" w:hAnsi="Arial" w:cs="Arial"/>
          <w:color w:val="auto"/>
          <w:sz w:val="22"/>
          <w:szCs w:val="22"/>
          <w:lang w:val="en-US" w:eastAsia="en-US"/>
        </w:rPr>
        <w:t xml:space="preserve">     requires that;</w:t>
      </w:r>
    </w:p>
    <w:p w:rsidR="00135A7D" w:rsidRPr="00A33E31" w:rsidRDefault="00135A7D" w:rsidP="00135A7D">
      <w:pPr>
        <w:pStyle w:val="lg-para3"/>
        <w:tabs>
          <w:tab w:val="left" w:pos="426"/>
        </w:tabs>
        <w:spacing w:before="0" w:line="240" w:lineRule="exact"/>
        <w:ind w:left="426" w:firstLine="0"/>
        <w:jc w:val="left"/>
        <w:rPr>
          <w:rFonts w:ascii="Arial" w:hAnsi="Arial" w:cs="Arial"/>
          <w:color w:val="auto"/>
          <w:sz w:val="22"/>
          <w:szCs w:val="22"/>
          <w:lang w:val="en-US" w:eastAsia="en-US"/>
        </w:rPr>
      </w:pPr>
    </w:p>
    <w:p w:rsidR="00135A7D" w:rsidRPr="00A33E31" w:rsidRDefault="00135A7D" w:rsidP="00135A7D">
      <w:pPr>
        <w:pStyle w:val="lg-para3"/>
        <w:tabs>
          <w:tab w:val="left" w:pos="426"/>
        </w:tabs>
        <w:spacing w:before="0" w:line="240" w:lineRule="exact"/>
        <w:ind w:left="426" w:firstLine="0"/>
        <w:rPr>
          <w:rFonts w:ascii="Arial" w:hAnsi="Arial" w:cs="Arial"/>
          <w:color w:val="auto"/>
          <w:sz w:val="22"/>
          <w:szCs w:val="22"/>
          <w:lang w:val="en-US" w:eastAsia="en-US"/>
        </w:rPr>
      </w:pPr>
      <w:r w:rsidRPr="00A33E31">
        <w:rPr>
          <w:rFonts w:ascii="Arial" w:hAnsi="Arial" w:cs="Arial"/>
          <w:color w:val="auto"/>
          <w:sz w:val="22"/>
          <w:szCs w:val="22"/>
          <w:lang w:val="en-US" w:eastAsia="en-US"/>
        </w:rPr>
        <w:t>“All evaluation criteria for functionality, price and/or preference points must be stipulated in the   request for quotations/bids.”</w:t>
      </w:r>
    </w:p>
    <w:p w:rsidR="00135A7D" w:rsidRPr="00A33E31" w:rsidRDefault="00135A7D" w:rsidP="00135A7D">
      <w:pPr>
        <w:pStyle w:val="lg-para3"/>
        <w:tabs>
          <w:tab w:val="left" w:pos="426"/>
        </w:tabs>
        <w:spacing w:before="0" w:line="240" w:lineRule="exact"/>
        <w:ind w:left="426" w:firstLine="0"/>
        <w:rPr>
          <w:rFonts w:ascii="Arial" w:hAnsi="Arial" w:cs="Arial"/>
          <w:color w:val="auto"/>
          <w:sz w:val="22"/>
          <w:szCs w:val="22"/>
          <w:lang w:val="en-US" w:eastAsia="en-US"/>
        </w:rPr>
      </w:pPr>
    </w:p>
    <w:p w:rsidR="00135A7D" w:rsidRPr="00A33E31" w:rsidRDefault="00135A7D" w:rsidP="00135A7D">
      <w:pPr>
        <w:pStyle w:val="lg-para3"/>
        <w:tabs>
          <w:tab w:val="left" w:pos="426"/>
        </w:tabs>
        <w:spacing w:before="0" w:line="240" w:lineRule="exact"/>
        <w:ind w:left="426" w:firstLine="0"/>
        <w:jc w:val="left"/>
        <w:rPr>
          <w:rFonts w:ascii="Arial" w:hAnsi="Arial" w:cs="Arial"/>
          <w:color w:val="auto"/>
          <w:sz w:val="22"/>
          <w:szCs w:val="22"/>
          <w:lang w:val="en-US" w:eastAsia="en-US"/>
        </w:rPr>
      </w:pPr>
      <w:r w:rsidRPr="00A33E31">
        <w:rPr>
          <w:rFonts w:ascii="Arial" w:hAnsi="Arial" w:cs="Arial"/>
          <w:color w:val="auto"/>
          <w:sz w:val="22"/>
          <w:szCs w:val="22"/>
          <w:lang w:val="en-US" w:eastAsia="en-US"/>
        </w:rPr>
        <w:t>“Any specific goal, for which a point may be awarded, must be clearly specified in the invitation to    submit a tender.”</w:t>
      </w:r>
    </w:p>
    <w:p w:rsidR="00135A7D" w:rsidRPr="00A33E31" w:rsidRDefault="00135A7D" w:rsidP="00135A7D">
      <w:pPr>
        <w:spacing w:line="240" w:lineRule="exact"/>
        <w:ind w:left="284"/>
        <w:jc w:val="both"/>
        <w:rPr>
          <w:rFonts w:ascii="Arial" w:hAnsi="Arial" w:cs="Arial"/>
          <w:lang w:val="en-US"/>
        </w:rPr>
      </w:pPr>
    </w:p>
    <w:p w:rsidR="00135A7D" w:rsidRPr="00A33E31" w:rsidRDefault="00135A7D" w:rsidP="00A33562">
      <w:pPr>
        <w:pStyle w:val="lg-para3"/>
        <w:numPr>
          <w:ilvl w:val="0"/>
          <w:numId w:val="29"/>
        </w:numPr>
        <w:tabs>
          <w:tab w:val="left" w:pos="426"/>
        </w:tabs>
        <w:spacing w:before="0" w:line="240" w:lineRule="exact"/>
        <w:ind w:left="426"/>
        <w:jc w:val="left"/>
        <w:rPr>
          <w:rFonts w:ascii="Arial" w:hAnsi="Arial" w:cs="Arial"/>
          <w:color w:val="auto"/>
          <w:sz w:val="22"/>
          <w:szCs w:val="22"/>
          <w:lang w:val="en-US" w:eastAsia="en-US"/>
        </w:rPr>
      </w:pPr>
      <w:r w:rsidRPr="00A33E31">
        <w:rPr>
          <w:rFonts w:ascii="Arial" w:hAnsi="Arial" w:cs="Arial"/>
          <w:color w:val="auto"/>
          <w:sz w:val="22"/>
          <w:szCs w:val="22"/>
          <w:lang w:val="en-US" w:eastAsia="en-US"/>
        </w:rPr>
        <w:t>GNR.225 Sec 16A3.2 requires that;</w:t>
      </w:r>
    </w:p>
    <w:p w:rsidR="00135A7D" w:rsidRPr="00A33E31" w:rsidRDefault="00135A7D" w:rsidP="00135A7D">
      <w:pPr>
        <w:pStyle w:val="lg-para3"/>
        <w:tabs>
          <w:tab w:val="left" w:pos="426"/>
        </w:tabs>
        <w:spacing w:before="0" w:line="240" w:lineRule="exact"/>
        <w:ind w:left="426" w:firstLine="0"/>
        <w:jc w:val="left"/>
        <w:rPr>
          <w:rFonts w:ascii="Arial" w:hAnsi="Arial" w:cs="Arial"/>
          <w:color w:val="auto"/>
          <w:sz w:val="22"/>
          <w:szCs w:val="22"/>
          <w:lang w:val="en-US" w:eastAsia="en-US"/>
        </w:rPr>
      </w:pPr>
    </w:p>
    <w:p w:rsidR="00135A7D" w:rsidRPr="00A33E31" w:rsidRDefault="00135A7D" w:rsidP="00135A7D">
      <w:pPr>
        <w:pStyle w:val="lg-para4"/>
        <w:tabs>
          <w:tab w:val="left" w:pos="426"/>
        </w:tabs>
        <w:spacing w:before="0" w:line="240" w:lineRule="exact"/>
        <w:ind w:left="426" w:firstLine="0"/>
        <w:jc w:val="left"/>
        <w:rPr>
          <w:rFonts w:ascii="Arial" w:eastAsia="Times New Roman" w:hAnsi="Arial" w:cs="Arial"/>
          <w:color w:val="auto"/>
          <w:sz w:val="22"/>
          <w:szCs w:val="22"/>
        </w:rPr>
      </w:pPr>
      <w:r w:rsidRPr="00A33E31">
        <w:rPr>
          <w:rFonts w:ascii="Arial" w:eastAsia="Times New Roman" w:hAnsi="Arial" w:cs="Arial"/>
          <w:color w:val="auto"/>
          <w:sz w:val="22"/>
          <w:szCs w:val="22"/>
        </w:rPr>
        <w:t xml:space="preserve">“A supply chain management system referred to in paragraph16A3.1 must - </w:t>
      </w:r>
    </w:p>
    <w:p w:rsidR="00135A7D" w:rsidRPr="00A33E31" w:rsidRDefault="00135A7D" w:rsidP="00A33562">
      <w:pPr>
        <w:pStyle w:val="lg-para4"/>
        <w:numPr>
          <w:ilvl w:val="0"/>
          <w:numId w:val="28"/>
        </w:numPr>
        <w:tabs>
          <w:tab w:val="left" w:pos="426"/>
        </w:tabs>
        <w:spacing w:before="0" w:line="240" w:lineRule="exact"/>
        <w:jc w:val="left"/>
        <w:rPr>
          <w:rFonts w:ascii="Arial" w:eastAsia="Times New Roman" w:hAnsi="Arial" w:cs="Arial"/>
          <w:color w:val="auto"/>
          <w:sz w:val="22"/>
          <w:szCs w:val="22"/>
        </w:rPr>
      </w:pPr>
      <w:r w:rsidRPr="00A33E31">
        <w:rPr>
          <w:rFonts w:ascii="Arial" w:eastAsia="Times New Roman" w:hAnsi="Arial" w:cs="Arial"/>
          <w:color w:val="auto"/>
          <w:sz w:val="22"/>
          <w:szCs w:val="22"/>
        </w:rPr>
        <w:t>be fair, equitable, transparent, competitive and cost effective;</w:t>
      </w:r>
    </w:p>
    <w:p w:rsidR="00135A7D" w:rsidRDefault="00135A7D" w:rsidP="00A33E31">
      <w:pPr>
        <w:pStyle w:val="lg-para4"/>
        <w:numPr>
          <w:ilvl w:val="0"/>
          <w:numId w:val="28"/>
        </w:numPr>
        <w:tabs>
          <w:tab w:val="left" w:pos="426"/>
        </w:tabs>
        <w:spacing w:before="0" w:line="240" w:lineRule="exact"/>
        <w:jc w:val="left"/>
        <w:rPr>
          <w:rFonts w:ascii="Arial" w:eastAsia="Times New Roman" w:hAnsi="Arial" w:cs="Arial"/>
          <w:color w:val="auto"/>
          <w:sz w:val="22"/>
          <w:szCs w:val="22"/>
        </w:rPr>
      </w:pPr>
      <w:r w:rsidRPr="00A33E31">
        <w:rPr>
          <w:rFonts w:ascii="Arial" w:eastAsia="Times New Roman" w:hAnsi="Arial" w:cs="Arial"/>
          <w:color w:val="auto"/>
          <w:sz w:val="22"/>
          <w:szCs w:val="22"/>
        </w:rPr>
        <w:t>be consistent with the Preferential Procurement Policy Framework Act, 2000 (Act No.5 of 2000)”</w:t>
      </w:r>
    </w:p>
    <w:p w:rsidR="00A33E31" w:rsidRPr="00A33E31" w:rsidRDefault="00A33E31" w:rsidP="00A33E31">
      <w:pPr>
        <w:pStyle w:val="lg-para4"/>
        <w:tabs>
          <w:tab w:val="left" w:pos="426"/>
        </w:tabs>
        <w:spacing w:before="0" w:line="240" w:lineRule="exact"/>
        <w:ind w:left="786" w:firstLine="0"/>
        <w:jc w:val="left"/>
        <w:rPr>
          <w:rFonts w:ascii="Arial" w:eastAsia="Times New Roman" w:hAnsi="Arial" w:cs="Arial"/>
          <w:color w:val="auto"/>
          <w:sz w:val="22"/>
          <w:szCs w:val="22"/>
        </w:rPr>
      </w:pPr>
    </w:p>
    <w:p w:rsidR="00135A7D" w:rsidRPr="00A33E31" w:rsidRDefault="00135A7D" w:rsidP="00A33E31">
      <w:pPr>
        <w:pStyle w:val="Default"/>
        <w:jc w:val="both"/>
        <w:rPr>
          <w:rFonts w:ascii="Arial" w:hAnsi="Arial" w:cs="Arial"/>
          <w:i/>
          <w:color w:val="auto"/>
          <w:sz w:val="22"/>
          <w:szCs w:val="22"/>
        </w:rPr>
      </w:pPr>
      <w:r w:rsidRPr="00A33E31">
        <w:rPr>
          <w:rFonts w:ascii="Arial" w:hAnsi="Arial" w:cs="Arial"/>
          <w:color w:val="auto"/>
          <w:sz w:val="22"/>
          <w:szCs w:val="22"/>
        </w:rPr>
        <w:t>During the performance of our audit it was noted that evaluation criteria applied in evaluating the below quotations for price and/or preference points (80/20) were not stipulated in the request/invitation for quotations</w:t>
      </w:r>
      <w:r w:rsidR="00A33E31">
        <w:rPr>
          <w:rFonts w:ascii="Arial" w:hAnsi="Arial" w:cs="Arial"/>
          <w:i/>
          <w:color w:val="auto"/>
          <w:sz w:val="22"/>
          <w:szCs w:val="22"/>
        </w:rPr>
        <w:t>.</w:t>
      </w:r>
    </w:p>
    <w:tbl>
      <w:tblPr>
        <w:tblStyle w:val="TableGrid"/>
        <w:tblW w:w="0" w:type="auto"/>
        <w:tblLook w:val="04A0" w:firstRow="1" w:lastRow="0" w:firstColumn="1" w:lastColumn="0" w:noHBand="0" w:noVBand="1"/>
      </w:tblPr>
      <w:tblGrid>
        <w:gridCol w:w="838"/>
        <w:gridCol w:w="2688"/>
        <w:gridCol w:w="3699"/>
        <w:gridCol w:w="2017"/>
      </w:tblGrid>
      <w:tr w:rsidR="00135A7D" w:rsidRPr="00026BF9" w:rsidTr="00FE29B2">
        <w:tc>
          <w:tcPr>
            <w:tcW w:w="838"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No</w:t>
            </w:r>
          </w:p>
        </w:tc>
        <w:tc>
          <w:tcPr>
            <w:tcW w:w="2688"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Supplier</w:t>
            </w:r>
          </w:p>
        </w:tc>
        <w:tc>
          <w:tcPr>
            <w:tcW w:w="3699"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Description</w:t>
            </w:r>
          </w:p>
        </w:tc>
        <w:tc>
          <w:tcPr>
            <w:tcW w:w="2017"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Amount [R]</w:t>
            </w:r>
          </w:p>
        </w:tc>
      </w:tr>
      <w:tr w:rsidR="00135A7D" w:rsidRPr="00026BF9" w:rsidTr="00FE29B2">
        <w:tc>
          <w:tcPr>
            <w:tcW w:w="838" w:type="dxa"/>
          </w:tcPr>
          <w:p w:rsidR="00135A7D" w:rsidRPr="00026BF9" w:rsidRDefault="00135A7D" w:rsidP="00FE29B2">
            <w:pPr>
              <w:rPr>
                <w:rFonts w:ascii="Arial" w:hAnsi="Arial" w:cs="Arial"/>
                <w:sz w:val="18"/>
                <w:szCs w:val="18"/>
              </w:rPr>
            </w:pPr>
            <w:r w:rsidRPr="00026BF9">
              <w:rPr>
                <w:rFonts w:ascii="Arial" w:hAnsi="Arial" w:cs="Arial"/>
                <w:sz w:val="18"/>
                <w:szCs w:val="18"/>
              </w:rPr>
              <w:t>1</w:t>
            </w:r>
          </w:p>
        </w:tc>
        <w:tc>
          <w:tcPr>
            <w:tcW w:w="2688"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SP </w:t>
            </w:r>
            <w:proofErr w:type="spellStart"/>
            <w:r w:rsidRPr="00026BF9">
              <w:rPr>
                <w:rFonts w:ascii="Arial" w:hAnsi="Arial" w:cs="Arial"/>
                <w:sz w:val="18"/>
                <w:szCs w:val="18"/>
              </w:rPr>
              <w:t>Mkhize</w:t>
            </w:r>
            <w:proofErr w:type="spellEnd"/>
          </w:p>
        </w:tc>
        <w:tc>
          <w:tcPr>
            <w:tcW w:w="3699"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SAPS </w:t>
            </w:r>
            <w:proofErr w:type="spellStart"/>
            <w:r w:rsidRPr="00026BF9">
              <w:rPr>
                <w:rFonts w:ascii="Arial" w:hAnsi="Arial" w:cs="Arial"/>
                <w:sz w:val="18"/>
                <w:szCs w:val="18"/>
              </w:rPr>
              <w:t>ChartsworthTraining</w:t>
            </w:r>
            <w:proofErr w:type="spellEnd"/>
            <w:r w:rsidRPr="00026BF9">
              <w:rPr>
                <w:rFonts w:ascii="Arial" w:hAnsi="Arial" w:cs="Arial"/>
                <w:sz w:val="18"/>
                <w:szCs w:val="18"/>
              </w:rPr>
              <w:t xml:space="preserve"> College: Servicing of </w:t>
            </w:r>
            <w:proofErr w:type="spellStart"/>
            <w:r w:rsidRPr="00026BF9">
              <w:rPr>
                <w:rFonts w:ascii="Arial" w:hAnsi="Arial" w:cs="Arial"/>
                <w:sz w:val="18"/>
                <w:szCs w:val="18"/>
              </w:rPr>
              <w:t>aircons</w:t>
            </w:r>
            <w:proofErr w:type="spellEnd"/>
          </w:p>
        </w:tc>
        <w:tc>
          <w:tcPr>
            <w:tcW w:w="2017"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92 500</w:t>
            </w:r>
          </w:p>
        </w:tc>
      </w:tr>
      <w:tr w:rsidR="00135A7D" w:rsidRPr="00026BF9" w:rsidTr="00FE29B2">
        <w:tc>
          <w:tcPr>
            <w:tcW w:w="838" w:type="dxa"/>
          </w:tcPr>
          <w:p w:rsidR="00135A7D" w:rsidRPr="00026BF9" w:rsidRDefault="00135A7D" w:rsidP="00FE29B2">
            <w:pPr>
              <w:rPr>
                <w:rFonts w:ascii="Arial" w:hAnsi="Arial" w:cs="Arial"/>
                <w:sz w:val="18"/>
                <w:szCs w:val="18"/>
              </w:rPr>
            </w:pPr>
            <w:r>
              <w:rPr>
                <w:rFonts w:ascii="Arial" w:hAnsi="Arial" w:cs="Arial"/>
                <w:sz w:val="18"/>
                <w:szCs w:val="18"/>
              </w:rPr>
              <w:t>2</w:t>
            </w:r>
          </w:p>
        </w:tc>
        <w:tc>
          <w:tcPr>
            <w:tcW w:w="2688" w:type="dxa"/>
          </w:tcPr>
          <w:p w:rsidR="00135A7D" w:rsidRPr="00026BF9" w:rsidRDefault="00135A7D" w:rsidP="00FE29B2">
            <w:pPr>
              <w:rPr>
                <w:rFonts w:ascii="Arial" w:hAnsi="Arial" w:cs="Arial"/>
                <w:sz w:val="18"/>
                <w:szCs w:val="18"/>
              </w:rPr>
            </w:pPr>
            <w:proofErr w:type="spellStart"/>
            <w:r w:rsidRPr="00026BF9">
              <w:rPr>
                <w:rFonts w:ascii="Arial" w:hAnsi="Arial" w:cs="Arial"/>
                <w:sz w:val="18"/>
                <w:szCs w:val="18"/>
              </w:rPr>
              <w:t>Iqholo</w:t>
            </w:r>
            <w:proofErr w:type="spellEnd"/>
            <w:r w:rsidRPr="00026BF9">
              <w:rPr>
                <w:rFonts w:ascii="Arial" w:hAnsi="Arial" w:cs="Arial"/>
                <w:sz w:val="18"/>
                <w:szCs w:val="18"/>
              </w:rPr>
              <w:t xml:space="preserve"> Boiler Plants</w:t>
            </w:r>
          </w:p>
        </w:tc>
        <w:tc>
          <w:tcPr>
            <w:tcW w:w="3699" w:type="dxa"/>
          </w:tcPr>
          <w:p w:rsidR="00135A7D" w:rsidRPr="00026BF9" w:rsidRDefault="00135A7D" w:rsidP="00FE29B2">
            <w:pPr>
              <w:rPr>
                <w:rFonts w:ascii="Arial" w:hAnsi="Arial" w:cs="Arial"/>
                <w:sz w:val="18"/>
                <w:szCs w:val="18"/>
              </w:rPr>
            </w:pPr>
            <w:r w:rsidRPr="00026BF9">
              <w:rPr>
                <w:rFonts w:ascii="Arial" w:hAnsi="Arial" w:cs="Arial"/>
                <w:sz w:val="18"/>
                <w:szCs w:val="18"/>
              </w:rPr>
              <w:t>DCS Westville: Operation and Maintenance</w:t>
            </w:r>
          </w:p>
        </w:tc>
        <w:tc>
          <w:tcPr>
            <w:tcW w:w="2017"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397 000</w:t>
            </w:r>
          </w:p>
        </w:tc>
      </w:tr>
      <w:tr w:rsidR="00135A7D" w:rsidRPr="00026BF9" w:rsidTr="00FE29B2">
        <w:tc>
          <w:tcPr>
            <w:tcW w:w="838" w:type="dxa"/>
          </w:tcPr>
          <w:p w:rsidR="00135A7D" w:rsidRPr="00026BF9" w:rsidRDefault="00135A7D" w:rsidP="00FE29B2">
            <w:pPr>
              <w:rPr>
                <w:rFonts w:ascii="Arial" w:hAnsi="Arial" w:cs="Arial"/>
                <w:sz w:val="18"/>
                <w:szCs w:val="18"/>
              </w:rPr>
            </w:pPr>
            <w:r>
              <w:rPr>
                <w:rFonts w:ascii="Arial" w:hAnsi="Arial" w:cs="Arial"/>
                <w:sz w:val="18"/>
                <w:szCs w:val="18"/>
              </w:rPr>
              <w:t>3</w:t>
            </w:r>
          </w:p>
        </w:tc>
        <w:tc>
          <w:tcPr>
            <w:tcW w:w="2688" w:type="dxa"/>
          </w:tcPr>
          <w:p w:rsidR="00135A7D" w:rsidRPr="00026BF9" w:rsidRDefault="00135A7D" w:rsidP="00FE29B2">
            <w:pPr>
              <w:rPr>
                <w:rFonts w:ascii="Arial" w:hAnsi="Arial" w:cs="Arial"/>
                <w:sz w:val="18"/>
                <w:szCs w:val="18"/>
              </w:rPr>
            </w:pPr>
            <w:proofErr w:type="spellStart"/>
            <w:r w:rsidRPr="00026BF9">
              <w:rPr>
                <w:rFonts w:ascii="Arial" w:hAnsi="Arial" w:cs="Arial"/>
                <w:sz w:val="18"/>
                <w:szCs w:val="18"/>
              </w:rPr>
              <w:t>Nokwazisbu</w:t>
            </w:r>
            <w:proofErr w:type="spellEnd"/>
            <w:r w:rsidRPr="00026BF9">
              <w:rPr>
                <w:rFonts w:ascii="Arial" w:hAnsi="Arial" w:cs="Arial"/>
                <w:sz w:val="18"/>
                <w:szCs w:val="18"/>
              </w:rPr>
              <w:t xml:space="preserve"> Trading  Enterprise</w:t>
            </w:r>
          </w:p>
        </w:tc>
        <w:tc>
          <w:tcPr>
            <w:tcW w:w="3699"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DCS </w:t>
            </w:r>
            <w:proofErr w:type="spellStart"/>
            <w:r w:rsidRPr="00026BF9">
              <w:rPr>
                <w:rFonts w:ascii="Arial" w:hAnsi="Arial" w:cs="Arial"/>
                <w:sz w:val="18"/>
                <w:szCs w:val="18"/>
              </w:rPr>
              <w:t>Ncome</w:t>
            </w:r>
            <w:proofErr w:type="spellEnd"/>
            <w:r w:rsidRPr="00026BF9">
              <w:rPr>
                <w:rFonts w:ascii="Arial" w:hAnsi="Arial" w:cs="Arial"/>
                <w:sz w:val="18"/>
                <w:szCs w:val="18"/>
              </w:rPr>
              <w:t>: Operation and maintenance of Boilers</w:t>
            </w:r>
          </w:p>
        </w:tc>
        <w:tc>
          <w:tcPr>
            <w:tcW w:w="2017"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429 000</w:t>
            </w:r>
          </w:p>
        </w:tc>
      </w:tr>
      <w:tr w:rsidR="00135A7D" w:rsidRPr="00026BF9" w:rsidTr="00FE29B2">
        <w:tc>
          <w:tcPr>
            <w:tcW w:w="838" w:type="dxa"/>
          </w:tcPr>
          <w:p w:rsidR="00135A7D" w:rsidRPr="00026BF9" w:rsidRDefault="00135A7D" w:rsidP="00FE29B2">
            <w:pPr>
              <w:rPr>
                <w:rFonts w:ascii="Arial" w:hAnsi="Arial" w:cs="Arial"/>
                <w:sz w:val="18"/>
                <w:szCs w:val="18"/>
              </w:rPr>
            </w:pPr>
            <w:r>
              <w:rPr>
                <w:rFonts w:ascii="Arial" w:hAnsi="Arial" w:cs="Arial"/>
                <w:sz w:val="18"/>
                <w:szCs w:val="18"/>
              </w:rPr>
              <w:t>4</w:t>
            </w:r>
          </w:p>
        </w:tc>
        <w:tc>
          <w:tcPr>
            <w:tcW w:w="2688" w:type="dxa"/>
          </w:tcPr>
          <w:p w:rsidR="00135A7D" w:rsidRPr="00026BF9" w:rsidRDefault="00135A7D" w:rsidP="00FE29B2">
            <w:pPr>
              <w:rPr>
                <w:rFonts w:ascii="Arial" w:hAnsi="Arial" w:cs="Arial"/>
                <w:sz w:val="18"/>
                <w:szCs w:val="18"/>
              </w:rPr>
            </w:pPr>
            <w:proofErr w:type="spellStart"/>
            <w:r w:rsidRPr="00026BF9">
              <w:rPr>
                <w:rFonts w:ascii="Arial" w:hAnsi="Arial" w:cs="Arial"/>
                <w:sz w:val="18"/>
                <w:szCs w:val="18"/>
              </w:rPr>
              <w:t>Siyasiza</w:t>
            </w:r>
            <w:proofErr w:type="spellEnd"/>
            <w:r w:rsidRPr="00026BF9">
              <w:rPr>
                <w:rFonts w:ascii="Arial" w:hAnsi="Arial" w:cs="Arial"/>
                <w:sz w:val="18"/>
                <w:szCs w:val="18"/>
              </w:rPr>
              <w:t xml:space="preserve"> Investments cc</w:t>
            </w:r>
          </w:p>
        </w:tc>
        <w:tc>
          <w:tcPr>
            <w:tcW w:w="3699"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DCS </w:t>
            </w:r>
            <w:proofErr w:type="spellStart"/>
            <w:r w:rsidRPr="00026BF9">
              <w:rPr>
                <w:rFonts w:ascii="Arial" w:hAnsi="Arial" w:cs="Arial"/>
                <w:sz w:val="18"/>
                <w:szCs w:val="18"/>
              </w:rPr>
              <w:t>Mtunzini</w:t>
            </w:r>
            <w:proofErr w:type="spellEnd"/>
            <w:r w:rsidRPr="00026BF9">
              <w:rPr>
                <w:rFonts w:ascii="Arial" w:hAnsi="Arial" w:cs="Arial"/>
                <w:sz w:val="18"/>
                <w:szCs w:val="18"/>
              </w:rPr>
              <w:t>: Operation and maintenance of sewer</w:t>
            </w:r>
          </w:p>
        </w:tc>
        <w:tc>
          <w:tcPr>
            <w:tcW w:w="2017"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362 700</w:t>
            </w:r>
          </w:p>
        </w:tc>
      </w:tr>
    </w:tbl>
    <w:p w:rsidR="00A33E31" w:rsidRDefault="00A33E31" w:rsidP="00135A7D">
      <w:pPr>
        <w:pStyle w:val="ListParagraph"/>
        <w:keepNext/>
        <w:spacing w:after="120" w:line="360" w:lineRule="auto"/>
        <w:ind w:left="0"/>
        <w:jc w:val="both"/>
        <w:rPr>
          <w:rFonts w:asciiTheme="minorHAnsi" w:eastAsiaTheme="minorHAnsi" w:hAnsiTheme="minorHAnsi" w:cs="Arial"/>
          <w:b/>
          <w:sz w:val="22"/>
          <w:szCs w:val="22"/>
        </w:rPr>
      </w:pPr>
    </w:p>
    <w:p w:rsidR="00135A7D" w:rsidRPr="002962A3" w:rsidRDefault="00135A7D" w:rsidP="00135A7D">
      <w:pPr>
        <w:pStyle w:val="ListParagraph"/>
        <w:keepNext/>
        <w:spacing w:after="120" w:line="360" w:lineRule="auto"/>
        <w:ind w:left="0"/>
        <w:jc w:val="both"/>
        <w:rPr>
          <w:rFonts w:ascii="Arial" w:hAnsi="Arial" w:cs="Arial"/>
          <w:sz w:val="22"/>
          <w:szCs w:val="22"/>
        </w:rPr>
      </w:pPr>
      <w:r w:rsidRPr="002962A3">
        <w:rPr>
          <w:rFonts w:ascii="Arial" w:hAnsi="Arial" w:cs="Arial"/>
          <w:sz w:val="22"/>
          <w:szCs w:val="22"/>
        </w:rPr>
        <w:t>The aforementioned findings may result in:</w:t>
      </w:r>
    </w:p>
    <w:p w:rsidR="00135A7D" w:rsidRPr="00A33E31" w:rsidRDefault="00135A7D" w:rsidP="00A33E31">
      <w:pPr>
        <w:pStyle w:val="NormalWeb"/>
        <w:keepNext/>
        <w:numPr>
          <w:ilvl w:val="0"/>
          <w:numId w:val="43"/>
        </w:numPr>
        <w:spacing w:before="0" w:beforeAutospacing="0" w:after="0" w:afterAutospacing="0" w:line="360" w:lineRule="auto"/>
        <w:rPr>
          <w:rFonts w:ascii="Arial" w:hAnsi="Arial" w:cs="Arial"/>
          <w:sz w:val="22"/>
          <w:szCs w:val="22"/>
          <w:lang w:val="en-ZA"/>
        </w:rPr>
      </w:pPr>
      <w:r w:rsidRPr="00A33E31">
        <w:rPr>
          <w:rFonts w:ascii="Arial" w:hAnsi="Arial" w:cs="Arial"/>
          <w:sz w:val="22"/>
          <w:szCs w:val="22"/>
          <w:lang w:val="en-ZA"/>
        </w:rPr>
        <w:t xml:space="preserve">Non-compliance with </w:t>
      </w:r>
      <w:r w:rsidRPr="00A33E31">
        <w:rPr>
          <w:rFonts w:ascii="Arial" w:hAnsi="Arial" w:cs="Arial"/>
          <w:i/>
          <w:sz w:val="22"/>
          <w:szCs w:val="22"/>
        </w:rPr>
        <w:t>PPPFA Sec 2(1)(e</w:t>
      </w:r>
    </w:p>
    <w:p w:rsidR="00135A7D" w:rsidRPr="00A33E31" w:rsidRDefault="00135A7D" w:rsidP="00A33E31">
      <w:pPr>
        <w:pStyle w:val="lg-para3"/>
        <w:numPr>
          <w:ilvl w:val="0"/>
          <w:numId w:val="43"/>
        </w:numPr>
        <w:tabs>
          <w:tab w:val="left" w:pos="426"/>
        </w:tabs>
        <w:spacing w:before="0" w:line="240" w:lineRule="exact"/>
        <w:jc w:val="left"/>
        <w:rPr>
          <w:rFonts w:ascii="Arial" w:hAnsi="Arial" w:cs="Arial"/>
          <w:i/>
          <w:color w:val="auto"/>
          <w:sz w:val="22"/>
          <w:szCs w:val="22"/>
          <w:lang w:val="en-US" w:eastAsia="en-US"/>
        </w:rPr>
      </w:pPr>
      <w:r w:rsidRPr="00A33E31">
        <w:rPr>
          <w:rFonts w:ascii="Arial" w:hAnsi="Arial" w:cs="Arial"/>
          <w:sz w:val="22"/>
          <w:szCs w:val="22"/>
          <w:lang w:val="en-ZA"/>
        </w:rPr>
        <w:t xml:space="preserve">Non-compliance with </w:t>
      </w:r>
      <w:r w:rsidRPr="00A33E31">
        <w:rPr>
          <w:rFonts w:ascii="Arial" w:hAnsi="Arial" w:cs="Arial"/>
          <w:i/>
          <w:color w:val="auto"/>
          <w:sz w:val="22"/>
          <w:szCs w:val="22"/>
          <w:lang w:val="en-US" w:eastAsia="en-US"/>
        </w:rPr>
        <w:t>PPPR 4 (3) Para 3.3</w:t>
      </w:r>
      <w:r w:rsidRPr="00A33E31">
        <w:rPr>
          <w:rFonts w:ascii="Arial" w:hAnsi="Arial" w:cs="Arial"/>
          <w:i/>
          <w:sz w:val="22"/>
          <w:szCs w:val="22"/>
        </w:rPr>
        <w:t xml:space="preserve"> </w:t>
      </w:r>
      <w:r w:rsidRPr="00A33E31">
        <w:rPr>
          <w:rFonts w:ascii="Arial" w:hAnsi="Arial" w:cs="Arial"/>
          <w:i/>
          <w:color w:val="auto"/>
          <w:sz w:val="22"/>
          <w:szCs w:val="22"/>
          <w:lang w:val="en-US" w:eastAsia="en-US"/>
        </w:rPr>
        <w:t>of NT Instruction Note September 2010</w:t>
      </w:r>
    </w:p>
    <w:p w:rsidR="00135A7D" w:rsidRPr="00FE3EEE" w:rsidRDefault="00135A7D" w:rsidP="00135A7D">
      <w:pPr>
        <w:spacing w:after="120"/>
        <w:rPr>
          <w:rFonts w:cs="Arial"/>
          <w:b/>
          <w:bCs/>
          <w:sz w:val="16"/>
          <w:szCs w:val="16"/>
        </w:rPr>
      </w:pPr>
    </w:p>
    <w:p w:rsidR="00135A7D" w:rsidRPr="002962A3" w:rsidRDefault="00135A7D" w:rsidP="00135A7D">
      <w:pPr>
        <w:rPr>
          <w:rFonts w:ascii="Arial" w:hAnsi="Arial" w:cs="Arial"/>
          <w:b/>
          <w:bCs/>
        </w:rPr>
      </w:pPr>
      <w:r w:rsidRPr="002962A3">
        <w:rPr>
          <w:rFonts w:ascii="Arial" w:hAnsi="Arial" w:cs="Arial"/>
          <w:b/>
          <w:bCs/>
        </w:rPr>
        <w:t>Internal control deficiency</w:t>
      </w:r>
    </w:p>
    <w:p w:rsidR="00135A7D" w:rsidRPr="00A33E31" w:rsidRDefault="00135A7D" w:rsidP="00135A7D">
      <w:pPr>
        <w:pStyle w:val="ListParagraph"/>
        <w:keepNext/>
        <w:spacing w:after="120" w:line="360" w:lineRule="auto"/>
        <w:ind w:left="0"/>
        <w:jc w:val="both"/>
        <w:rPr>
          <w:rFonts w:ascii="Arial" w:hAnsi="Arial" w:cs="Arial"/>
          <w:i/>
          <w:sz w:val="22"/>
          <w:szCs w:val="22"/>
        </w:rPr>
      </w:pPr>
      <w:r w:rsidRPr="00A33E31">
        <w:rPr>
          <w:rFonts w:ascii="Arial" w:hAnsi="Arial" w:cs="Arial"/>
          <w:i/>
          <w:sz w:val="22"/>
          <w:szCs w:val="22"/>
        </w:rPr>
        <w:t>Leadership</w:t>
      </w:r>
    </w:p>
    <w:p w:rsidR="00135A7D" w:rsidRPr="002962A3" w:rsidRDefault="00135A7D" w:rsidP="00135A7D">
      <w:pPr>
        <w:pStyle w:val="ListParagraph"/>
        <w:keepNext/>
        <w:spacing w:after="120" w:line="360" w:lineRule="auto"/>
        <w:ind w:left="0"/>
        <w:jc w:val="both"/>
        <w:rPr>
          <w:rFonts w:ascii="Arial" w:hAnsi="Arial" w:cs="Arial"/>
          <w:sz w:val="22"/>
          <w:szCs w:val="22"/>
        </w:rPr>
      </w:pPr>
      <w:r w:rsidRPr="002962A3">
        <w:rPr>
          <w:rFonts w:ascii="Arial" w:hAnsi="Arial" w:cs="Arial"/>
          <w:sz w:val="22"/>
          <w:szCs w:val="22"/>
        </w:rPr>
        <w:t>Management does not effectively establish and communicate policies and procedures to enable and support understanding and execution of internal control objectives, processes and responsibilities</w:t>
      </w:r>
    </w:p>
    <w:p w:rsidR="00135A7D" w:rsidRDefault="00135A7D" w:rsidP="00135A7D">
      <w:pPr>
        <w:spacing w:after="120"/>
        <w:rPr>
          <w:rFonts w:cs="Arial"/>
          <w:b/>
          <w:sz w:val="16"/>
          <w:szCs w:val="16"/>
        </w:rPr>
      </w:pPr>
    </w:p>
    <w:p w:rsidR="00A33E31" w:rsidRDefault="00A33E31" w:rsidP="00135A7D">
      <w:pPr>
        <w:spacing w:after="120"/>
        <w:rPr>
          <w:rFonts w:cs="Arial"/>
          <w:b/>
          <w:sz w:val="16"/>
          <w:szCs w:val="16"/>
        </w:rPr>
      </w:pPr>
    </w:p>
    <w:p w:rsidR="00A33E31" w:rsidRDefault="00A33E31" w:rsidP="00135A7D">
      <w:pPr>
        <w:spacing w:after="120"/>
        <w:rPr>
          <w:rFonts w:cs="Arial"/>
          <w:b/>
          <w:sz w:val="16"/>
          <w:szCs w:val="16"/>
        </w:rPr>
      </w:pPr>
    </w:p>
    <w:p w:rsidR="00A33E31" w:rsidRPr="00FE3EEE" w:rsidRDefault="00A33E31" w:rsidP="00135A7D">
      <w:pPr>
        <w:spacing w:after="120"/>
        <w:rPr>
          <w:rFonts w:cs="Arial"/>
          <w:b/>
          <w:sz w:val="16"/>
          <w:szCs w:val="16"/>
        </w:rPr>
      </w:pPr>
    </w:p>
    <w:p w:rsidR="00135A7D" w:rsidRPr="002962A3" w:rsidRDefault="00135A7D" w:rsidP="00135A7D">
      <w:pPr>
        <w:rPr>
          <w:rFonts w:ascii="Arial" w:hAnsi="Arial" w:cs="Arial"/>
          <w:b/>
          <w:bCs/>
        </w:rPr>
      </w:pPr>
      <w:r w:rsidRPr="002962A3">
        <w:rPr>
          <w:rFonts w:ascii="Arial" w:hAnsi="Arial" w:cs="Arial"/>
          <w:b/>
          <w:bCs/>
        </w:rPr>
        <w:lastRenderedPageBreak/>
        <w:t>Recommendation</w:t>
      </w:r>
    </w:p>
    <w:p w:rsidR="00135A7D" w:rsidRPr="00246FF3" w:rsidRDefault="00135A7D" w:rsidP="00135A7D">
      <w:pPr>
        <w:pStyle w:val="ListParagraph"/>
        <w:keepNext/>
        <w:spacing w:after="120" w:line="360" w:lineRule="auto"/>
        <w:ind w:left="0"/>
        <w:jc w:val="both"/>
        <w:rPr>
          <w:color w:val="000000"/>
          <w:sz w:val="22"/>
          <w:szCs w:val="22"/>
          <w:lang w:eastAsia="en-ZA"/>
        </w:rPr>
      </w:pPr>
      <w:r w:rsidRPr="002962A3">
        <w:rPr>
          <w:rFonts w:ascii="Arial" w:hAnsi="Arial" w:cs="Arial"/>
          <w:sz w:val="22"/>
          <w:szCs w:val="22"/>
        </w:rPr>
        <w:t xml:space="preserve">It is recommended that </w:t>
      </w:r>
      <w:r>
        <w:rPr>
          <w:rFonts w:ascii="Arial" w:hAnsi="Arial" w:cs="Arial"/>
          <w:sz w:val="22"/>
          <w:szCs w:val="22"/>
        </w:rPr>
        <w:t xml:space="preserve">all invitations for quotations must specify the </w:t>
      </w:r>
      <w:r w:rsidRPr="00EA3A31">
        <w:rPr>
          <w:rFonts w:ascii="Arial" w:hAnsi="Arial" w:cs="Arial"/>
          <w:sz w:val="22"/>
          <w:szCs w:val="22"/>
        </w:rPr>
        <w:t>evaluation criteria for functionality, price and/or pref</w:t>
      </w:r>
      <w:r>
        <w:rPr>
          <w:rFonts w:ascii="Arial" w:hAnsi="Arial" w:cs="Arial"/>
          <w:sz w:val="22"/>
          <w:szCs w:val="22"/>
        </w:rPr>
        <w:t>erence points must</w:t>
      </w:r>
      <w:r w:rsidRPr="00EA3A31">
        <w:rPr>
          <w:rFonts w:ascii="Arial" w:hAnsi="Arial" w:cs="Arial"/>
          <w:sz w:val="22"/>
          <w:szCs w:val="22"/>
        </w:rPr>
        <w:t xml:space="preserve"> in the request for quotations</w:t>
      </w:r>
      <w:r>
        <w:rPr>
          <w:rFonts w:ascii="Arial" w:hAnsi="Arial" w:cs="Arial"/>
          <w:sz w:val="22"/>
          <w:szCs w:val="22"/>
        </w:rPr>
        <w:t>.</w:t>
      </w:r>
    </w:p>
    <w:p w:rsidR="00135A7D" w:rsidRPr="00164C97" w:rsidRDefault="00135A7D" w:rsidP="00135A7D">
      <w:pPr>
        <w:rPr>
          <w:rFonts w:ascii="Arial" w:hAnsi="Arial" w:cs="Arial"/>
          <w:b/>
          <w:bCs/>
        </w:rPr>
      </w:pPr>
      <w:r w:rsidRPr="002962A3">
        <w:rPr>
          <w:rFonts w:ascii="Arial" w:hAnsi="Arial" w:cs="Arial"/>
          <w:b/>
          <w:bCs/>
        </w:rPr>
        <w:t>Management response</w:t>
      </w:r>
    </w:p>
    <w:p w:rsidR="00135A7D" w:rsidRPr="00A132CA" w:rsidRDefault="00135A7D" w:rsidP="00135A7D">
      <w:pPr>
        <w:rPr>
          <w:rFonts w:ascii="Arial" w:hAnsi="Arial" w:cs="Arial"/>
        </w:rPr>
      </w:pPr>
      <w:r w:rsidRPr="00A132CA">
        <w:rPr>
          <w:rFonts w:ascii="Arial" w:hAnsi="Arial" w:cs="Arial"/>
        </w:rPr>
        <w:t xml:space="preserve">Management is not in agreement with the finding as the evaluation criteria for price and preference was indicated on the request for quotations (DRO2).  </w:t>
      </w:r>
    </w:p>
    <w:p w:rsidR="00135A7D" w:rsidRDefault="00135A7D" w:rsidP="00135A7D">
      <w:pPr>
        <w:rPr>
          <w:rFonts w:ascii="Arial" w:hAnsi="Arial" w:cs="Arial"/>
        </w:rPr>
      </w:pPr>
      <w:r w:rsidRPr="00A132CA">
        <w:rPr>
          <w:rFonts w:ascii="Arial" w:hAnsi="Arial" w:cs="Arial"/>
        </w:rPr>
        <w:t xml:space="preserve">As portfolio of evidence, copies of the DR02 used as invitation to quote are attached for each service mentioned above, and all indicate the preferential point system for evaluation in line with PPPFA 2017.  </w:t>
      </w:r>
    </w:p>
    <w:p w:rsidR="00135A7D" w:rsidRPr="00A33E31" w:rsidRDefault="00135A7D" w:rsidP="00A33E31">
      <w:pPr>
        <w:spacing w:after="0" w:line="240" w:lineRule="auto"/>
        <w:jc w:val="both"/>
        <w:rPr>
          <w:rFonts w:ascii="Arial" w:eastAsia="Times New Roman" w:hAnsi="Arial" w:cs="Arial"/>
          <w:iCs/>
          <w:lang w:val="en-US"/>
        </w:rPr>
      </w:pPr>
      <w:r w:rsidRPr="00A33E31">
        <w:rPr>
          <w:rFonts w:ascii="Arial" w:eastAsia="Times New Roman" w:hAnsi="Arial" w:cs="Arial"/>
          <w:iCs/>
          <w:lang w:val="en-US"/>
        </w:rPr>
        <w:t>Name:</w:t>
      </w:r>
      <w:r w:rsidRPr="00A33E31">
        <w:rPr>
          <w:rFonts w:ascii="Arial" w:eastAsia="Times New Roman" w:hAnsi="Arial" w:cs="Arial"/>
          <w:iCs/>
          <w:lang w:val="en-US"/>
        </w:rPr>
        <w:tab/>
      </w:r>
      <w:proofErr w:type="spellStart"/>
      <w:r w:rsidRPr="00A33E31">
        <w:rPr>
          <w:rFonts w:ascii="Arial" w:eastAsia="Times New Roman" w:hAnsi="Arial" w:cs="Arial"/>
          <w:iCs/>
          <w:lang w:val="en-US"/>
        </w:rPr>
        <w:t>Ms</w:t>
      </w:r>
      <w:proofErr w:type="spellEnd"/>
      <w:r w:rsidRPr="00A33E31">
        <w:rPr>
          <w:rFonts w:ascii="Arial" w:eastAsia="Times New Roman" w:hAnsi="Arial" w:cs="Arial"/>
          <w:iCs/>
          <w:lang w:val="en-US"/>
        </w:rPr>
        <w:t xml:space="preserve"> </w:t>
      </w:r>
      <w:proofErr w:type="spellStart"/>
      <w:r w:rsidRPr="00A33E31">
        <w:rPr>
          <w:rFonts w:ascii="Arial" w:eastAsia="Times New Roman" w:hAnsi="Arial" w:cs="Arial"/>
          <w:iCs/>
          <w:lang w:val="en-US"/>
        </w:rPr>
        <w:t>Nomkhosi</w:t>
      </w:r>
      <w:proofErr w:type="spellEnd"/>
      <w:r w:rsidRPr="00A33E31">
        <w:rPr>
          <w:rFonts w:ascii="Arial" w:eastAsia="Times New Roman" w:hAnsi="Arial" w:cs="Arial"/>
          <w:iCs/>
          <w:lang w:val="en-US"/>
        </w:rPr>
        <w:t xml:space="preserve"> Mthethwa</w:t>
      </w:r>
    </w:p>
    <w:p w:rsidR="00135A7D" w:rsidRPr="00A33E31" w:rsidRDefault="00135A7D" w:rsidP="00A33E31">
      <w:pPr>
        <w:spacing w:after="0" w:line="240" w:lineRule="auto"/>
        <w:jc w:val="both"/>
        <w:rPr>
          <w:rFonts w:ascii="Arial" w:eastAsia="Times New Roman" w:hAnsi="Arial" w:cs="Arial"/>
          <w:iCs/>
          <w:lang w:val="en-US"/>
        </w:rPr>
      </w:pPr>
      <w:r w:rsidRPr="00A33E31">
        <w:rPr>
          <w:rFonts w:ascii="Arial" w:eastAsia="Times New Roman" w:hAnsi="Arial" w:cs="Arial"/>
          <w:iCs/>
          <w:lang w:val="en-US"/>
        </w:rPr>
        <w:t>Position: DD SCM</w:t>
      </w:r>
      <w:r w:rsidRPr="00A33E31">
        <w:rPr>
          <w:rFonts w:ascii="Arial" w:eastAsia="Times New Roman" w:hAnsi="Arial" w:cs="Arial"/>
          <w:iCs/>
          <w:lang w:val="en-US"/>
        </w:rPr>
        <w:tab/>
      </w:r>
      <w:r w:rsidRPr="00A33E31">
        <w:rPr>
          <w:rFonts w:ascii="Arial" w:eastAsia="Times New Roman" w:hAnsi="Arial" w:cs="Arial"/>
          <w:iCs/>
          <w:lang w:val="en-US"/>
        </w:rPr>
        <w:tab/>
      </w:r>
    </w:p>
    <w:p w:rsidR="00135A7D" w:rsidRPr="00A33E31" w:rsidRDefault="00135A7D" w:rsidP="00A33E31">
      <w:pPr>
        <w:spacing w:after="0" w:line="240" w:lineRule="auto"/>
        <w:jc w:val="both"/>
        <w:rPr>
          <w:rFonts w:ascii="Arial" w:eastAsia="Times New Roman" w:hAnsi="Arial" w:cs="Arial"/>
          <w:iCs/>
          <w:lang w:val="en-US"/>
        </w:rPr>
      </w:pPr>
      <w:r w:rsidRPr="00A33E31">
        <w:rPr>
          <w:rFonts w:ascii="Arial" w:eastAsia="Times New Roman" w:hAnsi="Arial" w:cs="Arial"/>
          <w:iCs/>
          <w:lang w:val="en-US"/>
        </w:rPr>
        <w:t>Date: 2018/03/27</w:t>
      </w:r>
    </w:p>
    <w:p w:rsidR="00135A7D" w:rsidRDefault="00135A7D" w:rsidP="00135A7D">
      <w:pPr>
        <w:rPr>
          <w:rFonts w:ascii="Arial" w:hAnsi="Arial" w:cs="Arial"/>
          <w:b/>
        </w:rPr>
      </w:pPr>
    </w:p>
    <w:p w:rsidR="00135A7D" w:rsidRPr="00207059" w:rsidRDefault="00135A7D" w:rsidP="00135A7D">
      <w:pPr>
        <w:rPr>
          <w:rFonts w:ascii="Arial" w:hAnsi="Arial" w:cs="Arial"/>
          <w:b/>
        </w:rPr>
      </w:pPr>
      <w:r w:rsidRPr="00207059">
        <w:rPr>
          <w:rFonts w:ascii="Arial" w:hAnsi="Arial" w:cs="Arial"/>
          <w:b/>
        </w:rPr>
        <w:t>Auditor’s conclusion</w:t>
      </w:r>
    </w:p>
    <w:p w:rsidR="00135A7D" w:rsidRDefault="00135A7D" w:rsidP="00135A7D">
      <w:pPr>
        <w:jc w:val="both"/>
        <w:rPr>
          <w:rFonts w:ascii="Arial" w:hAnsi="Arial" w:cs="Arial"/>
        </w:rPr>
      </w:pPr>
      <w:r>
        <w:rPr>
          <w:rFonts w:ascii="Arial" w:hAnsi="Arial" w:cs="Arial"/>
        </w:rPr>
        <w:t>Management comments and the supporting documents provided are acknowledged.</w:t>
      </w:r>
    </w:p>
    <w:p w:rsidR="00135A7D" w:rsidRPr="00993E13" w:rsidRDefault="00135A7D" w:rsidP="00135A7D">
      <w:pPr>
        <w:jc w:val="both"/>
        <w:rPr>
          <w:rFonts w:ascii="Arial" w:hAnsi="Arial" w:cs="Arial"/>
        </w:rPr>
      </w:pPr>
      <w:r>
        <w:rPr>
          <w:rFonts w:ascii="Arial" w:hAnsi="Arial" w:cs="Arial"/>
        </w:rPr>
        <w:t>However, the following disagreements are not appropriately supported by the relevant documentations.</w:t>
      </w:r>
    </w:p>
    <w:tbl>
      <w:tblPr>
        <w:tblStyle w:val="TableGrid"/>
        <w:tblW w:w="0" w:type="auto"/>
        <w:tblLook w:val="04A0" w:firstRow="1" w:lastRow="0" w:firstColumn="1" w:lastColumn="0" w:noHBand="0" w:noVBand="1"/>
      </w:tblPr>
      <w:tblGrid>
        <w:gridCol w:w="837"/>
        <w:gridCol w:w="2682"/>
        <w:gridCol w:w="3693"/>
        <w:gridCol w:w="2030"/>
      </w:tblGrid>
      <w:tr w:rsidR="00135A7D" w:rsidRPr="00026BF9" w:rsidTr="00A33E31">
        <w:tc>
          <w:tcPr>
            <w:tcW w:w="837"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No</w:t>
            </w:r>
          </w:p>
        </w:tc>
        <w:tc>
          <w:tcPr>
            <w:tcW w:w="2682"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Supplier</w:t>
            </w:r>
          </w:p>
        </w:tc>
        <w:tc>
          <w:tcPr>
            <w:tcW w:w="3693"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Description</w:t>
            </w:r>
          </w:p>
        </w:tc>
        <w:tc>
          <w:tcPr>
            <w:tcW w:w="2030" w:type="dxa"/>
            <w:shd w:val="clear" w:color="auto" w:fill="BFBFBF" w:themeFill="background1" w:themeFillShade="BF"/>
          </w:tcPr>
          <w:p w:rsidR="00135A7D" w:rsidRPr="00026BF9" w:rsidRDefault="00135A7D" w:rsidP="00FE29B2">
            <w:pPr>
              <w:jc w:val="center"/>
              <w:rPr>
                <w:rFonts w:ascii="Arial" w:hAnsi="Arial" w:cs="Arial"/>
                <w:b/>
                <w:sz w:val="18"/>
                <w:szCs w:val="18"/>
              </w:rPr>
            </w:pPr>
            <w:r w:rsidRPr="00026BF9">
              <w:rPr>
                <w:rFonts w:ascii="Arial" w:hAnsi="Arial" w:cs="Arial"/>
                <w:b/>
                <w:sz w:val="18"/>
                <w:szCs w:val="18"/>
              </w:rPr>
              <w:t>Amount [R]</w:t>
            </w:r>
          </w:p>
        </w:tc>
      </w:tr>
      <w:tr w:rsidR="00135A7D" w:rsidRPr="00026BF9" w:rsidTr="00A33E31">
        <w:tc>
          <w:tcPr>
            <w:tcW w:w="837" w:type="dxa"/>
          </w:tcPr>
          <w:p w:rsidR="00135A7D" w:rsidRPr="00026BF9" w:rsidRDefault="00135A7D" w:rsidP="00FE29B2">
            <w:pPr>
              <w:rPr>
                <w:rFonts w:ascii="Arial" w:hAnsi="Arial" w:cs="Arial"/>
                <w:sz w:val="18"/>
                <w:szCs w:val="18"/>
              </w:rPr>
            </w:pPr>
            <w:r w:rsidRPr="00026BF9">
              <w:rPr>
                <w:rFonts w:ascii="Arial" w:hAnsi="Arial" w:cs="Arial"/>
                <w:sz w:val="18"/>
                <w:szCs w:val="18"/>
              </w:rPr>
              <w:t>1</w:t>
            </w:r>
          </w:p>
        </w:tc>
        <w:tc>
          <w:tcPr>
            <w:tcW w:w="2682"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SP </w:t>
            </w:r>
            <w:proofErr w:type="spellStart"/>
            <w:r w:rsidRPr="00026BF9">
              <w:rPr>
                <w:rFonts w:ascii="Arial" w:hAnsi="Arial" w:cs="Arial"/>
                <w:sz w:val="18"/>
                <w:szCs w:val="18"/>
              </w:rPr>
              <w:t>Mkhize</w:t>
            </w:r>
            <w:proofErr w:type="spellEnd"/>
          </w:p>
        </w:tc>
        <w:tc>
          <w:tcPr>
            <w:tcW w:w="3693"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SAPS </w:t>
            </w:r>
            <w:proofErr w:type="spellStart"/>
            <w:r w:rsidRPr="00026BF9">
              <w:rPr>
                <w:rFonts w:ascii="Arial" w:hAnsi="Arial" w:cs="Arial"/>
                <w:sz w:val="18"/>
                <w:szCs w:val="18"/>
              </w:rPr>
              <w:t>ChartsworthTraining</w:t>
            </w:r>
            <w:proofErr w:type="spellEnd"/>
            <w:r w:rsidRPr="00026BF9">
              <w:rPr>
                <w:rFonts w:ascii="Arial" w:hAnsi="Arial" w:cs="Arial"/>
                <w:sz w:val="18"/>
                <w:szCs w:val="18"/>
              </w:rPr>
              <w:t xml:space="preserve"> College: Servicing of </w:t>
            </w:r>
            <w:proofErr w:type="spellStart"/>
            <w:r w:rsidRPr="00026BF9">
              <w:rPr>
                <w:rFonts w:ascii="Arial" w:hAnsi="Arial" w:cs="Arial"/>
                <w:sz w:val="18"/>
                <w:szCs w:val="18"/>
              </w:rPr>
              <w:t>aircons</w:t>
            </w:r>
            <w:proofErr w:type="spellEnd"/>
          </w:p>
        </w:tc>
        <w:tc>
          <w:tcPr>
            <w:tcW w:w="2030"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92 500</w:t>
            </w:r>
          </w:p>
        </w:tc>
      </w:tr>
      <w:tr w:rsidR="00135A7D" w:rsidRPr="00026BF9" w:rsidTr="00A33E31">
        <w:tc>
          <w:tcPr>
            <w:tcW w:w="837" w:type="dxa"/>
          </w:tcPr>
          <w:p w:rsidR="00135A7D" w:rsidRPr="00026BF9" w:rsidRDefault="00135A7D" w:rsidP="00FE29B2">
            <w:pPr>
              <w:rPr>
                <w:rFonts w:ascii="Arial" w:hAnsi="Arial" w:cs="Arial"/>
                <w:sz w:val="18"/>
                <w:szCs w:val="18"/>
              </w:rPr>
            </w:pPr>
            <w:r>
              <w:rPr>
                <w:rFonts w:ascii="Arial" w:hAnsi="Arial" w:cs="Arial"/>
                <w:sz w:val="18"/>
                <w:szCs w:val="18"/>
              </w:rPr>
              <w:t>2</w:t>
            </w:r>
          </w:p>
        </w:tc>
        <w:tc>
          <w:tcPr>
            <w:tcW w:w="2682" w:type="dxa"/>
          </w:tcPr>
          <w:p w:rsidR="00135A7D" w:rsidRPr="00026BF9" w:rsidRDefault="00135A7D" w:rsidP="00FE29B2">
            <w:pPr>
              <w:rPr>
                <w:rFonts w:ascii="Arial" w:hAnsi="Arial" w:cs="Arial"/>
                <w:sz w:val="18"/>
                <w:szCs w:val="18"/>
              </w:rPr>
            </w:pPr>
            <w:proofErr w:type="spellStart"/>
            <w:r w:rsidRPr="00026BF9">
              <w:rPr>
                <w:rFonts w:ascii="Arial" w:hAnsi="Arial" w:cs="Arial"/>
                <w:sz w:val="18"/>
                <w:szCs w:val="18"/>
              </w:rPr>
              <w:t>Iqholo</w:t>
            </w:r>
            <w:proofErr w:type="spellEnd"/>
            <w:r w:rsidRPr="00026BF9">
              <w:rPr>
                <w:rFonts w:ascii="Arial" w:hAnsi="Arial" w:cs="Arial"/>
                <w:sz w:val="18"/>
                <w:szCs w:val="18"/>
              </w:rPr>
              <w:t xml:space="preserve"> Boiler Plants</w:t>
            </w:r>
          </w:p>
        </w:tc>
        <w:tc>
          <w:tcPr>
            <w:tcW w:w="3693" w:type="dxa"/>
          </w:tcPr>
          <w:p w:rsidR="00135A7D" w:rsidRPr="00026BF9" w:rsidRDefault="00135A7D" w:rsidP="00FE29B2">
            <w:pPr>
              <w:rPr>
                <w:rFonts w:ascii="Arial" w:hAnsi="Arial" w:cs="Arial"/>
                <w:sz w:val="18"/>
                <w:szCs w:val="18"/>
              </w:rPr>
            </w:pPr>
            <w:r w:rsidRPr="00026BF9">
              <w:rPr>
                <w:rFonts w:ascii="Arial" w:hAnsi="Arial" w:cs="Arial"/>
                <w:sz w:val="18"/>
                <w:szCs w:val="18"/>
              </w:rPr>
              <w:t>DCS Westville: Operation and Maintenance</w:t>
            </w:r>
          </w:p>
        </w:tc>
        <w:tc>
          <w:tcPr>
            <w:tcW w:w="2030"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397 000</w:t>
            </w:r>
          </w:p>
        </w:tc>
      </w:tr>
      <w:tr w:rsidR="00135A7D" w:rsidRPr="00026BF9" w:rsidTr="00A33E31">
        <w:tc>
          <w:tcPr>
            <w:tcW w:w="837" w:type="dxa"/>
          </w:tcPr>
          <w:p w:rsidR="00135A7D" w:rsidRPr="00026BF9" w:rsidRDefault="00135A7D" w:rsidP="00FE29B2">
            <w:pPr>
              <w:rPr>
                <w:rFonts w:ascii="Arial" w:hAnsi="Arial" w:cs="Arial"/>
                <w:sz w:val="18"/>
                <w:szCs w:val="18"/>
              </w:rPr>
            </w:pPr>
            <w:r>
              <w:rPr>
                <w:rFonts w:ascii="Arial" w:hAnsi="Arial" w:cs="Arial"/>
                <w:sz w:val="18"/>
                <w:szCs w:val="18"/>
              </w:rPr>
              <w:t>3</w:t>
            </w:r>
          </w:p>
        </w:tc>
        <w:tc>
          <w:tcPr>
            <w:tcW w:w="2682" w:type="dxa"/>
          </w:tcPr>
          <w:p w:rsidR="00135A7D" w:rsidRPr="00026BF9" w:rsidRDefault="00135A7D" w:rsidP="00FE29B2">
            <w:pPr>
              <w:rPr>
                <w:rFonts w:ascii="Arial" w:hAnsi="Arial" w:cs="Arial"/>
                <w:sz w:val="18"/>
                <w:szCs w:val="18"/>
              </w:rPr>
            </w:pPr>
            <w:proofErr w:type="spellStart"/>
            <w:r w:rsidRPr="00026BF9">
              <w:rPr>
                <w:rFonts w:ascii="Arial" w:hAnsi="Arial" w:cs="Arial"/>
                <w:sz w:val="18"/>
                <w:szCs w:val="18"/>
              </w:rPr>
              <w:t>Nokwazisbu</w:t>
            </w:r>
            <w:proofErr w:type="spellEnd"/>
            <w:r w:rsidRPr="00026BF9">
              <w:rPr>
                <w:rFonts w:ascii="Arial" w:hAnsi="Arial" w:cs="Arial"/>
                <w:sz w:val="18"/>
                <w:szCs w:val="18"/>
              </w:rPr>
              <w:t xml:space="preserve"> Trading  Enterprise</w:t>
            </w:r>
          </w:p>
        </w:tc>
        <w:tc>
          <w:tcPr>
            <w:tcW w:w="3693"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DCS </w:t>
            </w:r>
            <w:proofErr w:type="spellStart"/>
            <w:r w:rsidRPr="00026BF9">
              <w:rPr>
                <w:rFonts w:ascii="Arial" w:hAnsi="Arial" w:cs="Arial"/>
                <w:sz w:val="18"/>
                <w:szCs w:val="18"/>
              </w:rPr>
              <w:t>Ncome</w:t>
            </w:r>
            <w:proofErr w:type="spellEnd"/>
            <w:r w:rsidRPr="00026BF9">
              <w:rPr>
                <w:rFonts w:ascii="Arial" w:hAnsi="Arial" w:cs="Arial"/>
                <w:sz w:val="18"/>
                <w:szCs w:val="18"/>
              </w:rPr>
              <w:t>: Operation and maintenance of Boilers</w:t>
            </w:r>
          </w:p>
        </w:tc>
        <w:tc>
          <w:tcPr>
            <w:tcW w:w="2030" w:type="dxa"/>
          </w:tcPr>
          <w:p w:rsidR="00135A7D" w:rsidRPr="00026BF9" w:rsidRDefault="00135A7D" w:rsidP="00FE29B2">
            <w:pPr>
              <w:jc w:val="right"/>
              <w:rPr>
                <w:rFonts w:ascii="Arial" w:hAnsi="Arial" w:cs="Arial"/>
                <w:sz w:val="18"/>
                <w:szCs w:val="18"/>
              </w:rPr>
            </w:pPr>
            <w:r w:rsidRPr="00026BF9">
              <w:rPr>
                <w:rFonts w:ascii="Arial" w:hAnsi="Arial" w:cs="Arial"/>
                <w:sz w:val="18"/>
                <w:szCs w:val="18"/>
              </w:rPr>
              <w:t>429 000</w:t>
            </w:r>
          </w:p>
        </w:tc>
      </w:tr>
      <w:tr w:rsidR="00135A7D" w:rsidRPr="00026BF9" w:rsidTr="00A33E31">
        <w:tc>
          <w:tcPr>
            <w:tcW w:w="837" w:type="dxa"/>
          </w:tcPr>
          <w:p w:rsidR="00135A7D" w:rsidRPr="00026BF9" w:rsidRDefault="00135A7D" w:rsidP="00FE29B2">
            <w:pPr>
              <w:rPr>
                <w:rFonts w:ascii="Arial" w:hAnsi="Arial" w:cs="Arial"/>
                <w:sz w:val="18"/>
                <w:szCs w:val="18"/>
              </w:rPr>
            </w:pPr>
            <w:r>
              <w:rPr>
                <w:rFonts w:ascii="Arial" w:hAnsi="Arial" w:cs="Arial"/>
                <w:sz w:val="18"/>
                <w:szCs w:val="18"/>
              </w:rPr>
              <w:t>4</w:t>
            </w:r>
          </w:p>
        </w:tc>
        <w:tc>
          <w:tcPr>
            <w:tcW w:w="2682" w:type="dxa"/>
          </w:tcPr>
          <w:p w:rsidR="00135A7D" w:rsidRPr="00026BF9" w:rsidRDefault="00135A7D" w:rsidP="00FE29B2">
            <w:pPr>
              <w:rPr>
                <w:rFonts w:ascii="Arial" w:hAnsi="Arial" w:cs="Arial"/>
                <w:sz w:val="18"/>
                <w:szCs w:val="18"/>
              </w:rPr>
            </w:pPr>
            <w:proofErr w:type="spellStart"/>
            <w:r w:rsidRPr="00026BF9">
              <w:rPr>
                <w:rFonts w:ascii="Arial" w:hAnsi="Arial" w:cs="Arial"/>
                <w:sz w:val="18"/>
                <w:szCs w:val="18"/>
              </w:rPr>
              <w:t>Siyasiza</w:t>
            </w:r>
            <w:proofErr w:type="spellEnd"/>
            <w:r w:rsidRPr="00026BF9">
              <w:rPr>
                <w:rFonts w:ascii="Arial" w:hAnsi="Arial" w:cs="Arial"/>
                <w:sz w:val="18"/>
                <w:szCs w:val="18"/>
              </w:rPr>
              <w:t xml:space="preserve"> Investments cc</w:t>
            </w:r>
          </w:p>
        </w:tc>
        <w:tc>
          <w:tcPr>
            <w:tcW w:w="3693" w:type="dxa"/>
          </w:tcPr>
          <w:p w:rsidR="00135A7D" w:rsidRPr="00026BF9" w:rsidRDefault="00135A7D" w:rsidP="00FE29B2">
            <w:pPr>
              <w:rPr>
                <w:rFonts w:ascii="Arial" w:hAnsi="Arial" w:cs="Arial"/>
                <w:sz w:val="18"/>
                <w:szCs w:val="18"/>
              </w:rPr>
            </w:pPr>
            <w:r w:rsidRPr="00026BF9">
              <w:rPr>
                <w:rFonts w:ascii="Arial" w:hAnsi="Arial" w:cs="Arial"/>
                <w:sz w:val="18"/>
                <w:szCs w:val="18"/>
              </w:rPr>
              <w:t xml:space="preserve">DCS </w:t>
            </w:r>
            <w:proofErr w:type="spellStart"/>
            <w:r w:rsidRPr="00026BF9">
              <w:rPr>
                <w:rFonts w:ascii="Arial" w:hAnsi="Arial" w:cs="Arial"/>
                <w:sz w:val="18"/>
                <w:szCs w:val="18"/>
              </w:rPr>
              <w:t>Mtunzini</w:t>
            </w:r>
            <w:proofErr w:type="spellEnd"/>
            <w:r w:rsidRPr="00026BF9">
              <w:rPr>
                <w:rFonts w:ascii="Arial" w:hAnsi="Arial" w:cs="Arial"/>
                <w:sz w:val="18"/>
                <w:szCs w:val="18"/>
              </w:rPr>
              <w:t>: Operation and maintenance of sewer</w:t>
            </w:r>
          </w:p>
        </w:tc>
        <w:tc>
          <w:tcPr>
            <w:tcW w:w="2030" w:type="dxa"/>
          </w:tcPr>
          <w:p w:rsidR="00135A7D" w:rsidRPr="00993E13" w:rsidRDefault="00135A7D" w:rsidP="00A33562">
            <w:pPr>
              <w:pStyle w:val="ListParagraph"/>
              <w:numPr>
                <w:ilvl w:val="0"/>
                <w:numId w:val="30"/>
              </w:numPr>
              <w:contextualSpacing/>
              <w:jc w:val="right"/>
              <w:rPr>
                <w:rFonts w:ascii="Arial" w:hAnsi="Arial" w:cs="Arial"/>
                <w:sz w:val="18"/>
                <w:szCs w:val="18"/>
              </w:rPr>
            </w:pPr>
            <w:r>
              <w:rPr>
                <w:rFonts w:ascii="Arial" w:hAnsi="Arial" w:cs="Arial"/>
                <w:sz w:val="18"/>
                <w:szCs w:val="18"/>
              </w:rPr>
              <w:t>70</w:t>
            </w:r>
            <w:r w:rsidRPr="00993E13">
              <w:rPr>
                <w:rFonts w:ascii="Arial" w:hAnsi="Arial" w:cs="Arial"/>
                <w:sz w:val="18"/>
                <w:szCs w:val="18"/>
              </w:rPr>
              <w:t>0</w:t>
            </w:r>
          </w:p>
        </w:tc>
      </w:tr>
    </w:tbl>
    <w:p w:rsidR="00135A7D" w:rsidRDefault="00135A7D" w:rsidP="00135A7D">
      <w:pPr>
        <w:rPr>
          <w:rFonts w:ascii="Arial" w:hAnsi="Arial" w:cs="Arial"/>
        </w:rPr>
      </w:pPr>
    </w:p>
    <w:p w:rsidR="00135A7D" w:rsidRPr="00594892" w:rsidRDefault="00135A7D" w:rsidP="00A33562">
      <w:pPr>
        <w:pStyle w:val="ListParagraph"/>
        <w:numPr>
          <w:ilvl w:val="0"/>
          <w:numId w:val="31"/>
        </w:numPr>
        <w:contextualSpacing/>
        <w:jc w:val="both"/>
        <w:rPr>
          <w:rFonts w:ascii="Arial" w:hAnsi="Arial" w:cs="Arial"/>
          <w:sz w:val="22"/>
          <w:szCs w:val="22"/>
        </w:rPr>
      </w:pPr>
      <w:r w:rsidRPr="00594892">
        <w:rPr>
          <w:rFonts w:ascii="Arial" w:hAnsi="Arial" w:cs="Arial"/>
          <w:sz w:val="22"/>
          <w:szCs w:val="22"/>
        </w:rPr>
        <w:t>- DR-02 form not attached to support the disagreement</w:t>
      </w:r>
    </w:p>
    <w:p w:rsidR="00135A7D" w:rsidRDefault="00135A7D" w:rsidP="00135A7D">
      <w:pPr>
        <w:ind w:left="360"/>
        <w:jc w:val="both"/>
        <w:rPr>
          <w:rFonts w:ascii="Arial" w:hAnsi="Arial" w:cs="Arial"/>
        </w:rPr>
      </w:pPr>
      <w:r>
        <w:rPr>
          <w:rFonts w:ascii="Arial" w:hAnsi="Arial" w:cs="Arial"/>
        </w:rPr>
        <w:t xml:space="preserve">2 </w:t>
      </w:r>
      <w:r>
        <w:rPr>
          <w:rFonts w:ascii="Arial" w:hAnsi="Arial" w:cs="Arial"/>
        </w:rPr>
        <w:tab/>
        <w:t xml:space="preserve">- </w:t>
      </w:r>
      <w:r w:rsidRPr="00594892">
        <w:rPr>
          <w:rFonts w:ascii="Arial" w:hAnsi="Arial" w:cs="Arial"/>
        </w:rPr>
        <w:t>DR-02 form not attached to support the disagreement</w:t>
      </w:r>
    </w:p>
    <w:p w:rsidR="00135A7D" w:rsidRDefault="00135A7D" w:rsidP="00135A7D">
      <w:pPr>
        <w:ind w:left="360"/>
        <w:jc w:val="both"/>
        <w:rPr>
          <w:rFonts w:ascii="Arial" w:hAnsi="Arial" w:cs="Arial"/>
        </w:rPr>
      </w:pPr>
      <w:r>
        <w:rPr>
          <w:rFonts w:ascii="Arial" w:hAnsi="Arial" w:cs="Arial"/>
        </w:rPr>
        <w:t>3</w:t>
      </w:r>
      <w:r>
        <w:rPr>
          <w:rFonts w:ascii="Arial" w:hAnsi="Arial" w:cs="Arial"/>
        </w:rPr>
        <w:tab/>
        <w:t xml:space="preserve">- </w:t>
      </w:r>
      <w:r w:rsidRPr="00594892">
        <w:rPr>
          <w:rFonts w:ascii="Arial" w:hAnsi="Arial" w:cs="Arial"/>
        </w:rPr>
        <w:t>DR-02 form not attached to support the disagreement</w:t>
      </w:r>
      <w:r>
        <w:rPr>
          <w:rFonts w:ascii="Arial" w:hAnsi="Arial" w:cs="Arial"/>
        </w:rPr>
        <w:t xml:space="preserve"> </w:t>
      </w:r>
    </w:p>
    <w:p w:rsidR="00135A7D" w:rsidRDefault="00135A7D" w:rsidP="00135A7D">
      <w:pPr>
        <w:ind w:left="720" w:hanging="360"/>
        <w:jc w:val="both"/>
        <w:rPr>
          <w:rFonts w:ascii="Arial" w:hAnsi="Arial" w:cs="Arial"/>
        </w:rPr>
      </w:pPr>
      <w:r>
        <w:rPr>
          <w:rFonts w:ascii="Arial" w:hAnsi="Arial" w:cs="Arial"/>
        </w:rPr>
        <w:t>4</w:t>
      </w:r>
      <w:r>
        <w:rPr>
          <w:rFonts w:ascii="Arial" w:hAnsi="Arial" w:cs="Arial"/>
        </w:rPr>
        <w:tab/>
        <w:t xml:space="preserve">- DR-02 form attached does not relate to this work reference (Dur-0717-115725) and also the amount quoted by </w:t>
      </w:r>
      <w:proofErr w:type="spellStart"/>
      <w:r>
        <w:rPr>
          <w:rFonts w:ascii="Arial" w:hAnsi="Arial" w:cs="Arial"/>
        </w:rPr>
        <w:t>Siyasiza</w:t>
      </w:r>
      <w:proofErr w:type="spellEnd"/>
      <w:r>
        <w:rPr>
          <w:rFonts w:ascii="Arial" w:hAnsi="Arial" w:cs="Arial"/>
        </w:rPr>
        <w:t xml:space="preserve"> Investments was R362 700 not per attached form. </w:t>
      </w:r>
    </w:p>
    <w:p w:rsidR="00135A7D" w:rsidRDefault="00135A7D" w:rsidP="00135A7D">
      <w:pPr>
        <w:jc w:val="both"/>
        <w:rPr>
          <w:rFonts w:ascii="Arial" w:hAnsi="Arial" w:cs="Arial"/>
        </w:rPr>
      </w:pPr>
      <w:r>
        <w:rPr>
          <w:rFonts w:ascii="Arial" w:hAnsi="Arial" w:cs="Arial"/>
        </w:rPr>
        <w:t>Therefore, the finding remains unresolved and will therefore be i</w:t>
      </w:r>
      <w:r w:rsidR="00A33E31">
        <w:rPr>
          <w:rFonts w:ascii="Arial" w:hAnsi="Arial" w:cs="Arial"/>
        </w:rPr>
        <w:t>ncluded in the management report</w:t>
      </w:r>
      <w:r>
        <w:rPr>
          <w:rFonts w:ascii="Arial" w:hAnsi="Arial" w:cs="Arial"/>
        </w:rPr>
        <w:t>.</w:t>
      </w:r>
    </w:p>
    <w:p w:rsidR="00081FC4" w:rsidRPr="007E4313" w:rsidRDefault="00135866" w:rsidP="00A33562">
      <w:pPr>
        <w:pStyle w:val="ListParagraph"/>
        <w:numPr>
          <w:ilvl w:val="0"/>
          <w:numId w:val="24"/>
        </w:numPr>
        <w:rPr>
          <w:rFonts w:ascii="Arial" w:hAnsi="Arial" w:cs="Arial"/>
          <w:bCs/>
          <w:sz w:val="22"/>
          <w:szCs w:val="22"/>
          <w:lang w:val="en-US"/>
        </w:rPr>
      </w:pPr>
      <w:r w:rsidRPr="00081FC4">
        <w:rPr>
          <w:rFonts w:ascii="Arial" w:hAnsi="Arial" w:cs="Arial"/>
          <w:i/>
          <w:iCs/>
        </w:rPr>
        <w:br w:type="page"/>
      </w:r>
      <w:r w:rsidR="00081FC4" w:rsidRPr="007E4313">
        <w:rPr>
          <w:rFonts w:ascii="Arial" w:hAnsi="Arial" w:cs="Arial"/>
          <w:b/>
          <w:bCs/>
          <w:sz w:val="22"/>
          <w:szCs w:val="22"/>
          <w:lang w:val="en-US"/>
        </w:rPr>
        <w:lastRenderedPageBreak/>
        <w:t>Names of bidders and winning Bidder information not published on the Public Works website</w:t>
      </w:r>
    </w:p>
    <w:p w:rsidR="00081FC4" w:rsidRPr="00081FC4" w:rsidRDefault="00081FC4" w:rsidP="00081FC4">
      <w:pPr>
        <w:spacing w:after="0" w:line="240" w:lineRule="auto"/>
        <w:rPr>
          <w:rFonts w:ascii="Arial" w:eastAsia="Times New Roman" w:hAnsi="Arial" w:cs="Arial"/>
          <w:b/>
          <w:bCs/>
          <w:lang w:val="en-US"/>
        </w:rPr>
      </w:pPr>
    </w:p>
    <w:p w:rsidR="00081FC4" w:rsidRPr="00081FC4" w:rsidRDefault="00081FC4" w:rsidP="00081FC4">
      <w:pPr>
        <w:spacing w:after="0" w:line="240" w:lineRule="auto"/>
        <w:rPr>
          <w:rFonts w:ascii="Arial" w:eastAsia="Times New Roman" w:hAnsi="Arial" w:cs="Arial"/>
          <w:b/>
          <w:bCs/>
          <w:lang w:val="en-US"/>
        </w:rPr>
      </w:pPr>
      <w:r w:rsidRPr="00081FC4">
        <w:rPr>
          <w:rFonts w:ascii="Arial" w:eastAsia="Times New Roman" w:hAnsi="Arial" w:cs="Arial"/>
          <w:b/>
          <w:bCs/>
          <w:lang w:val="en-US"/>
        </w:rPr>
        <w:t>Audit finding</w:t>
      </w:r>
    </w:p>
    <w:p w:rsidR="00081FC4" w:rsidRPr="00081FC4" w:rsidRDefault="00081FC4" w:rsidP="00081FC4">
      <w:pPr>
        <w:spacing w:after="0" w:line="240" w:lineRule="auto"/>
        <w:jc w:val="both"/>
        <w:rPr>
          <w:rFonts w:ascii="Times New Roman" w:eastAsia="Times New Roman" w:hAnsi="Times New Roman" w:cs="Times New Roman"/>
          <w:lang w:val="en-US"/>
        </w:rPr>
      </w:pPr>
    </w:p>
    <w:p w:rsidR="00081FC4" w:rsidRPr="00081FC4" w:rsidRDefault="00081FC4" w:rsidP="00081FC4">
      <w:pPr>
        <w:spacing w:after="0" w:line="240" w:lineRule="auto"/>
        <w:rPr>
          <w:rFonts w:ascii="Arial" w:eastAsia="Times New Roman" w:hAnsi="Arial" w:cs="Arial"/>
          <w:lang w:val="en-US"/>
        </w:rPr>
      </w:pPr>
      <w:r w:rsidRPr="00081FC4">
        <w:rPr>
          <w:rFonts w:ascii="Arial" w:eastAsia="Times New Roman" w:hAnsi="Arial" w:cs="Arial"/>
          <w:lang w:val="en-US"/>
        </w:rPr>
        <w:t>Laws, rules and Regulations:</w:t>
      </w:r>
    </w:p>
    <w:p w:rsidR="00081FC4" w:rsidRPr="00081FC4" w:rsidRDefault="00081FC4" w:rsidP="00081FC4">
      <w:pPr>
        <w:spacing w:after="0" w:line="240" w:lineRule="auto"/>
        <w:rPr>
          <w:rFonts w:ascii="Arial" w:eastAsia="Times New Roman" w:hAnsi="Arial" w:cs="Arial"/>
          <w:lang w:val="en-US"/>
        </w:rPr>
      </w:pPr>
    </w:p>
    <w:p w:rsidR="00081FC4" w:rsidRPr="00081FC4" w:rsidRDefault="0014711A" w:rsidP="00081FC4">
      <w:pPr>
        <w:adjustRightInd w:val="0"/>
        <w:spacing w:after="0" w:line="240" w:lineRule="auto"/>
        <w:rPr>
          <w:rFonts w:ascii="Arial" w:eastAsia="Times New Roman" w:hAnsi="Arial" w:cs="Arial"/>
          <w:color w:val="000000"/>
          <w:lang w:val="en-US" w:eastAsia="en-ZA"/>
        </w:rPr>
      </w:pPr>
      <w:r>
        <w:rPr>
          <w:rFonts w:ascii="Arial" w:eastAsia="Times New Roman" w:hAnsi="Arial" w:cs="Arial"/>
          <w:color w:val="000000"/>
          <w:lang w:val="en-US" w:eastAsia="en-ZA"/>
        </w:rPr>
        <w:t>Instruction note 32 par 3.2.1</w:t>
      </w:r>
      <w:r w:rsidR="00081FC4" w:rsidRPr="00081FC4">
        <w:rPr>
          <w:rFonts w:ascii="Arial" w:eastAsia="Times New Roman" w:hAnsi="Arial" w:cs="Arial"/>
          <w:color w:val="000000"/>
          <w:lang w:val="en-US" w:eastAsia="en-ZA"/>
        </w:rPr>
        <w:t xml:space="preserve">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w:t>
      </w:r>
    </w:p>
    <w:p w:rsidR="00081FC4" w:rsidRDefault="00081FC4" w:rsidP="00081FC4">
      <w:pPr>
        <w:adjustRightInd w:val="0"/>
        <w:spacing w:after="0" w:line="240" w:lineRule="auto"/>
        <w:rPr>
          <w:rFonts w:ascii="Arial" w:eastAsia="Times New Roman" w:hAnsi="Arial" w:cs="Arial"/>
          <w:color w:val="000000"/>
          <w:lang w:val="en-US" w:eastAsia="en-ZA"/>
        </w:rPr>
      </w:pPr>
    </w:p>
    <w:p w:rsidR="0014711A" w:rsidRPr="0014711A" w:rsidRDefault="0014711A" w:rsidP="0014711A">
      <w:pPr>
        <w:autoSpaceDE w:val="0"/>
        <w:autoSpaceDN w:val="0"/>
        <w:adjustRightInd w:val="0"/>
        <w:spacing w:after="0" w:line="240" w:lineRule="auto"/>
        <w:rPr>
          <w:rFonts w:ascii="Arial" w:eastAsia="Times New Roman" w:hAnsi="Arial" w:cs="Arial"/>
          <w:color w:val="000000"/>
          <w:lang w:val="en-US" w:eastAsia="en-ZA"/>
        </w:rPr>
      </w:pPr>
      <w:r>
        <w:rPr>
          <w:rFonts w:ascii="Arial" w:eastAsia="Times New Roman" w:hAnsi="Arial" w:cs="Arial"/>
          <w:color w:val="000000"/>
          <w:lang w:val="en-US" w:eastAsia="en-ZA"/>
        </w:rPr>
        <w:t>Instruction note 32 par 3.7.2 states that t</w:t>
      </w:r>
      <w:r w:rsidRPr="0014711A">
        <w:rPr>
          <w:rFonts w:ascii="Arial" w:eastAsia="Times New Roman" w:hAnsi="Arial" w:cs="Arial"/>
          <w:color w:val="000000"/>
          <w:lang w:val="en-US" w:eastAsia="en-ZA"/>
        </w:rPr>
        <w:t>he following information on the successful bids must be made available on the</w:t>
      </w:r>
    </w:p>
    <w:p w:rsidR="0014711A" w:rsidRPr="0014711A" w:rsidRDefault="0014711A" w:rsidP="0014711A">
      <w:pPr>
        <w:autoSpaceDE w:val="0"/>
        <w:autoSpaceDN w:val="0"/>
        <w:adjustRightInd w:val="0"/>
        <w:spacing w:after="0" w:line="240" w:lineRule="auto"/>
        <w:rPr>
          <w:rFonts w:ascii="Arial" w:eastAsia="Times New Roman" w:hAnsi="Arial" w:cs="Arial"/>
          <w:color w:val="000000"/>
          <w:lang w:val="en-US" w:eastAsia="en-ZA"/>
        </w:rPr>
      </w:pPr>
      <w:r w:rsidRPr="0014711A">
        <w:rPr>
          <w:rFonts w:ascii="Arial" w:eastAsia="Times New Roman" w:hAnsi="Arial" w:cs="Arial"/>
          <w:color w:val="000000"/>
          <w:lang w:val="en-US" w:eastAsia="en-ZA"/>
        </w:rPr>
        <w:t>institution’s website and in the Government Tender Bulletin and also in the media</w:t>
      </w:r>
    </w:p>
    <w:p w:rsidR="0014711A" w:rsidRPr="0014711A" w:rsidRDefault="0014711A" w:rsidP="0014711A">
      <w:pPr>
        <w:autoSpaceDE w:val="0"/>
        <w:autoSpaceDN w:val="0"/>
        <w:adjustRightInd w:val="0"/>
        <w:spacing w:after="0" w:line="240" w:lineRule="auto"/>
        <w:rPr>
          <w:rFonts w:ascii="Arial" w:eastAsia="Times New Roman" w:hAnsi="Arial" w:cs="Arial"/>
          <w:color w:val="000000"/>
          <w:lang w:val="en-US" w:eastAsia="en-ZA"/>
        </w:rPr>
      </w:pPr>
      <w:r w:rsidRPr="0014711A">
        <w:rPr>
          <w:rFonts w:ascii="Arial" w:eastAsia="Times New Roman" w:hAnsi="Arial" w:cs="Arial"/>
          <w:color w:val="000000"/>
          <w:lang w:val="en-US" w:eastAsia="en-ZA"/>
        </w:rPr>
        <w:t>where the bid was originally advertised:</w:t>
      </w:r>
    </w:p>
    <w:p w:rsidR="0014711A" w:rsidRPr="0014711A" w:rsidRDefault="0014711A" w:rsidP="0014711A">
      <w:pPr>
        <w:autoSpaceDE w:val="0"/>
        <w:autoSpaceDN w:val="0"/>
        <w:adjustRightInd w:val="0"/>
        <w:spacing w:after="0" w:line="240" w:lineRule="auto"/>
        <w:rPr>
          <w:rFonts w:ascii="Arial" w:eastAsia="Times New Roman" w:hAnsi="Arial" w:cs="Arial"/>
          <w:color w:val="000000"/>
          <w:lang w:val="en-US" w:eastAsia="en-ZA"/>
        </w:rPr>
      </w:pPr>
      <w:r w:rsidRPr="0014711A">
        <w:rPr>
          <w:rFonts w:ascii="Arial" w:eastAsia="Times New Roman" w:hAnsi="Arial" w:cs="Arial"/>
          <w:color w:val="000000"/>
          <w:lang w:val="en-US" w:eastAsia="en-ZA"/>
        </w:rPr>
        <w:t>(a) Contract numbers and description;</w:t>
      </w:r>
    </w:p>
    <w:p w:rsidR="0014711A" w:rsidRPr="0014711A" w:rsidRDefault="0014711A" w:rsidP="0014711A">
      <w:pPr>
        <w:autoSpaceDE w:val="0"/>
        <w:autoSpaceDN w:val="0"/>
        <w:adjustRightInd w:val="0"/>
        <w:spacing w:after="0" w:line="240" w:lineRule="auto"/>
        <w:rPr>
          <w:rFonts w:ascii="Arial" w:eastAsia="Times New Roman" w:hAnsi="Arial" w:cs="Arial"/>
          <w:color w:val="000000"/>
          <w:lang w:val="en-US" w:eastAsia="en-ZA"/>
        </w:rPr>
      </w:pPr>
      <w:r w:rsidRPr="0014711A">
        <w:rPr>
          <w:rFonts w:ascii="Arial" w:eastAsia="Times New Roman" w:hAnsi="Arial" w:cs="Arial"/>
          <w:color w:val="000000"/>
          <w:lang w:val="en-US" w:eastAsia="en-ZA"/>
        </w:rPr>
        <w:t>(b) Names of the successful bidder(s) and preferences claimed;</w:t>
      </w:r>
    </w:p>
    <w:p w:rsidR="0014711A" w:rsidRPr="0014711A" w:rsidRDefault="0014711A" w:rsidP="0014711A">
      <w:pPr>
        <w:autoSpaceDE w:val="0"/>
        <w:autoSpaceDN w:val="0"/>
        <w:adjustRightInd w:val="0"/>
        <w:spacing w:after="0" w:line="240" w:lineRule="auto"/>
        <w:rPr>
          <w:rFonts w:ascii="Arial" w:eastAsia="Times New Roman" w:hAnsi="Arial" w:cs="Arial"/>
          <w:color w:val="000000"/>
          <w:lang w:val="en-US" w:eastAsia="en-ZA"/>
        </w:rPr>
      </w:pPr>
      <w:r w:rsidRPr="0014711A">
        <w:rPr>
          <w:rFonts w:ascii="Arial" w:eastAsia="Times New Roman" w:hAnsi="Arial" w:cs="Arial"/>
          <w:color w:val="000000"/>
          <w:lang w:val="en-US" w:eastAsia="en-ZA"/>
        </w:rPr>
        <w:t>(c) The con</w:t>
      </w:r>
      <w:r>
        <w:rPr>
          <w:rFonts w:ascii="Arial" w:eastAsia="Times New Roman" w:hAnsi="Arial" w:cs="Arial"/>
          <w:color w:val="000000"/>
          <w:lang w:val="en-US" w:eastAsia="en-ZA"/>
        </w:rPr>
        <w:t>tract price(s); and if possible</w:t>
      </w:r>
    </w:p>
    <w:p w:rsidR="0014711A" w:rsidRDefault="0014711A" w:rsidP="0014711A">
      <w:pPr>
        <w:adjustRightInd w:val="0"/>
        <w:spacing w:after="0" w:line="240" w:lineRule="auto"/>
        <w:rPr>
          <w:rFonts w:ascii="Arial" w:eastAsia="Times New Roman" w:hAnsi="Arial" w:cs="Arial"/>
          <w:color w:val="000000"/>
          <w:lang w:val="en-US" w:eastAsia="en-ZA"/>
        </w:rPr>
      </w:pPr>
      <w:r w:rsidRPr="0014711A">
        <w:rPr>
          <w:rFonts w:ascii="Arial" w:eastAsia="Times New Roman" w:hAnsi="Arial" w:cs="Arial"/>
          <w:color w:val="000000"/>
          <w:lang w:val="en-US" w:eastAsia="en-ZA"/>
        </w:rPr>
        <w:t>(d) Brand names and dates for completion of contracts.</w:t>
      </w:r>
    </w:p>
    <w:p w:rsidR="0014711A" w:rsidRPr="00081FC4" w:rsidRDefault="0014711A" w:rsidP="00081FC4">
      <w:pPr>
        <w:adjustRightInd w:val="0"/>
        <w:spacing w:after="0" w:line="240" w:lineRule="auto"/>
        <w:rPr>
          <w:rFonts w:ascii="Arial" w:eastAsia="Times New Roman" w:hAnsi="Arial" w:cs="Arial"/>
          <w:color w:val="000000"/>
          <w:lang w:val="en-US" w:eastAsia="en-ZA"/>
        </w:rPr>
      </w:pPr>
    </w:p>
    <w:p w:rsidR="00081FC4" w:rsidRDefault="00081FC4" w:rsidP="00081FC4">
      <w:pPr>
        <w:rPr>
          <w:rFonts w:ascii="Arial" w:hAnsi="Arial" w:cs="Arial"/>
          <w:color w:val="000000"/>
          <w:lang w:val="en-US" w:eastAsia="en-ZA"/>
        </w:rPr>
      </w:pPr>
      <w:r w:rsidRPr="006005DC">
        <w:rPr>
          <w:rFonts w:ascii="Arial" w:hAnsi="Arial" w:cs="Arial"/>
          <w:color w:val="000000"/>
          <w:lang w:val="en-US" w:eastAsia="en-ZA"/>
        </w:rPr>
        <w:t>Treasury Regulation 16A6.3 (d) states that the accounting officer must ensure that awards are published in the Government Tender Bulletin and other media by means of which the bids are advertised.</w:t>
      </w:r>
    </w:p>
    <w:p w:rsidR="00081FC4" w:rsidRDefault="00081FC4" w:rsidP="00081FC4">
      <w:pPr>
        <w:adjustRightInd w:val="0"/>
        <w:spacing w:after="0" w:line="240" w:lineRule="auto"/>
        <w:rPr>
          <w:rFonts w:ascii="Arial" w:eastAsia="Times New Roman" w:hAnsi="Arial" w:cs="Arial"/>
          <w:color w:val="000000"/>
          <w:lang w:val="en-US" w:eastAsia="en-ZA"/>
        </w:rPr>
      </w:pPr>
    </w:p>
    <w:p w:rsidR="0014711A" w:rsidRPr="0068736C" w:rsidRDefault="0014711A">
      <w:pPr>
        <w:rPr>
          <w:rFonts w:ascii="Arial" w:eastAsia="Times New Roman" w:hAnsi="Arial" w:cs="Arial"/>
          <w:iCs/>
        </w:rPr>
      </w:pPr>
      <w:r w:rsidRPr="0068736C">
        <w:rPr>
          <w:rFonts w:ascii="Arial" w:eastAsia="Times New Roman" w:hAnsi="Arial" w:cs="Arial"/>
          <w:iCs/>
        </w:rPr>
        <w:t>The following non-compliance was identified:</w:t>
      </w:r>
    </w:p>
    <w:p w:rsidR="0014711A" w:rsidRDefault="0014711A" w:rsidP="00A33562">
      <w:pPr>
        <w:pStyle w:val="ListParagraph"/>
        <w:numPr>
          <w:ilvl w:val="3"/>
          <w:numId w:val="25"/>
        </w:numPr>
        <w:ind w:left="284"/>
        <w:jc w:val="both"/>
        <w:rPr>
          <w:rFonts w:ascii="Arial" w:hAnsi="Arial" w:cs="Arial"/>
          <w:color w:val="000000"/>
          <w:sz w:val="22"/>
          <w:szCs w:val="22"/>
          <w:lang w:val="en-GB" w:eastAsia="en-ZA"/>
        </w:rPr>
      </w:pPr>
      <w:r w:rsidRPr="0014711A">
        <w:rPr>
          <w:rFonts w:ascii="Arial" w:hAnsi="Arial" w:cs="Arial"/>
          <w:color w:val="000000"/>
          <w:sz w:val="22"/>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tbl>
      <w:tblPr>
        <w:tblW w:w="5000" w:type="pct"/>
        <w:tblLook w:val="04A0" w:firstRow="1" w:lastRow="0" w:firstColumn="1" w:lastColumn="0" w:noHBand="0" w:noVBand="1"/>
      </w:tblPr>
      <w:tblGrid>
        <w:gridCol w:w="744"/>
        <w:gridCol w:w="3331"/>
        <w:gridCol w:w="3549"/>
        <w:gridCol w:w="1618"/>
      </w:tblGrid>
      <w:tr w:rsidR="0014711A" w:rsidRPr="0068736C" w:rsidTr="0096723E">
        <w:trPr>
          <w:trHeight w:val="288"/>
          <w:tblHeader/>
        </w:trPr>
        <w:tc>
          <w:tcPr>
            <w:tcW w:w="40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11A" w:rsidRPr="0068736C" w:rsidRDefault="0014711A" w:rsidP="00AD3D2D">
            <w:pPr>
              <w:jc w:val="both"/>
              <w:rPr>
                <w:rFonts w:ascii="Arial" w:hAnsi="Arial" w:cs="Arial"/>
                <w:b/>
                <w:color w:val="000000"/>
                <w:sz w:val="18"/>
                <w:szCs w:val="18"/>
              </w:rPr>
            </w:pPr>
            <w:r w:rsidRPr="0068736C">
              <w:rPr>
                <w:rFonts w:ascii="Arial" w:hAnsi="Arial" w:cs="Arial"/>
                <w:b/>
                <w:color w:val="000000"/>
                <w:sz w:val="18"/>
                <w:szCs w:val="18"/>
              </w:rPr>
              <w:t>No</w:t>
            </w:r>
          </w:p>
        </w:tc>
        <w:tc>
          <w:tcPr>
            <w:tcW w:w="1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14711A" w:rsidRPr="0068736C" w:rsidRDefault="0014711A" w:rsidP="00AD3D2D">
            <w:pPr>
              <w:jc w:val="both"/>
              <w:rPr>
                <w:rFonts w:ascii="Arial" w:hAnsi="Arial" w:cs="Arial"/>
                <w:b/>
                <w:color w:val="000000"/>
                <w:sz w:val="18"/>
                <w:szCs w:val="18"/>
              </w:rPr>
            </w:pPr>
            <w:r w:rsidRPr="0068736C">
              <w:rPr>
                <w:rFonts w:ascii="Arial" w:hAnsi="Arial" w:cs="Arial"/>
                <w:b/>
                <w:color w:val="000000"/>
                <w:sz w:val="18"/>
                <w:szCs w:val="18"/>
              </w:rPr>
              <w:t>Supplier name</w:t>
            </w:r>
          </w:p>
        </w:tc>
        <w:tc>
          <w:tcPr>
            <w:tcW w:w="1922" w:type="pct"/>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14711A" w:rsidRPr="0068736C" w:rsidRDefault="0014711A" w:rsidP="00AD3D2D">
            <w:pPr>
              <w:jc w:val="both"/>
              <w:rPr>
                <w:rFonts w:ascii="Arial" w:hAnsi="Arial" w:cs="Arial"/>
                <w:b/>
                <w:color w:val="000000"/>
                <w:sz w:val="18"/>
                <w:szCs w:val="18"/>
              </w:rPr>
            </w:pPr>
            <w:r w:rsidRPr="0068736C">
              <w:rPr>
                <w:rFonts w:ascii="Arial" w:hAnsi="Arial" w:cs="Arial"/>
                <w:b/>
                <w:color w:val="000000"/>
                <w:sz w:val="18"/>
                <w:szCs w:val="18"/>
              </w:rPr>
              <w:t>Tender Number</w:t>
            </w:r>
          </w:p>
        </w:tc>
        <w:tc>
          <w:tcPr>
            <w:tcW w:w="868" w:type="pct"/>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14711A" w:rsidRPr="0068736C" w:rsidRDefault="0014711A" w:rsidP="00AD3D2D">
            <w:pPr>
              <w:jc w:val="both"/>
              <w:rPr>
                <w:rFonts w:ascii="Arial" w:hAnsi="Arial" w:cs="Arial"/>
                <w:b/>
                <w:color w:val="000000"/>
                <w:sz w:val="18"/>
                <w:szCs w:val="18"/>
              </w:rPr>
            </w:pPr>
            <w:r w:rsidRPr="0068736C">
              <w:rPr>
                <w:rFonts w:ascii="Arial" w:hAnsi="Arial" w:cs="Arial"/>
                <w:b/>
                <w:color w:val="000000"/>
                <w:sz w:val="18"/>
                <w:szCs w:val="18"/>
              </w:rPr>
              <w:t>Tender value</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w:t>
            </w:r>
          </w:p>
        </w:tc>
        <w:tc>
          <w:tcPr>
            <w:tcW w:w="1805" w:type="pct"/>
            <w:tcBorders>
              <w:top w:val="single" w:sz="4" w:space="0" w:color="auto"/>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CSM Consulting</w:t>
            </w:r>
          </w:p>
        </w:tc>
        <w:tc>
          <w:tcPr>
            <w:tcW w:w="1922" w:type="pct"/>
            <w:tcBorders>
              <w:top w:val="single" w:sz="4" w:space="0" w:color="auto"/>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PT17/003</w:t>
            </w:r>
          </w:p>
        </w:tc>
        <w:tc>
          <w:tcPr>
            <w:tcW w:w="868" w:type="pct"/>
            <w:tcBorders>
              <w:top w:val="single" w:sz="4" w:space="0" w:color="auto"/>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459</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260</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2</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proofErr w:type="spellStart"/>
            <w:r w:rsidRPr="0068736C">
              <w:rPr>
                <w:rFonts w:ascii="Arial" w:hAnsi="Arial" w:cs="Arial"/>
                <w:color w:val="000000"/>
                <w:sz w:val="18"/>
                <w:szCs w:val="18"/>
                <w:lang w:val="en-GB" w:eastAsia="en-ZA"/>
              </w:rPr>
              <w:t>Matebello</w:t>
            </w:r>
            <w:proofErr w:type="spellEnd"/>
            <w:r w:rsidRPr="0068736C">
              <w:rPr>
                <w:rFonts w:ascii="Arial" w:hAnsi="Arial" w:cs="Arial"/>
                <w:color w:val="000000"/>
                <w:sz w:val="18"/>
                <w:szCs w:val="18"/>
                <w:lang w:val="en-GB" w:eastAsia="en-ZA"/>
              </w:rPr>
              <w:t xml:space="preserve"> cleaning and catering</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PT17/021</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3 245</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993</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3</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proofErr w:type="spellStart"/>
            <w:r w:rsidRPr="0068736C">
              <w:rPr>
                <w:rFonts w:ascii="Arial" w:hAnsi="Arial" w:cs="Arial"/>
                <w:color w:val="000000"/>
                <w:sz w:val="18"/>
                <w:szCs w:val="18"/>
                <w:lang w:val="en-GB" w:eastAsia="en-ZA"/>
              </w:rPr>
              <w:t>Matebello</w:t>
            </w:r>
            <w:proofErr w:type="spellEnd"/>
            <w:r w:rsidRPr="0068736C">
              <w:rPr>
                <w:rFonts w:ascii="Arial" w:hAnsi="Arial" w:cs="Arial"/>
                <w:color w:val="000000"/>
                <w:sz w:val="18"/>
                <w:szCs w:val="18"/>
                <w:lang w:val="en-GB" w:eastAsia="en-ZA"/>
              </w:rPr>
              <w:t xml:space="preserve"> cleaning and catering</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PT17/023</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3 531</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435</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4</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Health care cleaning and catering</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PT17/022</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6 782</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352</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5</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proofErr w:type="spellStart"/>
            <w:r w:rsidRPr="0068736C">
              <w:rPr>
                <w:rFonts w:ascii="Arial" w:hAnsi="Arial" w:cs="Arial"/>
                <w:color w:val="000000"/>
                <w:sz w:val="18"/>
                <w:szCs w:val="18"/>
                <w:lang w:val="en-GB" w:eastAsia="en-ZA"/>
              </w:rPr>
              <w:t>Matebello</w:t>
            </w:r>
            <w:proofErr w:type="spellEnd"/>
            <w:r w:rsidRPr="0068736C">
              <w:rPr>
                <w:rFonts w:ascii="Arial" w:hAnsi="Arial" w:cs="Arial"/>
                <w:color w:val="000000"/>
                <w:sz w:val="18"/>
                <w:szCs w:val="18"/>
                <w:lang w:val="en-GB" w:eastAsia="en-ZA"/>
              </w:rPr>
              <w:t xml:space="preserve"> cleaning and catering</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PT17/025</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2 078</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988</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6</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proofErr w:type="spellStart"/>
            <w:r w:rsidRPr="0068736C">
              <w:rPr>
                <w:rFonts w:ascii="Arial" w:hAnsi="Arial" w:cs="Arial"/>
                <w:color w:val="000000"/>
                <w:sz w:val="18"/>
                <w:szCs w:val="18"/>
                <w:lang w:val="en-GB" w:eastAsia="en-ZA"/>
              </w:rPr>
              <w:t>Elihle</w:t>
            </w:r>
            <w:proofErr w:type="spellEnd"/>
            <w:r w:rsidRPr="0068736C">
              <w:rPr>
                <w:rFonts w:ascii="Arial" w:hAnsi="Arial" w:cs="Arial"/>
                <w:color w:val="000000"/>
                <w:sz w:val="18"/>
                <w:szCs w:val="18"/>
                <w:lang w:val="en-GB" w:eastAsia="en-ZA"/>
              </w:rPr>
              <w:t xml:space="preserve"> group</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PT17/001</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1 476</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613</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7</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proofErr w:type="spellStart"/>
            <w:r w:rsidRPr="0068736C">
              <w:rPr>
                <w:rFonts w:ascii="Arial" w:hAnsi="Arial" w:cs="Arial"/>
                <w:color w:val="000000"/>
                <w:sz w:val="18"/>
                <w:szCs w:val="18"/>
                <w:lang w:val="en-GB" w:eastAsia="en-ZA"/>
              </w:rPr>
              <w:t>Themba</w:t>
            </w:r>
            <w:proofErr w:type="spellEnd"/>
            <w:r w:rsidRPr="0068736C">
              <w:rPr>
                <w:rFonts w:ascii="Arial" w:hAnsi="Arial" w:cs="Arial"/>
                <w:color w:val="000000"/>
                <w:sz w:val="18"/>
                <w:szCs w:val="18"/>
                <w:lang w:val="en-GB" w:eastAsia="en-ZA"/>
              </w:rPr>
              <w:t xml:space="preserve"> Consultant</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PT17/004</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292</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562</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8</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proofErr w:type="spellStart"/>
            <w:r w:rsidRPr="0068736C">
              <w:rPr>
                <w:rFonts w:ascii="Arial" w:hAnsi="Arial" w:cs="Arial"/>
                <w:color w:val="000000"/>
                <w:sz w:val="18"/>
                <w:szCs w:val="18"/>
                <w:lang w:val="en-GB" w:eastAsia="en-ZA"/>
              </w:rPr>
              <w:t>Imbeu</w:t>
            </w:r>
            <w:proofErr w:type="spellEnd"/>
            <w:r w:rsidRPr="0068736C">
              <w:rPr>
                <w:rFonts w:ascii="Arial" w:hAnsi="Arial" w:cs="Arial"/>
                <w:color w:val="000000"/>
                <w:sz w:val="18"/>
                <w:szCs w:val="18"/>
                <w:lang w:val="en-GB" w:eastAsia="en-ZA"/>
              </w:rPr>
              <w:t xml:space="preserve"> development engineers</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PT17/006</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1 183</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871</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14711A" w:rsidRPr="0068736C" w:rsidTr="0096723E">
        <w:trPr>
          <w:trHeight w:val="288"/>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9</w:t>
            </w:r>
          </w:p>
        </w:tc>
        <w:tc>
          <w:tcPr>
            <w:tcW w:w="1805" w:type="pct"/>
            <w:tcBorders>
              <w:top w:val="nil"/>
              <w:left w:val="single" w:sz="4" w:space="0" w:color="auto"/>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Falcon Supplies</w:t>
            </w:r>
          </w:p>
        </w:tc>
        <w:tc>
          <w:tcPr>
            <w:tcW w:w="1922" w:type="pct"/>
            <w:tcBorders>
              <w:top w:val="nil"/>
              <w:left w:val="nil"/>
              <w:bottom w:val="single" w:sz="4" w:space="0" w:color="auto"/>
              <w:right w:val="single" w:sz="4" w:space="0" w:color="auto"/>
            </w:tcBorders>
            <w:shd w:val="clear" w:color="auto" w:fill="auto"/>
            <w:noWrap/>
            <w:hideMark/>
          </w:tcPr>
          <w:p w:rsidR="0014711A" w:rsidRPr="0068736C" w:rsidRDefault="0014711A"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PT17/012</w:t>
            </w:r>
          </w:p>
        </w:tc>
        <w:tc>
          <w:tcPr>
            <w:tcW w:w="868" w:type="pct"/>
            <w:tcBorders>
              <w:top w:val="nil"/>
              <w:left w:val="nil"/>
              <w:bottom w:val="single" w:sz="4" w:space="0" w:color="auto"/>
              <w:right w:val="single" w:sz="4" w:space="0" w:color="auto"/>
            </w:tcBorders>
            <w:shd w:val="clear" w:color="auto" w:fill="auto"/>
            <w:noWrap/>
            <w:hideMark/>
          </w:tcPr>
          <w:p w:rsidR="0014711A" w:rsidRPr="0068736C" w:rsidRDefault="0014711A" w:rsidP="0096723E">
            <w:pPr>
              <w:jc w:val="right"/>
              <w:rPr>
                <w:rFonts w:ascii="Arial" w:hAnsi="Arial" w:cs="Arial"/>
                <w:color w:val="000000"/>
                <w:sz w:val="18"/>
                <w:szCs w:val="18"/>
                <w:lang w:val="en-GB" w:eastAsia="en-ZA"/>
              </w:rPr>
            </w:pPr>
            <w:r w:rsidRPr="0068736C">
              <w:rPr>
                <w:rFonts w:ascii="Arial" w:hAnsi="Arial" w:cs="Arial"/>
                <w:color w:val="000000"/>
                <w:sz w:val="18"/>
                <w:szCs w:val="18"/>
                <w:lang w:val="en-GB" w:eastAsia="en-ZA"/>
              </w:rPr>
              <w:t xml:space="preserve">     44 628</w:t>
            </w:r>
            <w:r w:rsidR="0096723E" w:rsidRPr="0068736C">
              <w:rPr>
                <w:rFonts w:ascii="Arial" w:hAnsi="Arial" w:cs="Arial"/>
                <w:color w:val="000000"/>
                <w:sz w:val="18"/>
                <w:szCs w:val="18"/>
                <w:lang w:val="en-GB" w:eastAsia="en-ZA"/>
              </w:rPr>
              <w:t> </w:t>
            </w:r>
            <w:r w:rsidRPr="0068736C">
              <w:rPr>
                <w:rFonts w:ascii="Arial" w:hAnsi="Arial" w:cs="Arial"/>
                <w:color w:val="000000"/>
                <w:sz w:val="18"/>
                <w:szCs w:val="18"/>
                <w:lang w:val="en-GB" w:eastAsia="en-ZA"/>
              </w:rPr>
              <w:t>649</w:t>
            </w:r>
            <w:r w:rsidR="0096723E" w:rsidRPr="0068736C">
              <w:rPr>
                <w:rFonts w:ascii="Arial" w:hAnsi="Arial" w:cs="Arial"/>
                <w:color w:val="000000"/>
                <w:sz w:val="18"/>
                <w:szCs w:val="18"/>
                <w:lang w:val="en-GB" w:eastAsia="en-ZA"/>
              </w:rPr>
              <w:t>.00</w:t>
            </w:r>
            <w:r w:rsidRPr="0068736C">
              <w:rPr>
                <w:rFonts w:ascii="Arial" w:hAnsi="Arial" w:cs="Arial"/>
                <w:color w:val="000000"/>
                <w:sz w:val="18"/>
                <w:szCs w:val="18"/>
                <w:lang w:val="en-GB" w:eastAsia="en-ZA"/>
              </w:rPr>
              <w:t xml:space="preserve"> </w:t>
            </w:r>
          </w:p>
        </w:tc>
      </w:tr>
      <w:tr w:rsidR="0096723E" w:rsidRPr="0068736C" w:rsidTr="0096723E">
        <w:trPr>
          <w:trHeight w:val="112"/>
        </w:trPr>
        <w:tc>
          <w:tcPr>
            <w:tcW w:w="405" w:type="pct"/>
            <w:tcBorders>
              <w:top w:val="single" w:sz="4" w:space="0" w:color="auto"/>
              <w:left w:val="single" w:sz="4" w:space="0" w:color="auto"/>
              <w:bottom w:val="nil"/>
              <w:right w:val="single" w:sz="4" w:space="0" w:color="auto"/>
            </w:tcBorders>
          </w:tcPr>
          <w:p w:rsidR="0096723E" w:rsidRPr="0068736C" w:rsidRDefault="0096723E" w:rsidP="00AD3D2D">
            <w:pPr>
              <w:rPr>
                <w:rFonts w:ascii="Arial" w:hAnsi="Arial" w:cs="Arial"/>
                <w:color w:val="000000"/>
                <w:sz w:val="18"/>
                <w:szCs w:val="18"/>
                <w:lang w:val="en-GB" w:eastAsia="en-ZA"/>
              </w:rPr>
            </w:pPr>
          </w:p>
        </w:tc>
        <w:tc>
          <w:tcPr>
            <w:tcW w:w="1805" w:type="pct"/>
            <w:tcBorders>
              <w:top w:val="single" w:sz="4" w:space="0" w:color="auto"/>
              <w:left w:val="single" w:sz="4" w:space="0" w:color="auto"/>
              <w:bottom w:val="nil"/>
              <w:right w:val="single" w:sz="4" w:space="0" w:color="auto"/>
            </w:tcBorders>
            <w:shd w:val="clear" w:color="auto" w:fill="auto"/>
            <w:noWrap/>
          </w:tcPr>
          <w:p w:rsidR="0096723E" w:rsidRPr="0068736C" w:rsidRDefault="0096723E" w:rsidP="00AD3D2D">
            <w:pPr>
              <w:rPr>
                <w:rFonts w:ascii="Arial" w:hAnsi="Arial" w:cs="Arial"/>
                <w:color w:val="000000"/>
                <w:sz w:val="18"/>
                <w:szCs w:val="18"/>
                <w:lang w:val="en-GB" w:eastAsia="en-ZA"/>
              </w:rPr>
            </w:pPr>
          </w:p>
        </w:tc>
        <w:tc>
          <w:tcPr>
            <w:tcW w:w="1922" w:type="pct"/>
            <w:tcBorders>
              <w:top w:val="single" w:sz="4" w:space="0" w:color="auto"/>
              <w:left w:val="nil"/>
              <w:bottom w:val="nil"/>
              <w:right w:val="single" w:sz="4" w:space="0" w:color="auto"/>
            </w:tcBorders>
            <w:shd w:val="clear" w:color="auto" w:fill="auto"/>
            <w:noWrap/>
          </w:tcPr>
          <w:p w:rsidR="0096723E" w:rsidRPr="0068736C" w:rsidRDefault="0096723E" w:rsidP="00AD3D2D">
            <w:pPr>
              <w:rPr>
                <w:rFonts w:ascii="Arial" w:hAnsi="Arial" w:cs="Arial"/>
                <w:color w:val="000000"/>
                <w:sz w:val="18"/>
                <w:szCs w:val="18"/>
                <w:lang w:val="en-GB" w:eastAsia="en-ZA"/>
              </w:rPr>
            </w:pPr>
          </w:p>
        </w:tc>
        <w:tc>
          <w:tcPr>
            <w:tcW w:w="868" w:type="pct"/>
            <w:tcBorders>
              <w:top w:val="single" w:sz="4" w:space="0" w:color="auto"/>
              <w:left w:val="nil"/>
              <w:bottom w:val="nil"/>
              <w:right w:val="single" w:sz="4" w:space="0" w:color="auto"/>
            </w:tcBorders>
            <w:shd w:val="clear" w:color="auto" w:fill="auto"/>
            <w:noWrap/>
          </w:tcPr>
          <w:p w:rsidR="0096723E" w:rsidRPr="0068736C" w:rsidRDefault="0096723E" w:rsidP="0096723E">
            <w:pPr>
              <w:jc w:val="right"/>
              <w:rPr>
                <w:rFonts w:ascii="Arial" w:hAnsi="Arial" w:cs="Arial"/>
                <w:color w:val="000000"/>
                <w:sz w:val="18"/>
                <w:szCs w:val="18"/>
                <w:lang w:val="en-GB" w:eastAsia="en-ZA"/>
              </w:rPr>
            </w:pPr>
          </w:p>
        </w:tc>
      </w:tr>
      <w:tr w:rsidR="0014711A" w:rsidRPr="0068736C" w:rsidTr="0096723E">
        <w:trPr>
          <w:trHeight w:val="117"/>
        </w:trPr>
        <w:tc>
          <w:tcPr>
            <w:tcW w:w="405" w:type="pct"/>
            <w:tcBorders>
              <w:top w:val="nil"/>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10</w:t>
            </w:r>
          </w:p>
        </w:tc>
        <w:tc>
          <w:tcPr>
            <w:tcW w:w="1805" w:type="pct"/>
            <w:tcBorders>
              <w:top w:val="nil"/>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BVI Consulting</w:t>
            </w:r>
          </w:p>
        </w:tc>
        <w:tc>
          <w:tcPr>
            <w:tcW w:w="1922" w:type="pct"/>
            <w:tcBorders>
              <w:top w:val="nil"/>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CPTC016/16</w:t>
            </w:r>
          </w:p>
        </w:tc>
        <w:tc>
          <w:tcPr>
            <w:tcW w:w="868" w:type="pct"/>
            <w:tcBorders>
              <w:top w:val="nil"/>
              <w:left w:val="nil"/>
              <w:bottom w:val="single" w:sz="4" w:space="0" w:color="auto"/>
              <w:right w:val="single" w:sz="4" w:space="0" w:color="auto"/>
            </w:tcBorders>
            <w:shd w:val="clear" w:color="auto" w:fill="auto"/>
            <w:noWrap/>
            <w:vAlign w:val="bottom"/>
          </w:tcPr>
          <w:p w:rsidR="0014711A" w:rsidRPr="0068736C" w:rsidRDefault="0014711A" w:rsidP="0096723E">
            <w:pPr>
              <w:jc w:val="right"/>
              <w:rPr>
                <w:rFonts w:ascii="Arial" w:hAnsi="Arial" w:cs="Arial"/>
                <w:color w:val="000000"/>
                <w:sz w:val="18"/>
                <w:szCs w:val="18"/>
                <w:lang w:eastAsia="en-ZA"/>
              </w:rPr>
            </w:pPr>
            <w:r w:rsidRPr="0068736C">
              <w:rPr>
                <w:rFonts w:ascii="Arial" w:hAnsi="Arial" w:cs="Arial"/>
                <w:color w:val="000000"/>
                <w:sz w:val="18"/>
                <w:szCs w:val="18"/>
                <w:lang w:eastAsia="en-ZA"/>
              </w:rPr>
              <w:t>R2 854 606,02</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lastRenderedPageBreak/>
              <w:t>11</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proofErr w:type="spellStart"/>
            <w:r w:rsidRPr="0068736C">
              <w:rPr>
                <w:rFonts w:ascii="Arial" w:hAnsi="Arial" w:cs="Arial"/>
                <w:color w:val="000000"/>
                <w:sz w:val="18"/>
                <w:szCs w:val="18"/>
                <w:lang w:eastAsia="en-ZA"/>
              </w:rPr>
              <w:t>Rubiquant</w:t>
            </w:r>
            <w:proofErr w:type="spellEnd"/>
            <w:r w:rsidRPr="0068736C">
              <w:rPr>
                <w:rFonts w:ascii="Arial" w:hAnsi="Arial" w:cs="Arial"/>
                <w:color w:val="000000"/>
                <w:sz w:val="18"/>
                <w:szCs w:val="18"/>
                <w:lang w:eastAsia="en-ZA"/>
              </w:rPr>
              <w:t xml:space="preserve"> cc</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CPTC009/16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R9 850 762,80</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12</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proofErr w:type="spellStart"/>
            <w:r w:rsidRPr="0068736C">
              <w:rPr>
                <w:rFonts w:ascii="Arial" w:hAnsi="Arial" w:cs="Arial"/>
                <w:color w:val="000000"/>
                <w:sz w:val="18"/>
                <w:szCs w:val="18"/>
                <w:lang w:eastAsia="en-ZA"/>
              </w:rPr>
              <w:t>Atvantage</w:t>
            </w:r>
            <w:proofErr w:type="spellEnd"/>
            <w:r w:rsidRPr="0068736C">
              <w:rPr>
                <w:rFonts w:ascii="Arial" w:hAnsi="Arial" w:cs="Arial"/>
                <w:color w:val="000000"/>
                <w:sz w:val="18"/>
                <w:szCs w:val="18"/>
                <w:lang w:eastAsia="en-ZA"/>
              </w:rPr>
              <w:t xml:space="preserve"> Projects Managers</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CPTC015/16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R19 699 200,00</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13</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EBESA Architectures</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CPTC014/16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R10 694 103,50</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14</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MK Cooling and Electrical cc</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CPTC1020/16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R2 220 520,00</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15</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proofErr w:type="spellStart"/>
            <w:r w:rsidRPr="0068736C">
              <w:rPr>
                <w:rFonts w:ascii="Arial" w:hAnsi="Arial" w:cs="Arial"/>
                <w:color w:val="000000"/>
                <w:sz w:val="18"/>
                <w:szCs w:val="18"/>
                <w:lang w:eastAsia="en-ZA"/>
              </w:rPr>
              <w:t>Augementum</w:t>
            </w:r>
            <w:proofErr w:type="spellEnd"/>
            <w:r w:rsidRPr="0068736C">
              <w:rPr>
                <w:rFonts w:ascii="Arial" w:hAnsi="Arial" w:cs="Arial"/>
                <w:color w:val="000000"/>
                <w:sz w:val="18"/>
                <w:szCs w:val="18"/>
                <w:lang w:eastAsia="en-ZA"/>
              </w:rPr>
              <w:t xml:space="preserve"> Construction</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CPTC1034/16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R1 153 360,00</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16</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Baseline Civil Contractors</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CPTC1019/16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R13 719 874,00</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17</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The Construction Co.</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lang w:eastAsia="en-ZA"/>
              </w:rPr>
              <w:t>CPTC1035/16</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lang w:eastAsia="en-ZA"/>
              </w:rPr>
              <w:t>R5 908 602,06</w:t>
            </w:r>
          </w:p>
        </w:tc>
      </w:tr>
      <w:tr w:rsidR="0014711A" w:rsidRPr="0068736C" w:rsidTr="0096723E">
        <w:trPr>
          <w:trHeight w:val="288"/>
        </w:trPr>
        <w:tc>
          <w:tcPr>
            <w:tcW w:w="405" w:type="pct"/>
            <w:tcBorders>
              <w:top w:val="single" w:sz="4" w:space="0" w:color="auto"/>
              <w:left w:val="single" w:sz="4" w:space="0" w:color="auto"/>
              <w:bottom w:val="single" w:sz="4" w:space="0" w:color="auto"/>
              <w:right w:val="single" w:sz="4" w:space="0" w:color="auto"/>
            </w:tcBorders>
          </w:tcPr>
          <w:p w:rsidR="0014711A" w:rsidRPr="0068736C" w:rsidRDefault="0096723E" w:rsidP="00AD3D2D">
            <w:pPr>
              <w:rPr>
                <w:rFonts w:ascii="Arial" w:hAnsi="Arial" w:cs="Arial"/>
                <w:color w:val="000000"/>
                <w:sz w:val="18"/>
                <w:szCs w:val="18"/>
                <w:lang w:val="en-GB" w:eastAsia="en-ZA"/>
              </w:rPr>
            </w:pPr>
            <w:r w:rsidRPr="0068736C">
              <w:rPr>
                <w:rFonts w:ascii="Arial" w:hAnsi="Arial" w:cs="Arial"/>
                <w:color w:val="000000"/>
                <w:sz w:val="18"/>
                <w:szCs w:val="18"/>
                <w:lang w:val="en-GB" w:eastAsia="en-ZA"/>
              </w:rPr>
              <w:t>18</w:t>
            </w:r>
          </w:p>
        </w:tc>
        <w:tc>
          <w:tcPr>
            <w:tcW w:w="18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proofErr w:type="spellStart"/>
            <w:r w:rsidRPr="0068736C">
              <w:rPr>
                <w:rFonts w:ascii="Arial" w:hAnsi="Arial" w:cs="Arial"/>
                <w:color w:val="000000"/>
                <w:sz w:val="18"/>
                <w:szCs w:val="18"/>
              </w:rPr>
              <w:t>Funulwazi</w:t>
            </w:r>
            <w:proofErr w:type="spellEnd"/>
            <w:r w:rsidRPr="0068736C">
              <w:rPr>
                <w:rFonts w:ascii="Arial" w:hAnsi="Arial" w:cs="Arial"/>
                <w:color w:val="000000"/>
                <w:sz w:val="18"/>
                <w:szCs w:val="18"/>
              </w:rPr>
              <w:t xml:space="preserve"> Protection Services</w:t>
            </w:r>
          </w:p>
        </w:tc>
        <w:tc>
          <w:tcPr>
            <w:tcW w:w="1922"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rPr>
                <w:rFonts w:ascii="Arial" w:hAnsi="Arial" w:cs="Arial"/>
                <w:color w:val="000000"/>
                <w:sz w:val="18"/>
                <w:szCs w:val="18"/>
                <w:lang w:eastAsia="en-ZA"/>
              </w:rPr>
            </w:pPr>
            <w:r w:rsidRPr="0068736C">
              <w:rPr>
                <w:rFonts w:ascii="Arial" w:hAnsi="Arial" w:cs="Arial"/>
                <w:color w:val="000000"/>
                <w:sz w:val="18"/>
                <w:szCs w:val="18"/>
              </w:rPr>
              <w:t>NST 17/017</w:t>
            </w:r>
          </w:p>
        </w:tc>
        <w:tc>
          <w:tcPr>
            <w:tcW w:w="868" w:type="pct"/>
            <w:tcBorders>
              <w:top w:val="single" w:sz="4" w:space="0" w:color="auto"/>
              <w:left w:val="nil"/>
              <w:bottom w:val="single" w:sz="4" w:space="0" w:color="auto"/>
              <w:right w:val="single" w:sz="4" w:space="0" w:color="auto"/>
            </w:tcBorders>
            <w:shd w:val="clear" w:color="auto" w:fill="auto"/>
            <w:noWrap/>
            <w:vAlign w:val="bottom"/>
          </w:tcPr>
          <w:p w:rsidR="0014711A" w:rsidRPr="0068736C" w:rsidRDefault="0014711A" w:rsidP="00AD3D2D">
            <w:pPr>
              <w:jc w:val="right"/>
              <w:rPr>
                <w:rFonts w:ascii="Arial" w:hAnsi="Arial" w:cs="Arial"/>
                <w:color w:val="000000"/>
                <w:sz w:val="18"/>
                <w:szCs w:val="18"/>
                <w:lang w:eastAsia="en-ZA"/>
              </w:rPr>
            </w:pPr>
            <w:r w:rsidRPr="0068736C">
              <w:rPr>
                <w:rFonts w:ascii="Arial" w:hAnsi="Arial" w:cs="Arial"/>
                <w:color w:val="000000"/>
                <w:sz w:val="18"/>
                <w:szCs w:val="18"/>
              </w:rPr>
              <w:t>R1 161 806</w:t>
            </w:r>
          </w:p>
        </w:tc>
      </w:tr>
    </w:tbl>
    <w:p w:rsidR="0014711A" w:rsidRDefault="0014711A" w:rsidP="0096723E">
      <w:pPr>
        <w:jc w:val="both"/>
        <w:rPr>
          <w:rFonts w:ascii="Arial" w:hAnsi="Arial" w:cs="Arial"/>
          <w:color w:val="000000"/>
          <w:lang w:val="en-GB" w:eastAsia="en-ZA"/>
        </w:rPr>
      </w:pPr>
    </w:p>
    <w:p w:rsidR="0096723E" w:rsidRPr="0096723E" w:rsidRDefault="0096723E" w:rsidP="00A33562">
      <w:pPr>
        <w:pStyle w:val="ListParagraph"/>
        <w:numPr>
          <w:ilvl w:val="3"/>
          <w:numId w:val="25"/>
        </w:numPr>
        <w:ind w:left="567"/>
        <w:jc w:val="both"/>
        <w:rPr>
          <w:rFonts w:ascii="Arial" w:hAnsi="Arial" w:cs="Arial"/>
          <w:color w:val="000000"/>
          <w:lang w:val="en-GB" w:eastAsia="en-ZA"/>
        </w:rPr>
      </w:pPr>
      <w:r w:rsidRPr="009E0F46">
        <w:rPr>
          <w:rFonts w:ascii="Arial" w:hAnsi="Arial" w:cs="Arial"/>
          <w:color w:val="000000"/>
          <w:sz w:val="22"/>
          <w:szCs w:val="22"/>
          <w:lang w:val="en-GB" w:eastAsia="en-ZA"/>
        </w:rPr>
        <w:t>No evidence could be obtained that the details of the winning bidder was published on the departmental website</w:t>
      </w:r>
      <w:r>
        <w:rPr>
          <w:rFonts w:ascii="Arial" w:hAnsi="Arial" w:cs="Arial"/>
          <w:color w:val="000000"/>
          <w:sz w:val="22"/>
          <w:szCs w:val="22"/>
          <w:lang w:val="en-GB" w:eastAsia="en-ZA"/>
        </w:rPr>
        <w:t>:</w:t>
      </w:r>
    </w:p>
    <w:p w:rsidR="0096723E" w:rsidRDefault="0096723E" w:rsidP="0096723E">
      <w:pPr>
        <w:pStyle w:val="ListParagraph"/>
        <w:ind w:left="567"/>
        <w:jc w:val="both"/>
        <w:rPr>
          <w:rFonts w:ascii="Arial" w:hAnsi="Arial" w:cs="Arial"/>
          <w:color w:val="000000"/>
          <w:lang w:val="en-GB" w:eastAsia="en-ZA"/>
        </w:rPr>
      </w:pPr>
    </w:p>
    <w:tbl>
      <w:tblPr>
        <w:tblStyle w:val="TableGrid"/>
        <w:tblW w:w="5000" w:type="pct"/>
        <w:tblLook w:val="04A0" w:firstRow="1" w:lastRow="0" w:firstColumn="1" w:lastColumn="0" w:noHBand="0" w:noVBand="1"/>
      </w:tblPr>
      <w:tblGrid>
        <w:gridCol w:w="674"/>
        <w:gridCol w:w="3403"/>
        <w:gridCol w:w="3261"/>
        <w:gridCol w:w="1904"/>
      </w:tblGrid>
      <w:tr w:rsidR="0096723E" w:rsidRPr="0068736C" w:rsidTr="0096723E">
        <w:tc>
          <w:tcPr>
            <w:tcW w:w="365" w:type="pct"/>
            <w:shd w:val="clear" w:color="auto" w:fill="D9D9D9" w:themeFill="background1" w:themeFillShade="D9"/>
          </w:tcPr>
          <w:p w:rsidR="0096723E" w:rsidRPr="0068736C" w:rsidRDefault="0096723E" w:rsidP="00AD3D2D">
            <w:pPr>
              <w:autoSpaceDE w:val="0"/>
              <w:autoSpaceDN w:val="0"/>
              <w:adjustRightInd w:val="0"/>
              <w:spacing w:after="180"/>
              <w:rPr>
                <w:rFonts w:ascii="Arial" w:hAnsi="Arial" w:cs="Arial"/>
                <w:b/>
                <w:sz w:val="18"/>
                <w:szCs w:val="18"/>
              </w:rPr>
            </w:pPr>
            <w:r w:rsidRPr="0068736C">
              <w:rPr>
                <w:rFonts w:ascii="Arial" w:hAnsi="Arial" w:cs="Arial"/>
                <w:b/>
                <w:sz w:val="18"/>
                <w:szCs w:val="18"/>
              </w:rPr>
              <w:t>No</w:t>
            </w:r>
          </w:p>
        </w:tc>
        <w:tc>
          <w:tcPr>
            <w:tcW w:w="1841" w:type="pct"/>
            <w:shd w:val="clear" w:color="auto" w:fill="D9D9D9" w:themeFill="background1" w:themeFillShade="D9"/>
          </w:tcPr>
          <w:p w:rsidR="0096723E" w:rsidRPr="0068736C" w:rsidRDefault="0096723E" w:rsidP="00AD3D2D">
            <w:pPr>
              <w:autoSpaceDE w:val="0"/>
              <w:autoSpaceDN w:val="0"/>
              <w:adjustRightInd w:val="0"/>
              <w:spacing w:after="180" w:line="276" w:lineRule="auto"/>
              <w:rPr>
                <w:rFonts w:ascii="Arial" w:hAnsi="Arial" w:cs="Arial"/>
                <w:b/>
                <w:sz w:val="18"/>
                <w:szCs w:val="18"/>
              </w:rPr>
            </w:pPr>
            <w:r w:rsidRPr="0068736C">
              <w:rPr>
                <w:rFonts w:ascii="Arial" w:hAnsi="Arial" w:cs="Arial"/>
                <w:b/>
                <w:sz w:val="18"/>
                <w:szCs w:val="18"/>
              </w:rPr>
              <w:t>Supplier Name</w:t>
            </w:r>
          </w:p>
        </w:tc>
        <w:tc>
          <w:tcPr>
            <w:tcW w:w="1764" w:type="pct"/>
            <w:shd w:val="clear" w:color="auto" w:fill="D9D9D9" w:themeFill="background1" w:themeFillShade="D9"/>
          </w:tcPr>
          <w:p w:rsidR="0096723E" w:rsidRPr="0068736C" w:rsidRDefault="0096723E" w:rsidP="00AD3D2D">
            <w:pPr>
              <w:autoSpaceDE w:val="0"/>
              <w:autoSpaceDN w:val="0"/>
              <w:adjustRightInd w:val="0"/>
              <w:spacing w:after="180" w:line="276" w:lineRule="auto"/>
              <w:rPr>
                <w:rFonts w:ascii="Arial" w:hAnsi="Arial" w:cs="Arial"/>
                <w:b/>
                <w:sz w:val="18"/>
                <w:szCs w:val="18"/>
              </w:rPr>
            </w:pPr>
            <w:r w:rsidRPr="0068736C">
              <w:rPr>
                <w:rFonts w:ascii="Arial" w:hAnsi="Arial" w:cs="Arial"/>
                <w:b/>
                <w:sz w:val="18"/>
                <w:szCs w:val="18"/>
              </w:rPr>
              <w:t>Tender Number</w:t>
            </w:r>
          </w:p>
        </w:tc>
        <w:tc>
          <w:tcPr>
            <w:tcW w:w="1030" w:type="pct"/>
            <w:shd w:val="clear" w:color="auto" w:fill="D9D9D9" w:themeFill="background1" w:themeFillShade="D9"/>
          </w:tcPr>
          <w:p w:rsidR="0096723E" w:rsidRPr="0068736C" w:rsidRDefault="0096723E" w:rsidP="00AD3D2D">
            <w:pPr>
              <w:autoSpaceDE w:val="0"/>
              <w:autoSpaceDN w:val="0"/>
              <w:adjustRightInd w:val="0"/>
              <w:spacing w:after="180" w:line="276" w:lineRule="auto"/>
              <w:rPr>
                <w:rFonts w:ascii="Arial" w:hAnsi="Arial" w:cs="Arial"/>
                <w:b/>
                <w:sz w:val="18"/>
                <w:szCs w:val="18"/>
              </w:rPr>
            </w:pPr>
            <w:r w:rsidRPr="0068736C">
              <w:rPr>
                <w:rFonts w:ascii="Arial" w:hAnsi="Arial" w:cs="Arial"/>
                <w:b/>
                <w:sz w:val="18"/>
                <w:szCs w:val="18"/>
              </w:rPr>
              <w:t>Award Value [R]</w:t>
            </w:r>
          </w:p>
        </w:tc>
      </w:tr>
      <w:tr w:rsidR="0096723E" w:rsidRPr="0068736C" w:rsidTr="0096723E">
        <w:tc>
          <w:tcPr>
            <w:tcW w:w="365" w:type="pct"/>
          </w:tcPr>
          <w:p w:rsidR="0096723E" w:rsidRPr="0068736C" w:rsidRDefault="0096723E" w:rsidP="00AD3D2D">
            <w:pPr>
              <w:autoSpaceDE w:val="0"/>
              <w:autoSpaceDN w:val="0"/>
              <w:adjustRightInd w:val="0"/>
              <w:spacing w:after="180"/>
              <w:rPr>
                <w:rFonts w:ascii="Arial" w:hAnsi="Arial" w:cs="Arial"/>
                <w:sz w:val="18"/>
                <w:szCs w:val="18"/>
              </w:rPr>
            </w:pPr>
            <w:r w:rsidRPr="0068736C">
              <w:rPr>
                <w:rFonts w:ascii="Arial" w:hAnsi="Arial" w:cs="Arial"/>
                <w:sz w:val="18"/>
                <w:szCs w:val="18"/>
              </w:rPr>
              <w:t>1</w:t>
            </w:r>
          </w:p>
        </w:tc>
        <w:tc>
          <w:tcPr>
            <w:tcW w:w="1841" w:type="pct"/>
          </w:tcPr>
          <w:p w:rsidR="0096723E" w:rsidRPr="0068736C" w:rsidRDefault="0096723E" w:rsidP="00AD3D2D">
            <w:pPr>
              <w:autoSpaceDE w:val="0"/>
              <w:autoSpaceDN w:val="0"/>
              <w:adjustRightInd w:val="0"/>
              <w:spacing w:after="180" w:line="276" w:lineRule="auto"/>
              <w:rPr>
                <w:rFonts w:ascii="Arial" w:hAnsi="Arial" w:cs="Arial"/>
                <w:sz w:val="18"/>
                <w:szCs w:val="18"/>
              </w:rPr>
            </w:pPr>
            <w:proofErr w:type="spellStart"/>
            <w:r w:rsidRPr="0068736C">
              <w:rPr>
                <w:rFonts w:ascii="Arial" w:hAnsi="Arial" w:cs="Arial"/>
                <w:sz w:val="18"/>
                <w:szCs w:val="18"/>
              </w:rPr>
              <w:t>Siyazenzela</w:t>
            </w:r>
            <w:proofErr w:type="spellEnd"/>
            <w:r w:rsidRPr="0068736C">
              <w:rPr>
                <w:rFonts w:ascii="Arial" w:hAnsi="Arial" w:cs="Arial"/>
                <w:sz w:val="18"/>
                <w:szCs w:val="18"/>
              </w:rPr>
              <w:t xml:space="preserve"> Textile</w:t>
            </w:r>
          </w:p>
        </w:tc>
        <w:tc>
          <w:tcPr>
            <w:tcW w:w="1764" w:type="pct"/>
          </w:tcPr>
          <w:p w:rsidR="0096723E" w:rsidRPr="0068736C" w:rsidRDefault="0096723E" w:rsidP="00AD3D2D">
            <w:pPr>
              <w:autoSpaceDE w:val="0"/>
              <w:autoSpaceDN w:val="0"/>
              <w:adjustRightInd w:val="0"/>
              <w:spacing w:after="180" w:line="276" w:lineRule="auto"/>
              <w:rPr>
                <w:rFonts w:ascii="Arial" w:hAnsi="Arial" w:cs="Arial"/>
                <w:sz w:val="18"/>
                <w:szCs w:val="18"/>
              </w:rPr>
            </w:pPr>
            <w:r w:rsidRPr="0068736C">
              <w:rPr>
                <w:rFonts w:ascii="Arial" w:hAnsi="Arial" w:cs="Arial"/>
                <w:sz w:val="18"/>
                <w:szCs w:val="18"/>
              </w:rPr>
              <w:t>DBN16/10/10</w:t>
            </w:r>
          </w:p>
        </w:tc>
        <w:tc>
          <w:tcPr>
            <w:tcW w:w="1030" w:type="pct"/>
          </w:tcPr>
          <w:p w:rsidR="0096723E" w:rsidRPr="0068736C" w:rsidRDefault="0096723E" w:rsidP="00AD3D2D">
            <w:pPr>
              <w:autoSpaceDE w:val="0"/>
              <w:autoSpaceDN w:val="0"/>
              <w:adjustRightInd w:val="0"/>
              <w:spacing w:after="180" w:line="276" w:lineRule="auto"/>
              <w:jc w:val="right"/>
              <w:rPr>
                <w:rFonts w:ascii="Arial" w:hAnsi="Arial" w:cs="Arial"/>
                <w:sz w:val="18"/>
                <w:szCs w:val="18"/>
              </w:rPr>
            </w:pPr>
            <w:r w:rsidRPr="0068736C">
              <w:rPr>
                <w:rFonts w:ascii="Arial" w:hAnsi="Arial" w:cs="Arial"/>
                <w:color w:val="000000"/>
                <w:sz w:val="18"/>
                <w:szCs w:val="18"/>
              </w:rPr>
              <w:t>741 199.00</w:t>
            </w:r>
          </w:p>
        </w:tc>
      </w:tr>
      <w:tr w:rsidR="0096723E" w:rsidRPr="0068736C" w:rsidTr="0096723E">
        <w:tc>
          <w:tcPr>
            <w:tcW w:w="365" w:type="pct"/>
          </w:tcPr>
          <w:p w:rsidR="0096723E" w:rsidRPr="0068736C" w:rsidRDefault="0096723E" w:rsidP="00AD3D2D">
            <w:pPr>
              <w:autoSpaceDE w:val="0"/>
              <w:autoSpaceDN w:val="0"/>
              <w:adjustRightInd w:val="0"/>
              <w:spacing w:after="180"/>
              <w:rPr>
                <w:rFonts w:ascii="Arial" w:hAnsi="Arial" w:cs="Arial"/>
                <w:sz w:val="18"/>
                <w:szCs w:val="18"/>
              </w:rPr>
            </w:pPr>
            <w:r w:rsidRPr="0068736C">
              <w:rPr>
                <w:rFonts w:ascii="Arial" w:hAnsi="Arial" w:cs="Arial"/>
                <w:sz w:val="18"/>
                <w:szCs w:val="18"/>
              </w:rPr>
              <w:t>2</w:t>
            </w:r>
          </w:p>
        </w:tc>
        <w:tc>
          <w:tcPr>
            <w:tcW w:w="1841" w:type="pct"/>
          </w:tcPr>
          <w:p w:rsidR="0096723E" w:rsidRPr="0068736C" w:rsidRDefault="0096723E" w:rsidP="00AD3D2D">
            <w:pPr>
              <w:autoSpaceDE w:val="0"/>
              <w:autoSpaceDN w:val="0"/>
              <w:adjustRightInd w:val="0"/>
              <w:spacing w:after="180" w:line="276" w:lineRule="auto"/>
              <w:rPr>
                <w:rFonts w:ascii="Arial" w:hAnsi="Arial" w:cs="Arial"/>
                <w:sz w:val="18"/>
                <w:szCs w:val="18"/>
              </w:rPr>
            </w:pPr>
            <w:r w:rsidRPr="0068736C">
              <w:rPr>
                <w:rFonts w:ascii="Arial" w:hAnsi="Arial" w:cs="Arial"/>
                <w:sz w:val="18"/>
                <w:szCs w:val="18"/>
              </w:rPr>
              <w:t xml:space="preserve"> </w:t>
            </w:r>
            <w:proofErr w:type="spellStart"/>
            <w:r w:rsidRPr="0068736C">
              <w:rPr>
                <w:rFonts w:ascii="Arial" w:hAnsi="Arial" w:cs="Arial"/>
                <w:sz w:val="18"/>
                <w:szCs w:val="18"/>
              </w:rPr>
              <w:t>Shazi</w:t>
            </w:r>
            <w:proofErr w:type="spellEnd"/>
            <w:r w:rsidRPr="0068736C">
              <w:rPr>
                <w:rFonts w:ascii="Arial" w:hAnsi="Arial" w:cs="Arial"/>
                <w:sz w:val="18"/>
                <w:szCs w:val="18"/>
              </w:rPr>
              <w:t xml:space="preserve"> </w:t>
            </w:r>
            <w:proofErr w:type="spellStart"/>
            <w:r w:rsidRPr="0068736C">
              <w:rPr>
                <w:rFonts w:ascii="Arial" w:hAnsi="Arial" w:cs="Arial"/>
                <w:sz w:val="18"/>
                <w:szCs w:val="18"/>
              </w:rPr>
              <w:t>Njomane</w:t>
            </w:r>
            <w:proofErr w:type="spellEnd"/>
            <w:r w:rsidRPr="0068736C">
              <w:rPr>
                <w:rFonts w:ascii="Arial" w:hAnsi="Arial" w:cs="Arial"/>
                <w:sz w:val="18"/>
                <w:szCs w:val="18"/>
              </w:rPr>
              <w:t xml:space="preserve"> Trading Enterprise (Pty) Ltd</w:t>
            </w:r>
          </w:p>
        </w:tc>
        <w:tc>
          <w:tcPr>
            <w:tcW w:w="1764" w:type="pct"/>
          </w:tcPr>
          <w:p w:rsidR="0096723E" w:rsidRPr="0068736C" w:rsidRDefault="0096723E" w:rsidP="00AD3D2D">
            <w:pPr>
              <w:autoSpaceDE w:val="0"/>
              <w:autoSpaceDN w:val="0"/>
              <w:adjustRightInd w:val="0"/>
              <w:spacing w:after="180" w:line="276" w:lineRule="auto"/>
              <w:rPr>
                <w:rFonts w:ascii="Arial" w:hAnsi="Arial" w:cs="Arial"/>
                <w:sz w:val="18"/>
                <w:szCs w:val="18"/>
              </w:rPr>
            </w:pPr>
            <w:r w:rsidRPr="0068736C">
              <w:rPr>
                <w:rFonts w:ascii="Arial" w:hAnsi="Arial" w:cs="Arial"/>
                <w:sz w:val="18"/>
                <w:szCs w:val="18"/>
              </w:rPr>
              <w:t>DBN16/10/11</w:t>
            </w:r>
          </w:p>
        </w:tc>
        <w:tc>
          <w:tcPr>
            <w:tcW w:w="1030" w:type="pct"/>
          </w:tcPr>
          <w:p w:rsidR="0096723E" w:rsidRPr="0068736C" w:rsidRDefault="0096723E" w:rsidP="00AD3D2D">
            <w:pPr>
              <w:autoSpaceDE w:val="0"/>
              <w:autoSpaceDN w:val="0"/>
              <w:adjustRightInd w:val="0"/>
              <w:spacing w:after="180" w:line="276" w:lineRule="auto"/>
              <w:jc w:val="right"/>
              <w:rPr>
                <w:rFonts w:ascii="Arial" w:hAnsi="Arial" w:cs="Arial"/>
                <w:sz w:val="18"/>
                <w:szCs w:val="18"/>
              </w:rPr>
            </w:pPr>
            <w:r w:rsidRPr="0068736C">
              <w:rPr>
                <w:rFonts w:ascii="Arial" w:hAnsi="Arial" w:cs="Arial"/>
                <w:sz w:val="18"/>
                <w:szCs w:val="18"/>
              </w:rPr>
              <w:t>720 000.00</w:t>
            </w:r>
          </w:p>
        </w:tc>
      </w:tr>
      <w:tr w:rsidR="0096723E" w:rsidRPr="0068736C" w:rsidTr="0096723E">
        <w:tc>
          <w:tcPr>
            <w:tcW w:w="365" w:type="pct"/>
          </w:tcPr>
          <w:p w:rsidR="0096723E" w:rsidRPr="0068736C" w:rsidRDefault="0096723E" w:rsidP="00AD3D2D">
            <w:pPr>
              <w:autoSpaceDE w:val="0"/>
              <w:autoSpaceDN w:val="0"/>
              <w:adjustRightInd w:val="0"/>
              <w:spacing w:after="180"/>
              <w:rPr>
                <w:rFonts w:ascii="Arial" w:hAnsi="Arial" w:cs="Arial"/>
                <w:sz w:val="18"/>
                <w:szCs w:val="18"/>
              </w:rPr>
            </w:pPr>
            <w:r w:rsidRPr="0068736C">
              <w:rPr>
                <w:rFonts w:ascii="Arial" w:hAnsi="Arial" w:cs="Arial"/>
                <w:sz w:val="18"/>
                <w:szCs w:val="18"/>
              </w:rPr>
              <w:t>3</w:t>
            </w:r>
          </w:p>
        </w:tc>
        <w:tc>
          <w:tcPr>
            <w:tcW w:w="1841" w:type="pct"/>
          </w:tcPr>
          <w:p w:rsidR="0096723E" w:rsidRPr="0068736C" w:rsidRDefault="0096723E" w:rsidP="00AD3D2D">
            <w:pPr>
              <w:autoSpaceDE w:val="0"/>
              <w:autoSpaceDN w:val="0"/>
              <w:adjustRightInd w:val="0"/>
              <w:spacing w:after="180" w:line="276" w:lineRule="auto"/>
              <w:rPr>
                <w:rFonts w:ascii="Arial" w:hAnsi="Arial" w:cs="Arial"/>
                <w:sz w:val="18"/>
                <w:szCs w:val="18"/>
              </w:rPr>
            </w:pPr>
            <w:proofErr w:type="spellStart"/>
            <w:r w:rsidRPr="0068736C">
              <w:rPr>
                <w:rFonts w:ascii="Arial" w:hAnsi="Arial" w:cs="Arial"/>
                <w:sz w:val="18"/>
                <w:szCs w:val="18"/>
              </w:rPr>
              <w:t>Dunge</w:t>
            </w:r>
            <w:proofErr w:type="spellEnd"/>
            <w:r w:rsidRPr="0068736C">
              <w:rPr>
                <w:rFonts w:ascii="Arial" w:hAnsi="Arial" w:cs="Arial"/>
                <w:sz w:val="18"/>
                <w:szCs w:val="18"/>
              </w:rPr>
              <w:t xml:space="preserve"> Production (Pty) Ltd</w:t>
            </w:r>
          </w:p>
        </w:tc>
        <w:tc>
          <w:tcPr>
            <w:tcW w:w="1764" w:type="pct"/>
          </w:tcPr>
          <w:p w:rsidR="0096723E" w:rsidRPr="0068736C" w:rsidRDefault="0096723E" w:rsidP="00AD3D2D">
            <w:pPr>
              <w:autoSpaceDE w:val="0"/>
              <w:autoSpaceDN w:val="0"/>
              <w:adjustRightInd w:val="0"/>
              <w:spacing w:after="180" w:line="276" w:lineRule="auto"/>
              <w:rPr>
                <w:rFonts w:ascii="Arial" w:hAnsi="Arial" w:cs="Arial"/>
                <w:sz w:val="18"/>
                <w:szCs w:val="18"/>
              </w:rPr>
            </w:pPr>
            <w:r w:rsidRPr="0068736C">
              <w:rPr>
                <w:rFonts w:ascii="Arial" w:hAnsi="Arial" w:cs="Arial"/>
                <w:sz w:val="18"/>
                <w:szCs w:val="18"/>
              </w:rPr>
              <w:t>DBN 16/10/21</w:t>
            </w:r>
          </w:p>
        </w:tc>
        <w:tc>
          <w:tcPr>
            <w:tcW w:w="1030" w:type="pct"/>
          </w:tcPr>
          <w:p w:rsidR="0096723E" w:rsidRPr="0068736C" w:rsidRDefault="0096723E" w:rsidP="00AD3D2D">
            <w:pPr>
              <w:autoSpaceDE w:val="0"/>
              <w:autoSpaceDN w:val="0"/>
              <w:adjustRightInd w:val="0"/>
              <w:spacing w:after="180" w:line="276" w:lineRule="auto"/>
              <w:jc w:val="right"/>
              <w:rPr>
                <w:rFonts w:ascii="Arial" w:hAnsi="Arial" w:cs="Arial"/>
                <w:sz w:val="18"/>
                <w:szCs w:val="18"/>
              </w:rPr>
            </w:pPr>
            <w:r w:rsidRPr="0068736C">
              <w:rPr>
                <w:rFonts w:ascii="Arial" w:hAnsi="Arial" w:cs="Arial"/>
                <w:sz w:val="18"/>
                <w:szCs w:val="18"/>
              </w:rPr>
              <w:t>565 320.00</w:t>
            </w:r>
          </w:p>
        </w:tc>
      </w:tr>
      <w:tr w:rsidR="0096723E" w:rsidRPr="0068736C" w:rsidTr="0096723E">
        <w:tc>
          <w:tcPr>
            <w:tcW w:w="365" w:type="pct"/>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4</w:t>
            </w:r>
          </w:p>
        </w:tc>
        <w:tc>
          <w:tcPr>
            <w:tcW w:w="1841"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BVI Consulting</w:t>
            </w:r>
          </w:p>
        </w:tc>
        <w:tc>
          <w:tcPr>
            <w:tcW w:w="1764"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CPTC013/16</w:t>
            </w:r>
          </w:p>
        </w:tc>
        <w:tc>
          <w:tcPr>
            <w:tcW w:w="1030" w:type="pct"/>
            <w:vAlign w:val="bottom"/>
          </w:tcPr>
          <w:p w:rsidR="0096723E" w:rsidRPr="0068736C" w:rsidRDefault="0096723E" w:rsidP="00AD3D2D">
            <w:pPr>
              <w:jc w:val="right"/>
              <w:rPr>
                <w:rFonts w:ascii="Arial" w:hAnsi="Arial" w:cs="Arial"/>
                <w:color w:val="000000"/>
                <w:sz w:val="18"/>
                <w:szCs w:val="18"/>
              </w:rPr>
            </w:pPr>
            <w:r w:rsidRPr="0068736C">
              <w:rPr>
                <w:rFonts w:ascii="Arial" w:hAnsi="Arial" w:cs="Arial"/>
                <w:color w:val="000000"/>
                <w:sz w:val="18"/>
                <w:szCs w:val="18"/>
              </w:rPr>
              <w:t>R3 765 000,00</w:t>
            </w:r>
          </w:p>
        </w:tc>
      </w:tr>
      <w:tr w:rsidR="0096723E" w:rsidRPr="0068736C" w:rsidTr="0096723E">
        <w:tc>
          <w:tcPr>
            <w:tcW w:w="365" w:type="pct"/>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5</w:t>
            </w:r>
          </w:p>
        </w:tc>
        <w:tc>
          <w:tcPr>
            <w:tcW w:w="1841"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BVI Consulting</w:t>
            </w:r>
          </w:p>
        </w:tc>
        <w:tc>
          <w:tcPr>
            <w:tcW w:w="1764"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CPTC010/16</w:t>
            </w:r>
          </w:p>
        </w:tc>
        <w:tc>
          <w:tcPr>
            <w:tcW w:w="1030" w:type="pct"/>
            <w:vAlign w:val="bottom"/>
          </w:tcPr>
          <w:p w:rsidR="0096723E" w:rsidRPr="0068736C" w:rsidRDefault="0096723E" w:rsidP="00AD3D2D">
            <w:pPr>
              <w:jc w:val="right"/>
              <w:rPr>
                <w:rFonts w:ascii="Arial" w:hAnsi="Arial" w:cs="Arial"/>
                <w:color w:val="000000"/>
                <w:sz w:val="18"/>
                <w:szCs w:val="18"/>
              </w:rPr>
            </w:pPr>
            <w:r w:rsidRPr="0068736C">
              <w:rPr>
                <w:rFonts w:ascii="Arial" w:hAnsi="Arial" w:cs="Arial"/>
                <w:color w:val="000000"/>
                <w:sz w:val="18"/>
                <w:szCs w:val="18"/>
              </w:rPr>
              <w:t>R4 605 338,99</w:t>
            </w:r>
          </w:p>
        </w:tc>
      </w:tr>
      <w:tr w:rsidR="0096723E" w:rsidRPr="0068736C" w:rsidTr="0096723E">
        <w:tc>
          <w:tcPr>
            <w:tcW w:w="365" w:type="pct"/>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6</w:t>
            </w:r>
          </w:p>
        </w:tc>
        <w:tc>
          <w:tcPr>
            <w:tcW w:w="1841"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MK Cooling and Electrical cc</w:t>
            </w:r>
          </w:p>
        </w:tc>
        <w:tc>
          <w:tcPr>
            <w:tcW w:w="1764"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CPTC1020/16</w:t>
            </w:r>
          </w:p>
        </w:tc>
        <w:tc>
          <w:tcPr>
            <w:tcW w:w="1030" w:type="pct"/>
            <w:vAlign w:val="bottom"/>
          </w:tcPr>
          <w:p w:rsidR="0096723E" w:rsidRPr="0068736C" w:rsidRDefault="0096723E" w:rsidP="00AD3D2D">
            <w:pPr>
              <w:jc w:val="right"/>
              <w:rPr>
                <w:rFonts w:ascii="Arial" w:hAnsi="Arial" w:cs="Arial"/>
                <w:color w:val="000000"/>
                <w:sz w:val="18"/>
                <w:szCs w:val="18"/>
              </w:rPr>
            </w:pPr>
            <w:r w:rsidRPr="0068736C">
              <w:rPr>
                <w:rFonts w:ascii="Arial" w:hAnsi="Arial" w:cs="Arial"/>
                <w:color w:val="000000"/>
                <w:sz w:val="18"/>
                <w:szCs w:val="18"/>
              </w:rPr>
              <w:t>R2 220 520,00</w:t>
            </w:r>
          </w:p>
        </w:tc>
      </w:tr>
      <w:tr w:rsidR="0096723E" w:rsidRPr="0068736C" w:rsidTr="0096723E">
        <w:tc>
          <w:tcPr>
            <w:tcW w:w="365" w:type="pct"/>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7</w:t>
            </w:r>
          </w:p>
        </w:tc>
        <w:tc>
          <w:tcPr>
            <w:tcW w:w="1841" w:type="pct"/>
            <w:vAlign w:val="bottom"/>
          </w:tcPr>
          <w:p w:rsidR="0096723E" w:rsidRPr="0068736C" w:rsidRDefault="0096723E" w:rsidP="00AD3D2D">
            <w:pPr>
              <w:rPr>
                <w:rFonts w:ascii="Arial" w:hAnsi="Arial" w:cs="Arial"/>
                <w:color w:val="000000"/>
                <w:sz w:val="18"/>
                <w:szCs w:val="18"/>
              </w:rPr>
            </w:pPr>
            <w:proofErr w:type="spellStart"/>
            <w:r w:rsidRPr="0068736C">
              <w:rPr>
                <w:rFonts w:ascii="Arial" w:hAnsi="Arial" w:cs="Arial"/>
                <w:color w:val="000000"/>
                <w:sz w:val="18"/>
                <w:szCs w:val="18"/>
              </w:rPr>
              <w:t>Augementum</w:t>
            </w:r>
            <w:proofErr w:type="spellEnd"/>
            <w:r w:rsidRPr="0068736C">
              <w:rPr>
                <w:rFonts w:ascii="Arial" w:hAnsi="Arial" w:cs="Arial"/>
                <w:color w:val="000000"/>
                <w:sz w:val="18"/>
                <w:szCs w:val="18"/>
              </w:rPr>
              <w:t xml:space="preserve"> Construction</w:t>
            </w:r>
          </w:p>
        </w:tc>
        <w:tc>
          <w:tcPr>
            <w:tcW w:w="1764"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CPTC1034/16</w:t>
            </w:r>
          </w:p>
        </w:tc>
        <w:tc>
          <w:tcPr>
            <w:tcW w:w="1030" w:type="pct"/>
            <w:vAlign w:val="bottom"/>
          </w:tcPr>
          <w:p w:rsidR="0096723E" w:rsidRPr="0068736C" w:rsidRDefault="0096723E" w:rsidP="00AD3D2D">
            <w:pPr>
              <w:jc w:val="right"/>
              <w:rPr>
                <w:rFonts w:ascii="Arial" w:hAnsi="Arial" w:cs="Arial"/>
                <w:color w:val="000000"/>
                <w:sz w:val="18"/>
                <w:szCs w:val="18"/>
              </w:rPr>
            </w:pPr>
            <w:r w:rsidRPr="0068736C">
              <w:rPr>
                <w:rFonts w:ascii="Arial" w:hAnsi="Arial" w:cs="Arial"/>
                <w:color w:val="000000"/>
                <w:sz w:val="18"/>
                <w:szCs w:val="18"/>
              </w:rPr>
              <w:t>R1 153 360,00</w:t>
            </w:r>
          </w:p>
        </w:tc>
      </w:tr>
      <w:tr w:rsidR="0096723E" w:rsidRPr="0068736C" w:rsidTr="0096723E">
        <w:tc>
          <w:tcPr>
            <w:tcW w:w="365" w:type="pct"/>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8</w:t>
            </w:r>
          </w:p>
        </w:tc>
        <w:tc>
          <w:tcPr>
            <w:tcW w:w="1841"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Baseline Civil Contractors</w:t>
            </w:r>
          </w:p>
        </w:tc>
        <w:tc>
          <w:tcPr>
            <w:tcW w:w="1764"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CPTC1019/16</w:t>
            </w:r>
          </w:p>
        </w:tc>
        <w:tc>
          <w:tcPr>
            <w:tcW w:w="1030" w:type="pct"/>
            <w:vAlign w:val="bottom"/>
          </w:tcPr>
          <w:p w:rsidR="0096723E" w:rsidRPr="0068736C" w:rsidRDefault="0096723E" w:rsidP="00AD3D2D">
            <w:pPr>
              <w:jc w:val="right"/>
              <w:rPr>
                <w:rFonts w:ascii="Arial" w:hAnsi="Arial" w:cs="Arial"/>
                <w:color w:val="000000"/>
                <w:sz w:val="18"/>
                <w:szCs w:val="18"/>
              </w:rPr>
            </w:pPr>
            <w:r w:rsidRPr="0068736C">
              <w:rPr>
                <w:rFonts w:ascii="Arial" w:hAnsi="Arial" w:cs="Arial"/>
                <w:color w:val="000000"/>
                <w:sz w:val="18"/>
                <w:szCs w:val="18"/>
              </w:rPr>
              <w:t>R13 719 874,00</w:t>
            </w:r>
          </w:p>
        </w:tc>
      </w:tr>
      <w:tr w:rsidR="0096723E" w:rsidRPr="0068736C" w:rsidTr="0096723E">
        <w:tc>
          <w:tcPr>
            <w:tcW w:w="365" w:type="pct"/>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9</w:t>
            </w:r>
          </w:p>
        </w:tc>
        <w:tc>
          <w:tcPr>
            <w:tcW w:w="1841"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The Construction Co.</w:t>
            </w:r>
          </w:p>
        </w:tc>
        <w:tc>
          <w:tcPr>
            <w:tcW w:w="1764" w:type="pct"/>
            <w:vAlign w:val="bottom"/>
          </w:tcPr>
          <w:p w:rsidR="0096723E" w:rsidRPr="0068736C" w:rsidRDefault="0096723E" w:rsidP="00AD3D2D">
            <w:pPr>
              <w:rPr>
                <w:rFonts w:ascii="Arial" w:hAnsi="Arial" w:cs="Arial"/>
                <w:color w:val="000000"/>
                <w:sz w:val="18"/>
                <w:szCs w:val="18"/>
              </w:rPr>
            </w:pPr>
            <w:r w:rsidRPr="0068736C">
              <w:rPr>
                <w:rFonts w:ascii="Arial" w:hAnsi="Arial" w:cs="Arial"/>
                <w:color w:val="000000"/>
                <w:sz w:val="18"/>
                <w:szCs w:val="18"/>
              </w:rPr>
              <w:t>CPTC1035/16</w:t>
            </w:r>
          </w:p>
        </w:tc>
        <w:tc>
          <w:tcPr>
            <w:tcW w:w="1030" w:type="pct"/>
            <w:vAlign w:val="bottom"/>
          </w:tcPr>
          <w:p w:rsidR="0096723E" w:rsidRPr="0068736C" w:rsidRDefault="0096723E" w:rsidP="00AD3D2D">
            <w:pPr>
              <w:jc w:val="right"/>
              <w:rPr>
                <w:rFonts w:ascii="Arial" w:hAnsi="Arial" w:cs="Arial"/>
                <w:color w:val="000000"/>
                <w:sz w:val="18"/>
                <w:szCs w:val="18"/>
              </w:rPr>
            </w:pPr>
            <w:r w:rsidRPr="0068736C">
              <w:rPr>
                <w:rFonts w:ascii="Arial" w:hAnsi="Arial" w:cs="Arial"/>
                <w:color w:val="000000"/>
                <w:sz w:val="18"/>
                <w:szCs w:val="18"/>
              </w:rPr>
              <w:t>R5 908 602,06</w:t>
            </w:r>
          </w:p>
        </w:tc>
      </w:tr>
    </w:tbl>
    <w:p w:rsidR="0096723E" w:rsidRPr="0096723E" w:rsidRDefault="0096723E" w:rsidP="0096723E">
      <w:pPr>
        <w:pStyle w:val="ListParagraph"/>
        <w:ind w:left="567"/>
        <w:jc w:val="both"/>
        <w:rPr>
          <w:rFonts w:ascii="Arial" w:hAnsi="Arial" w:cs="Arial"/>
          <w:color w:val="000000"/>
          <w:lang w:val="en-GB" w:eastAsia="en-ZA"/>
        </w:rPr>
      </w:pPr>
    </w:p>
    <w:p w:rsidR="0096723E" w:rsidRPr="002962A3" w:rsidRDefault="0096723E" w:rsidP="0096723E">
      <w:pPr>
        <w:pStyle w:val="ListParagraph"/>
        <w:keepNext/>
        <w:spacing w:after="120" w:line="360" w:lineRule="auto"/>
        <w:ind w:left="0"/>
        <w:jc w:val="both"/>
        <w:rPr>
          <w:rFonts w:ascii="Arial" w:hAnsi="Arial" w:cs="Arial"/>
          <w:sz w:val="22"/>
          <w:szCs w:val="22"/>
        </w:rPr>
      </w:pPr>
      <w:r w:rsidRPr="002962A3">
        <w:rPr>
          <w:rFonts w:ascii="Arial" w:hAnsi="Arial" w:cs="Arial"/>
          <w:sz w:val="22"/>
          <w:szCs w:val="22"/>
        </w:rPr>
        <w:t>The aforementioned findings may result in:</w:t>
      </w:r>
    </w:p>
    <w:p w:rsidR="00F454E0" w:rsidRPr="00075A61" w:rsidRDefault="0096723E" w:rsidP="0096723E">
      <w:pPr>
        <w:pStyle w:val="ListParagraph"/>
        <w:numPr>
          <w:ilvl w:val="0"/>
          <w:numId w:val="27"/>
        </w:numPr>
        <w:autoSpaceDE w:val="0"/>
        <w:autoSpaceDN w:val="0"/>
        <w:adjustRightInd w:val="0"/>
        <w:spacing w:after="180" w:line="276" w:lineRule="auto"/>
        <w:contextualSpacing/>
        <w:rPr>
          <w:rFonts w:ascii="Verdana" w:hAnsi="Verdana"/>
        </w:rPr>
      </w:pPr>
      <w:r>
        <w:rPr>
          <w:rFonts w:ascii="Arial" w:hAnsi="Arial"/>
          <w:sz w:val="22"/>
        </w:rPr>
        <w:t>Non-compliance with SCM regulations.</w:t>
      </w:r>
    </w:p>
    <w:p w:rsidR="00F454E0" w:rsidRPr="00F454E0" w:rsidRDefault="00F454E0" w:rsidP="00F454E0">
      <w:pPr>
        <w:spacing w:after="0" w:line="240" w:lineRule="auto"/>
        <w:rPr>
          <w:rFonts w:ascii="Arial" w:eastAsia="Times New Roman" w:hAnsi="Arial" w:cs="Arial"/>
          <w:lang w:val="en-US"/>
        </w:rPr>
      </w:pPr>
      <w:r w:rsidRPr="00F454E0">
        <w:rPr>
          <w:rFonts w:ascii="Arial" w:eastAsia="Times New Roman" w:hAnsi="Arial" w:cs="Arial"/>
          <w:b/>
          <w:lang w:val="en-US"/>
        </w:rPr>
        <w:t>Internal control deficiency</w:t>
      </w:r>
    </w:p>
    <w:p w:rsidR="00F454E0" w:rsidRPr="0068736C" w:rsidRDefault="00F454E0" w:rsidP="00F454E0">
      <w:pPr>
        <w:keepNext/>
        <w:widowControl w:val="0"/>
        <w:tabs>
          <w:tab w:val="left" w:pos="720"/>
        </w:tabs>
        <w:autoSpaceDE w:val="0"/>
        <w:autoSpaceDN w:val="0"/>
        <w:adjustRightInd w:val="0"/>
        <w:spacing w:before="240" w:after="60" w:line="240" w:lineRule="auto"/>
        <w:ind w:left="576" w:hanging="576"/>
        <w:outlineLvl w:val="1"/>
        <w:rPr>
          <w:rFonts w:ascii="Arial" w:eastAsia="MS Mincho" w:hAnsi="Arial" w:cs="Arial"/>
          <w:bCs/>
          <w:i/>
          <w:iCs/>
          <w:color w:val="000000"/>
          <w:lang w:val="en-GB" w:eastAsia="en-GB"/>
        </w:rPr>
      </w:pPr>
      <w:r w:rsidRPr="0068736C">
        <w:rPr>
          <w:rFonts w:ascii="Arial" w:eastAsia="MS Mincho" w:hAnsi="Arial" w:cs="Arial"/>
          <w:bCs/>
          <w:i/>
          <w:iCs/>
          <w:color w:val="000000"/>
          <w:lang w:val="en-GB" w:eastAsia="en-GB"/>
        </w:rPr>
        <w:t>Leadership</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 </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Reviewing and monitoring of compliance with applicable laws and regulations is insufficient and not properly monitored.</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 </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The entity does not exercise oversight responsibility regarding financial and performance reporting and compliance and related internal controls.</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 </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 xml:space="preserve">Although management did develop action plans to address internal control deficiencies, they were not effective to prevent non-compliance with applicable laws and regulations. </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 </w:t>
      </w:r>
    </w:p>
    <w:p w:rsidR="00F454E0" w:rsidRPr="00F454E0" w:rsidRDefault="00F454E0" w:rsidP="00F454E0">
      <w:pPr>
        <w:spacing w:after="0" w:line="240" w:lineRule="auto"/>
        <w:rPr>
          <w:rFonts w:ascii="Arial" w:eastAsia="Times New Roman" w:hAnsi="Arial" w:cs="Arial"/>
          <w:color w:val="000000"/>
          <w:lang w:val="en-US"/>
        </w:rPr>
      </w:pPr>
    </w:p>
    <w:p w:rsidR="00F454E0" w:rsidRPr="00F454E0" w:rsidRDefault="00F454E0" w:rsidP="00F454E0">
      <w:pPr>
        <w:spacing w:after="0" w:line="240" w:lineRule="auto"/>
        <w:rPr>
          <w:rFonts w:ascii="Arial" w:eastAsia="Times New Roman" w:hAnsi="Arial" w:cs="Arial"/>
          <w:color w:val="000000"/>
          <w:lang w:val="en-US"/>
        </w:rPr>
      </w:pPr>
    </w:p>
    <w:p w:rsidR="00F454E0" w:rsidRPr="00F454E0" w:rsidRDefault="00F454E0" w:rsidP="00F454E0">
      <w:pPr>
        <w:spacing w:after="0" w:line="240" w:lineRule="auto"/>
        <w:rPr>
          <w:rFonts w:ascii="Arial" w:eastAsia="Times New Roman" w:hAnsi="Arial" w:cs="Arial"/>
          <w:color w:val="000000"/>
          <w:lang w:val="en-US"/>
        </w:rPr>
      </w:pPr>
    </w:p>
    <w:p w:rsidR="00F454E0" w:rsidRPr="0068736C" w:rsidRDefault="00F454E0" w:rsidP="00F454E0">
      <w:pPr>
        <w:spacing w:after="0" w:line="240" w:lineRule="auto"/>
        <w:rPr>
          <w:rFonts w:ascii="Arial" w:eastAsia="Times New Roman" w:hAnsi="Arial" w:cs="Arial"/>
          <w:i/>
          <w:color w:val="000000"/>
          <w:lang w:val="en-US"/>
        </w:rPr>
      </w:pPr>
      <w:r w:rsidRPr="0068736C">
        <w:rPr>
          <w:rFonts w:ascii="Arial" w:eastAsia="Times New Roman" w:hAnsi="Arial" w:cs="Arial"/>
          <w:i/>
          <w:color w:val="000000"/>
          <w:lang w:val="en-US"/>
        </w:rPr>
        <w:lastRenderedPageBreak/>
        <w:t>Financial and performance management</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 </w:t>
      </w:r>
    </w:p>
    <w:p w:rsidR="00F454E0" w:rsidRPr="00F454E0" w:rsidRDefault="00F454E0" w:rsidP="00F454E0">
      <w:pPr>
        <w:spacing w:after="0" w:line="240" w:lineRule="auto"/>
        <w:rPr>
          <w:rFonts w:ascii="Arial" w:eastAsia="Times New Roman" w:hAnsi="Arial" w:cs="Arial"/>
          <w:color w:val="000000"/>
          <w:lang w:val="en-US"/>
        </w:rPr>
      </w:pPr>
      <w:r w:rsidRPr="00F454E0">
        <w:rPr>
          <w:rFonts w:ascii="Arial" w:eastAsia="Times New Roman" w:hAnsi="Arial" w:cs="Arial"/>
          <w:color w:val="000000"/>
          <w:lang w:val="en-US"/>
        </w:rPr>
        <w:t>Reviewing and monitoring of compliance with applicable laws and regulations is insufficient and not properly monitored.</w:t>
      </w:r>
    </w:p>
    <w:p w:rsidR="00F454E0" w:rsidRPr="00F454E0" w:rsidRDefault="00F454E0" w:rsidP="00F454E0">
      <w:pPr>
        <w:spacing w:after="0" w:line="240" w:lineRule="auto"/>
        <w:rPr>
          <w:rFonts w:ascii="Arial" w:eastAsia="Times New Roman" w:hAnsi="Arial" w:cs="Arial"/>
          <w:b/>
          <w:lang w:val="en-US"/>
        </w:rPr>
      </w:pPr>
    </w:p>
    <w:p w:rsidR="00F454E0" w:rsidRPr="00F454E0" w:rsidRDefault="00F454E0" w:rsidP="00F454E0">
      <w:pPr>
        <w:spacing w:after="0" w:line="240" w:lineRule="auto"/>
        <w:rPr>
          <w:rFonts w:ascii="Arial" w:eastAsia="Times New Roman" w:hAnsi="Arial" w:cs="Arial"/>
          <w:b/>
          <w:lang w:val="en-US"/>
        </w:rPr>
      </w:pPr>
      <w:r w:rsidRPr="00F454E0">
        <w:rPr>
          <w:rFonts w:ascii="Arial" w:eastAsia="Times New Roman" w:hAnsi="Arial" w:cs="Arial"/>
          <w:b/>
          <w:lang w:val="en-US"/>
        </w:rPr>
        <w:t xml:space="preserve">Recommendation </w:t>
      </w:r>
    </w:p>
    <w:p w:rsidR="00F454E0" w:rsidRPr="00F454E0" w:rsidRDefault="00F454E0" w:rsidP="00F454E0">
      <w:pPr>
        <w:spacing w:after="0" w:line="240" w:lineRule="auto"/>
        <w:rPr>
          <w:rFonts w:ascii="Arial" w:eastAsia="Times New Roman" w:hAnsi="Arial" w:cs="Arial"/>
          <w:lang w:val="en-US"/>
        </w:rPr>
      </w:pPr>
    </w:p>
    <w:p w:rsidR="00F454E0" w:rsidRPr="00F454E0" w:rsidRDefault="00F454E0" w:rsidP="00F454E0">
      <w:pPr>
        <w:spacing w:after="0" w:line="240" w:lineRule="auto"/>
        <w:rPr>
          <w:rFonts w:ascii="Arial" w:eastAsia="Times New Roman" w:hAnsi="Arial" w:cs="Arial"/>
          <w:color w:val="000000"/>
          <w:lang w:val="en-US" w:eastAsia="en-ZA"/>
        </w:rPr>
      </w:pPr>
      <w:r w:rsidRPr="00F454E0">
        <w:rPr>
          <w:rFonts w:ascii="Arial" w:eastAsia="Times New Roman" w:hAnsi="Arial" w:cs="Arial"/>
          <w:color w:val="000000"/>
          <w:lang w:val="en-US" w:eastAsia="en-ZA"/>
        </w:rPr>
        <w:t xml:space="preserve">Management should ensure that the entity complies with all applicable laws and regulations. </w:t>
      </w:r>
    </w:p>
    <w:p w:rsidR="00F454E0" w:rsidRPr="00F454E0" w:rsidRDefault="00F454E0" w:rsidP="00F454E0">
      <w:pPr>
        <w:spacing w:after="0" w:line="240" w:lineRule="auto"/>
        <w:rPr>
          <w:rFonts w:ascii="Arial" w:eastAsia="Times New Roman" w:hAnsi="Arial" w:cs="Arial"/>
          <w:color w:val="000000"/>
          <w:lang w:val="en-US" w:eastAsia="en-ZA"/>
        </w:rPr>
      </w:pPr>
    </w:p>
    <w:p w:rsidR="00F454E0" w:rsidRPr="00F454E0" w:rsidRDefault="00F454E0" w:rsidP="00F454E0">
      <w:pPr>
        <w:spacing w:after="0" w:line="240" w:lineRule="auto"/>
        <w:rPr>
          <w:rFonts w:ascii="Arial" w:eastAsia="Times New Roman" w:hAnsi="Arial" w:cs="Arial"/>
          <w:color w:val="000000"/>
          <w:lang w:val="en-US" w:eastAsia="en-ZA"/>
        </w:rPr>
      </w:pPr>
      <w:r w:rsidRPr="00F454E0">
        <w:rPr>
          <w:rFonts w:ascii="Arial" w:eastAsia="Times New Roman" w:hAnsi="Arial" w:cs="Arial"/>
          <w:color w:val="000000"/>
          <w:lang w:val="en-US" w:eastAsia="en-ZA"/>
        </w:rPr>
        <w:t>Management must develop policies and procedures to ensure compliance with all prescribed laws and regulations.</w:t>
      </w:r>
    </w:p>
    <w:p w:rsidR="00F454E0" w:rsidRPr="00F454E0" w:rsidRDefault="00F454E0" w:rsidP="00F454E0">
      <w:pPr>
        <w:spacing w:after="0" w:line="240" w:lineRule="auto"/>
        <w:rPr>
          <w:rFonts w:ascii="Arial" w:eastAsia="Times New Roman" w:hAnsi="Arial" w:cs="Arial"/>
          <w:color w:val="000000"/>
          <w:lang w:val="en-US" w:eastAsia="en-ZA"/>
        </w:rPr>
      </w:pPr>
    </w:p>
    <w:p w:rsidR="00F454E0" w:rsidRPr="00F454E0" w:rsidRDefault="00F454E0" w:rsidP="00F454E0">
      <w:pPr>
        <w:spacing w:after="0" w:line="240" w:lineRule="auto"/>
        <w:rPr>
          <w:rFonts w:ascii="Arial" w:eastAsia="Times New Roman" w:hAnsi="Arial" w:cs="Arial"/>
          <w:color w:val="000000"/>
          <w:lang w:val="en-US" w:eastAsia="en-ZA"/>
        </w:rPr>
      </w:pPr>
      <w:r w:rsidRPr="00F454E0">
        <w:rPr>
          <w:rFonts w:ascii="Arial" w:eastAsia="Times New Roman" w:hAnsi="Arial" w:cs="Arial"/>
          <w:color w:val="000000"/>
          <w:lang w:val="en-US" w:eastAsia="en-ZA"/>
        </w:rPr>
        <w:t>A compliance checklist should be completed and reviewed to ensure that the correct procurement process was followed at each stage of th</w:t>
      </w:r>
      <w:r w:rsidR="00075A61">
        <w:rPr>
          <w:rFonts w:ascii="Arial" w:eastAsia="Times New Roman" w:hAnsi="Arial" w:cs="Arial"/>
          <w:color w:val="000000"/>
          <w:lang w:val="en-US" w:eastAsia="en-ZA"/>
        </w:rPr>
        <w:t>e procurement process.</w:t>
      </w:r>
    </w:p>
    <w:p w:rsidR="00F454E0" w:rsidRPr="00F454E0" w:rsidRDefault="00F454E0" w:rsidP="00F454E0">
      <w:pPr>
        <w:spacing w:after="0" w:line="240" w:lineRule="auto"/>
        <w:rPr>
          <w:rFonts w:ascii="Arial" w:eastAsia="Times New Roman" w:hAnsi="Arial" w:cs="Arial"/>
          <w:b/>
          <w:lang w:val="en-US"/>
        </w:rPr>
      </w:pPr>
    </w:p>
    <w:p w:rsidR="00F454E0" w:rsidRPr="00F454E0" w:rsidRDefault="00F454E0" w:rsidP="00F454E0">
      <w:pPr>
        <w:spacing w:after="0" w:line="240" w:lineRule="auto"/>
        <w:rPr>
          <w:rFonts w:ascii="Arial" w:eastAsia="Times New Roman" w:hAnsi="Arial" w:cs="Arial"/>
          <w:b/>
          <w:lang w:val="en-US"/>
        </w:rPr>
      </w:pPr>
      <w:r w:rsidRPr="00F454E0">
        <w:rPr>
          <w:rFonts w:ascii="Arial" w:eastAsia="Times New Roman" w:hAnsi="Arial" w:cs="Arial"/>
          <w:b/>
          <w:lang w:val="en-US"/>
        </w:rPr>
        <w:t>Management response</w:t>
      </w:r>
    </w:p>
    <w:p w:rsidR="00F454E0" w:rsidRPr="00F454E0" w:rsidRDefault="00F454E0" w:rsidP="00F454E0">
      <w:pPr>
        <w:spacing w:after="0" w:line="240" w:lineRule="auto"/>
        <w:rPr>
          <w:rFonts w:ascii="Arial" w:eastAsia="Times New Roman" w:hAnsi="Arial" w:cs="Arial"/>
          <w:b/>
          <w:lang w:val="en-US"/>
        </w:rPr>
      </w:pPr>
    </w:p>
    <w:p w:rsidR="00F454E0" w:rsidRPr="00F454E0" w:rsidRDefault="00F454E0" w:rsidP="00F454E0">
      <w:pPr>
        <w:spacing w:after="0" w:line="240" w:lineRule="auto"/>
        <w:rPr>
          <w:rFonts w:ascii="Arial" w:eastAsia="Times New Roman" w:hAnsi="Arial" w:cs="Arial"/>
          <w:b/>
          <w:lang w:val="en-US"/>
        </w:rPr>
      </w:pPr>
      <w:r>
        <w:rPr>
          <w:rFonts w:ascii="Arial" w:eastAsia="Times New Roman" w:hAnsi="Arial" w:cs="Arial"/>
          <w:b/>
          <w:lang w:val="en-US"/>
        </w:rPr>
        <w:t>Pretoria</w:t>
      </w:r>
    </w:p>
    <w:p w:rsidR="00F454E0" w:rsidRPr="00F454E0" w:rsidRDefault="00F454E0" w:rsidP="00F454E0">
      <w:pPr>
        <w:spacing w:after="0" w:line="240" w:lineRule="auto"/>
        <w:contextualSpacing/>
        <w:jc w:val="both"/>
        <w:rPr>
          <w:rFonts w:ascii="Arial" w:eastAsia="Times New Roman" w:hAnsi="Arial" w:cs="Arial"/>
          <w:color w:val="000000"/>
          <w:lang w:val="en-US"/>
        </w:rPr>
      </w:pPr>
      <w:r w:rsidRPr="00F454E0">
        <w:rPr>
          <w:rFonts w:ascii="Arial" w:eastAsia="Times New Roman" w:hAnsi="Arial" w:cs="Arial"/>
          <w:color w:val="000000"/>
          <w:lang w:val="en-US"/>
        </w:rPr>
        <w:t xml:space="preserve">Management is in agreement with the finding, however, Emails were sent to Head Office to publish the list of bids received on the Departmental website within 10 working days, however, there was an oversight from the Region as they did not remind ICT about the publication of the awards. </w:t>
      </w:r>
    </w:p>
    <w:p w:rsidR="00F454E0" w:rsidRPr="00F454E0" w:rsidRDefault="00F454E0" w:rsidP="00F454E0">
      <w:pPr>
        <w:spacing w:after="0" w:line="240" w:lineRule="auto"/>
        <w:contextualSpacing/>
        <w:jc w:val="both"/>
        <w:rPr>
          <w:rFonts w:ascii="Arial" w:eastAsia="Times New Roman" w:hAnsi="Arial" w:cs="Arial"/>
          <w:color w:val="000000"/>
          <w:lang w:val="en-US"/>
        </w:rPr>
      </w:pPr>
    </w:p>
    <w:p w:rsidR="00F454E0" w:rsidRPr="00F454E0" w:rsidRDefault="00F454E0" w:rsidP="00F454E0">
      <w:pPr>
        <w:spacing w:after="0" w:line="240" w:lineRule="auto"/>
        <w:contextualSpacing/>
        <w:jc w:val="both"/>
        <w:rPr>
          <w:rFonts w:ascii="Arial" w:eastAsia="Times New Roman" w:hAnsi="Arial" w:cs="Arial"/>
          <w:color w:val="000000"/>
          <w:lang w:val="en-US"/>
        </w:rPr>
      </w:pPr>
      <w:r w:rsidRPr="00F454E0">
        <w:rPr>
          <w:rFonts w:ascii="Arial" w:eastAsia="Times New Roman" w:hAnsi="Arial" w:cs="Arial"/>
          <w:color w:val="000000"/>
          <w:lang w:val="en-US"/>
        </w:rPr>
        <w:t>Management will ensure that responsible SCM practitioner/s log a call to request that received bids are published within 10 working days after the award. SCM officials will ensure that follow up and monitoring is done after a call has been logged.</w:t>
      </w:r>
    </w:p>
    <w:p w:rsidR="009640EF" w:rsidRDefault="009640EF" w:rsidP="00F454E0">
      <w:pPr>
        <w:spacing w:after="0" w:line="240" w:lineRule="auto"/>
        <w:jc w:val="both"/>
        <w:rPr>
          <w:rFonts w:ascii="Arial" w:hAnsi="Arial" w:cs="Arial"/>
          <w:i/>
          <w:iCs/>
        </w:rPr>
      </w:pPr>
    </w:p>
    <w:p w:rsidR="00F454E0" w:rsidRPr="00F454E0" w:rsidRDefault="00F454E0" w:rsidP="00F454E0">
      <w:pPr>
        <w:spacing w:after="0" w:line="240" w:lineRule="auto"/>
        <w:jc w:val="both"/>
        <w:rPr>
          <w:rFonts w:ascii="Arial" w:eastAsia="Times New Roman" w:hAnsi="Arial" w:cs="Arial"/>
          <w:iCs/>
          <w:lang w:val="en-US"/>
        </w:rPr>
      </w:pPr>
      <w:r w:rsidRPr="00F454E0">
        <w:rPr>
          <w:rFonts w:ascii="Arial" w:eastAsia="Times New Roman" w:hAnsi="Arial" w:cs="Arial"/>
          <w:iCs/>
          <w:lang w:val="en-US"/>
        </w:rPr>
        <w:t>Name:</w:t>
      </w:r>
      <w:r w:rsidRPr="00F454E0">
        <w:rPr>
          <w:rFonts w:ascii="Arial" w:eastAsia="Arial Unicode MS" w:hAnsi="Arial" w:cs="Arial"/>
          <w:lang w:val="en-US"/>
        </w:rPr>
        <w:t xml:space="preserve">     </w:t>
      </w:r>
      <w:proofErr w:type="spellStart"/>
      <w:r w:rsidRPr="00F454E0">
        <w:rPr>
          <w:rFonts w:ascii="Arial" w:eastAsia="Arial Unicode MS" w:hAnsi="Arial" w:cs="Arial"/>
          <w:lang w:val="en-US"/>
        </w:rPr>
        <w:t>Ms</w:t>
      </w:r>
      <w:proofErr w:type="spellEnd"/>
      <w:r w:rsidRPr="00F454E0">
        <w:rPr>
          <w:rFonts w:ascii="Arial" w:eastAsia="Arial Unicode MS" w:hAnsi="Arial" w:cs="Arial"/>
          <w:lang w:val="en-US"/>
        </w:rPr>
        <w:t xml:space="preserve"> Tebogo Phiri</w:t>
      </w:r>
    </w:p>
    <w:p w:rsidR="00F454E0" w:rsidRPr="00F454E0" w:rsidRDefault="00F454E0" w:rsidP="00F454E0">
      <w:pPr>
        <w:spacing w:after="0" w:line="240" w:lineRule="auto"/>
        <w:jc w:val="both"/>
        <w:rPr>
          <w:rFonts w:ascii="Arial" w:eastAsia="Times New Roman" w:hAnsi="Arial" w:cs="Arial"/>
          <w:iCs/>
          <w:lang w:val="en-US"/>
        </w:rPr>
      </w:pPr>
      <w:r w:rsidRPr="00F454E0">
        <w:rPr>
          <w:rFonts w:ascii="Arial" w:eastAsia="Times New Roman" w:hAnsi="Arial" w:cs="Arial"/>
          <w:iCs/>
          <w:lang w:val="en-US"/>
        </w:rPr>
        <w:t>Position: Regional Manager</w:t>
      </w:r>
    </w:p>
    <w:p w:rsidR="00F454E0" w:rsidRDefault="00F454E0" w:rsidP="00F454E0">
      <w:pPr>
        <w:spacing w:after="0" w:line="240" w:lineRule="auto"/>
        <w:jc w:val="both"/>
        <w:rPr>
          <w:rFonts w:ascii="Arial" w:eastAsia="Times New Roman" w:hAnsi="Arial" w:cs="Arial"/>
          <w:iCs/>
          <w:lang w:val="en-US"/>
        </w:rPr>
      </w:pPr>
      <w:r w:rsidRPr="00F454E0">
        <w:rPr>
          <w:rFonts w:ascii="Arial" w:eastAsia="Times New Roman" w:hAnsi="Arial" w:cs="Arial"/>
          <w:iCs/>
          <w:lang w:val="en-US"/>
        </w:rPr>
        <w:t>Date: 27 March 2018</w:t>
      </w:r>
    </w:p>
    <w:p w:rsidR="00F454E0" w:rsidRDefault="00F454E0" w:rsidP="00F454E0">
      <w:pPr>
        <w:spacing w:after="0" w:line="240" w:lineRule="auto"/>
        <w:jc w:val="both"/>
        <w:rPr>
          <w:rFonts w:ascii="Arial" w:eastAsia="Times New Roman" w:hAnsi="Arial" w:cs="Arial"/>
          <w:iCs/>
          <w:lang w:val="en-US"/>
        </w:rPr>
      </w:pPr>
    </w:p>
    <w:p w:rsidR="00F454E0" w:rsidRDefault="00F454E0" w:rsidP="00F454E0">
      <w:pPr>
        <w:spacing w:after="0" w:line="240" w:lineRule="auto"/>
        <w:rPr>
          <w:rFonts w:ascii="Arial" w:eastAsia="Times New Roman" w:hAnsi="Arial" w:cs="Arial"/>
          <w:b/>
          <w:lang w:val="en-US"/>
        </w:rPr>
      </w:pPr>
      <w:r>
        <w:rPr>
          <w:rFonts w:ascii="Arial" w:eastAsia="Times New Roman" w:hAnsi="Arial" w:cs="Arial"/>
          <w:b/>
          <w:lang w:val="en-US"/>
        </w:rPr>
        <w:t>Durban</w:t>
      </w:r>
    </w:p>
    <w:p w:rsidR="00F454E0" w:rsidRPr="00F454E0" w:rsidRDefault="00F454E0" w:rsidP="00F454E0">
      <w:pPr>
        <w:tabs>
          <w:tab w:val="left" w:pos="4005"/>
        </w:tabs>
        <w:jc w:val="both"/>
        <w:rPr>
          <w:rFonts w:ascii="Arial" w:hAnsi="Arial" w:cs="Arial"/>
          <w:bCs/>
        </w:rPr>
      </w:pPr>
      <w:r w:rsidRPr="00F454E0">
        <w:rPr>
          <w:rFonts w:ascii="Arial" w:hAnsi="Arial" w:cs="Arial"/>
          <w:bCs/>
        </w:rPr>
        <w:t xml:space="preserve">Management agrees with the finding as awards for the mentioned services were not published due to lack of controls in terms of obtaining response from Facilities regarding the appointment letters. SCM delegations for 2018 will assist in improving compliance as appointment letters are now issued by Legal Services and SCM and Legal services have always maintained the level of compliance in publishing of awards within the set timeframes. Monitoring process has improved, as communication will be at an ASD level from Legal Services and SCM. </w:t>
      </w:r>
    </w:p>
    <w:p w:rsidR="00F454E0" w:rsidRPr="00F454E0" w:rsidRDefault="00E40EFC" w:rsidP="00F454E0">
      <w:pPr>
        <w:spacing w:after="0" w:line="240" w:lineRule="auto"/>
        <w:rPr>
          <w:rFonts w:ascii="Arial" w:eastAsia="Calibri" w:hAnsi="Arial" w:cs="Arial"/>
        </w:rPr>
      </w:pPr>
      <w:r w:rsidRPr="00F454E0">
        <w:rPr>
          <w:rFonts w:ascii="Arial" w:eastAsia="Calibri" w:hAnsi="Arial" w:cs="Arial"/>
        </w:rPr>
        <w:t>Appointment letter were followed up and received from Facilities and request to publish was sent and awards are expected to be published by 23-03-2018 on b</w:t>
      </w:r>
      <w:r>
        <w:rPr>
          <w:rFonts w:ascii="Arial" w:eastAsia="Calibri" w:hAnsi="Arial" w:cs="Arial"/>
        </w:rPr>
        <w:t>ulletin then SCM will ensure it is</w:t>
      </w:r>
      <w:r w:rsidRPr="00F454E0">
        <w:rPr>
          <w:rFonts w:ascii="Arial" w:eastAsia="Calibri" w:hAnsi="Arial" w:cs="Arial"/>
        </w:rPr>
        <w:t xml:space="preserve"> published on public works website a request will sent to Head Office by 23-03-2018.</w:t>
      </w:r>
    </w:p>
    <w:p w:rsidR="00F454E0" w:rsidRPr="00F454E0" w:rsidRDefault="00F454E0" w:rsidP="00F454E0">
      <w:pPr>
        <w:spacing w:after="0" w:line="240" w:lineRule="auto"/>
        <w:rPr>
          <w:rFonts w:ascii="Arial" w:eastAsia="Calibri" w:hAnsi="Arial" w:cs="Arial"/>
          <w:sz w:val="18"/>
          <w:szCs w:val="18"/>
        </w:rPr>
      </w:pPr>
    </w:p>
    <w:p w:rsidR="00F454E0" w:rsidRPr="00F454E0" w:rsidRDefault="00F454E0" w:rsidP="00F454E0">
      <w:pPr>
        <w:spacing w:after="0" w:line="240" w:lineRule="auto"/>
        <w:jc w:val="both"/>
        <w:rPr>
          <w:rFonts w:ascii="Arial" w:eastAsia="Times New Roman" w:hAnsi="Arial" w:cs="Arial"/>
          <w:iCs/>
          <w:lang w:val="en-US"/>
        </w:rPr>
      </w:pPr>
      <w:r w:rsidRPr="00F454E0">
        <w:rPr>
          <w:rFonts w:ascii="Arial" w:eastAsia="Times New Roman" w:hAnsi="Arial" w:cs="Arial"/>
          <w:iCs/>
          <w:lang w:val="en-US"/>
        </w:rPr>
        <w:t>Name:</w:t>
      </w:r>
      <w:r w:rsidRPr="00F454E0">
        <w:rPr>
          <w:rFonts w:ascii="Arial" w:eastAsia="Times New Roman" w:hAnsi="Arial" w:cs="Arial"/>
          <w:iCs/>
          <w:lang w:val="en-US"/>
        </w:rPr>
        <w:tab/>
      </w:r>
      <w:proofErr w:type="spellStart"/>
      <w:r w:rsidRPr="00F454E0">
        <w:rPr>
          <w:rFonts w:ascii="Arial" w:eastAsia="Times New Roman" w:hAnsi="Arial" w:cs="Arial"/>
          <w:iCs/>
          <w:lang w:val="en-US"/>
        </w:rPr>
        <w:t>Ms</w:t>
      </w:r>
      <w:proofErr w:type="spellEnd"/>
      <w:r w:rsidRPr="00F454E0">
        <w:rPr>
          <w:rFonts w:ascii="Arial" w:eastAsia="Times New Roman" w:hAnsi="Arial" w:cs="Arial"/>
          <w:iCs/>
          <w:lang w:val="en-US"/>
        </w:rPr>
        <w:t xml:space="preserve"> </w:t>
      </w:r>
      <w:proofErr w:type="spellStart"/>
      <w:r w:rsidRPr="00F454E0">
        <w:rPr>
          <w:rFonts w:ascii="Arial" w:eastAsia="Times New Roman" w:hAnsi="Arial" w:cs="Arial"/>
          <w:iCs/>
          <w:lang w:val="en-US"/>
        </w:rPr>
        <w:t>Nomkhosi</w:t>
      </w:r>
      <w:proofErr w:type="spellEnd"/>
      <w:r w:rsidRPr="00F454E0">
        <w:rPr>
          <w:rFonts w:ascii="Arial" w:eastAsia="Times New Roman" w:hAnsi="Arial" w:cs="Arial"/>
          <w:iCs/>
          <w:lang w:val="en-US"/>
        </w:rPr>
        <w:t xml:space="preserve"> Mthethwa</w:t>
      </w:r>
    </w:p>
    <w:p w:rsidR="00F454E0" w:rsidRPr="00F454E0" w:rsidRDefault="00F454E0" w:rsidP="00F454E0">
      <w:pPr>
        <w:spacing w:after="0" w:line="240" w:lineRule="auto"/>
        <w:jc w:val="both"/>
        <w:rPr>
          <w:rFonts w:ascii="Arial" w:eastAsia="Times New Roman" w:hAnsi="Arial" w:cs="Arial"/>
          <w:iCs/>
          <w:lang w:val="en-US"/>
        </w:rPr>
      </w:pPr>
      <w:r w:rsidRPr="00F454E0">
        <w:rPr>
          <w:rFonts w:ascii="Arial" w:eastAsia="Times New Roman" w:hAnsi="Arial" w:cs="Arial"/>
          <w:iCs/>
          <w:lang w:val="en-US"/>
        </w:rPr>
        <w:t>Position: DD SCM</w:t>
      </w:r>
      <w:r w:rsidRPr="00F454E0">
        <w:rPr>
          <w:rFonts w:ascii="Arial" w:eastAsia="Times New Roman" w:hAnsi="Arial" w:cs="Arial"/>
          <w:iCs/>
          <w:lang w:val="en-US"/>
        </w:rPr>
        <w:tab/>
      </w:r>
      <w:r w:rsidRPr="00F454E0">
        <w:rPr>
          <w:rFonts w:ascii="Arial" w:eastAsia="Times New Roman" w:hAnsi="Arial" w:cs="Arial"/>
          <w:iCs/>
          <w:lang w:val="en-US"/>
        </w:rPr>
        <w:tab/>
      </w:r>
    </w:p>
    <w:p w:rsidR="00F454E0" w:rsidRDefault="00F454E0" w:rsidP="00F454E0">
      <w:pPr>
        <w:spacing w:after="0" w:line="240" w:lineRule="auto"/>
        <w:jc w:val="both"/>
        <w:rPr>
          <w:rFonts w:ascii="Arial" w:eastAsia="Times New Roman" w:hAnsi="Arial" w:cs="Arial"/>
          <w:iCs/>
          <w:lang w:val="en-US"/>
        </w:rPr>
      </w:pPr>
      <w:r w:rsidRPr="00F454E0">
        <w:rPr>
          <w:rFonts w:ascii="Arial" w:eastAsia="Times New Roman" w:hAnsi="Arial" w:cs="Arial"/>
          <w:iCs/>
          <w:lang w:val="en-US"/>
        </w:rPr>
        <w:t>Date: 2018/03/27</w:t>
      </w:r>
    </w:p>
    <w:p w:rsidR="002E70E2" w:rsidRDefault="002E70E2" w:rsidP="00F454E0">
      <w:pPr>
        <w:spacing w:after="0" w:line="240" w:lineRule="auto"/>
        <w:jc w:val="both"/>
        <w:rPr>
          <w:rFonts w:ascii="Arial" w:eastAsia="Times New Roman" w:hAnsi="Arial" w:cs="Arial"/>
          <w:iCs/>
          <w:lang w:val="en-US"/>
        </w:rPr>
      </w:pPr>
    </w:p>
    <w:p w:rsidR="002E70E2" w:rsidRDefault="002E70E2" w:rsidP="00F454E0">
      <w:pPr>
        <w:spacing w:after="0" w:line="240" w:lineRule="auto"/>
        <w:jc w:val="both"/>
        <w:rPr>
          <w:rFonts w:ascii="Arial" w:eastAsia="Times New Roman" w:hAnsi="Arial" w:cs="Arial"/>
          <w:iCs/>
          <w:lang w:val="en-US"/>
        </w:rPr>
      </w:pPr>
    </w:p>
    <w:p w:rsidR="002E70E2" w:rsidRDefault="002E70E2" w:rsidP="00F454E0">
      <w:pPr>
        <w:spacing w:after="0" w:line="240" w:lineRule="auto"/>
        <w:jc w:val="both"/>
        <w:rPr>
          <w:rFonts w:ascii="Arial" w:eastAsia="Times New Roman" w:hAnsi="Arial" w:cs="Arial"/>
          <w:iCs/>
          <w:lang w:val="en-US"/>
        </w:rPr>
      </w:pPr>
    </w:p>
    <w:p w:rsidR="00075A61" w:rsidRDefault="00075A61" w:rsidP="00F454E0">
      <w:pPr>
        <w:spacing w:after="0" w:line="240" w:lineRule="auto"/>
        <w:jc w:val="both"/>
        <w:rPr>
          <w:rFonts w:ascii="Arial" w:eastAsia="Times New Roman" w:hAnsi="Arial" w:cs="Arial"/>
          <w:iCs/>
          <w:lang w:val="en-US"/>
        </w:rPr>
      </w:pPr>
    </w:p>
    <w:p w:rsidR="0032736F" w:rsidRDefault="0032736F" w:rsidP="00F454E0">
      <w:pPr>
        <w:spacing w:after="0" w:line="240" w:lineRule="auto"/>
        <w:jc w:val="both"/>
        <w:rPr>
          <w:rFonts w:ascii="Arial" w:eastAsia="Times New Roman" w:hAnsi="Arial" w:cs="Arial"/>
          <w:iCs/>
          <w:lang w:val="en-US"/>
        </w:rPr>
      </w:pPr>
    </w:p>
    <w:p w:rsidR="0032736F" w:rsidRDefault="0032736F" w:rsidP="00F454E0">
      <w:pPr>
        <w:spacing w:after="0" w:line="240" w:lineRule="auto"/>
        <w:jc w:val="both"/>
        <w:rPr>
          <w:rFonts w:ascii="Arial" w:eastAsia="Times New Roman" w:hAnsi="Arial" w:cs="Arial"/>
          <w:iCs/>
          <w:lang w:val="en-US"/>
        </w:rPr>
      </w:pPr>
    </w:p>
    <w:p w:rsidR="002E70E2" w:rsidRPr="008D0665" w:rsidRDefault="002E70E2" w:rsidP="002E70E2">
      <w:pPr>
        <w:spacing w:after="0" w:line="240" w:lineRule="auto"/>
        <w:rPr>
          <w:rFonts w:ascii="Arial" w:eastAsia="Times New Roman" w:hAnsi="Arial" w:cs="Arial"/>
          <w:b/>
          <w:lang w:val="en-US"/>
        </w:rPr>
      </w:pPr>
      <w:r w:rsidRPr="008D0665">
        <w:rPr>
          <w:rFonts w:ascii="Arial" w:eastAsia="Times New Roman" w:hAnsi="Arial" w:cs="Arial"/>
          <w:b/>
          <w:lang w:val="en-US"/>
        </w:rPr>
        <w:lastRenderedPageBreak/>
        <w:t>Cape Town</w:t>
      </w:r>
    </w:p>
    <w:p w:rsidR="002E70E2" w:rsidRDefault="002E70E2" w:rsidP="002E70E2">
      <w:pPr>
        <w:spacing w:after="0" w:line="240" w:lineRule="auto"/>
        <w:jc w:val="both"/>
        <w:rPr>
          <w:rFonts w:ascii="Arial" w:eastAsia="Times New Roman" w:hAnsi="Arial" w:cs="Arial"/>
          <w:iCs/>
          <w:highlight w:val="yellow"/>
          <w:lang w:val="en-US"/>
        </w:rPr>
      </w:pPr>
    </w:p>
    <w:p w:rsidR="008D0665" w:rsidRPr="008D0665" w:rsidRDefault="008D0665" w:rsidP="008D0665">
      <w:pPr>
        <w:pStyle w:val="ListParagraph"/>
        <w:ind w:left="0"/>
        <w:jc w:val="both"/>
        <w:rPr>
          <w:rFonts w:ascii="Arial" w:hAnsi="Arial" w:cs="Arial"/>
          <w:color w:val="000000"/>
          <w:sz w:val="22"/>
          <w:szCs w:val="22"/>
        </w:rPr>
      </w:pPr>
      <w:r w:rsidRPr="008D0665">
        <w:rPr>
          <w:rFonts w:ascii="Arial" w:hAnsi="Arial" w:cs="Arial"/>
          <w:color w:val="000000"/>
          <w:sz w:val="22"/>
          <w:szCs w:val="22"/>
        </w:rPr>
        <w:t>I am in agreement with the audit finding.</w:t>
      </w:r>
    </w:p>
    <w:p w:rsidR="008D0665" w:rsidRPr="008D0665" w:rsidRDefault="008D0665" w:rsidP="002E70E2">
      <w:pPr>
        <w:spacing w:after="0" w:line="240" w:lineRule="auto"/>
        <w:jc w:val="both"/>
        <w:rPr>
          <w:rFonts w:ascii="Arial" w:eastAsia="Times New Roman" w:hAnsi="Arial" w:cs="Arial"/>
          <w:iCs/>
          <w:highlight w:val="yellow"/>
          <w:lang w:val="en-US"/>
        </w:rPr>
      </w:pPr>
    </w:p>
    <w:p w:rsidR="008D0665" w:rsidRPr="008D0665" w:rsidRDefault="008D0665" w:rsidP="002E70E2">
      <w:pPr>
        <w:spacing w:after="0" w:line="240" w:lineRule="auto"/>
        <w:jc w:val="both"/>
        <w:rPr>
          <w:rFonts w:ascii="Arial" w:hAnsi="Arial" w:cs="Arial"/>
        </w:rPr>
      </w:pPr>
      <w:r w:rsidRPr="008D0665">
        <w:rPr>
          <w:rFonts w:ascii="Arial" w:hAnsi="Arial" w:cs="Arial"/>
        </w:rPr>
        <w:t>Two officials have been assigned to solely deal with compliance issues for SCM processes to ensure that the existing checklists are completed and reviewed accordingly.</w:t>
      </w:r>
    </w:p>
    <w:p w:rsidR="008D0665" w:rsidRDefault="008D0665" w:rsidP="002E70E2">
      <w:pPr>
        <w:spacing w:after="0" w:line="240" w:lineRule="auto"/>
        <w:jc w:val="both"/>
        <w:rPr>
          <w:rFonts w:cs="Arial"/>
          <w:sz w:val="18"/>
          <w:szCs w:val="18"/>
        </w:rPr>
      </w:pPr>
    </w:p>
    <w:p w:rsidR="008D0665" w:rsidRPr="008D0665" w:rsidRDefault="008D0665" w:rsidP="008D0665">
      <w:pPr>
        <w:spacing w:after="0" w:line="240" w:lineRule="auto"/>
        <w:jc w:val="both"/>
        <w:rPr>
          <w:rFonts w:ascii="Arial" w:eastAsia="Times New Roman" w:hAnsi="Arial" w:cs="Arial"/>
          <w:iCs/>
          <w:lang w:val="en-US"/>
        </w:rPr>
      </w:pPr>
      <w:r w:rsidRPr="008D0665">
        <w:rPr>
          <w:rFonts w:ascii="Arial" w:eastAsia="Times New Roman" w:hAnsi="Arial" w:cs="Arial"/>
          <w:iCs/>
          <w:lang w:val="en-US"/>
        </w:rPr>
        <w:t xml:space="preserve">Name: N </w:t>
      </w:r>
      <w:proofErr w:type="spellStart"/>
      <w:r w:rsidRPr="008D0665">
        <w:rPr>
          <w:rFonts w:ascii="Arial" w:eastAsia="Times New Roman" w:hAnsi="Arial" w:cs="Arial"/>
          <w:iCs/>
          <w:lang w:val="en-US"/>
        </w:rPr>
        <w:t>Khubana</w:t>
      </w:r>
      <w:proofErr w:type="spellEnd"/>
    </w:p>
    <w:p w:rsidR="008D0665" w:rsidRPr="008D0665" w:rsidRDefault="008D0665" w:rsidP="008D0665">
      <w:pPr>
        <w:spacing w:after="0" w:line="240" w:lineRule="auto"/>
        <w:jc w:val="both"/>
        <w:rPr>
          <w:rFonts w:ascii="Arial" w:eastAsia="Times New Roman" w:hAnsi="Arial" w:cs="Arial"/>
          <w:iCs/>
          <w:lang w:val="en-US"/>
        </w:rPr>
      </w:pPr>
      <w:r w:rsidRPr="008D0665">
        <w:rPr>
          <w:rFonts w:ascii="Arial" w:eastAsia="Times New Roman" w:hAnsi="Arial" w:cs="Arial"/>
          <w:iCs/>
          <w:lang w:val="en-US"/>
        </w:rPr>
        <w:t>Position: DD: Provisioning</w:t>
      </w:r>
    </w:p>
    <w:p w:rsidR="008D0665" w:rsidRPr="008D0665" w:rsidRDefault="008D0665" w:rsidP="008D0665">
      <w:pPr>
        <w:spacing w:after="0" w:line="240" w:lineRule="auto"/>
        <w:jc w:val="both"/>
        <w:rPr>
          <w:rFonts w:ascii="Arial" w:eastAsia="Times New Roman" w:hAnsi="Arial" w:cs="Arial"/>
          <w:iCs/>
          <w:lang w:val="en-US"/>
        </w:rPr>
      </w:pPr>
      <w:r w:rsidRPr="008D0665">
        <w:rPr>
          <w:rFonts w:ascii="Arial" w:eastAsia="Times New Roman" w:hAnsi="Arial" w:cs="Arial"/>
          <w:iCs/>
          <w:lang w:val="en-US"/>
        </w:rPr>
        <w:t>Date: 06 April 2018</w:t>
      </w:r>
    </w:p>
    <w:p w:rsidR="008D0665" w:rsidRDefault="008D0665" w:rsidP="002E70E2">
      <w:pPr>
        <w:spacing w:after="0" w:line="240" w:lineRule="auto"/>
        <w:jc w:val="both"/>
        <w:rPr>
          <w:rFonts w:ascii="Arial" w:eastAsia="Times New Roman" w:hAnsi="Arial" w:cs="Arial"/>
          <w:iCs/>
          <w:highlight w:val="yellow"/>
          <w:lang w:val="en-US"/>
        </w:rPr>
      </w:pPr>
    </w:p>
    <w:p w:rsidR="00F454E0" w:rsidRPr="006051CF" w:rsidRDefault="00F454E0" w:rsidP="00F454E0">
      <w:pPr>
        <w:spacing w:after="0" w:line="240" w:lineRule="auto"/>
        <w:rPr>
          <w:rFonts w:ascii="Arial" w:eastAsia="Times New Roman" w:hAnsi="Arial" w:cs="Arial"/>
          <w:b/>
          <w:highlight w:val="yellow"/>
          <w:lang w:val="en-US"/>
        </w:rPr>
      </w:pPr>
    </w:p>
    <w:p w:rsidR="002E70E2" w:rsidRPr="0032736F" w:rsidRDefault="002E70E2" w:rsidP="002E70E2">
      <w:pPr>
        <w:spacing w:after="0" w:line="240" w:lineRule="auto"/>
        <w:rPr>
          <w:rFonts w:ascii="Arial" w:eastAsia="Times New Roman" w:hAnsi="Arial" w:cs="Arial"/>
          <w:b/>
          <w:lang w:val="en-US"/>
        </w:rPr>
      </w:pPr>
      <w:r w:rsidRPr="0032736F">
        <w:rPr>
          <w:rFonts w:ascii="Arial" w:eastAsia="Times New Roman" w:hAnsi="Arial" w:cs="Arial"/>
          <w:b/>
          <w:lang w:val="en-US"/>
        </w:rPr>
        <w:t>Nelspruit</w:t>
      </w:r>
    </w:p>
    <w:p w:rsidR="002E70E2" w:rsidRPr="0032736F" w:rsidRDefault="002E70E2" w:rsidP="002E70E2">
      <w:pPr>
        <w:spacing w:after="0" w:line="240" w:lineRule="auto"/>
        <w:jc w:val="both"/>
        <w:rPr>
          <w:rFonts w:ascii="Arial" w:eastAsia="Times New Roman" w:hAnsi="Arial" w:cs="Arial"/>
          <w:iCs/>
          <w:lang w:val="en-US"/>
        </w:rPr>
      </w:pPr>
    </w:p>
    <w:p w:rsidR="002F3489" w:rsidRPr="0032736F" w:rsidRDefault="002F3489" w:rsidP="002F3489">
      <w:pPr>
        <w:spacing w:after="120" w:line="360" w:lineRule="auto"/>
        <w:rPr>
          <w:rFonts w:ascii="Arial" w:eastAsia="Times New Roman" w:hAnsi="Arial" w:cs="Times New Roman"/>
          <w:color w:val="000000"/>
          <w:lang w:val="en-US" w:eastAsia="en-ZA"/>
        </w:rPr>
      </w:pPr>
      <w:r w:rsidRPr="0032736F">
        <w:rPr>
          <w:rFonts w:ascii="Arial" w:eastAsia="Times New Roman" w:hAnsi="Arial" w:cs="Times New Roman"/>
          <w:color w:val="000000"/>
          <w:lang w:val="en-US" w:eastAsia="en-ZA"/>
        </w:rPr>
        <w:t>Management comments not yet received</w:t>
      </w:r>
    </w:p>
    <w:p w:rsidR="002E70E2" w:rsidRPr="0032736F" w:rsidRDefault="002E70E2" w:rsidP="002E70E2">
      <w:pPr>
        <w:spacing w:after="0" w:line="240" w:lineRule="auto"/>
        <w:jc w:val="both"/>
        <w:rPr>
          <w:rFonts w:ascii="Arial" w:eastAsia="Times New Roman" w:hAnsi="Arial" w:cs="Arial"/>
          <w:iCs/>
          <w:lang w:val="en-US"/>
        </w:rPr>
      </w:pPr>
      <w:r w:rsidRPr="0032736F">
        <w:rPr>
          <w:rFonts w:ascii="Arial" w:eastAsia="Times New Roman" w:hAnsi="Arial" w:cs="Arial"/>
          <w:iCs/>
          <w:lang w:val="en-US"/>
        </w:rPr>
        <w:t>Name:</w:t>
      </w:r>
      <w:r w:rsidRPr="0032736F">
        <w:rPr>
          <w:rFonts w:ascii="Arial" w:eastAsia="Times New Roman" w:hAnsi="Arial" w:cs="Arial"/>
          <w:iCs/>
          <w:lang w:val="en-US"/>
        </w:rPr>
        <w:tab/>
      </w:r>
    </w:p>
    <w:p w:rsidR="002E70E2" w:rsidRPr="0032736F" w:rsidRDefault="002E70E2" w:rsidP="002E70E2">
      <w:pPr>
        <w:spacing w:after="0" w:line="240" w:lineRule="auto"/>
        <w:jc w:val="both"/>
        <w:rPr>
          <w:rFonts w:ascii="Arial" w:eastAsia="Times New Roman" w:hAnsi="Arial" w:cs="Arial"/>
          <w:iCs/>
          <w:lang w:val="en-US"/>
        </w:rPr>
      </w:pPr>
      <w:r w:rsidRPr="0032736F">
        <w:rPr>
          <w:rFonts w:ascii="Arial" w:eastAsia="Times New Roman" w:hAnsi="Arial" w:cs="Arial"/>
          <w:iCs/>
          <w:lang w:val="en-US"/>
        </w:rPr>
        <w:t>Position:</w:t>
      </w:r>
      <w:r w:rsidRPr="0032736F">
        <w:rPr>
          <w:rFonts w:ascii="Arial" w:eastAsia="Times New Roman" w:hAnsi="Arial" w:cs="Arial"/>
          <w:iCs/>
          <w:lang w:val="en-US"/>
        </w:rPr>
        <w:tab/>
      </w:r>
      <w:r w:rsidRPr="0032736F">
        <w:rPr>
          <w:rFonts w:ascii="Arial" w:eastAsia="Times New Roman" w:hAnsi="Arial" w:cs="Arial"/>
          <w:iCs/>
          <w:lang w:val="en-US"/>
        </w:rPr>
        <w:tab/>
      </w:r>
    </w:p>
    <w:p w:rsidR="00F454E0" w:rsidRPr="00F454E0" w:rsidRDefault="002E70E2" w:rsidP="00F454E0">
      <w:pPr>
        <w:spacing w:after="0" w:line="240" w:lineRule="auto"/>
        <w:jc w:val="both"/>
        <w:rPr>
          <w:rFonts w:ascii="Arial" w:eastAsia="Times New Roman" w:hAnsi="Arial" w:cs="Arial"/>
          <w:iCs/>
          <w:lang w:val="en-US"/>
        </w:rPr>
      </w:pPr>
      <w:r w:rsidRPr="0032736F">
        <w:rPr>
          <w:rFonts w:ascii="Arial" w:eastAsia="Times New Roman" w:hAnsi="Arial" w:cs="Arial"/>
          <w:iCs/>
          <w:lang w:val="en-US"/>
        </w:rPr>
        <w:t>Date:</w:t>
      </w:r>
      <w:r w:rsidR="00075A61">
        <w:rPr>
          <w:rFonts w:ascii="Arial" w:eastAsia="Times New Roman" w:hAnsi="Arial" w:cs="Arial"/>
          <w:iCs/>
          <w:lang w:val="en-US"/>
        </w:rPr>
        <w:t xml:space="preserve"> </w:t>
      </w:r>
    </w:p>
    <w:p w:rsidR="00F454E0" w:rsidRPr="00F454E0" w:rsidRDefault="00F454E0" w:rsidP="00F454E0">
      <w:pPr>
        <w:spacing w:after="0" w:line="240" w:lineRule="auto"/>
        <w:rPr>
          <w:rFonts w:ascii="Arial" w:eastAsia="Times New Roman" w:hAnsi="Arial" w:cs="Arial"/>
          <w:b/>
          <w:lang w:val="en-US"/>
        </w:rPr>
      </w:pPr>
    </w:p>
    <w:p w:rsidR="0032736F" w:rsidRDefault="0032736F" w:rsidP="00F454E0">
      <w:pPr>
        <w:spacing w:after="0" w:line="240" w:lineRule="auto"/>
        <w:jc w:val="both"/>
        <w:rPr>
          <w:rFonts w:ascii="Arial" w:eastAsia="Times New Roman" w:hAnsi="Arial" w:cs="Arial"/>
          <w:b/>
          <w:lang w:val="en-US"/>
        </w:rPr>
      </w:pPr>
    </w:p>
    <w:p w:rsidR="00F454E0" w:rsidRPr="00F454E0" w:rsidRDefault="00F454E0" w:rsidP="00F454E0">
      <w:pPr>
        <w:spacing w:after="0" w:line="240" w:lineRule="auto"/>
        <w:jc w:val="both"/>
        <w:rPr>
          <w:rFonts w:ascii="Arial" w:eastAsia="Times New Roman" w:hAnsi="Arial" w:cs="Arial"/>
          <w:b/>
          <w:lang w:val="en-US"/>
        </w:rPr>
      </w:pPr>
      <w:r w:rsidRPr="00F454E0">
        <w:rPr>
          <w:rFonts w:ascii="Arial" w:eastAsia="Times New Roman" w:hAnsi="Arial" w:cs="Arial"/>
          <w:b/>
          <w:lang w:val="en-US"/>
        </w:rPr>
        <w:t>Auditors’ conclusion</w:t>
      </w:r>
    </w:p>
    <w:p w:rsidR="00F454E0" w:rsidRDefault="00F454E0" w:rsidP="00F454E0">
      <w:pPr>
        <w:spacing w:after="0" w:line="240" w:lineRule="auto"/>
        <w:jc w:val="both"/>
        <w:rPr>
          <w:rFonts w:ascii="Arial" w:eastAsia="Times New Roman" w:hAnsi="Arial" w:cs="Arial"/>
          <w:b/>
          <w:lang w:val="en-US"/>
        </w:rPr>
      </w:pPr>
    </w:p>
    <w:p w:rsidR="002E70E2" w:rsidRPr="00F454E0" w:rsidRDefault="002E70E2" w:rsidP="002E70E2">
      <w:pPr>
        <w:spacing w:after="0" w:line="240" w:lineRule="auto"/>
        <w:rPr>
          <w:rFonts w:ascii="Arial" w:eastAsia="Times New Roman" w:hAnsi="Arial" w:cs="Arial"/>
          <w:b/>
          <w:lang w:val="en-US"/>
        </w:rPr>
      </w:pPr>
      <w:r>
        <w:rPr>
          <w:rFonts w:ascii="Arial" w:eastAsia="Times New Roman" w:hAnsi="Arial" w:cs="Arial"/>
          <w:b/>
          <w:lang w:val="en-US"/>
        </w:rPr>
        <w:t>Pretoria</w:t>
      </w:r>
    </w:p>
    <w:p w:rsidR="002E70E2" w:rsidRPr="00F454E0" w:rsidRDefault="002E70E2" w:rsidP="00F454E0">
      <w:pPr>
        <w:spacing w:after="0" w:line="240" w:lineRule="auto"/>
        <w:jc w:val="both"/>
        <w:rPr>
          <w:rFonts w:ascii="Arial" w:eastAsia="Times New Roman" w:hAnsi="Arial" w:cs="Arial"/>
          <w:b/>
          <w:lang w:val="en-US"/>
        </w:rPr>
      </w:pPr>
    </w:p>
    <w:p w:rsidR="002E70E2" w:rsidRDefault="00F454E0" w:rsidP="00075A61">
      <w:pPr>
        <w:spacing w:after="0" w:line="240" w:lineRule="auto"/>
        <w:jc w:val="both"/>
        <w:rPr>
          <w:rFonts w:ascii="Arial" w:eastAsia="Times New Roman" w:hAnsi="Arial" w:cs="Arial"/>
          <w:lang w:val="en-US"/>
        </w:rPr>
      </w:pPr>
      <w:r w:rsidRPr="00F454E0">
        <w:rPr>
          <w:rFonts w:ascii="Arial" w:eastAsia="Times New Roman" w:hAnsi="Arial" w:cs="Arial"/>
          <w:lang w:val="en-US"/>
        </w:rPr>
        <w:t>Management agrees with the finding. The finding will remain and be rep</w:t>
      </w:r>
      <w:r w:rsidR="00075A61">
        <w:rPr>
          <w:rFonts w:ascii="Arial" w:eastAsia="Times New Roman" w:hAnsi="Arial" w:cs="Arial"/>
          <w:lang w:val="en-US"/>
        </w:rPr>
        <w:t>orted in the management report.</w:t>
      </w:r>
    </w:p>
    <w:p w:rsidR="00075A61" w:rsidRPr="00075A61" w:rsidRDefault="00075A61" w:rsidP="00075A61">
      <w:pPr>
        <w:spacing w:after="0" w:line="240" w:lineRule="auto"/>
        <w:jc w:val="both"/>
        <w:rPr>
          <w:rFonts w:ascii="Arial" w:eastAsia="Times New Roman" w:hAnsi="Arial" w:cs="Arial"/>
          <w:lang w:val="en-US"/>
        </w:rPr>
      </w:pPr>
    </w:p>
    <w:p w:rsidR="002E70E2" w:rsidRPr="00F454E0" w:rsidRDefault="002E70E2" w:rsidP="002E70E2">
      <w:pPr>
        <w:spacing w:after="0" w:line="240" w:lineRule="auto"/>
        <w:rPr>
          <w:rFonts w:ascii="Arial" w:eastAsia="Times New Roman" w:hAnsi="Arial" w:cs="Arial"/>
          <w:b/>
          <w:lang w:val="en-US"/>
        </w:rPr>
      </w:pPr>
      <w:r>
        <w:rPr>
          <w:rFonts w:ascii="Arial" w:eastAsia="Times New Roman" w:hAnsi="Arial" w:cs="Arial"/>
          <w:b/>
          <w:lang w:val="en-US"/>
        </w:rPr>
        <w:t>Durban</w:t>
      </w:r>
    </w:p>
    <w:p w:rsidR="002E70E2" w:rsidRPr="00F454E0" w:rsidRDefault="002E70E2" w:rsidP="002E70E2">
      <w:pPr>
        <w:spacing w:after="0" w:line="240" w:lineRule="auto"/>
        <w:jc w:val="both"/>
        <w:rPr>
          <w:rFonts w:ascii="Arial" w:eastAsia="Times New Roman" w:hAnsi="Arial" w:cs="Arial"/>
          <w:b/>
          <w:lang w:val="en-US"/>
        </w:rPr>
      </w:pPr>
    </w:p>
    <w:p w:rsidR="002E70E2" w:rsidRPr="00F454E0" w:rsidRDefault="002E70E2" w:rsidP="002E70E2">
      <w:pPr>
        <w:spacing w:after="0" w:line="240" w:lineRule="auto"/>
        <w:jc w:val="both"/>
        <w:rPr>
          <w:rFonts w:ascii="Arial" w:eastAsia="Times New Roman" w:hAnsi="Arial" w:cs="Arial"/>
          <w:lang w:val="en-US"/>
        </w:rPr>
      </w:pPr>
      <w:r w:rsidRPr="00F454E0">
        <w:rPr>
          <w:rFonts w:ascii="Arial" w:eastAsia="Times New Roman" w:hAnsi="Arial" w:cs="Arial"/>
          <w:lang w:val="en-US"/>
        </w:rPr>
        <w:t>Management agrees with the finding. The finding will remain and be reported in the management report.</w:t>
      </w:r>
    </w:p>
    <w:p w:rsidR="002E70E2" w:rsidRDefault="002E70E2" w:rsidP="0096723E">
      <w:pPr>
        <w:rPr>
          <w:rFonts w:ascii="Arial" w:hAnsi="Arial" w:cs="Arial"/>
          <w:i/>
          <w:iCs/>
        </w:rPr>
      </w:pPr>
    </w:p>
    <w:p w:rsidR="002E70E2" w:rsidRPr="008D0665" w:rsidRDefault="002E70E2" w:rsidP="002E70E2">
      <w:pPr>
        <w:spacing w:after="0" w:line="240" w:lineRule="auto"/>
        <w:rPr>
          <w:rFonts w:ascii="Arial" w:eastAsia="Times New Roman" w:hAnsi="Arial" w:cs="Arial"/>
          <w:b/>
          <w:lang w:val="en-US"/>
        </w:rPr>
      </w:pPr>
      <w:r w:rsidRPr="008D0665">
        <w:rPr>
          <w:rFonts w:ascii="Arial" w:eastAsia="Times New Roman" w:hAnsi="Arial" w:cs="Arial"/>
          <w:b/>
          <w:lang w:val="en-US"/>
        </w:rPr>
        <w:t>Cape Town</w:t>
      </w:r>
    </w:p>
    <w:p w:rsidR="008D0665" w:rsidRDefault="008D0665" w:rsidP="0096723E">
      <w:pPr>
        <w:rPr>
          <w:rFonts w:ascii="Arial" w:eastAsia="Times New Roman" w:hAnsi="Arial" w:cs="Arial"/>
          <w:lang w:val="en-US"/>
        </w:rPr>
      </w:pPr>
    </w:p>
    <w:p w:rsidR="008D0665" w:rsidRPr="008D0665" w:rsidRDefault="008D0665" w:rsidP="0096723E">
      <w:pPr>
        <w:rPr>
          <w:rFonts w:ascii="Arial" w:eastAsia="Times New Roman" w:hAnsi="Arial" w:cs="Arial"/>
          <w:lang w:val="en-US"/>
        </w:rPr>
      </w:pPr>
      <w:r w:rsidRPr="008D0665">
        <w:rPr>
          <w:rFonts w:ascii="Arial" w:eastAsia="Times New Roman" w:hAnsi="Arial" w:cs="Arial"/>
          <w:lang w:val="en-US"/>
        </w:rPr>
        <w:t xml:space="preserve">Management comments are noted. The finding will remain. </w:t>
      </w:r>
    </w:p>
    <w:p w:rsidR="002E70E2" w:rsidRPr="00F454E0" w:rsidRDefault="006051CF" w:rsidP="002E70E2">
      <w:pPr>
        <w:spacing w:after="0" w:line="240" w:lineRule="auto"/>
        <w:rPr>
          <w:rFonts w:ascii="Arial" w:eastAsia="Times New Roman" w:hAnsi="Arial" w:cs="Arial"/>
          <w:b/>
          <w:lang w:val="en-US"/>
        </w:rPr>
      </w:pPr>
      <w:r w:rsidRPr="0032736F">
        <w:rPr>
          <w:rFonts w:ascii="Arial" w:eastAsia="Times New Roman" w:hAnsi="Arial" w:cs="Arial"/>
          <w:b/>
          <w:lang w:val="en-US"/>
        </w:rPr>
        <w:t>Nelspruit</w:t>
      </w:r>
    </w:p>
    <w:p w:rsidR="0032736F" w:rsidRDefault="0032736F" w:rsidP="0032736F">
      <w:pPr>
        <w:spacing w:after="120" w:line="360" w:lineRule="auto"/>
        <w:rPr>
          <w:rFonts w:ascii="Arial" w:hAnsi="Arial"/>
          <w:color w:val="000000"/>
          <w:lang w:val="en-US" w:eastAsia="en-ZA"/>
        </w:rPr>
      </w:pPr>
    </w:p>
    <w:p w:rsidR="0032736F" w:rsidRPr="0032736F" w:rsidRDefault="0032736F" w:rsidP="0032736F">
      <w:pPr>
        <w:spacing w:after="120" w:line="360" w:lineRule="auto"/>
        <w:rPr>
          <w:rFonts w:ascii="Arial" w:hAnsi="Arial"/>
          <w:color w:val="000000"/>
          <w:lang w:val="en-US" w:eastAsia="en-ZA"/>
        </w:rPr>
      </w:pPr>
      <w:r w:rsidRPr="0032736F">
        <w:rPr>
          <w:rFonts w:ascii="Arial" w:hAnsi="Arial"/>
          <w:color w:val="000000"/>
          <w:lang w:val="en-US" w:eastAsia="en-ZA"/>
        </w:rPr>
        <w:t>Management comments not yet received</w:t>
      </w:r>
    </w:p>
    <w:p w:rsidR="001D5BE2" w:rsidRPr="00C070C9" w:rsidRDefault="00FE29B2" w:rsidP="00A33562">
      <w:pPr>
        <w:pStyle w:val="ListParagraph"/>
        <w:numPr>
          <w:ilvl w:val="0"/>
          <w:numId w:val="24"/>
        </w:numPr>
        <w:contextualSpacing/>
        <w:rPr>
          <w:rFonts w:ascii="Arial" w:hAnsi="Arial" w:cs="Arial"/>
          <w:bCs/>
          <w:sz w:val="22"/>
          <w:szCs w:val="22"/>
          <w:lang w:val="en-US"/>
        </w:rPr>
      </w:pPr>
      <w:r w:rsidRPr="001D5BE2">
        <w:rPr>
          <w:rFonts w:ascii="Arial" w:hAnsi="Arial" w:cs="Arial"/>
          <w:i/>
          <w:iCs/>
        </w:rPr>
        <w:br w:type="page"/>
      </w:r>
      <w:r w:rsidR="001D5BE2" w:rsidRPr="00C070C9">
        <w:rPr>
          <w:rFonts w:ascii="Arial" w:hAnsi="Arial" w:cs="Arial"/>
          <w:b/>
          <w:bCs/>
          <w:sz w:val="22"/>
          <w:szCs w:val="22"/>
          <w:lang w:val="en-US"/>
        </w:rPr>
        <w:lastRenderedPageBreak/>
        <w:t>Procurement process not followed – Quotations (CPT COFF 1)</w:t>
      </w:r>
    </w:p>
    <w:p w:rsidR="001D5BE2" w:rsidRPr="001D5BE2" w:rsidRDefault="001D5BE2" w:rsidP="001D5BE2">
      <w:pPr>
        <w:spacing w:after="0" w:line="240" w:lineRule="auto"/>
        <w:rPr>
          <w:rFonts w:ascii="Arial" w:eastAsia="Times New Roman" w:hAnsi="Arial" w:cs="Arial"/>
          <w:b/>
          <w:bCs/>
          <w:lang w:val="en-US"/>
        </w:rPr>
      </w:pPr>
    </w:p>
    <w:p w:rsidR="001D5BE2" w:rsidRPr="001D5BE2" w:rsidRDefault="001D5BE2" w:rsidP="001D5BE2">
      <w:pPr>
        <w:spacing w:after="0" w:line="240" w:lineRule="auto"/>
        <w:rPr>
          <w:rFonts w:ascii="Arial" w:eastAsia="Times New Roman" w:hAnsi="Arial" w:cs="Arial"/>
          <w:b/>
          <w:bCs/>
          <w:lang w:val="en-US"/>
        </w:rPr>
      </w:pPr>
      <w:r w:rsidRPr="001D5BE2">
        <w:rPr>
          <w:rFonts w:ascii="Arial" w:eastAsia="Times New Roman" w:hAnsi="Arial" w:cs="Arial"/>
          <w:b/>
          <w:bCs/>
          <w:lang w:val="en-US"/>
        </w:rPr>
        <w:t>Audit finding</w:t>
      </w:r>
    </w:p>
    <w:p w:rsidR="001D5BE2" w:rsidRPr="001D5BE2" w:rsidRDefault="001D5BE2" w:rsidP="001D5BE2">
      <w:pPr>
        <w:spacing w:after="0" w:line="240" w:lineRule="auto"/>
        <w:jc w:val="both"/>
        <w:rPr>
          <w:rFonts w:ascii="Times New Roman" w:eastAsia="Times New Roman" w:hAnsi="Times New Roman" w:cs="Times New Roman"/>
          <w:lang w:val="en-US"/>
        </w:rPr>
      </w:pP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Laws, rules and Regulations:</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 xml:space="preserve">Treasury regulation 16A6.4 states that </w:t>
      </w:r>
      <w:r w:rsidRPr="001D5BE2">
        <w:rPr>
          <w:rFonts w:ascii="Arial" w:eastAsia="Times New Roman" w:hAnsi="Arial" w:cs="Arial"/>
          <w:i/>
          <w:lang w:val="en-US"/>
        </w:rPr>
        <w:t>“If in a specific case it is impractical to invite competitive bids, the accounting officer or the accounting authority may procure the required goods or services by other means, provided that the reasons for deviating from inviting competitive bids must be recorded and approved by the accounting officer or accounting authority.”</w:t>
      </w:r>
      <w:r w:rsidRPr="001D5BE2">
        <w:rPr>
          <w:rFonts w:ascii="Arial" w:eastAsia="Times New Roman" w:hAnsi="Arial" w:cs="Arial"/>
          <w:lang w:val="en-US"/>
        </w:rPr>
        <w:t xml:space="preserve"> </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C070C9">
      <w:pPr>
        <w:spacing w:after="0" w:line="240" w:lineRule="auto"/>
        <w:rPr>
          <w:rFonts w:ascii="Arial" w:eastAsia="Times New Roman" w:hAnsi="Arial" w:cs="Arial"/>
          <w:i/>
          <w:lang w:val="en-US"/>
        </w:rPr>
      </w:pPr>
      <w:r w:rsidRPr="001D5BE2">
        <w:rPr>
          <w:rFonts w:ascii="Arial" w:eastAsia="Times New Roman" w:hAnsi="Arial" w:cs="Arial"/>
          <w:lang w:val="en-US"/>
        </w:rPr>
        <w:t xml:space="preserve">Practice Note 8 of 2007/08 states that </w:t>
      </w:r>
      <w:r w:rsidRPr="001D5BE2">
        <w:rPr>
          <w:rFonts w:ascii="Arial" w:eastAsia="Times New Roman" w:hAnsi="Arial" w:cs="Arial"/>
          <w:i/>
          <w:lang w:val="en-US"/>
        </w:rPr>
        <w:t>“If it is not possible to obtain at least three (3) written price</w:t>
      </w:r>
      <w:r w:rsidR="00C070C9">
        <w:rPr>
          <w:rFonts w:ascii="Arial" w:eastAsia="Times New Roman" w:hAnsi="Arial" w:cs="Arial"/>
          <w:i/>
          <w:lang w:val="en-US"/>
        </w:rPr>
        <w:t xml:space="preserve"> </w:t>
      </w:r>
      <w:r w:rsidRPr="001D5BE2">
        <w:rPr>
          <w:rFonts w:ascii="Arial" w:eastAsia="Times New Roman" w:hAnsi="Arial" w:cs="Arial"/>
          <w:i/>
          <w:lang w:val="en-US"/>
        </w:rPr>
        <w:t xml:space="preserve">quotations, the reasons should be recorded and approved by the accounting officer/authority or his/her delegate.” </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autoSpaceDE w:val="0"/>
        <w:autoSpaceDN w:val="0"/>
        <w:adjustRightInd w:val="0"/>
        <w:spacing w:after="0" w:line="240" w:lineRule="auto"/>
        <w:rPr>
          <w:rFonts w:ascii="Arial" w:eastAsia="Calibri" w:hAnsi="Arial" w:cs="Arial"/>
          <w:color w:val="000000"/>
        </w:rPr>
      </w:pPr>
      <w:r w:rsidRPr="001D5BE2">
        <w:rPr>
          <w:rFonts w:ascii="Arial" w:eastAsia="Calibri" w:hAnsi="Arial" w:cs="Arial"/>
          <w:color w:val="000000"/>
          <w:lang w:eastAsia="en-ZA"/>
        </w:rPr>
        <w:t>Practice Note 8 of 2007/8 paragraph 3.5 states that “</w:t>
      </w:r>
      <w:r w:rsidRPr="001D5BE2">
        <w:rPr>
          <w:rFonts w:ascii="Arial" w:eastAsia="Calibri" w:hAnsi="Arial" w:cs="Arial"/>
          <w:i/>
          <w:color w:val="000000"/>
        </w:rPr>
        <w:t>goods, works or services may not deliberately be split into parts or items of lesser value merely for the sake of procuring the goods, works or services otherwise than through the prescribed procurement process. When determining transaction values, a requirement for goods, works or services consisting of different parts or items must as far as possible be treated and dealt with as a single transaction.”</w:t>
      </w:r>
      <w:r w:rsidRPr="001D5BE2">
        <w:rPr>
          <w:rFonts w:ascii="Arial" w:eastAsia="Calibri" w:hAnsi="Arial" w:cs="Arial"/>
          <w:color w:val="000000"/>
        </w:rPr>
        <w:t xml:space="preserve"> </w:t>
      </w:r>
    </w:p>
    <w:p w:rsidR="001D5BE2" w:rsidRPr="001D5BE2" w:rsidRDefault="001D5BE2" w:rsidP="001D5BE2">
      <w:pPr>
        <w:autoSpaceDE w:val="0"/>
        <w:autoSpaceDN w:val="0"/>
        <w:adjustRightInd w:val="0"/>
        <w:spacing w:after="0" w:line="240" w:lineRule="auto"/>
        <w:rPr>
          <w:rFonts w:ascii="Arial" w:eastAsia="Calibri" w:hAnsi="Arial" w:cs="Arial"/>
          <w:color w:val="000000"/>
        </w:rPr>
      </w:pPr>
    </w:p>
    <w:p w:rsidR="001D5BE2" w:rsidRPr="001D5BE2" w:rsidRDefault="001D5BE2" w:rsidP="001D5BE2">
      <w:pPr>
        <w:autoSpaceDE w:val="0"/>
        <w:autoSpaceDN w:val="0"/>
        <w:adjustRightInd w:val="0"/>
        <w:spacing w:after="0" w:line="240" w:lineRule="auto"/>
        <w:rPr>
          <w:rFonts w:ascii="Arial" w:eastAsia="Calibri" w:hAnsi="Arial" w:cs="Arial"/>
          <w:i/>
          <w:color w:val="000000"/>
        </w:rPr>
      </w:pPr>
      <w:r w:rsidRPr="001D5BE2">
        <w:rPr>
          <w:rFonts w:ascii="Arial" w:eastAsia="Calibri" w:hAnsi="Arial" w:cs="Arial"/>
          <w:color w:val="000000"/>
        </w:rPr>
        <w:t xml:space="preserve">Treasury Regulations 16A.6.1 states </w:t>
      </w:r>
      <w:r w:rsidRPr="001D5BE2">
        <w:rPr>
          <w:rFonts w:ascii="Arial" w:eastAsia="Calibri" w:hAnsi="Arial" w:cs="Arial"/>
          <w:i/>
          <w:color w:val="000000"/>
        </w:rPr>
        <w:t>that procurement of goods and services, either by way of quotations or through a bidding process, must be between threshold values as determined by the National Treasury.</w:t>
      </w:r>
    </w:p>
    <w:p w:rsidR="001D5BE2" w:rsidRPr="001D5BE2" w:rsidRDefault="001D5BE2" w:rsidP="001D5BE2">
      <w:pPr>
        <w:autoSpaceDE w:val="0"/>
        <w:autoSpaceDN w:val="0"/>
        <w:adjustRightInd w:val="0"/>
        <w:spacing w:after="0" w:line="240" w:lineRule="auto"/>
        <w:rPr>
          <w:rFonts w:ascii="Arial" w:eastAsia="Calibri" w:hAnsi="Arial" w:cs="Arial"/>
          <w:color w:val="000000"/>
        </w:rPr>
      </w:pPr>
    </w:p>
    <w:p w:rsidR="001D5BE2" w:rsidRPr="001D5BE2" w:rsidRDefault="001D5BE2" w:rsidP="001D5BE2">
      <w:pPr>
        <w:tabs>
          <w:tab w:val="left" w:pos="0"/>
        </w:tabs>
        <w:spacing w:after="0" w:line="240" w:lineRule="auto"/>
        <w:rPr>
          <w:rFonts w:ascii="Arial" w:eastAsia="Calibri" w:hAnsi="Arial" w:cs="Arial"/>
          <w:i/>
          <w:color w:val="000000"/>
        </w:rPr>
      </w:pPr>
      <w:r w:rsidRPr="001D5BE2">
        <w:rPr>
          <w:rFonts w:ascii="Arial" w:eastAsia="Calibri" w:hAnsi="Arial" w:cs="Arial"/>
          <w:color w:val="000000"/>
        </w:rPr>
        <w:t xml:space="preserve">Public Finance Management Act paragraph 38(1)(c)(ii) states </w:t>
      </w:r>
      <w:r w:rsidRPr="001D5BE2">
        <w:rPr>
          <w:rFonts w:ascii="Arial" w:eastAsia="Calibri" w:hAnsi="Arial" w:cs="Arial"/>
          <w:i/>
          <w:color w:val="000000"/>
        </w:rPr>
        <w:t>that the accounting officer for a department, trading entity or constitutional institution must take effective and appropriate steps to prevent unauthorized , irregular and fruitless and wasteful expenditure and losses resulting from criminal conduct; and</w:t>
      </w:r>
    </w:p>
    <w:p w:rsidR="001D5BE2" w:rsidRPr="001D5BE2" w:rsidRDefault="001D5BE2" w:rsidP="001D5BE2">
      <w:pPr>
        <w:spacing w:after="0" w:line="240" w:lineRule="auto"/>
        <w:rPr>
          <w:rFonts w:ascii="Arial" w:eastAsia="Calibri" w:hAnsi="Arial" w:cs="Arial"/>
          <w:i/>
          <w:color w:val="000000"/>
        </w:rPr>
      </w:pPr>
      <w:r w:rsidRPr="001D5BE2">
        <w:rPr>
          <w:rFonts w:ascii="Arial" w:eastAsia="Calibri" w:hAnsi="Arial" w:cs="Arial"/>
          <w:color w:val="000000"/>
        </w:rPr>
        <w:t>Public Finance Management Act Paragraph 38(1)(a)(</w:t>
      </w:r>
      <w:proofErr w:type="spellStart"/>
      <w:r w:rsidRPr="001D5BE2">
        <w:rPr>
          <w:rFonts w:ascii="Arial" w:eastAsia="Calibri" w:hAnsi="Arial" w:cs="Arial"/>
          <w:color w:val="000000"/>
        </w:rPr>
        <w:t>i</w:t>
      </w:r>
      <w:proofErr w:type="spellEnd"/>
      <w:r w:rsidRPr="001D5BE2">
        <w:rPr>
          <w:rFonts w:ascii="Arial" w:eastAsia="Calibri" w:hAnsi="Arial" w:cs="Arial"/>
          <w:color w:val="000000"/>
        </w:rPr>
        <w:t xml:space="preserve">) and 38(1)(a)(iii) </w:t>
      </w:r>
      <w:r w:rsidRPr="001D5BE2">
        <w:rPr>
          <w:rFonts w:ascii="Arial" w:eastAsia="Calibri" w:hAnsi="Arial" w:cs="Arial"/>
          <w:i/>
          <w:color w:val="000000"/>
        </w:rPr>
        <w:t>states that the accounting officer for a department, trading entity or constitutional institution must ensure that the department, trading entity or constitutional institution has and maintains</w:t>
      </w:r>
    </w:p>
    <w:p w:rsidR="001D5BE2" w:rsidRPr="001D5BE2" w:rsidRDefault="001D5BE2" w:rsidP="00A33562">
      <w:pPr>
        <w:numPr>
          <w:ilvl w:val="0"/>
          <w:numId w:val="41"/>
        </w:numPr>
        <w:spacing w:after="0" w:line="240" w:lineRule="auto"/>
        <w:contextualSpacing/>
        <w:rPr>
          <w:rFonts w:ascii="Arial" w:eastAsia="Calibri" w:hAnsi="Arial" w:cs="Arial"/>
          <w:i/>
          <w:color w:val="000000"/>
        </w:rPr>
      </w:pPr>
      <w:r w:rsidRPr="001D5BE2">
        <w:rPr>
          <w:rFonts w:ascii="Arial" w:eastAsia="Calibri" w:hAnsi="Arial" w:cs="Arial"/>
          <w:i/>
          <w:color w:val="000000"/>
        </w:rPr>
        <w:t>Effective, efficient and transparent systems of financial and risk management and internal control;</w:t>
      </w:r>
    </w:p>
    <w:p w:rsidR="001D5BE2" w:rsidRPr="001D5BE2" w:rsidRDefault="001D5BE2" w:rsidP="00A33562">
      <w:pPr>
        <w:numPr>
          <w:ilvl w:val="0"/>
          <w:numId w:val="41"/>
        </w:numPr>
        <w:spacing w:after="0" w:line="240" w:lineRule="auto"/>
        <w:contextualSpacing/>
        <w:rPr>
          <w:rFonts w:ascii="Arial" w:eastAsia="Calibri" w:hAnsi="Arial" w:cs="Arial"/>
          <w:i/>
          <w:color w:val="000000"/>
        </w:rPr>
      </w:pPr>
      <w:r w:rsidRPr="001D5BE2">
        <w:rPr>
          <w:rFonts w:ascii="Arial" w:eastAsia="Calibri" w:hAnsi="Arial" w:cs="Arial"/>
          <w:i/>
          <w:color w:val="000000"/>
        </w:rPr>
        <w:t>(iii)  An appropriate procurement and provisioning system which is fair, equitable, transparent, competitive and cost effective;”</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 xml:space="preserve">During the performance of our audit we identified that a deviated process was followed for sewerage works: site supervision and plant operation. The reason for the deviation provided was that the department would be in contravention of the Department of Water and Sanitation’s rules and regulations if there is no site supervision. </w:t>
      </w: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 xml:space="preserve">The department should have started the procurement process before the current supplier’s contract came to an end. </w:t>
      </w: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The awards were in effect just an extension of four months to the current supplier to allow for the procurement process to take place; therefore it was not impractical and impossible to follow the proper procureme</w:t>
      </w:r>
      <w:r w:rsidR="00A44395">
        <w:rPr>
          <w:rFonts w:ascii="Arial" w:eastAsia="Times New Roman" w:hAnsi="Arial" w:cs="Arial"/>
          <w:lang w:val="en-US"/>
        </w:rPr>
        <w:t>nt process if planned properly:</w:t>
      </w:r>
    </w:p>
    <w:tbl>
      <w:tblPr>
        <w:tblW w:w="5000" w:type="pct"/>
        <w:tblLook w:val="04A0" w:firstRow="1" w:lastRow="0" w:firstColumn="1" w:lastColumn="0" w:noHBand="0" w:noVBand="1"/>
      </w:tblPr>
      <w:tblGrid>
        <w:gridCol w:w="2127"/>
        <w:gridCol w:w="2710"/>
        <w:gridCol w:w="2425"/>
        <w:gridCol w:w="1980"/>
      </w:tblGrid>
      <w:tr w:rsidR="001D5BE2" w:rsidRPr="005B3975" w:rsidTr="00A44395">
        <w:trPr>
          <w:trHeight w:val="292"/>
          <w:tblHeader/>
        </w:trPr>
        <w:tc>
          <w:tcPr>
            <w:tcW w:w="1151" w:type="pct"/>
            <w:tcBorders>
              <w:top w:val="single" w:sz="4" w:space="0" w:color="auto"/>
              <w:left w:val="single" w:sz="4" w:space="0" w:color="auto"/>
              <w:bottom w:val="single" w:sz="4" w:space="0" w:color="auto"/>
              <w:right w:val="single" w:sz="4" w:space="0" w:color="auto"/>
            </w:tcBorders>
            <w:shd w:val="clear" w:color="000000" w:fill="BFBFBF"/>
            <w:hideMark/>
          </w:tcPr>
          <w:p w:rsidR="001D5BE2" w:rsidRPr="005B3975" w:rsidRDefault="001D5BE2" w:rsidP="001D5BE2">
            <w:pPr>
              <w:spacing w:after="0" w:line="240" w:lineRule="auto"/>
              <w:rPr>
                <w:rFonts w:ascii="Arial" w:eastAsia="Times New Roman" w:hAnsi="Arial" w:cs="Arial"/>
                <w:b/>
                <w:bCs/>
                <w:color w:val="000000"/>
                <w:sz w:val="18"/>
                <w:szCs w:val="18"/>
                <w:lang w:eastAsia="en-ZA"/>
              </w:rPr>
            </w:pPr>
            <w:r w:rsidRPr="005B3975">
              <w:rPr>
                <w:rFonts w:ascii="Arial" w:eastAsia="Times New Roman" w:hAnsi="Arial" w:cs="Arial"/>
                <w:b/>
                <w:bCs/>
                <w:color w:val="000000"/>
                <w:sz w:val="18"/>
                <w:szCs w:val="18"/>
                <w:lang w:eastAsia="en-ZA"/>
              </w:rPr>
              <w:t>Order number</w:t>
            </w:r>
          </w:p>
        </w:tc>
        <w:tc>
          <w:tcPr>
            <w:tcW w:w="1466" w:type="pct"/>
            <w:tcBorders>
              <w:top w:val="single" w:sz="4" w:space="0" w:color="auto"/>
              <w:left w:val="nil"/>
              <w:bottom w:val="single" w:sz="4" w:space="0" w:color="auto"/>
              <w:right w:val="single" w:sz="4" w:space="0" w:color="auto"/>
            </w:tcBorders>
            <w:shd w:val="clear" w:color="000000" w:fill="BFBFBF"/>
            <w:hideMark/>
          </w:tcPr>
          <w:p w:rsidR="001D5BE2" w:rsidRPr="005B3975" w:rsidRDefault="001D5BE2" w:rsidP="001D5BE2">
            <w:pPr>
              <w:spacing w:after="0" w:line="240" w:lineRule="auto"/>
              <w:rPr>
                <w:rFonts w:ascii="Arial" w:eastAsia="Times New Roman" w:hAnsi="Arial" w:cs="Arial"/>
                <w:b/>
                <w:bCs/>
                <w:color w:val="000000"/>
                <w:sz w:val="18"/>
                <w:szCs w:val="18"/>
                <w:lang w:eastAsia="en-ZA"/>
              </w:rPr>
            </w:pPr>
            <w:r w:rsidRPr="005B3975">
              <w:rPr>
                <w:rFonts w:ascii="Arial" w:eastAsia="Times New Roman" w:hAnsi="Arial" w:cs="Arial"/>
                <w:b/>
                <w:bCs/>
                <w:color w:val="000000"/>
                <w:sz w:val="18"/>
                <w:szCs w:val="18"/>
                <w:lang w:eastAsia="en-ZA"/>
              </w:rPr>
              <w:t xml:space="preserve">Supplier </w:t>
            </w:r>
          </w:p>
        </w:tc>
        <w:tc>
          <w:tcPr>
            <w:tcW w:w="1312" w:type="pct"/>
            <w:tcBorders>
              <w:top w:val="single" w:sz="4" w:space="0" w:color="auto"/>
              <w:left w:val="nil"/>
              <w:bottom w:val="single" w:sz="4" w:space="0" w:color="auto"/>
              <w:right w:val="single" w:sz="4" w:space="0" w:color="auto"/>
            </w:tcBorders>
            <w:shd w:val="clear" w:color="000000" w:fill="BFBFBF"/>
            <w:hideMark/>
          </w:tcPr>
          <w:p w:rsidR="001D5BE2" w:rsidRPr="005B3975" w:rsidRDefault="001D5BE2" w:rsidP="001D5BE2">
            <w:pPr>
              <w:spacing w:after="0" w:line="240" w:lineRule="auto"/>
              <w:rPr>
                <w:rFonts w:ascii="Arial" w:eastAsia="Times New Roman" w:hAnsi="Arial" w:cs="Arial"/>
                <w:b/>
                <w:bCs/>
                <w:color w:val="000000"/>
                <w:sz w:val="18"/>
                <w:szCs w:val="18"/>
                <w:lang w:eastAsia="en-ZA"/>
              </w:rPr>
            </w:pPr>
            <w:r w:rsidRPr="005B3975">
              <w:rPr>
                <w:rFonts w:ascii="Arial" w:eastAsia="Times New Roman" w:hAnsi="Arial" w:cs="Arial"/>
                <w:b/>
                <w:bCs/>
                <w:color w:val="000000"/>
                <w:sz w:val="18"/>
                <w:szCs w:val="18"/>
                <w:lang w:eastAsia="en-ZA"/>
              </w:rPr>
              <w:t>Description</w:t>
            </w:r>
          </w:p>
        </w:tc>
        <w:tc>
          <w:tcPr>
            <w:tcW w:w="1071" w:type="pct"/>
            <w:tcBorders>
              <w:top w:val="single" w:sz="4" w:space="0" w:color="auto"/>
              <w:left w:val="nil"/>
              <w:bottom w:val="single" w:sz="4" w:space="0" w:color="auto"/>
              <w:right w:val="single" w:sz="4" w:space="0" w:color="auto"/>
            </w:tcBorders>
            <w:shd w:val="clear" w:color="000000" w:fill="BFBFBF"/>
            <w:hideMark/>
          </w:tcPr>
          <w:p w:rsidR="001D5BE2" w:rsidRPr="005B3975" w:rsidRDefault="001D5BE2" w:rsidP="001D5BE2">
            <w:pPr>
              <w:spacing w:after="0" w:line="240" w:lineRule="auto"/>
              <w:rPr>
                <w:rFonts w:ascii="Arial" w:eastAsia="Times New Roman" w:hAnsi="Arial" w:cs="Arial"/>
                <w:b/>
                <w:bCs/>
                <w:color w:val="000000"/>
                <w:sz w:val="18"/>
                <w:szCs w:val="18"/>
                <w:lang w:eastAsia="en-ZA"/>
              </w:rPr>
            </w:pPr>
            <w:r w:rsidRPr="005B3975">
              <w:rPr>
                <w:rFonts w:ascii="Arial" w:eastAsia="Times New Roman" w:hAnsi="Arial" w:cs="Arial"/>
                <w:b/>
                <w:bCs/>
                <w:color w:val="000000"/>
                <w:sz w:val="18"/>
                <w:szCs w:val="18"/>
                <w:lang w:eastAsia="en-ZA"/>
              </w:rPr>
              <w:t>Amount (R)</w:t>
            </w:r>
          </w:p>
        </w:tc>
      </w:tr>
      <w:tr w:rsidR="001D5BE2" w:rsidRPr="005B3975" w:rsidTr="00AD3D2D">
        <w:trPr>
          <w:trHeight w:val="428"/>
        </w:trPr>
        <w:tc>
          <w:tcPr>
            <w:tcW w:w="1151" w:type="pct"/>
            <w:tcBorders>
              <w:top w:val="single" w:sz="4" w:space="0" w:color="auto"/>
              <w:left w:val="single" w:sz="4" w:space="0" w:color="auto"/>
              <w:bottom w:val="single" w:sz="4" w:space="0" w:color="auto"/>
              <w:right w:val="single" w:sz="4" w:space="0" w:color="auto"/>
            </w:tcBorders>
            <w:shd w:val="clear" w:color="auto" w:fill="auto"/>
            <w:hideMark/>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A – 325840</w:t>
            </w:r>
          </w:p>
        </w:tc>
        <w:tc>
          <w:tcPr>
            <w:tcW w:w="1466" w:type="pct"/>
            <w:tcBorders>
              <w:top w:val="single" w:sz="4" w:space="0" w:color="auto"/>
              <w:left w:val="nil"/>
              <w:bottom w:val="single" w:sz="4" w:space="0" w:color="auto"/>
              <w:right w:val="single" w:sz="4" w:space="0" w:color="auto"/>
            </w:tcBorders>
            <w:shd w:val="clear" w:color="auto" w:fill="auto"/>
            <w:hideMark/>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Zana</w:t>
            </w:r>
            <w:proofErr w:type="spellEnd"/>
            <w:r w:rsidRPr="005B3975">
              <w:rPr>
                <w:rFonts w:ascii="Arial" w:eastAsia="Times New Roman" w:hAnsi="Arial" w:cs="Arial"/>
                <w:color w:val="000000"/>
                <w:sz w:val="18"/>
                <w:szCs w:val="18"/>
                <w:lang w:eastAsia="en-ZA"/>
              </w:rPr>
              <w:t xml:space="preserve"> Mani Services</w:t>
            </w:r>
          </w:p>
        </w:tc>
        <w:tc>
          <w:tcPr>
            <w:tcW w:w="1312" w:type="pct"/>
            <w:tcBorders>
              <w:top w:val="single" w:sz="4" w:space="0" w:color="auto"/>
              <w:left w:val="nil"/>
              <w:bottom w:val="single" w:sz="4" w:space="0" w:color="auto"/>
              <w:right w:val="single" w:sz="4" w:space="0" w:color="auto"/>
            </w:tcBorders>
            <w:shd w:val="clear" w:color="auto" w:fill="auto"/>
            <w:hideMark/>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Paarberg</w:t>
            </w:r>
            <w:proofErr w:type="spellEnd"/>
            <w:r w:rsidRPr="005B3975">
              <w:rPr>
                <w:rFonts w:ascii="Arial" w:eastAsia="Times New Roman" w:hAnsi="Arial" w:cs="Arial"/>
                <w:color w:val="000000"/>
                <w:sz w:val="18"/>
                <w:szCs w:val="18"/>
                <w:lang w:eastAsia="en-ZA"/>
              </w:rPr>
              <w:t xml:space="preserve"> Prison: Sewerage Works – Site supervision and plant operation (June, July, August and September 2017)</w:t>
            </w:r>
          </w:p>
        </w:tc>
        <w:tc>
          <w:tcPr>
            <w:tcW w:w="1071" w:type="pct"/>
            <w:tcBorders>
              <w:top w:val="single" w:sz="4" w:space="0" w:color="auto"/>
              <w:left w:val="nil"/>
              <w:bottom w:val="single" w:sz="4" w:space="0" w:color="auto"/>
              <w:right w:val="single" w:sz="4" w:space="0" w:color="auto"/>
            </w:tcBorders>
            <w:shd w:val="clear" w:color="auto" w:fill="auto"/>
            <w:hideMark/>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341 644.32</w:t>
            </w:r>
          </w:p>
        </w:tc>
      </w:tr>
      <w:tr w:rsidR="001D5BE2" w:rsidRPr="005B3975" w:rsidTr="00AD3D2D">
        <w:trPr>
          <w:trHeight w:val="428"/>
        </w:trPr>
        <w:tc>
          <w:tcPr>
            <w:tcW w:w="1151" w:type="pct"/>
            <w:tcBorders>
              <w:top w:val="single" w:sz="4" w:space="0" w:color="auto"/>
              <w:left w:val="single" w:sz="4" w:space="0" w:color="auto"/>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lastRenderedPageBreak/>
              <w:t>A – 325842</w:t>
            </w:r>
          </w:p>
        </w:tc>
        <w:tc>
          <w:tcPr>
            <w:tcW w:w="1466"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Zana</w:t>
            </w:r>
            <w:proofErr w:type="spellEnd"/>
            <w:r w:rsidRPr="005B3975">
              <w:rPr>
                <w:rFonts w:ascii="Arial" w:eastAsia="Times New Roman" w:hAnsi="Arial" w:cs="Arial"/>
                <w:color w:val="000000"/>
                <w:sz w:val="18"/>
                <w:szCs w:val="18"/>
                <w:lang w:eastAsia="en-ZA"/>
              </w:rPr>
              <w:t xml:space="preserve"> Mani Services</w:t>
            </w:r>
          </w:p>
        </w:tc>
        <w:tc>
          <w:tcPr>
            <w:tcW w:w="1312"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Drakenstein</w:t>
            </w:r>
            <w:proofErr w:type="spellEnd"/>
            <w:r w:rsidRPr="005B3975">
              <w:rPr>
                <w:rFonts w:ascii="Arial" w:eastAsia="Times New Roman" w:hAnsi="Arial" w:cs="Arial"/>
                <w:color w:val="000000"/>
                <w:sz w:val="18"/>
                <w:szCs w:val="18"/>
                <w:lang w:eastAsia="en-ZA"/>
              </w:rPr>
              <w:t xml:space="preserve"> Prison: Sewerage Works – Site supervision and plant operation (June, July, August and September 2017)</w:t>
            </w:r>
          </w:p>
        </w:tc>
        <w:tc>
          <w:tcPr>
            <w:tcW w:w="1071"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417 708.54</w:t>
            </w:r>
          </w:p>
        </w:tc>
      </w:tr>
      <w:tr w:rsidR="001D5BE2" w:rsidRPr="005B3975" w:rsidTr="00AD3D2D">
        <w:trPr>
          <w:trHeight w:val="428"/>
        </w:trPr>
        <w:tc>
          <w:tcPr>
            <w:tcW w:w="1151" w:type="pct"/>
            <w:tcBorders>
              <w:top w:val="single" w:sz="4" w:space="0" w:color="auto"/>
              <w:left w:val="single" w:sz="4" w:space="0" w:color="auto"/>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A – 325843</w:t>
            </w:r>
          </w:p>
        </w:tc>
        <w:tc>
          <w:tcPr>
            <w:tcW w:w="1466"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Zana</w:t>
            </w:r>
            <w:proofErr w:type="spellEnd"/>
            <w:r w:rsidRPr="005B3975">
              <w:rPr>
                <w:rFonts w:ascii="Arial" w:eastAsia="Times New Roman" w:hAnsi="Arial" w:cs="Arial"/>
                <w:color w:val="000000"/>
                <w:sz w:val="18"/>
                <w:szCs w:val="18"/>
                <w:lang w:eastAsia="en-ZA"/>
              </w:rPr>
              <w:t xml:space="preserve"> Mani Services</w:t>
            </w:r>
          </w:p>
        </w:tc>
        <w:tc>
          <w:tcPr>
            <w:tcW w:w="1312"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Helderstroom</w:t>
            </w:r>
            <w:proofErr w:type="spellEnd"/>
            <w:r w:rsidRPr="005B3975">
              <w:rPr>
                <w:rFonts w:ascii="Arial" w:eastAsia="Times New Roman" w:hAnsi="Arial" w:cs="Arial"/>
                <w:color w:val="000000"/>
                <w:sz w:val="18"/>
                <w:szCs w:val="18"/>
                <w:lang w:eastAsia="en-ZA"/>
              </w:rPr>
              <w:t xml:space="preserve"> Prison: Sewerage Works – Site supervision and plant operation (June, July, August and September 2017)</w:t>
            </w:r>
          </w:p>
        </w:tc>
        <w:tc>
          <w:tcPr>
            <w:tcW w:w="1071"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436 433.04</w:t>
            </w:r>
          </w:p>
        </w:tc>
      </w:tr>
      <w:tr w:rsidR="001D5BE2" w:rsidRPr="005B3975" w:rsidTr="00AD3D2D">
        <w:trPr>
          <w:trHeight w:val="428"/>
        </w:trPr>
        <w:tc>
          <w:tcPr>
            <w:tcW w:w="1151" w:type="pct"/>
            <w:tcBorders>
              <w:top w:val="single" w:sz="4" w:space="0" w:color="auto"/>
              <w:left w:val="single" w:sz="4" w:space="0" w:color="auto"/>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A – 325844</w:t>
            </w:r>
          </w:p>
        </w:tc>
        <w:tc>
          <w:tcPr>
            <w:tcW w:w="1466"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Zana</w:t>
            </w:r>
            <w:proofErr w:type="spellEnd"/>
            <w:r w:rsidRPr="005B3975">
              <w:rPr>
                <w:rFonts w:ascii="Arial" w:eastAsia="Times New Roman" w:hAnsi="Arial" w:cs="Arial"/>
                <w:color w:val="000000"/>
                <w:sz w:val="18"/>
                <w:szCs w:val="18"/>
                <w:lang w:eastAsia="en-ZA"/>
              </w:rPr>
              <w:t xml:space="preserve"> Mani Services</w:t>
            </w:r>
          </w:p>
        </w:tc>
        <w:tc>
          <w:tcPr>
            <w:tcW w:w="1312"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rPr>
                <w:rFonts w:ascii="Arial" w:eastAsia="Times New Roman" w:hAnsi="Arial" w:cs="Arial"/>
                <w:color w:val="000000"/>
                <w:sz w:val="18"/>
                <w:szCs w:val="18"/>
                <w:lang w:eastAsia="en-ZA"/>
              </w:rPr>
            </w:pPr>
            <w:proofErr w:type="spellStart"/>
            <w:r w:rsidRPr="005B3975">
              <w:rPr>
                <w:rFonts w:ascii="Arial" w:eastAsia="Times New Roman" w:hAnsi="Arial" w:cs="Arial"/>
                <w:color w:val="000000"/>
                <w:sz w:val="18"/>
                <w:szCs w:val="18"/>
                <w:lang w:eastAsia="en-ZA"/>
              </w:rPr>
              <w:t>Riebeeck</w:t>
            </w:r>
            <w:proofErr w:type="spellEnd"/>
            <w:r w:rsidRPr="005B3975">
              <w:rPr>
                <w:rFonts w:ascii="Arial" w:eastAsia="Times New Roman" w:hAnsi="Arial" w:cs="Arial"/>
                <w:color w:val="000000"/>
                <w:sz w:val="18"/>
                <w:szCs w:val="18"/>
                <w:lang w:eastAsia="en-ZA"/>
              </w:rPr>
              <w:t xml:space="preserve"> West Prison: Sewerage Works – Site supervision and plant operation (June, July, August and September 2017)</w:t>
            </w:r>
          </w:p>
        </w:tc>
        <w:tc>
          <w:tcPr>
            <w:tcW w:w="1071"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403 892.88</w:t>
            </w:r>
          </w:p>
        </w:tc>
      </w:tr>
      <w:tr w:rsidR="001D5BE2" w:rsidRPr="005B3975" w:rsidTr="00AD3D2D">
        <w:trPr>
          <w:trHeight w:val="428"/>
        </w:trPr>
        <w:tc>
          <w:tcPr>
            <w:tcW w:w="3929" w:type="pct"/>
            <w:gridSpan w:val="3"/>
            <w:tcBorders>
              <w:top w:val="single" w:sz="4" w:space="0" w:color="auto"/>
              <w:left w:val="single" w:sz="4" w:space="0" w:color="auto"/>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b/>
                <w:color w:val="000000"/>
                <w:sz w:val="18"/>
                <w:szCs w:val="18"/>
                <w:lang w:eastAsia="en-ZA"/>
              </w:rPr>
            </w:pPr>
            <w:r w:rsidRPr="005B3975">
              <w:rPr>
                <w:rFonts w:ascii="Arial" w:eastAsia="Times New Roman" w:hAnsi="Arial" w:cs="Arial"/>
                <w:b/>
                <w:color w:val="000000"/>
                <w:sz w:val="18"/>
                <w:szCs w:val="18"/>
                <w:lang w:eastAsia="en-ZA"/>
              </w:rPr>
              <w:t>Total Value</w:t>
            </w:r>
          </w:p>
        </w:tc>
        <w:tc>
          <w:tcPr>
            <w:tcW w:w="1071" w:type="pct"/>
            <w:tcBorders>
              <w:top w:val="single" w:sz="4" w:space="0" w:color="auto"/>
              <w:left w:val="nil"/>
              <w:bottom w:val="single" w:sz="4" w:space="0" w:color="auto"/>
              <w:right w:val="single" w:sz="4" w:space="0" w:color="auto"/>
            </w:tcBorders>
            <w:shd w:val="clear" w:color="auto" w:fill="auto"/>
          </w:tcPr>
          <w:p w:rsidR="001D5BE2" w:rsidRPr="005B3975" w:rsidRDefault="001D5BE2" w:rsidP="001D5BE2">
            <w:pPr>
              <w:spacing w:after="0" w:line="240" w:lineRule="auto"/>
              <w:jc w:val="right"/>
              <w:rPr>
                <w:rFonts w:ascii="Arial" w:eastAsia="Times New Roman" w:hAnsi="Arial" w:cs="Arial"/>
                <w:color w:val="000000"/>
                <w:sz w:val="18"/>
                <w:szCs w:val="18"/>
                <w:lang w:eastAsia="en-ZA"/>
              </w:rPr>
            </w:pPr>
            <w:r w:rsidRPr="005B3975">
              <w:rPr>
                <w:rFonts w:ascii="Arial" w:eastAsia="Times New Roman" w:hAnsi="Arial" w:cs="Arial"/>
                <w:color w:val="000000"/>
                <w:sz w:val="18"/>
                <w:szCs w:val="18"/>
                <w:lang w:eastAsia="en-ZA"/>
              </w:rPr>
              <w:t>R 1 599 678.78</w:t>
            </w:r>
          </w:p>
        </w:tc>
      </w:tr>
    </w:tbl>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 xml:space="preserve">Furthermore, from the table above the procurement of sewerage works –site supervision and plant operation appears to have been deliberately split into different parts to avoid going out on a tender process. The total value is above R 500 000 for the same supplier and for the same service. </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spacing w:after="0" w:line="240" w:lineRule="auto"/>
        <w:rPr>
          <w:rFonts w:ascii="Arial" w:eastAsia="Times New Roman" w:hAnsi="Arial" w:cs="Arial"/>
          <w:b/>
          <w:lang w:val="en-US"/>
        </w:rPr>
      </w:pPr>
      <w:r w:rsidRPr="001D5BE2">
        <w:rPr>
          <w:rFonts w:ascii="Arial" w:eastAsia="Times New Roman" w:hAnsi="Arial" w:cs="Arial"/>
          <w:b/>
          <w:lang w:val="en-US"/>
        </w:rPr>
        <w:t>Impact</w:t>
      </w:r>
    </w:p>
    <w:p w:rsidR="001D5BE2" w:rsidRPr="001D5BE2" w:rsidRDefault="005B3975" w:rsidP="001D5BE2">
      <w:pPr>
        <w:spacing w:after="0" w:line="240" w:lineRule="auto"/>
        <w:rPr>
          <w:rFonts w:ascii="Arial" w:eastAsia="Times New Roman" w:hAnsi="Arial" w:cs="Arial"/>
          <w:lang w:val="en-US"/>
        </w:rPr>
      </w:pPr>
      <w:r>
        <w:rPr>
          <w:rFonts w:ascii="Arial" w:eastAsia="Times New Roman" w:hAnsi="Arial" w:cs="Arial"/>
          <w:lang w:val="en-US"/>
        </w:rPr>
        <w:t>Non-</w:t>
      </w:r>
      <w:r w:rsidR="001D5BE2" w:rsidRPr="001D5BE2">
        <w:rPr>
          <w:rFonts w:ascii="Arial" w:eastAsia="Times New Roman" w:hAnsi="Arial" w:cs="Arial"/>
          <w:lang w:val="en-US"/>
        </w:rPr>
        <w:t>compliance with laws and regulations.</w:t>
      </w: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Misstatement of Irregular Expenditure of R 1 599 678.78</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b/>
          <w:lang w:val="en-US"/>
        </w:rPr>
        <w:t>Internal control deficiency</w:t>
      </w:r>
    </w:p>
    <w:p w:rsidR="001D5BE2" w:rsidRPr="005B3975" w:rsidRDefault="001D5BE2" w:rsidP="005B3975">
      <w:pPr>
        <w:keepNext/>
        <w:widowControl w:val="0"/>
        <w:tabs>
          <w:tab w:val="left" w:pos="720"/>
        </w:tabs>
        <w:autoSpaceDE w:val="0"/>
        <w:autoSpaceDN w:val="0"/>
        <w:adjustRightInd w:val="0"/>
        <w:spacing w:before="240" w:after="60" w:line="240" w:lineRule="auto"/>
        <w:ind w:left="576" w:hanging="576"/>
        <w:outlineLvl w:val="1"/>
        <w:rPr>
          <w:rFonts w:ascii="Arial" w:eastAsia="MS Mincho" w:hAnsi="Arial" w:cs="Arial"/>
          <w:bCs/>
          <w:iCs/>
          <w:color w:val="000000"/>
          <w:lang w:val="en-GB" w:eastAsia="en-GB"/>
        </w:rPr>
      </w:pPr>
      <w:r w:rsidRPr="001D5BE2">
        <w:rPr>
          <w:rFonts w:ascii="Arial" w:eastAsia="MS Mincho" w:hAnsi="Arial" w:cs="Arial"/>
          <w:bCs/>
          <w:i/>
          <w:iCs/>
          <w:color w:val="000000"/>
          <w:lang w:val="en-GB" w:eastAsia="en-GB"/>
        </w:rPr>
        <w:t>Leadership</w:t>
      </w:r>
    </w:p>
    <w:p w:rsidR="001D5BE2" w:rsidRPr="001D5BE2" w:rsidRDefault="001D5BE2" w:rsidP="001D5BE2">
      <w:pPr>
        <w:tabs>
          <w:tab w:val="num" w:pos="851"/>
        </w:tabs>
        <w:spacing w:after="0" w:line="240" w:lineRule="auto"/>
        <w:rPr>
          <w:rFonts w:ascii="Arial" w:eastAsia="Times New Roman" w:hAnsi="Arial" w:cs="Arial"/>
          <w:lang w:val="en-US"/>
        </w:rPr>
      </w:pPr>
      <w:r w:rsidRPr="001D5BE2">
        <w:rPr>
          <w:rFonts w:ascii="Arial" w:eastAsia="Times New Roman" w:hAnsi="Arial" w:cs="Arial"/>
          <w:color w:val="000000"/>
          <w:lang w:val="en-US"/>
        </w:rPr>
        <w:t>The entity does not exercise oversight responsibility regarding financial and performance reporting and compliance and related internal controls.</w:t>
      </w:r>
    </w:p>
    <w:p w:rsidR="001D5BE2" w:rsidRPr="001D5BE2" w:rsidRDefault="001D5BE2" w:rsidP="001D5BE2">
      <w:pPr>
        <w:tabs>
          <w:tab w:val="num" w:pos="851"/>
        </w:tabs>
        <w:spacing w:after="0" w:line="240" w:lineRule="auto"/>
        <w:rPr>
          <w:rFonts w:ascii="Arial" w:eastAsia="Times New Roman" w:hAnsi="Arial" w:cs="Arial"/>
          <w:lang w:val="en-US"/>
        </w:rPr>
      </w:pPr>
    </w:p>
    <w:p w:rsidR="001D5BE2" w:rsidRPr="005B3975" w:rsidRDefault="001D5BE2" w:rsidP="001D5BE2">
      <w:pPr>
        <w:tabs>
          <w:tab w:val="num" w:pos="851"/>
        </w:tabs>
        <w:spacing w:after="0" w:line="240" w:lineRule="auto"/>
        <w:rPr>
          <w:rFonts w:ascii="Arial" w:eastAsia="Times New Roman" w:hAnsi="Arial" w:cs="Arial"/>
          <w:i/>
          <w:lang w:val="en-US"/>
        </w:rPr>
      </w:pPr>
      <w:r w:rsidRPr="001D5BE2">
        <w:rPr>
          <w:rFonts w:ascii="Arial" w:eastAsia="Times New Roman" w:hAnsi="Arial" w:cs="Arial"/>
          <w:i/>
          <w:lang w:val="en-US"/>
        </w:rPr>
        <w:t>Finan</w:t>
      </w:r>
      <w:r w:rsidR="005B3975">
        <w:rPr>
          <w:rFonts w:ascii="Arial" w:eastAsia="Times New Roman" w:hAnsi="Arial" w:cs="Arial"/>
          <w:i/>
          <w:lang w:val="en-US"/>
        </w:rPr>
        <w:t>cial and Performance Management</w:t>
      </w:r>
    </w:p>
    <w:p w:rsidR="001D5BE2" w:rsidRPr="001D5BE2" w:rsidRDefault="001D5BE2" w:rsidP="001D5BE2">
      <w:pPr>
        <w:tabs>
          <w:tab w:val="num" w:pos="851"/>
        </w:tabs>
        <w:spacing w:after="0" w:line="240" w:lineRule="auto"/>
        <w:rPr>
          <w:rFonts w:ascii="Arial" w:eastAsia="Times New Roman" w:hAnsi="Arial" w:cs="Arial"/>
          <w:lang w:val="en-US"/>
        </w:rPr>
      </w:pPr>
      <w:r w:rsidRPr="001D5BE2">
        <w:rPr>
          <w:rFonts w:ascii="Arial" w:eastAsia="Times New Roman" w:hAnsi="Arial" w:cs="Arial"/>
          <w:color w:val="000000"/>
          <w:lang w:val="en-US"/>
        </w:rPr>
        <w:t>Reviewing and monitoring of compliance with applicable laws and regulations is insufficient and not properly monitored.</w:t>
      </w:r>
    </w:p>
    <w:p w:rsidR="001D5BE2" w:rsidRPr="001D5BE2" w:rsidRDefault="001D5BE2" w:rsidP="001D5BE2">
      <w:pPr>
        <w:spacing w:after="0" w:line="240" w:lineRule="auto"/>
        <w:rPr>
          <w:rFonts w:ascii="Arial" w:eastAsia="Times New Roman" w:hAnsi="Arial" w:cs="Arial"/>
          <w:b/>
          <w:lang w:val="en-US"/>
        </w:rPr>
      </w:pPr>
    </w:p>
    <w:p w:rsidR="001D5BE2" w:rsidRPr="001D5BE2" w:rsidRDefault="001D5BE2" w:rsidP="001D5BE2">
      <w:pPr>
        <w:spacing w:after="0" w:line="240" w:lineRule="auto"/>
        <w:rPr>
          <w:rFonts w:ascii="Arial" w:eastAsia="Times New Roman" w:hAnsi="Arial" w:cs="Arial"/>
          <w:b/>
          <w:lang w:val="en-US"/>
        </w:rPr>
      </w:pPr>
      <w:r w:rsidRPr="001D5BE2">
        <w:rPr>
          <w:rFonts w:ascii="Arial" w:eastAsia="Times New Roman" w:hAnsi="Arial" w:cs="Arial"/>
          <w:b/>
          <w:lang w:val="en-US"/>
        </w:rPr>
        <w:t xml:space="preserve">Recommendation </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1D5BE2">
      <w:pPr>
        <w:tabs>
          <w:tab w:val="num" w:pos="851"/>
        </w:tabs>
        <w:spacing w:after="0" w:line="240" w:lineRule="auto"/>
        <w:rPr>
          <w:rFonts w:ascii="Arial" w:eastAsia="Times New Roman" w:hAnsi="Arial" w:cs="Arial"/>
          <w:color w:val="000000"/>
          <w:lang w:val="en-US"/>
        </w:rPr>
      </w:pPr>
      <w:r w:rsidRPr="001D5BE2">
        <w:rPr>
          <w:rFonts w:ascii="Arial" w:eastAsia="Times New Roman" w:hAnsi="Arial" w:cs="Arial"/>
          <w:color w:val="000000"/>
          <w:lang w:val="en-US"/>
        </w:rPr>
        <w:t xml:space="preserve">Management should ensure that the entity complies with all applicable laws and regulations. </w:t>
      </w:r>
    </w:p>
    <w:p w:rsidR="001D5BE2" w:rsidRPr="001D5BE2" w:rsidRDefault="001D5BE2" w:rsidP="001D5BE2">
      <w:pPr>
        <w:tabs>
          <w:tab w:val="num" w:pos="851"/>
        </w:tabs>
        <w:spacing w:after="0" w:line="240" w:lineRule="auto"/>
        <w:rPr>
          <w:rFonts w:ascii="Arial" w:eastAsia="Times New Roman" w:hAnsi="Arial" w:cs="Arial"/>
          <w:color w:val="000000"/>
          <w:lang w:val="en-US"/>
        </w:rPr>
      </w:pPr>
    </w:p>
    <w:p w:rsidR="001D5BE2" w:rsidRPr="001D5BE2" w:rsidRDefault="001D5BE2" w:rsidP="001D5BE2">
      <w:pPr>
        <w:tabs>
          <w:tab w:val="num" w:pos="851"/>
        </w:tabs>
        <w:spacing w:after="0" w:line="240" w:lineRule="auto"/>
        <w:rPr>
          <w:rFonts w:ascii="Arial" w:eastAsia="Times New Roman" w:hAnsi="Arial" w:cs="Arial"/>
          <w:color w:val="000000"/>
          <w:lang w:val="en-US"/>
        </w:rPr>
      </w:pPr>
      <w:r w:rsidRPr="001D5BE2">
        <w:rPr>
          <w:rFonts w:ascii="Arial" w:eastAsia="Times New Roman" w:hAnsi="Arial" w:cs="Arial"/>
          <w:color w:val="000000"/>
          <w:lang w:val="en-US"/>
        </w:rPr>
        <w:t>A compliance checklist should be completed and reviewed before the payment is approved to ensure that the correct pr</w:t>
      </w:r>
      <w:r w:rsidR="00F652DA">
        <w:rPr>
          <w:rFonts w:ascii="Arial" w:eastAsia="Times New Roman" w:hAnsi="Arial" w:cs="Arial"/>
          <w:color w:val="000000"/>
          <w:lang w:val="en-US"/>
        </w:rPr>
        <w:t>ocurement process was followed.</w:t>
      </w:r>
    </w:p>
    <w:p w:rsidR="005B3975" w:rsidRDefault="005B3975" w:rsidP="001D5BE2">
      <w:pPr>
        <w:spacing w:after="0" w:line="240" w:lineRule="auto"/>
        <w:rPr>
          <w:rFonts w:ascii="Arial" w:eastAsia="Times New Roman" w:hAnsi="Arial" w:cs="Arial"/>
          <w:b/>
          <w:bCs/>
          <w:lang w:val="en-US"/>
        </w:rPr>
      </w:pPr>
    </w:p>
    <w:p w:rsidR="001D5BE2" w:rsidRPr="001D5BE2" w:rsidRDefault="001D5BE2" w:rsidP="001D5BE2">
      <w:pPr>
        <w:spacing w:after="0" w:line="240" w:lineRule="auto"/>
        <w:rPr>
          <w:rFonts w:ascii="Arial" w:eastAsia="Times New Roman" w:hAnsi="Arial" w:cs="Arial"/>
          <w:b/>
          <w:bCs/>
          <w:lang w:val="en-US"/>
        </w:rPr>
      </w:pPr>
      <w:r w:rsidRPr="001D5BE2">
        <w:rPr>
          <w:rFonts w:ascii="Arial" w:eastAsia="Times New Roman" w:hAnsi="Arial" w:cs="Arial"/>
          <w:b/>
          <w:bCs/>
          <w:lang w:val="en-US"/>
        </w:rPr>
        <w:t>Management response:</w:t>
      </w:r>
    </w:p>
    <w:p w:rsidR="001D5BE2" w:rsidRPr="001D5BE2" w:rsidRDefault="001D5BE2" w:rsidP="001D5BE2">
      <w:pPr>
        <w:spacing w:after="0" w:line="240" w:lineRule="auto"/>
        <w:rPr>
          <w:rFonts w:ascii="Arial" w:eastAsia="Times New Roman" w:hAnsi="Arial" w:cs="Arial"/>
          <w:b/>
          <w:bCs/>
          <w:lang w:val="en-US"/>
        </w:rPr>
      </w:pPr>
    </w:p>
    <w:p w:rsidR="001D5BE2" w:rsidRPr="001D5BE2" w:rsidRDefault="001D5BE2" w:rsidP="001D5BE2">
      <w:pPr>
        <w:spacing w:after="0" w:line="240" w:lineRule="auto"/>
        <w:rPr>
          <w:rFonts w:ascii="Arial" w:eastAsia="Times New Roman" w:hAnsi="Arial" w:cs="Arial"/>
          <w:lang w:val="en-US"/>
        </w:rPr>
      </w:pPr>
      <w:r w:rsidRPr="001D5BE2">
        <w:rPr>
          <w:rFonts w:ascii="Arial" w:eastAsia="Times New Roman" w:hAnsi="Arial" w:cs="Arial"/>
          <w:lang w:val="en-US"/>
        </w:rPr>
        <w:t>Management disagrees with the finding for the following reasons:</w:t>
      </w:r>
    </w:p>
    <w:p w:rsidR="001D5BE2" w:rsidRPr="001D5BE2" w:rsidRDefault="001D5BE2" w:rsidP="001D5BE2">
      <w:pPr>
        <w:spacing w:after="0" w:line="240" w:lineRule="auto"/>
        <w:rPr>
          <w:rFonts w:ascii="Arial" w:eastAsia="Times New Roman" w:hAnsi="Arial" w:cs="Arial"/>
          <w:lang w:val="en-US"/>
        </w:rPr>
      </w:pPr>
    </w:p>
    <w:p w:rsidR="001D5BE2" w:rsidRPr="001D5BE2" w:rsidRDefault="001D5BE2" w:rsidP="00A33562">
      <w:pPr>
        <w:numPr>
          <w:ilvl w:val="0"/>
          <w:numId w:val="42"/>
        </w:numPr>
        <w:spacing w:after="0" w:line="240" w:lineRule="auto"/>
        <w:contextualSpacing/>
        <w:jc w:val="both"/>
        <w:rPr>
          <w:rFonts w:ascii="Arial" w:eastAsia="Times New Roman" w:hAnsi="Arial" w:cs="Arial"/>
          <w:lang w:val="en-US"/>
        </w:rPr>
      </w:pPr>
      <w:r w:rsidRPr="001D5BE2">
        <w:rPr>
          <w:rFonts w:ascii="Arial" w:eastAsia="Times New Roman" w:hAnsi="Arial" w:cs="Arial"/>
          <w:lang w:val="en-US"/>
        </w:rPr>
        <w:t xml:space="preserve">All four prison facilities are in different areas which are wide apart, it would have been impractical to combine the areas. The reason for using same service provider was that </w:t>
      </w:r>
      <w:proofErr w:type="spellStart"/>
      <w:r w:rsidRPr="001D5BE2">
        <w:rPr>
          <w:rFonts w:ascii="Arial" w:eastAsia="Times New Roman" w:hAnsi="Arial" w:cs="Arial"/>
          <w:lang w:val="en-US"/>
        </w:rPr>
        <w:t>Zana</w:t>
      </w:r>
      <w:proofErr w:type="spellEnd"/>
      <w:r w:rsidRPr="001D5BE2">
        <w:rPr>
          <w:rFonts w:ascii="Arial" w:eastAsia="Times New Roman" w:hAnsi="Arial" w:cs="Arial"/>
          <w:lang w:val="en-US"/>
        </w:rPr>
        <w:t xml:space="preserve"> </w:t>
      </w:r>
      <w:proofErr w:type="spellStart"/>
      <w:r w:rsidRPr="001D5BE2">
        <w:rPr>
          <w:rFonts w:ascii="Arial" w:eastAsia="Times New Roman" w:hAnsi="Arial" w:cs="Arial"/>
          <w:lang w:val="en-US"/>
        </w:rPr>
        <w:t>Manzi</w:t>
      </w:r>
      <w:proofErr w:type="spellEnd"/>
      <w:r w:rsidRPr="001D5BE2">
        <w:rPr>
          <w:rFonts w:ascii="Arial" w:eastAsia="Times New Roman" w:hAnsi="Arial" w:cs="Arial"/>
          <w:lang w:val="en-US"/>
        </w:rPr>
        <w:t xml:space="preserve"> was already on site at all plants of which a project for a service contract had expired. It must also be noted that at the time </w:t>
      </w:r>
      <w:proofErr w:type="spellStart"/>
      <w:r w:rsidRPr="001D5BE2">
        <w:rPr>
          <w:rFonts w:ascii="Arial" w:eastAsia="Times New Roman" w:hAnsi="Arial" w:cs="Arial"/>
          <w:lang w:val="en-US"/>
        </w:rPr>
        <w:t>Zana</w:t>
      </w:r>
      <w:proofErr w:type="spellEnd"/>
      <w:r w:rsidRPr="001D5BE2">
        <w:rPr>
          <w:rFonts w:ascii="Arial" w:eastAsia="Times New Roman" w:hAnsi="Arial" w:cs="Arial"/>
          <w:lang w:val="en-US"/>
        </w:rPr>
        <w:t xml:space="preserve"> </w:t>
      </w:r>
      <w:proofErr w:type="spellStart"/>
      <w:r w:rsidRPr="001D5BE2">
        <w:rPr>
          <w:rFonts w:ascii="Arial" w:eastAsia="Times New Roman" w:hAnsi="Arial" w:cs="Arial"/>
          <w:lang w:val="en-US"/>
        </w:rPr>
        <w:t>Manzi</w:t>
      </w:r>
      <w:proofErr w:type="spellEnd"/>
      <w:r w:rsidRPr="001D5BE2">
        <w:rPr>
          <w:rFonts w:ascii="Arial" w:eastAsia="Times New Roman" w:hAnsi="Arial" w:cs="Arial"/>
          <w:lang w:val="en-US"/>
        </w:rPr>
        <w:t xml:space="preserve"> was the only service provider accredited by the department of Water and Sanitation. Due to the </w:t>
      </w:r>
      <w:r w:rsidRPr="001D5BE2">
        <w:rPr>
          <w:rFonts w:ascii="Arial" w:eastAsia="Times New Roman" w:hAnsi="Arial" w:cs="Arial"/>
          <w:lang w:val="en-US"/>
        </w:rPr>
        <w:lastRenderedPageBreak/>
        <w:t xml:space="preserve">fact that this is a specialized service, the negotiated procedure was entered into with </w:t>
      </w:r>
      <w:proofErr w:type="spellStart"/>
      <w:r w:rsidRPr="001D5BE2">
        <w:rPr>
          <w:rFonts w:ascii="Arial" w:eastAsia="Times New Roman" w:hAnsi="Arial" w:cs="Arial"/>
          <w:lang w:val="en-US"/>
        </w:rPr>
        <w:t>Zana</w:t>
      </w:r>
      <w:proofErr w:type="spellEnd"/>
      <w:r w:rsidRPr="001D5BE2">
        <w:rPr>
          <w:rFonts w:ascii="Arial" w:eastAsia="Times New Roman" w:hAnsi="Arial" w:cs="Arial"/>
          <w:lang w:val="en-US"/>
        </w:rPr>
        <w:t xml:space="preserve"> </w:t>
      </w:r>
      <w:proofErr w:type="spellStart"/>
      <w:r w:rsidRPr="001D5BE2">
        <w:rPr>
          <w:rFonts w:ascii="Arial" w:eastAsia="Times New Roman" w:hAnsi="Arial" w:cs="Arial"/>
          <w:lang w:val="en-US"/>
        </w:rPr>
        <w:t>Manzi</w:t>
      </w:r>
      <w:proofErr w:type="spellEnd"/>
      <w:r w:rsidRPr="001D5BE2">
        <w:rPr>
          <w:rFonts w:ascii="Arial" w:eastAsia="Times New Roman" w:hAnsi="Arial" w:cs="Arial"/>
          <w:lang w:val="en-US"/>
        </w:rPr>
        <w:t xml:space="preserve"> to ensure continuity of the service to curb potential health hazard. </w:t>
      </w:r>
    </w:p>
    <w:p w:rsidR="001D5BE2" w:rsidRPr="001D5BE2" w:rsidRDefault="001D5BE2" w:rsidP="001D5BE2">
      <w:pPr>
        <w:spacing w:after="0" w:line="240" w:lineRule="auto"/>
        <w:ind w:left="720"/>
        <w:contextualSpacing/>
        <w:jc w:val="both"/>
        <w:rPr>
          <w:rFonts w:ascii="Arial" w:eastAsia="Times New Roman" w:hAnsi="Arial" w:cs="Arial"/>
          <w:color w:val="000000"/>
          <w:lang w:val="en-US"/>
        </w:rPr>
      </w:pPr>
    </w:p>
    <w:p w:rsidR="00826DF0" w:rsidRDefault="001D5BE2" w:rsidP="00826DF0">
      <w:pPr>
        <w:numPr>
          <w:ilvl w:val="0"/>
          <w:numId w:val="42"/>
        </w:numPr>
        <w:spacing w:after="0" w:line="240" w:lineRule="auto"/>
        <w:contextualSpacing/>
        <w:jc w:val="both"/>
        <w:rPr>
          <w:rFonts w:ascii="Arial" w:eastAsia="Times New Roman" w:hAnsi="Arial" w:cs="Arial"/>
          <w:lang w:val="en-US"/>
        </w:rPr>
      </w:pPr>
      <w:r w:rsidRPr="001D5BE2">
        <w:rPr>
          <w:rFonts w:ascii="Arial" w:eastAsia="Times New Roman" w:hAnsi="Arial" w:cs="Arial"/>
          <w:lang w:val="en-US"/>
        </w:rPr>
        <w:t xml:space="preserve">It must also be highlighted that the department didn’t follow the normal procurement processes due to the fact the scope of works had to be reviewed hence as an interim measure  the department negotiated with the service provider already on site. </w:t>
      </w:r>
    </w:p>
    <w:p w:rsidR="00826DF0" w:rsidRPr="00826DF0" w:rsidRDefault="00826DF0" w:rsidP="00826DF0">
      <w:pPr>
        <w:spacing w:after="0" w:line="240" w:lineRule="auto"/>
        <w:contextualSpacing/>
        <w:jc w:val="both"/>
        <w:rPr>
          <w:rFonts w:ascii="Arial" w:eastAsia="Times New Roman" w:hAnsi="Arial" w:cs="Arial"/>
          <w:lang w:val="en-US"/>
        </w:rPr>
      </w:pPr>
    </w:p>
    <w:p w:rsidR="00826DF0" w:rsidRPr="00826DF0" w:rsidRDefault="00826DF0" w:rsidP="00826DF0">
      <w:pPr>
        <w:spacing w:after="0" w:line="240" w:lineRule="auto"/>
        <w:jc w:val="both"/>
        <w:rPr>
          <w:rFonts w:ascii="Arial" w:eastAsia="Times New Roman" w:hAnsi="Arial" w:cs="Arial"/>
          <w:iCs/>
          <w:lang w:val="en-US"/>
        </w:rPr>
      </w:pPr>
      <w:r w:rsidRPr="00826DF0">
        <w:rPr>
          <w:rFonts w:ascii="Arial" w:eastAsia="Times New Roman" w:hAnsi="Arial" w:cs="Arial"/>
          <w:iCs/>
          <w:lang w:val="en-US"/>
        </w:rPr>
        <w:t xml:space="preserve">Name: </w:t>
      </w:r>
      <w:proofErr w:type="spellStart"/>
      <w:r w:rsidRPr="00826DF0">
        <w:rPr>
          <w:rFonts w:ascii="Arial" w:eastAsia="Times New Roman" w:hAnsi="Arial" w:cs="Arial"/>
          <w:iCs/>
          <w:lang w:val="en-US"/>
        </w:rPr>
        <w:t>Ziyanda</w:t>
      </w:r>
      <w:proofErr w:type="spellEnd"/>
      <w:r w:rsidRPr="00826DF0">
        <w:rPr>
          <w:rFonts w:ascii="Arial" w:eastAsia="Times New Roman" w:hAnsi="Arial" w:cs="Arial"/>
          <w:iCs/>
          <w:lang w:val="en-US"/>
        </w:rPr>
        <w:t xml:space="preserve"> </w:t>
      </w:r>
      <w:proofErr w:type="spellStart"/>
      <w:r w:rsidRPr="00826DF0">
        <w:rPr>
          <w:rFonts w:ascii="Arial" w:eastAsia="Times New Roman" w:hAnsi="Arial" w:cs="Arial"/>
          <w:iCs/>
          <w:lang w:val="en-US"/>
        </w:rPr>
        <w:t>Nghona</w:t>
      </w:r>
      <w:proofErr w:type="spellEnd"/>
    </w:p>
    <w:p w:rsidR="00826DF0" w:rsidRPr="00826DF0" w:rsidRDefault="00826DF0" w:rsidP="00826DF0">
      <w:pPr>
        <w:spacing w:after="0" w:line="240" w:lineRule="auto"/>
        <w:jc w:val="both"/>
        <w:rPr>
          <w:rFonts w:ascii="Arial" w:eastAsia="Times New Roman" w:hAnsi="Arial" w:cs="Arial"/>
          <w:iCs/>
          <w:lang w:val="en-US"/>
        </w:rPr>
      </w:pPr>
      <w:r w:rsidRPr="00826DF0">
        <w:rPr>
          <w:rFonts w:ascii="Arial" w:eastAsia="Times New Roman" w:hAnsi="Arial" w:cs="Arial"/>
          <w:iCs/>
          <w:lang w:val="en-US"/>
        </w:rPr>
        <w:t>Position: DD: FM</w:t>
      </w:r>
    </w:p>
    <w:p w:rsidR="00826DF0" w:rsidRPr="00826DF0" w:rsidRDefault="00826DF0" w:rsidP="00826DF0">
      <w:pPr>
        <w:spacing w:after="0" w:line="240" w:lineRule="auto"/>
        <w:jc w:val="both"/>
        <w:rPr>
          <w:rFonts w:ascii="Arial" w:eastAsia="Times New Roman" w:hAnsi="Arial" w:cs="Arial"/>
          <w:iCs/>
          <w:lang w:val="en-US"/>
        </w:rPr>
      </w:pPr>
      <w:r w:rsidRPr="00826DF0">
        <w:rPr>
          <w:rFonts w:ascii="Arial" w:eastAsia="Times New Roman" w:hAnsi="Arial" w:cs="Arial"/>
          <w:iCs/>
          <w:lang w:val="en-US"/>
        </w:rPr>
        <w:t>Date: 03/04/2018</w:t>
      </w:r>
    </w:p>
    <w:p w:rsidR="00826DF0" w:rsidRPr="001120F5" w:rsidRDefault="00826DF0" w:rsidP="00826DF0">
      <w:pPr>
        <w:jc w:val="both"/>
        <w:rPr>
          <w:rFonts w:cs="Arial"/>
          <w:i/>
          <w:iCs/>
        </w:rPr>
      </w:pPr>
    </w:p>
    <w:p w:rsidR="00826DF0" w:rsidRPr="00826DF0" w:rsidRDefault="00826DF0" w:rsidP="00826DF0">
      <w:pPr>
        <w:rPr>
          <w:rFonts w:ascii="Arial" w:hAnsi="Arial" w:cs="Arial"/>
          <w:b/>
          <w:iCs/>
        </w:rPr>
      </w:pPr>
      <w:r w:rsidRPr="00826DF0">
        <w:rPr>
          <w:rFonts w:ascii="Arial" w:hAnsi="Arial" w:cs="Arial"/>
          <w:b/>
          <w:iCs/>
        </w:rPr>
        <w:t xml:space="preserve">Auditor’s conclusion </w:t>
      </w:r>
    </w:p>
    <w:p w:rsidR="00826DF0" w:rsidRPr="00826DF0" w:rsidRDefault="00826DF0" w:rsidP="00826DF0">
      <w:pPr>
        <w:rPr>
          <w:rFonts w:ascii="Arial" w:hAnsi="Arial" w:cs="Arial"/>
        </w:rPr>
      </w:pPr>
      <w:r>
        <w:rPr>
          <w:rFonts w:ascii="Arial" w:hAnsi="Arial" w:cs="Arial"/>
          <w:iCs/>
        </w:rPr>
        <w:t>Management comments are noted however b</w:t>
      </w:r>
      <w:r w:rsidRPr="00826DF0">
        <w:rPr>
          <w:rFonts w:ascii="Arial" w:hAnsi="Arial" w:cs="Arial"/>
          <w:iCs/>
        </w:rPr>
        <w:t>ased on the documents inspected and the reasons provided by the official the expenditure is split to avoid going on open procedure, the auditors have concluded that the finding</w:t>
      </w:r>
      <w:r>
        <w:rPr>
          <w:rFonts w:ascii="Arial" w:hAnsi="Arial" w:cs="Arial"/>
          <w:iCs/>
        </w:rPr>
        <w:t xml:space="preserve"> remains for the management report.</w:t>
      </w:r>
    </w:p>
    <w:p w:rsidR="00826DF0" w:rsidRDefault="00826DF0">
      <w:pPr>
        <w:rPr>
          <w:rFonts w:ascii="Arial" w:hAnsi="Arial" w:cs="Arial"/>
          <w:i/>
          <w:iCs/>
        </w:rPr>
      </w:pPr>
    </w:p>
    <w:p w:rsidR="00826DF0" w:rsidRDefault="00826DF0">
      <w:pPr>
        <w:rPr>
          <w:rFonts w:ascii="Arial" w:hAnsi="Arial" w:cs="Arial"/>
          <w:i/>
          <w:iCs/>
        </w:rPr>
      </w:pPr>
    </w:p>
    <w:p w:rsidR="00237267" w:rsidRDefault="00237267">
      <w:pPr>
        <w:rPr>
          <w:rFonts w:ascii="Arial" w:hAnsi="Arial" w:cs="Arial"/>
          <w:i/>
          <w:iCs/>
        </w:rPr>
      </w:pPr>
      <w:r>
        <w:rPr>
          <w:rFonts w:ascii="Arial" w:hAnsi="Arial" w:cs="Arial"/>
          <w:i/>
          <w:iCs/>
        </w:rPr>
        <w:br w:type="page"/>
      </w:r>
    </w:p>
    <w:p w:rsidR="00237267" w:rsidRDefault="00237267" w:rsidP="00237267">
      <w:pPr>
        <w:spacing w:after="0" w:line="240" w:lineRule="auto"/>
        <w:rPr>
          <w:rFonts w:ascii="Arial" w:eastAsia="Times New Roman" w:hAnsi="Arial" w:cs="Times New Roman"/>
          <w:b/>
          <w:bCs/>
          <w:color w:val="4F81BD"/>
          <w:sz w:val="24"/>
        </w:rPr>
      </w:pPr>
      <w:r w:rsidRPr="00237267">
        <w:rPr>
          <w:rFonts w:ascii="Arial" w:eastAsia="Times New Roman" w:hAnsi="Arial" w:cs="Times New Roman"/>
          <w:b/>
          <w:bCs/>
          <w:color w:val="4F81BD"/>
          <w:sz w:val="24"/>
        </w:rPr>
        <w:lastRenderedPageBreak/>
        <w:t>Predetermined objectives</w:t>
      </w:r>
    </w:p>
    <w:p w:rsidR="00237267" w:rsidRPr="00817643" w:rsidRDefault="00237267" w:rsidP="00237267">
      <w:pPr>
        <w:spacing w:after="0" w:line="240" w:lineRule="auto"/>
        <w:rPr>
          <w:rFonts w:ascii="Arial" w:eastAsia="Times New Roman" w:hAnsi="Arial" w:cs="Arial"/>
          <w:b/>
        </w:rPr>
      </w:pPr>
    </w:p>
    <w:p w:rsidR="00237267" w:rsidRPr="00817643" w:rsidRDefault="00237267" w:rsidP="00237267">
      <w:pPr>
        <w:pStyle w:val="ListParagraph"/>
        <w:numPr>
          <w:ilvl w:val="0"/>
          <w:numId w:val="24"/>
        </w:numPr>
        <w:jc w:val="both"/>
        <w:rPr>
          <w:rFonts w:ascii="Arial" w:hAnsi="Arial" w:cs="Arial"/>
          <w:b/>
          <w:sz w:val="22"/>
          <w:szCs w:val="22"/>
        </w:rPr>
      </w:pPr>
      <w:r w:rsidRPr="00817643">
        <w:rPr>
          <w:rFonts w:ascii="Arial" w:hAnsi="Arial" w:cs="Arial"/>
          <w:sz w:val="22"/>
          <w:szCs w:val="22"/>
        </w:rPr>
        <w:fldChar w:fldCharType="begin"/>
      </w:r>
      <w:r w:rsidRPr="00817643">
        <w:rPr>
          <w:rFonts w:ascii="Arial" w:hAnsi="Arial" w:cs="Arial"/>
          <w:sz w:val="22"/>
          <w:szCs w:val="22"/>
        </w:rPr>
        <w:instrText xml:space="preserve"> &lt;/xsl:if&gt; </w:instrText>
      </w:r>
      <w:r w:rsidRPr="00817643">
        <w:rPr>
          <w:rFonts w:ascii="Arial" w:hAnsi="Arial" w:cs="Arial"/>
          <w:sz w:val="22"/>
          <w:szCs w:val="22"/>
        </w:rPr>
        <w:fldChar w:fldCharType="end"/>
      </w:r>
      <w:r w:rsidRPr="00817643">
        <w:rPr>
          <w:rFonts w:ascii="Arial" w:hAnsi="Arial" w:cs="Arial"/>
          <w:b/>
          <w:sz w:val="22"/>
          <w:szCs w:val="22"/>
        </w:rPr>
        <w:t>Predetermined objectives: Differences between the reported result for quarter 2 and portfolio of evidence submitted for audit</w:t>
      </w:r>
    </w:p>
    <w:p w:rsidR="00237267" w:rsidRPr="00237267" w:rsidRDefault="00237267" w:rsidP="00237267">
      <w:pPr>
        <w:spacing w:after="0" w:line="240" w:lineRule="auto"/>
        <w:jc w:val="both"/>
        <w:rPr>
          <w:rFonts w:ascii="Arial" w:eastAsia="Times New Roman" w:hAnsi="Arial" w:cs="Arial"/>
          <w:b/>
          <w:bCs/>
        </w:rPr>
      </w:pPr>
    </w:p>
    <w:p w:rsidR="00237267" w:rsidRPr="00237267" w:rsidRDefault="00237267" w:rsidP="00237267">
      <w:pPr>
        <w:spacing w:after="120" w:line="240" w:lineRule="auto"/>
        <w:jc w:val="both"/>
        <w:rPr>
          <w:rFonts w:ascii="Arial" w:eastAsia="Times New Roman" w:hAnsi="Arial" w:cs="Arial"/>
          <w:b/>
        </w:rPr>
      </w:pPr>
      <w:r w:rsidRPr="00237267">
        <w:rPr>
          <w:rFonts w:ascii="Arial" w:eastAsia="Times New Roman" w:hAnsi="Arial" w:cs="Arial"/>
          <w:b/>
        </w:rPr>
        <w:t>Audit Finding</w:t>
      </w:r>
    </w:p>
    <w:p w:rsidR="00237267" w:rsidRPr="00237267" w:rsidRDefault="00237267" w:rsidP="00237267">
      <w:pPr>
        <w:spacing w:after="0" w:line="240" w:lineRule="exact"/>
        <w:ind w:left="992" w:hanging="992"/>
        <w:jc w:val="both"/>
        <w:rPr>
          <w:rFonts w:ascii="Arial" w:eastAsia="Times New Roman" w:hAnsi="Arial" w:cs="Arial"/>
          <w:lang w:eastAsia="en-ZA"/>
        </w:rPr>
      </w:pPr>
      <w:r w:rsidRPr="00237267">
        <w:rPr>
          <w:rFonts w:ascii="Arial" w:eastAsia="Times New Roman" w:hAnsi="Arial" w:cs="Arial"/>
          <w:lang w:eastAsia="en-ZA"/>
        </w:rPr>
        <w:t>Laws, rules and legislation:</w:t>
      </w:r>
    </w:p>
    <w:p w:rsidR="00237267" w:rsidRPr="00237267" w:rsidRDefault="00237267" w:rsidP="00237267">
      <w:pPr>
        <w:spacing w:after="0"/>
        <w:jc w:val="both"/>
        <w:rPr>
          <w:rFonts w:ascii="Arial" w:eastAsia="Times New Roman" w:hAnsi="Arial" w:cs="Arial"/>
          <w:i/>
          <w:color w:val="000000"/>
          <w:lang w:val="en-US"/>
        </w:rPr>
      </w:pP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bCs/>
          <w:i/>
        </w:rPr>
        <w:t>In terms of the Public Finance Management Act section 40. Accounting officers’ reporting responsibilities.</w:t>
      </w:r>
      <w:r>
        <w:rPr>
          <w:rFonts w:ascii="Arial" w:eastAsia="Calibri" w:hAnsi="Arial" w:cs="Arial"/>
          <w:i/>
        </w:rPr>
        <w:t xml:space="preserve"> - </w:t>
      </w:r>
      <w:r w:rsidRPr="00237267">
        <w:rPr>
          <w:rFonts w:ascii="Arial" w:eastAsia="Calibri" w:hAnsi="Arial" w:cs="Arial"/>
          <w:i/>
        </w:rPr>
        <w:t>(1) The accounting officer for a department, trading</w:t>
      </w: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entit</w:t>
      </w:r>
      <w:r>
        <w:rPr>
          <w:rFonts w:ascii="Arial" w:eastAsia="Calibri" w:hAnsi="Arial" w:cs="Arial"/>
          <w:i/>
        </w:rPr>
        <w:t>y or constitutional institution -</w:t>
      </w:r>
    </w:p>
    <w:p w:rsidR="00237267" w:rsidRPr="00237267" w:rsidRDefault="00237267" w:rsidP="00237267">
      <w:pPr>
        <w:autoSpaceDE w:val="0"/>
        <w:autoSpaceDN w:val="0"/>
        <w:adjustRightInd w:val="0"/>
        <w:spacing w:after="0" w:line="240" w:lineRule="auto"/>
        <w:jc w:val="both"/>
        <w:rPr>
          <w:rFonts w:ascii="Arial" w:eastAsia="Calibri" w:hAnsi="Arial" w:cs="Arial"/>
          <w:i/>
        </w:rPr>
      </w:pP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w:t>
      </w:r>
      <w:r w:rsidRPr="00237267">
        <w:rPr>
          <w:rFonts w:ascii="Arial" w:eastAsia="Calibri" w:hAnsi="Arial" w:cs="Arial"/>
          <w:i/>
          <w:iCs/>
        </w:rPr>
        <w:t>a</w:t>
      </w:r>
      <w:r w:rsidRPr="00237267">
        <w:rPr>
          <w:rFonts w:ascii="Arial" w:eastAsia="Calibri" w:hAnsi="Arial" w:cs="Arial"/>
          <w:i/>
        </w:rPr>
        <w:t>) must keep full and proper records of the financial affairs of the department, trading entity or</w:t>
      </w: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constitutional institution in accordance with any prescribed norms and standards;</w:t>
      </w: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w:t>
      </w:r>
      <w:r w:rsidRPr="00237267">
        <w:rPr>
          <w:rFonts w:ascii="Arial" w:eastAsia="Calibri" w:hAnsi="Arial" w:cs="Arial"/>
          <w:i/>
          <w:iCs/>
        </w:rPr>
        <w:t>b</w:t>
      </w:r>
      <w:r w:rsidRPr="00237267">
        <w:rPr>
          <w:rFonts w:ascii="Arial" w:eastAsia="Calibri" w:hAnsi="Arial" w:cs="Arial"/>
          <w:i/>
        </w:rPr>
        <w:t>) must prepare financial statements for each financial year in accordance with generally recognized accounting practice;</w:t>
      </w:r>
    </w:p>
    <w:p w:rsidR="00237267" w:rsidRPr="00237267" w:rsidRDefault="00237267" w:rsidP="00237267">
      <w:pPr>
        <w:autoSpaceDE w:val="0"/>
        <w:autoSpaceDN w:val="0"/>
        <w:adjustRightInd w:val="0"/>
        <w:spacing w:after="0" w:line="240" w:lineRule="auto"/>
        <w:jc w:val="both"/>
        <w:rPr>
          <w:rFonts w:ascii="Arial" w:eastAsia="Calibri" w:hAnsi="Arial" w:cs="Arial"/>
          <w:i/>
        </w:rPr>
      </w:pP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(3) The annual report and audited financial statements referred to in subsection (1) (</w:t>
      </w:r>
      <w:r w:rsidRPr="00237267">
        <w:rPr>
          <w:rFonts w:ascii="Arial" w:eastAsia="Calibri" w:hAnsi="Arial" w:cs="Arial"/>
          <w:i/>
          <w:iCs/>
        </w:rPr>
        <w:t>d</w:t>
      </w:r>
      <w:r>
        <w:rPr>
          <w:rFonts w:ascii="Arial" w:eastAsia="Calibri" w:hAnsi="Arial" w:cs="Arial"/>
          <w:i/>
        </w:rPr>
        <w:t>) must -</w:t>
      </w: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w:t>
      </w:r>
      <w:r w:rsidRPr="00237267">
        <w:rPr>
          <w:rFonts w:ascii="Arial" w:eastAsia="Calibri" w:hAnsi="Arial" w:cs="Arial"/>
          <w:i/>
          <w:iCs/>
        </w:rPr>
        <w:t>a</w:t>
      </w:r>
      <w:r w:rsidRPr="00237267">
        <w:rPr>
          <w:rFonts w:ascii="Arial" w:eastAsia="Calibri" w:hAnsi="Arial" w:cs="Arial"/>
          <w:i/>
        </w:rPr>
        <w:t xml:space="preserve">) fairly present the state of affairs of the department, trading entity or constitutional institution, its business, its financial results, its performance against predetermined objectives and its financial position as at the end of the financial year concerned; </w:t>
      </w:r>
    </w:p>
    <w:p w:rsidR="00237267" w:rsidRPr="00237267" w:rsidRDefault="00237267" w:rsidP="00237267">
      <w:pPr>
        <w:autoSpaceDE w:val="0"/>
        <w:autoSpaceDN w:val="0"/>
        <w:adjustRightInd w:val="0"/>
        <w:spacing w:after="0" w:line="240" w:lineRule="auto"/>
        <w:jc w:val="both"/>
        <w:rPr>
          <w:rFonts w:ascii="Arial" w:eastAsia="Calibri" w:hAnsi="Arial" w:cs="Arial"/>
          <w:i/>
        </w:rPr>
      </w:pPr>
    </w:p>
    <w:p w:rsidR="00237267" w:rsidRPr="00237267" w:rsidRDefault="00237267" w:rsidP="00237267">
      <w:pPr>
        <w:autoSpaceDE w:val="0"/>
        <w:autoSpaceDN w:val="0"/>
        <w:adjustRightInd w:val="0"/>
        <w:spacing w:after="0" w:line="240" w:lineRule="auto"/>
        <w:jc w:val="both"/>
        <w:rPr>
          <w:rFonts w:ascii="Arial" w:eastAsia="Calibri" w:hAnsi="Arial" w:cs="Arial"/>
          <w:i/>
        </w:rPr>
      </w:pPr>
      <w:r w:rsidRPr="00237267">
        <w:rPr>
          <w:rFonts w:ascii="Arial" w:eastAsia="Calibri" w:hAnsi="Arial" w:cs="Arial"/>
          <w:i/>
        </w:rPr>
        <w:t xml:space="preserve">The Framework for Strategic Plans and Annual Performance plan paragraph 4.4 states that: </w:t>
      </w:r>
    </w:p>
    <w:p w:rsidR="00237267" w:rsidRPr="00237267" w:rsidRDefault="00237267" w:rsidP="00237267">
      <w:pPr>
        <w:autoSpaceDE w:val="0"/>
        <w:autoSpaceDN w:val="0"/>
        <w:adjustRightInd w:val="0"/>
        <w:spacing w:after="0" w:line="240" w:lineRule="auto"/>
        <w:rPr>
          <w:rFonts w:ascii="Arial" w:eastAsia="Calibri" w:hAnsi="Arial" w:cs="Arial"/>
          <w:i/>
        </w:rPr>
      </w:pPr>
    </w:p>
    <w:p w:rsidR="00237267" w:rsidRPr="00237267" w:rsidRDefault="00237267" w:rsidP="00237267">
      <w:pPr>
        <w:autoSpaceDE w:val="0"/>
        <w:autoSpaceDN w:val="0"/>
        <w:adjustRightInd w:val="0"/>
        <w:spacing w:after="0" w:line="240" w:lineRule="auto"/>
        <w:rPr>
          <w:rFonts w:ascii="Arial" w:eastAsia="Calibri" w:hAnsi="Arial" w:cs="Arial"/>
          <w:i/>
        </w:rPr>
      </w:pPr>
      <w:r w:rsidRPr="00237267">
        <w:rPr>
          <w:rFonts w:ascii="Arial" w:eastAsia="Calibri" w:hAnsi="Arial" w:cs="Arial"/>
          <w:i/>
        </w:rPr>
        <w:t>A quarterly performance report provides the executive authority, the National Treasury and provincial treasuries with information on performance against plans. It also provides the accounting officer with an opportunity to indicate measures that will be taken to ensure that implementation of the Annual Performance Plan remains on track.</w:t>
      </w:r>
    </w:p>
    <w:p w:rsidR="00237267" w:rsidRPr="00237267" w:rsidRDefault="00237267" w:rsidP="00237267">
      <w:pPr>
        <w:autoSpaceDE w:val="0"/>
        <w:autoSpaceDN w:val="0"/>
        <w:adjustRightInd w:val="0"/>
        <w:spacing w:after="0" w:line="240" w:lineRule="auto"/>
        <w:rPr>
          <w:rFonts w:ascii="Arial" w:eastAsia="Calibri" w:hAnsi="Arial" w:cs="Arial"/>
          <w:i/>
        </w:rPr>
      </w:pPr>
    </w:p>
    <w:p w:rsidR="00237267" w:rsidRPr="00237267" w:rsidRDefault="00237267" w:rsidP="00237267">
      <w:pPr>
        <w:autoSpaceDE w:val="0"/>
        <w:autoSpaceDN w:val="0"/>
        <w:adjustRightInd w:val="0"/>
        <w:spacing w:after="0" w:line="240" w:lineRule="auto"/>
        <w:rPr>
          <w:rFonts w:ascii="Arial" w:eastAsia="Calibri" w:hAnsi="Arial" w:cs="Arial"/>
          <w:i/>
        </w:rPr>
      </w:pPr>
      <w:r w:rsidRPr="00237267">
        <w:rPr>
          <w:rFonts w:ascii="Arial" w:eastAsia="Calibri" w:hAnsi="Arial" w:cs="Arial"/>
          <w:i/>
        </w:rPr>
        <w:t>Timeframe</w:t>
      </w:r>
    </w:p>
    <w:p w:rsidR="00237267" w:rsidRPr="00237267" w:rsidRDefault="00237267" w:rsidP="00237267">
      <w:pPr>
        <w:autoSpaceDE w:val="0"/>
        <w:autoSpaceDN w:val="0"/>
        <w:adjustRightInd w:val="0"/>
        <w:spacing w:after="0" w:line="240" w:lineRule="auto"/>
        <w:rPr>
          <w:rFonts w:ascii="Arial" w:eastAsia="Calibri" w:hAnsi="Arial" w:cs="Arial"/>
          <w:i/>
        </w:rPr>
      </w:pPr>
      <w:r w:rsidRPr="00237267">
        <w:rPr>
          <w:rFonts w:ascii="Arial" w:eastAsia="Calibri" w:hAnsi="Arial" w:cs="Arial"/>
          <w:i/>
        </w:rPr>
        <w:t>Quarterly reports must be prepared within 30 days after the end of each quarter.</w:t>
      </w:r>
    </w:p>
    <w:p w:rsidR="00237267" w:rsidRPr="00237267" w:rsidRDefault="00237267" w:rsidP="00237267">
      <w:pPr>
        <w:autoSpaceDE w:val="0"/>
        <w:autoSpaceDN w:val="0"/>
        <w:adjustRightInd w:val="0"/>
        <w:spacing w:after="0" w:line="240" w:lineRule="auto"/>
        <w:rPr>
          <w:rFonts w:ascii="Arial" w:eastAsia="Calibri" w:hAnsi="Arial" w:cs="Arial"/>
        </w:rPr>
      </w:pPr>
    </w:p>
    <w:p w:rsidR="00237267" w:rsidRPr="00237267" w:rsidRDefault="00237267" w:rsidP="00237267">
      <w:pPr>
        <w:spacing w:after="0" w:line="240" w:lineRule="auto"/>
        <w:rPr>
          <w:rFonts w:ascii="Arial" w:eastAsia="Times New Roman" w:hAnsi="Arial" w:cs="Arial"/>
          <w:b/>
          <w:color w:val="000000"/>
          <w:lang w:val="en-US" w:eastAsia="en-ZA"/>
        </w:rPr>
      </w:pPr>
      <w:r w:rsidRPr="00237267">
        <w:rPr>
          <w:rFonts w:ascii="Arial" w:eastAsia="Times New Roman" w:hAnsi="Arial" w:cs="Arial"/>
          <w:b/>
          <w:color w:val="000000"/>
          <w:lang w:val="en-US" w:eastAsia="en-ZA"/>
        </w:rPr>
        <w:t>Nature</w:t>
      </w:r>
    </w:p>
    <w:p w:rsidR="00237267" w:rsidRPr="00237267" w:rsidRDefault="00237267" w:rsidP="00237267">
      <w:pPr>
        <w:spacing w:after="0" w:line="240" w:lineRule="auto"/>
        <w:ind w:right="567"/>
        <w:rPr>
          <w:rFonts w:ascii="Arial" w:eastAsia="Times New Roman" w:hAnsi="Arial" w:cs="Arial"/>
          <w:color w:val="000000"/>
          <w:lang w:val="en-US" w:eastAsia="en-ZA"/>
        </w:rPr>
      </w:pPr>
    </w:p>
    <w:p w:rsidR="00237267" w:rsidRPr="00237267" w:rsidRDefault="00237267" w:rsidP="00237267">
      <w:pPr>
        <w:autoSpaceDE w:val="0"/>
        <w:autoSpaceDN w:val="0"/>
        <w:adjustRightInd w:val="0"/>
        <w:spacing w:after="0" w:line="240" w:lineRule="auto"/>
        <w:rPr>
          <w:rFonts w:ascii="Arial" w:eastAsia="Times New Roman" w:hAnsi="Arial" w:cs="Arial"/>
          <w:color w:val="000000"/>
        </w:rPr>
      </w:pPr>
      <w:r w:rsidRPr="00237267">
        <w:rPr>
          <w:rFonts w:ascii="Arial" w:eastAsia="Times New Roman" w:hAnsi="Arial" w:cs="Arial"/>
          <w:color w:val="000000"/>
        </w:rPr>
        <w:t>During our audit of performance information relating to programme 6: Facilities Management the following issues were noted:</w:t>
      </w:r>
    </w:p>
    <w:p w:rsidR="00237267" w:rsidRPr="00237267" w:rsidRDefault="00237267" w:rsidP="00237267">
      <w:pPr>
        <w:spacing w:after="0" w:line="240" w:lineRule="auto"/>
        <w:ind w:right="567"/>
        <w:rPr>
          <w:rFonts w:ascii="Arial" w:eastAsia="Times New Roman" w:hAnsi="Arial" w:cs="Arial"/>
          <w:color w:val="000000"/>
          <w:lang w:val="en-US" w:eastAsia="en-ZA"/>
        </w:rPr>
      </w:pPr>
    </w:p>
    <w:p w:rsidR="00237267" w:rsidRPr="00237267" w:rsidRDefault="00237267" w:rsidP="00237267">
      <w:pPr>
        <w:numPr>
          <w:ilvl w:val="0"/>
          <w:numId w:val="44"/>
        </w:numPr>
        <w:autoSpaceDE w:val="0"/>
        <w:autoSpaceDN w:val="0"/>
        <w:adjustRightInd w:val="0"/>
        <w:spacing w:after="0" w:line="240" w:lineRule="auto"/>
        <w:rPr>
          <w:rFonts w:ascii="Arial" w:eastAsia="Times New Roman" w:hAnsi="Arial" w:cs="Arial"/>
          <w:color w:val="000000"/>
        </w:rPr>
      </w:pPr>
      <w:r w:rsidRPr="00237267">
        <w:rPr>
          <w:rFonts w:ascii="Arial" w:eastAsia="Times New Roman" w:hAnsi="Arial" w:cs="Arial"/>
          <w:color w:val="000000"/>
        </w:rPr>
        <w:t>Differences were identified between the quarter 2 performance report and the portfolio of evidence submitted for audit:</w:t>
      </w:r>
    </w:p>
    <w:tbl>
      <w:tblPr>
        <w:tblW w:w="0" w:type="auto"/>
        <w:tblInd w:w="108" w:type="dxa"/>
        <w:tblLook w:val="04A0" w:firstRow="1" w:lastRow="0" w:firstColumn="1" w:lastColumn="0" w:noHBand="0" w:noVBand="1"/>
      </w:tblPr>
      <w:tblGrid>
        <w:gridCol w:w="506"/>
        <w:gridCol w:w="3338"/>
        <w:gridCol w:w="1989"/>
        <w:gridCol w:w="2117"/>
        <w:gridCol w:w="1184"/>
      </w:tblGrid>
      <w:tr w:rsidR="00237267" w:rsidRPr="00237267" w:rsidTr="00E97EAC">
        <w:trPr>
          <w:trHeight w:val="288"/>
          <w:tblHeader/>
        </w:trPr>
        <w:tc>
          <w:tcPr>
            <w:tcW w:w="0" w:type="auto"/>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jc w:val="center"/>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Programme 6:Facilities management</w:t>
            </w:r>
          </w:p>
        </w:tc>
      </w:tr>
      <w:tr w:rsidR="00237267" w:rsidRPr="00237267" w:rsidTr="00E97EAC">
        <w:trPr>
          <w:trHeight w:val="720"/>
          <w:tblHeader/>
        </w:trPr>
        <w:tc>
          <w:tcPr>
            <w:tcW w:w="0" w:type="auto"/>
            <w:tcBorders>
              <w:top w:val="nil"/>
              <w:left w:val="single" w:sz="4" w:space="0" w:color="auto"/>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jc w:val="center"/>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No.</w:t>
            </w:r>
          </w:p>
        </w:tc>
        <w:tc>
          <w:tcPr>
            <w:tcW w:w="0" w:type="auto"/>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jc w:val="center"/>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Indicator</w:t>
            </w:r>
          </w:p>
        </w:tc>
        <w:tc>
          <w:tcPr>
            <w:tcW w:w="0" w:type="auto"/>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jc w:val="center"/>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Reported Achievement per Q2 report</w:t>
            </w:r>
          </w:p>
        </w:tc>
        <w:tc>
          <w:tcPr>
            <w:tcW w:w="0" w:type="auto"/>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jc w:val="center"/>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 xml:space="preserve">Achievement per recalculation performed </w:t>
            </w:r>
          </w:p>
        </w:tc>
        <w:tc>
          <w:tcPr>
            <w:tcW w:w="0" w:type="auto"/>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jc w:val="center"/>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Difference</w:t>
            </w:r>
          </w:p>
        </w:tc>
      </w:tr>
      <w:tr w:rsidR="00237267" w:rsidRPr="00237267" w:rsidTr="00237267">
        <w:trPr>
          <w:trHeight w:val="68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Number of facilities with scheduled maintenance contracts in place</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139</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139</w:t>
            </w:r>
          </w:p>
        </w:tc>
      </w:tr>
      <w:tr w:rsidR="00237267" w:rsidRPr="00237267" w:rsidTr="00237267">
        <w:trPr>
          <w:trHeight w:val="114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2</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Percentage of unscheduled reported maintenance incidents resolved within agreed timeframes</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5%</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5%</w:t>
            </w:r>
          </w:p>
        </w:tc>
      </w:tr>
      <w:tr w:rsidR="00237267" w:rsidRPr="00237267" w:rsidTr="00237267">
        <w:trPr>
          <w:trHeight w:val="91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lastRenderedPageBreak/>
              <w:t>3</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Reduction in energy consumption (kilowatt hours) in identified property portfolio</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13 844 834.79</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13 844 834.79</w:t>
            </w:r>
          </w:p>
        </w:tc>
      </w:tr>
      <w:tr w:rsidR="00237267" w:rsidRPr="00237267" w:rsidTr="00237267">
        <w:trPr>
          <w:trHeight w:val="91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4</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Reduction in water consumption (kilolitres) in identified property portfolio</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0</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1 406 674</w:t>
            </w:r>
          </w:p>
        </w:tc>
        <w:tc>
          <w:tcPr>
            <w:tcW w:w="0" w:type="auto"/>
            <w:tcBorders>
              <w:top w:val="nil"/>
              <w:left w:val="nil"/>
              <w:bottom w:val="single" w:sz="4" w:space="0" w:color="auto"/>
              <w:right w:val="single" w:sz="4" w:space="0" w:color="auto"/>
            </w:tcBorders>
            <w:shd w:val="clear" w:color="auto" w:fill="auto"/>
            <w:vAlign w:val="center"/>
            <w:hideMark/>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1 406 674</w:t>
            </w:r>
          </w:p>
        </w:tc>
      </w:tr>
    </w:tbl>
    <w:p w:rsidR="00237267" w:rsidRPr="00237267" w:rsidRDefault="00237267" w:rsidP="00237267">
      <w:pPr>
        <w:autoSpaceDE w:val="0"/>
        <w:autoSpaceDN w:val="0"/>
        <w:adjustRightInd w:val="0"/>
        <w:spacing w:after="0" w:line="240" w:lineRule="auto"/>
        <w:ind w:left="284"/>
        <w:rPr>
          <w:rFonts w:ascii="Arial" w:eastAsia="Times New Roman" w:hAnsi="Arial" w:cs="Arial"/>
          <w:color w:val="000000"/>
        </w:rPr>
      </w:pPr>
    </w:p>
    <w:p w:rsidR="00237267" w:rsidRPr="00237267" w:rsidRDefault="00237267" w:rsidP="00237267">
      <w:pPr>
        <w:autoSpaceDE w:val="0"/>
        <w:autoSpaceDN w:val="0"/>
        <w:adjustRightInd w:val="0"/>
        <w:spacing w:after="0" w:line="240" w:lineRule="auto"/>
        <w:ind w:left="284"/>
        <w:rPr>
          <w:rFonts w:ascii="Arial" w:eastAsia="Times New Roman" w:hAnsi="Arial" w:cs="Arial"/>
          <w:color w:val="000000"/>
        </w:rPr>
      </w:pPr>
    </w:p>
    <w:p w:rsidR="00237267" w:rsidRPr="00237267" w:rsidRDefault="00237267" w:rsidP="00237267">
      <w:pPr>
        <w:numPr>
          <w:ilvl w:val="0"/>
          <w:numId w:val="44"/>
        </w:numPr>
        <w:autoSpaceDE w:val="0"/>
        <w:autoSpaceDN w:val="0"/>
        <w:adjustRightInd w:val="0"/>
        <w:spacing w:after="0" w:line="240" w:lineRule="auto"/>
        <w:rPr>
          <w:rFonts w:ascii="Arial" w:eastAsia="Times New Roman" w:hAnsi="Arial" w:cs="Arial"/>
          <w:color w:val="000000"/>
        </w:rPr>
      </w:pPr>
      <w:r w:rsidRPr="00237267">
        <w:rPr>
          <w:rFonts w:ascii="Arial" w:eastAsia="Times New Roman" w:hAnsi="Arial" w:cs="Arial"/>
          <w:color w:val="000000"/>
        </w:rPr>
        <w:t>The following differences were noted between savings per the first quarter performance report and the savings per the listing:</w:t>
      </w:r>
    </w:p>
    <w:p w:rsidR="00237267" w:rsidRPr="00237267" w:rsidRDefault="00237267" w:rsidP="00237267">
      <w:pPr>
        <w:autoSpaceDE w:val="0"/>
        <w:autoSpaceDN w:val="0"/>
        <w:adjustRightInd w:val="0"/>
        <w:spacing w:after="0" w:line="240" w:lineRule="auto"/>
        <w:ind w:left="284"/>
        <w:rPr>
          <w:rFonts w:ascii="Arial" w:eastAsia="Times New Roman" w:hAnsi="Arial" w:cs="Arial"/>
          <w:color w:val="000000"/>
        </w:rPr>
      </w:pPr>
    </w:p>
    <w:tbl>
      <w:tblPr>
        <w:tblW w:w="9371" w:type="dxa"/>
        <w:tblInd w:w="93" w:type="dxa"/>
        <w:tblLook w:val="04A0" w:firstRow="1" w:lastRow="0" w:firstColumn="1" w:lastColumn="0" w:noHBand="0" w:noVBand="1"/>
      </w:tblPr>
      <w:tblGrid>
        <w:gridCol w:w="506"/>
        <w:gridCol w:w="2409"/>
        <w:gridCol w:w="2127"/>
        <w:gridCol w:w="1842"/>
        <w:gridCol w:w="2487"/>
      </w:tblGrid>
      <w:tr w:rsidR="00237267" w:rsidRPr="00237267" w:rsidTr="00237267">
        <w:trPr>
          <w:trHeight w:val="300"/>
        </w:trPr>
        <w:tc>
          <w:tcPr>
            <w:tcW w:w="9371" w:type="dxa"/>
            <w:gridSpan w:val="5"/>
            <w:tcBorders>
              <w:top w:val="single" w:sz="4" w:space="0" w:color="auto"/>
              <w:left w:val="single" w:sz="4" w:space="0" w:color="auto"/>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Programme 6: Facilities Management</w:t>
            </w:r>
          </w:p>
        </w:tc>
      </w:tr>
      <w:tr w:rsidR="00237267" w:rsidRPr="00237267" w:rsidTr="00237267">
        <w:trPr>
          <w:trHeight w:val="720"/>
        </w:trPr>
        <w:tc>
          <w:tcPr>
            <w:tcW w:w="506" w:type="dxa"/>
            <w:tcBorders>
              <w:top w:val="nil"/>
              <w:left w:val="single" w:sz="4" w:space="0" w:color="auto"/>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No.</w:t>
            </w:r>
          </w:p>
        </w:tc>
        <w:tc>
          <w:tcPr>
            <w:tcW w:w="2409" w:type="dxa"/>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Indicator</w:t>
            </w:r>
          </w:p>
        </w:tc>
        <w:tc>
          <w:tcPr>
            <w:tcW w:w="2127" w:type="dxa"/>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Savings per First Quarter Report</w:t>
            </w:r>
          </w:p>
        </w:tc>
        <w:tc>
          <w:tcPr>
            <w:tcW w:w="1842" w:type="dxa"/>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Savings per Listing</w:t>
            </w:r>
          </w:p>
        </w:tc>
        <w:tc>
          <w:tcPr>
            <w:tcW w:w="2487" w:type="dxa"/>
            <w:tcBorders>
              <w:top w:val="nil"/>
              <w:left w:val="nil"/>
              <w:bottom w:val="single" w:sz="4" w:space="0" w:color="auto"/>
              <w:right w:val="single" w:sz="4" w:space="0" w:color="auto"/>
            </w:tcBorders>
            <w:shd w:val="clear" w:color="000000" w:fill="D9D9D9"/>
            <w:vAlign w:val="center"/>
            <w:hideMark/>
          </w:tcPr>
          <w:p w:rsidR="00237267" w:rsidRPr="00237267" w:rsidRDefault="00237267" w:rsidP="00237267">
            <w:pPr>
              <w:spacing w:after="0" w:line="240" w:lineRule="auto"/>
              <w:rPr>
                <w:rFonts w:ascii="Arial" w:eastAsia="Times New Roman" w:hAnsi="Arial" w:cs="Arial"/>
                <w:b/>
                <w:bCs/>
                <w:color w:val="000000"/>
                <w:sz w:val="18"/>
                <w:szCs w:val="18"/>
              </w:rPr>
            </w:pPr>
            <w:r w:rsidRPr="00237267">
              <w:rPr>
                <w:rFonts w:ascii="Arial" w:eastAsia="Times New Roman" w:hAnsi="Arial" w:cs="Arial"/>
                <w:b/>
                <w:bCs/>
                <w:color w:val="000000"/>
                <w:sz w:val="18"/>
                <w:szCs w:val="18"/>
              </w:rPr>
              <w:t>Difference</w:t>
            </w:r>
          </w:p>
        </w:tc>
      </w:tr>
      <w:tr w:rsidR="00237267" w:rsidRPr="00237267" w:rsidTr="00237267">
        <w:trPr>
          <w:trHeight w:val="480"/>
        </w:trPr>
        <w:tc>
          <w:tcPr>
            <w:tcW w:w="506" w:type="dxa"/>
            <w:tcBorders>
              <w:top w:val="nil"/>
              <w:left w:val="single" w:sz="4" w:space="0" w:color="auto"/>
              <w:bottom w:val="single" w:sz="4" w:space="0" w:color="auto"/>
              <w:right w:val="single" w:sz="4" w:space="0" w:color="auto"/>
            </w:tcBorders>
            <w:shd w:val="clear" w:color="auto" w:fill="auto"/>
            <w:hideMark/>
          </w:tcPr>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1</w:t>
            </w:r>
          </w:p>
        </w:tc>
        <w:tc>
          <w:tcPr>
            <w:tcW w:w="2409" w:type="dxa"/>
            <w:tcBorders>
              <w:top w:val="nil"/>
              <w:left w:val="nil"/>
              <w:bottom w:val="single" w:sz="4" w:space="0" w:color="auto"/>
              <w:right w:val="single" w:sz="4" w:space="0" w:color="auto"/>
            </w:tcBorders>
            <w:shd w:val="clear" w:color="auto" w:fill="auto"/>
            <w:vAlign w:val="center"/>
          </w:tcPr>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Reduction in water consumption (kilolitres) in</w:t>
            </w:r>
          </w:p>
          <w:p w:rsidR="00237267" w:rsidRPr="00237267" w:rsidRDefault="00237267" w:rsidP="00237267">
            <w:pPr>
              <w:spacing w:after="0" w:line="240" w:lineRule="auto"/>
              <w:rPr>
                <w:rFonts w:ascii="Arial" w:eastAsia="Times New Roman" w:hAnsi="Arial" w:cs="Arial"/>
                <w:color w:val="000000"/>
                <w:sz w:val="18"/>
                <w:szCs w:val="18"/>
              </w:rPr>
            </w:pPr>
            <w:r w:rsidRPr="00237267">
              <w:rPr>
                <w:rFonts w:ascii="Arial" w:eastAsia="Times New Roman" w:hAnsi="Arial" w:cs="Arial"/>
                <w:color w:val="000000"/>
                <w:sz w:val="18"/>
                <w:szCs w:val="18"/>
              </w:rPr>
              <w:t>identified property portfolio</w:t>
            </w:r>
          </w:p>
        </w:tc>
        <w:tc>
          <w:tcPr>
            <w:tcW w:w="2127" w:type="dxa"/>
            <w:tcBorders>
              <w:top w:val="nil"/>
              <w:left w:val="nil"/>
              <w:bottom w:val="single" w:sz="4" w:space="0" w:color="auto"/>
              <w:right w:val="single" w:sz="4" w:space="0" w:color="auto"/>
            </w:tcBorders>
            <w:shd w:val="clear" w:color="auto" w:fill="auto"/>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1 099 343</w:t>
            </w:r>
          </w:p>
        </w:tc>
        <w:tc>
          <w:tcPr>
            <w:tcW w:w="1842" w:type="dxa"/>
            <w:tcBorders>
              <w:top w:val="nil"/>
              <w:left w:val="nil"/>
              <w:bottom w:val="single" w:sz="4" w:space="0" w:color="auto"/>
              <w:right w:val="single" w:sz="4" w:space="0" w:color="auto"/>
            </w:tcBorders>
            <w:shd w:val="clear" w:color="auto" w:fill="auto"/>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1 382 904</w:t>
            </w:r>
          </w:p>
        </w:tc>
        <w:tc>
          <w:tcPr>
            <w:tcW w:w="2487" w:type="dxa"/>
            <w:tcBorders>
              <w:top w:val="nil"/>
              <w:left w:val="nil"/>
              <w:bottom w:val="single" w:sz="4" w:space="0" w:color="auto"/>
              <w:right w:val="single" w:sz="4" w:space="0" w:color="auto"/>
            </w:tcBorders>
            <w:shd w:val="clear" w:color="auto" w:fill="auto"/>
          </w:tcPr>
          <w:p w:rsidR="00237267" w:rsidRPr="00237267" w:rsidRDefault="00237267" w:rsidP="00237267">
            <w:pPr>
              <w:spacing w:after="0" w:line="240" w:lineRule="auto"/>
              <w:jc w:val="right"/>
              <w:rPr>
                <w:rFonts w:ascii="Arial" w:eastAsia="Times New Roman" w:hAnsi="Arial" w:cs="Arial"/>
                <w:color w:val="000000"/>
                <w:sz w:val="18"/>
                <w:szCs w:val="18"/>
              </w:rPr>
            </w:pPr>
            <w:r w:rsidRPr="00237267">
              <w:rPr>
                <w:rFonts w:ascii="Arial" w:eastAsia="Times New Roman" w:hAnsi="Arial" w:cs="Arial"/>
                <w:color w:val="000000"/>
                <w:sz w:val="18"/>
                <w:szCs w:val="18"/>
              </w:rPr>
              <w:t>283 561</w:t>
            </w:r>
          </w:p>
        </w:tc>
      </w:tr>
    </w:tbl>
    <w:p w:rsidR="00237267" w:rsidRPr="00237267" w:rsidRDefault="00237267" w:rsidP="00237267">
      <w:pPr>
        <w:spacing w:after="0" w:line="240" w:lineRule="auto"/>
        <w:rPr>
          <w:rFonts w:ascii="Arial" w:eastAsia="Times New Roman" w:hAnsi="Arial" w:cs="Arial"/>
          <w:b/>
        </w:rPr>
      </w:pPr>
    </w:p>
    <w:p w:rsidR="00237267" w:rsidRPr="00237267" w:rsidRDefault="00237267" w:rsidP="00237267">
      <w:pPr>
        <w:spacing w:after="0" w:line="240" w:lineRule="auto"/>
        <w:ind w:right="567"/>
        <w:rPr>
          <w:rFonts w:ascii="Arial" w:eastAsia="Times New Roman" w:hAnsi="Arial" w:cs="Arial"/>
          <w:b/>
          <w:bCs/>
          <w:lang w:val="en-US"/>
        </w:rPr>
      </w:pPr>
      <w:r w:rsidRPr="00237267">
        <w:rPr>
          <w:rFonts w:ascii="Arial" w:eastAsia="Times New Roman" w:hAnsi="Arial" w:cs="Arial"/>
          <w:b/>
          <w:bCs/>
          <w:lang w:val="en-US"/>
        </w:rPr>
        <w:t xml:space="preserve">Impact </w:t>
      </w:r>
    </w:p>
    <w:p w:rsidR="00237267" w:rsidRPr="00237267" w:rsidRDefault="00237267" w:rsidP="00237267">
      <w:pPr>
        <w:spacing w:after="0" w:line="240" w:lineRule="auto"/>
        <w:jc w:val="both"/>
        <w:rPr>
          <w:rFonts w:ascii="Arial" w:eastAsia="Times New Roman" w:hAnsi="Arial" w:cs="Arial"/>
          <w:lang w:val="en-US"/>
        </w:rPr>
      </w:pPr>
      <w:r w:rsidRPr="00237267">
        <w:rPr>
          <w:rFonts w:ascii="Arial" w:eastAsia="Times New Roman" w:hAnsi="Arial" w:cs="Arial"/>
          <w:lang w:val="en-US"/>
        </w:rPr>
        <w:t>The impact of this finding is that reported result in understatement of the reported results.</w:t>
      </w:r>
    </w:p>
    <w:p w:rsidR="00237267" w:rsidRPr="00237267" w:rsidRDefault="00237267" w:rsidP="00237267">
      <w:pPr>
        <w:spacing w:after="0" w:line="240" w:lineRule="auto"/>
        <w:jc w:val="both"/>
        <w:rPr>
          <w:rFonts w:ascii="Arial" w:eastAsia="Times New Roman" w:hAnsi="Arial" w:cs="Arial"/>
          <w:lang w:val="en-US"/>
        </w:rPr>
      </w:pPr>
    </w:p>
    <w:p w:rsidR="00237267" w:rsidRPr="00237267" w:rsidRDefault="00237267" w:rsidP="00237267">
      <w:pPr>
        <w:spacing w:after="120" w:line="240" w:lineRule="auto"/>
        <w:rPr>
          <w:rFonts w:ascii="Arial" w:eastAsia="Times New Roman" w:hAnsi="Arial" w:cs="Arial"/>
          <w:b/>
          <w:bCs/>
        </w:rPr>
      </w:pPr>
      <w:r w:rsidRPr="00237267">
        <w:rPr>
          <w:rFonts w:ascii="Arial" w:eastAsia="Times New Roman" w:hAnsi="Arial" w:cs="Arial"/>
          <w:b/>
          <w:bCs/>
        </w:rPr>
        <w:t>Internal control deficiency</w:t>
      </w:r>
    </w:p>
    <w:p w:rsidR="00237267" w:rsidRPr="00237267" w:rsidRDefault="00237267" w:rsidP="00237267">
      <w:pPr>
        <w:spacing w:after="0" w:line="240" w:lineRule="auto"/>
        <w:rPr>
          <w:rFonts w:ascii="Arial" w:eastAsia="Times New Roman" w:hAnsi="Arial" w:cs="Arial"/>
          <w:bCs/>
          <w:lang w:val="en-US"/>
        </w:rPr>
      </w:pPr>
      <w:r w:rsidRPr="00237267">
        <w:rPr>
          <w:rFonts w:ascii="Arial" w:eastAsia="Times New Roman" w:hAnsi="Arial" w:cs="Arial"/>
          <w:bCs/>
          <w:lang w:val="en-US"/>
        </w:rPr>
        <w:t>Leadership</w:t>
      </w:r>
    </w:p>
    <w:p w:rsidR="00237267" w:rsidRPr="00237267" w:rsidRDefault="00237267" w:rsidP="00237267">
      <w:pPr>
        <w:spacing w:after="0" w:line="240" w:lineRule="auto"/>
        <w:rPr>
          <w:rFonts w:ascii="Arial" w:eastAsia="Times New Roman" w:hAnsi="Arial" w:cs="Arial"/>
          <w:bCs/>
          <w:lang w:val="en-US"/>
        </w:rPr>
      </w:pPr>
    </w:p>
    <w:p w:rsidR="00237267" w:rsidRPr="00237267" w:rsidRDefault="00237267" w:rsidP="00237267">
      <w:pPr>
        <w:spacing w:after="0" w:line="240" w:lineRule="auto"/>
        <w:rPr>
          <w:rFonts w:ascii="Arial" w:eastAsia="Times New Roman" w:hAnsi="Arial" w:cs="Arial"/>
          <w:bCs/>
          <w:lang w:val="en-US"/>
        </w:rPr>
      </w:pPr>
      <w:r w:rsidRPr="00237267">
        <w:rPr>
          <w:rFonts w:ascii="Arial" w:eastAsia="Times New Roman" w:hAnsi="Arial" w:cs="Arial"/>
          <w:lang w:val="en-US"/>
        </w:rPr>
        <w:t>Management did not exercise oversight responsibility regarding financial and performance reporting and compliance as well as related internal controls.</w:t>
      </w:r>
    </w:p>
    <w:p w:rsidR="00237267" w:rsidRPr="00237267" w:rsidRDefault="00237267" w:rsidP="00237267">
      <w:pPr>
        <w:spacing w:after="0" w:line="240" w:lineRule="auto"/>
        <w:jc w:val="both"/>
        <w:rPr>
          <w:rFonts w:ascii="Arial" w:eastAsia="Times New Roman" w:hAnsi="Arial" w:cs="Arial"/>
          <w:lang w:val="en-US"/>
        </w:rPr>
      </w:pPr>
    </w:p>
    <w:p w:rsidR="00237267" w:rsidRPr="00237267" w:rsidRDefault="00237267" w:rsidP="00237267">
      <w:pPr>
        <w:spacing w:after="120" w:line="240" w:lineRule="auto"/>
        <w:jc w:val="both"/>
        <w:rPr>
          <w:rFonts w:ascii="Arial" w:eastAsia="Times New Roman" w:hAnsi="Arial" w:cs="Arial"/>
          <w:b/>
        </w:rPr>
      </w:pPr>
      <w:r w:rsidRPr="00237267">
        <w:rPr>
          <w:rFonts w:ascii="Arial" w:eastAsia="Times New Roman" w:hAnsi="Arial" w:cs="Arial"/>
          <w:b/>
        </w:rPr>
        <w:t>Recommendation</w:t>
      </w:r>
    </w:p>
    <w:p w:rsidR="00237267" w:rsidRPr="00237267" w:rsidRDefault="00237267" w:rsidP="00237267">
      <w:pPr>
        <w:spacing w:after="0" w:line="240" w:lineRule="auto"/>
        <w:jc w:val="both"/>
        <w:rPr>
          <w:rFonts w:ascii="Arial" w:eastAsia="Times New Roman" w:hAnsi="Arial" w:cs="Arial"/>
          <w:lang w:val="en-US"/>
        </w:rPr>
      </w:pPr>
      <w:r w:rsidRPr="00237267">
        <w:rPr>
          <w:rFonts w:ascii="Arial" w:eastAsia="Times New Roman" w:hAnsi="Arial" w:cs="Arial"/>
          <w:lang w:val="en-US"/>
        </w:rPr>
        <w:t>Management should implement processes to ensure that actual achievements reported on the quarterly reports and ultimately the annual report is accurately reported.</w:t>
      </w:r>
    </w:p>
    <w:p w:rsidR="00237267" w:rsidRPr="00237267" w:rsidRDefault="00237267" w:rsidP="00237267">
      <w:pPr>
        <w:spacing w:after="0" w:line="240" w:lineRule="auto"/>
        <w:jc w:val="both"/>
        <w:rPr>
          <w:rFonts w:ascii="Arial" w:eastAsia="Times New Roman" w:hAnsi="Arial" w:cs="Arial"/>
          <w:lang w:val="en-US"/>
        </w:rPr>
      </w:pPr>
      <w:r w:rsidRPr="00237267">
        <w:rPr>
          <w:rFonts w:ascii="Arial" w:eastAsia="Times New Roman" w:hAnsi="Arial" w:cs="Arial"/>
          <w:lang w:val="en-US"/>
        </w:rPr>
        <w:t xml:space="preserve"> </w:t>
      </w:r>
    </w:p>
    <w:p w:rsidR="00237267" w:rsidRPr="00237267" w:rsidRDefault="00237267" w:rsidP="00237267">
      <w:pPr>
        <w:spacing w:after="0"/>
        <w:jc w:val="both"/>
        <w:rPr>
          <w:rFonts w:ascii="Arial" w:eastAsia="Times New Roman" w:hAnsi="Arial" w:cs="Arial"/>
        </w:rPr>
      </w:pPr>
      <w:r w:rsidRPr="00237267">
        <w:rPr>
          <w:rFonts w:ascii="Arial" w:eastAsia="Times New Roman" w:hAnsi="Arial" w:cs="Arial"/>
        </w:rPr>
        <w:t>Management must ensure that the reported result agrees to the supporting schedules.</w:t>
      </w:r>
    </w:p>
    <w:p w:rsidR="00237267" w:rsidRDefault="00237267" w:rsidP="00237267">
      <w:pPr>
        <w:spacing w:after="0" w:line="240" w:lineRule="auto"/>
        <w:ind w:left="284" w:hanging="284"/>
        <w:contextualSpacing/>
        <w:jc w:val="both"/>
        <w:rPr>
          <w:rFonts w:ascii="Arial" w:eastAsia="Times New Roman" w:hAnsi="Arial" w:cs="Arial"/>
          <w:b/>
          <w:bCs/>
        </w:rPr>
      </w:pPr>
    </w:p>
    <w:p w:rsidR="00237267" w:rsidRDefault="00237267" w:rsidP="00237267">
      <w:pPr>
        <w:pStyle w:val="1HeadDLDSmall"/>
        <w:tabs>
          <w:tab w:val="clear" w:pos="709"/>
          <w:tab w:val="left" w:pos="851"/>
        </w:tabs>
        <w:spacing w:before="0"/>
        <w:rPr>
          <w:color w:val="000000" w:themeColor="text1"/>
          <w:sz w:val="22"/>
          <w:szCs w:val="22"/>
        </w:rPr>
      </w:pPr>
      <w:r w:rsidRPr="00865636">
        <w:rPr>
          <w:color w:val="000000" w:themeColor="text1"/>
          <w:sz w:val="22"/>
          <w:szCs w:val="22"/>
        </w:rPr>
        <w:t>Management</w:t>
      </w:r>
      <w:r w:rsidRPr="00865636">
        <w:rPr>
          <w:sz w:val="22"/>
          <w:szCs w:val="22"/>
        </w:rPr>
        <w:t xml:space="preserve"> </w:t>
      </w:r>
      <w:r w:rsidRPr="00865636">
        <w:rPr>
          <w:color w:val="000000" w:themeColor="text1"/>
          <w:sz w:val="22"/>
          <w:szCs w:val="22"/>
        </w:rPr>
        <w:t>response</w:t>
      </w:r>
    </w:p>
    <w:p w:rsidR="00237267" w:rsidRPr="00237267" w:rsidRDefault="00237267" w:rsidP="00237267">
      <w:pPr>
        <w:spacing w:after="0" w:line="240" w:lineRule="auto"/>
        <w:ind w:left="284" w:hanging="284"/>
        <w:contextualSpacing/>
        <w:jc w:val="both"/>
        <w:rPr>
          <w:rFonts w:ascii="Arial" w:eastAsia="Times New Roman" w:hAnsi="Arial" w:cs="Arial"/>
          <w:b/>
          <w:bCs/>
        </w:rPr>
      </w:pPr>
    </w:p>
    <w:p w:rsidR="00237267" w:rsidRPr="00237267" w:rsidRDefault="00237267" w:rsidP="00237267">
      <w:pPr>
        <w:spacing w:after="120" w:line="360" w:lineRule="auto"/>
        <w:rPr>
          <w:rFonts w:ascii="Arial" w:eastAsia="Times New Roman" w:hAnsi="Arial" w:cs="Times New Roman"/>
          <w:color w:val="000000"/>
          <w:lang w:val="en-US" w:eastAsia="en-ZA"/>
        </w:rPr>
      </w:pPr>
      <w:r w:rsidRPr="00237267">
        <w:rPr>
          <w:rFonts w:ascii="Arial" w:eastAsia="Times New Roman" w:hAnsi="Arial" w:cs="Times New Roman"/>
          <w:color w:val="000000"/>
          <w:lang w:val="en-US" w:eastAsia="en-ZA"/>
        </w:rPr>
        <w:t>Management comments not yet received</w:t>
      </w:r>
    </w:p>
    <w:p w:rsidR="00237267" w:rsidRPr="00237267" w:rsidRDefault="00237267" w:rsidP="00237267">
      <w:pPr>
        <w:spacing w:after="0" w:line="240" w:lineRule="auto"/>
        <w:jc w:val="both"/>
        <w:rPr>
          <w:rFonts w:ascii="Arial" w:eastAsia="Times New Roman" w:hAnsi="Arial" w:cs="Arial"/>
          <w:iCs/>
          <w:lang w:val="en-US"/>
        </w:rPr>
      </w:pPr>
      <w:r w:rsidRPr="00237267">
        <w:rPr>
          <w:rFonts w:ascii="Arial" w:eastAsia="Times New Roman" w:hAnsi="Arial" w:cs="Arial"/>
          <w:iCs/>
          <w:lang w:val="en-US"/>
        </w:rPr>
        <w:t>Name:</w:t>
      </w:r>
      <w:r w:rsidRPr="00237267">
        <w:rPr>
          <w:rFonts w:ascii="Arial" w:eastAsia="Times New Roman" w:hAnsi="Arial" w:cs="Arial"/>
          <w:iCs/>
          <w:lang w:val="en-US"/>
        </w:rPr>
        <w:tab/>
      </w:r>
    </w:p>
    <w:p w:rsidR="00237267" w:rsidRPr="00237267" w:rsidRDefault="00237267" w:rsidP="00237267">
      <w:pPr>
        <w:spacing w:after="0" w:line="240" w:lineRule="auto"/>
        <w:jc w:val="both"/>
        <w:rPr>
          <w:rFonts w:ascii="Arial" w:eastAsia="Times New Roman" w:hAnsi="Arial" w:cs="Arial"/>
          <w:iCs/>
          <w:lang w:val="en-US"/>
        </w:rPr>
      </w:pPr>
      <w:r w:rsidRPr="00237267">
        <w:rPr>
          <w:rFonts w:ascii="Arial" w:eastAsia="Times New Roman" w:hAnsi="Arial" w:cs="Arial"/>
          <w:iCs/>
          <w:lang w:val="en-US"/>
        </w:rPr>
        <w:t>Position:</w:t>
      </w:r>
      <w:r w:rsidRPr="00237267">
        <w:rPr>
          <w:rFonts w:ascii="Arial" w:eastAsia="Times New Roman" w:hAnsi="Arial" w:cs="Arial"/>
          <w:iCs/>
          <w:lang w:val="en-US"/>
        </w:rPr>
        <w:tab/>
      </w:r>
      <w:r w:rsidRPr="00237267">
        <w:rPr>
          <w:rFonts w:ascii="Arial" w:eastAsia="Times New Roman" w:hAnsi="Arial" w:cs="Arial"/>
          <w:iCs/>
          <w:lang w:val="en-US"/>
        </w:rPr>
        <w:tab/>
      </w:r>
    </w:p>
    <w:p w:rsidR="00237267" w:rsidRPr="00F454E0" w:rsidRDefault="00237267" w:rsidP="00237267">
      <w:pPr>
        <w:spacing w:after="0" w:line="240" w:lineRule="auto"/>
        <w:jc w:val="both"/>
        <w:rPr>
          <w:rFonts w:ascii="Arial" w:eastAsia="Times New Roman" w:hAnsi="Arial" w:cs="Arial"/>
          <w:iCs/>
          <w:lang w:val="en-US"/>
        </w:rPr>
      </w:pPr>
      <w:r w:rsidRPr="00237267">
        <w:rPr>
          <w:rFonts w:ascii="Arial" w:eastAsia="Times New Roman" w:hAnsi="Arial" w:cs="Arial"/>
          <w:iCs/>
          <w:lang w:val="en-US"/>
        </w:rPr>
        <w:t>Date:</w:t>
      </w:r>
      <w:r>
        <w:rPr>
          <w:rFonts w:ascii="Arial" w:eastAsia="Times New Roman" w:hAnsi="Arial" w:cs="Arial"/>
          <w:iCs/>
          <w:lang w:val="en-US"/>
        </w:rPr>
        <w:t xml:space="preserve"> </w:t>
      </w:r>
    </w:p>
    <w:p w:rsidR="00237267" w:rsidRDefault="00237267" w:rsidP="00237267">
      <w:pPr>
        <w:pStyle w:val="1HeadDLDSmall"/>
        <w:tabs>
          <w:tab w:val="clear" w:pos="709"/>
          <w:tab w:val="left" w:pos="851"/>
        </w:tabs>
        <w:spacing w:before="0"/>
        <w:rPr>
          <w:rFonts w:eastAsiaTheme="minorHAnsi"/>
          <w:b w:val="0"/>
          <w:i/>
          <w:iCs/>
          <w:color w:val="auto"/>
          <w:sz w:val="22"/>
          <w:szCs w:val="22"/>
        </w:rPr>
      </w:pPr>
    </w:p>
    <w:p w:rsidR="00237267" w:rsidRDefault="00237267" w:rsidP="00237267">
      <w:pPr>
        <w:pStyle w:val="1HeadDLDSmall"/>
        <w:tabs>
          <w:tab w:val="clear" w:pos="709"/>
          <w:tab w:val="left" w:pos="851"/>
        </w:tabs>
        <w:spacing w:before="0"/>
        <w:rPr>
          <w:sz w:val="22"/>
          <w:szCs w:val="22"/>
        </w:rPr>
      </w:pPr>
      <w:r w:rsidRPr="00865636">
        <w:rPr>
          <w:color w:val="000000" w:themeColor="text1"/>
          <w:sz w:val="22"/>
          <w:szCs w:val="22"/>
        </w:rPr>
        <w:t>Auditor’s</w:t>
      </w:r>
      <w:r w:rsidRPr="00865636">
        <w:rPr>
          <w:sz w:val="22"/>
          <w:szCs w:val="22"/>
        </w:rPr>
        <w:t xml:space="preserve"> conclusion:</w:t>
      </w:r>
    </w:p>
    <w:p w:rsidR="00C27AAE" w:rsidRDefault="00C27AAE">
      <w:pPr>
        <w:rPr>
          <w:rFonts w:ascii="Arial" w:hAnsi="Arial" w:cs="Arial"/>
          <w:i/>
          <w:iCs/>
        </w:rPr>
      </w:pPr>
      <w:r>
        <w:rPr>
          <w:rFonts w:ascii="Arial" w:hAnsi="Arial" w:cs="Arial"/>
          <w:i/>
          <w:iCs/>
        </w:rPr>
        <w:br w:type="page"/>
      </w:r>
    </w:p>
    <w:p w:rsidR="00135866" w:rsidRPr="00826DF0" w:rsidRDefault="00135866" w:rsidP="00865636">
      <w:pPr>
        <w:spacing w:after="0" w:line="240" w:lineRule="auto"/>
        <w:rPr>
          <w:rFonts w:ascii="Arial" w:eastAsia="Times New Roman" w:hAnsi="Arial" w:cs="Times New Roman"/>
          <w:b/>
          <w:bCs/>
          <w:color w:val="4F81BD"/>
          <w:sz w:val="24"/>
        </w:rPr>
      </w:pPr>
      <w:r w:rsidRPr="00826DF0">
        <w:rPr>
          <w:rFonts w:ascii="Arial" w:eastAsia="Times New Roman" w:hAnsi="Arial" w:cs="Times New Roman"/>
          <w:b/>
          <w:bCs/>
          <w:color w:val="4F81BD"/>
          <w:sz w:val="24"/>
        </w:rPr>
        <w:lastRenderedPageBreak/>
        <w:t xml:space="preserve">Information </w:t>
      </w:r>
      <w:r w:rsidRPr="00826DF0">
        <w:rPr>
          <w:rFonts w:ascii="Arial" w:eastAsia="Times New Roman" w:hAnsi="Arial" w:cs="Times New Roman"/>
          <w:b/>
          <w:bCs/>
          <w:color w:val="4F81BD"/>
        </w:rPr>
        <w:t>Systems</w:t>
      </w:r>
    </w:p>
    <w:p w:rsidR="00135866" w:rsidRDefault="00135866" w:rsidP="00865636">
      <w:pPr>
        <w:spacing w:after="0" w:line="240" w:lineRule="auto"/>
        <w:rPr>
          <w:rFonts w:ascii="Arial" w:eastAsia="Times New Roman" w:hAnsi="Arial" w:cs="Arial"/>
          <w:i/>
          <w:iCs/>
          <w:sz w:val="20"/>
          <w:szCs w:val="20"/>
        </w:rPr>
      </w:pPr>
    </w:p>
    <w:p w:rsidR="00865636" w:rsidRDefault="00865636" w:rsidP="00865636">
      <w:pPr>
        <w:tabs>
          <w:tab w:val="left" w:pos="567"/>
        </w:tabs>
        <w:spacing w:after="0" w:line="240" w:lineRule="auto"/>
        <w:jc w:val="both"/>
        <w:rPr>
          <w:rFonts w:ascii="Arial" w:hAnsi="Arial" w:cs="Arial"/>
          <w:b/>
        </w:rPr>
      </w:pPr>
      <w:r w:rsidRPr="00865636">
        <w:rPr>
          <w:rFonts w:ascii="Arial" w:hAnsi="Arial" w:cs="Arial"/>
          <w:b/>
        </w:rPr>
        <w:t>System Development Life Cycle (SAGE)</w:t>
      </w:r>
    </w:p>
    <w:p w:rsidR="00865636" w:rsidRPr="00865636" w:rsidRDefault="00865636" w:rsidP="00865636">
      <w:pPr>
        <w:tabs>
          <w:tab w:val="left" w:pos="567"/>
        </w:tabs>
        <w:spacing w:after="0" w:line="240" w:lineRule="auto"/>
        <w:jc w:val="both"/>
        <w:rPr>
          <w:rFonts w:ascii="Arial" w:hAnsi="Arial" w:cs="Arial"/>
        </w:rPr>
      </w:pPr>
    </w:p>
    <w:p w:rsidR="00865636" w:rsidRPr="00826DF0" w:rsidRDefault="00865636" w:rsidP="00826DF0">
      <w:pPr>
        <w:pStyle w:val="ListParagraph"/>
        <w:numPr>
          <w:ilvl w:val="0"/>
          <w:numId w:val="24"/>
        </w:numPr>
        <w:jc w:val="both"/>
        <w:rPr>
          <w:rFonts w:ascii="Arial" w:hAnsi="Arial" w:cs="Arial"/>
          <w:b/>
          <w:sz w:val="22"/>
          <w:szCs w:val="22"/>
        </w:rPr>
      </w:pPr>
      <w:r w:rsidRPr="00826DF0">
        <w:rPr>
          <w:rFonts w:ascii="Arial" w:hAnsi="Arial" w:cs="Arial"/>
          <w:b/>
          <w:sz w:val="22"/>
          <w:szCs w:val="22"/>
        </w:rPr>
        <w:t>SAGE - Lack of a business case for the SAGE project</w:t>
      </w:r>
    </w:p>
    <w:p w:rsidR="00865636" w:rsidRPr="00865636" w:rsidRDefault="00865636" w:rsidP="00865636">
      <w:pPr>
        <w:spacing w:after="0" w:line="240" w:lineRule="auto"/>
        <w:jc w:val="both"/>
        <w:rPr>
          <w:rFonts w:ascii="Arial" w:hAnsi="Arial" w:cs="Arial"/>
          <w:color w:val="000000" w:themeColor="text1"/>
        </w:rPr>
      </w:pPr>
    </w:p>
    <w:p w:rsidR="00865636" w:rsidRDefault="00865636" w:rsidP="00865636">
      <w:pPr>
        <w:pStyle w:val="1HeadDLDSmall"/>
        <w:tabs>
          <w:tab w:val="clear" w:pos="709"/>
          <w:tab w:val="left" w:pos="0"/>
        </w:tabs>
        <w:spacing w:before="0"/>
        <w:ind w:firstLine="11"/>
        <w:rPr>
          <w:color w:val="000000" w:themeColor="text1"/>
          <w:sz w:val="22"/>
          <w:szCs w:val="22"/>
        </w:rPr>
      </w:pPr>
      <w:r w:rsidRPr="00865636">
        <w:rPr>
          <w:color w:val="000000" w:themeColor="text1"/>
          <w:sz w:val="22"/>
          <w:szCs w:val="22"/>
        </w:rPr>
        <w:t>Audit finding</w:t>
      </w:r>
    </w:p>
    <w:p w:rsidR="00865636" w:rsidRPr="00865636" w:rsidRDefault="00865636" w:rsidP="00865636">
      <w:pPr>
        <w:pStyle w:val="1HeadDLDSmall"/>
        <w:tabs>
          <w:tab w:val="clear" w:pos="709"/>
          <w:tab w:val="left" w:pos="0"/>
        </w:tabs>
        <w:spacing w:before="0"/>
        <w:ind w:firstLine="11"/>
        <w:rPr>
          <w:b w:val="0"/>
          <w:color w:val="000000" w:themeColor="text1"/>
          <w:sz w:val="22"/>
          <w:szCs w:val="22"/>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 xml:space="preserve">No evidence that there was a formal business case that was developed during the start-up of the </w:t>
      </w:r>
      <w:r w:rsidRPr="00865636">
        <w:rPr>
          <w:rFonts w:ascii="Arial" w:hAnsi="Arial" w:cs="Arial"/>
          <w:color w:val="000000" w:themeColor="text1"/>
        </w:rPr>
        <w:t>SAGE project. Based on the National Department of Public Works (NDPW) project methodology, it is a requirement that the Project management office (PMO) develops a business case that is based on the user requirements and the feasibility study conducted.</w:t>
      </w: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ab/>
      </w:r>
    </w:p>
    <w:p w:rsidR="00865636" w:rsidRDefault="00865636" w:rsidP="00865636">
      <w:pPr>
        <w:tabs>
          <w:tab w:val="left" w:pos="851"/>
        </w:tabs>
        <w:spacing w:after="0" w:line="240" w:lineRule="auto"/>
        <w:rPr>
          <w:rFonts w:ascii="Arial" w:hAnsi="Arial" w:cs="Arial"/>
        </w:rPr>
      </w:pPr>
      <w:r w:rsidRPr="00865636">
        <w:rPr>
          <w:rFonts w:ascii="Arial" w:hAnsi="Arial" w:cs="Arial"/>
        </w:rPr>
        <w:t>As no business case was developed the following critical project controls were not addressed before the project activities commenced:</w:t>
      </w:r>
    </w:p>
    <w:p w:rsidR="00865636" w:rsidRPr="00865636" w:rsidRDefault="00865636" w:rsidP="00865636">
      <w:pPr>
        <w:tabs>
          <w:tab w:val="left" w:pos="851"/>
        </w:tabs>
        <w:spacing w:after="0" w:line="240" w:lineRule="auto"/>
        <w:rPr>
          <w:rFonts w:ascii="Arial" w:hAnsi="Arial" w:cs="Arial"/>
        </w:rPr>
      </w:pPr>
    </w:p>
    <w:p w:rsidR="00865636" w:rsidRPr="00865636" w:rsidRDefault="00865636" w:rsidP="00A33562">
      <w:pPr>
        <w:pStyle w:val="ListParagraph"/>
        <w:numPr>
          <w:ilvl w:val="0"/>
          <w:numId w:val="15"/>
        </w:numPr>
        <w:tabs>
          <w:tab w:val="left" w:pos="851"/>
        </w:tabs>
        <w:ind w:left="426" w:hanging="426"/>
        <w:contextualSpacing/>
        <w:rPr>
          <w:rFonts w:ascii="Arial" w:hAnsi="Arial" w:cs="Arial"/>
          <w:sz w:val="22"/>
          <w:szCs w:val="22"/>
        </w:rPr>
      </w:pPr>
      <w:r w:rsidRPr="00865636">
        <w:rPr>
          <w:rFonts w:ascii="Arial" w:hAnsi="Arial" w:cs="Arial"/>
          <w:sz w:val="22"/>
          <w:szCs w:val="22"/>
        </w:rPr>
        <w:t>No detailed cost, benefit and risk analysis of the investment.</w:t>
      </w:r>
    </w:p>
    <w:p w:rsidR="00865636" w:rsidRPr="00865636" w:rsidRDefault="00865636" w:rsidP="00A33562">
      <w:pPr>
        <w:pStyle w:val="ListParagraph"/>
        <w:numPr>
          <w:ilvl w:val="0"/>
          <w:numId w:val="15"/>
        </w:numPr>
        <w:tabs>
          <w:tab w:val="left" w:pos="851"/>
        </w:tabs>
        <w:ind w:left="426" w:hanging="426"/>
        <w:contextualSpacing/>
        <w:rPr>
          <w:rFonts w:ascii="Arial" w:hAnsi="Arial" w:cs="Arial"/>
          <w:sz w:val="22"/>
          <w:szCs w:val="22"/>
        </w:rPr>
      </w:pPr>
      <w:r w:rsidRPr="00865636">
        <w:rPr>
          <w:rFonts w:ascii="Arial" w:hAnsi="Arial" w:cs="Arial"/>
          <w:sz w:val="22"/>
          <w:szCs w:val="22"/>
        </w:rPr>
        <w:t>No clear stipulation of business value to be achieved from such an investment.</w:t>
      </w:r>
    </w:p>
    <w:p w:rsidR="00865636" w:rsidRPr="00865636" w:rsidRDefault="00865636" w:rsidP="00A33562">
      <w:pPr>
        <w:pStyle w:val="ListParagraph"/>
        <w:numPr>
          <w:ilvl w:val="0"/>
          <w:numId w:val="15"/>
        </w:numPr>
        <w:tabs>
          <w:tab w:val="left" w:pos="851"/>
        </w:tabs>
        <w:ind w:left="426" w:hanging="426"/>
        <w:contextualSpacing/>
        <w:rPr>
          <w:rFonts w:ascii="Arial" w:hAnsi="Arial" w:cs="Arial"/>
          <w:sz w:val="22"/>
          <w:szCs w:val="22"/>
        </w:rPr>
      </w:pPr>
      <w:r w:rsidRPr="00865636">
        <w:rPr>
          <w:rFonts w:ascii="Arial" w:hAnsi="Arial" w:cs="Arial"/>
          <w:sz w:val="22"/>
          <w:szCs w:val="22"/>
        </w:rPr>
        <w:t>The business benefits, in a trackable format, in support of benefits tracking during the project.</w:t>
      </w:r>
    </w:p>
    <w:p w:rsidR="00865636" w:rsidRPr="00865636" w:rsidRDefault="00865636" w:rsidP="00A33562">
      <w:pPr>
        <w:pStyle w:val="ListParagraph"/>
        <w:numPr>
          <w:ilvl w:val="0"/>
          <w:numId w:val="15"/>
        </w:numPr>
        <w:tabs>
          <w:tab w:val="left" w:pos="851"/>
        </w:tabs>
        <w:ind w:left="426" w:hanging="426"/>
        <w:contextualSpacing/>
        <w:rPr>
          <w:rFonts w:ascii="Arial" w:hAnsi="Arial" w:cs="Arial"/>
          <w:sz w:val="22"/>
          <w:szCs w:val="22"/>
        </w:rPr>
      </w:pPr>
      <w:r w:rsidRPr="00865636">
        <w:rPr>
          <w:rFonts w:ascii="Arial" w:hAnsi="Arial" w:cs="Arial"/>
          <w:sz w:val="22"/>
          <w:szCs w:val="22"/>
        </w:rPr>
        <w:t>Explicitly the business processes which will be enhance/improved with this investment.</w:t>
      </w:r>
    </w:p>
    <w:p w:rsidR="00865636" w:rsidRPr="00865636" w:rsidRDefault="00865636" w:rsidP="00A33562">
      <w:pPr>
        <w:pStyle w:val="ListParagraph"/>
        <w:numPr>
          <w:ilvl w:val="0"/>
          <w:numId w:val="15"/>
        </w:numPr>
        <w:tabs>
          <w:tab w:val="left" w:pos="851"/>
        </w:tabs>
        <w:ind w:left="426" w:hanging="426"/>
        <w:contextualSpacing/>
        <w:rPr>
          <w:rFonts w:ascii="Arial" w:hAnsi="Arial" w:cs="Arial"/>
          <w:sz w:val="22"/>
          <w:szCs w:val="22"/>
        </w:rPr>
      </w:pPr>
      <w:r w:rsidRPr="00865636">
        <w:rPr>
          <w:rFonts w:ascii="Arial" w:hAnsi="Arial" w:cs="Arial"/>
          <w:sz w:val="22"/>
          <w:szCs w:val="22"/>
        </w:rPr>
        <w:t>Project organisation, planning and reporting requirements.</w:t>
      </w:r>
    </w:p>
    <w:p w:rsidR="00865636" w:rsidRDefault="00865636" w:rsidP="00865636">
      <w:pPr>
        <w:tabs>
          <w:tab w:val="left" w:pos="851"/>
        </w:tabs>
        <w:spacing w:after="0" w:line="240" w:lineRule="auto"/>
        <w:rPr>
          <w:rFonts w:ascii="Arial" w:hAnsi="Arial" w:cs="Arial"/>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Based on the discussion with the Project Manager, the motivation for the SAGE project was detailed in the user requirements document however, even though the motivation was documented in different documents, there is a concern that there is still no stand-alone formal business case for the SAGE project</w:t>
      </w:r>
    </w:p>
    <w:p w:rsidR="00865636" w:rsidRPr="00865636" w:rsidRDefault="00865636" w:rsidP="00865636">
      <w:pPr>
        <w:tabs>
          <w:tab w:val="left" w:pos="851"/>
        </w:tabs>
        <w:spacing w:after="0" w:line="240" w:lineRule="auto"/>
        <w:rPr>
          <w:rFonts w:ascii="Arial" w:hAnsi="Arial" w:cs="Arial"/>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 xml:space="preserve">Lack of a formally documented business case may results in a non-value adding investment that does not meet business needs nor yields efficiency improvements resulting in wasteful expenditure. </w:t>
      </w:r>
    </w:p>
    <w:p w:rsidR="00865636" w:rsidRPr="00865636" w:rsidRDefault="00865636" w:rsidP="00865636">
      <w:pPr>
        <w:tabs>
          <w:tab w:val="left" w:pos="851"/>
        </w:tabs>
        <w:spacing w:after="0" w:line="240" w:lineRule="auto"/>
        <w:rPr>
          <w:rFonts w:ascii="Arial" w:hAnsi="Arial" w:cs="Arial"/>
        </w:rPr>
      </w:pPr>
    </w:p>
    <w:p w:rsidR="00865636" w:rsidRDefault="00865636" w:rsidP="00865636">
      <w:pPr>
        <w:pStyle w:val="1HeadDLDSmall"/>
        <w:tabs>
          <w:tab w:val="clear" w:pos="709"/>
          <w:tab w:val="left" w:pos="851"/>
        </w:tabs>
        <w:spacing w:before="0"/>
        <w:rPr>
          <w:sz w:val="22"/>
          <w:szCs w:val="22"/>
        </w:rPr>
      </w:pPr>
      <w:r w:rsidRPr="00865636">
        <w:rPr>
          <w:color w:val="000000" w:themeColor="text1"/>
          <w:sz w:val="22"/>
          <w:szCs w:val="22"/>
        </w:rPr>
        <w:t>Root</w:t>
      </w:r>
      <w:r w:rsidRPr="00865636">
        <w:rPr>
          <w:sz w:val="22"/>
          <w:szCs w:val="22"/>
        </w:rPr>
        <w:t xml:space="preserve"> cause </w:t>
      </w:r>
    </w:p>
    <w:p w:rsidR="00865636" w:rsidRPr="00865636" w:rsidRDefault="00865636" w:rsidP="00865636">
      <w:pPr>
        <w:pStyle w:val="1HeadDLDSmall"/>
        <w:tabs>
          <w:tab w:val="clear" w:pos="709"/>
          <w:tab w:val="left" w:pos="851"/>
        </w:tabs>
        <w:spacing w:before="0"/>
        <w:rPr>
          <w:b w:val="0"/>
          <w:sz w:val="22"/>
          <w:szCs w:val="22"/>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 xml:space="preserve">Some of the business case requirements have been covered in the user requirements document. Management did not compile a business case document. </w:t>
      </w:r>
    </w:p>
    <w:p w:rsidR="00865636" w:rsidRPr="00865636" w:rsidRDefault="00865636" w:rsidP="00865636">
      <w:pPr>
        <w:tabs>
          <w:tab w:val="left" w:pos="851"/>
          <w:tab w:val="left" w:pos="2493"/>
          <w:tab w:val="left" w:pos="3377"/>
          <w:tab w:val="left" w:pos="4353"/>
        </w:tabs>
        <w:spacing w:after="0" w:line="240" w:lineRule="auto"/>
        <w:ind w:firstLine="142"/>
        <w:rPr>
          <w:rFonts w:ascii="Arial" w:hAnsi="Arial" w:cs="Arial"/>
          <w:b/>
        </w:rPr>
      </w:pPr>
    </w:p>
    <w:p w:rsidR="00865636" w:rsidRDefault="00865636" w:rsidP="00865636">
      <w:pPr>
        <w:pStyle w:val="1HeadDLDSmall"/>
        <w:tabs>
          <w:tab w:val="clear" w:pos="709"/>
          <w:tab w:val="left" w:pos="851"/>
        </w:tabs>
        <w:spacing w:before="0"/>
        <w:rPr>
          <w:color w:val="000000" w:themeColor="text1"/>
          <w:sz w:val="22"/>
          <w:szCs w:val="22"/>
        </w:rPr>
      </w:pPr>
      <w:r w:rsidRPr="00865636">
        <w:rPr>
          <w:color w:val="000000" w:themeColor="text1"/>
          <w:sz w:val="22"/>
          <w:szCs w:val="22"/>
        </w:rPr>
        <w:t>Recommendation</w:t>
      </w:r>
    </w:p>
    <w:p w:rsidR="00865636" w:rsidRPr="00865636" w:rsidRDefault="00865636" w:rsidP="00865636">
      <w:pPr>
        <w:pStyle w:val="1HeadDLDSmall"/>
        <w:tabs>
          <w:tab w:val="clear" w:pos="709"/>
          <w:tab w:val="left" w:pos="851"/>
        </w:tabs>
        <w:spacing w:before="0"/>
        <w:rPr>
          <w:b w:val="0"/>
          <w:sz w:val="22"/>
          <w:szCs w:val="22"/>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 xml:space="preserve">It is recommended that a business case should be defined, and it should include the following: </w:t>
      </w:r>
    </w:p>
    <w:p w:rsidR="00865636" w:rsidRPr="00865636" w:rsidRDefault="00865636" w:rsidP="00865636">
      <w:pPr>
        <w:tabs>
          <w:tab w:val="left" w:pos="851"/>
        </w:tabs>
        <w:spacing w:after="0" w:line="240" w:lineRule="auto"/>
        <w:rPr>
          <w:rFonts w:ascii="Arial" w:hAnsi="Arial" w:cs="Arial"/>
        </w:rPr>
      </w:pP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Current state of business process, identifying any control weaknesses</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Expected future state of business process (consider future growth)</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Addresses corporate / department strategic goals.</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Description of the application systems reviewed (e.g. proof of concepts, demos).</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Reason behind system recommended to be implemented (e.g. feasibility study).</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 xml:space="preserve">Cost benefit analysis </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Potential risks of the project and significance of risks.</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Potential impact to critical systems.</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Regulatory concerns / approvals.</w:t>
      </w:r>
    </w:p>
    <w:p w:rsidR="00865636" w:rsidRPr="00865636" w:rsidRDefault="00865636" w:rsidP="00A33562">
      <w:pPr>
        <w:pStyle w:val="ListParagraph"/>
        <w:numPr>
          <w:ilvl w:val="0"/>
          <w:numId w:val="13"/>
        </w:numPr>
        <w:tabs>
          <w:tab w:val="left" w:pos="851"/>
        </w:tabs>
        <w:ind w:left="426" w:hanging="426"/>
        <w:contextualSpacing/>
        <w:rPr>
          <w:rFonts w:ascii="Arial" w:hAnsi="Arial" w:cs="Arial"/>
          <w:sz w:val="22"/>
          <w:szCs w:val="22"/>
        </w:rPr>
      </w:pPr>
      <w:r w:rsidRPr="00865636">
        <w:rPr>
          <w:rFonts w:ascii="Arial" w:hAnsi="Arial" w:cs="Arial"/>
          <w:sz w:val="22"/>
          <w:szCs w:val="22"/>
        </w:rPr>
        <w:t>End user feedback.</w:t>
      </w:r>
    </w:p>
    <w:p w:rsidR="00865636" w:rsidRDefault="00865636" w:rsidP="00F652DA">
      <w:pPr>
        <w:tabs>
          <w:tab w:val="left" w:pos="851"/>
        </w:tabs>
        <w:spacing w:after="0" w:line="240" w:lineRule="auto"/>
        <w:rPr>
          <w:rFonts w:ascii="Arial" w:hAnsi="Arial" w:cs="Arial"/>
        </w:rPr>
      </w:pPr>
    </w:p>
    <w:p w:rsidR="00865636" w:rsidRDefault="00865636" w:rsidP="00865636">
      <w:pPr>
        <w:tabs>
          <w:tab w:val="left" w:pos="851"/>
        </w:tabs>
        <w:spacing w:after="0" w:line="240" w:lineRule="auto"/>
        <w:ind w:left="426" w:hanging="426"/>
        <w:rPr>
          <w:rFonts w:ascii="Arial" w:hAnsi="Arial" w:cs="Arial"/>
        </w:rPr>
      </w:pPr>
      <w:r w:rsidRPr="00865636">
        <w:rPr>
          <w:rFonts w:ascii="Arial" w:hAnsi="Arial" w:cs="Arial"/>
        </w:rPr>
        <w:t xml:space="preserve">Furthermore the business case should include the following details: </w:t>
      </w:r>
    </w:p>
    <w:p w:rsidR="00865636" w:rsidRPr="00865636" w:rsidRDefault="00865636" w:rsidP="00865636">
      <w:pPr>
        <w:tabs>
          <w:tab w:val="left" w:pos="851"/>
        </w:tabs>
        <w:spacing w:after="0" w:line="240" w:lineRule="auto"/>
        <w:ind w:left="426" w:hanging="426"/>
        <w:rPr>
          <w:rFonts w:ascii="Arial" w:hAnsi="Arial" w:cs="Arial"/>
        </w:rPr>
      </w:pPr>
    </w:p>
    <w:p w:rsidR="00865636" w:rsidRPr="00865636" w:rsidRDefault="00865636" w:rsidP="00A33562">
      <w:pPr>
        <w:pStyle w:val="ListParagraph"/>
        <w:numPr>
          <w:ilvl w:val="0"/>
          <w:numId w:val="19"/>
        </w:numPr>
        <w:tabs>
          <w:tab w:val="left" w:pos="851"/>
        </w:tabs>
        <w:ind w:left="426" w:hanging="426"/>
        <w:contextualSpacing/>
        <w:rPr>
          <w:rFonts w:ascii="Arial" w:hAnsi="Arial" w:cs="Arial"/>
          <w:sz w:val="22"/>
          <w:szCs w:val="22"/>
        </w:rPr>
      </w:pPr>
      <w:r w:rsidRPr="00865636">
        <w:rPr>
          <w:rFonts w:ascii="Arial" w:hAnsi="Arial" w:cs="Arial"/>
          <w:sz w:val="22"/>
          <w:szCs w:val="22"/>
        </w:rPr>
        <w:t>The business case should include the reason behind the system recommended to be implemented (e.g. feasibility study including the risk and cost benefit).</w:t>
      </w:r>
    </w:p>
    <w:p w:rsidR="00865636" w:rsidRPr="00865636" w:rsidRDefault="00865636" w:rsidP="00A33562">
      <w:pPr>
        <w:pStyle w:val="ListParagraph"/>
        <w:numPr>
          <w:ilvl w:val="0"/>
          <w:numId w:val="19"/>
        </w:numPr>
        <w:tabs>
          <w:tab w:val="left" w:pos="851"/>
        </w:tabs>
        <w:ind w:left="426" w:hanging="426"/>
        <w:contextualSpacing/>
        <w:rPr>
          <w:rFonts w:ascii="Arial" w:hAnsi="Arial" w:cs="Arial"/>
          <w:sz w:val="22"/>
          <w:szCs w:val="22"/>
        </w:rPr>
      </w:pPr>
      <w:r w:rsidRPr="00865636">
        <w:rPr>
          <w:rFonts w:ascii="Arial" w:hAnsi="Arial" w:cs="Arial"/>
          <w:sz w:val="22"/>
          <w:szCs w:val="22"/>
        </w:rPr>
        <w:t>The business case should include a high level analysis of the possible alternatives considered in order to bridge a gap between the current (as is) situation and the proposed (to be) solution.</w:t>
      </w:r>
    </w:p>
    <w:p w:rsidR="00865636" w:rsidRPr="00865636" w:rsidRDefault="00865636" w:rsidP="00A33562">
      <w:pPr>
        <w:pStyle w:val="ListParagraph"/>
        <w:numPr>
          <w:ilvl w:val="0"/>
          <w:numId w:val="19"/>
        </w:numPr>
        <w:tabs>
          <w:tab w:val="left" w:pos="851"/>
        </w:tabs>
        <w:ind w:left="426" w:hanging="426"/>
        <w:contextualSpacing/>
        <w:rPr>
          <w:rFonts w:ascii="Arial" w:hAnsi="Arial" w:cs="Arial"/>
          <w:sz w:val="22"/>
          <w:szCs w:val="22"/>
        </w:rPr>
      </w:pPr>
      <w:r w:rsidRPr="00865636">
        <w:rPr>
          <w:rFonts w:ascii="Arial" w:hAnsi="Arial" w:cs="Arial"/>
          <w:sz w:val="22"/>
          <w:szCs w:val="22"/>
        </w:rPr>
        <w:t>The business case should demonstrate that the SAGE project management team considered all available options to address the problem statement, and per option considered the following information should be addressed, namely the benefits, costs, risks, stakeholder impact, issues, and other evaluations or filter criteria.</w:t>
      </w:r>
    </w:p>
    <w:p w:rsidR="00865636" w:rsidRPr="00865636" w:rsidRDefault="00865636" w:rsidP="00A33562">
      <w:pPr>
        <w:pStyle w:val="ListParagraph"/>
        <w:numPr>
          <w:ilvl w:val="1"/>
          <w:numId w:val="13"/>
        </w:numPr>
        <w:tabs>
          <w:tab w:val="left" w:pos="851"/>
        </w:tabs>
        <w:ind w:left="851" w:hanging="425"/>
        <w:contextualSpacing/>
        <w:rPr>
          <w:rFonts w:ascii="Arial" w:hAnsi="Arial" w:cs="Arial"/>
          <w:sz w:val="22"/>
          <w:szCs w:val="22"/>
        </w:rPr>
      </w:pPr>
      <w:r w:rsidRPr="00865636">
        <w:rPr>
          <w:rFonts w:ascii="Arial" w:hAnsi="Arial" w:cs="Arial"/>
          <w:sz w:val="22"/>
          <w:szCs w:val="22"/>
        </w:rPr>
        <w:t xml:space="preserve">SAGE cost benefit analysis; </w:t>
      </w:r>
    </w:p>
    <w:p w:rsidR="00865636" w:rsidRPr="00865636" w:rsidRDefault="00865636" w:rsidP="00A33562">
      <w:pPr>
        <w:pStyle w:val="ListParagraph"/>
        <w:numPr>
          <w:ilvl w:val="1"/>
          <w:numId w:val="13"/>
        </w:numPr>
        <w:tabs>
          <w:tab w:val="left" w:pos="851"/>
        </w:tabs>
        <w:ind w:left="851" w:hanging="425"/>
        <w:contextualSpacing/>
        <w:rPr>
          <w:rFonts w:ascii="Arial" w:hAnsi="Arial" w:cs="Arial"/>
          <w:sz w:val="22"/>
          <w:szCs w:val="22"/>
        </w:rPr>
      </w:pPr>
      <w:r w:rsidRPr="00865636">
        <w:rPr>
          <w:rFonts w:ascii="Arial" w:hAnsi="Arial" w:cs="Arial"/>
          <w:sz w:val="22"/>
          <w:szCs w:val="22"/>
        </w:rPr>
        <w:t>Potential impact to critical NDPW systems by the implementation of the SAGE;</w:t>
      </w:r>
    </w:p>
    <w:p w:rsidR="00865636" w:rsidRPr="00865636" w:rsidRDefault="00865636" w:rsidP="00A33562">
      <w:pPr>
        <w:pStyle w:val="ListParagraph"/>
        <w:numPr>
          <w:ilvl w:val="1"/>
          <w:numId w:val="13"/>
        </w:numPr>
        <w:tabs>
          <w:tab w:val="left" w:pos="851"/>
        </w:tabs>
        <w:ind w:left="851" w:hanging="425"/>
        <w:contextualSpacing/>
        <w:rPr>
          <w:rFonts w:ascii="Arial" w:hAnsi="Arial" w:cs="Arial"/>
          <w:sz w:val="22"/>
          <w:szCs w:val="22"/>
        </w:rPr>
      </w:pPr>
      <w:r w:rsidRPr="00865636">
        <w:rPr>
          <w:rFonts w:ascii="Arial" w:hAnsi="Arial" w:cs="Arial"/>
          <w:sz w:val="22"/>
          <w:szCs w:val="22"/>
        </w:rPr>
        <w:t>Description of the application system reviewed (e.g. proof of concepts and demos relating to the SAGE)</w:t>
      </w:r>
    </w:p>
    <w:p w:rsidR="00865636" w:rsidRPr="00865636" w:rsidRDefault="00865636" w:rsidP="00A33562">
      <w:pPr>
        <w:pStyle w:val="ListParagraph"/>
        <w:numPr>
          <w:ilvl w:val="1"/>
          <w:numId w:val="13"/>
        </w:numPr>
        <w:tabs>
          <w:tab w:val="left" w:pos="851"/>
        </w:tabs>
        <w:ind w:left="851" w:hanging="425"/>
        <w:contextualSpacing/>
        <w:rPr>
          <w:rFonts w:ascii="Arial" w:hAnsi="Arial" w:cs="Arial"/>
          <w:sz w:val="22"/>
          <w:szCs w:val="22"/>
        </w:rPr>
      </w:pPr>
      <w:r w:rsidRPr="00865636">
        <w:rPr>
          <w:rFonts w:ascii="Arial" w:hAnsi="Arial" w:cs="Arial"/>
          <w:sz w:val="22"/>
          <w:szCs w:val="22"/>
        </w:rPr>
        <w:t xml:space="preserve">Potential risks associated with the procurement of the SAGE system. </w:t>
      </w:r>
    </w:p>
    <w:p w:rsidR="00865636" w:rsidRPr="00865636" w:rsidRDefault="00865636" w:rsidP="00865636">
      <w:pPr>
        <w:tabs>
          <w:tab w:val="left" w:pos="851"/>
        </w:tabs>
        <w:spacing w:after="0" w:line="240" w:lineRule="auto"/>
        <w:rPr>
          <w:rFonts w:ascii="Arial" w:hAnsi="Arial" w:cs="Arial"/>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 xml:space="preserve">This will ensure that tangible business value realisation, de-briefing and close out sessions being do-able at post implementation. </w:t>
      </w:r>
    </w:p>
    <w:p w:rsidR="00865636" w:rsidRPr="00865636" w:rsidRDefault="00865636" w:rsidP="00865636">
      <w:pPr>
        <w:tabs>
          <w:tab w:val="left" w:pos="851"/>
        </w:tabs>
        <w:spacing w:after="0" w:line="240" w:lineRule="auto"/>
        <w:rPr>
          <w:rFonts w:ascii="Arial" w:hAnsi="Arial" w:cs="Arial"/>
        </w:rPr>
      </w:pPr>
    </w:p>
    <w:p w:rsidR="00865636" w:rsidRDefault="00865636" w:rsidP="00865636">
      <w:pPr>
        <w:pStyle w:val="1HeadDLDSmall"/>
        <w:tabs>
          <w:tab w:val="clear" w:pos="709"/>
          <w:tab w:val="left" w:pos="851"/>
        </w:tabs>
        <w:spacing w:before="0"/>
        <w:rPr>
          <w:color w:val="000000" w:themeColor="text1"/>
          <w:sz w:val="22"/>
          <w:szCs w:val="22"/>
        </w:rPr>
      </w:pPr>
      <w:r w:rsidRPr="00865636">
        <w:rPr>
          <w:color w:val="000000" w:themeColor="text1"/>
          <w:sz w:val="22"/>
          <w:szCs w:val="22"/>
        </w:rPr>
        <w:t>Management</w:t>
      </w:r>
      <w:r w:rsidRPr="00865636">
        <w:rPr>
          <w:sz w:val="22"/>
          <w:szCs w:val="22"/>
        </w:rPr>
        <w:t xml:space="preserve"> </w:t>
      </w:r>
      <w:r w:rsidRPr="00865636">
        <w:rPr>
          <w:color w:val="000000" w:themeColor="text1"/>
          <w:sz w:val="22"/>
          <w:szCs w:val="22"/>
        </w:rPr>
        <w:t>response</w:t>
      </w:r>
    </w:p>
    <w:p w:rsidR="00865636" w:rsidRPr="00865636" w:rsidRDefault="00865636" w:rsidP="00865636">
      <w:pPr>
        <w:pStyle w:val="1HeadDLDSmall"/>
        <w:tabs>
          <w:tab w:val="clear" w:pos="709"/>
          <w:tab w:val="left" w:pos="851"/>
        </w:tabs>
        <w:spacing w:before="0"/>
        <w:rPr>
          <w:b w:val="0"/>
          <w:sz w:val="22"/>
          <w:szCs w:val="22"/>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Management agrees that the business case was not completed. The User Requirements document which was signed does contain most of the required information that is ordinarily contained in the business case except for the financial projections. The financial projections are contained in the Enterprise Architecture report (developed in 2012 before the actual procurement of the system)</w:t>
      </w:r>
    </w:p>
    <w:p w:rsidR="00865636" w:rsidRPr="00865636" w:rsidRDefault="00865636" w:rsidP="00865636">
      <w:pPr>
        <w:tabs>
          <w:tab w:val="left" w:pos="851"/>
        </w:tabs>
        <w:spacing w:after="0" w:line="240" w:lineRule="auto"/>
        <w:rPr>
          <w:rFonts w:ascii="Arial" w:hAnsi="Arial" w:cs="Arial"/>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The department also received approval from National Treasury to procure the systems.</w:t>
      </w:r>
    </w:p>
    <w:p w:rsidR="00865636" w:rsidRPr="00865636" w:rsidRDefault="00865636" w:rsidP="00865636">
      <w:pPr>
        <w:tabs>
          <w:tab w:val="left" w:pos="851"/>
        </w:tabs>
        <w:spacing w:after="0" w:line="240" w:lineRule="auto"/>
        <w:rPr>
          <w:rFonts w:ascii="Arial" w:hAnsi="Arial" w:cs="Arial"/>
        </w:rPr>
      </w:pPr>
    </w:p>
    <w:p w:rsidR="00865636" w:rsidRPr="00865636" w:rsidRDefault="00865636" w:rsidP="00865636">
      <w:pPr>
        <w:tabs>
          <w:tab w:val="left" w:pos="851"/>
        </w:tabs>
        <w:spacing w:after="0" w:line="240" w:lineRule="auto"/>
        <w:rPr>
          <w:rFonts w:ascii="Arial" w:hAnsi="Arial" w:cs="Arial"/>
        </w:rPr>
      </w:pPr>
      <w:r w:rsidRPr="00865636">
        <w:rPr>
          <w:rFonts w:ascii="Arial" w:hAnsi="Arial" w:cs="Arial"/>
        </w:rPr>
        <w:t>In future projects, the department will develop a single business case instead of having the information in different documents.</w:t>
      </w:r>
    </w:p>
    <w:p w:rsidR="00826DF0" w:rsidRDefault="00826DF0" w:rsidP="00826DF0">
      <w:pPr>
        <w:tabs>
          <w:tab w:val="left" w:pos="851"/>
        </w:tabs>
        <w:spacing w:after="0" w:line="240" w:lineRule="auto"/>
        <w:rPr>
          <w:rFonts w:ascii="Arial" w:hAnsi="Arial" w:cs="Arial"/>
        </w:rPr>
      </w:pPr>
    </w:p>
    <w:p w:rsidR="00826DF0" w:rsidRPr="00865636" w:rsidRDefault="00826DF0" w:rsidP="00826DF0">
      <w:pPr>
        <w:tabs>
          <w:tab w:val="left" w:pos="851"/>
        </w:tabs>
        <w:spacing w:after="0" w:line="240" w:lineRule="auto"/>
        <w:rPr>
          <w:rFonts w:ascii="Arial" w:hAnsi="Arial" w:cs="Arial"/>
        </w:rPr>
      </w:pPr>
      <w:r w:rsidRPr="00865636">
        <w:rPr>
          <w:rFonts w:ascii="Arial" w:hAnsi="Arial" w:cs="Arial"/>
        </w:rPr>
        <w:t>Name and Surname: Masutu Ramatlotlo</w:t>
      </w:r>
    </w:p>
    <w:p w:rsidR="00826DF0" w:rsidRPr="00865636" w:rsidRDefault="00826DF0" w:rsidP="00826DF0">
      <w:pPr>
        <w:tabs>
          <w:tab w:val="left" w:pos="851"/>
        </w:tabs>
        <w:spacing w:after="0" w:line="240" w:lineRule="auto"/>
        <w:rPr>
          <w:rFonts w:ascii="Arial" w:hAnsi="Arial" w:cs="Arial"/>
        </w:rPr>
      </w:pPr>
      <w:r w:rsidRPr="00865636">
        <w:rPr>
          <w:rFonts w:ascii="Arial" w:hAnsi="Arial" w:cs="Arial"/>
        </w:rPr>
        <w:t>Position: Director IT Projects</w:t>
      </w:r>
    </w:p>
    <w:p w:rsidR="00826DF0" w:rsidRPr="00865636" w:rsidRDefault="00826DF0" w:rsidP="00826DF0">
      <w:pPr>
        <w:tabs>
          <w:tab w:val="left" w:pos="851"/>
        </w:tabs>
        <w:spacing w:after="0" w:line="240" w:lineRule="auto"/>
        <w:rPr>
          <w:rFonts w:ascii="Arial" w:hAnsi="Arial" w:cs="Arial"/>
        </w:rPr>
      </w:pPr>
      <w:r w:rsidRPr="00865636">
        <w:rPr>
          <w:rFonts w:ascii="Arial" w:hAnsi="Arial" w:cs="Arial"/>
        </w:rPr>
        <w:t xml:space="preserve">Implementation Date: </w:t>
      </w:r>
    </w:p>
    <w:p w:rsidR="00826DF0" w:rsidRPr="00865636" w:rsidRDefault="00826DF0" w:rsidP="00865636">
      <w:pPr>
        <w:tabs>
          <w:tab w:val="left" w:pos="851"/>
        </w:tabs>
        <w:spacing w:after="0" w:line="240" w:lineRule="auto"/>
        <w:rPr>
          <w:rFonts w:ascii="Arial" w:hAnsi="Arial" w:cs="Arial"/>
        </w:rPr>
      </w:pPr>
    </w:p>
    <w:p w:rsidR="00865636" w:rsidRDefault="00865636" w:rsidP="00865636">
      <w:pPr>
        <w:pStyle w:val="1HeadDLDSmall"/>
        <w:tabs>
          <w:tab w:val="clear" w:pos="709"/>
          <w:tab w:val="left" w:pos="851"/>
        </w:tabs>
        <w:spacing w:before="0"/>
        <w:rPr>
          <w:sz w:val="22"/>
          <w:szCs w:val="22"/>
        </w:rPr>
      </w:pPr>
      <w:r w:rsidRPr="00865636">
        <w:rPr>
          <w:color w:val="000000" w:themeColor="text1"/>
          <w:sz w:val="22"/>
          <w:szCs w:val="22"/>
        </w:rPr>
        <w:t>Auditor’s</w:t>
      </w:r>
      <w:r w:rsidRPr="00865636">
        <w:rPr>
          <w:sz w:val="22"/>
          <w:szCs w:val="22"/>
        </w:rPr>
        <w:t xml:space="preserve"> conclusion:</w:t>
      </w:r>
    </w:p>
    <w:p w:rsidR="00865636" w:rsidRPr="00865636" w:rsidRDefault="00865636" w:rsidP="00865636">
      <w:pPr>
        <w:pStyle w:val="1HeadDLDSmall"/>
        <w:tabs>
          <w:tab w:val="clear" w:pos="709"/>
          <w:tab w:val="left" w:pos="851"/>
        </w:tabs>
        <w:spacing w:before="0"/>
        <w:rPr>
          <w:sz w:val="22"/>
          <w:szCs w:val="22"/>
        </w:rPr>
      </w:pPr>
      <w:r w:rsidRPr="00865636">
        <w:rPr>
          <w:sz w:val="22"/>
          <w:szCs w:val="22"/>
        </w:rPr>
        <w:t xml:space="preserve"> </w:t>
      </w:r>
    </w:p>
    <w:p w:rsidR="00865636" w:rsidRDefault="00865636" w:rsidP="00865636">
      <w:pPr>
        <w:pStyle w:val="1HeadDLDSmall"/>
        <w:tabs>
          <w:tab w:val="clear" w:pos="709"/>
          <w:tab w:val="left" w:pos="851"/>
        </w:tabs>
        <w:spacing w:before="0"/>
        <w:rPr>
          <w:b w:val="0"/>
          <w:color w:val="000000" w:themeColor="text1"/>
          <w:sz w:val="22"/>
          <w:szCs w:val="22"/>
        </w:rPr>
      </w:pPr>
      <w:r w:rsidRPr="00865636">
        <w:rPr>
          <w:b w:val="0"/>
          <w:color w:val="000000" w:themeColor="text1"/>
          <w:sz w:val="22"/>
          <w:szCs w:val="22"/>
        </w:rPr>
        <w:t>Management comments acknowledged.</w:t>
      </w:r>
    </w:p>
    <w:p w:rsidR="00865636" w:rsidRDefault="00865636" w:rsidP="00865636">
      <w:pPr>
        <w:pStyle w:val="1HeadDLDSmall"/>
        <w:tabs>
          <w:tab w:val="clear" w:pos="709"/>
          <w:tab w:val="left" w:pos="851"/>
        </w:tabs>
        <w:spacing w:before="0"/>
        <w:rPr>
          <w:b w:val="0"/>
          <w:color w:val="000000" w:themeColor="text1"/>
          <w:sz w:val="22"/>
          <w:szCs w:val="22"/>
        </w:rPr>
      </w:pPr>
    </w:p>
    <w:p w:rsidR="00865636" w:rsidRDefault="00865636">
      <w:pPr>
        <w:rPr>
          <w:rFonts w:ascii="Arial" w:eastAsia="Times New Roman" w:hAnsi="Arial" w:cs="Arial"/>
          <w:color w:val="000000" w:themeColor="text1"/>
        </w:rPr>
      </w:pPr>
      <w:r>
        <w:rPr>
          <w:b/>
          <w:color w:val="000000" w:themeColor="text1"/>
        </w:rPr>
        <w:br w:type="page"/>
      </w:r>
    </w:p>
    <w:p w:rsidR="00865636" w:rsidRPr="00826DF0" w:rsidRDefault="00904FC5" w:rsidP="00826DF0">
      <w:pPr>
        <w:pStyle w:val="ListParagraph"/>
        <w:numPr>
          <w:ilvl w:val="0"/>
          <w:numId w:val="24"/>
        </w:numPr>
        <w:jc w:val="both"/>
        <w:rPr>
          <w:rFonts w:ascii="Arial" w:hAnsi="Arial" w:cs="Arial"/>
          <w:b/>
          <w:sz w:val="22"/>
          <w:szCs w:val="22"/>
        </w:rPr>
      </w:pPr>
      <w:r w:rsidRPr="00826DF0">
        <w:rPr>
          <w:rFonts w:ascii="Arial" w:hAnsi="Arial" w:cs="Arial"/>
          <w:b/>
          <w:color w:val="2E2E2E"/>
          <w:sz w:val="22"/>
          <w:szCs w:val="22"/>
        </w:rPr>
        <w:lastRenderedPageBreak/>
        <w:t xml:space="preserve">SAGE - </w:t>
      </w:r>
      <w:r w:rsidR="00865636" w:rsidRPr="00826DF0">
        <w:rPr>
          <w:rFonts w:ascii="Arial" w:hAnsi="Arial" w:cs="Arial"/>
          <w:b/>
          <w:sz w:val="22"/>
          <w:szCs w:val="22"/>
        </w:rPr>
        <w:t>Lack of sufficient project documentation obtained for the SAGE implementation</w:t>
      </w:r>
    </w:p>
    <w:p w:rsidR="00865636" w:rsidRPr="00865636" w:rsidRDefault="00865636" w:rsidP="00956503">
      <w:pPr>
        <w:spacing w:after="0" w:line="240" w:lineRule="auto"/>
        <w:jc w:val="both"/>
        <w:rPr>
          <w:rFonts w:ascii="Arial" w:hAnsi="Arial" w:cs="Arial"/>
        </w:rPr>
      </w:pPr>
    </w:p>
    <w:p w:rsidR="00865636" w:rsidRDefault="00865636" w:rsidP="00904FC5">
      <w:pPr>
        <w:pStyle w:val="1HeadDLDSmall"/>
        <w:tabs>
          <w:tab w:val="clear" w:pos="709"/>
          <w:tab w:val="left" w:pos="0"/>
        </w:tabs>
        <w:spacing w:before="0"/>
        <w:rPr>
          <w:color w:val="000000" w:themeColor="text1"/>
          <w:sz w:val="22"/>
          <w:szCs w:val="22"/>
        </w:rPr>
      </w:pPr>
      <w:r w:rsidRPr="00865636">
        <w:rPr>
          <w:color w:val="000000" w:themeColor="text1"/>
          <w:sz w:val="22"/>
          <w:szCs w:val="22"/>
        </w:rPr>
        <w:t>Audit finding</w:t>
      </w:r>
    </w:p>
    <w:p w:rsidR="00904FC5" w:rsidRPr="00865636" w:rsidRDefault="00904FC5" w:rsidP="00904FC5">
      <w:pPr>
        <w:pStyle w:val="1HeadDLDSmall"/>
        <w:tabs>
          <w:tab w:val="clear" w:pos="709"/>
          <w:tab w:val="left" w:pos="0"/>
        </w:tabs>
        <w:spacing w:before="0"/>
        <w:rPr>
          <w:color w:val="000000" w:themeColor="text1"/>
          <w:sz w:val="22"/>
          <w:szCs w:val="22"/>
        </w:rPr>
      </w:pPr>
    </w:p>
    <w:p w:rsidR="00865636" w:rsidRDefault="00865636" w:rsidP="00904FC5">
      <w:pPr>
        <w:tabs>
          <w:tab w:val="left" w:pos="0"/>
        </w:tabs>
        <w:spacing w:after="0" w:line="240" w:lineRule="auto"/>
        <w:rPr>
          <w:rFonts w:ascii="Arial" w:hAnsi="Arial" w:cs="Arial"/>
        </w:rPr>
      </w:pPr>
      <w:r w:rsidRPr="00865636">
        <w:rPr>
          <w:rFonts w:ascii="Arial" w:hAnsi="Arial" w:cs="Arial"/>
        </w:rPr>
        <w:t>A number of scope changes were made over the years to the SAGE implementation and the SAGE project is still not finalised. The SAGE project started in 2013. The NDPW approved the following budget:</w:t>
      </w:r>
    </w:p>
    <w:p w:rsidR="00904FC5" w:rsidRPr="00865636" w:rsidRDefault="00904FC5" w:rsidP="00904FC5">
      <w:pPr>
        <w:tabs>
          <w:tab w:val="left" w:pos="0"/>
        </w:tabs>
        <w:spacing w:after="0" w:line="240" w:lineRule="auto"/>
        <w:rPr>
          <w:rFonts w:ascii="Arial" w:hAnsi="Arial" w:cs="Arial"/>
        </w:rPr>
      </w:pPr>
    </w:p>
    <w:p w:rsidR="00865636" w:rsidRPr="00865636" w:rsidRDefault="00865636" w:rsidP="00A33562">
      <w:pPr>
        <w:pStyle w:val="ListParagraph"/>
        <w:numPr>
          <w:ilvl w:val="0"/>
          <w:numId w:val="17"/>
        </w:numPr>
        <w:tabs>
          <w:tab w:val="left" w:pos="426"/>
        </w:tabs>
        <w:ind w:left="426" w:hanging="426"/>
        <w:contextualSpacing/>
        <w:rPr>
          <w:rFonts w:ascii="Arial" w:hAnsi="Arial" w:cs="Arial"/>
          <w:sz w:val="22"/>
          <w:szCs w:val="22"/>
        </w:rPr>
      </w:pPr>
      <w:r w:rsidRPr="00865636">
        <w:rPr>
          <w:rFonts w:ascii="Arial" w:hAnsi="Arial" w:cs="Arial"/>
          <w:sz w:val="22"/>
          <w:szCs w:val="22"/>
        </w:rPr>
        <w:t xml:space="preserve">The NDPW approved a budget of R15 million with Deloitte Consulting for the implementation of SAGE project modules signed in September 2013 for 30 months planned to be completed in April 2016. An extension was requested to postpone the go live of the implemented NDPW approved R1.2M for this extension. </w:t>
      </w:r>
    </w:p>
    <w:p w:rsidR="00865636" w:rsidRPr="00865636" w:rsidRDefault="00865636" w:rsidP="00A33562">
      <w:pPr>
        <w:pStyle w:val="ListParagraph"/>
        <w:numPr>
          <w:ilvl w:val="0"/>
          <w:numId w:val="17"/>
        </w:numPr>
        <w:tabs>
          <w:tab w:val="left" w:pos="426"/>
        </w:tabs>
        <w:ind w:left="426" w:hanging="426"/>
        <w:contextualSpacing/>
        <w:rPr>
          <w:rFonts w:ascii="Arial" w:hAnsi="Arial" w:cs="Arial"/>
          <w:sz w:val="22"/>
          <w:szCs w:val="22"/>
        </w:rPr>
      </w:pPr>
      <w:r w:rsidRPr="00865636">
        <w:rPr>
          <w:rFonts w:ascii="Arial" w:hAnsi="Arial" w:cs="Arial"/>
          <w:sz w:val="22"/>
          <w:szCs w:val="22"/>
        </w:rPr>
        <w:t>Auditors could not obtain a copy of the project charter for the R15 million SAGE project and as such the deliverables of the initial project could not be evaluated to determine whether the initial project scope approved by the NDPW was completed or not.</w:t>
      </w:r>
    </w:p>
    <w:p w:rsidR="00865636" w:rsidRPr="00865636" w:rsidRDefault="00865636" w:rsidP="00A33562">
      <w:pPr>
        <w:pStyle w:val="ListParagraph"/>
        <w:numPr>
          <w:ilvl w:val="0"/>
          <w:numId w:val="17"/>
        </w:numPr>
        <w:tabs>
          <w:tab w:val="left" w:pos="426"/>
        </w:tabs>
        <w:ind w:left="426" w:hanging="426"/>
        <w:contextualSpacing/>
        <w:rPr>
          <w:rFonts w:ascii="Arial" w:hAnsi="Arial" w:cs="Arial"/>
          <w:sz w:val="22"/>
          <w:szCs w:val="22"/>
        </w:rPr>
      </w:pPr>
      <w:r w:rsidRPr="00865636">
        <w:rPr>
          <w:rFonts w:ascii="Arial" w:hAnsi="Arial" w:cs="Arial"/>
          <w:sz w:val="22"/>
          <w:szCs w:val="22"/>
        </w:rPr>
        <w:t xml:space="preserve">Furthermore NDPW approved a variation order signed on 21 May 2016 for the configuration and implementation of the </w:t>
      </w:r>
      <w:proofErr w:type="spellStart"/>
      <w:r w:rsidRPr="00865636">
        <w:rPr>
          <w:rFonts w:ascii="Arial" w:hAnsi="Arial" w:cs="Arial"/>
          <w:sz w:val="22"/>
          <w:szCs w:val="22"/>
        </w:rPr>
        <w:t>Archibus</w:t>
      </w:r>
      <w:proofErr w:type="spellEnd"/>
      <w:r w:rsidRPr="00865636">
        <w:rPr>
          <w:rFonts w:ascii="Arial" w:hAnsi="Arial" w:cs="Arial"/>
          <w:sz w:val="22"/>
          <w:szCs w:val="22"/>
        </w:rPr>
        <w:t xml:space="preserve"> lease management module including implementation of the interface required to the SAGE project, and this was for a budget of R2.7 million.</w:t>
      </w:r>
    </w:p>
    <w:p w:rsidR="00865636" w:rsidRPr="00865636" w:rsidRDefault="00865636" w:rsidP="00904FC5">
      <w:pPr>
        <w:tabs>
          <w:tab w:val="left" w:pos="0"/>
        </w:tabs>
        <w:spacing w:after="0" w:line="240" w:lineRule="auto"/>
        <w:rPr>
          <w:rFonts w:ascii="Arial" w:hAnsi="Arial" w:cs="Arial"/>
        </w:rPr>
      </w:pPr>
    </w:p>
    <w:p w:rsidR="00865636" w:rsidRPr="00865636" w:rsidRDefault="00865636" w:rsidP="00904FC5">
      <w:pPr>
        <w:tabs>
          <w:tab w:val="left" w:pos="0"/>
        </w:tabs>
        <w:spacing w:after="0" w:line="240" w:lineRule="auto"/>
        <w:rPr>
          <w:rFonts w:ascii="Arial" w:hAnsi="Arial" w:cs="Arial"/>
        </w:rPr>
      </w:pPr>
      <w:r w:rsidRPr="00865636">
        <w:rPr>
          <w:rFonts w:ascii="Arial" w:hAnsi="Arial" w:cs="Arial"/>
        </w:rPr>
        <w:t xml:space="preserve">Lack of project documentation could result in difficulties to trace the project changes, and decision made on the project resulting in mismanagement of the SAGE project. This could further result in the decisions made on the project that are not authorised and approved by the correct authority. </w:t>
      </w:r>
      <w:r w:rsidRPr="00865636">
        <w:rPr>
          <w:rFonts w:ascii="Arial" w:hAnsi="Arial" w:cs="Arial"/>
          <w:color w:val="000000" w:themeColor="text1"/>
        </w:rPr>
        <w:t>The benefits for the SAGE project may not be realised without strict monitoring of the timelines and the budget against deliverables anticipated.</w:t>
      </w:r>
    </w:p>
    <w:p w:rsidR="00865636" w:rsidRPr="00865636" w:rsidRDefault="00865636" w:rsidP="00904FC5">
      <w:pPr>
        <w:tabs>
          <w:tab w:val="left" w:pos="0"/>
        </w:tabs>
        <w:spacing w:after="0" w:line="240" w:lineRule="auto"/>
        <w:rPr>
          <w:rFonts w:ascii="Arial" w:hAnsi="Arial" w:cs="Arial"/>
        </w:rPr>
      </w:pPr>
    </w:p>
    <w:p w:rsidR="00865636" w:rsidRDefault="00865636" w:rsidP="00904FC5">
      <w:pPr>
        <w:pStyle w:val="1HeadDLDSmall"/>
        <w:tabs>
          <w:tab w:val="clear" w:pos="709"/>
          <w:tab w:val="left" w:pos="0"/>
        </w:tabs>
        <w:spacing w:before="0"/>
        <w:rPr>
          <w:sz w:val="22"/>
          <w:szCs w:val="22"/>
        </w:rPr>
      </w:pPr>
      <w:r w:rsidRPr="00865636">
        <w:rPr>
          <w:color w:val="000000" w:themeColor="text1"/>
          <w:sz w:val="22"/>
          <w:szCs w:val="22"/>
        </w:rPr>
        <w:t>Root</w:t>
      </w:r>
      <w:r w:rsidRPr="00865636">
        <w:rPr>
          <w:sz w:val="22"/>
          <w:szCs w:val="22"/>
        </w:rPr>
        <w:t xml:space="preserve"> cause </w:t>
      </w:r>
    </w:p>
    <w:p w:rsidR="00904FC5" w:rsidRPr="00865636" w:rsidRDefault="00904FC5" w:rsidP="00904FC5">
      <w:pPr>
        <w:pStyle w:val="1HeadDLDSmall"/>
        <w:tabs>
          <w:tab w:val="clear" w:pos="709"/>
          <w:tab w:val="left" w:pos="0"/>
        </w:tabs>
        <w:spacing w:before="0"/>
        <w:rPr>
          <w:b w:val="0"/>
          <w:sz w:val="22"/>
          <w:szCs w:val="22"/>
        </w:rPr>
      </w:pPr>
    </w:p>
    <w:p w:rsidR="00865636" w:rsidRPr="00865636" w:rsidRDefault="00865636" w:rsidP="00904FC5">
      <w:pPr>
        <w:tabs>
          <w:tab w:val="left" w:pos="0"/>
        </w:tabs>
        <w:spacing w:after="0" w:line="240" w:lineRule="auto"/>
        <w:rPr>
          <w:rFonts w:ascii="Arial" w:hAnsi="Arial" w:cs="Arial"/>
          <w:color w:val="000000" w:themeColor="text1"/>
        </w:rPr>
      </w:pPr>
      <w:r w:rsidRPr="00865636">
        <w:rPr>
          <w:rFonts w:ascii="Arial" w:hAnsi="Arial" w:cs="Arial"/>
          <w:color w:val="000000" w:themeColor="text1"/>
        </w:rPr>
        <w:t>Non-</w:t>
      </w:r>
      <w:r w:rsidRPr="00865636">
        <w:rPr>
          <w:rFonts w:ascii="Arial" w:hAnsi="Arial" w:cs="Arial"/>
        </w:rPr>
        <w:t>adherence</w:t>
      </w:r>
      <w:r w:rsidRPr="00865636">
        <w:rPr>
          <w:rFonts w:ascii="Arial" w:hAnsi="Arial" w:cs="Arial"/>
          <w:color w:val="000000" w:themeColor="text1"/>
        </w:rPr>
        <w:t xml:space="preserve"> to the project management methodology defined. The project team does not maintain a project library where all the project documentation is stored. The review of the project deliverables through project governance forums were not always adhered to for an example the use of the steering committee meetings to discuss project progress. Auditors could not obtain copies of the minutes of the meetings from the project governance meetings. The current CIO took over the project in 2015 while the project was already in progress. </w:t>
      </w:r>
    </w:p>
    <w:p w:rsidR="00865636" w:rsidRPr="00865636" w:rsidRDefault="00865636" w:rsidP="00904FC5">
      <w:pPr>
        <w:tabs>
          <w:tab w:val="left" w:pos="0"/>
          <w:tab w:val="left" w:pos="2493"/>
          <w:tab w:val="left" w:pos="3377"/>
          <w:tab w:val="left" w:pos="4353"/>
        </w:tabs>
        <w:spacing w:after="0" w:line="240" w:lineRule="auto"/>
        <w:rPr>
          <w:rFonts w:ascii="Arial" w:hAnsi="Arial" w:cs="Arial"/>
          <w:b/>
        </w:rPr>
      </w:pPr>
    </w:p>
    <w:p w:rsidR="00865636" w:rsidRDefault="00865636" w:rsidP="00904FC5">
      <w:pPr>
        <w:pStyle w:val="1HeadDLDSmall"/>
        <w:tabs>
          <w:tab w:val="clear" w:pos="709"/>
          <w:tab w:val="left" w:pos="0"/>
        </w:tabs>
        <w:spacing w:before="0"/>
        <w:rPr>
          <w:color w:val="000000" w:themeColor="text1"/>
          <w:sz w:val="22"/>
          <w:szCs w:val="22"/>
        </w:rPr>
      </w:pPr>
      <w:r w:rsidRPr="00865636">
        <w:rPr>
          <w:color w:val="000000" w:themeColor="text1"/>
          <w:sz w:val="22"/>
          <w:szCs w:val="22"/>
        </w:rPr>
        <w:t>Recommendation</w:t>
      </w:r>
    </w:p>
    <w:p w:rsidR="00904FC5" w:rsidRPr="00865636" w:rsidRDefault="00904FC5" w:rsidP="00904FC5">
      <w:pPr>
        <w:pStyle w:val="1HeadDLDSmall"/>
        <w:tabs>
          <w:tab w:val="clear" w:pos="709"/>
          <w:tab w:val="left" w:pos="0"/>
        </w:tabs>
        <w:spacing w:before="0"/>
        <w:rPr>
          <w:b w:val="0"/>
          <w:sz w:val="22"/>
          <w:szCs w:val="22"/>
        </w:rPr>
      </w:pPr>
    </w:p>
    <w:p w:rsidR="00865636" w:rsidRDefault="00865636" w:rsidP="00904FC5">
      <w:pPr>
        <w:tabs>
          <w:tab w:val="left" w:pos="0"/>
        </w:tabs>
        <w:spacing w:after="0" w:line="240" w:lineRule="auto"/>
        <w:rPr>
          <w:rFonts w:ascii="Arial" w:hAnsi="Arial" w:cs="Arial"/>
        </w:rPr>
      </w:pPr>
      <w:r w:rsidRPr="00865636">
        <w:rPr>
          <w:rFonts w:ascii="Arial" w:hAnsi="Arial" w:cs="Arial"/>
        </w:rPr>
        <w:t xml:space="preserve">The following is recommended: </w:t>
      </w:r>
    </w:p>
    <w:p w:rsidR="00904FC5" w:rsidRPr="00865636" w:rsidRDefault="00904FC5" w:rsidP="00904FC5">
      <w:pPr>
        <w:tabs>
          <w:tab w:val="left" w:pos="0"/>
        </w:tabs>
        <w:spacing w:after="0" w:line="240" w:lineRule="auto"/>
        <w:rPr>
          <w:rFonts w:ascii="Arial" w:hAnsi="Arial" w:cs="Arial"/>
        </w:rPr>
      </w:pPr>
    </w:p>
    <w:p w:rsidR="00865636" w:rsidRPr="00865636" w:rsidRDefault="00865636" w:rsidP="00A33562">
      <w:pPr>
        <w:pStyle w:val="ListParagraph"/>
        <w:numPr>
          <w:ilvl w:val="0"/>
          <w:numId w:val="14"/>
        </w:numPr>
        <w:tabs>
          <w:tab w:val="left" w:pos="426"/>
        </w:tabs>
        <w:ind w:left="426" w:hanging="426"/>
        <w:contextualSpacing/>
        <w:rPr>
          <w:rFonts w:ascii="Arial" w:hAnsi="Arial" w:cs="Arial"/>
          <w:sz w:val="22"/>
          <w:szCs w:val="22"/>
        </w:rPr>
      </w:pPr>
      <w:r w:rsidRPr="00865636">
        <w:rPr>
          <w:rFonts w:ascii="Arial" w:hAnsi="Arial" w:cs="Arial"/>
          <w:sz w:val="22"/>
          <w:szCs w:val="22"/>
        </w:rPr>
        <w:t>Changes to time lines/ milestones should be discussed and approved (change control process should be effected).The business stakeholders should be notified of the changes in the times lines.</w:t>
      </w:r>
    </w:p>
    <w:p w:rsidR="00865636" w:rsidRPr="00865636" w:rsidRDefault="00865636" w:rsidP="00A33562">
      <w:pPr>
        <w:pStyle w:val="ListParagraph"/>
        <w:numPr>
          <w:ilvl w:val="0"/>
          <w:numId w:val="14"/>
        </w:numPr>
        <w:tabs>
          <w:tab w:val="left" w:pos="426"/>
        </w:tabs>
        <w:ind w:left="426" w:hanging="426"/>
        <w:contextualSpacing/>
        <w:rPr>
          <w:rFonts w:ascii="Arial" w:hAnsi="Arial" w:cs="Arial"/>
          <w:sz w:val="22"/>
          <w:szCs w:val="22"/>
        </w:rPr>
      </w:pPr>
      <w:r w:rsidRPr="00865636">
        <w:rPr>
          <w:rFonts w:ascii="Arial" w:hAnsi="Arial" w:cs="Arial"/>
          <w:sz w:val="22"/>
          <w:szCs w:val="22"/>
        </w:rPr>
        <w:t xml:space="preserve">Progress on the SAGE project should be evaluated and discussed at the various platforms defined such as the steering committee with the project sponsor. </w:t>
      </w:r>
    </w:p>
    <w:p w:rsidR="00865636" w:rsidRPr="00865636" w:rsidRDefault="00865636" w:rsidP="00A33562">
      <w:pPr>
        <w:pStyle w:val="ListParagraph"/>
        <w:numPr>
          <w:ilvl w:val="0"/>
          <w:numId w:val="14"/>
        </w:numPr>
        <w:tabs>
          <w:tab w:val="left" w:pos="426"/>
        </w:tabs>
        <w:ind w:left="426" w:hanging="426"/>
        <w:contextualSpacing/>
        <w:rPr>
          <w:rFonts w:ascii="Arial" w:hAnsi="Arial" w:cs="Arial"/>
          <w:sz w:val="22"/>
          <w:szCs w:val="22"/>
        </w:rPr>
      </w:pPr>
      <w:r w:rsidRPr="00865636">
        <w:rPr>
          <w:rFonts w:ascii="Arial" w:hAnsi="Arial" w:cs="Arial"/>
          <w:sz w:val="22"/>
          <w:szCs w:val="22"/>
        </w:rPr>
        <w:t xml:space="preserve">The SAGE project deliverables should be continuously measured and evaluated against set timelines and project budget. </w:t>
      </w:r>
    </w:p>
    <w:p w:rsidR="00865636" w:rsidRPr="00865636" w:rsidRDefault="00865636" w:rsidP="00A33562">
      <w:pPr>
        <w:pStyle w:val="ListParagraph"/>
        <w:numPr>
          <w:ilvl w:val="0"/>
          <w:numId w:val="14"/>
        </w:numPr>
        <w:tabs>
          <w:tab w:val="left" w:pos="426"/>
        </w:tabs>
        <w:ind w:left="426" w:hanging="426"/>
        <w:contextualSpacing/>
        <w:rPr>
          <w:rFonts w:ascii="Arial" w:hAnsi="Arial" w:cs="Arial"/>
          <w:sz w:val="22"/>
          <w:szCs w:val="22"/>
        </w:rPr>
      </w:pPr>
      <w:r w:rsidRPr="00865636">
        <w:rPr>
          <w:rFonts w:ascii="Arial" w:hAnsi="Arial" w:cs="Arial"/>
          <w:sz w:val="22"/>
          <w:szCs w:val="22"/>
        </w:rPr>
        <w:t>The scope changes should be implemented with the knowledge and approval of the steering committee or executive sponsors, and a change management process should be followed.</w:t>
      </w:r>
    </w:p>
    <w:p w:rsidR="00865636" w:rsidRPr="00865636" w:rsidRDefault="00865636" w:rsidP="00A33562">
      <w:pPr>
        <w:pStyle w:val="ListParagraph"/>
        <w:numPr>
          <w:ilvl w:val="0"/>
          <w:numId w:val="14"/>
        </w:numPr>
        <w:tabs>
          <w:tab w:val="left" w:pos="426"/>
        </w:tabs>
        <w:ind w:left="426" w:hanging="426"/>
        <w:contextualSpacing/>
        <w:rPr>
          <w:rFonts w:ascii="Arial" w:hAnsi="Arial" w:cs="Arial"/>
          <w:sz w:val="22"/>
          <w:szCs w:val="22"/>
        </w:rPr>
      </w:pPr>
      <w:r w:rsidRPr="00865636">
        <w:rPr>
          <w:rFonts w:ascii="Arial" w:hAnsi="Arial" w:cs="Arial"/>
          <w:sz w:val="22"/>
          <w:szCs w:val="22"/>
        </w:rPr>
        <w:t xml:space="preserve">Project library should be maintained and the project documentation should be updated as the project progresses. It is recommended that a contract with supplier should be defined and kept for future reference. </w:t>
      </w:r>
    </w:p>
    <w:p w:rsidR="00865636" w:rsidRPr="00865636" w:rsidRDefault="00865636" w:rsidP="00904FC5">
      <w:pPr>
        <w:tabs>
          <w:tab w:val="left" w:pos="0"/>
        </w:tabs>
        <w:spacing w:after="0" w:line="240" w:lineRule="auto"/>
        <w:rPr>
          <w:rFonts w:ascii="Arial" w:hAnsi="Arial" w:cs="Arial"/>
        </w:rPr>
      </w:pPr>
    </w:p>
    <w:p w:rsidR="00865636" w:rsidRDefault="00865636" w:rsidP="00904FC5">
      <w:pPr>
        <w:pStyle w:val="1HeadDLDSmall"/>
        <w:tabs>
          <w:tab w:val="clear" w:pos="709"/>
          <w:tab w:val="left" w:pos="0"/>
        </w:tabs>
        <w:spacing w:before="0"/>
        <w:rPr>
          <w:sz w:val="22"/>
          <w:szCs w:val="22"/>
        </w:rPr>
      </w:pPr>
      <w:r w:rsidRPr="00865636">
        <w:rPr>
          <w:color w:val="000000" w:themeColor="text1"/>
          <w:sz w:val="22"/>
          <w:szCs w:val="22"/>
        </w:rPr>
        <w:t>Management</w:t>
      </w:r>
      <w:r w:rsidRPr="00865636">
        <w:rPr>
          <w:sz w:val="22"/>
          <w:szCs w:val="22"/>
        </w:rPr>
        <w:t xml:space="preserve"> response</w:t>
      </w:r>
    </w:p>
    <w:p w:rsidR="00904FC5" w:rsidRPr="00865636" w:rsidRDefault="00904FC5" w:rsidP="00904FC5">
      <w:pPr>
        <w:pStyle w:val="1HeadDLDSmall"/>
        <w:tabs>
          <w:tab w:val="clear" w:pos="709"/>
          <w:tab w:val="left" w:pos="0"/>
        </w:tabs>
        <w:spacing w:before="0"/>
        <w:rPr>
          <w:sz w:val="22"/>
          <w:szCs w:val="22"/>
        </w:rPr>
      </w:pPr>
    </w:p>
    <w:p w:rsidR="00865636" w:rsidRPr="00865636" w:rsidRDefault="00865636" w:rsidP="00904FC5">
      <w:pPr>
        <w:tabs>
          <w:tab w:val="left" w:pos="0"/>
        </w:tabs>
        <w:spacing w:after="0" w:line="240" w:lineRule="auto"/>
        <w:rPr>
          <w:rFonts w:ascii="Arial" w:hAnsi="Arial" w:cs="Arial"/>
          <w:color w:val="000000" w:themeColor="text1"/>
        </w:rPr>
      </w:pPr>
      <w:r w:rsidRPr="00865636">
        <w:rPr>
          <w:rFonts w:ascii="Arial" w:hAnsi="Arial" w:cs="Arial"/>
          <w:color w:val="000000" w:themeColor="text1"/>
        </w:rPr>
        <w:t>Four (4) modules on SAGE have been implemented as per the original bid document and bid requirement, however management notes that proper documentation was not kept or signed off during this phase when the project was managed by the business unit. Proper documentation started when the project was taken over by the ICT Projects office and we will continue to make sure that all projects are properly documented.</w:t>
      </w:r>
    </w:p>
    <w:p w:rsidR="00865636" w:rsidRPr="00865636" w:rsidRDefault="00865636" w:rsidP="00865636">
      <w:pPr>
        <w:tabs>
          <w:tab w:val="left" w:pos="851"/>
        </w:tabs>
        <w:spacing w:after="0" w:line="240" w:lineRule="auto"/>
        <w:ind w:left="720"/>
        <w:rPr>
          <w:rFonts w:ascii="Arial" w:hAnsi="Arial" w:cs="Arial"/>
          <w:color w:val="000000" w:themeColor="text1"/>
        </w:rPr>
      </w:pPr>
    </w:p>
    <w:p w:rsidR="00865636" w:rsidRPr="00865636" w:rsidRDefault="00865636" w:rsidP="00904FC5">
      <w:pPr>
        <w:tabs>
          <w:tab w:val="left" w:pos="851"/>
        </w:tabs>
        <w:spacing w:after="0" w:line="240" w:lineRule="auto"/>
        <w:rPr>
          <w:rFonts w:ascii="Arial" w:hAnsi="Arial" w:cs="Arial"/>
          <w:color w:val="000000" w:themeColor="text1"/>
        </w:rPr>
      </w:pPr>
      <w:r w:rsidRPr="00865636">
        <w:rPr>
          <w:rFonts w:ascii="Arial" w:hAnsi="Arial" w:cs="Arial"/>
          <w:color w:val="000000" w:themeColor="text1"/>
        </w:rPr>
        <w:t>The bid document will be made available to the auditor.</w:t>
      </w:r>
    </w:p>
    <w:p w:rsidR="00865636" w:rsidRPr="00865636" w:rsidRDefault="00865636" w:rsidP="00904FC5">
      <w:pPr>
        <w:tabs>
          <w:tab w:val="left" w:pos="851"/>
          <w:tab w:val="left" w:pos="2493"/>
          <w:tab w:val="left" w:pos="3377"/>
          <w:tab w:val="left" w:pos="4353"/>
        </w:tabs>
        <w:spacing w:after="0" w:line="240" w:lineRule="auto"/>
        <w:rPr>
          <w:rFonts w:ascii="Arial" w:hAnsi="Arial" w:cs="Arial"/>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Name and Surname: Masutu Ramatlotlo</w:t>
      </w: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Position: Director IT Projects</w:t>
      </w: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Implementation Date: </w:t>
      </w:r>
      <w:r w:rsidR="008B5710" w:rsidRPr="008B5710">
        <w:rPr>
          <w:rFonts w:ascii="Arial" w:hAnsi="Arial" w:cs="Arial"/>
        </w:rPr>
        <w:t>Immediate</w:t>
      </w:r>
    </w:p>
    <w:p w:rsidR="00865636" w:rsidRPr="00865636" w:rsidRDefault="00865636" w:rsidP="00904FC5">
      <w:pPr>
        <w:tabs>
          <w:tab w:val="left" w:pos="851"/>
        </w:tabs>
        <w:spacing w:after="0" w:line="240" w:lineRule="auto"/>
        <w:rPr>
          <w:rFonts w:ascii="Arial" w:hAnsi="Arial" w:cs="Arial"/>
        </w:rPr>
      </w:pPr>
    </w:p>
    <w:p w:rsidR="00865636" w:rsidRDefault="00865636" w:rsidP="00904FC5">
      <w:pPr>
        <w:pStyle w:val="1HeadDLDSmall"/>
        <w:tabs>
          <w:tab w:val="clear" w:pos="709"/>
          <w:tab w:val="left" w:pos="851"/>
        </w:tabs>
        <w:spacing w:before="0"/>
        <w:rPr>
          <w:sz w:val="22"/>
          <w:szCs w:val="22"/>
        </w:rPr>
      </w:pPr>
      <w:r w:rsidRPr="00865636">
        <w:rPr>
          <w:color w:val="000000" w:themeColor="text1"/>
          <w:sz w:val="22"/>
          <w:szCs w:val="22"/>
        </w:rPr>
        <w:t>Auditor’s</w:t>
      </w:r>
      <w:r w:rsidRPr="00865636">
        <w:rPr>
          <w:sz w:val="22"/>
          <w:szCs w:val="22"/>
        </w:rPr>
        <w:t xml:space="preserve"> conclusion: </w:t>
      </w:r>
    </w:p>
    <w:p w:rsidR="00904FC5" w:rsidRPr="00865636" w:rsidRDefault="00904FC5" w:rsidP="00904FC5">
      <w:pPr>
        <w:pStyle w:val="1HeadDLDSmall"/>
        <w:tabs>
          <w:tab w:val="clear" w:pos="709"/>
          <w:tab w:val="left" w:pos="851"/>
        </w:tabs>
        <w:spacing w:before="0"/>
        <w:rPr>
          <w:b w:val="0"/>
          <w:sz w:val="22"/>
          <w:szCs w:val="22"/>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color w:val="000000" w:themeColor="text1"/>
        </w:rPr>
        <w:t>M</w:t>
      </w:r>
      <w:r w:rsidR="00904FC5">
        <w:rPr>
          <w:rFonts w:ascii="Arial" w:hAnsi="Arial" w:cs="Arial"/>
          <w:color w:val="000000" w:themeColor="text1"/>
        </w:rPr>
        <w:t>anagement comments acknowledged</w:t>
      </w:r>
    </w:p>
    <w:p w:rsidR="00865636" w:rsidRDefault="00865636" w:rsidP="00865636">
      <w:pPr>
        <w:spacing w:after="0" w:line="240" w:lineRule="auto"/>
        <w:jc w:val="both"/>
        <w:rPr>
          <w:rFonts w:ascii="Arial" w:hAnsi="Arial" w:cs="Arial"/>
          <w:b/>
        </w:rPr>
      </w:pPr>
    </w:p>
    <w:p w:rsidR="00904FC5" w:rsidRDefault="00904FC5" w:rsidP="00865636">
      <w:pPr>
        <w:spacing w:after="0" w:line="240" w:lineRule="auto"/>
        <w:jc w:val="both"/>
        <w:rPr>
          <w:rFonts w:ascii="Arial" w:hAnsi="Arial" w:cs="Arial"/>
          <w:b/>
        </w:rPr>
      </w:pPr>
      <w:r>
        <w:rPr>
          <w:rFonts w:ascii="Arial" w:hAnsi="Arial" w:cs="Arial"/>
          <w:b/>
        </w:rPr>
        <w:br w:type="page"/>
      </w:r>
    </w:p>
    <w:p w:rsidR="00865636" w:rsidRPr="008B5710" w:rsidRDefault="00904FC5" w:rsidP="008B5710">
      <w:pPr>
        <w:pStyle w:val="ListParagraph"/>
        <w:numPr>
          <w:ilvl w:val="0"/>
          <w:numId w:val="24"/>
        </w:numPr>
        <w:jc w:val="both"/>
        <w:rPr>
          <w:rFonts w:ascii="Arial" w:hAnsi="Arial" w:cs="Arial"/>
          <w:b/>
          <w:sz w:val="22"/>
          <w:szCs w:val="22"/>
        </w:rPr>
      </w:pPr>
      <w:r w:rsidRPr="008B5710">
        <w:rPr>
          <w:rFonts w:ascii="Arial" w:hAnsi="Arial" w:cs="Arial"/>
          <w:b/>
          <w:sz w:val="22"/>
          <w:szCs w:val="22"/>
        </w:rPr>
        <w:lastRenderedPageBreak/>
        <w:t xml:space="preserve">SAGE - </w:t>
      </w:r>
      <w:r w:rsidR="00865636" w:rsidRPr="008B5710">
        <w:rPr>
          <w:rFonts w:ascii="Arial" w:hAnsi="Arial" w:cs="Arial"/>
          <w:b/>
          <w:sz w:val="22"/>
          <w:szCs w:val="22"/>
        </w:rPr>
        <w:t>Ineffective project governance (SAGE)</w:t>
      </w:r>
    </w:p>
    <w:p w:rsidR="00865636" w:rsidRPr="00865636" w:rsidRDefault="00865636" w:rsidP="00865636">
      <w:pPr>
        <w:pStyle w:val="ListParagraph"/>
        <w:ind w:left="780"/>
        <w:jc w:val="both"/>
        <w:rPr>
          <w:rFonts w:ascii="Arial" w:hAnsi="Arial" w:cs="Arial"/>
          <w:b/>
          <w:sz w:val="22"/>
          <w:szCs w:val="22"/>
        </w:rPr>
      </w:pPr>
    </w:p>
    <w:p w:rsidR="00865636" w:rsidRDefault="00865636" w:rsidP="00904FC5">
      <w:pPr>
        <w:pStyle w:val="1HeadDLDSmall"/>
        <w:tabs>
          <w:tab w:val="clear" w:pos="709"/>
          <w:tab w:val="left" w:pos="851"/>
        </w:tabs>
        <w:spacing w:before="0"/>
        <w:rPr>
          <w:color w:val="000000" w:themeColor="text1"/>
          <w:sz w:val="22"/>
          <w:szCs w:val="22"/>
        </w:rPr>
      </w:pPr>
      <w:r w:rsidRPr="00865636">
        <w:rPr>
          <w:color w:val="000000" w:themeColor="text1"/>
          <w:sz w:val="22"/>
          <w:szCs w:val="22"/>
        </w:rPr>
        <w:t>Audit finding</w:t>
      </w:r>
    </w:p>
    <w:p w:rsidR="00904FC5" w:rsidRPr="00865636" w:rsidRDefault="00904FC5" w:rsidP="00904FC5">
      <w:pPr>
        <w:pStyle w:val="1HeadDLDSmall"/>
        <w:tabs>
          <w:tab w:val="clear" w:pos="709"/>
          <w:tab w:val="left" w:pos="851"/>
        </w:tabs>
        <w:spacing w:before="0"/>
        <w:rPr>
          <w:color w:val="000000" w:themeColor="text1"/>
          <w:sz w:val="22"/>
          <w:szCs w:val="22"/>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No evidence of obtained with regard to the minutes for the weekly project meetings, and steering committee meetings held on a monthly basis for the initial SAGE project started in September 2013, Auditors only obtained minutes of the meetings for the period 2016- 2017 for the Lease and Procurement modules (latest project). </w:t>
      </w:r>
    </w:p>
    <w:p w:rsidR="00865636" w:rsidRPr="00865636" w:rsidRDefault="00865636" w:rsidP="00904FC5">
      <w:pPr>
        <w:tabs>
          <w:tab w:val="left" w:pos="851"/>
        </w:tabs>
        <w:spacing w:after="0" w:line="240" w:lineRule="auto"/>
        <w:rPr>
          <w:rFonts w:ascii="Arial" w:hAnsi="Arial" w:cs="Arial"/>
          <w:b/>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Lack of project documentation could result in difficulties to trace the project changes, and decision made on the project resulting in mismanagement of the SAGE project. This could further result in the decisions made on the project that are not authorised and approved by the correct authority. </w:t>
      </w:r>
    </w:p>
    <w:p w:rsidR="00865636" w:rsidRPr="00865636" w:rsidRDefault="00865636" w:rsidP="00904FC5">
      <w:pPr>
        <w:tabs>
          <w:tab w:val="left" w:pos="851"/>
          <w:tab w:val="left" w:pos="2493"/>
          <w:tab w:val="left" w:pos="3377"/>
          <w:tab w:val="left" w:pos="4353"/>
        </w:tabs>
        <w:spacing w:after="0" w:line="240" w:lineRule="auto"/>
        <w:rPr>
          <w:rFonts w:ascii="Arial" w:hAnsi="Arial" w:cs="Arial"/>
          <w:b/>
        </w:rPr>
      </w:pPr>
    </w:p>
    <w:p w:rsidR="00865636" w:rsidRDefault="00865636" w:rsidP="00904FC5">
      <w:pPr>
        <w:pStyle w:val="1HeadDLDSmall"/>
        <w:tabs>
          <w:tab w:val="clear" w:pos="709"/>
          <w:tab w:val="left" w:pos="851"/>
        </w:tabs>
        <w:spacing w:before="0"/>
        <w:rPr>
          <w:sz w:val="22"/>
          <w:szCs w:val="22"/>
        </w:rPr>
      </w:pPr>
      <w:r w:rsidRPr="00865636">
        <w:rPr>
          <w:color w:val="000000" w:themeColor="text1"/>
          <w:sz w:val="22"/>
          <w:szCs w:val="22"/>
        </w:rPr>
        <w:t>Root</w:t>
      </w:r>
      <w:r w:rsidRPr="00865636">
        <w:rPr>
          <w:sz w:val="22"/>
          <w:szCs w:val="22"/>
        </w:rPr>
        <w:t xml:space="preserve"> cause </w:t>
      </w:r>
    </w:p>
    <w:p w:rsidR="00904FC5" w:rsidRPr="00865636" w:rsidRDefault="00904FC5" w:rsidP="00904FC5">
      <w:pPr>
        <w:pStyle w:val="1HeadDLDSmall"/>
        <w:tabs>
          <w:tab w:val="clear" w:pos="709"/>
          <w:tab w:val="left" w:pos="851"/>
        </w:tabs>
        <w:spacing w:before="0"/>
        <w:rPr>
          <w:b w:val="0"/>
          <w:sz w:val="22"/>
          <w:szCs w:val="22"/>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The project was handed over to the current CIO in 2015. PMTE Finance Project Manager did not maintain a project library where all SAGE project documentation is kept. </w:t>
      </w:r>
    </w:p>
    <w:p w:rsidR="00865636" w:rsidRPr="00865636" w:rsidRDefault="00865636" w:rsidP="00904FC5">
      <w:pPr>
        <w:pStyle w:val="1HeadDLDSmall"/>
        <w:tabs>
          <w:tab w:val="clear" w:pos="709"/>
          <w:tab w:val="left" w:pos="851"/>
        </w:tabs>
        <w:spacing w:before="0"/>
        <w:rPr>
          <w:b w:val="0"/>
          <w:sz w:val="22"/>
          <w:szCs w:val="22"/>
        </w:rPr>
      </w:pPr>
    </w:p>
    <w:p w:rsidR="00865636" w:rsidRDefault="00865636" w:rsidP="00904FC5">
      <w:pPr>
        <w:pStyle w:val="1HeadDLDSmall"/>
        <w:tabs>
          <w:tab w:val="clear" w:pos="709"/>
          <w:tab w:val="left" w:pos="851"/>
        </w:tabs>
        <w:spacing w:before="0"/>
        <w:rPr>
          <w:color w:val="000000" w:themeColor="text1"/>
          <w:sz w:val="22"/>
          <w:szCs w:val="22"/>
        </w:rPr>
      </w:pPr>
      <w:r w:rsidRPr="00865636">
        <w:rPr>
          <w:color w:val="000000" w:themeColor="text1"/>
          <w:sz w:val="22"/>
          <w:szCs w:val="22"/>
        </w:rPr>
        <w:t>Recommendation</w:t>
      </w:r>
    </w:p>
    <w:p w:rsidR="00904FC5" w:rsidRPr="00865636" w:rsidRDefault="00904FC5" w:rsidP="00904FC5">
      <w:pPr>
        <w:pStyle w:val="1HeadDLDSmall"/>
        <w:tabs>
          <w:tab w:val="clear" w:pos="709"/>
          <w:tab w:val="left" w:pos="851"/>
        </w:tabs>
        <w:spacing w:before="0"/>
        <w:rPr>
          <w:b w:val="0"/>
          <w:sz w:val="22"/>
          <w:szCs w:val="22"/>
        </w:rPr>
      </w:pPr>
    </w:p>
    <w:p w:rsidR="00865636" w:rsidRDefault="00865636" w:rsidP="00904FC5">
      <w:pPr>
        <w:tabs>
          <w:tab w:val="left" w:pos="851"/>
        </w:tabs>
        <w:spacing w:after="0" w:line="240" w:lineRule="auto"/>
        <w:rPr>
          <w:rFonts w:ascii="Arial" w:hAnsi="Arial" w:cs="Arial"/>
        </w:rPr>
      </w:pPr>
      <w:r w:rsidRPr="00865636">
        <w:rPr>
          <w:rFonts w:ascii="Arial" w:hAnsi="Arial" w:cs="Arial"/>
        </w:rPr>
        <w:t xml:space="preserve">The following is recommended: </w:t>
      </w:r>
    </w:p>
    <w:p w:rsidR="00904FC5" w:rsidRPr="00865636" w:rsidRDefault="00904FC5" w:rsidP="00904FC5">
      <w:pPr>
        <w:tabs>
          <w:tab w:val="left" w:pos="851"/>
        </w:tabs>
        <w:spacing w:after="0" w:line="240" w:lineRule="auto"/>
        <w:rPr>
          <w:rFonts w:ascii="Arial" w:hAnsi="Arial" w:cs="Arial"/>
        </w:rPr>
      </w:pPr>
    </w:p>
    <w:p w:rsidR="00865636" w:rsidRPr="00865636" w:rsidRDefault="00865636" w:rsidP="00A33562">
      <w:pPr>
        <w:pStyle w:val="ListParagraph"/>
        <w:numPr>
          <w:ilvl w:val="0"/>
          <w:numId w:val="12"/>
        </w:numPr>
        <w:tabs>
          <w:tab w:val="left" w:pos="426"/>
        </w:tabs>
        <w:ind w:left="426" w:hanging="426"/>
        <w:contextualSpacing/>
        <w:rPr>
          <w:rFonts w:ascii="Arial" w:hAnsi="Arial" w:cs="Arial"/>
          <w:sz w:val="22"/>
          <w:szCs w:val="22"/>
        </w:rPr>
      </w:pPr>
      <w:r w:rsidRPr="00865636">
        <w:rPr>
          <w:rFonts w:ascii="Arial" w:hAnsi="Arial" w:cs="Arial"/>
          <w:sz w:val="22"/>
          <w:szCs w:val="22"/>
        </w:rPr>
        <w:t>Changes to time lines/ milestones should be discussed and approved (change control process should be effected).  The business stakeholders should be notified of the changes in the times lines.</w:t>
      </w:r>
    </w:p>
    <w:p w:rsidR="00865636" w:rsidRPr="00865636" w:rsidRDefault="00865636" w:rsidP="00A33562">
      <w:pPr>
        <w:pStyle w:val="ListParagraph"/>
        <w:numPr>
          <w:ilvl w:val="0"/>
          <w:numId w:val="12"/>
        </w:numPr>
        <w:tabs>
          <w:tab w:val="left" w:pos="426"/>
        </w:tabs>
        <w:ind w:left="426" w:hanging="426"/>
        <w:contextualSpacing/>
        <w:rPr>
          <w:rFonts w:ascii="Arial" w:hAnsi="Arial" w:cs="Arial"/>
          <w:sz w:val="22"/>
          <w:szCs w:val="22"/>
        </w:rPr>
      </w:pPr>
      <w:r w:rsidRPr="00865636">
        <w:rPr>
          <w:rFonts w:ascii="Arial" w:hAnsi="Arial" w:cs="Arial"/>
          <w:sz w:val="22"/>
          <w:szCs w:val="22"/>
        </w:rPr>
        <w:t>The scope changes should be implemented with the knowledge and approval of the steering committee or executive sponsors, and a change management process should be followed.</w:t>
      </w:r>
    </w:p>
    <w:p w:rsidR="00865636" w:rsidRPr="00865636" w:rsidRDefault="00865636" w:rsidP="00A33562">
      <w:pPr>
        <w:pStyle w:val="ListParagraph"/>
        <w:numPr>
          <w:ilvl w:val="0"/>
          <w:numId w:val="12"/>
        </w:numPr>
        <w:tabs>
          <w:tab w:val="left" w:pos="426"/>
        </w:tabs>
        <w:ind w:left="426" w:hanging="426"/>
        <w:contextualSpacing/>
        <w:rPr>
          <w:rFonts w:ascii="Arial" w:hAnsi="Arial" w:cs="Arial"/>
          <w:sz w:val="22"/>
          <w:szCs w:val="22"/>
        </w:rPr>
      </w:pPr>
      <w:r w:rsidRPr="00865636">
        <w:rPr>
          <w:rFonts w:ascii="Arial" w:hAnsi="Arial" w:cs="Arial"/>
          <w:sz w:val="22"/>
          <w:szCs w:val="22"/>
        </w:rPr>
        <w:t>Project library should be maintained and the project documentation should be updated as the project progresses</w:t>
      </w:r>
    </w:p>
    <w:p w:rsidR="00865636" w:rsidRPr="00865636" w:rsidRDefault="00865636" w:rsidP="00904FC5">
      <w:pPr>
        <w:pStyle w:val="1HeadDLDSmall"/>
        <w:tabs>
          <w:tab w:val="clear" w:pos="709"/>
          <w:tab w:val="left" w:pos="851"/>
        </w:tabs>
        <w:spacing w:before="0"/>
        <w:rPr>
          <w:color w:val="000000" w:themeColor="text1"/>
          <w:sz w:val="22"/>
          <w:szCs w:val="22"/>
        </w:rPr>
      </w:pPr>
    </w:p>
    <w:p w:rsidR="00865636" w:rsidRDefault="00865636" w:rsidP="00904FC5">
      <w:pPr>
        <w:pStyle w:val="1HeadDLDSmall"/>
        <w:tabs>
          <w:tab w:val="clear" w:pos="709"/>
          <w:tab w:val="left" w:pos="851"/>
        </w:tabs>
        <w:spacing w:before="0"/>
        <w:rPr>
          <w:sz w:val="22"/>
          <w:szCs w:val="22"/>
        </w:rPr>
      </w:pPr>
      <w:r w:rsidRPr="00865636">
        <w:rPr>
          <w:color w:val="000000" w:themeColor="text1"/>
          <w:sz w:val="22"/>
          <w:szCs w:val="22"/>
        </w:rPr>
        <w:t>Management</w:t>
      </w:r>
      <w:r w:rsidRPr="00865636">
        <w:rPr>
          <w:sz w:val="22"/>
          <w:szCs w:val="22"/>
        </w:rPr>
        <w:t xml:space="preserve"> response</w:t>
      </w:r>
    </w:p>
    <w:p w:rsidR="00904FC5" w:rsidRPr="00865636" w:rsidRDefault="00904FC5" w:rsidP="00904FC5">
      <w:pPr>
        <w:pStyle w:val="1HeadDLDSmall"/>
        <w:tabs>
          <w:tab w:val="clear" w:pos="709"/>
          <w:tab w:val="left" w:pos="851"/>
        </w:tabs>
        <w:spacing w:before="0"/>
        <w:rPr>
          <w:sz w:val="22"/>
          <w:szCs w:val="22"/>
        </w:rPr>
      </w:pPr>
    </w:p>
    <w:p w:rsidR="00865636" w:rsidRPr="00865636" w:rsidRDefault="00865636" w:rsidP="00904FC5">
      <w:pPr>
        <w:pStyle w:val="1HeadDLDSmall"/>
        <w:tabs>
          <w:tab w:val="clear" w:pos="709"/>
          <w:tab w:val="left" w:pos="851"/>
        </w:tabs>
        <w:spacing w:before="0"/>
        <w:rPr>
          <w:b w:val="0"/>
          <w:color w:val="auto"/>
          <w:sz w:val="22"/>
          <w:szCs w:val="22"/>
        </w:rPr>
      </w:pPr>
      <w:r w:rsidRPr="00865636">
        <w:rPr>
          <w:b w:val="0"/>
          <w:color w:val="auto"/>
          <w:sz w:val="22"/>
          <w:szCs w:val="22"/>
        </w:rPr>
        <w:t>Management agrees with the finding, and as demonstrated, such short comings of not signing of minutes and the upkeep of documents was addressed when the project was moved to ICT Project Office</w:t>
      </w:r>
    </w:p>
    <w:p w:rsidR="00865636" w:rsidRPr="00865636" w:rsidRDefault="00865636" w:rsidP="00865636">
      <w:pPr>
        <w:pStyle w:val="1HeadDLDSmall"/>
        <w:tabs>
          <w:tab w:val="clear" w:pos="709"/>
          <w:tab w:val="left" w:pos="851"/>
        </w:tabs>
        <w:spacing w:before="0"/>
        <w:ind w:left="720"/>
        <w:rPr>
          <w:b w:val="0"/>
          <w:sz w:val="22"/>
          <w:szCs w:val="22"/>
        </w:rPr>
      </w:pPr>
    </w:p>
    <w:p w:rsidR="00865636" w:rsidRPr="00865636" w:rsidRDefault="00865636" w:rsidP="00904FC5">
      <w:pPr>
        <w:spacing w:after="0" w:line="240" w:lineRule="auto"/>
        <w:rPr>
          <w:rFonts w:ascii="Arial" w:hAnsi="Arial" w:cs="Arial"/>
        </w:rPr>
      </w:pPr>
      <w:r w:rsidRPr="00865636">
        <w:rPr>
          <w:rFonts w:ascii="Arial" w:hAnsi="Arial" w:cs="Arial"/>
        </w:rPr>
        <w:t>Name and Surname: Masutu Ramatlotlo</w:t>
      </w:r>
    </w:p>
    <w:p w:rsidR="00865636" w:rsidRPr="00865636" w:rsidRDefault="00865636" w:rsidP="00904FC5">
      <w:pPr>
        <w:spacing w:after="0" w:line="240" w:lineRule="auto"/>
        <w:rPr>
          <w:rFonts w:ascii="Arial" w:hAnsi="Arial" w:cs="Arial"/>
        </w:rPr>
      </w:pPr>
      <w:r w:rsidRPr="00865636">
        <w:rPr>
          <w:rFonts w:ascii="Arial" w:hAnsi="Arial" w:cs="Arial"/>
        </w:rPr>
        <w:t>Position: Director IT Project</w:t>
      </w:r>
    </w:p>
    <w:p w:rsidR="00865636" w:rsidRPr="00865636" w:rsidRDefault="00865636" w:rsidP="00904FC5">
      <w:pPr>
        <w:spacing w:after="0" w:line="240" w:lineRule="auto"/>
        <w:rPr>
          <w:rFonts w:ascii="Arial" w:hAnsi="Arial" w:cs="Arial"/>
        </w:rPr>
      </w:pPr>
      <w:r w:rsidRPr="00865636">
        <w:rPr>
          <w:rFonts w:ascii="Arial" w:hAnsi="Arial" w:cs="Arial"/>
        </w:rPr>
        <w:t>Implementation Date: Immediate</w:t>
      </w:r>
    </w:p>
    <w:p w:rsidR="00865636" w:rsidRPr="00865636" w:rsidRDefault="00865636" w:rsidP="00904FC5">
      <w:pPr>
        <w:pStyle w:val="1HeadDLDSmall"/>
        <w:tabs>
          <w:tab w:val="clear" w:pos="709"/>
          <w:tab w:val="left" w:pos="851"/>
        </w:tabs>
        <w:spacing w:before="0"/>
        <w:rPr>
          <w:color w:val="000000" w:themeColor="text1"/>
          <w:sz w:val="22"/>
          <w:szCs w:val="22"/>
        </w:rPr>
      </w:pPr>
    </w:p>
    <w:p w:rsidR="00865636" w:rsidRDefault="00865636" w:rsidP="00904FC5">
      <w:pPr>
        <w:pStyle w:val="1HeadDLDSmall"/>
        <w:tabs>
          <w:tab w:val="clear" w:pos="709"/>
          <w:tab w:val="left" w:pos="851"/>
        </w:tabs>
        <w:spacing w:before="0"/>
        <w:rPr>
          <w:sz w:val="22"/>
          <w:szCs w:val="22"/>
        </w:rPr>
      </w:pPr>
      <w:r w:rsidRPr="00865636">
        <w:rPr>
          <w:color w:val="000000" w:themeColor="text1"/>
          <w:sz w:val="22"/>
          <w:szCs w:val="22"/>
        </w:rPr>
        <w:t>Auditor’s</w:t>
      </w:r>
      <w:r w:rsidRPr="00865636">
        <w:rPr>
          <w:sz w:val="22"/>
          <w:szCs w:val="22"/>
        </w:rPr>
        <w:t xml:space="preserve"> conclusion</w:t>
      </w:r>
    </w:p>
    <w:p w:rsidR="00904FC5" w:rsidRPr="00865636" w:rsidRDefault="00904FC5" w:rsidP="00904FC5">
      <w:pPr>
        <w:pStyle w:val="1HeadDLDSmall"/>
        <w:tabs>
          <w:tab w:val="clear" w:pos="709"/>
          <w:tab w:val="left" w:pos="851"/>
        </w:tabs>
        <w:spacing w:before="0"/>
        <w:rPr>
          <w:sz w:val="22"/>
          <w:szCs w:val="22"/>
        </w:rPr>
      </w:pPr>
    </w:p>
    <w:p w:rsidR="00865636" w:rsidRDefault="00865636" w:rsidP="00904FC5">
      <w:pPr>
        <w:pStyle w:val="1HeadDLDSmall"/>
        <w:tabs>
          <w:tab w:val="clear" w:pos="709"/>
          <w:tab w:val="left" w:pos="851"/>
        </w:tabs>
        <w:spacing w:before="0"/>
        <w:rPr>
          <w:b w:val="0"/>
          <w:color w:val="000000" w:themeColor="text1"/>
          <w:sz w:val="22"/>
          <w:szCs w:val="22"/>
        </w:rPr>
      </w:pPr>
      <w:r w:rsidRPr="00865636">
        <w:rPr>
          <w:b w:val="0"/>
          <w:color w:val="000000" w:themeColor="text1"/>
          <w:sz w:val="22"/>
          <w:szCs w:val="22"/>
        </w:rPr>
        <w:t>Management comments acknowledged.</w:t>
      </w:r>
    </w:p>
    <w:p w:rsidR="00904FC5" w:rsidRDefault="00904FC5" w:rsidP="00904FC5">
      <w:pPr>
        <w:pStyle w:val="1HeadDLDSmall"/>
        <w:tabs>
          <w:tab w:val="clear" w:pos="709"/>
          <w:tab w:val="left" w:pos="851"/>
        </w:tabs>
        <w:spacing w:before="0"/>
        <w:rPr>
          <w:b w:val="0"/>
          <w:color w:val="000000" w:themeColor="text1"/>
          <w:sz w:val="22"/>
          <w:szCs w:val="22"/>
        </w:rPr>
      </w:pPr>
    </w:p>
    <w:p w:rsidR="00904FC5" w:rsidRDefault="00904FC5" w:rsidP="00904FC5">
      <w:pPr>
        <w:pStyle w:val="1HeadDLDSmall"/>
        <w:tabs>
          <w:tab w:val="clear" w:pos="709"/>
          <w:tab w:val="left" w:pos="851"/>
        </w:tabs>
        <w:spacing w:before="0"/>
        <w:rPr>
          <w:b w:val="0"/>
          <w:color w:val="000000" w:themeColor="text1"/>
          <w:sz w:val="22"/>
          <w:szCs w:val="22"/>
        </w:rPr>
      </w:pPr>
      <w:r>
        <w:rPr>
          <w:b w:val="0"/>
          <w:color w:val="000000" w:themeColor="text1"/>
          <w:sz w:val="22"/>
          <w:szCs w:val="22"/>
        </w:rPr>
        <w:br w:type="page"/>
      </w:r>
    </w:p>
    <w:p w:rsidR="00865636" w:rsidRPr="008B5710" w:rsidRDefault="00904FC5" w:rsidP="008B5710">
      <w:pPr>
        <w:pStyle w:val="ListParagraph"/>
        <w:numPr>
          <w:ilvl w:val="0"/>
          <w:numId w:val="24"/>
        </w:numPr>
        <w:jc w:val="both"/>
        <w:rPr>
          <w:rFonts w:ascii="Arial" w:hAnsi="Arial" w:cs="Arial"/>
        </w:rPr>
      </w:pPr>
      <w:r w:rsidRPr="008B5710">
        <w:rPr>
          <w:rFonts w:ascii="Arial" w:hAnsi="Arial" w:cs="Arial"/>
          <w:b/>
          <w:sz w:val="22"/>
          <w:szCs w:val="22"/>
        </w:rPr>
        <w:lastRenderedPageBreak/>
        <w:t xml:space="preserve">SAGE - </w:t>
      </w:r>
      <w:r w:rsidR="00865636" w:rsidRPr="008B5710">
        <w:rPr>
          <w:rFonts w:ascii="Arial" w:hAnsi="Arial" w:cs="Arial"/>
          <w:b/>
          <w:sz w:val="22"/>
          <w:szCs w:val="22"/>
        </w:rPr>
        <w:t>Ineffective risk and issue management and tracking for the SAGE implementation</w:t>
      </w:r>
      <w:r w:rsidR="00865636" w:rsidRPr="008B5710">
        <w:rPr>
          <w:rFonts w:ascii="Arial" w:hAnsi="Arial" w:cs="Arial"/>
        </w:rPr>
        <w:t xml:space="preserve">. </w:t>
      </w:r>
    </w:p>
    <w:p w:rsidR="00865636" w:rsidRPr="00865636" w:rsidRDefault="00865636" w:rsidP="00865636">
      <w:pPr>
        <w:spacing w:after="0" w:line="240" w:lineRule="auto"/>
        <w:jc w:val="both"/>
        <w:rPr>
          <w:rFonts w:ascii="Arial" w:hAnsi="Arial" w:cs="Arial"/>
          <w:b/>
        </w:rPr>
      </w:pPr>
    </w:p>
    <w:p w:rsidR="00865636" w:rsidRDefault="00865636" w:rsidP="00904FC5">
      <w:pPr>
        <w:pStyle w:val="1HeadDLDSmall"/>
        <w:tabs>
          <w:tab w:val="clear" w:pos="709"/>
          <w:tab w:val="left" w:pos="851"/>
        </w:tabs>
        <w:spacing w:before="0"/>
        <w:rPr>
          <w:color w:val="000000" w:themeColor="text1"/>
          <w:sz w:val="22"/>
          <w:szCs w:val="22"/>
        </w:rPr>
      </w:pPr>
      <w:r w:rsidRPr="00865636">
        <w:rPr>
          <w:color w:val="000000" w:themeColor="text1"/>
          <w:sz w:val="22"/>
          <w:szCs w:val="22"/>
        </w:rPr>
        <w:t>Audit finding</w:t>
      </w:r>
    </w:p>
    <w:p w:rsidR="00904FC5" w:rsidRPr="00865636" w:rsidRDefault="00904FC5" w:rsidP="00904FC5">
      <w:pPr>
        <w:pStyle w:val="1HeadDLDSmall"/>
        <w:tabs>
          <w:tab w:val="clear" w:pos="709"/>
          <w:tab w:val="left" w:pos="851"/>
        </w:tabs>
        <w:spacing w:before="0"/>
        <w:rPr>
          <w:color w:val="000000" w:themeColor="text1"/>
          <w:sz w:val="22"/>
          <w:szCs w:val="22"/>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A risks register for SAGE project was reviewed and it was noted that it only contained seven (7) risks logged against the project. Auditors could not obtain the issues log and the defect logged when testing was conducted for this project. From the project minutes reviewed, it was noted that project risks are discussed at the project meetings however, Auditors noted additional risks that were not </w:t>
      </w:r>
      <w:r w:rsidRPr="00865636">
        <w:rPr>
          <w:rFonts w:ascii="Arial" w:hAnsi="Arial" w:cs="Arial"/>
          <w:color w:val="000000" w:themeColor="text1"/>
        </w:rPr>
        <w:t>included</w:t>
      </w:r>
      <w:r w:rsidRPr="00865636">
        <w:rPr>
          <w:rFonts w:ascii="Arial" w:hAnsi="Arial" w:cs="Arial"/>
        </w:rPr>
        <w:t xml:space="preserve"> in the main risks register. Thus, project risks and issues are not always maintained and captured in a risks register which poses risks on whether all risks are included in the risk treatment plan for mitigation.</w:t>
      </w:r>
    </w:p>
    <w:p w:rsidR="00865636" w:rsidRPr="00865636" w:rsidRDefault="00865636" w:rsidP="00904FC5">
      <w:pPr>
        <w:tabs>
          <w:tab w:val="left" w:pos="851"/>
        </w:tabs>
        <w:spacing w:after="0" w:line="240" w:lineRule="auto"/>
        <w:rPr>
          <w:rFonts w:ascii="Arial" w:hAnsi="Arial" w:cs="Arial"/>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In addition, out of the seven (7) risks logged, 5 risks were noted to be still open with no further comments documented, and these risks were logged during the period of December 2015, March 2016, and April 2016. There was no evidence of the risks and issues logged for the period of 2017 since this project is still in progress. The noted risks were found open and were rated as significant risks to the project (given high and medium rating). </w:t>
      </w:r>
    </w:p>
    <w:p w:rsidR="00865636" w:rsidRPr="00865636" w:rsidRDefault="00865636" w:rsidP="00904FC5">
      <w:pPr>
        <w:tabs>
          <w:tab w:val="left" w:pos="851"/>
        </w:tabs>
        <w:spacing w:after="0" w:line="240" w:lineRule="auto"/>
        <w:rPr>
          <w:rFonts w:ascii="Arial" w:hAnsi="Arial" w:cs="Arial"/>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Lack of continuously maintaining of the risks register could result in critical risks and issues that are not monitored and addressed by the project team resulting in a compromised quality of the solution, budget overruns, and missed timelines of the project. Reporting of the project health status with regard to the progress may not be accurate and decisions could be made on inaccurate information.</w:t>
      </w:r>
    </w:p>
    <w:p w:rsidR="00865636" w:rsidRPr="00865636" w:rsidRDefault="00865636" w:rsidP="00904FC5">
      <w:pPr>
        <w:tabs>
          <w:tab w:val="left" w:pos="851"/>
          <w:tab w:val="left" w:pos="2493"/>
          <w:tab w:val="left" w:pos="3377"/>
          <w:tab w:val="left" w:pos="4353"/>
        </w:tabs>
        <w:spacing w:after="0" w:line="240" w:lineRule="auto"/>
        <w:rPr>
          <w:rFonts w:ascii="Arial" w:hAnsi="Arial" w:cs="Arial"/>
          <w:b/>
        </w:rPr>
      </w:pPr>
    </w:p>
    <w:p w:rsidR="00865636" w:rsidRDefault="00865636" w:rsidP="00904FC5">
      <w:pPr>
        <w:pStyle w:val="1HeadDLDSmall"/>
        <w:tabs>
          <w:tab w:val="clear" w:pos="709"/>
          <w:tab w:val="left" w:pos="851"/>
        </w:tabs>
        <w:spacing w:before="0"/>
        <w:rPr>
          <w:sz w:val="22"/>
          <w:szCs w:val="22"/>
        </w:rPr>
      </w:pPr>
      <w:r w:rsidRPr="00865636">
        <w:rPr>
          <w:sz w:val="22"/>
          <w:szCs w:val="22"/>
        </w:rPr>
        <w:t xml:space="preserve">Root </w:t>
      </w:r>
      <w:r w:rsidRPr="00865636">
        <w:rPr>
          <w:color w:val="000000" w:themeColor="text1"/>
          <w:sz w:val="22"/>
          <w:szCs w:val="22"/>
        </w:rPr>
        <w:t>cause</w:t>
      </w:r>
      <w:r w:rsidRPr="00865636">
        <w:rPr>
          <w:sz w:val="22"/>
          <w:szCs w:val="22"/>
        </w:rPr>
        <w:t xml:space="preserve"> </w:t>
      </w:r>
    </w:p>
    <w:p w:rsidR="00904FC5" w:rsidRPr="00865636" w:rsidRDefault="00904FC5" w:rsidP="00904FC5">
      <w:pPr>
        <w:pStyle w:val="1HeadDLDSmall"/>
        <w:tabs>
          <w:tab w:val="clear" w:pos="709"/>
          <w:tab w:val="left" w:pos="851"/>
        </w:tabs>
        <w:spacing w:before="0"/>
        <w:rPr>
          <w:b w:val="0"/>
          <w:sz w:val="22"/>
          <w:szCs w:val="22"/>
        </w:rPr>
      </w:pPr>
    </w:p>
    <w:p w:rsidR="00865636" w:rsidRPr="00865636" w:rsidRDefault="00865636" w:rsidP="00904FC5">
      <w:pPr>
        <w:tabs>
          <w:tab w:val="left" w:pos="851"/>
        </w:tabs>
        <w:spacing w:after="0" w:line="240" w:lineRule="auto"/>
        <w:rPr>
          <w:rFonts w:ascii="Arial" w:hAnsi="Arial" w:cs="Arial"/>
        </w:rPr>
      </w:pPr>
      <w:r w:rsidRPr="00865636">
        <w:rPr>
          <w:rFonts w:ascii="Arial" w:hAnsi="Arial" w:cs="Arial"/>
        </w:rPr>
        <w:t xml:space="preserve">The project has not been managed according to the project management framework or methodology defined. </w:t>
      </w:r>
    </w:p>
    <w:p w:rsidR="00865636" w:rsidRPr="00865636" w:rsidRDefault="00865636" w:rsidP="00904FC5">
      <w:pPr>
        <w:tabs>
          <w:tab w:val="left" w:pos="851"/>
          <w:tab w:val="left" w:pos="2493"/>
          <w:tab w:val="left" w:pos="3377"/>
          <w:tab w:val="left" w:pos="4353"/>
        </w:tabs>
        <w:spacing w:after="0" w:line="240" w:lineRule="auto"/>
        <w:rPr>
          <w:rFonts w:ascii="Arial" w:hAnsi="Arial" w:cs="Arial"/>
          <w:b/>
        </w:rPr>
      </w:pPr>
    </w:p>
    <w:p w:rsidR="00865636" w:rsidRDefault="00865636" w:rsidP="00904FC5">
      <w:pPr>
        <w:pStyle w:val="1HeadDLDSmall"/>
        <w:tabs>
          <w:tab w:val="clear" w:pos="709"/>
          <w:tab w:val="left" w:pos="851"/>
        </w:tabs>
        <w:spacing w:before="0"/>
        <w:rPr>
          <w:sz w:val="22"/>
          <w:szCs w:val="22"/>
        </w:rPr>
      </w:pPr>
      <w:r w:rsidRPr="00865636">
        <w:rPr>
          <w:sz w:val="22"/>
          <w:szCs w:val="22"/>
        </w:rPr>
        <w:t>Recommendation</w:t>
      </w:r>
    </w:p>
    <w:p w:rsidR="00904FC5" w:rsidRPr="00865636" w:rsidRDefault="00904FC5" w:rsidP="00904FC5">
      <w:pPr>
        <w:pStyle w:val="1HeadDLDSmall"/>
        <w:tabs>
          <w:tab w:val="clear" w:pos="709"/>
          <w:tab w:val="left" w:pos="851"/>
        </w:tabs>
        <w:spacing w:before="0"/>
        <w:rPr>
          <w:b w:val="0"/>
          <w:sz w:val="22"/>
          <w:szCs w:val="22"/>
        </w:rPr>
      </w:pPr>
    </w:p>
    <w:p w:rsidR="00865636" w:rsidRDefault="00865636" w:rsidP="00904FC5">
      <w:pPr>
        <w:tabs>
          <w:tab w:val="left" w:pos="851"/>
        </w:tabs>
        <w:spacing w:after="0" w:line="240" w:lineRule="auto"/>
        <w:rPr>
          <w:rFonts w:ascii="Arial" w:hAnsi="Arial" w:cs="Arial"/>
        </w:rPr>
      </w:pPr>
      <w:r w:rsidRPr="00865636">
        <w:rPr>
          <w:rFonts w:ascii="Arial" w:hAnsi="Arial" w:cs="Arial"/>
        </w:rPr>
        <w:t>The following is recommended for the Project Manager:</w:t>
      </w:r>
    </w:p>
    <w:p w:rsidR="00904FC5" w:rsidRPr="00865636" w:rsidRDefault="00904FC5" w:rsidP="00904FC5">
      <w:pPr>
        <w:tabs>
          <w:tab w:val="left" w:pos="426"/>
        </w:tabs>
        <w:spacing w:after="0" w:line="240" w:lineRule="auto"/>
        <w:ind w:left="426" w:hanging="426"/>
        <w:rPr>
          <w:rFonts w:ascii="Arial" w:hAnsi="Arial" w:cs="Arial"/>
        </w:rPr>
      </w:pPr>
    </w:p>
    <w:p w:rsidR="00865636" w:rsidRPr="00865636" w:rsidRDefault="00865636" w:rsidP="00A33562">
      <w:pPr>
        <w:pStyle w:val="ListParagraph"/>
        <w:numPr>
          <w:ilvl w:val="0"/>
          <w:numId w:val="11"/>
        </w:numPr>
        <w:tabs>
          <w:tab w:val="left" w:pos="426"/>
        </w:tabs>
        <w:ind w:left="426" w:hanging="426"/>
        <w:contextualSpacing/>
        <w:rPr>
          <w:rFonts w:ascii="Arial" w:hAnsi="Arial" w:cs="Arial"/>
          <w:sz w:val="22"/>
          <w:szCs w:val="22"/>
        </w:rPr>
      </w:pPr>
      <w:r w:rsidRPr="00865636">
        <w:rPr>
          <w:rFonts w:ascii="Arial" w:hAnsi="Arial" w:cs="Arial"/>
          <w:sz w:val="22"/>
          <w:szCs w:val="22"/>
        </w:rPr>
        <w:t>The Project Manager should perform project risk assessment of identifying and quantifying risks continuously throughout the project. The risks and issues should be communicated within the project governance structure.</w:t>
      </w:r>
    </w:p>
    <w:p w:rsidR="00865636" w:rsidRPr="00865636" w:rsidRDefault="00865636" w:rsidP="00A33562">
      <w:pPr>
        <w:pStyle w:val="ListParagraph"/>
        <w:numPr>
          <w:ilvl w:val="0"/>
          <w:numId w:val="11"/>
        </w:numPr>
        <w:tabs>
          <w:tab w:val="left" w:pos="426"/>
        </w:tabs>
        <w:ind w:left="426" w:hanging="426"/>
        <w:contextualSpacing/>
        <w:rPr>
          <w:rFonts w:ascii="Arial" w:hAnsi="Arial" w:cs="Arial"/>
          <w:sz w:val="22"/>
          <w:szCs w:val="22"/>
        </w:rPr>
      </w:pPr>
      <w:r w:rsidRPr="00865636">
        <w:rPr>
          <w:rFonts w:ascii="Arial" w:hAnsi="Arial" w:cs="Arial"/>
          <w:sz w:val="22"/>
          <w:szCs w:val="22"/>
        </w:rPr>
        <w:t>The Project Manager should assess project risks periodically, including at entry into each major project phase and as part of major change request assessments.</w:t>
      </w:r>
    </w:p>
    <w:p w:rsidR="00865636" w:rsidRPr="00865636" w:rsidRDefault="00865636" w:rsidP="00A33562">
      <w:pPr>
        <w:pStyle w:val="ListParagraph"/>
        <w:numPr>
          <w:ilvl w:val="0"/>
          <w:numId w:val="11"/>
        </w:numPr>
        <w:tabs>
          <w:tab w:val="left" w:pos="426"/>
        </w:tabs>
        <w:ind w:left="426" w:hanging="426"/>
        <w:contextualSpacing/>
        <w:rPr>
          <w:rFonts w:ascii="Arial" w:hAnsi="Arial" w:cs="Arial"/>
          <w:sz w:val="22"/>
          <w:szCs w:val="22"/>
        </w:rPr>
      </w:pPr>
      <w:r w:rsidRPr="00865636">
        <w:rPr>
          <w:rFonts w:ascii="Arial" w:hAnsi="Arial" w:cs="Arial"/>
          <w:sz w:val="22"/>
          <w:szCs w:val="22"/>
        </w:rPr>
        <w:t xml:space="preserve">The Project Manager should identify risk and issue owners for responses to avoid, accept or mitigate risks. </w:t>
      </w:r>
    </w:p>
    <w:p w:rsidR="00865636" w:rsidRPr="00865636" w:rsidRDefault="00865636" w:rsidP="00A33562">
      <w:pPr>
        <w:pStyle w:val="ListParagraph"/>
        <w:numPr>
          <w:ilvl w:val="0"/>
          <w:numId w:val="11"/>
        </w:numPr>
        <w:tabs>
          <w:tab w:val="left" w:pos="426"/>
        </w:tabs>
        <w:ind w:left="426" w:hanging="426"/>
        <w:contextualSpacing/>
        <w:rPr>
          <w:rFonts w:ascii="Arial" w:hAnsi="Arial" w:cs="Arial"/>
          <w:sz w:val="22"/>
          <w:szCs w:val="22"/>
        </w:rPr>
      </w:pPr>
      <w:r w:rsidRPr="00865636">
        <w:rPr>
          <w:rFonts w:ascii="Arial" w:hAnsi="Arial" w:cs="Arial"/>
          <w:sz w:val="22"/>
          <w:szCs w:val="22"/>
        </w:rPr>
        <w:t>The Project Manager should maintain and review a project risk register of all potential project risks, and maintain a log of all project issues and their resolution. The Project Manager should analyse the log periodically for trends and recurring problems, to ensure that root causes are corrected.</w:t>
      </w:r>
    </w:p>
    <w:p w:rsidR="00865636" w:rsidRPr="00865636" w:rsidRDefault="00865636" w:rsidP="00904FC5">
      <w:pPr>
        <w:tabs>
          <w:tab w:val="left" w:pos="851"/>
          <w:tab w:val="left" w:pos="2493"/>
          <w:tab w:val="left" w:pos="3377"/>
          <w:tab w:val="left" w:pos="4353"/>
        </w:tabs>
        <w:spacing w:after="0" w:line="240" w:lineRule="auto"/>
        <w:rPr>
          <w:rFonts w:ascii="Arial" w:hAnsi="Arial" w:cs="Arial"/>
          <w:b/>
        </w:rPr>
      </w:pPr>
    </w:p>
    <w:p w:rsidR="00865636" w:rsidRDefault="00865636" w:rsidP="00904FC5">
      <w:pPr>
        <w:pStyle w:val="1HeadDLDSmall"/>
        <w:tabs>
          <w:tab w:val="clear" w:pos="709"/>
          <w:tab w:val="left" w:pos="851"/>
        </w:tabs>
        <w:spacing w:before="0"/>
        <w:rPr>
          <w:sz w:val="22"/>
          <w:szCs w:val="22"/>
        </w:rPr>
      </w:pPr>
      <w:r w:rsidRPr="00865636">
        <w:rPr>
          <w:sz w:val="22"/>
          <w:szCs w:val="22"/>
        </w:rPr>
        <w:t>Management response</w:t>
      </w:r>
    </w:p>
    <w:p w:rsidR="00904FC5" w:rsidRPr="00865636" w:rsidRDefault="00904FC5" w:rsidP="00904FC5">
      <w:pPr>
        <w:pStyle w:val="1HeadDLDSmall"/>
        <w:tabs>
          <w:tab w:val="clear" w:pos="709"/>
          <w:tab w:val="left" w:pos="851"/>
        </w:tabs>
        <w:spacing w:before="0"/>
        <w:rPr>
          <w:sz w:val="22"/>
          <w:szCs w:val="22"/>
        </w:rPr>
      </w:pPr>
    </w:p>
    <w:p w:rsidR="00865636" w:rsidRPr="00865636" w:rsidRDefault="00865636" w:rsidP="00904FC5">
      <w:pPr>
        <w:pStyle w:val="1HeadDLDSmall"/>
        <w:tabs>
          <w:tab w:val="clear" w:pos="709"/>
          <w:tab w:val="left" w:pos="851"/>
        </w:tabs>
        <w:spacing w:before="0"/>
        <w:rPr>
          <w:b w:val="0"/>
          <w:color w:val="auto"/>
          <w:sz w:val="22"/>
          <w:szCs w:val="22"/>
        </w:rPr>
      </w:pPr>
      <w:r w:rsidRPr="00865636">
        <w:rPr>
          <w:b w:val="0"/>
          <w:color w:val="auto"/>
          <w:sz w:val="22"/>
          <w:szCs w:val="22"/>
        </w:rPr>
        <w:t>Management does not agree with the auditors. All minutes show that the risks are discussed and mitigated during all project meetings, however having a mitigation strategy in place does not necessarily reduce the risk and thus the risk may or may not be perpetual hence some risk will not be removed from the register.</w:t>
      </w:r>
    </w:p>
    <w:p w:rsidR="00865636" w:rsidRPr="00865636" w:rsidRDefault="00865636" w:rsidP="00904FC5">
      <w:pPr>
        <w:pStyle w:val="1HeadDLDSmall"/>
        <w:tabs>
          <w:tab w:val="clear" w:pos="709"/>
          <w:tab w:val="left" w:pos="851"/>
        </w:tabs>
        <w:spacing w:before="0"/>
        <w:rPr>
          <w:b w:val="0"/>
          <w:sz w:val="22"/>
          <w:szCs w:val="22"/>
        </w:rPr>
      </w:pPr>
    </w:p>
    <w:p w:rsidR="00904FC5" w:rsidRDefault="00904FC5" w:rsidP="00904FC5">
      <w:pPr>
        <w:pStyle w:val="1HeadDLDSmall"/>
        <w:tabs>
          <w:tab w:val="clear" w:pos="709"/>
          <w:tab w:val="left" w:pos="851"/>
        </w:tabs>
        <w:spacing w:before="0"/>
        <w:rPr>
          <w:b w:val="0"/>
          <w:color w:val="auto"/>
          <w:sz w:val="22"/>
          <w:szCs w:val="22"/>
        </w:rPr>
      </w:pPr>
    </w:p>
    <w:p w:rsidR="00904FC5" w:rsidRDefault="00904FC5" w:rsidP="00904FC5">
      <w:pPr>
        <w:pStyle w:val="1HeadDLDSmall"/>
        <w:tabs>
          <w:tab w:val="clear" w:pos="709"/>
          <w:tab w:val="left" w:pos="851"/>
        </w:tabs>
        <w:spacing w:before="0"/>
        <w:rPr>
          <w:b w:val="0"/>
          <w:color w:val="auto"/>
          <w:sz w:val="22"/>
          <w:szCs w:val="22"/>
        </w:rPr>
      </w:pPr>
    </w:p>
    <w:p w:rsidR="00865636" w:rsidRPr="00865636" w:rsidRDefault="00865636" w:rsidP="00904FC5">
      <w:pPr>
        <w:pStyle w:val="1HeadDLDSmall"/>
        <w:tabs>
          <w:tab w:val="clear" w:pos="709"/>
          <w:tab w:val="left" w:pos="851"/>
        </w:tabs>
        <w:spacing w:before="0"/>
        <w:rPr>
          <w:b w:val="0"/>
          <w:color w:val="auto"/>
          <w:sz w:val="22"/>
          <w:szCs w:val="22"/>
        </w:rPr>
      </w:pPr>
      <w:r w:rsidRPr="00865636">
        <w:rPr>
          <w:b w:val="0"/>
          <w:color w:val="auto"/>
          <w:sz w:val="22"/>
          <w:szCs w:val="22"/>
        </w:rPr>
        <w:t>Management acknowledges the recommendations of the auditor.</w:t>
      </w:r>
    </w:p>
    <w:p w:rsidR="00904FC5" w:rsidRDefault="00904FC5" w:rsidP="00904FC5">
      <w:pPr>
        <w:pStyle w:val="1HeadDLDSmall"/>
        <w:tabs>
          <w:tab w:val="clear" w:pos="709"/>
          <w:tab w:val="left" w:pos="851"/>
        </w:tabs>
        <w:spacing w:before="0"/>
        <w:rPr>
          <w:b w:val="0"/>
          <w:color w:val="auto"/>
          <w:sz w:val="22"/>
          <w:szCs w:val="22"/>
        </w:rPr>
      </w:pPr>
    </w:p>
    <w:p w:rsidR="00865636" w:rsidRPr="00865636" w:rsidRDefault="00865636" w:rsidP="00904FC5">
      <w:pPr>
        <w:pStyle w:val="1HeadDLDSmall"/>
        <w:tabs>
          <w:tab w:val="clear" w:pos="709"/>
          <w:tab w:val="left" w:pos="851"/>
        </w:tabs>
        <w:spacing w:before="0"/>
        <w:rPr>
          <w:b w:val="0"/>
          <w:color w:val="auto"/>
          <w:sz w:val="22"/>
          <w:szCs w:val="22"/>
        </w:rPr>
      </w:pPr>
      <w:r w:rsidRPr="00865636">
        <w:rPr>
          <w:b w:val="0"/>
          <w:color w:val="auto"/>
          <w:sz w:val="22"/>
          <w:szCs w:val="22"/>
        </w:rPr>
        <w:t>Name and Surname: Masutu Ramatlotlo</w:t>
      </w:r>
    </w:p>
    <w:p w:rsidR="00865636" w:rsidRPr="00865636" w:rsidRDefault="00865636" w:rsidP="00904FC5">
      <w:pPr>
        <w:pStyle w:val="1HeadDLDSmall"/>
        <w:tabs>
          <w:tab w:val="clear" w:pos="709"/>
          <w:tab w:val="left" w:pos="851"/>
        </w:tabs>
        <w:spacing w:before="0"/>
        <w:rPr>
          <w:b w:val="0"/>
          <w:color w:val="auto"/>
          <w:sz w:val="22"/>
          <w:szCs w:val="22"/>
        </w:rPr>
      </w:pPr>
      <w:r w:rsidRPr="00865636">
        <w:rPr>
          <w:b w:val="0"/>
          <w:color w:val="auto"/>
          <w:sz w:val="22"/>
          <w:szCs w:val="22"/>
        </w:rPr>
        <w:t>Position: Director IT Projects</w:t>
      </w:r>
    </w:p>
    <w:p w:rsidR="00865636" w:rsidRPr="00865636" w:rsidRDefault="00865636" w:rsidP="00904FC5">
      <w:pPr>
        <w:pStyle w:val="1HeadDLDSmall"/>
        <w:tabs>
          <w:tab w:val="clear" w:pos="709"/>
          <w:tab w:val="left" w:pos="851"/>
        </w:tabs>
        <w:spacing w:before="0"/>
        <w:rPr>
          <w:b w:val="0"/>
          <w:color w:val="auto"/>
          <w:sz w:val="22"/>
          <w:szCs w:val="22"/>
        </w:rPr>
      </w:pPr>
      <w:r w:rsidRPr="00865636">
        <w:rPr>
          <w:b w:val="0"/>
          <w:color w:val="auto"/>
          <w:sz w:val="22"/>
          <w:szCs w:val="22"/>
        </w:rPr>
        <w:t xml:space="preserve">Implementation Date: Immediate </w:t>
      </w:r>
    </w:p>
    <w:p w:rsidR="00865636" w:rsidRPr="00865636" w:rsidRDefault="00865636" w:rsidP="00904FC5">
      <w:pPr>
        <w:tabs>
          <w:tab w:val="left" w:pos="851"/>
          <w:tab w:val="left" w:pos="2493"/>
          <w:tab w:val="left" w:pos="3377"/>
          <w:tab w:val="left" w:pos="4353"/>
        </w:tabs>
        <w:spacing w:after="0" w:line="240" w:lineRule="auto"/>
        <w:rPr>
          <w:rFonts w:ascii="Arial" w:hAnsi="Arial" w:cs="Arial"/>
          <w:b/>
        </w:rPr>
      </w:pPr>
    </w:p>
    <w:p w:rsidR="00865636" w:rsidRDefault="00865636" w:rsidP="00904FC5">
      <w:pPr>
        <w:pStyle w:val="1HeadDLDSmall"/>
        <w:tabs>
          <w:tab w:val="clear" w:pos="709"/>
          <w:tab w:val="left" w:pos="851"/>
        </w:tabs>
        <w:spacing w:before="0"/>
        <w:rPr>
          <w:sz w:val="22"/>
          <w:szCs w:val="22"/>
        </w:rPr>
      </w:pPr>
      <w:r w:rsidRPr="00865636">
        <w:rPr>
          <w:color w:val="000000" w:themeColor="text1"/>
          <w:sz w:val="22"/>
          <w:szCs w:val="22"/>
        </w:rPr>
        <w:t>Auditor’s</w:t>
      </w:r>
      <w:r w:rsidRPr="00865636">
        <w:rPr>
          <w:sz w:val="22"/>
          <w:szCs w:val="22"/>
        </w:rPr>
        <w:t xml:space="preserve"> response </w:t>
      </w:r>
    </w:p>
    <w:p w:rsidR="00904FC5" w:rsidRPr="00865636" w:rsidRDefault="00904FC5" w:rsidP="00904FC5">
      <w:pPr>
        <w:pStyle w:val="1HeadDLDSmall"/>
        <w:tabs>
          <w:tab w:val="clear" w:pos="709"/>
          <w:tab w:val="left" w:pos="851"/>
        </w:tabs>
        <w:spacing w:before="0"/>
        <w:rPr>
          <w:sz w:val="22"/>
          <w:szCs w:val="22"/>
        </w:rPr>
      </w:pPr>
    </w:p>
    <w:p w:rsidR="00865636" w:rsidRPr="00865636" w:rsidRDefault="00865636" w:rsidP="00904FC5">
      <w:pPr>
        <w:pStyle w:val="1HeadDLDSmall"/>
        <w:tabs>
          <w:tab w:val="clear" w:pos="709"/>
          <w:tab w:val="left" w:pos="851"/>
        </w:tabs>
        <w:spacing w:before="0"/>
        <w:rPr>
          <w:b w:val="0"/>
          <w:color w:val="000000" w:themeColor="text1"/>
          <w:sz w:val="22"/>
          <w:szCs w:val="22"/>
        </w:rPr>
      </w:pPr>
      <w:r w:rsidRPr="00865636">
        <w:rPr>
          <w:b w:val="0"/>
          <w:color w:val="000000" w:themeColor="text1"/>
          <w:sz w:val="22"/>
          <w:szCs w:val="22"/>
        </w:rPr>
        <w:t xml:space="preserve">Management comments acknowledged; however the management comments do not address the weaknesses noted with regard to the maintenance of the risks register and the risk treatment plan. As lesson learned since the SAGE project is not yet completed, it is recommended that the risk register should be maintained continuously and the risks treatment controls should be updated for accurate reporting. </w:t>
      </w:r>
    </w:p>
    <w:p w:rsidR="00865636" w:rsidRPr="00865636" w:rsidRDefault="00865636" w:rsidP="00904FC5">
      <w:pPr>
        <w:tabs>
          <w:tab w:val="left" w:pos="851"/>
        </w:tabs>
        <w:spacing w:after="0" w:line="240" w:lineRule="auto"/>
        <w:rPr>
          <w:rFonts w:ascii="Arial" w:hAnsi="Arial" w:cs="Arial"/>
        </w:rPr>
      </w:pPr>
    </w:p>
    <w:p w:rsidR="00865636" w:rsidRPr="00865636" w:rsidRDefault="00865636" w:rsidP="00904FC5">
      <w:pPr>
        <w:pStyle w:val="1HeadDLDSmall"/>
        <w:tabs>
          <w:tab w:val="clear" w:pos="709"/>
          <w:tab w:val="left" w:pos="851"/>
        </w:tabs>
        <w:spacing w:before="0"/>
        <w:rPr>
          <w:sz w:val="22"/>
          <w:szCs w:val="22"/>
        </w:rPr>
      </w:pPr>
      <w:r w:rsidRPr="00865636">
        <w:rPr>
          <w:sz w:val="22"/>
          <w:szCs w:val="22"/>
        </w:rPr>
        <w:t xml:space="preserve">Auditor’s conclusion </w:t>
      </w:r>
    </w:p>
    <w:p w:rsidR="00865636" w:rsidRPr="00865636" w:rsidRDefault="00865636" w:rsidP="00904FC5">
      <w:pPr>
        <w:tabs>
          <w:tab w:val="left" w:pos="851"/>
        </w:tabs>
        <w:spacing w:after="0" w:line="240" w:lineRule="auto"/>
        <w:rPr>
          <w:rFonts w:ascii="Arial" w:hAnsi="Arial" w:cs="Arial"/>
        </w:rPr>
      </w:pPr>
    </w:p>
    <w:p w:rsidR="00904FC5" w:rsidRDefault="00865636" w:rsidP="00904FC5">
      <w:pPr>
        <w:tabs>
          <w:tab w:val="left" w:pos="851"/>
        </w:tabs>
        <w:spacing w:after="0" w:line="240" w:lineRule="auto"/>
        <w:rPr>
          <w:rFonts w:ascii="Arial" w:hAnsi="Arial" w:cs="Arial"/>
        </w:rPr>
      </w:pPr>
      <w:r w:rsidRPr="00865636">
        <w:rPr>
          <w:rFonts w:ascii="Arial" w:hAnsi="Arial" w:cs="Arial"/>
        </w:rPr>
        <w:t xml:space="preserve">The below risks and issues were highlighted in the minutes of the meeting reviewed but were not captured in the risk register: </w:t>
      </w:r>
    </w:p>
    <w:p w:rsidR="00904FC5" w:rsidRDefault="00904FC5" w:rsidP="00904FC5">
      <w:pPr>
        <w:tabs>
          <w:tab w:val="left" w:pos="851"/>
        </w:tabs>
        <w:spacing w:after="0" w:line="240" w:lineRule="auto"/>
        <w:rPr>
          <w:rFonts w:ascii="Arial" w:hAnsi="Arial" w:cs="Arial"/>
        </w:rPr>
      </w:pPr>
    </w:p>
    <w:p w:rsidR="00865636" w:rsidRDefault="00865636" w:rsidP="00904FC5">
      <w:pPr>
        <w:tabs>
          <w:tab w:val="left" w:pos="851"/>
        </w:tabs>
        <w:spacing w:after="0" w:line="240" w:lineRule="auto"/>
        <w:rPr>
          <w:rFonts w:ascii="Arial" w:hAnsi="Arial" w:cs="Arial"/>
        </w:rPr>
      </w:pPr>
      <w:r w:rsidRPr="00865636">
        <w:rPr>
          <w:rFonts w:ascii="Arial" w:hAnsi="Arial" w:cs="Arial"/>
        </w:rPr>
        <w:t>Copy of the risks register provided:</w:t>
      </w:r>
    </w:p>
    <w:p w:rsidR="00904FC5" w:rsidRPr="00865636" w:rsidRDefault="00904FC5" w:rsidP="00904FC5">
      <w:pPr>
        <w:tabs>
          <w:tab w:val="left" w:pos="851"/>
        </w:tabs>
        <w:spacing w:after="0" w:line="240" w:lineRule="auto"/>
        <w:rPr>
          <w:rFonts w:ascii="Arial" w:hAnsi="Arial" w:cs="Arial"/>
        </w:rPr>
      </w:pPr>
    </w:p>
    <w:tbl>
      <w:tblPr>
        <w:tblStyle w:val="TableGrid"/>
        <w:tblW w:w="0" w:type="auto"/>
        <w:tblInd w:w="108" w:type="dxa"/>
        <w:tblLook w:val="04A0" w:firstRow="1" w:lastRow="0" w:firstColumn="1" w:lastColumn="0" w:noHBand="0" w:noVBand="1"/>
      </w:tblPr>
      <w:tblGrid>
        <w:gridCol w:w="561"/>
        <w:gridCol w:w="4184"/>
        <w:gridCol w:w="2184"/>
        <w:gridCol w:w="2205"/>
      </w:tblGrid>
      <w:tr w:rsidR="00904FC5" w:rsidRPr="00865636" w:rsidTr="007C7EFE">
        <w:tc>
          <w:tcPr>
            <w:tcW w:w="567" w:type="dxa"/>
            <w:shd w:val="clear" w:color="auto" w:fill="BFBFBF" w:themeFill="background1" w:themeFillShade="BF"/>
          </w:tcPr>
          <w:p w:rsidR="00865636" w:rsidRPr="007C7EFE" w:rsidRDefault="00865636" w:rsidP="00865636">
            <w:pPr>
              <w:tabs>
                <w:tab w:val="left" w:pos="851"/>
              </w:tabs>
              <w:rPr>
                <w:rFonts w:ascii="Arial" w:hAnsi="Arial" w:cs="Arial"/>
                <w:b/>
                <w:color w:val="000000" w:themeColor="text1"/>
              </w:rPr>
            </w:pPr>
            <w:r w:rsidRPr="007C7EFE">
              <w:rPr>
                <w:rFonts w:ascii="Arial" w:hAnsi="Arial" w:cs="Arial"/>
                <w:b/>
                <w:color w:val="000000" w:themeColor="text1"/>
              </w:rPr>
              <w:t xml:space="preserve">No </w:t>
            </w:r>
          </w:p>
        </w:tc>
        <w:tc>
          <w:tcPr>
            <w:tcW w:w="4395" w:type="dxa"/>
            <w:shd w:val="clear" w:color="auto" w:fill="BFBFBF" w:themeFill="background1" w:themeFillShade="BF"/>
          </w:tcPr>
          <w:p w:rsidR="00865636" w:rsidRPr="007C7EFE" w:rsidRDefault="00865636" w:rsidP="00865636">
            <w:pPr>
              <w:tabs>
                <w:tab w:val="left" w:pos="851"/>
              </w:tabs>
              <w:rPr>
                <w:rFonts w:ascii="Arial" w:hAnsi="Arial" w:cs="Arial"/>
                <w:b/>
                <w:color w:val="000000" w:themeColor="text1"/>
              </w:rPr>
            </w:pPr>
            <w:r w:rsidRPr="007C7EFE">
              <w:rPr>
                <w:rFonts w:ascii="Arial" w:hAnsi="Arial" w:cs="Arial"/>
                <w:b/>
                <w:color w:val="000000" w:themeColor="text1"/>
              </w:rPr>
              <w:t>Risks  and issue</w:t>
            </w:r>
          </w:p>
        </w:tc>
        <w:tc>
          <w:tcPr>
            <w:tcW w:w="2264" w:type="dxa"/>
            <w:shd w:val="clear" w:color="auto" w:fill="BFBFBF" w:themeFill="background1" w:themeFillShade="BF"/>
          </w:tcPr>
          <w:p w:rsidR="00865636" w:rsidRPr="007C7EFE" w:rsidRDefault="00865636" w:rsidP="00865636">
            <w:pPr>
              <w:tabs>
                <w:tab w:val="left" w:pos="851"/>
              </w:tabs>
              <w:rPr>
                <w:rFonts w:ascii="Arial" w:hAnsi="Arial" w:cs="Arial"/>
                <w:b/>
                <w:color w:val="000000" w:themeColor="text1"/>
              </w:rPr>
            </w:pPr>
            <w:r w:rsidRPr="007C7EFE">
              <w:rPr>
                <w:rFonts w:ascii="Arial" w:hAnsi="Arial" w:cs="Arial"/>
                <w:b/>
                <w:color w:val="000000" w:themeColor="text1"/>
              </w:rPr>
              <w:t xml:space="preserve">Dates from the minutes it was reported (Minutes) </w:t>
            </w:r>
          </w:p>
        </w:tc>
        <w:tc>
          <w:tcPr>
            <w:tcW w:w="2272" w:type="dxa"/>
            <w:shd w:val="clear" w:color="auto" w:fill="BFBFBF" w:themeFill="background1" w:themeFillShade="BF"/>
          </w:tcPr>
          <w:p w:rsidR="00865636" w:rsidRPr="007C7EFE" w:rsidRDefault="00865636" w:rsidP="00865636">
            <w:pPr>
              <w:tabs>
                <w:tab w:val="left" w:pos="851"/>
              </w:tabs>
              <w:rPr>
                <w:rFonts w:ascii="Arial" w:hAnsi="Arial" w:cs="Arial"/>
                <w:b/>
                <w:color w:val="000000" w:themeColor="text1"/>
              </w:rPr>
            </w:pPr>
            <w:r w:rsidRPr="007C7EFE">
              <w:rPr>
                <w:rFonts w:ascii="Arial" w:hAnsi="Arial" w:cs="Arial"/>
                <w:b/>
                <w:color w:val="000000" w:themeColor="text1"/>
              </w:rPr>
              <w:t>Resolution/ captured in the risks register (Yes or No)</w:t>
            </w:r>
          </w:p>
        </w:tc>
      </w:tr>
      <w:tr w:rsidR="00865636" w:rsidRPr="00865636" w:rsidTr="007C7EFE">
        <w:tc>
          <w:tcPr>
            <w:tcW w:w="567" w:type="dxa"/>
            <w:vAlign w:val="bottom"/>
          </w:tcPr>
          <w:p w:rsidR="00865636" w:rsidRPr="007C7EFE" w:rsidRDefault="007C7EFE" w:rsidP="007C7EFE">
            <w:pPr>
              <w:rPr>
                <w:rFonts w:ascii="Arial" w:hAnsi="Arial" w:cs="Arial"/>
                <w:sz w:val="18"/>
                <w:szCs w:val="18"/>
              </w:rPr>
            </w:pPr>
            <w:r>
              <w:rPr>
                <w:rFonts w:ascii="Arial" w:hAnsi="Arial" w:cs="Arial"/>
                <w:sz w:val="18"/>
                <w:szCs w:val="18"/>
              </w:rPr>
              <w:t>1</w:t>
            </w:r>
          </w:p>
        </w:tc>
        <w:tc>
          <w:tcPr>
            <w:tcW w:w="4395" w:type="dxa"/>
            <w:vAlign w:val="bottom"/>
          </w:tcPr>
          <w:p w:rsidR="00865636" w:rsidRPr="007C7EFE" w:rsidRDefault="00865636" w:rsidP="007C7EFE">
            <w:pPr>
              <w:rPr>
                <w:rFonts w:ascii="Arial" w:hAnsi="Arial" w:cs="Arial"/>
                <w:sz w:val="18"/>
                <w:szCs w:val="18"/>
              </w:rPr>
            </w:pPr>
            <w:r w:rsidRPr="007C7EFE">
              <w:rPr>
                <w:rFonts w:ascii="Arial" w:hAnsi="Arial" w:cs="Arial"/>
                <w:sz w:val="18"/>
                <w:szCs w:val="18"/>
              </w:rPr>
              <w:t xml:space="preserve">A postponement of </w:t>
            </w:r>
            <w:proofErr w:type="gramStart"/>
            <w:r w:rsidRPr="007C7EFE">
              <w:rPr>
                <w:rFonts w:ascii="Arial" w:hAnsi="Arial" w:cs="Arial"/>
                <w:sz w:val="18"/>
                <w:szCs w:val="18"/>
              </w:rPr>
              <w:t>a  go</w:t>
            </w:r>
            <w:proofErr w:type="gramEnd"/>
            <w:r w:rsidRPr="007C7EFE">
              <w:rPr>
                <w:rFonts w:ascii="Arial" w:hAnsi="Arial" w:cs="Arial"/>
                <w:sz w:val="18"/>
                <w:szCs w:val="18"/>
              </w:rPr>
              <w:t xml:space="preserve"> live date was noted because of the development that was not completed. </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25 August 2016</w:t>
            </w:r>
          </w:p>
        </w:tc>
        <w:tc>
          <w:tcPr>
            <w:tcW w:w="2272" w:type="dxa"/>
            <w:vAlign w:val="bottom"/>
          </w:tcPr>
          <w:p w:rsidR="00865636" w:rsidRPr="007C7EFE" w:rsidRDefault="00865636" w:rsidP="007C7EFE">
            <w:pPr>
              <w:rPr>
                <w:rFonts w:ascii="Arial" w:hAnsi="Arial" w:cs="Arial"/>
                <w:sz w:val="18"/>
                <w:szCs w:val="18"/>
              </w:rPr>
            </w:pPr>
            <w:r w:rsidRPr="007C7EFE">
              <w:rPr>
                <w:rFonts w:ascii="Arial" w:hAnsi="Arial" w:cs="Arial"/>
                <w:sz w:val="18"/>
                <w:szCs w:val="18"/>
              </w:rPr>
              <w:t xml:space="preserve">Not included in the risk register </w:t>
            </w:r>
          </w:p>
        </w:tc>
      </w:tr>
      <w:tr w:rsidR="00865636" w:rsidRPr="00865636" w:rsidTr="007C7EFE">
        <w:trPr>
          <w:trHeight w:val="498"/>
        </w:trPr>
        <w:tc>
          <w:tcPr>
            <w:tcW w:w="567" w:type="dxa"/>
            <w:vAlign w:val="bottom"/>
          </w:tcPr>
          <w:p w:rsidR="00865636" w:rsidRPr="007C7EFE" w:rsidRDefault="007C7EFE" w:rsidP="007C7EFE">
            <w:pPr>
              <w:rPr>
                <w:rFonts w:ascii="Arial" w:hAnsi="Arial" w:cs="Arial"/>
                <w:sz w:val="18"/>
                <w:szCs w:val="18"/>
              </w:rPr>
            </w:pPr>
            <w:r>
              <w:rPr>
                <w:rFonts w:ascii="Arial" w:hAnsi="Arial" w:cs="Arial"/>
                <w:sz w:val="18"/>
                <w:szCs w:val="18"/>
              </w:rPr>
              <w:t>2</w:t>
            </w:r>
          </w:p>
        </w:tc>
        <w:tc>
          <w:tcPr>
            <w:tcW w:w="4395" w:type="dxa"/>
            <w:vAlign w:val="bottom"/>
          </w:tcPr>
          <w:p w:rsidR="00865636" w:rsidRPr="007C7EFE" w:rsidRDefault="00865636" w:rsidP="007C7EFE">
            <w:pPr>
              <w:rPr>
                <w:rFonts w:ascii="Arial" w:hAnsi="Arial" w:cs="Arial"/>
                <w:sz w:val="18"/>
                <w:szCs w:val="18"/>
              </w:rPr>
            </w:pPr>
            <w:r w:rsidRPr="007C7EFE">
              <w:rPr>
                <w:rFonts w:ascii="Arial" w:hAnsi="Arial" w:cs="Arial"/>
                <w:sz w:val="18"/>
                <w:szCs w:val="18"/>
              </w:rPr>
              <w:t xml:space="preserve">The risks about the </w:t>
            </w:r>
            <w:proofErr w:type="spellStart"/>
            <w:r w:rsidRPr="007C7EFE">
              <w:rPr>
                <w:rFonts w:ascii="Arial" w:hAnsi="Arial" w:cs="Arial"/>
                <w:sz w:val="18"/>
                <w:szCs w:val="18"/>
              </w:rPr>
              <w:t>Archibus</w:t>
            </w:r>
            <w:proofErr w:type="spellEnd"/>
            <w:r w:rsidRPr="007C7EFE">
              <w:rPr>
                <w:rFonts w:ascii="Arial" w:hAnsi="Arial" w:cs="Arial"/>
                <w:sz w:val="18"/>
                <w:szCs w:val="18"/>
              </w:rPr>
              <w:t xml:space="preserve"> (Pilot and UAT) that was reported as not in sync.</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29 September 2016</w:t>
            </w:r>
          </w:p>
        </w:tc>
        <w:tc>
          <w:tcPr>
            <w:tcW w:w="2272" w:type="dxa"/>
            <w:vAlign w:val="bottom"/>
          </w:tcPr>
          <w:p w:rsidR="00865636" w:rsidRPr="007C7EFE" w:rsidRDefault="00865636" w:rsidP="007C7EFE">
            <w:pPr>
              <w:rPr>
                <w:rFonts w:ascii="Arial" w:hAnsi="Arial" w:cs="Arial"/>
                <w:sz w:val="18"/>
                <w:szCs w:val="18"/>
              </w:rPr>
            </w:pPr>
            <w:r w:rsidRPr="007C7EFE">
              <w:rPr>
                <w:rFonts w:ascii="Arial" w:hAnsi="Arial" w:cs="Arial"/>
                <w:sz w:val="18"/>
                <w:szCs w:val="18"/>
              </w:rPr>
              <w:t>Not included in the risk register</w:t>
            </w:r>
          </w:p>
        </w:tc>
      </w:tr>
      <w:tr w:rsidR="00865636" w:rsidRPr="00865636" w:rsidTr="007C7EFE">
        <w:trPr>
          <w:trHeight w:val="548"/>
        </w:trPr>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3</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 xml:space="preserve">Risk on the departmental resource shortage was not included in the risk register </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29 September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Not included in the risk register.</w:t>
            </w:r>
          </w:p>
        </w:tc>
      </w:tr>
      <w:tr w:rsidR="00865636" w:rsidRPr="00865636" w:rsidTr="007C7EFE">
        <w:trPr>
          <w:trHeight w:val="429"/>
        </w:trPr>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4</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Lack of commitment of the service provider.</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29 September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Not included in the risk register.</w:t>
            </w:r>
          </w:p>
        </w:tc>
      </w:tr>
      <w:tr w:rsidR="00865636" w:rsidRPr="00865636" w:rsidTr="007C7EFE">
        <w:trPr>
          <w:trHeight w:val="311"/>
        </w:trPr>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5</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A number of issues were identified from the testing performed.</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24 October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Not included in the risk register.</w:t>
            </w:r>
          </w:p>
        </w:tc>
      </w:tr>
      <w:tr w:rsidR="00865636" w:rsidRPr="00865636" w:rsidTr="007C7EFE">
        <w:trPr>
          <w:trHeight w:val="477"/>
        </w:trPr>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6</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Issues with SAGE integration and the payment file that was not successfully processed.</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24 October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Not included in the risk register.</w:t>
            </w:r>
          </w:p>
        </w:tc>
      </w:tr>
      <w:tr w:rsidR="00865636" w:rsidRPr="00865636" w:rsidTr="007C7EFE">
        <w:trPr>
          <w:trHeight w:val="642"/>
        </w:trPr>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7</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 xml:space="preserve">The split payment functionality that did not work because they had to de-active the journal entry process on SAGE. </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24 October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 xml:space="preserve">Not included in the risk register. </w:t>
            </w:r>
          </w:p>
        </w:tc>
      </w:tr>
      <w:tr w:rsidR="00865636" w:rsidRPr="00865636" w:rsidTr="007C7EFE">
        <w:trPr>
          <w:trHeight w:val="505"/>
        </w:trPr>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8</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 xml:space="preserve">The issue about a Property numbers. </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24 October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 xml:space="preserve">Not included in the risk register. </w:t>
            </w:r>
          </w:p>
        </w:tc>
      </w:tr>
      <w:tr w:rsidR="00865636" w:rsidRPr="00865636" w:rsidTr="007C7EFE">
        <w:tc>
          <w:tcPr>
            <w:tcW w:w="567"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9</w:t>
            </w:r>
          </w:p>
        </w:tc>
        <w:tc>
          <w:tcPr>
            <w:tcW w:w="4395"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Issue with variabl</w:t>
            </w:r>
            <w:r w:rsidR="007C7EFE">
              <w:rPr>
                <w:rFonts w:ascii="Arial" w:hAnsi="Arial" w:cs="Arial"/>
                <w:sz w:val="18"/>
                <w:szCs w:val="18"/>
              </w:rPr>
              <w:t>e payments (3 types of payments</w:t>
            </w:r>
            <w:r w:rsidRPr="007C7EFE">
              <w:rPr>
                <w:rFonts w:ascii="Arial" w:hAnsi="Arial" w:cs="Arial"/>
                <w:sz w:val="18"/>
                <w:szCs w:val="18"/>
              </w:rPr>
              <w:t>) and the end to end solution that did not work due to problems on SAGE.</w:t>
            </w:r>
          </w:p>
        </w:tc>
        <w:tc>
          <w:tcPr>
            <w:tcW w:w="2264" w:type="dxa"/>
            <w:vAlign w:val="bottom"/>
          </w:tcPr>
          <w:p w:rsidR="00865636" w:rsidRPr="007C7EFE" w:rsidRDefault="00865636" w:rsidP="007C7EFE">
            <w:pPr>
              <w:tabs>
                <w:tab w:val="left" w:pos="851"/>
              </w:tabs>
              <w:rPr>
                <w:rFonts w:ascii="Arial" w:hAnsi="Arial" w:cs="Arial"/>
                <w:sz w:val="18"/>
                <w:szCs w:val="18"/>
              </w:rPr>
            </w:pPr>
            <w:r w:rsidRPr="007C7EFE">
              <w:rPr>
                <w:rFonts w:ascii="Arial" w:hAnsi="Arial" w:cs="Arial"/>
                <w:sz w:val="18"/>
                <w:szCs w:val="18"/>
              </w:rPr>
              <w:t>24 October 2016</w:t>
            </w:r>
          </w:p>
        </w:tc>
        <w:tc>
          <w:tcPr>
            <w:tcW w:w="2272" w:type="dxa"/>
            <w:vAlign w:val="bottom"/>
          </w:tcPr>
          <w:p w:rsidR="00865636" w:rsidRPr="007C7EFE" w:rsidRDefault="00865636" w:rsidP="007C7EFE">
            <w:pPr>
              <w:spacing w:after="200" w:line="276" w:lineRule="auto"/>
              <w:rPr>
                <w:rFonts w:ascii="Arial" w:hAnsi="Arial" w:cs="Arial"/>
                <w:sz w:val="18"/>
                <w:szCs w:val="18"/>
              </w:rPr>
            </w:pPr>
            <w:r w:rsidRPr="007C7EFE">
              <w:rPr>
                <w:rFonts w:ascii="Arial" w:hAnsi="Arial" w:cs="Arial"/>
                <w:sz w:val="18"/>
                <w:szCs w:val="18"/>
              </w:rPr>
              <w:t>Not included in the risk register.</w:t>
            </w:r>
          </w:p>
        </w:tc>
      </w:tr>
    </w:tbl>
    <w:p w:rsidR="007C7EFE" w:rsidRDefault="007C7EFE" w:rsidP="00865636">
      <w:pPr>
        <w:tabs>
          <w:tab w:val="left" w:pos="851"/>
        </w:tabs>
        <w:ind w:left="709"/>
        <w:rPr>
          <w:rFonts w:ascii="Arial" w:hAnsi="Arial" w:cs="Arial"/>
        </w:rPr>
      </w:pPr>
    </w:p>
    <w:p w:rsidR="00865636" w:rsidRPr="00865636" w:rsidRDefault="00865636" w:rsidP="007C7EFE">
      <w:pPr>
        <w:tabs>
          <w:tab w:val="left" w:pos="0"/>
        </w:tabs>
        <w:rPr>
          <w:rFonts w:ascii="Arial" w:hAnsi="Arial" w:cs="Arial"/>
        </w:rPr>
      </w:pPr>
      <w:r w:rsidRPr="00865636">
        <w:rPr>
          <w:rFonts w:ascii="Arial" w:hAnsi="Arial" w:cs="Arial"/>
        </w:rPr>
        <w:t xml:space="preserve">The risk and issues from the minutes of the meetings were compared with the risk logged in the risks register, attached below: </w:t>
      </w:r>
    </w:p>
    <w:p w:rsidR="00865636" w:rsidRPr="00865636" w:rsidRDefault="00865636" w:rsidP="00865636">
      <w:pPr>
        <w:tabs>
          <w:tab w:val="left" w:pos="851"/>
        </w:tabs>
        <w:ind w:left="709"/>
        <w:rPr>
          <w:rFonts w:ascii="Arial" w:hAnsi="Arial" w:cs="Arial"/>
        </w:rPr>
      </w:pPr>
      <w:r w:rsidRPr="00865636">
        <w:rPr>
          <w:rFonts w:ascii="Arial" w:hAnsi="Arial" w:cs="Arial"/>
          <w:b/>
        </w:rPr>
        <w:object w:dxaOrig="2520" w:dyaOrig="1600" w14:anchorId="3A52F7A4">
          <v:shape id="_x0000_i1025" type="#_x0000_t75" style="width:125.4pt;height:80.4pt" o:ole="">
            <v:imagedata r:id="rId15" o:title=""/>
          </v:shape>
          <o:OLEObject Type="Embed" ProgID="AcroExch.Document.11" ShapeID="_x0000_i1025" DrawAspect="Icon" ObjectID="_1584797898" r:id="rId16"/>
        </w:object>
      </w:r>
    </w:p>
    <w:p w:rsidR="00865636" w:rsidRPr="00865636" w:rsidRDefault="00865636" w:rsidP="007C7EFE">
      <w:pPr>
        <w:tabs>
          <w:tab w:val="left" w:pos="0"/>
        </w:tabs>
        <w:spacing w:after="0" w:line="240" w:lineRule="auto"/>
        <w:rPr>
          <w:rFonts w:ascii="Arial" w:hAnsi="Arial" w:cs="Arial"/>
        </w:rPr>
      </w:pPr>
      <w:r w:rsidRPr="00865636">
        <w:rPr>
          <w:rFonts w:ascii="Arial" w:hAnsi="Arial" w:cs="Arial"/>
        </w:rPr>
        <w:t>From the review of the project team minutes, Auditors noted that the actions were not always assigned to a risk owner and there were no dates allocated.</w:t>
      </w:r>
    </w:p>
    <w:p w:rsidR="00865636" w:rsidRPr="00865636" w:rsidRDefault="00865636" w:rsidP="007C7EFE">
      <w:pPr>
        <w:tabs>
          <w:tab w:val="left" w:pos="0"/>
        </w:tabs>
        <w:spacing w:after="0" w:line="240" w:lineRule="auto"/>
        <w:rPr>
          <w:rFonts w:ascii="Arial" w:hAnsi="Arial" w:cs="Arial"/>
        </w:rPr>
      </w:pPr>
    </w:p>
    <w:p w:rsidR="00865636" w:rsidRDefault="00865636" w:rsidP="007C7EFE">
      <w:pPr>
        <w:tabs>
          <w:tab w:val="left" w:pos="0"/>
        </w:tabs>
        <w:spacing w:after="0" w:line="240" w:lineRule="auto"/>
        <w:rPr>
          <w:rFonts w:ascii="Arial" w:hAnsi="Arial" w:cs="Arial"/>
        </w:rPr>
      </w:pPr>
      <w:r w:rsidRPr="00865636">
        <w:rPr>
          <w:rFonts w:ascii="Arial" w:hAnsi="Arial" w:cs="Arial"/>
        </w:rPr>
        <w:t xml:space="preserve">Extract from the minutes of the meetings: </w:t>
      </w:r>
    </w:p>
    <w:p w:rsidR="007C7EFE" w:rsidRPr="00865636" w:rsidRDefault="007C7EFE" w:rsidP="007C7EFE">
      <w:pPr>
        <w:tabs>
          <w:tab w:val="left" w:pos="0"/>
        </w:tabs>
        <w:spacing w:after="0" w:line="240" w:lineRule="auto"/>
        <w:rPr>
          <w:rFonts w:ascii="Arial" w:hAnsi="Arial" w:cs="Arial"/>
        </w:rPr>
      </w:pPr>
    </w:p>
    <w:p w:rsidR="00865636" w:rsidRPr="00865636" w:rsidRDefault="00865636" w:rsidP="00865636">
      <w:pPr>
        <w:tabs>
          <w:tab w:val="left" w:pos="851"/>
        </w:tabs>
        <w:ind w:left="709"/>
        <w:rPr>
          <w:rFonts w:ascii="Arial" w:hAnsi="Arial" w:cs="Arial"/>
        </w:rPr>
      </w:pPr>
      <w:r w:rsidRPr="00865636">
        <w:rPr>
          <w:rFonts w:ascii="Arial" w:hAnsi="Arial" w:cs="Arial"/>
          <w:noProof/>
          <w:lang w:eastAsia="en-ZA"/>
        </w:rPr>
        <w:drawing>
          <wp:inline distT="0" distB="0" distL="0" distR="0" wp14:anchorId="1BF32ECA" wp14:editId="5B56B78D">
            <wp:extent cx="5731510" cy="2628167"/>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628167"/>
                    </a:xfrm>
                    <a:prstGeom prst="rect">
                      <a:avLst/>
                    </a:prstGeom>
                  </pic:spPr>
                </pic:pic>
              </a:graphicData>
            </a:graphic>
          </wp:inline>
        </w:drawing>
      </w:r>
    </w:p>
    <w:p w:rsidR="00865636" w:rsidRPr="00865636" w:rsidRDefault="00865636" w:rsidP="00865636">
      <w:pPr>
        <w:pStyle w:val="1HeadDLDSmall"/>
        <w:tabs>
          <w:tab w:val="clear" w:pos="709"/>
          <w:tab w:val="left" w:pos="851"/>
        </w:tabs>
        <w:spacing w:before="0"/>
        <w:ind w:left="720"/>
        <w:rPr>
          <w:b w:val="0"/>
          <w:sz w:val="22"/>
          <w:szCs w:val="22"/>
        </w:rPr>
      </w:pPr>
    </w:p>
    <w:p w:rsidR="00865636" w:rsidRPr="00865636" w:rsidRDefault="00865636" w:rsidP="00865636">
      <w:pPr>
        <w:ind w:left="709"/>
        <w:rPr>
          <w:rFonts w:ascii="Arial" w:hAnsi="Arial" w:cs="Arial"/>
          <w:bCs/>
        </w:rPr>
      </w:pPr>
      <w:r w:rsidRPr="00865636">
        <w:rPr>
          <w:rFonts w:ascii="Arial" w:hAnsi="Arial" w:cs="Arial"/>
          <w:b/>
          <w:bCs/>
        </w:rPr>
        <w:tab/>
      </w:r>
      <w:r w:rsidRPr="00865636">
        <w:rPr>
          <w:rFonts w:ascii="Arial" w:hAnsi="Arial" w:cs="Arial"/>
          <w:bCs/>
        </w:rPr>
        <w:t xml:space="preserve">. </w:t>
      </w:r>
      <w:r w:rsidRPr="00865636">
        <w:rPr>
          <w:rFonts w:ascii="Arial" w:hAnsi="Arial" w:cs="Arial"/>
          <w:bCs/>
        </w:rPr>
        <w:br w:type="page"/>
      </w:r>
    </w:p>
    <w:p w:rsidR="00865636" w:rsidRPr="007C7EFE" w:rsidRDefault="00865636" w:rsidP="007C7EFE">
      <w:pPr>
        <w:tabs>
          <w:tab w:val="left" w:pos="567"/>
        </w:tabs>
        <w:spacing w:after="0" w:line="240" w:lineRule="auto"/>
        <w:jc w:val="both"/>
        <w:rPr>
          <w:rFonts w:ascii="Arial" w:hAnsi="Arial" w:cs="Arial"/>
          <w:b/>
        </w:rPr>
      </w:pPr>
      <w:r w:rsidRPr="00865636">
        <w:rPr>
          <w:rFonts w:ascii="Arial" w:hAnsi="Arial" w:cs="Arial"/>
          <w:b/>
        </w:rPr>
        <w:lastRenderedPageBreak/>
        <w:t>System Development Life Cycle (ARCHIBUS)</w:t>
      </w:r>
    </w:p>
    <w:p w:rsidR="00865636" w:rsidRPr="008B5710" w:rsidRDefault="00865636" w:rsidP="007C7EFE">
      <w:pPr>
        <w:tabs>
          <w:tab w:val="left" w:pos="567"/>
        </w:tabs>
        <w:spacing w:after="0" w:line="240" w:lineRule="auto"/>
        <w:jc w:val="both"/>
        <w:rPr>
          <w:rFonts w:ascii="Arial" w:hAnsi="Arial" w:cs="Arial"/>
          <w:b/>
        </w:rPr>
      </w:pPr>
    </w:p>
    <w:p w:rsidR="00865636" w:rsidRPr="008B5710" w:rsidRDefault="007C7EFE" w:rsidP="008B5710">
      <w:pPr>
        <w:pStyle w:val="ListParagraph"/>
        <w:numPr>
          <w:ilvl w:val="0"/>
          <w:numId w:val="24"/>
        </w:numPr>
        <w:tabs>
          <w:tab w:val="left" w:pos="567"/>
        </w:tabs>
        <w:jc w:val="both"/>
        <w:rPr>
          <w:rFonts w:ascii="Arial" w:hAnsi="Arial" w:cs="Arial"/>
          <w:b/>
          <w:color w:val="000000" w:themeColor="text1"/>
          <w:sz w:val="22"/>
          <w:szCs w:val="22"/>
        </w:rPr>
      </w:pPr>
      <w:r w:rsidRPr="008B5710">
        <w:rPr>
          <w:rFonts w:ascii="Arial" w:hAnsi="Arial" w:cs="Arial"/>
          <w:b/>
          <w:sz w:val="22"/>
          <w:szCs w:val="22"/>
        </w:rPr>
        <w:t xml:space="preserve">ARCHIBUS - </w:t>
      </w:r>
      <w:r w:rsidR="00865636" w:rsidRPr="008B5710">
        <w:rPr>
          <w:rFonts w:ascii="Arial" w:hAnsi="Arial" w:cs="Arial"/>
          <w:b/>
          <w:sz w:val="22"/>
          <w:szCs w:val="22"/>
        </w:rPr>
        <w:t xml:space="preserve">Lack of a business case for the </w:t>
      </w:r>
      <w:proofErr w:type="spellStart"/>
      <w:r w:rsidR="00865636" w:rsidRPr="008B5710">
        <w:rPr>
          <w:rFonts w:ascii="Arial" w:hAnsi="Arial" w:cs="Arial"/>
          <w:b/>
          <w:sz w:val="22"/>
          <w:szCs w:val="22"/>
        </w:rPr>
        <w:t>Archibus</w:t>
      </w:r>
      <w:proofErr w:type="spellEnd"/>
      <w:r w:rsidR="00865636" w:rsidRPr="008B5710">
        <w:rPr>
          <w:rFonts w:ascii="Arial" w:hAnsi="Arial" w:cs="Arial"/>
          <w:b/>
          <w:sz w:val="22"/>
          <w:szCs w:val="22"/>
        </w:rPr>
        <w:t xml:space="preserve"> project</w:t>
      </w:r>
    </w:p>
    <w:p w:rsidR="00865636" w:rsidRPr="007C7EFE" w:rsidRDefault="00865636" w:rsidP="007C7EFE">
      <w:pPr>
        <w:pStyle w:val="1HeadDLDSmall"/>
        <w:tabs>
          <w:tab w:val="clear" w:pos="709"/>
          <w:tab w:val="left" w:pos="851"/>
        </w:tabs>
        <w:spacing w:before="0"/>
        <w:ind w:left="720"/>
        <w:rPr>
          <w:color w:val="000000" w:themeColor="text1"/>
          <w:sz w:val="22"/>
          <w:szCs w:val="22"/>
        </w:rPr>
      </w:pPr>
      <w:r w:rsidRPr="007C7EFE">
        <w:rPr>
          <w:color w:val="000000" w:themeColor="text1"/>
          <w:sz w:val="22"/>
          <w:szCs w:val="22"/>
        </w:rPr>
        <w:tab/>
      </w:r>
    </w:p>
    <w:p w:rsidR="00865636" w:rsidRDefault="00865636" w:rsidP="007C7EFE">
      <w:pPr>
        <w:pStyle w:val="1HeadDLDSmall"/>
        <w:tabs>
          <w:tab w:val="clear" w:pos="709"/>
          <w:tab w:val="left" w:pos="851"/>
        </w:tabs>
        <w:spacing w:before="0"/>
        <w:rPr>
          <w:color w:val="000000" w:themeColor="text1"/>
          <w:sz w:val="22"/>
          <w:szCs w:val="22"/>
        </w:rPr>
      </w:pPr>
      <w:r w:rsidRPr="007C7EFE">
        <w:rPr>
          <w:color w:val="000000" w:themeColor="text1"/>
          <w:sz w:val="22"/>
          <w:szCs w:val="22"/>
        </w:rPr>
        <w:t>Audit finding</w:t>
      </w:r>
    </w:p>
    <w:p w:rsidR="007C7EFE" w:rsidRPr="007C7EFE" w:rsidRDefault="007C7EFE" w:rsidP="007C7EFE">
      <w:pPr>
        <w:pStyle w:val="1HeadDLDSmall"/>
        <w:tabs>
          <w:tab w:val="clear" w:pos="709"/>
          <w:tab w:val="left" w:pos="851"/>
        </w:tabs>
        <w:spacing w:before="0"/>
        <w:rPr>
          <w:color w:val="000000" w:themeColor="text1"/>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No evidence that there was a formal business case that was developed during the start-up of the</w:t>
      </w:r>
      <w:r w:rsidRPr="007C7EFE">
        <w:rPr>
          <w:rFonts w:ascii="Arial" w:hAnsi="Arial" w:cs="Arial"/>
          <w:color w:val="000000" w:themeColor="text1"/>
        </w:rPr>
        <w:t xml:space="preserve"> </w:t>
      </w:r>
      <w:proofErr w:type="spellStart"/>
      <w:r w:rsidRPr="007C7EFE">
        <w:rPr>
          <w:rFonts w:ascii="Arial" w:hAnsi="Arial" w:cs="Arial"/>
          <w:color w:val="000000" w:themeColor="text1"/>
        </w:rPr>
        <w:t>Archibus</w:t>
      </w:r>
      <w:proofErr w:type="spellEnd"/>
      <w:r w:rsidRPr="007C7EFE">
        <w:rPr>
          <w:rFonts w:ascii="Arial" w:hAnsi="Arial" w:cs="Arial"/>
        </w:rPr>
        <w:t xml:space="preserve"> projects. </w:t>
      </w:r>
      <w:r w:rsidRPr="007C7EFE">
        <w:rPr>
          <w:rFonts w:ascii="Arial" w:hAnsi="Arial" w:cs="Arial"/>
          <w:color w:val="000000" w:themeColor="text1"/>
        </w:rPr>
        <w:t>Based on the NDPW project methodology, it is a requirement for the Project management office to develop a business case based on the defined user requirements and the feasibility study conducted.</w:t>
      </w:r>
      <w:r w:rsidRPr="007C7EFE">
        <w:rPr>
          <w:rFonts w:ascii="Arial" w:hAnsi="Arial" w:cs="Arial"/>
        </w:rPr>
        <w:t xml:space="preserve"> </w:t>
      </w:r>
    </w:p>
    <w:p w:rsidR="00865636" w:rsidRPr="007C7EFE" w:rsidRDefault="00865636" w:rsidP="007C7EFE">
      <w:pPr>
        <w:tabs>
          <w:tab w:val="left" w:pos="851"/>
        </w:tabs>
        <w:spacing w:after="0" w:line="240" w:lineRule="auto"/>
        <w:rPr>
          <w:rFonts w:ascii="Arial" w:hAnsi="Arial" w:cs="Arial"/>
        </w:rPr>
      </w:pPr>
    </w:p>
    <w:p w:rsidR="00865636" w:rsidRDefault="00865636" w:rsidP="007C7EFE">
      <w:pPr>
        <w:tabs>
          <w:tab w:val="left" w:pos="851"/>
        </w:tabs>
        <w:spacing w:after="0" w:line="240" w:lineRule="auto"/>
        <w:rPr>
          <w:rFonts w:ascii="Arial" w:hAnsi="Arial" w:cs="Arial"/>
        </w:rPr>
      </w:pPr>
      <w:r w:rsidRPr="007C7EFE">
        <w:rPr>
          <w:rFonts w:ascii="Arial" w:hAnsi="Arial" w:cs="Arial"/>
        </w:rPr>
        <w:t>As no business case was developed the following critical project controls were not addressed before the project activities commenced:</w:t>
      </w:r>
    </w:p>
    <w:p w:rsidR="007C7EFE" w:rsidRPr="007C7EFE" w:rsidRDefault="007C7EFE" w:rsidP="007C7EFE">
      <w:pPr>
        <w:tabs>
          <w:tab w:val="left" w:pos="851"/>
        </w:tabs>
        <w:spacing w:after="0" w:line="240" w:lineRule="auto"/>
        <w:rPr>
          <w:rFonts w:ascii="Arial" w:hAnsi="Arial" w:cs="Arial"/>
        </w:rPr>
      </w:pPr>
    </w:p>
    <w:p w:rsidR="00865636" w:rsidRPr="007C7EFE" w:rsidRDefault="00865636" w:rsidP="00A33562">
      <w:pPr>
        <w:pStyle w:val="ListParagraph"/>
        <w:numPr>
          <w:ilvl w:val="0"/>
          <w:numId w:val="15"/>
        </w:numPr>
        <w:tabs>
          <w:tab w:val="left" w:pos="426"/>
        </w:tabs>
        <w:ind w:left="426" w:hanging="426"/>
        <w:contextualSpacing/>
        <w:rPr>
          <w:rFonts w:ascii="Arial" w:hAnsi="Arial" w:cs="Arial"/>
          <w:sz w:val="22"/>
          <w:szCs w:val="22"/>
        </w:rPr>
      </w:pPr>
      <w:r w:rsidRPr="007C7EFE">
        <w:rPr>
          <w:rFonts w:ascii="Arial" w:hAnsi="Arial" w:cs="Arial"/>
          <w:sz w:val="22"/>
          <w:szCs w:val="22"/>
        </w:rPr>
        <w:t>No detailed cost, benefit and risk analysis of the investment.</w:t>
      </w:r>
    </w:p>
    <w:p w:rsidR="00865636" w:rsidRPr="007C7EFE" w:rsidRDefault="00865636" w:rsidP="00A33562">
      <w:pPr>
        <w:pStyle w:val="ListParagraph"/>
        <w:numPr>
          <w:ilvl w:val="0"/>
          <w:numId w:val="15"/>
        </w:numPr>
        <w:tabs>
          <w:tab w:val="left" w:pos="426"/>
        </w:tabs>
        <w:ind w:left="426" w:hanging="426"/>
        <w:contextualSpacing/>
        <w:rPr>
          <w:rFonts w:ascii="Arial" w:hAnsi="Arial" w:cs="Arial"/>
          <w:sz w:val="22"/>
          <w:szCs w:val="22"/>
        </w:rPr>
      </w:pPr>
      <w:r w:rsidRPr="007C7EFE">
        <w:rPr>
          <w:rFonts w:ascii="Arial" w:hAnsi="Arial" w:cs="Arial"/>
          <w:sz w:val="22"/>
          <w:szCs w:val="22"/>
        </w:rPr>
        <w:t>No clear stipulation of business value to be achieved from such an investment.</w:t>
      </w:r>
    </w:p>
    <w:p w:rsidR="00865636" w:rsidRPr="007C7EFE" w:rsidRDefault="00865636" w:rsidP="00A33562">
      <w:pPr>
        <w:pStyle w:val="ListParagraph"/>
        <w:numPr>
          <w:ilvl w:val="0"/>
          <w:numId w:val="15"/>
        </w:numPr>
        <w:tabs>
          <w:tab w:val="left" w:pos="426"/>
        </w:tabs>
        <w:ind w:left="426" w:hanging="426"/>
        <w:contextualSpacing/>
        <w:rPr>
          <w:rFonts w:ascii="Arial" w:hAnsi="Arial" w:cs="Arial"/>
          <w:sz w:val="22"/>
          <w:szCs w:val="22"/>
        </w:rPr>
      </w:pPr>
      <w:r w:rsidRPr="007C7EFE">
        <w:rPr>
          <w:rFonts w:ascii="Arial" w:hAnsi="Arial" w:cs="Arial"/>
          <w:sz w:val="22"/>
          <w:szCs w:val="22"/>
        </w:rPr>
        <w:t>The business benefits, in a trackable format, in support of benefits tracking during the project.</w:t>
      </w:r>
    </w:p>
    <w:p w:rsidR="00865636" w:rsidRPr="007C7EFE" w:rsidRDefault="00865636" w:rsidP="00A33562">
      <w:pPr>
        <w:pStyle w:val="ListParagraph"/>
        <w:numPr>
          <w:ilvl w:val="0"/>
          <w:numId w:val="15"/>
        </w:numPr>
        <w:tabs>
          <w:tab w:val="left" w:pos="426"/>
        </w:tabs>
        <w:ind w:left="426" w:hanging="426"/>
        <w:contextualSpacing/>
        <w:rPr>
          <w:rFonts w:ascii="Arial" w:hAnsi="Arial" w:cs="Arial"/>
          <w:sz w:val="22"/>
          <w:szCs w:val="22"/>
        </w:rPr>
      </w:pPr>
      <w:r w:rsidRPr="007C7EFE">
        <w:rPr>
          <w:rFonts w:ascii="Arial" w:hAnsi="Arial" w:cs="Arial"/>
          <w:sz w:val="22"/>
          <w:szCs w:val="22"/>
        </w:rPr>
        <w:t>Explicitly the business processes which will be enhance/improved with this investment.</w:t>
      </w:r>
    </w:p>
    <w:p w:rsidR="00865636" w:rsidRPr="007C7EFE" w:rsidRDefault="00865636" w:rsidP="00A33562">
      <w:pPr>
        <w:pStyle w:val="ListParagraph"/>
        <w:numPr>
          <w:ilvl w:val="0"/>
          <w:numId w:val="15"/>
        </w:numPr>
        <w:tabs>
          <w:tab w:val="left" w:pos="426"/>
        </w:tabs>
        <w:ind w:left="426" w:hanging="426"/>
        <w:contextualSpacing/>
        <w:rPr>
          <w:rFonts w:ascii="Arial" w:hAnsi="Arial" w:cs="Arial"/>
          <w:sz w:val="22"/>
          <w:szCs w:val="22"/>
        </w:rPr>
      </w:pPr>
      <w:r w:rsidRPr="007C7EFE">
        <w:rPr>
          <w:rFonts w:ascii="Arial" w:hAnsi="Arial" w:cs="Arial"/>
          <w:sz w:val="22"/>
          <w:szCs w:val="22"/>
        </w:rPr>
        <w:t>Project organisation, planning and reporting requirements.</w:t>
      </w:r>
    </w:p>
    <w:p w:rsidR="00865636" w:rsidRPr="007C7EFE" w:rsidRDefault="00865636" w:rsidP="007C7EFE">
      <w:pPr>
        <w:tabs>
          <w:tab w:val="left" w:pos="851"/>
        </w:tabs>
        <w:spacing w:after="0" w:line="240" w:lineRule="auto"/>
        <w:rPr>
          <w:rFonts w:ascii="Arial" w:hAnsi="Arial" w:cs="Arial"/>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 xml:space="preserve">Lack of business justification results in the purchase of a system that does not meet business needs. In addition, the expected benefits from the solution may not be measured. </w:t>
      </w:r>
    </w:p>
    <w:p w:rsidR="00865636" w:rsidRPr="007C7EFE" w:rsidRDefault="00865636" w:rsidP="007C7EFE">
      <w:pPr>
        <w:pStyle w:val="1HeadDLDSmall"/>
        <w:tabs>
          <w:tab w:val="clear" w:pos="709"/>
          <w:tab w:val="left" w:pos="851"/>
        </w:tabs>
        <w:spacing w:before="0"/>
        <w:rPr>
          <w:sz w:val="22"/>
          <w:szCs w:val="22"/>
        </w:rPr>
      </w:pPr>
    </w:p>
    <w:p w:rsidR="00865636" w:rsidRDefault="00865636" w:rsidP="007C7EFE">
      <w:pPr>
        <w:pStyle w:val="1HeadDLDSmall"/>
        <w:tabs>
          <w:tab w:val="clear" w:pos="709"/>
          <w:tab w:val="left" w:pos="851"/>
        </w:tabs>
        <w:spacing w:before="0"/>
        <w:rPr>
          <w:sz w:val="22"/>
          <w:szCs w:val="22"/>
        </w:rPr>
      </w:pPr>
      <w:r w:rsidRPr="007C7EFE">
        <w:rPr>
          <w:sz w:val="22"/>
          <w:szCs w:val="22"/>
        </w:rPr>
        <w:t xml:space="preserve">Root </w:t>
      </w:r>
      <w:r w:rsidRPr="007C7EFE">
        <w:rPr>
          <w:color w:val="000000" w:themeColor="text1"/>
          <w:sz w:val="22"/>
          <w:szCs w:val="22"/>
        </w:rPr>
        <w:t>cause</w:t>
      </w:r>
      <w:r w:rsidRPr="007C7EFE">
        <w:rPr>
          <w:sz w:val="22"/>
          <w:szCs w:val="22"/>
        </w:rPr>
        <w:t xml:space="preserve"> </w:t>
      </w:r>
    </w:p>
    <w:p w:rsidR="007C7EFE" w:rsidRPr="007C7EFE" w:rsidRDefault="007C7EFE" w:rsidP="007C7EFE">
      <w:pPr>
        <w:pStyle w:val="1HeadDLDSmall"/>
        <w:tabs>
          <w:tab w:val="clear" w:pos="709"/>
          <w:tab w:val="left" w:pos="851"/>
        </w:tabs>
        <w:spacing w:before="0"/>
        <w:rPr>
          <w:b w:val="0"/>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 xml:space="preserve">The business case was not defined, some of the requirements of the business case can be found in the user requirement document and the supply chain documentation. </w:t>
      </w:r>
    </w:p>
    <w:p w:rsidR="00865636" w:rsidRPr="007C7EFE" w:rsidRDefault="00865636" w:rsidP="007C7EFE">
      <w:pPr>
        <w:tabs>
          <w:tab w:val="left" w:pos="851"/>
          <w:tab w:val="left" w:pos="2493"/>
          <w:tab w:val="left" w:pos="3377"/>
          <w:tab w:val="left" w:pos="4353"/>
        </w:tabs>
        <w:spacing w:after="0" w:line="240" w:lineRule="auto"/>
        <w:ind w:firstLine="142"/>
        <w:rPr>
          <w:rFonts w:ascii="Arial" w:hAnsi="Arial" w:cs="Arial"/>
        </w:rPr>
      </w:pPr>
    </w:p>
    <w:p w:rsidR="00865636" w:rsidRDefault="00865636" w:rsidP="007C7EFE">
      <w:pPr>
        <w:pStyle w:val="1HeadDLDSmall"/>
        <w:tabs>
          <w:tab w:val="clear" w:pos="709"/>
          <w:tab w:val="left" w:pos="851"/>
        </w:tabs>
        <w:spacing w:before="0"/>
        <w:rPr>
          <w:color w:val="000000" w:themeColor="text1"/>
          <w:sz w:val="22"/>
          <w:szCs w:val="22"/>
        </w:rPr>
      </w:pPr>
      <w:r w:rsidRPr="007C7EFE">
        <w:rPr>
          <w:color w:val="000000" w:themeColor="text1"/>
          <w:sz w:val="22"/>
          <w:szCs w:val="22"/>
        </w:rPr>
        <w:t>Recommendation</w:t>
      </w:r>
    </w:p>
    <w:p w:rsidR="007C7EFE" w:rsidRPr="007C7EFE" w:rsidRDefault="007C7EFE" w:rsidP="007C7EFE">
      <w:pPr>
        <w:pStyle w:val="1HeadDLDSmall"/>
        <w:tabs>
          <w:tab w:val="clear" w:pos="709"/>
          <w:tab w:val="left" w:pos="851"/>
        </w:tabs>
        <w:spacing w:before="0"/>
        <w:rPr>
          <w:b w:val="0"/>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It is recommended that a business case should be defined, and it should include the following:</w:t>
      </w:r>
    </w:p>
    <w:p w:rsidR="00865636" w:rsidRPr="007C7EFE" w:rsidRDefault="00865636" w:rsidP="007C7EFE">
      <w:pPr>
        <w:tabs>
          <w:tab w:val="left" w:pos="851"/>
        </w:tabs>
        <w:spacing w:after="0" w:line="240" w:lineRule="auto"/>
        <w:rPr>
          <w:rFonts w:ascii="Arial" w:hAnsi="Arial" w:cs="Arial"/>
        </w:rPr>
      </w:pP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Current state of business process, identifying any control weaknesses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Expected future state of business process (consider future growth)</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Addresses corporate / department strategic goals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Description of the application systems reviewed (e.g. proof of concepts, demos)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Reason behind system recommended to be implemented (e.g. feasibility study)</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Cost benefit analysis (dollar &amp; labour cost / benefits, other benefits)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Potential risks of the project and significance of risks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Potential impact to critical systems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Regulatory concerns / approvals</w:t>
      </w:r>
    </w:p>
    <w:p w:rsidR="00865636" w:rsidRPr="007C7EFE" w:rsidRDefault="00865636" w:rsidP="00A33562">
      <w:pPr>
        <w:pStyle w:val="ListParagraph"/>
        <w:numPr>
          <w:ilvl w:val="0"/>
          <w:numId w:val="13"/>
        </w:numPr>
        <w:tabs>
          <w:tab w:val="left" w:pos="426"/>
        </w:tabs>
        <w:ind w:left="426" w:hanging="426"/>
        <w:contextualSpacing/>
        <w:rPr>
          <w:rFonts w:ascii="Arial" w:hAnsi="Arial" w:cs="Arial"/>
          <w:sz w:val="22"/>
          <w:szCs w:val="22"/>
        </w:rPr>
      </w:pPr>
      <w:r w:rsidRPr="007C7EFE">
        <w:rPr>
          <w:rFonts w:ascii="Arial" w:hAnsi="Arial" w:cs="Arial"/>
          <w:sz w:val="22"/>
          <w:szCs w:val="22"/>
        </w:rPr>
        <w:t>End user feedback</w:t>
      </w:r>
    </w:p>
    <w:p w:rsidR="00865636" w:rsidRPr="007C7EFE" w:rsidRDefault="00865636" w:rsidP="007C7EFE">
      <w:pPr>
        <w:tabs>
          <w:tab w:val="left" w:pos="851"/>
          <w:tab w:val="left" w:pos="2493"/>
          <w:tab w:val="left" w:pos="3377"/>
          <w:tab w:val="left" w:pos="4353"/>
        </w:tabs>
        <w:spacing w:after="0" w:line="240" w:lineRule="auto"/>
        <w:rPr>
          <w:rFonts w:ascii="Arial" w:hAnsi="Arial" w:cs="Arial"/>
          <w:b/>
        </w:rPr>
      </w:pPr>
    </w:p>
    <w:p w:rsidR="00865636" w:rsidRDefault="00865636" w:rsidP="007C7EFE">
      <w:pPr>
        <w:pStyle w:val="1HeadDLDSmall"/>
        <w:tabs>
          <w:tab w:val="clear" w:pos="709"/>
          <w:tab w:val="left" w:pos="851"/>
        </w:tabs>
        <w:spacing w:before="0"/>
        <w:rPr>
          <w:sz w:val="22"/>
          <w:szCs w:val="22"/>
        </w:rPr>
      </w:pPr>
      <w:r w:rsidRPr="007C7EFE">
        <w:rPr>
          <w:color w:val="000000" w:themeColor="text1"/>
          <w:sz w:val="22"/>
          <w:szCs w:val="22"/>
        </w:rPr>
        <w:t>Management</w:t>
      </w:r>
      <w:r w:rsidRPr="007C7EFE">
        <w:rPr>
          <w:sz w:val="22"/>
          <w:szCs w:val="22"/>
        </w:rPr>
        <w:t xml:space="preserve"> response</w:t>
      </w:r>
    </w:p>
    <w:p w:rsidR="007C7EFE" w:rsidRPr="007C7EFE" w:rsidRDefault="007C7EFE" w:rsidP="007C7EFE">
      <w:pPr>
        <w:pStyle w:val="1HeadDLDSmall"/>
        <w:tabs>
          <w:tab w:val="clear" w:pos="709"/>
          <w:tab w:val="left" w:pos="851"/>
        </w:tabs>
        <w:spacing w:before="0"/>
        <w:rPr>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Management agrees that the business case was not completed. The User Requirements document which was signed does contain most of the required information that is ordinarily contained in the business case except for the financial projections. The financial projections are contained in the Enterprise Architecture report (developed in 2012 before the actual procurement of the system)</w:t>
      </w:r>
    </w:p>
    <w:p w:rsidR="007C7EFE" w:rsidRDefault="007C7EFE" w:rsidP="007C7EFE">
      <w:pPr>
        <w:tabs>
          <w:tab w:val="left" w:pos="851"/>
        </w:tabs>
        <w:spacing w:after="0" w:line="240" w:lineRule="auto"/>
        <w:rPr>
          <w:rFonts w:ascii="Arial" w:hAnsi="Arial" w:cs="Arial"/>
        </w:rPr>
      </w:pPr>
    </w:p>
    <w:p w:rsidR="007C7EFE" w:rsidRPr="007C7EFE" w:rsidRDefault="007C7EFE" w:rsidP="007C7EFE">
      <w:pPr>
        <w:tabs>
          <w:tab w:val="left" w:pos="851"/>
        </w:tabs>
        <w:spacing w:after="0" w:line="240" w:lineRule="auto"/>
        <w:rPr>
          <w:rFonts w:ascii="Arial" w:hAnsi="Arial" w:cs="Arial"/>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lastRenderedPageBreak/>
        <w:t>For the implementation of the other ARCHIBUS module, a feasibility study was also documented and shows financial projections.</w:t>
      </w:r>
    </w:p>
    <w:p w:rsidR="00865636" w:rsidRPr="007C7EFE" w:rsidRDefault="00865636" w:rsidP="007C7EFE">
      <w:pPr>
        <w:tabs>
          <w:tab w:val="left" w:pos="851"/>
        </w:tabs>
        <w:spacing w:after="0" w:line="240" w:lineRule="auto"/>
        <w:rPr>
          <w:rFonts w:ascii="Arial" w:hAnsi="Arial" w:cs="Arial"/>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In future projects, the department will develop a single business case instead of having the information in different documents.</w:t>
      </w:r>
    </w:p>
    <w:p w:rsidR="00865636" w:rsidRPr="007C7EFE" w:rsidRDefault="00865636" w:rsidP="007C7EFE">
      <w:pPr>
        <w:spacing w:after="0" w:line="240" w:lineRule="auto"/>
        <w:rPr>
          <w:rFonts w:ascii="Arial" w:hAnsi="Arial" w:cs="Arial"/>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Name and Surname: Masutu Ramatlotlo</w:t>
      </w: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Position: Director IT Projects</w:t>
      </w: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Implementation Date: Immediate</w:t>
      </w:r>
    </w:p>
    <w:p w:rsidR="00865636" w:rsidRPr="007C7EFE" w:rsidRDefault="00865636" w:rsidP="007C7EFE">
      <w:pPr>
        <w:tabs>
          <w:tab w:val="left" w:pos="851"/>
          <w:tab w:val="left" w:pos="2493"/>
          <w:tab w:val="left" w:pos="3377"/>
          <w:tab w:val="left" w:pos="4353"/>
        </w:tabs>
        <w:spacing w:after="0" w:line="240" w:lineRule="auto"/>
        <w:rPr>
          <w:rFonts w:ascii="Arial" w:hAnsi="Arial" w:cs="Arial"/>
          <w:b/>
        </w:rPr>
      </w:pPr>
    </w:p>
    <w:p w:rsidR="00865636" w:rsidRDefault="00865636" w:rsidP="007C7EFE">
      <w:pPr>
        <w:pStyle w:val="1HeadDLDSmall"/>
        <w:tabs>
          <w:tab w:val="clear" w:pos="709"/>
          <w:tab w:val="left" w:pos="851"/>
        </w:tabs>
        <w:spacing w:before="0"/>
        <w:rPr>
          <w:sz w:val="22"/>
          <w:szCs w:val="22"/>
        </w:rPr>
      </w:pPr>
      <w:r w:rsidRPr="007C7EFE">
        <w:rPr>
          <w:color w:val="000000" w:themeColor="text1"/>
          <w:sz w:val="22"/>
          <w:szCs w:val="22"/>
        </w:rPr>
        <w:t>Auditor’s</w:t>
      </w:r>
      <w:r w:rsidRPr="007C7EFE">
        <w:rPr>
          <w:sz w:val="22"/>
          <w:szCs w:val="22"/>
        </w:rPr>
        <w:t xml:space="preserve"> conclusion</w:t>
      </w:r>
    </w:p>
    <w:p w:rsidR="007C7EFE" w:rsidRPr="007C7EFE" w:rsidRDefault="007C7EFE" w:rsidP="007C7EFE">
      <w:pPr>
        <w:pStyle w:val="1HeadDLDSmall"/>
        <w:tabs>
          <w:tab w:val="clear" w:pos="709"/>
          <w:tab w:val="left" w:pos="851"/>
        </w:tabs>
        <w:spacing w:before="0"/>
        <w:rPr>
          <w:sz w:val="22"/>
          <w:szCs w:val="22"/>
        </w:rPr>
      </w:pPr>
    </w:p>
    <w:p w:rsidR="00865636" w:rsidRPr="007C7EFE" w:rsidRDefault="00865636" w:rsidP="007C7EFE">
      <w:pPr>
        <w:pStyle w:val="1HeadDLDSmall"/>
        <w:tabs>
          <w:tab w:val="clear" w:pos="709"/>
          <w:tab w:val="left" w:pos="851"/>
        </w:tabs>
        <w:spacing w:before="0"/>
        <w:rPr>
          <w:b w:val="0"/>
          <w:sz w:val="22"/>
          <w:szCs w:val="22"/>
        </w:rPr>
      </w:pPr>
      <w:r w:rsidRPr="007C7EFE">
        <w:rPr>
          <w:b w:val="0"/>
          <w:color w:val="000000" w:themeColor="text1"/>
          <w:sz w:val="22"/>
          <w:szCs w:val="22"/>
        </w:rPr>
        <w:t>Management comments acknowledged;</w:t>
      </w:r>
    </w:p>
    <w:p w:rsidR="00865636" w:rsidRPr="007C7EFE" w:rsidRDefault="00865636" w:rsidP="007C7EFE">
      <w:pPr>
        <w:pStyle w:val="ListParagraph"/>
        <w:tabs>
          <w:tab w:val="left" w:pos="851"/>
        </w:tabs>
        <w:ind w:left="0"/>
        <w:rPr>
          <w:rFonts w:ascii="Arial" w:hAnsi="Arial" w:cs="Arial"/>
          <w:sz w:val="22"/>
          <w:szCs w:val="22"/>
        </w:rPr>
      </w:pPr>
    </w:p>
    <w:p w:rsidR="00865636" w:rsidRPr="007C7EFE" w:rsidRDefault="00865636" w:rsidP="007C7EFE">
      <w:pPr>
        <w:spacing w:after="0" w:line="240" w:lineRule="auto"/>
        <w:rPr>
          <w:rFonts w:ascii="Arial" w:hAnsi="Arial" w:cs="Arial"/>
          <w:iCs/>
        </w:rPr>
      </w:pPr>
      <w:r w:rsidRPr="007C7EFE">
        <w:rPr>
          <w:rFonts w:ascii="Arial" w:hAnsi="Arial" w:cs="Arial"/>
          <w:iCs/>
        </w:rPr>
        <w:br w:type="page"/>
      </w:r>
    </w:p>
    <w:p w:rsidR="00865636" w:rsidRPr="008B5710" w:rsidRDefault="007C7EFE" w:rsidP="008B5710">
      <w:pPr>
        <w:pStyle w:val="1HeadDLDSmall"/>
        <w:numPr>
          <w:ilvl w:val="0"/>
          <w:numId w:val="24"/>
        </w:numPr>
        <w:tabs>
          <w:tab w:val="clear" w:pos="709"/>
          <w:tab w:val="left" w:pos="851"/>
        </w:tabs>
        <w:spacing w:before="0"/>
        <w:rPr>
          <w:iCs/>
          <w:sz w:val="22"/>
          <w:szCs w:val="22"/>
        </w:rPr>
      </w:pPr>
      <w:r w:rsidRPr="008B5710">
        <w:rPr>
          <w:color w:val="000000" w:themeColor="text1"/>
          <w:sz w:val="22"/>
          <w:szCs w:val="22"/>
        </w:rPr>
        <w:lastRenderedPageBreak/>
        <w:t xml:space="preserve">ARCHIBUS - </w:t>
      </w:r>
      <w:r w:rsidR="00865636" w:rsidRPr="008B5710">
        <w:rPr>
          <w:color w:val="000000" w:themeColor="text1"/>
          <w:sz w:val="22"/>
          <w:szCs w:val="22"/>
        </w:rPr>
        <w:t>Delays noted in the delivery of project deliverables against project timelines</w:t>
      </w:r>
    </w:p>
    <w:p w:rsidR="00865636" w:rsidRPr="007C7EFE" w:rsidRDefault="00865636" w:rsidP="007C7EFE">
      <w:pPr>
        <w:pStyle w:val="1HeadDLDSmall"/>
        <w:tabs>
          <w:tab w:val="clear" w:pos="709"/>
          <w:tab w:val="left" w:pos="851"/>
        </w:tabs>
        <w:spacing w:before="0"/>
        <w:ind w:left="360"/>
        <w:rPr>
          <w:b w:val="0"/>
          <w:iCs/>
          <w:sz w:val="22"/>
          <w:szCs w:val="22"/>
        </w:rPr>
      </w:pPr>
      <w:r w:rsidRPr="007C7EFE">
        <w:rPr>
          <w:b w:val="0"/>
          <w:iCs/>
          <w:sz w:val="22"/>
          <w:szCs w:val="22"/>
        </w:rPr>
        <w:t xml:space="preserve"> </w:t>
      </w:r>
    </w:p>
    <w:p w:rsidR="00865636" w:rsidRDefault="00865636" w:rsidP="007C7EFE">
      <w:pPr>
        <w:pStyle w:val="1HeadDLDSmall"/>
        <w:tabs>
          <w:tab w:val="clear" w:pos="709"/>
          <w:tab w:val="left" w:pos="851"/>
        </w:tabs>
        <w:spacing w:before="0"/>
        <w:rPr>
          <w:color w:val="000000" w:themeColor="text1"/>
          <w:sz w:val="22"/>
          <w:szCs w:val="22"/>
        </w:rPr>
      </w:pPr>
      <w:r w:rsidRPr="007C7EFE">
        <w:rPr>
          <w:color w:val="000000" w:themeColor="text1"/>
          <w:sz w:val="22"/>
          <w:szCs w:val="22"/>
        </w:rPr>
        <w:t>Audit finding</w:t>
      </w:r>
    </w:p>
    <w:p w:rsidR="007C7EFE" w:rsidRPr="007C7EFE" w:rsidRDefault="007C7EFE" w:rsidP="007C7EFE">
      <w:pPr>
        <w:pStyle w:val="1HeadDLDSmall"/>
        <w:tabs>
          <w:tab w:val="clear" w:pos="709"/>
          <w:tab w:val="left" w:pos="851"/>
        </w:tabs>
        <w:spacing w:before="0"/>
        <w:rPr>
          <w:color w:val="000000" w:themeColor="text1"/>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The NDPW in partnership with the service provider LDM implemented an enterprise resource planning system and a management tool focused around the core activities such as asset management, property management, finance, project management and facility management. The project was implemented based on the DPW need to implement a GRAP compliant property management system.</w:t>
      </w:r>
    </w:p>
    <w:p w:rsidR="00865636" w:rsidRPr="007C7EFE" w:rsidRDefault="00865636" w:rsidP="007C7EFE">
      <w:pPr>
        <w:tabs>
          <w:tab w:val="left" w:pos="851"/>
        </w:tabs>
        <w:spacing w:after="0" w:line="240" w:lineRule="auto"/>
        <w:rPr>
          <w:rFonts w:ascii="Arial" w:hAnsi="Arial" w:cs="Arial"/>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 xml:space="preserve">The </w:t>
      </w:r>
      <w:proofErr w:type="spellStart"/>
      <w:r w:rsidRPr="007C7EFE">
        <w:rPr>
          <w:rFonts w:ascii="Arial" w:hAnsi="Arial" w:cs="Arial"/>
        </w:rPr>
        <w:t>Archibus</w:t>
      </w:r>
      <w:proofErr w:type="spellEnd"/>
      <w:r w:rsidRPr="007C7EFE">
        <w:rPr>
          <w:rFonts w:ascii="Arial" w:hAnsi="Arial" w:cs="Arial"/>
        </w:rPr>
        <w:t xml:space="preserve"> project commenced on the 2015/09/25 and was planned for completion by 05 May 2017. The contract with the service provider LDM expired in March 2017. However, it was noted that a number of deliverables for this project have not been completed. In addition, there was no evidence provided of an updated/ current project plan for this project for the deliverables that the NDPW that are outstanding. </w:t>
      </w:r>
    </w:p>
    <w:p w:rsidR="00865636" w:rsidRPr="007C7EFE" w:rsidRDefault="00865636" w:rsidP="007C7EFE">
      <w:pPr>
        <w:tabs>
          <w:tab w:val="left" w:pos="851"/>
        </w:tabs>
        <w:spacing w:after="0" w:line="240" w:lineRule="auto"/>
        <w:rPr>
          <w:rFonts w:ascii="Arial" w:hAnsi="Arial" w:cs="Arial"/>
        </w:rPr>
      </w:pPr>
    </w:p>
    <w:p w:rsidR="00865636" w:rsidRDefault="00865636" w:rsidP="007C7EFE">
      <w:pPr>
        <w:tabs>
          <w:tab w:val="left" w:pos="851"/>
        </w:tabs>
        <w:spacing w:after="0" w:line="240" w:lineRule="auto"/>
        <w:rPr>
          <w:rFonts w:ascii="Arial" w:hAnsi="Arial" w:cs="Arial"/>
        </w:rPr>
      </w:pPr>
      <w:r w:rsidRPr="007C7EFE">
        <w:rPr>
          <w:rFonts w:ascii="Arial" w:hAnsi="Arial" w:cs="Arial"/>
        </w:rPr>
        <w:t xml:space="preserve">The following modules were part of the scope of implementation: </w:t>
      </w:r>
    </w:p>
    <w:p w:rsidR="000A315A" w:rsidRPr="007C7EFE" w:rsidRDefault="000A315A" w:rsidP="007C7EFE">
      <w:pPr>
        <w:tabs>
          <w:tab w:val="left" w:pos="851"/>
        </w:tabs>
        <w:spacing w:after="0" w:line="240" w:lineRule="auto"/>
        <w:rPr>
          <w:rFonts w:ascii="Arial" w:hAnsi="Arial" w:cs="Arial"/>
        </w:rPr>
      </w:pP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Immovable and moveable asset management </w:t>
      </w: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Lease management </w:t>
      </w: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Integration into ESRI GIS </w:t>
      </w: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Facilities management (Call centre, Planned, and Unplanned maintenance)</w:t>
      </w: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KAM user needs </w:t>
      </w: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Infrastructure Budgeting and Construction Project Management </w:t>
      </w:r>
    </w:p>
    <w:p w:rsidR="00865636" w:rsidRPr="007C7EFE" w:rsidRDefault="00865636" w:rsidP="00A33562">
      <w:pPr>
        <w:pStyle w:val="ListParagraph"/>
        <w:numPr>
          <w:ilvl w:val="0"/>
          <w:numId w:val="18"/>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Supply Chain Management </w:t>
      </w:r>
    </w:p>
    <w:p w:rsidR="00865636" w:rsidRPr="007C7EFE" w:rsidRDefault="00865636" w:rsidP="007C7EFE">
      <w:pPr>
        <w:tabs>
          <w:tab w:val="left" w:pos="851"/>
        </w:tabs>
        <w:spacing w:after="0" w:line="240" w:lineRule="auto"/>
        <w:rPr>
          <w:rFonts w:ascii="Arial" w:hAnsi="Arial" w:cs="Arial"/>
        </w:rPr>
      </w:pPr>
    </w:p>
    <w:p w:rsidR="000A315A" w:rsidRDefault="00865636" w:rsidP="007C7EFE">
      <w:pPr>
        <w:pStyle w:val="1HeadDLDSmall"/>
        <w:tabs>
          <w:tab w:val="clear" w:pos="709"/>
          <w:tab w:val="left" w:pos="851"/>
        </w:tabs>
        <w:spacing w:before="0"/>
        <w:rPr>
          <w:color w:val="000000" w:themeColor="text1"/>
          <w:sz w:val="22"/>
          <w:szCs w:val="22"/>
        </w:rPr>
      </w:pPr>
      <w:r w:rsidRPr="007C7EFE">
        <w:rPr>
          <w:color w:val="000000" w:themeColor="text1"/>
          <w:sz w:val="22"/>
          <w:szCs w:val="22"/>
        </w:rPr>
        <w:t>Root</w:t>
      </w:r>
      <w:r w:rsidRPr="007C7EFE">
        <w:rPr>
          <w:sz w:val="22"/>
          <w:szCs w:val="22"/>
        </w:rPr>
        <w:t xml:space="preserve"> </w:t>
      </w:r>
      <w:r w:rsidRPr="007C7EFE">
        <w:rPr>
          <w:color w:val="000000" w:themeColor="text1"/>
          <w:sz w:val="22"/>
          <w:szCs w:val="22"/>
        </w:rPr>
        <w:t>cause</w:t>
      </w: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 xml:space="preserve">Non-compliance with the project management principles/ methodology defined in managing and tracking of the project deliverables against the defined timelines. The PMO experienced delays from the service provider. </w:t>
      </w:r>
    </w:p>
    <w:p w:rsidR="00865636" w:rsidRPr="007C7EFE" w:rsidRDefault="00865636" w:rsidP="007C7EFE">
      <w:pPr>
        <w:tabs>
          <w:tab w:val="left" w:pos="851"/>
          <w:tab w:val="left" w:pos="2493"/>
          <w:tab w:val="left" w:pos="3377"/>
          <w:tab w:val="left" w:pos="4353"/>
        </w:tabs>
        <w:spacing w:after="0" w:line="240" w:lineRule="auto"/>
        <w:rPr>
          <w:rFonts w:ascii="Arial" w:hAnsi="Arial" w:cs="Arial"/>
          <w:b/>
        </w:rPr>
      </w:pPr>
    </w:p>
    <w:p w:rsidR="00865636" w:rsidRDefault="00865636" w:rsidP="007C7EFE">
      <w:pPr>
        <w:pStyle w:val="1HeadDLDSmall"/>
        <w:tabs>
          <w:tab w:val="clear" w:pos="709"/>
          <w:tab w:val="left" w:pos="851"/>
        </w:tabs>
        <w:spacing w:before="0"/>
        <w:rPr>
          <w:color w:val="000000" w:themeColor="text1"/>
          <w:sz w:val="22"/>
          <w:szCs w:val="22"/>
        </w:rPr>
      </w:pPr>
      <w:r w:rsidRPr="007C7EFE">
        <w:rPr>
          <w:color w:val="000000" w:themeColor="text1"/>
          <w:sz w:val="22"/>
          <w:szCs w:val="22"/>
        </w:rPr>
        <w:t>Recommendation</w:t>
      </w:r>
    </w:p>
    <w:p w:rsidR="000A315A" w:rsidRPr="007C7EFE" w:rsidRDefault="000A315A" w:rsidP="007C7EFE">
      <w:pPr>
        <w:pStyle w:val="1HeadDLDSmall"/>
        <w:tabs>
          <w:tab w:val="clear" w:pos="709"/>
          <w:tab w:val="left" w:pos="851"/>
        </w:tabs>
        <w:spacing w:before="0"/>
        <w:rPr>
          <w:b w:val="0"/>
          <w:sz w:val="22"/>
          <w:szCs w:val="22"/>
        </w:rPr>
      </w:pPr>
    </w:p>
    <w:p w:rsidR="00865636" w:rsidRDefault="00865636" w:rsidP="007C7EFE">
      <w:pPr>
        <w:tabs>
          <w:tab w:val="left" w:pos="851"/>
        </w:tabs>
        <w:spacing w:after="0" w:line="240" w:lineRule="auto"/>
        <w:rPr>
          <w:rFonts w:ascii="Arial" w:hAnsi="Arial" w:cs="Arial"/>
        </w:rPr>
      </w:pPr>
      <w:r w:rsidRPr="007C7EFE">
        <w:rPr>
          <w:rFonts w:ascii="Arial" w:hAnsi="Arial" w:cs="Arial"/>
        </w:rPr>
        <w:t xml:space="preserve">The following is recommended: </w:t>
      </w:r>
    </w:p>
    <w:p w:rsidR="000A315A" w:rsidRPr="007C7EFE" w:rsidRDefault="000A315A" w:rsidP="007C7EFE">
      <w:pPr>
        <w:tabs>
          <w:tab w:val="left" w:pos="851"/>
        </w:tabs>
        <w:spacing w:after="0" w:line="240" w:lineRule="auto"/>
        <w:rPr>
          <w:rFonts w:ascii="Arial" w:hAnsi="Arial" w:cs="Arial"/>
        </w:rPr>
      </w:pPr>
    </w:p>
    <w:p w:rsidR="00865636" w:rsidRPr="007C7EFE" w:rsidRDefault="00865636" w:rsidP="00A33562">
      <w:pPr>
        <w:pStyle w:val="ListParagraph"/>
        <w:numPr>
          <w:ilvl w:val="0"/>
          <w:numId w:val="16"/>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Project timelines should be monitored along with the project budgets. </w:t>
      </w:r>
    </w:p>
    <w:p w:rsidR="00865636" w:rsidRPr="007C7EFE" w:rsidRDefault="00865636" w:rsidP="00A33562">
      <w:pPr>
        <w:pStyle w:val="ListParagraph"/>
        <w:numPr>
          <w:ilvl w:val="0"/>
          <w:numId w:val="16"/>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Deviations or variances to the project timelines from scope changes should be documented and submitted for approval to the sponsor and owner of the ARCHIBUS project. </w:t>
      </w:r>
    </w:p>
    <w:p w:rsidR="00865636" w:rsidRPr="007C7EFE" w:rsidRDefault="00865636" w:rsidP="00A33562">
      <w:pPr>
        <w:pStyle w:val="ListParagraph"/>
        <w:numPr>
          <w:ilvl w:val="0"/>
          <w:numId w:val="16"/>
        </w:numPr>
        <w:tabs>
          <w:tab w:val="left" w:pos="426"/>
        </w:tabs>
        <w:ind w:left="426" w:hanging="426"/>
        <w:contextualSpacing/>
        <w:rPr>
          <w:rFonts w:ascii="Arial" w:hAnsi="Arial" w:cs="Arial"/>
          <w:sz w:val="22"/>
          <w:szCs w:val="22"/>
        </w:rPr>
      </w:pPr>
      <w:r w:rsidRPr="007C7EFE">
        <w:rPr>
          <w:rFonts w:ascii="Arial" w:hAnsi="Arial" w:cs="Arial"/>
          <w:sz w:val="22"/>
          <w:szCs w:val="22"/>
        </w:rPr>
        <w:t xml:space="preserve">A formal schedule management plan should be defined and dependencies should be defined and mapped accordingly to the overall schedule management plan. </w:t>
      </w:r>
    </w:p>
    <w:p w:rsidR="00865636" w:rsidRPr="007C7EFE" w:rsidRDefault="00865636" w:rsidP="00A33562">
      <w:pPr>
        <w:pStyle w:val="ListParagraph"/>
        <w:numPr>
          <w:ilvl w:val="0"/>
          <w:numId w:val="16"/>
        </w:numPr>
        <w:tabs>
          <w:tab w:val="left" w:pos="426"/>
        </w:tabs>
        <w:ind w:left="426" w:hanging="426"/>
        <w:contextualSpacing/>
        <w:rPr>
          <w:rFonts w:ascii="Arial" w:hAnsi="Arial" w:cs="Arial"/>
          <w:sz w:val="22"/>
          <w:szCs w:val="22"/>
        </w:rPr>
      </w:pPr>
      <w:r w:rsidRPr="007C7EFE">
        <w:rPr>
          <w:rFonts w:ascii="Arial" w:hAnsi="Arial" w:cs="Arial"/>
          <w:sz w:val="22"/>
          <w:szCs w:val="22"/>
        </w:rPr>
        <w:t>Changes to time lines/ milestones should be discussed and approval at a forum. (Change control process should be affected). The business stakeholders should be notified of the changes in the times lines.</w:t>
      </w:r>
    </w:p>
    <w:p w:rsidR="00865636" w:rsidRPr="007C7EFE" w:rsidRDefault="00865636" w:rsidP="007C7EFE">
      <w:pPr>
        <w:tabs>
          <w:tab w:val="left" w:pos="851"/>
        </w:tabs>
        <w:spacing w:after="0" w:line="240" w:lineRule="auto"/>
        <w:rPr>
          <w:rFonts w:ascii="Arial" w:hAnsi="Arial" w:cs="Arial"/>
          <w:b/>
        </w:rPr>
      </w:pPr>
    </w:p>
    <w:p w:rsidR="00865636" w:rsidRPr="007C7EFE" w:rsidRDefault="00865636" w:rsidP="007C7EFE">
      <w:pPr>
        <w:pStyle w:val="1HeadDLDSmall"/>
        <w:tabs>
          <w:tab w:val="clear" w:pos="709"/>
          <w:tab w:val="left" w:pos="851"/>
        </w:tabs>
        <w:spacing w:before="0"/>
        <w:rPr>
          <w:sz w:val="22"/>
          <w:szCs w:val="22"/>
        </w:rPr>
      </w:pPr>
      <w:r w:rsidRPr="007C7EFE">
        <w:rPr>
          <w:color w:val="000000" w:themeColor="text1"/>
          <w:sz w:val="22"/>
          <w:szCs w:val="22"/>
        </w:rPr>
        <w:t>Management</w:t>
      </w:r>
      <w:r w:rsidRPr="007C7EFE">
        <w:rPr>
          <w:sz w:val="22"/>
          <w:szCs w:val="22"/>
        </w:rPr>
        <w:t xml:space="preserve"> response</w:t>
      </w:r>
    </w:p>
    <w:p w:rsidR="00865636" w:rsidRPr="007C7EFE" w:rsidRDefault="00865636" w:rsidP="007C7EFE">
      <w:pPr>
        <w:pStyle w:val="1HeadDLDSmall"/>
        <w:tabs>
          <w:tab w:val="clear" w:pos="709"/>
          <w:tab w:val="left" w:pos="851"/>
        </w:tabs>
        <w:spacing w:before="0"/>
        <w:rPr>
          <w:b w:val="0"/>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Management agrees with the findings. Some of the delays experienced were not within the control of ICT (e.g. data).</w:t>
      </w:r>
    </w:p>
    <w:p w:rsidR="00865636" w:rsidRPr="007C7EFE" w:rsidRDefault="00865636" w:rsidP="007C7EFE">
      <w:pPr>
        <w:tabs>
          <w:tab w:val="left" w:pos="851"/>
        </w:tabs>
        <w:spacing w:after="0" w:line="240" w:lineRule="auto"/>
        <w:rPr>
          <w:rFonts w:ascii="Arial" w:hAnsi="Arial" w:cs="Arial"/>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 xml:space="preserve">Management will continue implementing all such projects in line with the auditor’s recommendation. </w:t>
      </w:r>
    </w:p>
    <w:p w:rsidR="00865636" w:rsidRPr="007C7EFE" w:rsidRDefault="00865636" w:rsidP="007C7EFE">
      <w:pPr>
        <w:pStyle w:val="1HeadDLDSmall"/>
        <w:tabs>
          <w:tab w:val="clear" w:pos="709"/>
          <w:tab w:val="left" w:pos="851"/>
        </w:tabs>
        <w:spacing w:before="0"/>
        <w:rPr>
          <w:b w:val="0"/>
          <w:sz w:val="22"/>
          <w:szCs w:val="22"/>
        </w:rPr>
      </w:pP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lastRenderedPageBreak/>
        <w:t>Name and Surname: Masutu Ramatlotlo</w:t>
      </w:r>
    </w:p>
    <w:p w:rsidR="00865636" w:rsidRPr="007C7EFE" w:rsidRDefault="00865636" w:rsidP="007C7EFE">
      <w:pPr>
        <w:tabs>
          <w:tab w:val="left" w:pos="851"/>
        </w:tabs>
        <w:spacing w:after="0" w:line="240" w:lineRule="auto"/>
        <w:rPr>
          <w:rFonts w:ascii="Arial" w:hAnsi="Arial" w:cs="Arial"/>
        </w:rPr>
      </w:pPr>
      <w:r w:rsidRPr="007C7EFE">
        <w:rPr>
          <w:rFonts w:ascii="Arial" w:hAnsi="Arial" w:cs="Arial"/>
        </w:rPr>
        <w:t>Position: Director IT Projects</w:t>
      </w:r>
    </w:p>
    <w:p w:rsidR="00865636" w:rsidRPr="00F652DA" w:rsidRDefault="00F652DA" w:rsidP="007C7EFE">
      <w:pPr>
        <w:tabs>
          <w:tab w:val="left" w:pos="851"/>
        </w:tabs>
        <w:spacing w:after="0" w:line="240" w:lineRule="auto"/>
        <w:rPr>
          <w:rFonts w:ascii="Arial" w:hAnsi="Arial" w:cs="Arial"/>
        </w:rPr>
      </w:pPr>
      <w:r>
        <w:rPr>
          <w:rFonts w:ascii="Arial" w:hAnsi="Arial" w:cs="Arial"/>
        </w:rPr>
        <w:t>Date: Immediate</w:t>
      </w:r>
    </w:p>
    <w:p w:rsidR="00865636" w:rsidRPr="007C7EFE" w:rsidRDefault="00865636" w:rsidP="007C7EFE">
      <w:pPr>
        <w:pStyle w:val="1HeadDLDSmall"/>
        <w:tabs>
          <w:tab w:val="clear" w:pos="709"/>
          <w:tab w:val="left" w:pos="851"/>
        </w:tabs>
        <w:spacing w:before="0"/>
        <w:rPr>
          <w:color w:val="000000" w:themeColor="text1"/>
          <w:sz w:val="22"/>
          <w:szCs w:val="22"/>
        </w:rPr>
      </w:pPr>
    </w:p>
    <w:p w:rsidR="00865636" w:rsidRDefault="00865636" w:rsidP="007C7EFE">
      <w:pPr>
        <w:pStyle w:val="1HeadDLDSmall"/>
        <w:tabs>
          <w:tab w:val="clear" w:pos="709"/>
          <w:tab w:val="left" w:pos="851"/>
        </w:tabs>
        <w:spacing w:before="0"/>
        <w:rPr>
          <w:sz w:val="22"/>
          <w:szCs w:val="22"/>
        </w:rPr>
      </w:pPr>
      <w:r w:rsidRPr="007C7EFE">
        <w:rPr>
          <w:color w:val="000000" w:themeColor="text1"/>
          <w:sz w:val="22"/>
          <w:szCs w:val="22"/>
        </w:rPr>
        <w:t>Auditor’s</w:t>
      </w:r>
      <w:r w:rsidRPr="007C7EFE">
        <w:rPr>
          <w:sz w:val="22"/>
          <w:szCs w:val="22"/>
        </w:rPr>
        <w:t xml:space="preserve"> conclusion</w:t>
      </w:r>
    </w:p>
    <w:p w:rsidR="000A315A" w:rsidRPr="007C7EFE" w:rsidRDefault="000A315A" w:rsidP="007C7EFE">
      <w:pPr>
        <w:pStyle w:val="1HeadDLDSmall"/>
        <w:tabs>
          <w:tab w:val="clear" w:pos="709"/>
          <w:tab w:val="left" w:pos="851"/>
        </w:tabs>
        <w:spacing w:before="0"/>
        <w:rPr>
          <w:sz w:val="22"/>
          <w:szCs w:val="22"/>
        </w:rPr>
      </w:pPr>
    </w:p>
    <w:p w:rsidR="00865636" w:rsidRPr="007C7EFE" w:rsidRDefault="00865636" w:rsidP="007C7EFE">
      <w:pPr>
        <w:pStyle w:val="1HeadDLDSmall"/>
        <w:tabs>
          <w:tab w:val="clear" w:pos="709"/>
          <w:tab w:val="left" w:pos="851"/>
        </w:tabs>
        <w:spacing w:before="0"/>
        <w:rPr>
          <w:b w:val="0"/>
          <w:sz w:val="22"/>
          <w:szCs w:val="22"/>
        </w:rPr>
      </w:pPr>
      <w:r w:rsidRPr="007C7EFE">
        <w:rPr>
          <w:b w:val="0"/>
          <w:color w:val="000000" w:themeColor="text1"/>
          <w:sz w:val="22"/>
          <w:szCs w:val="22"/>
        </w:rPr>
        <w:t>Management comments acknowledged;</w:t>
      </w:r>
    </w:p>
    <w:p w:rsidR="004379C3" w:rsidRPr="0024138F" w:rsidRDefault="004379C3" w:rsidP="0024138F">
      <w:pPr>
        <w:spacing w:after="0" w:line="240" w:lineRule="auto"/>
        <w:rPr>
          <w:rFonts w:ascii="Arial" w:eastAsia="MS Mincho" w:hAnsi="Arial" w:cs="Arial"/>
          <w:b/>
          <w:bCs/>
        </w:rPr>
      </w:pPr>
      <w:bookmarkStart w:id="12" w:name="_GoBack"/>
      <w:bookmarkEnd w:id="12"/>
    </w:p>
    <w:sectPr w:rsidR="004379C3" w:rsidRPr="0024138F" w:rsidSect="00153635">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700" w:rsidRDefault="001B5700">
      <w:pPr>
        <w:spacing w:after="0" w:line="240" w:lineRule="auto"/>
      </w:pPr>
      <w:r>
        <w:separator/>
      </w:r>
    </w:p>
  </w:endnote>
  <w:endnote w:type="continuationSeparator" w:id="0">
    <w:p w:rsidR="001B5700" w:rsidRDefault="001B5700">
      <w:pPr>
        <w:spacing w:after="0" w:line="240" w:lineRule="auto"/>
      </w:pPr>
      <w:r>
        <w:continuationSeparator/>
      </w:r>
    </w:p>
  </w:endnote>
  <w:endnote w:type="continuationNotice" w:id="1">
    <w:p w:rsidR="001B5700" w:rsidRDefault="001B5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779956"/>
      <w:docPartObj>
        <w:docPartGallery w:val="Page Numbers (Bottom of Page)"/>
        <w:docPartUnique/>
      </w:docPartObj>
    </w:sdtPr>
    <w:sdtEndPr>
      <w:rPr>
        <w:noProof/>
      </w:rPr>
    </w:sdtEndPr>
    <w:sdtContent>
      <w:p w:rsidR="00237267" w:rsidRDefault="00237267">
        <w:pPr>
          <w:pStyle w:val="Footer"/>
          <w:jc w:val="right"/>
        </w:pPr>
        <w:r>
          <w:fldChar w:fldCharType="begin"/>
        </w:r>
        <w:r>
          <w:instrText xml:space="preserve"> PAGE   \* MERGEFORMAT </w:instrText>
        </w:r>
        <w:r>
          <w:fldChar w:fldCharType="separate"/>
        </w:r>
        <w:r w:rsidR="0032736F">
          <w:rPr>
            <w:noProof/>
          </w:rPr>
          <w:t>26</w:t>
        </w:r>
        <w:r>
          <w:rPr>
            <w:noProof/>
          </w:rPr>
          <w:fldChar w:fldCharType="end"/>
        </w:r>
      </w:p>
    </w:sdtContent>
  </w:sdt>
  <w:p w:rsidR="00237267" w:rsidRDefault="002372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161080"/>
      <w:docPartObj>
        <w:docPartGallery w:val="Page Numbers (Bottom of Page)"/>
        <w:docPartUnique/>
      </w:docPartObj>
    </w:sdtPr>
    <w:sdtEndPr>
      <w:rPr>
        <w:noProof/>
      </w:rPr>
    </w:sdtEndPr>
    <w:sdtContent>
      <w:p w:rsidR="00237267" w:rsidRDefault="00237267">
        <w:pPr>
          <w:pStyle w:val="Footer"/>
          <w:jc w:val="right"/>
        </w:pPr>
        <w:r>
          <w:fldChar w:fldCharType="begin"/>
        </w:r>
        <w:r>
          <w:instrText xml:space="preserve"> PAGE   \* MERGEFORMAT </w:instrText>
        </w:r>
        <w:r>
          <w:fldChar w:fldCharType="separate"/>
        </w:r>
        <w:r w:rsidR="00817643">
          <w:rPr>
            <w:noProof/>
          </w:rPr>
          <w:t>74</w:t>
        </w:r>
        <w:r>
          <w:rPr>
            <w:noProof/>
          </w:rPr>
          <w:fldChar w:fldCharType="end"/>
        </w:r>
      </w:p>
    </w:sdtContent>
  </w:sdt>
  <w:p w:rsidR="00237267" w:rsidRPr="005F7D46" w:rsidRDefault="00237267" w:rsidP="00DC267C">
    <w:pPr>
      <w:pStyle w:val="Footer"/>
      <w:tabs>
        <w:tab w:val="clear" w:pos="4320"/>
        <w:tab w:val="center" w:pos="4111"/>
        <w:tab w:val="right" w:pos="9923"/>
      </w:tabs>
      <w:ind w:left="-142"/>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700" w:rsidRDefault="001B5700">
      <w:pPr>
        <w:spacing w:after="0" w:line="240" w:lineRule="auto"/>
      </w:pPr>
      <w:r>
        <w:separator/>
      </w:r>
    </w:p>
  </w:footnote>
  <w:footnote w:type="continuationSeparator" w:id="0">
    <w:p w:rsidR="001B5700" w:rsidRDefault="001B5700">
      <w:pPr>
        <w:spacing w:after="0" w:line="240" w:lineRule="auto"/>
      </w:pPr>
      <w:r>
        <w:continuationSeparator/>
      </w:r>
    </w:p>
  </w:footnote>
  <w:footnote w:type="continuationNotice" w:id="1">
    <w:p w:rsidR="001B5700" w:rsidRDefault="001B570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267" w:rsidRPr="00862481" w:rsidRDefault="00237267"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Interim Management Report of the Property Management Trading Entity</w:t>
    </w:r>
  </w:p>
  <w:p w:rsidR="00237267" w:rsidRPr="008F2827" w:rsidRDefault="00237267"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9264" behindDoc="0" locked="0" layoutInCell="1" allowOverlap="1" wp14:anchorId="2EDB769F" wp14:editId="34628682">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5253B04A" id="Line 11" o:spid="_x0000_s1026" style="position:absolute;z-index:25165926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36.8pt;height:143.4pt" o:bullet="t">
        <v:imagedata r:id="rId1" o:title="MC900293188[1]"/>
      </v:shape>
    </w:pict>
  </w:numPicBullet>
  <w:numPicBullet w:numPicBulletId="1">
    <w:pict>
      <v:shape id="_x0000_i1037" type="#_x0000_t75" style="width:120pt;height:139.8pt" o:bullet="t">
        <v:imagedata r:id="rId2" o:title="MC900239461[1]"/>
      </v:shape>
    </w:pict>
  </w:numPicBullet>
  <w:abstractNum w:abstractNumId="0">
    <w:nsid w:val="00000001"/>
    <w:multiLevelType w:val="hybridMultilevel"/>
    <w:tmpl w:val="CD7CA156"/>
    <w:lvl w:ilvl="0" w:tplc="FFFFFFFF">
      <w:start w:val="1"/>
      <w:numFmt w:val="lowerRoman"/>
      <w:lvlText w:val="%1."/>
      <w:lvlJc w:val="left"/>
      <w:pPr>
        <w:ind w:left="720" w:hanging="360"/>
      </w:pPr>
      <w:rPr>
        <w:b w:val="0"/>
        <w:i w:val="0"/>
        <w:strike w:val="0"/>
        <w:u w:val="none"/>
      </w:rPr>
    </w:lvl>
    <w:lvl w:ilvl="1" w:tplc="FFFFFFFF">
      <w:start w:val="1"/>
      <w:numFmt w:val="lowerLetter"/>
      <w:lvlText w:val="%2."/>
      <w:lvlJc w:val="left"/>
      <w:pPr>
        <w:ind w:left="1080" w:hanging="360"/>
      </w:pPr>
      <w:rPr>
        <w:b w:val="0"/>
        <w:i w:val="0"/>
        <w:strike w:val="0"/>
        <w:u w:val="none"/>
      </w:rPr>
    </w:lvl>
    <w:lvl w:ilvl="2" w:tplc="FFFFFFFF">
      <w:start w:val="1"/>
      <w:numFmt w:val="lowerRoman"/>
      <w:lvlText w:val="%3."/>
      <w:lvlJc w:val="left"/>
      <w:pPr>
        <w:ind w:left="1440" w:hanging="360"/>
      </w:pPr>
      <w:rPr>
        <w:b w:val="0"/>
        <w:i w:val="0"/>
        <w:strike w:val="0"/>
        <w:u w:val="none"/>
      </w:rPr>
    </w:lvl>
    <w:lvl w:ilvl="3" w:tplc="F5A8D12E">
      <w:start w:val="1"/>
      <w:numFmt w:val="decimal"/>
      <w:lvlText w:val="%4."/>
      <w:lvlJc w:val="left"/>
      <w:pPr>
        <w:ind w:left="1800" w:hanging="360"/>
      </w:pPr>
      <w:rPr>
        <w:b w:val="0"/>
        <w:i w:val="0"/>
        <w:strike w:val="0"/>
        <w:sz w:val="22"/>
        <w:szCs w:val="22"/>
        <w:u w:val="none"/>
      </w:rPr>
    </w:lvl>
    <w:lvl w:ilvl="4" w:tplc="FFFFFFFF">
      <w:start w:val="1"/>
      <w:numFmt w:val="lowerLetter"/>
      <w:lvlText w:val="%5."/>
      <w:lvlJc w:val="left"/>
      <w:pPr>
        <w:ind w:left="2160" w:hanging="360"/>
      </w:pPr>
      <w:rPr>
        <w:b w:val="0"/>
        <w:i w:val="0"/>
        <w:strike w:val="0"/>
        <w:u w:val="none"/>
      </w:rPr>
    </w:lvl>
    <w:lvl w:ilvl="5" w:tplc="FFFFFFFF">
      <w:start w:val="1"/>
      <w:numFmt w:val="lowerRoman"/>
      <w:lvlText w:val="%6."/>
      <w:lvlJc w:val="left"/>
      <w:pPr>
        <w:ind w:left="2520" w:hanging="360"/>
      </w:pPr>
      <w:rPr>
        <w:b w:val="0"/>
        <w:i w:val="0"/>
        <w:strike w:val="0"/>
        <w:u w:val="none"/>
      </w:rPr>
    </w:lvl>
    <w:lvl w:ilvl="6" w:tplc="FFFFFFFF">
      <w:start w:val="1"/>
      <w:numFmt w:val="decimal"/>
      <w:lvlText w:val="%7."/>
      <w:lvlJc w:val="left"/>
      <w:pPr>
        <w:ind w:left="2880" w:hanging="360"/>
      </w:pPr>
      <w:rPr>
        <w:b w:val="0"/>
        <w:i w:val="0"/>
        <w:strike w:val="0"/>
        <w:u w:val="none"/>
      </w:rPr>
    </w:lvl>
    <w:lvl w:ilvl="7" w:tplc="FFFFFFFF">
      <w:start w:val="1"/>
      <w:numFmt w:val="lowerLetter"/>
      <w:lvlText w:val="%8."/>
      <w:lvlJc w:val="left"/>
      <w:pPr>
        <w:ind w:left="3240" w:hanging="360"/>
      </w:pPr>
      <w:rPr>
        <w:b w:val="0"/>
        <w:i w:val="0"/>
        <w:strike w:val="0"/>
        <w:u w:val="none"/>
      </w:rPr>
    </w:lvl>
    <w:lvl w:ilvl="8" w:tplc="FFFFFFFF">
      <w:start w:val="1"/>
      <w:numFmt w:val="lowerRoman"/>
      <w:lvlText w:val="%9."/>
      <w:lvlJc w:val="left"/>
      <w:pPr>
        <w:ind w:left="3600" w:hanging="360"/>
      </w:pPr>
      <w:rPr>
        <w:b w:val="0"/>
        <w:i w:val="0"/>
        <w:strike w:val="0"/>
        <w:u w:val="none"/>
      </w:rPr>
    </w:lvl>
  </w:abstractNum>
  <w:abstractNum w:abstractNumId="1">
    <w:nsid w:val="02831327"/>
    <w:multiLevelType w:val="hybridMultilevel"/>
    <w:tmpl w:val="9EBAB5FA"/>
    <w:lvl w:ilvl="0" w:tplc="920AFC3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3">
    <w:nsid w:val="035B5A59"/>
    <w:multiLevelType w:val="hybridMultilevel"/>
    <w:tmpl w:val="A07ADDE6"/>
    <w:styleLink w:val="11111121"/>
    <w:lvl w:ilvl="0" w:tplc="04090001">
      <w:start w:val="1"/>
      <w:numFmt w:val="bullet"/>
      <w:lvlText w:val=""/>
      <w:lvlJc w:val="left"/>
      <w:pPr>
        <w:tabs>
          <w:tab w:val="num" w:pos="927"/>
        </w:tabs>
        <w:ind w:left="927" w:hanging="360"/>
      </w:pPr>
      <w:rPr>
        <w:rFonts w:ascii="Symbol" w:hAnsi="Symbol" w:hint="default"/>
      </w:rPr>
    </w:lvl>
    <w:lvl w:ilvl="1" w:tplc="08090019">
      <w:start w:val="1"/>
      <w:numFmt w:val="lowerLetter"/>
      <w:lvlText w:val="%2."/>
      <w:lvlJc w:val="left"/>
      <w:pPr>
        <w:tabs>
          <w:tab w:val="num" w:pos="1647"/>
        </w:tabs>
        <w:ind w:left="1647" w:hanging="360"/>
      </w:pPr>
    </w:lvl>
    <w:lvl w:ilvl="2" w:tplc="0809001B">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nsid w:val="04735325"/>
    <w:multiLevelType w:val="hybridMultilevel"/>
    <w:tmpl w:val="128CF91C"/>
    <w:lvl w:ilvl="0" w:tplc="B99C3094">
      <w:numFmt w:val="bullet"/>
      <w:lvlText w:val=""/>
      <w:lvlJc w:val="left"/>
      <w:pPr>
        <w:ind w:left="720" w:hanging="360"/>
      </w:pPr>
      <w:rPr>
        <w:rFonts w:ascii="Symbol" w:eastAsia="Times New Roman"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671459E"/>
    <w:multiLevelType w:val="hybridMultilevel"/>
    <w:tmpl w:val="5DA4F8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084B540F"/>
    <w:multiLevelType w:val="hybridMultilevel"/>
    <w:tmpl w:val="D4CC3348"/>
    <w:lvl w:ilvl="0" w:tplc="42FC146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0C0B3171"/>
    <w:multiLevelType w:val="hybridMultilevel"/>
    <w:tmpl w:val="89E6BE6A"/>
    <w:lvl w:ilvl="0" w:tplc="85885D3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135853C1"/>
    <w:multiLevelType w:val="hybridMultilevel"/>
    <w:tmpl w:val="B6CC59D4"/>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0">
    <w:nsid w:val="1569112E"/>
    <w:multiLevelType w:val="hybridMultilevel"/>
    <w:tmpl w:val="5D6A422A"/>
    <w:lvl w:ilvl="0" w:tplc="A31E2338">
      <w:start w:val="1"/>
      <w:numFmt w:val="lowerLetter"/>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1">
    <w:nsid w:val="16B024CA"/>
    <w:multiLevelType w:val="hybridMultilevel"/>
    <w:tmpl w:val="15884D6C"/>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2">
    <w:nsid w:val="1B983E95"/>
    <w:multiLevelType w:val="hybridMultilevel"/>
    <w:tmpl w:val="04DCCB66"/>
    <w:lvl w:ilvl="0" w:tplc="FC5CF3A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1C6D2FBB"/>
    <w:multiLevelType w:val="hybridMultilevel"/>
    <w:tmpl w:val="21761266"/>
    <w:lvl w:ilvl="0" w:tplc="284A1AEC">
      <w:start w:val="1"/>
      <w:numFmt w:val="lowerLetter"/>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226C3E8E"/>
    <w:multiLevelType w:val="hybridMultilevel"/>
    <w:tmpl w:val="90102A9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291C54B4"/>
    <w:multiLevelType w:val="hybridMultilevel"/>
    <w:tmpl w:val="6F14C890"/>
    <w:lvl w:ilvl="0" w:tplc="1C090017">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294D229A"/>
    <w:multiLevelType w:val="hybridMultilevel"/>
    <w:tmpl w:val="E10416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2BD015D3"/>
    <w:multiLevelType w:val="hybridMultilevel"/>
    <w:tmpl w:val="E28A71C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2D793401"/>
    <w:multiLevelType w:val="hybridMultilevel"/>
    <w:tmpl w:val="1C4255F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nsid w:val="31AA151D"/>
    <w:multiLevelType w:val="hybridMultilevel"/>
    <w:tmpl w:val="973E95D6"/>
    <w:lvl w:ilvl="0" w:tplc="1C090001">
      <w:start w:val="1"/>
      <w:numFmt w:val="bullet"/>
      <w:lvlText w:val=""/>
      <w:lvlJc w:val="left"/>
      <w:pPr>
        <w:ind w:left="1571" w:hanging="360"/>
      </w:pPr>
      <w:rPr>
        <w:rFonts w:ascii="Symbol" w:hAnsi="Symbol" w:hint="default"/>
      </w:rPr>
    </w:lvl>
    <w:lvl w:ilvl="1" w:tplc="1C090003" w:tentative="1">
      <w:start w:val="1"/>
      <w:numFmt w:val="bullet"/>
      <w:lvlText w:val="o"/>
      <w:lvlJc w:val="left"/>
      <w:pPr>
        <w:ind w:left="2291" w:hanging="360"/>
      </w:pPr>
      <w:rPr>
        <w:rFonts w:ascii="Courier New" w:hAnsi="Courier New" w:cs="Courier New" w:hint="default"/>
      </w:rPr>
    </w:lvl>
    <w:lvl w:ilvl="2" w:tplc="1C090005" w:tentative="1">
      <w:start w:val="1"/>
      <w:numFmt w:val="bullet"/>
      <w:lvlText w:val=""/>
      <w:lvlJc w:val="left"/>
      <w:pPr>
        <w:ind w:left="3011" w:hanging="360"/>
      </w:pPr>
      <w:rPr>
        <w:rFonts w:ascii="Wingdings" w:hAnsi="Wingdings" w:hint="default"/>
      </w:rPr>
    </w:lvl>
    <w:lvl w:ilvl="3" w:tplc="1C090001" w:tentative="1">
      <w:start w:val="1"/>
      <w:numFmt w:val="bullet"/>
      <w:lvlText w:val=""/>
      <w:lvlJc w:val="left"/>
      <w:pPr>
        <w:ind w:left="3731" w:hanging="360"/>
      </w:pPr>
      <w:rPr>
        <w:rFonts w:ascii="Symbol" w:hAnsi="Symbol" w:hint="default"/>
      </w:rPr>
    </w:lvl>
    <w:lvl w:ilvl="4" w:tplc="1C090003" w:tentative="1">
      <w:start w:val="1"/>
      <w:numFmt w:val="bullet"/>
      <w:lvlText w:val="o"/>
      <w:lvlJc w:val="left"/>
      <w:pPr>
        <w:ind w:left="4451" w:hanging="360"/>
      </w:pPr>
      <w:rPr>
        <w:rFonts w:ascii="Courier New" w:hAnsi="Courier New" w:cs="Courier New" w:hint="default"/>
      </w:rPr>
    </w:lvl>
    <w:lvl w:ilvl="5" w:tplc="1C090005" w:tentative="1">
      <w:start w:val="1"/>
      <w:numFmt w:val="bullet"/>
      <w:lvlText w:val=""/>
      <w:lvlJc w:val="left"/>
      <w:pPr>
        <w:ind w:left="5171" w:hanging="360"/>
      </w:pPr>
      <w:rPr>
        <w:rFonts w:ascii="Wingdings" w:hAnsi="Wingdings" w:hint="default"/>
      </w:rPr>
    </w:lvl>
    <w:lvl w:ilvl="6" w:tplc="1C090001" w:tentative="1">
      <w:start w:val="1"/>
      <w:numFmt w:val="bullet"/>
      <w:lvlText w:val=""/>
      <w:lvlJc w:val="left"/>
      <w:pPr>
        <w:ind w:left="5891" w:hanging="360"/>
      </w:pPr>
      <w:rPr>
        <w:rFonts w:ascii="Symbol" w:hAnsi="Symbol" w:hint="default"/>
      </w:rPr>
    </w:lvl>
    <w:lvl w:ilvl="7" w:tplc="1C090003" w:tentative="1">
      <w:start w:val="1"/>
      <w:numFmt w:val="bullet"/>
      <w:lvlText w:val="o"/>
      <w:lvlJc w:val="left"/>
      <w:pPr>
        <w:ind w:left="6611" w:hanging="360"/>
      </w:pPr>
      <w:rPr>
        <w:rFonts w:ascii="Courier New" w:hAnsi="Courier New" w:cs="Courier New" w:hint="default"/>
      </w:rPr>
    </w:lvl>
    <w:lvl w:ilvl="8" w:tplc="1C090005" w:tentative="1">
      <w:start w:val="1"/>
      <w:numFmt w:val="bullet"/>
      <w:lvlText w:val=""/>
      <w:lvlJc w:val="left"/>
      <w:pPr>
        <w:ind w:left="7331" w:hanging="360"/>
      </w:pPr>
      <w:rPr>
        <w:rFonts w:ascii="Wingdings" w:hAnsi="Wingdings" w:hint="default"/>
      </w:rPr>
    </w:lvl>
  </w:abstractNum>
  <w:abstractNum w:abstractNumId="21">
    <w:nsid w:val="358C6ACB"/>
    <w:multiLevelType w:val="hybridMultilevel"/>
    <w:tmpl w:val="CC26672A"/>
    <w:lvl w:ilvl="0" w:tplc="44FA87B8">
      <w:start w:val="1"/>
      <w:numFmt w:val="bullet"/>
      <w:lvlText w:val=""/>
      <w:lvlJc w:val="left"/>
      <w:pPr>
        <w:ind w:left="1211" w:hanging="360"/>
      </w:pPr>
      <w:rPr>
        <w:rFonts w:ascii="Symbol" w:hAnsi="Symbol" w:hint="default"/>
        <w:color w:val="auto"/>
      </w:rPr>
    </w:lvl>
    <w:lvl w:ilvl="1" w:tplc="1C090003">
      <w:start w:val="1"/>
      <w:numFmt w:val="bullet"/>
      <w:lvlText w:val="o"/>
      <w:lvlJc w:val="left"/>
      <w:pPr>
        <w:ind w:left="1931" w:hanging="360"/>
      </w:pPr>
      <w:rPr>
        <w:rFonts w:ascii="Courier New" w:hAnsi="Courier New" w:cs="Courier New" w:hint="default"/>
      </w:rPr>
    </w:lvl>
    <w:lvl w:ilvl="2" w:tplc="1C090005">
      <w:start w:val="1"/>
      <w:numFmt w:val="bullet"/>
      <w:lvlText w:val=""/>
      <w:lvlJc w:val="left"/>
      <w:pPr>
        <w:ind w:left="2651" w:hanging="360"/>
      </w:pPr>
      <w:rPr>
        <w:rFonts w:ascii="Wingdings" w:hAnsi="Wingdings" w:hint="default"/>
      </w:rPr>
    </w:lvl>
    <w:lvl w:ilvl="3" w:tplc="1C09000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22">
    <w:nsid w:val="388E6456"/>
    <w:multiLevelType w:val="hybridMultilevel"/>
    <w:tmpl w:val="43127316"/>
    <w:lvl w:ilvl="0" w:tplc="42006C1E">
      <w:numFmt w:val="bullet"/>
      <w:lvlText w:val=""/>
      <w:lvlJc w:val="left"/>
      <w:pPr>
        <w:ind w:left="1436" w:hanging="585"/>
      </w:pPr>
      <w:rPr>
        <w:rFonts w:ascii="Symbol" w:eastAsia="Times New Roman" w:hAnsi="Symbol" w:cs="Aria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23">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nsid w:val="3DA936FA"/>
    <w:multiLevelType w:val="hybridMultilevel"/>
    <w:tmpl w:val="88FA644A"/>
    <w:lvl w:ilvl="0" w:tplc="F13AF460">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48C44D59"/>
    <w:multiLevelType w:val="hybridMultilevel"/>
    <w:tmpl w:val="707CA62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9E8068B"/>
    <w:multiLevelType w:val="hybridMultilevel"/>
    <w:tmpl w:val="13CCB756"/>
    <w:lvl w:ilvl="0" w:tplc="ADB0ADD4">
      <w:start w:val="1"/>
      <w:numFmt w:val="decimal"/>
      <w:lvlText w:val="%1."/>
      <w:lvlJc w:val="left"/>
      <w:pPr>
        <w:ind w:left="720" w:hanging="360"/>
      </w:pPr>
      <w:rPr>
        <w:rFonts w:hint="default"/>
        <w:color w:val="00000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4D9462E3"/>
    <w:multiLevelType w:val="hybridMultilevel"/>
    <w:tmpl w:val="008C7A72"/>
    <w:lvl w:ilvl="0" w:tplc="AA726AF0">
      <w:start w:val="1"/>
      <w:numFmt w:val="lowerLetter"/>
      <w:lvlText w:val="(%1)"/>
      <w:lvlJc w:val="left"/>
      <w:pPr>
        <w:ind w:left="1035" w:hanging="67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nsid w:val="4F220E48"/>
    <w:multiLevelType w:val="hybridMultilevel"/>
    <w:tmpl w:val="94A02820"/>
    <w:lvl w:ilvl="0" w:tplc="8D848FB4">
      <w:start w:val="36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50D422BD"/>
    <w:multiLevelType w:val="hybridMultilevel"/>
    <w:tmpl w:val="B876197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53B638DE"/>
    <w:multiLevelType w:val="hybridMultilevel"/>
    <w:tmpl w:val="CE622E32"/>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32">
    <w:nsid w:val="549B0812"/>
    <w:multiLevelType w:val="hybridMultilevel"/>
    <w:tmpl w:val="CEC04BC4"/>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33">
    <w:nsid w:val="57DE3848"/>
    <w:multiLevelType w:val="hybridMultilevel"/>
    <w:tmpl w:val="15748068"/>
    <w:lvl w:ilvl="0" w:tplc="B7A0FF70">
      <w:start w:val="1"/>
      <w:numFmt w:val="decimal"/>
      <w:lvlText w:val="%1."/>
      <w:lvlJc w:val="left"/>
      <w:pPr>
        <w:ind w:left="720" w:hanging="360"/>
      </w:pPr>
      <w:rPr>
        <w:rFonts w:hint="default"/>
        <w:b/>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nsid w:val="59223854"/>
    <w:multiLevelType w:val="hybridMultilevel"/>
    <w:tmpl w:val="E79E1AD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6">
    <w:nsid w:val="6A6F7DC3"/>
    <w:multiLevelType w:val="multilevel"/>
    <w:tmpl w:val="F522A4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E312C24"/>
    <w:multiLevelType w:val="hybridMultilevel"/>
    <w:tmpl w:val="753AD16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nsid w:val="709311CC"/>
    <w:multiLevelType w:val="hybridMultilevel"/>
    <w:tmpl w:val="46604D58"/>
    <w:lvl w:ilvl="0" w:tplc="8DC09DEC">
      <w:start w:val="1"/>
      <w:numFmt w:val="bullet"/>
      <w:pStyle w:val="Bulletedlis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nsid w:val="72A45CE2"/>
    <w:multiLevelType w:val="hybridMultilevel"/>
    <w:tmpl w:val="23A24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nsid w:val="76196B82"/>
    <w:multiLevelType w:val="hybridMultilevel"/>
    <w:tmpl w:val="5BA43F32"/>
    <w:lvl w:ilvl="0" w:tplc="0888861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nsid w:val="76CA7787"/>
    <w:multiLevelType w:val="hybridMultilevel"/>
    <w:tmpl w:val="8132DA60"/>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42">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C17D6"/>
    <w:multiLevelType w:val="hybridMultilevel"/>
    <w:tmpl w:val="F228A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8"/>
  </w:num>
  <w:num w:numId="4">
    <w:abstractNumId w:val="2"/>
  </w:num>
  <w:num w:numId="5">
    <w:abstractNumId w:val="15"/>
  </w:num>
  <w:num w:numId="6">
    <w:abstractNumId w:val="35"/>
  </w:num>
  <w:num w:numId="7">
    <w:abstractNumId w:val="23"/>
  </w:num>
  <w:num w:numId="8">
    <w:abstractNumId w:val="38"/>
  </w:num>
  <w:num w:numId="9">
    <w:abstractNumId w:val="13"/>
  </w:num>
  <w:num w:numId="10">
    <w:abstractNumId w:val="34"/>
  </w:num>
  <w:num w:numId="11">
    <w:abstractNumId w:val="9"/>
  </w:num>
  <w:num w:numId="12">
    <w:abstractNumId w:val="31"/>
  </w:num>
  <w:num w:numId="13">
    <w:abstractNumId w:val="21"/>
  </w:num>
  <w:num w:numId="14">
    <w:abstractNumId w:val="20"/>
  </w:num>
  <w:num w:numId="15">
    <w:abstractNumId w:val="22"/>
  </w:num>
  <w:num w:numId="16">
    <w:abstractNumId w:val="41"/>
  </w:num>
  <w:num w:numId="17">
    <w:abstractNumId w:val="32"/>
  </w:num>
  <w:num w:numId="18">
    <w:abstractNumId w:val="11"/>
  </w:num>
  <w:num w:numId="19">
    <w:abstractNumId w:val="37"/>
  </w:num>
  <w:num w:numId="20">
    <w:abstractNumId w:val="1"/>
  </w:num>
  <w:num w:numId="21">
    <w:abstractNumId w:val="42"/>
  </w:num>
  <w:num w:numId="22">
    <w:abstractNumId w:val="25"/>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0"/>
  </w:num>
  <w:num w:numId="26">
    <w:abstractNumId w:val="43"/>
  </w:num>
  <w:num w:numId="27">
    <w:abstractNumId w:val="39"/>
  </w:num>
  <w:num w:numId="28">
    <w:abstractNumId w:val="10"/>
  </w:num>
  <w:num w:numId="29">
    <w:abstractNumId w:val="16"/>
  </w:num>
  <w:num w:numId="30">
    <w:abstractNumId w:val="29"/>
  </w:num>
  <w:num w:numId="31">
    <w:abstractNumId w:val="40"/>
  </w:num>
  <w:num w:numId="32">
    <w:abstractNumId w:val="30"/>
  </w:num>
  <w:num w:numId="33">
    <w:abstractNumId w:val="14"/>
  </w:num>
  <w:num w:numId="34">
    <w:abstractNumId w:val="12"/>
  </w:num>
  <w:num w:numId="35">
    <w:abstractNumId w:val="5"/>
  </w:num>
  <w:num w:numId="36">
    <w:abstractNumId w:val="27"/>
  </w:num>
  <w:num w:numId="37">
    <w:abstractNumId w:val="36"/>
  </w:num>
  <w:num w:numId="38">
    <w:abstractNumId w:val="28"/>
  </w:num>
  <w:num w:numId="39">
    <w:abstractNumId w:val="18"/>
  </w:num>
  <w:num w:numId="40">
    <w:abstractNumId w:val="4"/>
  </w:num>
  <w:num w:numId="41">
    <w:abstractNumId w:val="6"/>
  </w:num>
  <w:num w:numId="42">
    <w:abstractNumId w:val="7"/>
  </w:num>
  <w:num w:numId="43">
    <w:abstractNumId w:val="19"/>
  </w:num>
  <w:num w:numId="44">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2B"/>
    <w:rsid w:val="0000076A"/>
    <w:rsid w:val="00002DCE"/>
    <w:rsid w:val="00004EEF"/>
    <w:rsid w:val="00006D4F"/>
    <w:rsid w:val="0001055D"/>
    <w:rsid w:val="000110E6"/>
    <w:rsid w:val="000120B9"/>
    <w:rsid w:val="00014678"/>
    <w:rsid w:val="00014DB5"/>
    <w:rsid w:val="00015DC0"/>
    <w:rsid w:val="000243C2"/>
    <w:rsid w:val="00024EB0"/>
    <w:rsid w:val="000338C5"/>
    <w:rsid w:val="00034830"/>
    <w:rsid w:val="000376A9"/>
    <w:rsid w:val="00046917"/>
    <w:rsid w:val="00056309"/>
    <w:rsid w:val="00056395"/>
    <w:rsid w:val="00063E4D"/>
    <w:rsid w:val="00066121"/>
    <w:rsid w:val="00067D7B"/>
    <w:rsid w:val="0007051A"/>
    <w:rsid w:val="00071AAC"/>
    <w:rsid w:val="00072064"/>
    <w:rsid w:val="00074660"/>
    <w:rsid w:val="00075A61"/>
    <w:rsid w:val="00076FB3"/>
    <w:rsid w:val="00077067"/>
    <w:rsid w:val="00077779"/>
    <w:rsid w:val="00077BD8"/>
    <w:rsid w:val="00080F9D"/>
    <w:rsid w:val="00081FC4"/>
    <w:rsid w:val="00086EF1"/>
    <w:rsid w:val="00090E6D"/>
    <w:rsid w:val="00095368"/>
    <w:rsid w:val="00095C41"/>
    <w:rsid w:val="00097070"/>
    <w:rsid w:val="00097A8F"/>
    <w:rsid w:val="000A2286"/>
    <w:rsid w:val="000A2E32"/>
    <w:rsid w:val="000A315A"/>
    <w:rsid w:val="000A4DBD"/>
    <w:rsid w:val="000B0318"/>
    <w:rsid w:val="000B0E16"/>
    <w:rsid w:val="000B5D21"/>
    <w:rsid w:val="000C10EC"/>
    <w:rsid w:val="000C203A"/>
    <w:rsid w:val="000C233A"/>
    <w:rsid w:val="000C311D"/>
    <w:rsid w:val="000C4181"/>
    <w:rsid w:val="000C6227"/>
    <w:rsid w:val="000C71EE"/>
    <w:rsid w:val="000D1B3A"/>
    <w:rsid w:val="000D29D7"/>
    <w:rsid w:val="000D36C0"/>
    <w:rsid w:val="000E3B91"/>
    <w:rsid w:val="000E3CB5"/>
    <w:rsid w:val="000E4C0D"/>
    <w:rsid w:val="000E67CA"/>
    <w:rsid w:val="000E69B8"/>
    <w:rsid w:val="000E78E8"/>
    <w:rsid w:val="000F234E"/>
    <w:rsid w:val="001015E4"/>
    <w:rsid w:val="001075CC"/>
    <w:rsid w:val="00112283"/>
    <w:rsid w:val="00112ECF"/>
    <w:rsid w:val="001131A9"/>
    <w:rsid w:val="00114A20"/>
    <w:rsid w:val="00115816"/>
    <w:rsid w:val="0011664E"/>
    <w:rsid w:val="00121060"/>
    <w:rsid w:val="00121F7C"/>
    <w:rsid w:val="001306D1"/>
    <w:rsid w:val="00134BC8"/>
    <w:rsid w:val="00135866"/>
    <w:rsid w:val="00135A7D"/>
    <w:rsid w:val="00146834"/>
    <w:rsid w:val="0014711A"/>
    <w:rsid w:val="00147697"/>
    <w:rsid w:val="001500B7"/>
    <w:rsid w:val="001528F8"/>
    <w:rsid w:val="00153635"/>
    <w:rsid w:val="00153677"/>
    <w:rsid w:val="00153824"/>
    <w:rsid w:val="00153FF6"/>
    <w:rsid w:val="00164F12"/>
    <w:rsid w:val="00166740"/>
    <w:rsid w:val="00170C11"/>
    <w:rsid w:val="001719ED"/>
    <w:rsid w:val="00175E11"/>
    <w:rsid w:val="00185BAD"/>
    <w:rsid w:val="001860AB"/>
    <w:rsid w:val="00192029"/>
    <w:rsid w:val="00192671"/>
    <w:rsid w:val="00192AE4"/>
    <w:rsid w:val="001A6F69"/>
    <w:rsid w:val="001A771C"/>
    <w:rsid w:val="001B02F2"/>
    <w:rsid w:val="001B1624"/>
    <w:rsid w:val="001B3005"/>
    <w:rsid w:val="001B4B2D"/>
    <w:rsid w:val="001B50CE"/>
    <w:rsid w:val="001B5700"/>
    <w:rsid w:val="001C4638"/>
    <w:rsid w:val="001C5F3D"/>
    <w:rsid w:val="001D0ED4"/>
    <w:rsid w:val="001D1D6E"/>
    <w:rsid w:val="001D36A5"/>
    <w:rsid w:val="001D3DBC"/>
    <w:rsid w:val="001D5BE2"/>
    <w:rsid w:val="001D5CBD"/>
    <w:rsid w:val="001D6332"/>
    <w:rsid w:val="001E0928"/>
    <w:rsid w:val="001E2DA9"/>
    <w:rsid w:val="001F21BE"/>
    <w:rsid w:val="001F38DA"/>
    <w:rsid w:val="001F4083"/>
    <w:rsid w:val="001F4789"/>
    <w:rsid w:val="001F50D7"/>
    <w:rsid w:val="001F6C60"/>
    <w:rsid w:val="002004A3"/>
    <w:rsid w:val="00202248"/>
    <w:rsid w:val="00205FA8"/>
    <w:rsid w:val="0020665F"/>
    <w:rsid w:val="00207C88"/>
    <w:rsid w:val="00210D3E"/>
    <w:rsid w:val="002125F8"/>
    <w:rsid w:val="0022009C"/>
    <w:rsid w:val="002203FF"/>
    <w:rsid w:val="0022586F"/>
    <w:rsid w:val="00230577"/>
    <w:rsid w:val="00236884"/>
    <w:rsid w:val="00237003"/>
    <w:rsid w:val="00237267"/>
    <w:rsid w:val="002409AF"/>
    <w:rsid w:val="0024138F"/>
    <w:rsid w:val="00241A04"/>
    <w:rsid w:val="00242800"/>
    <w:rsid w:val="002456F1"/>
    <w:rsid w:val="002459C9"/>
    <w:rsid w:val="00247945"/>
    <w:rsid w:val="00250620"/>
    <w:rsid w:val="00252A9C"/>
    <w:rsid w:val="00253084"/>
    <w:rsid w:val="0025744E"/>
    <w:rsid w:val="00257B8D"/>
    <w:rsid w:val="00262A5F"/>
    <w:rsid w:val="00263413"/>
    <w:rsid w:val="0026466D"/>
    <w:rsid w:val="00265B26"/>
    <w:rsid w:val="00266C36"/>
    <w:rsid w:val="00270DF1"/>
    <w:rsid w:val="002738CA"/>
    <w:rsid w:val="00273C35"/>
    <w:rsid w:val="002766BE"/>
    <w:rsid w:val="00277320"/>
    <w:rsid w:val="002805E7"/>
    <w:rsid w:val="00285636"/>
    <w:rsid w:val="00286AD2"/>
    <w:rsid w:val="00287619"/>
    <w:rsid w:val="00290FB4"/>
    <w:rsid w:val="002A22E9"/>
    <w:rsid w:val="002A301A"/>
    <w:rsid w:val="002A7206"/>
    <w:rsid w:val="002A735C"/>
    <w:rsid w:val="002B42A1"/>
    <w:rsid w:val="002C07AF"/>
    <w:rsid w:val="002C500E"/>
    <w:rsid w:val="002C59C5"/>
    <w:rsid w:val="002D1DD7"/>
    <w:rsid w:val="002D57BE"/>
    <w:rsid w:val="002D75CA"/>
    <w:rsid w:val="002E48CB"/>
    <w:rsid w:val="002E545A"/>
    <w:rsid w:val="002E70E2"/>
    <w:rsid w:val="002E76E3"/>
    <w:rsid w:val="002E7F7E"/>
    <w:rsid w:val="002F14D1"/>
    <w:rsid w:val="002F3489"/>
    <w:rsid w:val="002F3E90"/>
    <w:rsid w:val="00307684"/>
    <w:rsid w:val="00312893"/>
    <w:rsid w:val="00312F1D"/>
    <w:rsid w:val="00313524"/>
    <w:rsid w:val="003166BB"/>
    <w:rsid w:val="0031707D"/>
    <w:rsid w:val="00323822"/>
    <w:rsid w:val="003257EA"/>
    <w:rsid w:val="0032736F"/>
    <w:rsid w:val="00330E10"/>
    <w:rsid w:val="003332BA"/>
    <w:rsid w:val="0033481D"/>
    <w:rsid w:val="003358A5"/>
    <w:rsid w:val="0033655A"/>
    <w:rsid w:val="00336C0B"/>
    <w:rsid w:val="00341662"/>
    <w:rsid w:val="0034167E"/>
    <w:rsid w:val="00351318"/>
    <w:rsid w:val="00351D4A"/>
    <w:rsid w:val="003525B8"/>
    <w:rsid w:val="00355F20"/>
    <w:rsid w:val="003564C7"/>
    <w:rsid w:val="00366030"/>
    <w:rsid w:val="003706FA"/>
    <w:rsid w:val="003724FC"/>
    <w:rsid w:val="00373E72"/>
    <w:rsid w:val="00375613"/>
    <w:rsid w:val="00377D3C"/>
    <w:rsid w:val="00381C53"/>
    <w:rsid w:val="00383A88"/>
    <w:rsid w:val="003855D4"/>
    <w:rsid w:val="00387635"/>
    <w:rsid w:val="00393831"/>
    <w:rsid w:val="0039626F"/>
    <w:rsid w:val="00397EBD"/>
    <w:rsid w:val="003A047F"/>
    <w:rsid w:val="003B0228"/>
    <w:rsid w:val="003B0EDA"/>
    <w:rsid w:val="003B4E0A"/>
    <w:rsid w:val="003C2565"/>
    <w:rsid w:val="003C7E81"/>
    <w:rsid w:val="003D080D"/>
    <w:rsid w:val="003D2A9B"/>
    <w:rsid w:val="003D7E72"/>
    <w:rsid w:val="003E26B0"/>
    <w:rsid w:val="003E3D2D"/>
    <w:rsid w:val="003E440D"/>
    <w:rsid w:val="003F2B14"/>
    <w:rsid w:val="003F2C16"/>
    <w:rsid w:val="003F3133"/>
    <w:rsid w:val="003F5910"/>
    <w:rsid w:val="003F5C32"/>
    <w:rsid w:val="003F6FB2"/>
    <w:rsid w:val="00403C4B"/>
    <w:rsid w:val="004052DF"/>
    <w:rsid w:val="00406EB3"/>
    <w:rsid w:val="004127C3"/>
    <w:rsid w:val="0042577B"/>
    <w:rsid w:val="0042657F"/>
    <w:rsid w:val="00427380"/>
    <w:rsid w:val="004300F9"/>
    <w:rsid w:val="00430C92"/>
    <w:rsid w:val="0043107C"/>
    <w:rsid w:val="0043163C"/>
    <w:rsid w:val="0043232E"/>
    <w:rsid w:val="004379C3"/>
    <w:rsid w:val="004523B1"/>
    <w:rsid w:val="00465505"/>
    <w:rsid w:val="00465FEA"/>
    <w:rsid w:val="00467A50"/>
    <w:rsid w:val="00470547"/>
    <w:rsid w:val="00470C7D"/>
    <w:rsid w:val="00473558"/>
    <w:rsid w:val="004735FB"/>
    <w:rsid w:val="004740D5"/>
    <w:rsid w:val="00475888"/>
    <w:rsid w:val="00476B67"/>
    <w:rsid w:val="0048120C"/>
    <w:rsid w:val="004843EF"/>
    <w:rsid w:val="00486054"/>
    <w:rsid w:val="00494601"/>
    <w:rsid w:val="00495554"/>
    <w:rsid w:val="004A2843"/>
    <w:rsid w:val="004A2CF3"/>
    <w:rsid w:val="004A3FC8"/>
    <w:rsid w:val="004A4115"/>
    <w:rsid w:val="004B0C76"/>
    <w:rsid w:val="004B1010"/>
    <w:rsid w:val="004B2AA4"/>
    <w:rsid w:val="004B4113"/>
    <w:rsid w:val="004B7B93"/>
    <w:rsid w:val="004C3FB5"/>
    <w:rsid w:val="004C4EB1"/>
    <w:rsid w:val="004D184D"/>
    <w:rsid w:val="004E0115"/>
    <w:rsid w:val="004E2B87"/>
    <w:rsid w:val="004E7555"/>
    <w:rsid w:val="004F2886"/>
    <w:rsid w:val="004F5053"/>
    <w:rsid w:val="004F68E9"/>
    <w:rsid w:val="005019F2"/>
    <w:rsid w:val="005045D3"/>
    <w:rsid w:val="005050E2"/>
    <w:rsid w:val="0050737A"/>
    <w:rsid w:val="00510C3C"/>
    <w:rsid w:val="00516196"/>
    <w:rsid w:val="00516E10"/>
    <w:rsid w:val="00524DC7"/>
    <w:rsid w:val="005305CD"/>
    <w:rsid w:val="005306E1"/>
    <w:rsid w:val="00533040"/>
    <w:rsid w:val="0053329C"/>
    <w:rsid w:val="00536F59"/>
    <w:rsid w:val="005476F1"/>
    <w:rsid w:val="005526D0"/>
    <w:rsid w:val="005528D3"/>
    <w:rsid w:val="005536CA"/>
    <w:rsid w:val="00553A29"/>
    <w:rsid w:val="005551E4"/>
    <w:rsid w:val="005625BB"/>
    <w:rsid w:val="0056458B"/>
    <w:rsid w:val="00564816"/>
    <w:rsid w:val="00564CED"/>
    <w:rsid w:val="005657E9"/>
    <w:rsid w:val="005674DC"/>
    <w:rsid w:val="005678FC"/>
    <w:rsid w:val="00570E63"/>
    <w:rsid w:val="00571DA1"/>
    <w:rsid w:val="00571EB9"/>
    <w:rsid w:val="0057402F"/>
    <w:rsid w:val="00574F13"/>
    <w:rsid w:val="00575B67"/>
    <w:rsid w:val="00576FEB"/>
    <w:rsid w:val="00581661"/>
    <w:rsid w:val="00582F2C"/>
    <w:rsid w:val="00591EBA"/>
    <w:rsid w:val="005A0484"/>
    <w:rsid w:val="005A4A5A"/>
    <w:rsid w:val="005A59A2"/>
    <w:rsid w:val="005A5D7A"/>
    <w:rsid w:val="005A6C11"/>
    <w:rsid w:val="005B120C"/>
    <w:rsid w:val="005B2225"/>
    <w:rsid w:val="005B34F7"/>
    <w:rsid w:val="005B3975"/>
    <w:rsid w:val="005B4D2C"/>
    <w:rsid w:val="005C212D"/>
    <w:rsid w:val="005C4B8F"/>
    <w:rsid w:val="005C5113"/>
    <w:rsid w:val="005C7DB2"/>
    <w:rsid w:val="005D2B6E"/>
    <w:rsid w:val="005D34AA"/>
    <w:rsid w:val="005D6D40"/>
    <w:rsid w:val="005E12C1"/>
    <w:rsid w:val="005E4810"/>
    <w:rsid w:val="005E7651"/>
    <w:rsid w:val="005F2FEA"/>
    <w:rsid w:val="005F4E3F"/>
    <w:rsid w:val="005F7F29"/>
    <w:rsid w:val="00600B4F"/>
    <w:rsid w:val="006010AA"/>
    <w:rsid w:val="006051CF"/>
    <w:rsid w:val="00605BCC"/>
    <w:rsid w:val="0060747D"/>
    <w:rsid w:val="00607585"/>
    <w:rsid w:val="006133BB"/>
    <w:rsid w:val="00613A45"/>
    <w:rsid w:val="00617D69"/>
    <w:rsid w:val="006219B8"/>
    <w:rsid w:val="006232C0"/>
    <w:rsid w:val="00625CB1"/>
    <w:rsid w:val="00630D73"/>
    <w:rsid w:val="00631ADF"/>
    <w:rsid w:val="00632BE5"/>
    <w:rsid w:val="00633475"/>
    <w:rsid w:val="006339B7"/>
    <w:rsid w:val="00633A95"/>
    <w:rsid w:val="00636999"/>
    <w:rsid w:val="00641E89"/>
    <w:rsid w:val="00641F05"/>
    <w:rsid w:val="00646D87"/>
    <w:rsid w:val="00651E59"/>
    <w:rsid w:val="00651F93"/>
    <w:rsid w:val="00654586"/>
    <w:rsid w:val="00656376"/>
    <w:rsid w:val="00656A5B"/>
    <w:rsid w:val="00656A73"/>
    <w:rsid w:val="0066146C"/>
    <w:rsid w:val="0066203A"/>
    <w:rsid w:val="0067428B"/>
    <w:rsid w:val="00683A36"/>
    <w:rsid w:val="0068422E"/>
    <w:rsid w:val="00684416"/>
    <w:rsid w:val="0068736C"/>
    <w:rsid w:val="0068772F"/>
    <w:rsid w:val="006A3F20"/>
    <w:rsid w:val="006A4063"/>
    <w:rsid w:val="006A456C"/>
    <w:rsid w:val="006A4C9C"/>
    <w:rsid w:val="006A6648"/>
    <w:rsid w:val="006B2E0D"/>
    <w:rsid w:val="006C08BB"/>
    <w:rsid w:val="006C168B"/>
    <w:rsid w:val="006C26AF"/>
    <w:rsid w:val="006C3468"/>
    <w:rsid w:val="006C3C60"/>
    <w:rsid w:val="006C5E31"/>
    <w:rsid w:val="006C7B67"/>
    <w:rsid w:val="006D2F69"/>
    <w:rsid w:val="006E470D"/>
    <w:rsid w:val="006E4D52"/>
    <w:rsid w:val="006E6EE7"/>
    <w:rsid w:val="006F1BCB"/>
    <w:rsid w:val="007063AA"/>
    <w:rsid w:val="007071A4"/>
    <w:rsid w:val="00711D38"/>
    <w:rsid w:val="00712761"/>
    <w:rsid w:val="00717CFA"/>
    <w:rsid w:val="0072104B"/>
    <w:rsid w:val="00721694"/>
    <w:rsid w:val="00722F26"/>
    <w:rsid w:val="0072468D"/>
    <w:rsid w:val="00725180"/>
    <w:rsid w:val="00725FEE"/>
    <w:rsid w:val="00733586"/>
    <w:rsid w:val="007343A9"/>
    <w:rsid w:val="00740A6A"/>
    <w:rsid w:val="0074264D"/>
    <w:rsid w:val="00745A64"/>
    <w:rsid w:val="0075088F"/>
    <w:rsid w:val="0075308A"/>
    <w:rsid w:val="00755B4E"/>
    <w:rsid w:val="00757753"/>
    <w:rsid w:val="0076082C"/>
    <w:rsid w:val="00760936"/>
    <w:rsid w:val="00764037"/>
    <w:rsid w:val="007717FD"/>
    <w:rsid w:val="00774981"/>
    <w:rsid w:val="00776161"/>
    <w:rsid w:val="00782560"/>
    <w:rsid w:val="00783AC2"/>
    <w:rsid w:val="00785495"/>
    <w:rsid w:val="007855D0"/>
    <w:rsid w:val="00791E9A"/>
    <w:rsid w:val="00793C46"/>
    <w:rsid w:val="00794CEB"/>
    <w:rsid w:val="00796600"/>
    <w:rsid w:val="0079754F"/>
    <w:rsid w:val="007A4B17"/>
    <w:rsid w:val="007A6439"/>
    <w:rsid w:val="007B0A8B"/>
    <w:rsid w:val="007B1990"/>
    <w:rsid w:val="007B5E1B"/>
    <w:rsid w:val="007B71F4"/>
    <w:rsid w:val="007B7C88"/>
    <w:rsid w:val="007C01B1"/>
    <w:rsid w:val="007C2B24"/>
    <w:rsid w:val="007C57D9"/>
    <w:rsid w:val="007C60C3"/>
    <w:rsid w:val="007C7025"/>
    <w:rsid w:val="007C7EFE"/>
    <w:rsid w:val="007D29A1"/>
    <w:rsid w:val="007D37B9"/>
    <w:rsid w:val="007D5611"/>
    <w:rsid w:val="007D6519"/>
    <w:rsid w:val="007D6AA2"/>
    <w:rsid w:val="007E181F"/>
    <w:rsid w:val="007E4163"/>
    <w:rsid w:val="007E4313"/>
    <w:rsid w:val="007E5459"/>
    <w:rsid w:val="007F790F"/>
    <w:rsid w:val="00802545"/>
    <w:rsid w:val="008028BA"/>
    <w:rsid w:val="00804922"/>
    <w:rsid w:val="00804D02"/>
    <w:rsid w:val="00817643"/>
    <w:rsid w:val="00817CA2"/>
    <w:rsid w:val="008240CB"/>
    <w:rsid w:val="00824E22"/>
    <w:rsid w:val="00825827"/>
    <w:rsid w:val="00825FD2"/>
    <w:rsid w:val="00826DF0"/>
    <w:rsid w:val="00827B59"/>
    <w:rsid w:val="00832596"/>
    <w:rsid w:val="00833240"/>
    <w:rsid w:val="0083595A"/>
    <w:rsid w:val="00836BC6"/>
    <w:rsid w:val="00836FC5"/>
    <w:rsid w:val="00841F14"/>
    <w:rsid w:val="00847337"/>
    <w:rsid w:val="00847D7A"/>
    <w:rsid w:val="008516E0"/>
    <w:rsid w:val="00853E06"/>
    <w:rsid w:val="00854619"/>
    <w:rsid w:val="00855866"/>
    <w:rsid w:val="008622CD"/>
    <w:rsid w:val="008653A7"/>
    <w:rsid w:val="00865636"/>
    <w:rsid w:val="008656B1"/>
    <w:rsid w:val="008656F8"/>
    <w:rsid w:val="008672E5"/>
    <w:rsid w:val="008677D8"/>
    <w:rsid w:val="0087425F"/>
    <w:rsid w:val="0087440C"/>
    <w:rsid w:val="0087483D"/>
    <w:rsid w:val="008769AA"/>
    <w:rsid w:val="008814C8"/>
    <w:rsid w:val="008818B8"/>
    <w:rsid w:val="008863C7"/>
    <w:rsid w:val="00891286"/>
    <w:rsid w:val="0089187B"/>
    <w:rsid w:val="00892F3D"/>
    <w:rsid w:val="008957BC"/>
    <w:rsid w:val="008A1F2D"/>
    <w:rsid w:val="008A3441"/>
    <w:rsid w:val="008A36D6"/>
    <w:rsid w:val="008A50A7"/>
    <w:rsid w:val="008B14CD"/>
    <w:rsid w:val="008B20A3"/>
    <w:rsid w:val="008B5710"/>
    <w:rsid w:val="008B5A44"/>
    <w:rsid w:val="008C0C88"/>
    <w:rsid w:val="008C3E68"/>
    <w:rsid w:val="008D00BB"/>
    <w:rsid w:val="008D0665"/>
    <w:rsid w:val="008D20C7"/>
    <w:rsid w:val="008D5257"/>
    <w:rsid w:val="008D6136"/>
    <w:rsid w:val="008D6EC3"/>
    <w:rsid w:val="008E289E"/>
    <w:rsid w:val="008E5A34"/>
    <w:rsid w:val="008F0228"/>
    <w:rsid w:val="008F55DD"/>
    <w:rsid w:val="008F6C98"/>
    <w:rsid w:val="00900646"/>
    <w:rsid w:val="0090346B"/>
    <w:rsid w:val="00904FC5"/>
    <w:rsid w:val="009054F9"/>
    <w:rsid w:val="00905FA5"/>
    <w:rsid w:val="0091054D"/>
    <w:rsid w:val="009138FF"/>
    <w:rsid w:val="0091434F"/>
    <w:rsid w:val="009170F8"/>
    <w:rsid w:val="00922655"/>
    <w:rsid w:val="0094140A"/>
    <w:rsid w:val="0094253C"/>
    <w:rsid w:val="00943E98"/>
    <w:rsid w:val="00953CBC"/>
    <w:rsid w:val="0095481C"/>
    <w:rsid w:val="00954D36"/>
    <w:rsid w:val="00956503"/>
    <w:rsid w:val="009640EF"/>
    <w:rsid w:val="00964B4B"/>
    <w:rsid w:val="00967041"/>
    <w:rsid w:val="0096723E"/>
    <w:rsid w:val="00970860"/>
    <w:rsid w:val="00972A1C"/>
    <w:rsid w:val="00973A62"/>
    <w:rsid w:val="00981194"/>
    <w:rsid w:val="0098215C"/>
    <w:rsid w:val="009831BA"/>
    <w:rsid w:val="0098396E"/>
    <w:rsid w:val="00987256"/>
    <w:rsid w:val="009913F3"/>
    <w:rsid w:val="00991876"/>
    <w:rsid w:val="00991A7F"/>
    <w:rsid w:val="0099203B"/>
    <w:rsid w:val="009A0402"/>
    <w:rsid w:val="009A0B39"/>
    <w:rsid w:val="009A3EAA"/>
    <w:rsid w:val="009A4AF3"/>
    <w:rsid w:val="009A4E3D"/>
    <w:rsid w:val="009A63CF"/>
    <w:rsid w:val="009B436F"/>
    <w:rsid w:val="009C12BF"/>
    <w:rsid w:val="009C28CA"/>
    <w:rsid w:val="009C3BFD"/>
    <w:rsid w:val="009C558C"/>
    <w:rsid w:val="009D089B"/>
    <w:rsid w:val="009D5ECF"/>
    <w:rsid w:val="009E2385"/>
    <w:rsid w:val="009E4049"/>
    <w:rsid w:val="009E5E5F"/>
    <w:rsid w:val="009F387C"/>
    <w:rsid w:val="009F3EA9"/>
    <w:rsid w:val="00A01D01"/>
    <w:rsid w:val="00A03372"/>
    <w:rsid w:val="00A03476"/>
    <w:rsid w:val="00A12D52"/>
    <w:rsid w:val="00A14CAB"/>
    <w:rsid w:val="00A20368"/>
    <w:rsid w:val="00A211E9"/>
    <w:rsid w:val="00A21A21"/>
    <w:rsid w:val="00A22863"/>
    <w:rsid w:val="00A22C95"/>
    <w:rsid w:val="00A266A2"/>
    <w:rsid w:val="00A33562"/>
    <w:rsid w:val="00A33DEB"/>
    <w:rsid w:val="00A33E31"/>
    <w:rsid w:val="00A3483C"/>
    <w:rsid w:val="00A43F6F"/>
    <w:rsid w:val="00A44395"/>
    <w:rsid w:val="00A44D26"/>
    <w:rsid w:val="00A4682B"/>
    <w:rsid w:val="00A479A3"/>
    <w:rsid w:val="00A50559"/>
    <w:rsid w:val="00A52771"/>
    <w:rsid w:val="00A61A68"/>
    <w:rsid w:val="00A63128"/>
    <w:rsid w:val="00A65171"/>
    <w:rsid w:val="00A67A30"/>
    <w:rsid w:val="00A72C97"/>
    <w:rsid w:val="00A741C2"/>
    <w:rsid w:val="00A77D65"/>
    <w:rsid w:val="00A80305"/>
    <w:rsid w:val="00A8138F"/>
    <w:rsid w:val="00A81D04"/>
    <w:rsid w:val="00A85D5D"/>
    <w:rsid w:val="00A875A0"/>
    <w:rsid w:val="00A90E27"/>
    <w:rsid w:val="00A91773"/>
    <w:rsid w:val="00A91ECC"/>
    <w:rsid w:val="00A924D6"/>
    <w:rsid w:val="00A96A84"/>
    <w:rsid w:val="00AA3E91"/>
    <w:rsid w:val="00AA7E06"/>
    <w:rsid w:val="00AB6B4B"/>
    <w:rsid w:val="00AB7817"/>
    <w:rsid w:val="00AC1DE3"/>
    <w:rsid w:val="00AC59AA"/>
    <w:rsid w:val="00AD0160"/>
    <w:rsid w:val="00AD3807"/>
    <w:rsid w:val="00AD3D2D"/>
    <w:rsid w:val="00AD5129"/>
    <w:rsid w:val="00AD77F7"/>
    <w:rsid w:val="00AE0AAB"/>
    <w:rsid w:val="00AE3B0A"/>
    <w:rsid w:val="00AE5951"/>
    <w:rsid w:val="00AE626F"/>
    <w:rsid w:val="00AF0069"/>
    <w:rsid w:val="00AF0D0E"/>
    <w:rsid w:val="00AF2986"/>
    <w:rsid w:val="00AF5AB1"/>
    <w:rsid w:val="00B014AF"/>
    <w:rsid w:val="00B05512"/>
    <w:rsid w:val="00B06532"/>
    <w:rsid w:val="00B06774"/>
    <w:rsid w:val="00B120F7"/>
    <w:rsid w:val="00B130D0"/>
    <w:rsid w:val="00B14EC5"/>
    <w:rsid w:val="00B15702"/>
    <w:rsid w:val="00B17D58"/>
    <w:rsid w:val="00B20A19"/>
    <w:rsid w:val="00B211B6"/>
    <w:rsid w:val="00B266D7"/>
    <w:rsid w:val="00B30E6F"/>
    <w:rsid w:val="00B32927"/>
    <w:rsid w:val="00B333C2"/>
    <w:rsid w:val="00B35F12"/>
    <w:rsid w:val="00B41944"/>
    <w:rsid w:val="00B41F93"/>
    <w:rsid w:val="00B5013F"/>
    <w:rsid w:val="00B50720"/>
    <w:rsid w:val="00B522E2"/>
    <w:rsid w:val="00B527C9"/>
    <w:rsid w:val="00B54E99"/>
    <w:rsid w:val="00B550C6"/>
    <w:rsid w:val="00B56475"/>
    <w:rsid w:val="00B56A14"/>
    <w:rsid w:val="00B57E21"/>
    <w:rsid w:val="00B62D43"/>
    <w:rsid w:val="00B6770F"/>
    <w:rsid w:val="00B72C69"/>
    <w:rsid w:val="00B7676E"/>
    <w:rsid w:val="00B779E4"/>
    <w:rsid w:val="00B8324F"/>
    <w:rsid w:val="00B8339A"/>
    <w:rsid w:val="00B85EF8"/>
    <w:rsid w:val="00B944EE"/>
    <w:rsid w:val="00B94B81"/>
    <w:rsid w:val="00B96493"/>
    <w:rsid w:val="00B976E4"/>
    <w:rsid w:val="00BA00DE"/>
    <w:rsid w:val="00BA0206"/>
    <w:rsid w:val="00BA5868"/>
    <w:rsid w:val="00BA71FA"/>
    <w:rsid w:val="00BC04B7"/>
    <w:rsid w:val="00BC2AB2"/>
    <w:rsid w:val="00BC45C6"/>
    <w:rsid w:val="00BD09F0"/>
    <w:rsid w:val="00BD5F84"/>
    <w:rsid w:val="00BE0AE1"/>
    <w:rsid w:val="00BF7DD4"/>
    <w:rsid w:val="00C00934"/>
    <w:rsid w:val="00C00E6C"/>
    <w:rsid w:val="00C04F74"/>
    <w:rsid w:val="00C05754"/>
    <w:rsid w:val="00C059A5"/>
    <w:rsid w:val="00C05EA5"/>
    <w:rsid w:val="00C06859"/>
    <w:rsid w:val="00C070C9"/>
    <w:rsid w:val="00C109AA"/>
    <w:rsid w:val="00C1267D"/>
    <w:rsid w:val="00C14072"/>
    <w:rsid w:val="00C140A3"/>
    <w:rsid w:val="00C14190"/>
    <w:rsid w:val="00C154FA"/>
    <w:rsid w:val="00C22528"/>
    <w:rsid w:val="00C22843"/>
    <w:rsid w:val="00C22F2B"/>
    <w:rsid w:val="00C27AAE"/>
    <w:rsid w:val="00C27AEF"/>
    <w:rsid w:val="00C47242"/>
    <w:rsid w:val="00C50C6C"/>
    <w:rsid w:val="00C64231"/>
    <w:rsid w:val="00C64B6F"/>
    <w:rsid w:val="00C64BE6"/>
    <w:rsid w:val="00C7056F"/>
    <w:rsid w:val="00C71E23"/>
    <w:rsid w:val="00C73795"/>
    <w:rsid w:val="00C77930"/>
    <w:rsid w:val="00C81BD1"/>
    <w:rsid w:val="00C82CCB"/>
    <w:rsid w:val="00C83358"/>
    <w:rsid w:val="00C86C0F"/>
    <w:rsid w:val="00C90DEB"/>
    <w:rsid w:val="00C979FB"/>
    <w:rsid w:val="00C97B5F"/>
    <w:rsid w:val="00CA07C6"/>
    <w:rsid w:val="00CA5AAE"/>
    <w:rsid w:val="00CB10E4"/>
    <w:rsid w:val="00CB2AD3"/>
    <w:rsid w:val="00CB372C"/>
    <w:rsid w:val="00CB37D5"/>
    <w:rsid w:val="00CB4918"/>
    <w:rsid w:val="00CB5DED"/>
    <w:rsid w:val="00CB603E"/>
    <w:rsid w:val="00CC1B8C"/>
    <w:rsid w:val="00CC32C1"/>
    <w:rsid w:val="00CC3E7E"/>
    <w:rsid w:val="00CC7F75"/>
    <w:rsid w:val="00CD3FC0"/>
    <w:rsid w:val="00CD584C"/>
    <w:rsid w:val="00CD5C29"/>
    <w:rsid w:val="00CD5FC1"/>
    <w:rsid w:val="00CE0ECA"/>
    <w:rsid w:val="00CE3AF3"/>
    <w:rsid w:val="00CE4645"/>
    <w:rsid w:val="00CE6896"/>
    <w:rsid w:val="00CE7F0E"/>
    <w:rsid w:val="00CF38C1"/>
    <w:rsid w:val="00CF7AF0"/>
    <w:rsid w:val="00D01DBC"/>
    <w:rsid w:val="00D05097"/>
    <w:rsid w:val="00D07D46"/>
    <w:rsid w:val="00D10FE1"/>
    <w:rsid w:val="00D16AD1"/>
    <w:rsid w:val="00D16F30"/>
    <w:rsid w:val="00D200FE"/>
    <w:rsid w:val="00D22D7E"/>
    <w:rsid w:val="00D26232"/>
    <w:rsid w:val="00D310C7"/>
    <w:rsid w:val="00D32E2C"/>
    <w:rsid w:val="00D34029"/>
    <w:rsid w:val="00D357A7"/>
    <w:rsid w:val="00D455D7"/>
    <w:rsid w:val="00D45FF3"/>
    <w:rsid w:val="00D463CE"/>
    <w:rsid w:val="00D47BD8"/>
    <w:rsid w:val="00D62848"/>
    <w:rsid w:val="00D64668"/>
    <w:rsid w:val="00D64C9E"/>
    <w:rsid w:val="00D66619"/>
    <w:rsid w:val="00D6679B"/>
    <w:rsid w:val="00D66C13"/>
    <w:rsid w:val="00D7197D"/>
    <w:rsid w:val="00D71D3C"/>
    <w:rsid w:val="00D72BD5"/>
    <w:rsid w:val="00D760EE"/>
    <w:rsid w:val="00D80697"/>
    <w:rsid w:val="00D80CB9"/>
    <w:rsid w:val="00D82FB7"/>
    <w:rsid w:val="00D93104"/>
    <w:rsid w:val="00D94F0E"/>
    <w:rsid w:val="00DA010B"/>
    <w:rsid w:val="00DA2704"/>
    <w:rsid w:val="00DA550D"/>
    <w:rsid w:val="00DA701A"/>
    <w:rsid w:val="00DB1D27"/>
    <w:rsid w:val="00DB2251"/>
    <w:rsid w:val="00DC0BC9"/>
    <w:rsid w:val="00DC1FAE"/>
    <w:rsid w:val="00DC229B"/>
    <w:rsid w:val="00DC267C"/>
    <w:rsid w:val="00DC3E1C"/>
    <w:rsid w:val="00DC7863"/>
    <w:rsid w:val="00DD4288"/>
    <w:rsid w:val="00DD5AA0"/>
    <w:rsid w:val="00DD6891"/>
    <w:rsid w:val="00DD6EE1"/>
    <w:rsid w:val="00DE02F6"/>
    <w:rsid w:val="00DE0FDD"/>
    <w:rsid w:val="00DE40CF"/>
    <w:rsid w:val="00DE4643"/>
    <w:rsid w:val="00DE48CC"/>
    <w:rsid w:val="00DE5806"/>
    <w:rsid w:val="00DE6D44"/>
    <w:rsid w:val="00E04E4E"/>
    <w:rsid w:val="00E0540A"/>
    <w:rsid w:val="00E133F9"/>
    <w:rsid w:val="00E15443"/>
    <w:rsid w:val="00E25D4F"/>
    <w:rsid w:val="00E31072"/>
    <w:rsid w:val="00E31EE9"/>
    <w:rsid w:val="00E33D00"/>
    <w:rsid w:val="00E33D72"/>
    <w:rsid w:val="00E342A8"/>
    <w:rsid w:val="00E40BC8"/>
    <w:rsid w:val="00E40EFC"/>
    <w:rsid w:val="00E42CA2"/>
    <w:rsid w:val="00E4509D"/>
    <w:rsid w:val="00E45CF6"/>
    <w:rsid w:val="00E566A1"/>
    <w:rsid w:val="00E649C1"/>
    <w:rsid w:val="00E64A9F"/>
    <w:rsid w:val="00E65533"/>
    <w:rsid w:val="00E673D8"/>
    <w:rsid w:val="00E67EAA"/>
    <w:rsid w:val="00E7509A"/>
    <w:rsid w:val="00E76F78"/>
    <w:rsid w:val="00E82694"/>
    <w:rsid w:val="00E852E7"/>
    <w:rsid w:val="00E85458"/>
    <w:rsid w:val="00E85BB7"/>
    <w:rsid w:val="00E85E34"/>
    <w:rsid w:val="00E92DF5"/>
    <w:rsid w:val="00E92FF5"/>
    <w:rsid w:val="00E97AC4"/>
    <w:rsid w:val="00E97EAC"/>
    <w:rsid w:val="00EA006D"/>
    <w:rsid w:val="00EA7DEF"/>
    <w:rsid w:val="00EB0DEC"/>
    <w:rsid w:val="00EB22B1"/>
    <w:rsid w:val="00EC0B78"/>
    <w:rsid w:val="00EC1F5A"/>
    <w:rsid w:val="00EC6761"/>
    <w:rsid w:val="00ED0779"/>
    <w:rsid w:val="00ED6B02"/>
    <w:rsid w:val="00EE28C6"/>
    <w:rsid w:val="00EE474F"/>
    <w:rsid w:val="00EE51FE"/>
    <w:rsid w:val="00EF0593"/>
    <w:rsid w:val="00EF22A2"/>
    <w:rsid w:val="00EF5FCF"/>
    <w:rsid w:val="00EF73A9"/>
    <w:rsid w:val="00F00952"/>
    <w:rsid w:val="00F0332C"/>
    <w:rsid w:val="00F110DC"/>
    <w:rsid w:val="00F124FE"/>
    <w:rsid w:val="00F12BC9"/>
    <w:rsid w:val="00F14B17"/>
    <w:rsid w:val="00F14B3C"/>
    <w:rsid w:val="00F15E09"/>
    <w:rsid w:val="00F223C5"/>
    <w:rsid w:val="00F231C3"/>
    <w:rsid w:val="00F257D1"/>
    <w:rsid w:val="00F257F1"/>
    <w:rsid w:val="00F266D0"/>
    <w:rsid w:val="00F27445"/>
    <w:rsid w:val="00F3055B"/>
    <w:rsid w:val="00F31C20"/>
    <w:rsid w:val="00F31C8A"/>
    <w:rsid w:val="00F32697"/>
    <w:rsid w:val="00F32CD3"/>
    <w:rsid w:val="00F3433C"/>
    <w:rsid w:val="00F352A5"/>
    <w:rsid w:val="00F370BD"/>
    <w:rsid w:val="00F431D9"/>
    <w:rsid w:val="00F44659"/>
    <w:rsid w:val="00F454E0"/>
    <w:rsid w:val="00F45A67"/>
    <w:rsid w:val="00F52458"/>
    <w:rsid w:val="00F53B08"/>
    <w:rsid w:val="00F55D70"/>
    <w:rsid w:val="00F56641"/>
    <w:rsid w:val="00F571CE"/>
    <w:rsid w:val="00F576DC"/>
    <w:rsid w:val="00F628AA"/>
    <w:rsid w:val="00F652DA"/>
    <w:rsid w:val="00F723D7"/>
    <w:rsid w:val="00F72F3E"/>
    <w:rsid w:val="00F73648"/>
    <w:rsid w:val="00F74C2B"/>
    <w:rsid w:val="00F7587A"/>
    <w:rsid w:val="00F80742"/>
    <w:rsid w:val="00F80D89"/>
    <w:rsid w:val="00F85B09"/>
    <w:rsid w:val="00F9384F"/>
    <w:rsid w:val="00F93FDC"/>
    <w:rsid w:val="00F945BC"/>
    <w:rsid w:val="00F94CA3"/>
    <w:rsid w:val="00F960C5"/>
    <w:rsid w:val="00FA06D7"/>
    <w:rsid w:val="00FA12D8"/>
    <w:rsid w:val="00FA37FC"/>
    <w:rsid w:val="00FA57F1"/>
    <w:rsid w:val="00FB1846"/>
    <w:rsid w:val="00FB2682"/>
    <w:rsid w:val="00FB363C"/>
    <w:rsid w:val="00FB5745"/>
    <w:rsid w:val="00FB584B"/>
    <w:rsid w:val="00FC0C5C"/>
    <w:rsid w:val="00FC5AB7"/>
    <w:rsid w:val="00FC637E"/>
    <w:rsid w:val="00FD08F1"/>
    <w:rsid w:val="00FD16A4"/>
    <w:rsid w:val="00FD1BEB"/>
    <w:rsid w:val="00FD44D5"/>
    <w:rsid w:val="00FE29B2"/>
    <w:rsid w:val="00FE4E98"/>
    <w:rsid w:val="00FE579C"/>
    <w:rsid w:val="00FE57D6"/>
    <w:rsid w:val="00FE6ACA"/>
    <w:rsid w:val="00FE6B42"/>
    <w:rsid w:val="00FE70FA"/>
    <w:rsid w:val="00FF0E18"/>
    <w:rsid w:val="00FF58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9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9"/>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9"/>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5"/>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6"/>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7"/>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8"/>
      </w:numPr>
      <w:spacing w:after="240"/>
      <w:contextualSpacing/>
    </w:pPr>
    <w:rPr>
      <w:rFonts w:ascii="Arial" w:eastAsia="Times New Roman" w:hAnsi="Arial" w:cs="Arial"/>
      <w:szCs w:val="36"/>
    </w:rPr>
  </w:style>
  <w:style w:type="paragraph" w:customStyle="1" w:styleId="AGbodytext">
    <w:name w:val="AG body text"/>
    <w:basedOn w:val="Normal"/>
    <w:rsid w:val="00785495"/>
    <w:pPr>
      <w:spacing w:after="120" w:line="240" w:lineRule="auto"/>
    </w:pPr>
    <w:rPr>
      <w:rFonts w:ascii="Arial" w:eastAsia="Times New Roman" w:hAnsi="Arial" w:cs="Times New Roman"/>
      <w:szCs w:val="24"/>
    </w:rPr>
  </w:style>
  <w:style w:type="paragraph" w:customStyle="1" w:styleId="1ahead">
    <w:name w:val="1ahead"/>
    <w:basedOn w:val="Normal"/>
    <w:autoRedefine/>
    <w:qFormat/>
    <w:rsid w:val="00B54E99"/>
    <w:pPr>
      <w:shd w:val="clear" w:color="auto" w:fill="FFFFFF"/>
      <w:spacing w:after="120" w:line="240" w:lineRule="auto"/>
    </w:pPr>
    <w:rPr>
      <w:rFonts w:ascii="Arial" w:eastAsia="Times New Roman" w:hAnsi="Arial" w:cs="Arial"/>
      <w:bCs/>
      <w:lang w:val="en-US"/>
    </w:rPr>
  </w:style>
  <w:style w:type="character" w:customStyle="1" w:styleId="NormalWebChar">
    <w:name w:val="Normal (Web) Char"/>
    <w:basedOn w:val="DefaultParagraphFont"/>
    <w:link w:val="NormalWeb"/>
    <w:uiPriority w:val="99"/>
    <w:locked/>
    <w:rsid w:val="00A20368"/>
    <w:rPr>
      <w:rFonts w:ascii="Times New Roman" w:eastAsia="Times New Roman" w:hAnsi="Times New Roman" w:cs="Times New Roman"/>
      <w:sz w:val="24"/>
      <w:szCs w:val="24"/>
      <w:lang w:val="en-US"/>
    </w:rPr>
  </w:style>
  <w:style w:type="paragraph" w:customStyle="1" w:styleId="1HeadDLDSmall">
    <w:name w:val="1 HeadDLDSmall"/>
    <w:basedOn w:val="Normal"/>
    <w:link w:val="1HeadDLDSmallChar"/>
    <w:qFormat/>
    <w:rsid w:val="00865636"/>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865636"/>
    <w:rPr>
      <w:rFonts w:ascii="Arial" w:eastAsia="Times New Roman" w:hAnsi="Arial" w:cs="Arial"/>
      <w:b/>
      <w:color w:val="2E2E2E"/>
      <w:sz w:val="20"/>
      <w:szCs w:val="20"/>
    </w:rPr>
  </w:style>
  <w:style w:type="paragraph" w:customStyle="1" w:styleId="lg-a-1">
    <w:name w:val="lg-a-1"/>
    <w:basedOn w:val="Normal"/>
    <w:uiPriority w:val="99"/>
    <w:rsid w:val="00135A7D"/>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paragraph" w:customStyle="1" w:styleId="lg-para3">
    <w:name w:val="lg-para3"/>
    <w:basedOn w:val="Normal"/>
    <w:uiPriority w:val="99"/>
    <w:rsid w:val="00135A7D"/>
    <w:pPr>
      <w:spacing w:before="120" w:after="0" w:line="240" w:lineRule="auto"/>
      <w:ind w:firstLine="601"/>
      <w:jc w:val="both"/>
    </w:pPr>
    <w:rPr>
      <w:rFonts w:ascii="Verdana" w:eastAsia="Times New Roman" w:hAnsi="Verdana" w:cs="Times New Roman"/>
      <w:color w:val="000000"/>
      <w:sz w:val="18"/>
      <w:szCs w:val="18"/>
      <w:lang w:val="en-GB" w:eastAsia="en-GB"/>
    </w:rPr>
  </w:style>
  <w:style w:type="paragraph" w:customStyle="1" w:styleId="lg-para4">
    <w:name w:val="lg-para4"/>
    <w:basedOn w:val="Normal"/>
    <w:uiPriority w:val="99"/>
    <w:rsid w:val="00135A7D"/>
    <w:pPr>
      <w:spacing w:before="180" w:after="0" w:line="240" w:lineRule="auto"/>
      <w:ind w:firstLine="799"/>
      <w:jc w:val="both"/>
    </w:pPr>
    <w:rPr>
      <w:rFonts w:ascii="Verdana" w:eastAsia="Calibri" w:hAnsi="Verdana" w:cs="Times New Roman"/>
      <w:color w:val="000000"/>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8"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Heading"/>
    <w:basedOn w:val="Normal"/>
    <w:next w:val="Normal"/>
    <w:link w:val="Heading1Char"/>
    <w:qFormat/>
    <w:rsid w:val="00C22F2B"/>
    <w:pPr>
      <w:keepNext/>
      <w:spacing w:after="0" w:line="240" w:lineRule="auto"/>
      <w:jc w:val="both"/>
      <w:outlineLvl w:val="0"/>
    </w:pPr>
    <w:rPr>
      <w:rFonts w:ascii="Arial" w:eastAsia="Times New Roman" w:hAnsi="Arial" w:cs="Times New Roman"/>
      <w:b/>
      <w:sz w:val="24"/>
      <w:szCs w:val="20"/>
    </w:rPr>
  </w:style>
  <w:style w:type="paragraph" w:styleId="Heading2">
    <w:name w:val="heading 2"/>
    <w:basedOn w:val="Normal"/>
    <w:next w:val="Normal"/>
    <w:link w:val="Heading2Char"/>
    <w:qFormat/>
    <w:rsid w:val="00C22F2B"/>
    <w:pPr>
      <w:keepNext/>
      <w:spacing w:after="0" w:line="24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C22F2B"/>
    <w:pPr>
      <w:keepNext/>
      <w:spacing w:after="0" w:line="240" w:lineRule="auto"/>
      <w:outlineLvl w:val="2"/>
    </w:pPr>
    <w:rPr>
      <w:rFonts w:ascii="Arial" w:eastAsia="Times New Roman" w:hAnsi="Arial" w:cs="Times New Roman"/>
      <w:b/>
      <w:color w:val="FF0000"/>
      <w:sz w:val="24"/>
      <w:szCs w:val="20"/>
      <w:lang w:val="en-GB"/>
    </w:rPr>
  </w:style>
  <w:style w:type="paragraph" w:styleId="Heading4">
    <w:name w:val="heading 4"/>
    <w:basedOn w:val="Normal"/>
    <w:next w:val="Normal"/>
    <w:link w:val="Heading4Char"/>
    <w:qFormat/>
    <w:rsid w:val="00C22F2B"/>
    <w:pPr>
      <w:keepNext/>
      <w:spacing w:after="0" w:line="240" w:lineRule="auto"/>
      <w:jc w:val="both"/>
      <w:outlineLvl w:val="3"/>
    </w:pPr>
    <w:rPr>
      <w:rFonts w:ascii="Arial" w:eastAsia="Times New Roman" w:hAnsi="Arial" w:cs="Times New Roman"/>
      <w:sz w:val="24"/>
      <w:szCs w:val="20"/>
    </w:rPr>
  </w:style>
  <w:style w:type="paragraph" w:styleId="Heading5">
    <w:name w:val="heading 5"/>
    <w:basedOn w:val="Normal"/>
    <w:next w:val="Normal"/>
    <w:link w:val="Heading5Char"/>
    <w:unhideWhenUsed/>
    <w:qFormat/>
    <w:rsid w:val="00C22F2B"/>
    <w:pPr>
      <w:keepNext/>
      <w:keepLines/>
      <w:spacing w:before="200" w:after="0" w:line="240" w:lineRule="auto"/>
      <w:outlineLvl w:val="4"/>
    </w:pPr>
    <w:rPr>
      <w:rFonts w:ascii="Cambria" w:eastAsia="Times New Roman" w:hAnsi="Cambria" w:cs="Times New Roman"/>
      <w:color w:val="243F60"/>
      <w:sz w:val="20"/>
      <w:szCs w:val="20"/>
    </w:rPr>
  </w:style>
  <w:style w:type="paragraph" w:styleId="Heading6">
    <w:name w:val="heading 6"/>
    <w:basedOn w:val="Normal"/>
    <w:next w:val="Normal"/>
    <w:link w:val="Heading6Char"/>
    <w:unhideWhenUsed/>
    <w:qFormat/>
    <w:rsid w:val="00C22F2B"/>
    <w:pPr>
      <w:keepNext/>
      <w:keepLines/>
      <w:spacing w:before="200" w:after="0" w:line="240" w:lineRule="auto"/>
      <w:outlineLvl w:val="5"/>
    </w:pPr>
    <w:rPr>
      <w:rFonts w:ascii="Cambria" w:eastAsia="Times New Roman" w:hAnsi="Cambria" w:cs="Times New Roman"/>
      <w:i/>
      <w:iCs/>
      <w:color w:val="243F60"/>
      <w:sz w:val="20"/>
      <w:szCs w:val="20"/>
    </w:rPr>
  </w:style>
  <w:style w:type="paragraph" w:styleId="Heading7">
    <w:name w:val="heading 7"/>
    <w:basedOn w:val="Normal"/>
    <w:next w:val="Normal"/>
    <w:link w:val="Heading7Char"/>
    <w:uiPriority w:val="99"/>
    <w:unhideWhenUsed/>
    <w:qFormat/>
    <w:rsid w:val="00C22F2B"/>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9"/>
    <w:qFormat/>
    <w:rsid w:val="00C22F2B"/>
    <w:pPr>
      <w:keepNext/>
      <w:spacing w:after="0" w:line="240" w:lineRule="auto"/>
      <w:jc w:val="both"/>
      <w:outlineLvl w:val="7"/>
    </w:pPr>
    <w:rPr>
      <w:rFonts w:ascii="Arial" w:eastAsia="Times New Roman" w:hAnsi="Arial" w:cs="Times New Roman"/>
      <w:b/>
      <w:sz w:val="18"/>
      <w:szCs w:val="20"/>
      <w:lang w:val="en-GB"/>
    </w:rPr>
  </w:style>
  <w:style w:type="paragraph" w:styleId="Heading9">
    <w:name w:val="heading 9"/>
    <w:basedOn w:val="Normal"/>
    <w:next w:val="Normal"/>
    <w:link w:val="Heading9Char"/>
    <w:uiPriority w:val="99"/>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rsid w:val="00C22F2B"/>
    <w:rPr>
      <w:rFonts w:ascii="Arial" w:eastAsia="Times New Roman" w:hAnsi="Arial" w:cs="Times New Roman"/>
      <w:b/>
      <w:sz w:val="24"/>
      <w:szCs w:val="20"/>
    </w:rPr>
  </w:style>
  <w:style w:type="character" w:customStyle="1" w:styleId="Heading2Char">
    <w:name w:val="Heading 2 Char"/>
    <w:basedOn w:val="DefaultParagraphFont"/>
    <w:link w:val="Heading2"/>
    <w:rsid w:val="00C22F2B"/>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C22F2B"/>
    <w:rPr>
      <w:rFonts w:ascii="Arial" w:eastAsia="Times New Roman" w:hAnsi="Arial" w:cs="Times New Roman"/>
      <w:b/>
      <w:color w:val="FF0000"/>
      <w:sz w:val="24"/>
      <w:szCs w:val="20"/>
      <w:lang w:val="en-GB"/>
    </w:rPr>
  </w:style>
  <w:style w:type="character" w:customStyle="1" w:styleId="Heading4Char">
    <w:name w:val="Heading 4 Char"/>
    <w:basedOn w:val="DefaultParagraphFont"/>
    <w:link w:val="Heading4"/>
    <w:rsid w:val="00C22F2B"/>
    <w:rPr>
      <w:rFonts w:ascii="Arial" w:eastAsia="Times New Roman" w:hAnsi="Arial" w:cs="Times New Roman"/>
      <w:sz w:val="24"/>
      <w:szCs w:val="20"/>
    </w:rPr>
  </w:style>
  <w:style w:type="character" w:customStyle="1" w:styleId="Heading5Char">
    <w:name w:val="Heading 5 Char"/>
    <w:basedOn w:val="DefaultParagraphFont"/>
    <w:link w:val="Heading5"/>
    <w:rsid w:val="00C22F2B"/>
    <w:rPr>
      <w:rFonts w:ascii="Cambria" w:eastAsia="Times New Roman" w:hAnsi="Cambria" w:cs="Times New Roman"/>
      <w:color w:val="243F60"/>
      <w:sz w:val="20"/>
      <w:szCs w:val="20"/>
    </w:rPr>
  </w:style>
  <w:style w:type="character" w:customStyle="1" w:styleId="Heading6Char">
    <w:name w:val="Heading 6 Char"/>
    <w:basedOn w:val="DefaultParagraphFont"/>
    <w:link w:val="Heading6"/>
    <w:rsid w:val="00C22F2B"/>
    <w:rPr>
      <w:rFonts w:ascii="Cambria" w:eastAsia="Times New Roman" w:hAnsi="Cambria" w:cs="Times New Roman"/>
      <w:i/>
      <w:iCs/>
      <w:color w:val="243F60"/>
      <w:sz w:val="20"/>
      <w:szCs w:val="20"/>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9"/>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ascii="Arial" w:eastAsia="Times New Roman" w:hAnsi="Arial"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ascii="Arial" w:eastAsia="Times New Roman" w:hAnsi="Arial"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ascii="Arial" w:eastAsia="Times New Roman" w:hAnsi="Arial"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ascii="Arial" w:eastAsia="Times New Roman" w:hAnsi="Arial"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22F2B"/>
    <w:pPr>
      <w:tabs>
        <w:tab w:val="left" w:pos="1418"/>
        <w:tab w:val="right" w:pos="5670"/>
        <w:tab w:val="right" w:leader="dot" w:pos="9628"/>
      </w:tabs>
      <w:spacing w:after="0" w:line="360" w:lineRule="auto"/>
      <w:ind w:left="1418" w:hanging="1418"/>
    </w:pPr>
    <w:rPr>
      <w:rFonts w:ascii="Arial" w:eastAsia="Times New Roman" w:hAnsi="Arial" w:cs="Times New Roman"/>
      <w:szCs w:val="20"/>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after="120" w:line="260" w:lineRule="exact"/>
      <w:ind w:right="-108"/>
      <w:jc w:val="both"/>
    </w:pPr>
    <w:rPr>
      <w:rFonts w:ascii="Arial" w:eastAsia="Times New Roman" w:hAnsi="Arial"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22F2B"/>
    <w:pPr>
      <w:tabs>
        <w:tab w:val="left" w:pos="426"/>
        <w:tab w:val="right" w:leader="dot" w:pos="9628"/>
      </w:tabs>
      <w:spacing w:after="0" w:line="360" w:lineRule="auto"/>
      <w:ind w:left="993" w:hanging="567"/>
    </w:pPr>
    <w:rPr>
      <w:rFonts w:ascii="Arial" w:eastAsia="Times New Roman" w:hAnsi="Arial" w:cs="Times New Roman"/>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uiPriority w:val="99"/>
    <w:rsid w:val="00C22F2B"/>
    <w:rPr>
      <w:sz w:val="16"/>
      <w:szCs w:val="16"/>
    </w:rPr>
  </w:style>
  <w:style w:type="paragraph" w:styleId="CommentText">
    <w:name w:val="annotation text"/>
    <w:basedOn w:val="Normal"/>
    <w:link w:val="CommentTextChar"/>
    <w:uiPriority w:val="99"/>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ascii="Arial" w:eastAsia="Times New Roman" w:hAnsi="Arial"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ascii="Arial" w:eastAsia="Times New Roman" w:hAnsi="Arial" w:cs="Times New Roman"/>
      <w:iCs/>
      <w:sz w:val="20"/>
      <w:szCs w:val="20"/>
      <w:lang w:val="en-US"/>
    </w:rPr>
  </w:style>
  <w:style w:type="paragraph" w:styleId="TOC3">
    <w:name w:val="toc 3"/>
    <w:basedOn w:val="Normal"/>
    <w:next w:val="Normal"/>
    <w:autoRedefine/>
    <w:uiPriority w:val="39"/>
    <w:rsid w:val="00C22F2B"/>
    <w:pPr>
      <w:tabs>
        <w:tab w:val="left" w:pos="1560"/>
        <w:tab w:val="right" w:leader="dot" w:pos="9639"/>
      </w:tabs>
      <w:spacing w:after="0" w:line="360" w:lineRule="auto"/>
      <w:ind w:left="1560" w:hanging="567"/>
    </w:pPr>
    <w:rPr>
      <w:rFonts w:ascii="Arial" w:eastAsia="Times New Roman" w:hAnsi="Arial" w:cs="Times New Roman"/>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ascii="Arial" w:eastAsia="Times New Roman" w:hAnsi="Arial"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link w:val="NormalWebChar"/>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AGHeading1">
    <w:name w:val="AG Heading 1"/>
    <w:basedOn w:val="Normal"/>
    <w:next w:val="Normal"/>
    <w:autoRedefine/>
    <w:uiPriority w:val="99"/>
    <w:rsid w:val="00C22F2B"/>
    <w:pPr>
      <w:spacing w:after="120" w:line="240" w:lineRule="auto"/>
    </w:pPr>
    <w:rPr>
      <w:rFonts w:ascii="Arial" w:eastAsia="Times New Roman" w:hAnsi="Arial"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Standard Paragraph,Recommendation,normal,Chapter Numbering,IS-Heading II,Colorful List - Accent 11,Citation List,BBD_List_Paragraph,Bullet List,Resume Title"/>
    <w:basedOn w:val="Normal"/>
    <w:link w:val="ListParagraphChar"/>
    <w:uiPriority w:val="34"/>
    <w:qFormat/>
    <w:rsid w:val="00C22F2B"/>
    <w:pPr>
      <w:spacing w:after="0" w:line="240" w:lineRule="auto"/>
      <w:ind w:left="720"/>
    </w:pPr>
    <w:rPr>
      <w:rFonts w:ascii="Times New Roman" w:eastAsia="Times New Roman" w:hAnsi="Times New Roman" w:cs="Times New Roman"/>
      <w:sz w:val="20"/>
      <w:szCs w:val="20"/>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rsid w:val="00C22F2B"/>
    <w:pPr>
      <w:spacing w:after="120" w:line="240" w:lineRule="auto"/>
    </w:pPr>
    <w:rPr>
      <w:rFonts w:ascii="Arial" w:eastAsia="Times New Roman" w:hAnsi="Arial"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after="120"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semiHidden/>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Standard Paragraph Char,Recommendation Char,normal Char,Chapter Numbering Char,IS-Heading II Char,Colorful List - Accent 11 Char"/>
    <w:basedOn w:val="DefaultParagraphFont"/>
    <w:link w:val="ListParagraph"/>
    <w:uiPriority w:val="34"/>
    <w:locked/>
    <w:rsid w:val="00C22F2B"/>
    <w:rPr>
      <w:rFonts w:ascii="Times New Roman" w:eastAsia="Times New Roman" w:hAnsi="Times New Roman" w:cs="Times New Roman"/>
      <w:sz w:val="20"/>
      <w:szCs w:val="20"/>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ascii="Arial" w:eastAsia="Times New Roman" w:hAnsi="Arial"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ascii="Arial" w:eastAsia="Times New Roman" w:hAnsi="Arial"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ascii="Arial" w:eastAsia="Times New Roman" w:hAnsi="Arial"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ascii="Arial" w:eastAsia="Times New Roman" w:hAnsi="Arial"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ascii="Arial" w:eastAsia="Times New Roman" w:hAnsi="Arial"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ascii="Arial" w:eastAsia="Times New Roman" w:hAnsi="Arial"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ascii="Arial" w:eastAsia="Times New Roman" w:hAnsi="Arial"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ascii="Arial" w:eastAsia="Times New Roman" w:hAnsi="Arial"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ascii="Arial" w:eastAsia="Times New Roman" w:hAnsi="Arial"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ascii="Arial" w:eastAsia="Times New Roman" w:hAnsi="Arial"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ascii="Arial" w:eastAsia="Times New Roman" w:hAnsi="Arial"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4"/>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1">
    <w:name w:val="Body Text1"/>
    <w:basedOn w:val="NoSpacing"/>
    <w:link w:val="BodytextChar0"/>
    <w:qFormat/>
    <w:rsid w:val="00C22F2B"/>
    <w:pPr>
      <w:spacing w:before="120" w:after="120"/>
    </w:pPr>
    <w:rPr>
      <w:rFonts w:ascii="Arial" w:eastAsia="Calibri" w:hAnsi="Arial"/>
      <w:color w:val="97857B"/>
      <w:szCs w:val="22"/>
      <w:lang w:val="en-US"/>
    </w:rPr>
  </w:style>
  <w:style w:type="character" w:customStyle="1" w:styleId="BodytextChar0">
    <w:name w:val="Body text Char"/>
    <w:basedOn w:val="DefaultParagraphFont"/>
    <w:link w:val="BodyText1"/>
    <w:rsid w:val="00C22F2B"/>
    <w:rPr>
      <w:rFonts w:ascii="Arial" w:eastAsia="Calibri" w:hAnsi="Arial" w:cs="Times New Roman"/>
      <w:color w:val="97857B"/>
      <w:sz w:val="20"/>
      <w:lang w:val="en-US"/>
    </w:rPr>
  </w:style>
  <w:style w:type="paragraph" w:styleId="NoSpacing">
    <w:name w:val="No Spacing"/>
    <w:uiPriority w:val="1"/>
    <w:qFormat/>
    <w:rsid w:val="00C22F2B"/>
    <w:pPr>
      <w:spacing w:after="0" w:line="240" w:lineRule="auto"/>
    </w:pPr>
    <w:rPr>
      <w:rFonts w:ascii="Times New Roman" w:eastAsia="Times New Roman" w:hAnsi="Times New Roman" w:cs="Times New Roman"/>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basedOn w:val="DefaultParagraphFont"/>
    <w:qFormat/>
    <w:rsid w:val="00C22F2B"/>
    <w:rPr>
      <w:b/>
      <w:bCs/>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9"/>
    <w:rsid w:val="00C22F2B"/>
    <w:rPr>
      <w:rFonts w:ascii="Cambria" w:eastAsia="Times New Roman" w:hAnsi="Cambria" w:cs="Times New Roman"/>
      <w:i/>
      <w:iCs/>
      <w:color w:val="404040"/>
      <w:lang w:eastAsia="en-US"/>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C22F2B"/>
    <w:pPr>
      <w:shd w:val="clear" w:color="auto" w:fill="FFFFFF"/>
      <w:spacing w:after="240" w:line="240" w:lineRule="auto"/>
      <w:ind w:left="360" w:hanging="360"/>
    </w:pPr>
    <w:rPr>
      <w:rFonts w:ascii="Arial" w:hAnsi="Arial" w:cs="Arial"/>
    </w:rPr>
  </w:style>
  <w:style w:type="character" w:customStyle="1" w:styleId="NumbernormalChar">
    <w:name w:val="Number normal Char"/>
    <w:basedOn w:val="DefaultParagraphFont"/>
    <w:link w:val="Numbernormal"/>
    <w:rsid w:val="00C22F2B"/>
    <w:rPr>
      <w:rFonts w:ascii="Arial" w:hAnsi="Arial" w:cs="Arial"/>
      <w:shd w:val="clear" w:color="auto" w:fill="FFFFFF"/>
    </w:rPr>
  </w:style>
  <w:style w:type="paragraph" w:styleId="BodyTextIndent2">
    <w:name w:val="Body Text Indent 2"/>
    <w:basedOn w:val="Normal"/>
    <w:link w:val="BodyTextIndent2Char"/>
    <w:uiPriority w:val="99"/>
    <w:rsid w:val="00C22F2B"/>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ascii="Arial" w:eastAsia="Times New Roman" w:hAnsi="Arial"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ascii="Arial" w:eastAsia="Times New Roman" w:hAnsi="Arial"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5"/>
      </w:numPr>
      <w:spacing w:after="240" w:line="240" w:lineRule="auto"/>
      <w:ind w:left="425" w:hanging="425"/>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034830"/>
    <w:pPr>
      <w:numPr>
        <w:numId w:val="6"/>
      </w:numPr>
      <w:spacing w:after="240" w:line="276" w:lineRule="auto"/>
      <w:ind w:left="425" w:hanging="425"/>
    </w:pPr>
    <w:rPr>
      <w:rFonts w:ascii="Arial" w:eastAsiaTheme="minorHAnsi" w:hAnsi="Arial" w:cs="Arial"/>
      <w:color w:val="auto"/>
      <w:sz w:val="22"/>
      <w:szCs w:val="22"/>
      <w:lang w:val="en-ZA"/>
    </w:rPr>
  </w:style>
  <w:style w:type="character" w:customStyle="1" w:styleId="SymbolbulletChar">
    <w:name w:val="Symbol bullet Char"/>
    <w:basedOn w:val="DefaultParagraphFont"/>
    <w:link w:val="Symbolbullet"/>
    <w:rsid w:val="00034830"/>
    <w:rPr>
      <w:rFonts w:ascii="Arial" w:hAnsi="Arial" w:cs="Arial"/>
    </w:rPr>
  </w:style>
  <w:style w:type="paragraph" w:customStyle="1" w:styleId="Footer1">
    <w:name w:val="Footer1"/>
    <w:basedOn w:val="FootnoteText"/>
    <w:uiPriority w:val="4"/>
    <w:qFormat/>
    <w:rsid w:val="00536F59"/>
    <w:pPr>
      <w:numPr>
        <w:numId w:val="7"/>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next w:val="Normal"/>
    <w:uiPriority w:val="5"/>
    <w:qFormat/>
    <w:rsid w:val="00DE0FDD"/>
    <w:pPr>
      <w:numPr>
        <w:numId w:val="8"/>
      </w:numPr>
      <w:spacing w:after="240"/>
      <w:contextualSpacing/>
    </w:pPr>
    <w:rPr>
      <w:rFonts w:ascii="Arial" w:eastAsia="Times New Roman" w:hAnsi="Arial" w:cs="Arial"/>
      <w:szCs w:val="36"/>
    </w:rPr>
  </w:style>
  <w:style w:type="paragraph" w:customStyle="1" w:styleId="AGbodytext">
    <w:name w:val="AG body text"/>
    <w:basedOn w:val="Normal"/>
    <w:rsid w:val="00785495"/>
    <w:pPr>
      <w:spacing w:after="120" w:line="240" w:lineRule="auto"/>
    </w:pPr>
    <w:rPr>
      <w:rFonts w:ascii="Arial" w:eastAsia="Times New Roman" w:hAnsi="Arial" w:cs="Times New Roman"/>
      <w:szCs w:val="24"/>
    </w:rPr>
  </w:style>
  <w:style w:type="paragraph" w:customStyle="1" w:styleId="1ahead">
    <w:name w:val="1ahead"/>
    <w:basedOn w:val="Normal"/>
    <w:autoRedefine/>
    <w:qFormat/>
    <w:rsid w:val="00B54E99"/>
    <w:pPr>
      <w:shd w:val="clear" w:color="auto" w:fill="FFFFFF"/>
      <w:spacing w:after="120" w:line="240" w:lineRule="auto"/>
    </w:pPr>
    <w:rPr>
      <w:rFonts w:ascii="Arial" w:eastAsia="Times New Roman" w:hAnsi="Arial" w:cs="Arial"/>
      <w:bCs/>
      <w:lang w:val="en-US"/>
    </w:rPr>
  </w:style>
  <w:style w:type="character" w:customStyle="1" w:styleId="NormalWebChar">
    <w:name w:val="Normal (Web) Char"/>
    <w:basedOn w:val="DefaultParagraphFont"/>
    <w:link w:val="NormalWeb"/>
    <w:uiPriority w:val="99"/>
    <w:locked/>
    <w:rsid w:val="00A20368"/>
    <w:rPr>
      <w:rFonts w:ascii="Times New Roman" w:eastAsia="Times New Roman" w:hAnsi="Times New Roman" w:cs="Times New Roman"/>
      <w:sz w:val="24"/>
      <w:szCs w:val="24"/>
      <w:lang w:val="en-US"/>
    </w:rPr>
  </w:style>
  <w:style w:type="paragraph" w:customStyle="1" w:styleId="1HeadDLDSmall">
    <w:name w:val="1 HeadDLDSmall"/>
    <w:basedOn w:val="Normal"/>
    <w:link w:val="1HeadDLDSmallChar"/>
    <w:qFormat/>
    <w:rsid w:val="00865636"/>
    <w:pPr>
      <w:tabs>
        <w:tab w:val="left" w:pos="709"/>
        <w:tab w:val="left" w:pos="2493"/>
        <w:tab w:val="left" w:pos="3377"/>
        <w:tab w:val="left" w:pos="4353"/>
      </w:tabs>
      <w:spacing w:before="60" w:after="0" w:line="240" w:lineRule="auto"/>
    </w:pPr>
    <w:rPr>
      <w:rFonts w:ascii="Arial" w:eastAsia="Times New Roman" w:hAnsi="Arial" w:cs="Arial"/>
      <w:b/>
      <w:color w:val="2E2E2E"/>
      <w:sz w:val="20"/>
      <w:szCs w:val="20"/>
    </w:rPr>
  </w:style>
  <w:style w:type="character" w:customStyle="1" w:styleId="1HeadDLDSmallChar">
    <w:name w:val="1 HeadDLDSmall Char"/>
    <w:basedOn w:val="DefaultParagraphFont"/>
    <w:link w:val="1HeadDLDSmall"/>
    <w:rsid w:val="00865636"/>
    <w:rPr>
      <w:rFonts w:ascii="Arial" w:eastAsia="Times New Roman" w:hAnsi="Arial" w:cs="Arial"/>
      <w:b/>
      <w:color w:val="2E2E2E"/>
      <w:sz w:val="20"/>
      <w:szCs w:val="20"/>
    </w:rPr>
  </w:style>
  <w:style w:type="paragraph" w:customStyle="1" w:styleId="lg-a-1">
    <w:name w:val="lg-a-1"/>
    <w:basedOn w:val="Normal"/>
    <w:uiPriority w:val="99"/>
    <w:rsid w:val="00135A7D"/>
    <w:pPr>
      <w:spacing w:before="180" w:after="0" w:line="240" w:lineRule="auto"/>
      <w:ind w:left="1361" w:hanging="1361"/>
      <w:jc w:val="both"/>
    </w:pPr>
    <w:rPr>
      <w:rFonts w:ascii="Verdana" w:eastAsia="Times New Roman" w:hAnsi="Verdana" w:cs="Times New Roman"/>
      <w:color w:val="000000"/>
      <w:sz w:val="18"/>
      <w:szCs w:val="18"/>
      <w:lang w:val="en-GB" w:eastAsia="en-GB"/>
    </w:rPr>
  </w:style>
  <w:style w:type="paragraph" w:customStyle="1" w:styleId="lg-para3">
    <w:name w:val="lg-para3"/>
    <w:basedOn w:val="Normal"/>
    <w:uiPriority w:val="99"/>
    <w:rsid w:val="00135A7D"/>
    <w:pPr>
      <w:spacing w:before="120" w:after="0" w:line="240" w:lineRule="auto"/>
      <w:ind w:firstLine="601"/>
      <w:jc w:val="both"/>
    </w:pPr>
    <w:rPr>
      <w:rFonts w:ascii="Verdana" w:eastAsia="Times New Roman" w:hAnsi="Verdana" w:cs="Times New Roman"/>
      <w:color w:val="000000"/>
      <w:sz w:val="18"/>
      <w:szCs w:val="18"/>
      <w:lang w:val="en-GB" w:eastAsia="en-GB"/>
    </w:rPr>
  </w:style>
  <w:style w:type="paragraph" w:customStyle="1" w:styleId="lg-para4">
    <w:name w:val="lg-para4"/>
    <w:basedOn w:val="Normal"/>
    <w:uiPriority w:val="99"/>
    <w:rsid w:val="00135A7D"/>
    <w:pPr>
      <w:spacing w:before="180" w:after="0" w:line="240" w:lineRule="auto"/>
      <w:ind w:firstLine="799"/>
      <w:jc w:val="both"/>
    </w:pPr>
    <w:rPr>
      <w:rFonts w:ascii="Verdana" w:eastAsia="Calibri" w:hAnsi="Verdana" w:cs="Times New Roman"/>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5952298">
      <w:bodyDiv w:val="1"/>
      <w:marLeft w:val="0"/>
      <w:marRight w:val="0"/>
      <w:marTop w:val="0"/>
      <w:marBottom w:val="0"/>
      <w:divBdr>
        <w:top w:val="none" w:sz="0" w:space="0" w:color="auto"/>
        <w:left w:val="none" w:sz="0" w:space="0" w:color="auto"/>
        <w:bottom w:val="none" w:sz="0" w:space="0" w:color="auto"/>
        <w:right w:val="none" w:sz="0" w:space="0" w:color="auto"/>
      </w:divBdr>
    </w:div>
    <w:div w:id="253127195">
      <w:bodyDiv w:val="1"/>
      <w:marLeft w:val="0"/>
      <w:marRight w:val="0"/>
      <w:marTop w:val="0"/>
      <w:marBottom w:val="0"/>
      <w:divBdr>
        <w:top w:val="none" w:sz="0" w:space="0" w:color="auto"/>
        <w:left w:val="none" w:sz="0" w:space="0" w:color="auto"/>
        <w:bottom w:val="none" w:sz="0" w:space="0" w:color="auto"/>
        <w:right w:val="none" w:sz="0" w:space="0" w:color="auto"/>
      </w:divBdr>
    </w:div>
    <w:div w:id="327753125">
      <w:bodyDiv w:val="1"/>
      <w:marLeft w:val="0"/>
      <w:marRight w:val="0"/>
      <w:marTop w:val="0"/>
      <w:marBottom w:val="0"/>
      <w:divBdr>
        <w:top w:val="none" w:sz="0" w:space="0" w:color="auto"/>
        <w:left w:val="none" w:sz="0" w:space="0" w:color="auto"/>
        <w:bottom w:val="none" w:sz="0" w:space="0" w:color="auto"/>
        <w:right w:val="none" w:sz="0" w:space="0" w:color="auto"/>
      </w:divBdr>
    </w:div>
    <w:div w:id="385764985">
      <w:bodyDiv w:val="1"/>
      <w:marLeft w:val="0"/>
      <w:marRight w:val="0"/>
      <w:marTop w:val="0"/>
      <w:marBottom w:val="0"/>
      <w:divBdr>
        <w:top w:val="none" w:sz="0" w:space="0" w:color="auto"/>
        <w:left w:val="none" w:sz="0" w:space="0" w:color="auto"/>
        <w:bottom w:val="none" w:sz="0" w:space="0" w:color="auto"/>
        <w:right w:val="none" w:sz="0" w:space="0" w:color="auto"/>
      </w:divBdr>
    </w:div>
    <w:div w:id="522868955">
      <w:bodyDiv w:val="1"/>
      <w:marLeft w:val="0"/>
      <w:marRight w:val="0"/>
      <w:marTop w:val="0"/>
      <w:marBottom w:val="0"/>
      <w:divBdr>
        <w:top w:val="none" w:sz="0" w:space="0" w:color="auto"/>
        <w:left w:val="none" w:sz="0" w:space="0" w:color="auto"/>
        <w:bottom w:val="none" w:sz="0" w:space="0" w:color="auto"/>
        <w:right w:val="none" w:sz="0" w:space="0" w:color="auto"/>
      </w:divBdr>
    </w:div>
    <w:div w:id="634682798">
      <w:bodyDiv w:val="1"/>
      <w:marLeft w:val="0"/>
      <w:marRight w:val="0"/>
      <w:marTop w:val="0"/>
      <w:marBottom w:val="0"/>
      <w:divBdr>
        <w:top w:val="none" w:sz="0" w:space="0" w:color="auto"/>
        <w:left w:val="none" w:sz="0" w:space="0" w:color="auto"/>
        <w:bottom w:val="none" w:sz="0" w:space="0" w:color="auto"/>
        <w:right w:val="none" w:sz="0" w:space="0" w:color="auto"/>
      </w:divBdr>
    </w:div>
    <w:div w:id="660229852">
      <w:bodyDiv w:val="1"/>
      <w:marLeft w:val="0"/>
      <w:marRight w:val="0"/>
      <w:marTop w:val="0"/>
      <w:marBottom w:val="0"/>
      <w:divBdr>
        <w:top w:val="none" w:sz="0" w:space="0" w:color="auto"/>
        <w:left w:val="none" w:sz="0" w:space="0" w:color="auto"/>
        <w:bottom w:val="none" w:sz="0" w:space="0" w:color="auto"/>
        <w:right w:val="none" w:sz="0" w:space="0" w:color="auto"/>
      </w:divBdr>
    </w:div>
    <w:div w:id="731392439">
      <w:bodyDiv w:val="1"/>
      <w:marLeft w:val="0"/>
      <w:marRight w:val="0"/>
      <w:marTop w:val="0"/>
      <w:marBottom w:val="0"/>
      <w:divBdr>
        <w:top w:val="none" w:sz="0" w:space="0" w:color="auto"/>
        <w:left w:val="none" w:sz="0" w:space="0" w:color="auto"/>
        <w:bottom w:val="none" w:sz="0" w:space="0" w:color="auto"/>
        <w:right w:val="none" w:sz="0" w:space="0" w:color="auto"/>
      </w:divBdr>
    </w:div>
    <w:div w:id="762343223">
      <w:bodyDiv w:val="1"/>
      <w:marLeft w:val="0"/>
      <w:marRight w:val="0"/>
      <w:marTop w:val="0"/>
      <w:marBottom w:val="0"/>
      <w:divBdr>
        <w:top w:val="none" w:sz="0" w:space="0" w:color="auto"/>
        <w:left w:val="none" w:sz="0" w:space="0" w:color="auto"/>
        <w:bottom w:val="none" w:sz="0" w:space="0" w:color="auto"/>
        <w:right w:val="none" w:sz="0" w:space="0" w:color="auto"/>
      </w:divBdr>
    </w:div>
    <w:div w:id="778598750">
      <w:bodyDiv w:val="1"/>
      <w:marLeft w:val="0"/>
      <w:marRight w:val="0"/>
      <w:marTop w:val="0"/>
      <w:marBottom w:val="0"/>
      <w:divBdr>
        <w:top w:val="none" w:sz="0" w:space="0" w:color="auto"/>
        <w:left w:val="none" w:sz="0" w:space="0" w:color="auto"/>
        <w:bottom w:val="none" w:sz="0" w:space="0" w:color="auto"/>
        <w:right w:val="none" w:sz="0" w:space="0" w:color="auto"/>
      </w:divBdr>
    </w:div>
    <w:div w:id="827670995">
      <w:bodyDiv w:val="1"/>
      <w:marLeft w:val="0"/>
      <w:marRight w:val="0"/>
      <w:marTop w:val="0"/>
      <w:marBottom w:val="0"/>
      <w:divBdr>
        <w:top w:val="none" w:sz="0" w:space="0" w:color="auto"/>
        <w:left w:val="none" w:sz="0" w:space="0" w:color="auto"/>
        <w:bottom w:val="none" w:sz="0" w:space="0" w:color="auto"/>
        <w:right w:val="none" w:sz="0" w:space="0" w:color="auto"/>
      </w:divBdr>
    </w:div>
    <w:div w:id="953367925">
      <w:bodyDiv w:val="1"/>
      <w:marLeft w:val="0"/>
      <w:marRight w:val="0"/>
      <w:marTop w:val="0"/>
      <w:marBottom w:val="0"/>
      <w:divBdr>
        <w:top w:val="none" w:sz="0" w:space="0" w:color="auto"/>
        <w:left w:val="none" w:sz="0" w:space="0" w:color="auto"/>
        <w:bottom w:val="none" w:sz="0" w:space="0" w:color="auto"/>
        <w:right w:val="none" w:sz="0" w:space="0" w:color="auto"/>
      </w:divBdr>
    </w:div>
    <w:div w:id="1071733314">
      <w:bodyDiv w:val="1"/>
      <w:marLeft w:val="0"/>
      <w:marRight w:val="0"/>
      <w:marTop w:val="0"/>
      <w:marBottom w:val="0"/>
      <w:divBdr>
        <w:top w:val="none" w:sz="0" w:space="0" w:color="auto"/>
        <w:left w:val="none" w:sz="0" w:space="0" w:color="auto"/>
        <w:bottom w:val="none" w:sz="0" w:space="0" w:color="auto"/>
        <w:right w:val="none" w:sz="0" w:space="0" w:color="auto"/>
      </w:divBdr>
    </w:div>
    <w:div w:id="1251088760">
      <w:bodyDiv w:val="1"/>
      <w:marLeft w:val="0"/>
      <w:marRight w:val="0"/>
      <w:marTop w:val="0"/>
      <w:marBottom w:val="0"/>
      <w:divBdr>
        <w:top w:val="none" w:sz="0" w:space="0" w:color="auto"/>
        <w:left w:val="none" w:sz="0" w:space="0" w:color="auto"/>
        <w:bottom w:val="none" w:sz="0" w:space="0" w:color="auto"/>
        <w:right w:val="none" w:sz="0" w:space="0" w:color="auto"/>
      </w:divBdr>
    </w:div>
    <w:div w:id="1315840811">
      <w:bodyDiv w:val="1"/>
      <w:marLeft w:val="0"/>
      <w:marRight w:val="0"/>
      <w:marTop w:val="0"/>
      <w:marBottom w:val="0"/>
      <w:divBdr>
        <w:top w:val="none" w:sz="0" w:space="0" w:color="auto"/>
        <w:left w:val="none" w:sz="0" w:space="0" w:color="auto"/>
        <w:bottom w:val="none" w:sz="0" w:space="0" w:color="auto"/>
        <w:right w:val="none" w:sz="0" w:space="0" w:color="auto"/>
      </w:divBdr>
    </w:div>
    <w:div w:id="1336882628">
      <w:bodyDiv w:val="1"/>
      <w:marLeft w:val="0"/>
      <w:marRight w:val="0"/>
      <w:marTop w:val="0"/>
      <w:marBottom w:val="0"/>
      <w:divBdr>
        <w:top w:val="none" w:sz="0" w:space="0" w:color="auto"/>
        <w:left w:val="none" w:sz="0" w:space="0" w:color="auto"/>
        <w:bottom w:val="none" w:sz="0" w:space="0" w:color="auto"/>
        <w:right w:val="none" w:sz="0" w:space="0" w:color="auto"/>
      </w:divBdr>
    </w:div>
    <w:div w:id="1499232318">
      <w:bodyDiv w:val="1"/>
      <w:marLeft w:val="0"/>
      <w:marRight w:val="0"/>
      <w:marTop w:val="0"/>
      <w:marBottom w:val="0"/>
      <w:divBdr>
        <w:top w:val="none" w:sz="0" w:space="0" w:color="auto"/>
        <w:left w:val="none" w:sz="0" w:space="0" w:color="auto"/>
        <w:bottom w:val="none" w:sz="0" w:space="0" w:color="auto"/>
        <w:right w:val="none" w:sz="0" w:space="0" w:color="auto"/>
      </w:divBdr>
    </w:div>
    <w:div w:id="1512834101">
      <w:bodyDiv w:val="1"/>
      <w:marLeft w:val="0"/>
      <w:marRight w:val="0"/>
      <w:marTop w:val="0"/>
      <w:marBottom w:val="0"/>
      <w:divBdr>
        <w:top w:val="none" w:sz="0" w:space="0" w:color="auto"/>
        <w:left w:val="none" w:sz="0" w:space="0" w:color="auto"/>
        <w:bottom w:val="none" w:sz="0" w:space="0" w:color="auto"/>
        <w:right w:val="none" w:sz="0" w:space="0" w:color="auto"/>
      </w:divBdr>
    </w:div>
    <w:div w:id="1540321319">
      <w:bodyDiv w:val="1"/>
      <w:marLeft w:val="0"/>
      <w:marRight w:val="0"/>
      <w:marTop w:val="0"/>
      <w:marBottom w:val="0"/>
      <w:divBdr>
        <w:top w:val="none" w:sz="0" w:space="0" w:color="auto"/>
        <w:left w:val="none" w:sz="0" w:space="0" w:color="auto"/>
        <w:bottom w:val="none" w:sz="0" w:space="0" w:color="auto"/>
        <w:right w:val="none" w:sz="0" w:space="0" w:color="auto"/>
      </w:divBdr>
    </w:div>
    <w:div w:id="1618372170">
      <w:bodyDiv w:val="1"/>
      <w:marLeft w:val="0"/>
      <w:marRight w:val="0"/>
      <w:marTop w:val="0"/>
      <w:marBottom w:val="0"/>
      <w:divBdr>
        <w:top w:val="none" w:sz="0" w:space="0" w:color="auto"/>
        <w:left w:val="none" w:sz="0" w:space="0" w:color="auto"/>
        <w:bottom w:val="none" w:sz="0" w:space="0" w:color="auto"/>
        <w:right w:val="none" w:sz="0" w:space="0" w:color="auto"/>
      </w:divBdr>
    </w:div>
    <w:div w:id="1785685087">
      <w:bodyDiv w:val="1"/>
      <w:marLeft w:val="0"/>
      <w:marRight w:val="0"/>
      <w:marTop w:val="0"/>
      <w:marBottom w:val="0"/>
      <w:divBdr>
        <w:top w:val="none" w:sz="0" w:space="0" w:color="auto"/>
        <w:left w:val="none" w:sz="0" w:space="0" w:color="auto"/>
        <w:bottom w:val="none" w:sz="0" w:space="0" w:color="auto"/>
        <w:right w:val="none" w:sz="0" w:space="0" w:color="auto"/>
      </w:divBdr>
    </w:div>
    <w:div w:id="1806774456">
      <w:bodyDiv w:val="1"/>
      <w:marLeft w:val="0"/>
      <w:marRight w:val="0"/>
      <w:marTop w:val="0"/>
      <w:marBottom w:val="0"/>
      <w:divBdr>
        <w:top w:val="none" w:sz="0" w:space="0" w:color="auto"/>
        <w:left w:val="none" w:sz="0" w:space="0" w:color="auto"/>
        <w:bottom w:val="none" w:sz="0" w:space="0" w:color="auto"/>
        <w:right w:val="none" w:sz="0" w:space="0" w:color="auto"/>
      </w:divBdr>
    </w:div>
    <w:div w:id="2006781922">
      <w:bodyDiv w:val="1"/>
      <w:marLeft w:val="0"/>
      <w:marRight w:val="0"/>
      <w:marTop w:val="0"/>
      <w:marBottom w:val="0"/>
      <w:divBdr>
        <w:top w:val="none" w:sz="0" w:space="0" w:color="auto"/>
        <w:left w:val="none" w:sz="0" w:space="0" w:color="auto"/>
        <w:bottom w:val="none" w:sz="0" w:space="0" w:color="auto"/>
        <w:right w:val="none" w:sz="0" w:space="0" w:color="auto"/>
      </w:divBdr>
      <w:divsChild>
        <w:div w:id="1293901664">
          <w:marLeft w:val="360"/>
          <w:marRight w:val="0"/>
          <w:marTop w:val="0"/>
          <w:marBottom w:val="0"/>
          <w:divBdr>
            <w:top w:val="none" w:sz="0" w:space="0" w:color="auto"/>
            <w:left w:val="none" w:sz="0" w:space="0" w:color="auto"/>
            <w:bottom w:val="none" w:sz="0" w:space="0" w:color="auto"/>
            <w:right w:val="none" w:sz="0" w:space="0" w:color="auto"/>
          </w:divBdr>
        </w:div>
        <w:div w:id="1242058756">
          <w:marLeft w:val="360"/>
          <w:marRight w:val="0"/>
          <w:marTop w:val="0"/>
          <w:marBottom w:val="0"/>
          <w:divBdr>
            <w:top w:val="none" w:sz="0" w:space="0" w:color="auto"/>
            <w:left w:val="none" w:sz="0" w:space="0" w:color="auto"/>
            <w:bottom w:val="none" w:sz="0" w:space="0" w:color="auto"/>
            <w:right w:val="none" w:sz="0" w:space="0" w:color="auto"/>
          </w:divBdr>
        </w:div>
        <w:div w:id="1235966912">
          <w:marLeft w:val="360"/>
          <w:marRight w:val="0"/>
          <w:marTop w:val="0"/>
          <w:marBottom w:val="0"/>
          <w:divBdr>
            <w:top w:val="none" w:sz="0" w:space="0" w:color="auto"/>
            <w:left w:val="none" w:sz="0" w:space="0" w:color="auto"/>
            <w:bottom w:val="none" w:sz="0" w:space="0" w:color="auto"/>
            <w:right w:val="none" w:sz="0" w:space="0" w:color="auto"/>
          </w:divBdr>
        </w:div>
      </w:divsChild>
    </w:div>
    <w:div w:id="2061899272">
      <w:bodyDiv w:val="1"/>
      <w:marLeft w:val="0"/>
      <w:marRight w:val="0"/>
      <w:marTop w:val="0"/>
      <w:marBottom w:val="0"/>
      <w:divBdr>
        <w:top w:val="none" w:sz="0" w:space="0" w:color="auto"/>
        <w:left w:val="none" w:sz="0" w:space="0" w:color="auto"/>
        <w:bottom w:val="none" w:sz="0" w:space="0" w:color="auto"/>
        <w:right w:val="none" w:sz="0" w:space="0" w:color="auto"/>
      </w:divBdr>
    </w:div>
    <w:div w:id="2074965124">
      <w:bodyDiv w:val="1"/>
      <w:marLeft w:val="0"/>
      <w:marRight w:val="0"/>
      <w:marTop w:val="0"/>
      <w:marBottom w:val="0"/>
      <w:divBdr>
        <w:top w:val="none" w:sz="0" w:space="0" w:color="auto"/>
        <w:left w:val="none" w:sz="0" w:space="0" w:color="auto"/>
        <w:bottom w:val="none" w:sz="0" w:space="0" w:color="auto"/>
        <w:right w:val="none" w:sz="0" w:space="0" w:color="auto"/>
      </w:divBdr>
    </w:div>
    <w:div w:id="21217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C49524D098E14FA6EB8D1196D58558" ma:contentTypeVersion="3" ma:contentTypeDescription="Create a new document." ma:contentTypeScope="" ma:versionID="216953cf6c82d7d69bdcd4c1913de975">
  <xsd:schema xmlns:xsd="http://www.w3.org/2001/XMLSchema" xmlns:xs="http://www.w3.org/2001/XMLSchema" xmlns:p="http://schemas.microsoft.com/office/2006/metadata/properties" xmlns:ns1="http://schemas.microsoft.com/sharepoint/v3" xmlns:ns2="db9a61e7-e58b-4a0f-a1f0-f0fe15068406" targetNamespace="http://schemas.microsoft.com/office/2006/metadata/properties" ma:root="true" ma:fieldsID="04858763bf165722d48a2c6d48df3e74" ns1:_="" ns2:_="">
    <xsd:import namespace="http://schemas.microsoft.com/sharepoint/v3"/>
    <xsd:import namespace="db9a61e7-e58b-4a0f-a1f0-f0fe15068406"/>
    <xsd:element name="properties">
      <xsd:complexType>
        <xsd:sequence>
          <xsd:element name="documentManagement">
            <xsd:complexType>
              <xsd:all>
                <xsd:element ref="ns1:PublishingStartDate" minOccurs="0"/>
                <xsd:element ref="ns1:PublishingExpiration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0B2E3-7F7E-44D0-86F1-74FC1D07A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3.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4.xml><?xml version="1.0" encoding="utf-8"?>
<ds:datastoreItem xmlns:ds="http://schemas.openxmlformats.org/officeDocument/2006/customXml" ds:itemID="{0691D67F-CF50-43B1-B600-41580070DE3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2C74F512-138D-4BAC-8BEB-912A88A5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51</Pages>
  <Words>12155</Words>
  <Characters>69288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81281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Motala</dc:creator>
  <cp:lastModifiedBy>Sogiba,Nkosibonile</cp:lastModifiedBy>
  <cp:revision>5</cp:revision>
  <cp:lastPrinted>2017-04-05T05:02:00Z</cp:lastPrinted>
  <dcterms:created xsi:type="dcterms:W3CDTF">2018-04-09T14:39:00Z</dcterms:created>
  <dcterms:modified xsi:type="dcterms:W3CDTF">2018-04-09T14:52:00Z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0x010100ACC49524D098E14FA6EB8D1196D58558</vt:lpwstr>
  </property>
</Properties>
</file>