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E3A5F"/>
          <w:sz w:val="36"/>
          <w:szCs w:val="36"/>
        </w:rPr>
        <w:t xml:space="preserve">NEXT.JS (APP ROUTER) + DJANGO REST FRAMEWORK</w:t>
      </w:r>
    </w:p>
    <w:p>
      <w:pPr>
        <w:spacing w:after="80"/>
        <w:jc w:val="center"/>
      </w:pPr>
      <w:r>
        <w:rPr>
          <w:rFonts w:ascii="Arial" w:cs="Arial" w:eastAsia="Arial" w:hAnsi="Arial"/>
          <w:b/>
          <w:bCs/>
          <w:color w:val="2E4A6F"/>
          <w:sz w:val="28"/>
          <w:szCs w:val="28"/>
        </w:rPr>
        <w:t xml:space="preserve">FULL-STACK DEVELOPMENT BLUEPRINT</w:t>
      </w:r>
    </w:p>
    <w:p>
      <w:pPr>
        <w:spacing w:after="200"/>
        <w:jc w:val="center"/>
      </w:pPr>
      <w:r>
        <w:rPr>
          <w:rFonts w:ascii="Arial" w:cs="Arial" w:eastAsia="Arial" w:hAnsi="Arial"/>
          <w:i/>
          <w:iCs/>
          <w:color w:val="4B5563"/>
          <w:sz w:val="22"/>
          <w:szCs w:val="22"/>
        </w:rPr>
        <w:t xml:space="preserve">Decoupled Architecture for Microservices &amp; Scalable Web Applications</w:t>
      </w:r>
    </w:p>
    <w:p>
      <w:pPr>
        <w:spacing w:after="300"/>
        <w:jc w:val="center"/>
      </w:pPr>
      <w:r>
        <w:rPr>
          <w:rFonts w:ascii="Arial" w:cs="Arial" w:eastAsia="Arial" w:hAnsi="Arial"/>
          <w:color w:val="6B7280"/>
          <w:sz w:val="20"/>
          <w:szCs w:val="20"/>
        </w:rPr>
        <w:t xml:space="preserve">Applicable to: E-commerce • Corporate Portals • Blogs • CMS • Dashboards</w:t>
      </w:r>
    </w:p>
    <w:p>
      <w:pPr>
        <w:spacing w:after="200"/>
      </w:pPr>
      <w:r>
        <w:rPr>
          <w:rFonts w:ascii="Arial" w:cs="Arial" w:eastAsia="Arial" w:hAnsi="Arial"/>
          <w:sz w:val="22"/>
          <w:szCs w:val="22"/>
        </w:rPr>
        <w:t xml:space="preserve">This authoritative, fluff-free technical reference provides the complete development blueprint for building production-grade, decoupled full-stack web applications. The architecture layers Next.js 14+ (App Router) as the presentation and routing tier with Django REST Framework (DRF) as the backend business logic and API tier, persisted by PostgreSQL. Strict separation of concerns enables independent deployment, scaling, and evolution—ideal for microservices or decentralized client-server patterns. Every decision is explicit: responsibilities, best practices, and implementation rules contain zero ambiguity.</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&amp; File-Folder Hierarchy with React Component Tree Model</w:t>
      </w:r>
    </w:p>
    <w:p>
      <w:pPr>
        <w:pStyle w:val="Heading2"/>
      </w:pPr>
      <w:r>
        <w:t xml:space="preserve">Recommended Project Structure</w:t>
      </w:r>
    </w:p>
    <w:p>
      <w:pPr>
        <w:spacing w:after="120"/>
      </w:pPr>
      <w:r>
        <w:rPr>
          <w:rFonts w:ascii="Arial" w:cs="Arial" w:eastAsia="Arial" w:hAnsi="Arial"/>
          <w:sz w:val="22"/>
          <w:szCs w:val="22"/>
        </w:rPr>
        <w:t xml:space="preserve">Implement as two distinct codebases (separate repositories or monorepo packages) to enforce microservices boundaries, enable independent CI/CD, and allow technology divergence.</w:t>
      </w:r>
    </w:p>
    <w:p>
      <w:pPr>
        <w:pStyle w:val="Heading3"/>
      </w:pPr>
      <w:r>
        <w:t xml:space="preserve">Frontend — Next.js 14+ (TypeScript)</w:t>
      </w:r>
    </w:p>
    <w:p>
      <w:pPr>
        <w:pStyle w:val="ListParagraph"/>
        <w:numPr>
          <w:ilvl w:val="0"/>
          <w:numId w:val="2"/>
        </w:numPr>
      </w:pPr>
      <w:r>
        <w:rPr>
          <w:rFonts w:ascii="Arial" w:cs="Arial" w:eastAsia="Arial" w:hAnsi="Arial"/>
          <w:sz w:val="22"/>
          <w:szCs w:val="22"/>
        </w:rPr>
        <w:t xml:space="preserve">app/ — File-system routing root (Server Components by default)</w:t>
      </w:r>
    </w:p>
    <w:p>
      <w:pPr>
        <w:pStyle w:val="ListParagraph"/>
        <w:numPr>
          <w:ilvl w:val="1"/>
          <w:numId w:val="2"/>
        </w:numPr>
      </w:pPr>
      <w:r>
        <w:rPr>
          <w:rFonts w:ascii="Arial" w:cs="Arial" w:eastAsia="Arial" w:hAnsi="Arial"/>
          <w:sz w:val="22"/>
          <w:szCs w:val="22"/>
        </w:rPr>
        <w:t xml:space="preserve">layout.tsx — Root layout (persistent navbar, footer, metadata, providers)</w:t>
      </w:r>
    </w:p>
    <w:p>
      <w:pPr>
        <w:pStyle w:val="ListParagraph"/>
        <w:numPr>
          <w:ilvl w:val="1"/>
          <w:numId w:val="2"/>
        </w:numPr>
      </w:pPr>
      <w:r>
        <w:rPr>
          <w:rFonts w:ascii="Arial" w:cs="Arial" w:eastAsia="Arial" w:hAnsi="Arial"/>
          <w:sz w:val="22"/>
          <w:szCs w:val="22"/>
        </w:rPr>
        <w:t xml:space="preserve">page.tsx — Route entry points (e.g., /, /blog, /dashboard)</w:t>
      </w:r>
    </w:p>
    <w:p>
      <w:pPr>
        <w:pStyle w:val="ListParagraph"/>
        <w:numPr>
          <w:ilvl w:val="1"/>
          <w:numId w:val="2"/>
        </w:numPr>
      </w:pPr>
      <w:r>
        <w:rPr>
          <w:rFonts w:ascii="Arial" w:cs="Arial" w:eastAsia="Arial" w:hAnsi="Arial"/>
          <w:sz w:val="22"/>
          <w:szCs w:val="22"/>
        </w:rPr>
        <w:t xml:space="preserve">blog/[slug]/page.tsx — Dynamic segments with generateStaticParams for SSG/ISR</w:t>
      </w:r>
    </w:p>
    <w:p>
      <w:pPr>
        <w:pStyle w:val="ListParagraph"/>
        <w:numPr>
          <w:ilvl w:val="0"/>
          <w:numId w:val="2"/>
        </w:numPr>
      </w:pPr>
      <w:r>
        <w:rPr>
          <w:rFonts w:ascii="Arial" w:cs="Arial" w:eastAsia="Arial" w:hAnsi="Arial"/>
          <w:sz w:val="22"/>
          <w:szCs w:val="22"/>
        </w:rPr>
        <w:t xml:space="preserve">components/ — UI hierarchy (colocate feature-specific components)</w:t>
      </w:r>
    </w:p>
    <w:p>
      <w:pPr>
        <w:pStyle w:val="ListParagraph"/>
        <w:numPr>
          <w:ilvl w:val="1"/>
          <w:numId w:val="2"/>
        </w:numPr>
      </w:pPr>
      <w:r>
        <w:rPr>
          <w:rFonts w:ascii="Arial" w:cs="Arial" w:eastAsia="Arial" w:hAnsi="Arial"/>
          <w:sz w:val="22"/>
          <w:szCs w:val="22"/>
        </w:rPr>
        <w:t xml:space="preserve">ui/ — Atomic primitives (Button, Input, Badge, Avatar, Modal)</w:t>
      </w:r>
    </w:p>
    <w:p>
      <w:pPr>
        <w:pStyle w:val="ListParagraph"/>
        <w:numPr>
          <w:ilvl w:val="1"/>
          <w:numId w:val="2"/>
        </w:numPr>
      </w:pPr>
      <w:r>
        <w:rPr>
          <w:rFonts w:ascii="Arial" w:cs="Arial" w:eastAsia="Arial" w:hAnsi="Arial"/>
          <w:sz w:val="22"/>
          <w:szCs w:val="22"/>
        </w:rPr>
        <w:t xml:space="preserve">sections/ — Composed blocks (PostGrid, CommentSection, CheckoutFlow)</w:t>
      </w:r>
    </w:p>
    <w:p>
      <w:pPr>
        <w:pStyle w:val="ListParagraph"/>
        <w:numPr>
          <w:ilvl w:val="1"/>
          <w:numId w:val="2"/>
        </w:numPr>
      </w:pPr>
      <w:r>
        <w:rPr>
          <w:rFonts w:ascii="Arial" w:cs="Arial" w:eastAsia="Arial" w:hAnsi="Arial"/>
          <w:sz w:val="22"/>
          <w:szCs w:val="22"/>
        </w:rPr>
        <w:t xml:space="preserve">layout/ — Shared chrome (Navbar, Sidebar, Footer)</w:t>
      </w:r>
    </w:p>
    <w:p>
      <w:pPr>
        <w:pStyle w:val="ListParagraph"/>
        <w:numPr>
          <w:ilvl w:val="0"/>
          <w:numId w:val="2"/>
        </w:numPr>
      </w:pPr>
      <w:r>
        <w:rPr>
          <w:rFonts w:ascii="Arial" w:cs="Arial" w:eastAsia="Arial" w:hAnsi="Arial"/>
          <w:sz w:val="22"/>
          <w:szCs w:val="22"/>
        </w:rPr>
        <w:t xml:space="preserve">lib/ — API client (fetch wrappers with credentials), utils, constants</w:t>
      </w:r>
    </w:p>
    <w:p>
      <w:pPr>
        <w:pStyle w:val="ListParagraph"/>
        <w:numPr>
          <w:ilvl w:val="0"/>
          <w:numId w:val="2"/>
        </w:numPr>
      </w:pPr>
      <w:r>
        <w:rPr>
          <w:rFonts w:ascii="Arial" w:cs="Arial" w:eastAsia="Arial" w:hAnsi="Arial"/>
          <w:sz w:val="22"/>
          <w:szCs w:val="22"/>
        </w:rPr>
        <w:t xml:space="preserve">hooks/ — Custom hooks (useAuth, useDebouncedSearch, useInfiniteQuery)</w:t>
      </w:r>
    </w:p>
    <w:p>
      <w:pPr>
        <w:pStyle w:val="ListParagraph"/>
        <w:numPr>
          <w:ilvl w:val="0"/>
          <w:numId w:val="2"/>
        </w:numPr>
      </w:pPr>
      <w:r>
        <w:rPr>
          <w:rFonts w:ascii="Arial" w:cs="Arial" w:eastAsia="Arial" w:hAnsi="Arial"/>
          <w:sz w:val="22"/>
          <w:szCs w:val="22"/>
        </w:rPr>
        <w:t xml:space="preserve">public/ — Static assets; tailwind.config.ts, next.config.mjs, tsconfig.json</w:t>
      </w:r>
    </w:p>
    <w:p>
      <w:pPr>
        <w:pStyle w:val="Heading3"/>
      </w:pPr>
      <w:r>
        <w:t xml:space="preserve">Backend — Django 5+ + DRF (Python)</w:t>
      </w:r>
    </w:p>
    <w:p>
      <w:pPr>
        <w:pStyle w:val="ListParagraph"/>
        <w:numPr>
          <w:ilvl w:val="0"/>
          <w:numId w:val="2"/>
        </w:numPr>
      </w:pPr>
      <w:r>
        <w:rPr>
          <w:rFonts w:ascii="Arial" w:cs="Arial" w:eastAsia="Arial" w:hAnsi="Arial"/>
          <w:sz w:val="22"/>
          <w:szCs w:val="22"/>
        </w:rPr>
        <w:t xml:space="preserve">manage.py, pyproject.toml / requirements.txt, Dockerfile, docker-compose.yml</w:t>
      </w:r>
    </w:p>
    <w:p>
      <w:pPr>
        <w:pStyle w:val="ListParagraph"/>
        <w:numPr>
          <w:ilvl w:val="0"/>
          <w:numId w:val="2"/>
        </w:numPr>
      </w:pPr>
      <w:r>
        <w:rPr>
          <w:rFonts w:ascii="Arial" w:cs="Arial" w:eastAsia="Arial" w:hAnsi="Arial"/>
          <w:sz w:val="22"/>
          <w:szCs w:val="22"/>
        </w:rPr>
        <w:t xml:space="preserve">config/ — Project settings (DATABASES=PostgreSQL, REST_FRAMEWORK config, CORS_ALLOWED_ORIGINS, AUTHENTICATION_BACKENDS)</w:t>
      </w:r>
    </w:p>
    <w:p>
      <w:pPr>
        <w:pStyle w:val="ListParagraph"/>
        <w:numPr>
          <w:ilvl w:val="0"/>
          <w:numId w:val="2"/>
        </w:numPr>
      </w:pPr>
      <w:r>
        <w:rPr>
          <w:rFonts w:ascii="Arial" w:cs="Arial" w:eastAsia="Arial" w:hAnsi="Arial"/>
          <w:sz w:val="22"/>
          <w:szCs w:val="22"/>
        </w:rPr>
        <w:t xml:space="preserve">apps/ — Domain-driven Django apps (blog/, users/, orders/, catalog/)</w:t>
      </w:r>
    </w:p>
    <w:p>
      <w:pPr>
        <w:pStyle w:val="ListParagraph"/>
        <w:numPr>
          <w:ilvl w:val="1"/>
          <w:numId w:val="2"/>
        </w:numPr>
      </w:pPr>
      <w:r>
        <w:rPr>
          <w:rFonts w:ascii="Arial" w:cs="Arial" w:eastAsia="Arial" w:hAnsi="Arial"/>
          <w:sz w:val="22"/>
          <w:szCs w:val="22"/>
        </w:rPr>
        <w:t xml:space="preserve">models.py — ORM definitions with constraints, indexes, JSONField where appropriate</w:t>
      </w:r>
    </w:p>
    <w:p>
      <w:pPr>
        <w:pStyle w:val="ListParagraph"/>
        <w:numPr>
          <w:ilvl w:val="1"/>
          <w:numId w:val="2"/>
        </w:numPr>
      </w:pPr>
      <w:r>
        <w:rPr>
          <w:rFonts w:ascii="Arial" w:cs="Arial" w:eastAsia="Arial" w:hAnsi="Arial"/>
          <w:sz w:val="22"/>
          <w:szCs w:val="22"/>
        </w:rPr>
        <w:t xml:space="preserve">serializers.py — DRF ModelSerializer / HyperlinkedModelSerializer (API contract)</w:t>
      </w:r>
    </w:p>
    <w:p>
      <w:pPr>
        <w:pStyle w:val="ListParagraph"/>
        <w:numPr>
          <w:ilvl w:val="1"/>
          <w:numId w:val="2"/>
        </w:numPr>
      </w:pPr>
      <w:r>
        <w:rPr>
          <w:rFonts w:ascii="Arial" w:cs="Arial" w:eastAsia="Arial" w:hAnsi="Arial"/>
          <w:sz w:val="22"/>
          <w:szCs w:val="22"/>
        </w:rPr>
        <w:t xml:space="preserve">viewsets.py — ModelViewSet or ReadOnlyModelViewSet + custom actions</w:t>
      </w:r>
    </w:p>
    <w:p>
      <w:pPr>
        <w:pStyle w:val="ListParagraph"/>
        <w:numPr>
          <w:ilvl w:val="1"/>
          <w:numId w:val="2"/>
        </w:numPr>
      </w:pPr>
      <w:r>
        <w:rPr>
          <w:rFonts w:ascii="Arial" w:cs="Arial" w:eastAsia="Arial" w:hAnsi="Arial"/>
          <w:sz w:val="22"/>
          <w:szCs w:val="22"/>
        </w:rPr>
        <w:t xml:space="preserve">permissions.py — IsAuthenticated, IsOwnerOrReadOnly, custom rules</w:t>
      </w:r>
    </w:p>
    <w:p>
      <w:pPr>
        <w:pStyle w:val="ListParagraph"/>
        <w:numPr>
          <w:ilvl w:val="1"/>
          <w:numId w:val="2"/>
        </w:numPr>
      </w:pPr>
      <w:r>
        <w:rPr>
          <w:rFonts w:ascii="Arial" w:cs="Arial" w:eastAsia="Arial" w:hAnsi="Arial"/>
          <w:sz w:val="22"/>
          <w:szCs w:val="22"/>
        </w:rPr>
        <w:t xml:space="preserve">signals.py — post_save, pre_delete handlers for side effects (cache invalidation, notifications)</w:t>
      </w:r>
    </w:p>
    <w:p>
      <w:pPr>
        <w:pStyle w:val="ListParagraph"/>
        <w:numPr>
          <w:ilvl w:val="1"/>
          <w:numId w:val="2"/>
        </w:numPr>
      </w:pPr>
      <w:r>
        <w:rPr>
          <w:rFonts w:ascii="Arial" w:cs="Arial" w:eastAsia="Arial" w:hAnsi="Arial"/>
          <w:sz w:val="22"/>
          <w:szCs w:val="22"/>
        </w:rPr>
        <w:t xml:space="preserve">urls.py — DRF DefaultRouter + app-specific routes; /api/v1/ versioning</w:t>
      </w:r>
    </w:p>
    <w:p>
      <w:pPr>
        <w:pStyle w:val="Heading2"/>
      </w:pPr>
      <w:r>
        <w:t xml:space="preserve">React Component Tree Model</w:t>
      </w:r>
    </w:p>
    <w:p>
      <w:pPr>
        <w:spacing w:after="120"/>
      </w:pPr>
      <w:r>
        <w:rPr>
          <w:rFonts w:ascii="Arial" w:cs="Arial" w:eastAsia="Arial" w:hAnsi="Arial"/>
          <w:sz w:val="22"/>
          <w:szCs w:val="22"/>
        </w:rPr>
        <w:t xml:space="preserve">UI is organized as a strict, predictable hierarchy that mirrors both the DOM tree and data dependency graph. This model is mandatory for maintainability and performance in Next.js App Router.</w:t>
      </w:r>
    </w:p>
    <w:p>
      <w:pPr>
        <w:pStyle w:val="ListParagraph"/>
        <w:numPr>
          <w:ilvl w:val="0"/>
          <w:numId w:val="2"/>
        </w:numPr>
      </w:pPr>
      <w:r>
        <w:rPr>
          <w:rFonts w:ascii="Arial" w:cs="Arial" w:eastAsia="Arial" w:hAnsi="Arial"/>
          <w:sz w:val="22"/>
          <w:szCs w:val="22"/>
        </w:rPr>
        <w:t xml:space="preserve">Root Layout — Persistent shell (auth context, theme, global nav, error boundaries)</w:t>
      </w:r>
    </w:p>
    <w:p>
      <w:pPr>
        <w:pStyle w:val="ListParagraph"/>
        <w:numPr>
          <w:ilvl w:val="0"/>
          <w:numId w:val="2"/>
        </w:numPr>
      </w:pPr>
      <w:r>
        <w:rPr>
          <w:rFonts w:ascii="Arial" w:cs="Arial" w:eastAsia="Arial" w:hAnsi="Arial"/>
          <w:sz w:val="22"/>
          <w:szCs w:val="22"/>
        </w:rPr>
        <w:t xml:space="preserve">Page Component — Route-level Server Component (data fetch via props or direct server call)</w:t>
      </w:r>
    </w:p>
    <w:p>
      <w:pPr>
        <w:pStyle w:val="ListParagraph"/>
        <w:numPr>
          <w:ilvl w:val="0"/>
          <w:numId w:val="2"/>
        </w:numPr>
      </w:pPr>
      <w:r>
        <w:rPr>
          <w:rFonts w:ascii="Arial" w:cs="Arial" w:eastAsia="Arial" w:hAnsi="Arial"/>
          <w:sz w:val="22"/>
          <w:szCs w:val="22"/>
        </w:rPr>
        <w:t xml:space="preserve">Section Components — Logical page regions (&lt;FeaturedPosts&gt;, &lt;ProductGrid&gt;, &lt;DashboardMetrics&gt;)</w:t>
      </w:r>
    </w:p>
    <w:p>
      <w:pPr>
        <w:pStyle w:val="ListParagraph"/>
        <w:numPr>
          <w:ilvl w:val="0"/>
          <w:numId w:val="2"/>
        </w:numPr>
      </w:pPr>
      <w:r>
        <w:rPr>
          <w:rFonts w:ascii="Arial" w:cs="Arial" w:eastAsia="Arial" w:hAnsi="Arial"/>
          <w:sz w:val="22"/>
          <w:szCs w:val="22"/>
        </w:rPr>
        <w:t xml:space="preserve">Card / Feature Components — Reusable composites (&lt;PostCard&gt;, &lt;OrderSummary&gt;, &lt;CommentThread&gt;)</w:t>
      </w:r>
    </w:p>
    <w:p>
      <w:pPr>
        <w:pStyle w:val="ListParagraph"/>
        <w:numPr>
          <w:ilvl w:val="0"/>
          <w:numId w:val="2"/>
        </w:numPr>
      </w:pPr>
      <w:r>
        <w:rPr>
          <w:rFonts w:ascii="Arial" w:cs="Arial" w:eastAsia="Arial" w:hAnsi="Arial"/>
          <w:sz w:val="22"/>
          <w:szCs w:val="22"/>
        </w:rPr>
        <w:t xml:space="preserve">Atomic Components — Pure presentational primitives (Button, Input, Icon, Badge, Tooltip)</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Render UI from props, server-fetched data, or local state</w:t>
      </w:r>
    </w:p>
    <w:p>
      <w:pPr>
        <w:pStyle w:val="ListParagraph"/>
        <w:numPr>
          <w:ilvl w:val="0"/>
          <w:numId w:val="2"/>
        </w:numPr>
      </w:pPr>
      <w:r>
        <w:rPr>
          <w:rFonts w:ascii="Arial" w:cs="Arial" w:eastAsia="Arial" w:hAnsi="Arial"/>
          <w:sz w:val="22"/>
          <w:szCs w:val="22"/>
        </w:rPr>
        <w:t xml:space="preserve">Handle all user interactions (clicks, submissions, keyboard, gestures)</w:t>
      </w:r>
    </w:p>
    <w:p>
      <w:pPr>
        <w:pStyle w:val="ListParagraph"/>
        <w:numPr>
          <w:ilvl w:val="0"/>
          <w:numId w:val="2"/>
        </w:numPr>
      </w:pPr>
      <w:r>
        <w:rPr>
          <w:rFonts w:ascii="Arial" w:cs="Arial" w:eastAsia="Arial" w:hAnsi="Arial"/>
          <w:sz w:val="22"/>
          <w:szCs w:val="22"/>
        </w:rPr>
        <w:t xml:space="preserve">Manage only ephemeral local state (dropdown open, form values, optimistic UI); delegate persistent/global state to server or dedicated store</w:t>
      </w:r>
    </w:p>
    <w:p>
      <w:pPr>
        <w:pStyle w:val="Heading3"/>
      </w:pPr>
      <w:r>
        <w:t xml:space="preserve">Best Practices (Mandatory)</w:t>
      </w:r>
    </w:p>
    <w:p>
      <w:pPr>
        <w:pStyle w:val="ListParagraph"/>
        <w:numPr>
          <w:ilvl w:val="0"/>
          <w:numId w:val="2"/>
        </w:numPr>
      </w:pPr>
      <w:r>
        <w:rPr>
          <w:rFonts w:ascii="Arial" w:cs="Arial" w:eastAsia="Arial" w:hAnsi="Arial"/>
          <w:sz w:val="22"/>
          <w:szCs w:val="22"/>
        </w:rPr>
        <w:t xml:space="preserve">Default every component to Server Component. Add 'use client' directive ONLY to the smallest interactive leaf nodes.</w:t>
      </w:r>
    </w:p>
    <w:p>
      <w:pPr>
        <w:pStyle w:val="ListParagraph"/>
        <w:numPr>
          <w:ilvl w:val="0"/>
          <w:numId w:val="2"/>
        </w:numPr>
      </w:pPr>
      <w:r>
        <w:rPr>
          <w:rFonts w:ascii="Arial" w:cs="Arial" w:eastAsia="Arial" w:hAnsi="Arial"/>
          <w:sz w:val="22"/>
          <w:szCs w:val="22"/>
        </w:rPr>
        <w:t xml:space="preserve">Apply Tailwind utility classes directly in JSX — never extract to separate .css files except for global theme or critical CSS.</w:t>
      </w:r>
    </w:p>
    <w:p>
      <w:pPr>
        <w:pStyle w:val="ListParagraph"/>
        <w:numPr>
          <w:ilvl w:val="0"/>
          <w:numId w:val="2"/>
        </w:numPr>
      </w:pPr>
      <w:r>
        <w:rPr>
          <w:rFonts w:ascii="Arial" w:cs="Arial" w:eastAsia="Arial" w:hAnsi="Arial"/>
          <w:sz w:val="22"/>
          <w:szCs w:val="22"/>
        </w:rPr>
        <w:t xml:space="preserve">Keep components under 120 lines; extract sub-components aggressively.</w:t>
      </w:r>
    </w:p>
    <w:p>
      <w:pPr>
        <w:pStyle w:val="ListParagraph"/>
        <w:numPr>
          <w:ilvl w:val="0"/>
          <w:numId w:val="2"/>
        </w:numPr>
      </w:pPr>
      <w:r>
        <w:rPr>
          <w:rFonts w:ascii="Arial" w:cs="Arial" w:eastAsia="Arial" w:hAnsi="Arial"/>
          <w:sz w:val="22"/>
          <w:szCs w:val="22"/>
        </w:rPr>
        <w:t xml:space="preserve">Define TypeScript interfaces for every prop contract; generate types from OpenAPI schema where possible.</w:t>
      </w:r>
    </w:p>
    <w:p>
      <w:pPr>
        <w:pStyle w:val="ListParagraph"/>
        <w:numPr>
          <w:ilvl w:val="0"/>
          <w:numId w:val="2"/>
        </w:numPr>
      </w:pPr>
      <w:r>
        <w:rPr>
          <w:rFonts w:ascii="Arial" w:cs="Arial" w:eastAsia="Arial" w:hAnsi="Arial"/>
          <w:sz w:val="22"/>
          <w:szCs w:val="22"/>
        </w:rPr>
        <w:t xml:space="preserve">Use composition and render props / children-as-function for flexibility; avoid prop drilling beyond two levels.</w:t>
      </w:r>
    </w:p>
    <w:p>
      <w:r>
        <w:br w:type="page"/>
      </w:r>
    </w:p>
    <w:p>
      <w:pPr>
        <w:pStyle w:val="Heading1"/>
      </w:pPr>
      <w:r>
        <w:t xml:space="preserve">2. Next.js Page Routing Architecture (App Router)</w:t>
      </w:r>
    </w:p>
    <w:p>
      <w:pPr>
        <w:spacing w:after="120"/>
      </w:pPr>
      <w:r>
        <w:rPr>
          <w:rFonts w:ascii="Arial" w:cs="Arial" w:eastAsia="Arial" w:hAnsi="Arial"/>
          <w:sz w:val="22"/>
          <w:szCs w:val="22"/>
        </w:rPr>
        <w:t xml:space="preserve">Next.js owns routing, rendering strategy, and metadata. Routing is 100% file-system based: a file at app/blog/[slug]/page.tsx automatically registers the route /blog/{slug}. No central router configuration is permitted.</w:t>
      </w:r>
    </w:p>
    <w:p>
      <w:pPr>
        <w:pStyle w:val="Heading2"/>
      </w:pPr>
      <w:r>
        <w:t xml:space="preserve">Component Types &amp; Rendering Boundary</w:t>
      </w:r>
    </w:p>
    <w:p>
      <w:pPr>
        <w:pStyle w:val="ListParagraph"/>
        <w:numPr>
          <w:ilvl w:val="0"/>
          <w:numId w:val="2"/>
        </w:numPr>
      </w:pPr>
      <w:r>
        <w:rPr>
          <w:rFonts w:ascii="Arial" w:cs="Arial" w:eastAsia="Arial" w:hAnsi="Arial"/>
          <w:sz w:val="22"/>
          <w:szCs w:val="22"/>
        </w:rPr>
        <w:t xml:space="preserve">Server Components (default) — Execute exclusively on the server during render. Can fetch data directly, never ship JS to browser, enable streaming. MUST be used for all data-heavy pages.</w:t>
      </w:r>
    </w:p>
    <w:p>
      <w:pPr>
        <w:pStyle w:val="ListParagraph"/>
        <w:numPr>
          <w:ilvl w:val="0"/>
          <w:numId w:val="2"/>
        </w:numPr>
      </w:pPr>
      <w:r>
        <w:rPr>
          <w:rFonts w:ascii="Arial" w:cs="Arial" w:eastAsia="Arial" w:hAnsi="Arial"/>
          <w:sz w:val="22"/>
          <w:szCs w:val="22"/>
        </w:rPr>
        <w:t xml:space="preserve">Client Components — Marked with 'use client' at file top. Required only for: browser APIs (localStorage, window, geolocation), React hooks (useState, useEffect, useRef), or event handlers that need client state. Push this boundary as deep as possible.</w:t>
      </w:r>
    </w:p>
    <w:p>
      <w:pPr>
        <w:pStyle w:val="Heading2"/>
      </w:pPr>
      <w:r>
        <w:t xml:space="preserve">Rendering Modes — Decision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88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w:t>
            </w:r>
          </w:p>
        </w:tc>
        <w:tc>
          <w:tcPr>
            <w:tcW w:type="dxa" w:w="2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When to Use</w:t>
            </w:r>
          </w:p>
        </w:tc>
        <w:tc>
          <w:tcPr>
            <w:tcW w:type="dxa" w:w="27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Typical Pages</w:t>
            </w:r>
          </w:p>
        </w:tc>
        <w:tc>
          <w:tcPr>
            <w:tcW w:type="dxa" w:w="28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Trade-offs &amp; 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SSG (Static Site Generation)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Content never or rarely changes; maximum performance &amp; SEO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Portfolio home, legal pages, marketing landing, static blog posts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Fastest TTFB; rebuild on deploy or via revalidatePath. No personalization.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ISR (Incremental Static Regeneration)</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Content updates occasionally (minutes–hours); balance of speed &amp; freshness</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Blog index, product catalog, news feed, pricing page</w:t>
            </w:r>
          </w:p>
        </w:tc>
        <w:tc>
          <w:tcPr>
            <w:tcW w:type="dxa" w:w="28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Revalidate after interval or on-demand via webhook. Still serves stale while regenerating.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SSR (Server-Side Rendering)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Highly personalized or real-time data per request; auth required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User dashboard, checkout, admin panels, personalized recommendations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Fresh on every request; higher server load. Use only when necessary.</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Client-side Fetch</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Dynamic UI after load; user-driven actions (search, filter, infinite scroll)</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Interactive tables, live chat, real-time filters, comment composer</w:t>
            </w:r>
          </w:p>
        </w:tc>
        <w:tc>
          <w:tcPr>
            <w:tcW w:type="dxa" w:w="288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1F2937"/>
                <w:sz w:val="20"/>
                <w:szCs w:val="20"/>
              </w:rPr>
              <w:t xml:space="preserve">Slower initial paint; use SWR / React Query for caching &amp; optimistic updates.</w:t>
            </w:r>
          </w:p>
        </w:tc>
      </w:tr>
    </w:tbl>
    <w:p>
      <w:pPr>
        <w:pStyle w:val="Heading2"/>
      </w:pPr>
      <w:r>
        <w:t xml:space="preserve">Additional Routing Features (Mandatory Usage)</w:t>
      </w:r>
    </w:p>
    <w:p>
      <w:pPr>
        <w:pStyle w:val="ListParagraph"/>
        <w:numPr>
          <w:ilvl w:val="0"/>
          <w:numId w:val="2"/>
        </w:numPr>
      </w:pPr>
      <w:r>
        <w:rPr>
          <w:rFonts w:ascii="Arial" w:cs="Arial" w:eastAsia="Arial" w:hAnsi="Arial"/>
          <w:sz w:val="22"/>
          <w:szCs w:val="22"/>
        </w:rPr>
        <w:t xml:space="preserve">generateStaticParams — Pre-generate dynamic routes at build time for SSG/ISR.</w:t>
      </w:r>
    </w:p>
    <w:p>
      <w:pPr>
        <w:pStyle w:val="ListParagraph"/>
        <w:numPr>
          <w:ilvl w:val="0"/>
          <w:numId w:val="2"/>
        </w:numPr>
      </w:pPr>
      <w:r>
        <w:rPr>
          <w:rFonts w:ascii="Arial" w:cs="Arial" w:eastAsia="Arial" w:hAnsi="Arial"/>
          <w:sz w:val="22"/>
          <w:szCs w:val="22"/>
        </w:rPr>
        <w:t xml:space="preserve">Metadata API — Export metadata object or generateMetadata function for SEO, Open Graph, structured data.</w:t>
      </w:r>
    </w:p>
    <w:p>
      <w:pPr>
        <w:pStyle w:val="ListParagraph"/>
        <w:numPr>
          <w:ilvl w:val="0"/>
          <w:numId w:val="2"/>
        </w:numPr>
      </w:pPr>
      <w:r>
        <w:rPr>
          <w:rFonts w:ascii="Arial" w:cs="Arial" w:eastAsia="Arial" w:hAnsi="Arial"/>
          <w:sz w:val="22"/>
          <w:szCs w:val="22"/>
        </w:rPr>
        <w:t xml:space="preserve">Parallel Routes &amp; Intercepting Routes — For modals, nested dashboards, or tabbed interfaces without full navigation.</w:t>
      </w:r>
    </w:p>
    <w:p>
      <w:pPr>
        <w:pStyle w:val="ListParagraph"/>
        <w:numPr>
          <w:ilvl w:val="0"/>
          <w:numId w:val="2"/>
        </w:numPr>
      </w:pPr>
      <w:r>
        <w:rPr>
          <w:rFonts w:ascii="Arial" w:cs="Arial" w:eastAsia="Arial" w:hAnsi="Arial"/>
          <w:sz w:val="22"/>
          <w:szCs w:val="22"/>
        </w:rPr>
        <w:t xml:space="preserve">Route Groups (parentheses) — Organize routes without affecting URL (e.g., (marketing), (app)).</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Define URL structure and navigation semantics</w:t>
      </w:r>
    </w:p>
    <w:p>
      <w:pPr>
        <w:pStyle w:val="ListParagraph"/>
        <w:numPr>
          <w:ilvl w:val="0"/>
          <w:numId w:val="2"/>
        </w:numPr>
      </w:pPr>
      <w:r>
        <w:rPr>
          <w:rFonts w:ascii="Arial" w:cs="Arial" w:eastAsia="Arial" w:hAnsi="Arial"/>
          <w:sz w:val="22"/>
          <w:szCs w:val="22"/>
        </w:rPr>
        <w:t xml:space="preserve">Decide per-page rendering strategy (SSG/ISR/SSR/client)</w:t>
      </w:r>
    </w:p>
    <w:p>
      <w:pPr>
        <w:pStyle w:val="ListParagraph"/>
        <w:numPr>
          <w:ilvl w:val="0"/>
          <w:numId w:val="2"/>
        </w:numPr>
      </w:pPr>
      <w:r>
        <w:rPr>
          <w:rFonts w:ascii="Arial" w:cs="Arial" w:eastAsia="Arial" w:hAnsi="Arial"/>
          <w:sz w:val="22"/>
          <w:szCs w:val="22"/>
        </w:rPr>
        <w:t xml:space="preserve">Manage shared layouts, error boundaries, loading states, and not-found pages</w:t>
      </w:r>
    </w:p>
    <w:p>
      <w:pPr>
        <w:pStyle w:val="ListParagraph"/>
        <w:numPr>
          <w:ilvl w:val="0"/>
          <w:numId w:val="2"/>
        </w:numPr>
      </w:pPr>
      <w:r>
        <w:rPr>
          <w:rFonts w:ascii="Arial" w:cs="Arial" w:eastAsia="Arial" w:hAnsi="Arial"/>
          <w:sz w:val="22"/>
          <w:szCs w:val="22"/>
        </w:rPr>
        <w:t xml:space="preserve">Inject SEO metadata, JSON-LD, and social tags</w:t>
      </w:r>
    </w:p>
    <w:p>
      <w:pPr>
        <w:pStyle w:val="Heading3"/>
      </w:pPr>
      <w:r>
        <w:t xml:space="preserve">Best Practices</w:t>
      </w:r>
    </w:p>
    <w:p>
      <w:pPr>
        <w:pStyle w:val="ListParagraph"/>
        <w:numPr>
          <w:ilvl w:val="0"/>
          <w:numId w:val="2"/>
        </w:numPr>
      </w:pPr>
      <w:r>
        <w:rPr>
          <w:rFonts w:ascii="Arial" w:cs="Arial" w:eastAsia="Arial" w:hAnsi="Arial"/>
          <w:sz w:val="22"/>
          <w:szCs w:val="22"/>
        </w:rPr>
        <w:t xml:space="preserve">Perform all data fetching inside Server Components or Route Handlers — never in Client Components unless absolutely required.</w:t>
      </w:r>
    </w:p>
    <w:p>
      <w:pPr>
        <w:pStyle w:val="ListParagraph"/>
        <w:numPr>
          <w:ilvl w:val="0"/>
          <w:numId w:val="2"/>
        </w:numPr>
      </w:pPr>
      <w:r>
        <w:rPr>
          <w:rFonts w:ascii="Arial" w:cs="Arial" w:eastAsia="Arial" w:hAnsi="Arial"/>
          <w:sz w:val="22"/>
          <w:szCs w:val="22"/>
        </w:rPr>
        <w:t xml:space="preserve">Use revalidatePath / revalidateTag for on-demand ISR invalidation from webhooks or admin actions.</w:t>
      </w:r>
    </w:p>
    <w:p>
      <w:pPr>
        <w:pStyle w:val="ListParagraph"/>
        <w:numPr>
          <w:ilvl w:val="0"/>
          <w:numId w:val="2"/>
        </w:numPr>
      </w:pPr>
      <w:r>
        <w:rPr>
          <w:rFonts w:ascii="Arial" w:cs="Arial" w:eastAsia="Arial" w:hAnsi="Arial"/>
          <w:sz w:val="22"/>
          <w:szCs w:val="22"/>
        </w:rPr>
        <w:t xml:space="preserve">Keep layouts minimal; move heavy components into pages or parallel routes.</w:t>
      </w:r>
    </w:p>
    <w:p>
      <w:r>
        <w:br w:type="page"/>
      </w:r>
    </w:p>
    <w:p>
      <w:pPr>
        <w:pStyle w:val="Heading1"/>
      </w:pPr>
      <w:r>
        <w:t xml:space="preserve">3. Frontend–Backend API Communication via REST / OpenAPI</w:t>
      </w:r>
    </w:p>
    <w:p>
      <w:pPr>
        <w:spacing w:after="120"/>
      </w:pPr>
      <w:r>
        <w:rPr>
          <w:rFonts w:ascii="Arial" w:cs="Arial" w:eastAsia="Arial" w:hAnsi="Arial"/>
          <w:sz w:val="22"/>
          <w:szCs w:val="22"/>
        </w:rPr>
        <w:t xml:space="preserve">Communication occurs exclusively through a well-defined REST API (DRF) with OpenAPI 3.1 contract. Two distinct paths exist; the server-to-server path is strongly preferred for security and performance.</w:t>
      </w:r>
    </w:p>
    <w:p>
      <w:pPr>
        <w:pStyle w:val="Heading2"/>
      </w:pPr>
      <w:r>
        <w:t xml:space="preserve">Path A — Next.js Server → Django (Preferred)</w:t>
      </w:r>
    </w:p>
    <w:p>
      <w:pPr>
        <w:pStyle w:val="ListParagraph"/>
        <w:numPr>
          <w:ilvl w:val="0"/>
          <w:numId w:val="2"/>
        </w:numPr>
      </w:pPr>
      <w:r>
        <w:rPr>
          <w:rFonts w:ascii="Arial" w:cs="Arial" w:eastAsia="Arial" w:hAnsi="Arial"/>
          <w:sz w:val="22"/>
          <w:szCs w:val="22"/>
        </w:rPr>
        <w:t xml:space="preserve">Server Components and Route Handlers call Django REST endpoints directly from the Node.js runtime during render.</w:t>
      </w:r>
    </w:p>
    <w:p>
      <w:pPr>
        <w:pStyle w:val="ListParagraph"/>
        <w:numPr>
          <w:ilvl w:val="0"/>
          <w:numId w:val="2"/>
        </w:numPr>
      </w:pPr>
      <w:r>
        <w:rPr>
          <w:rFonts w:ascii="Arial" w:cs="Arial" w:eastAsia="Arial" w:hAnsi="Arial"/>
          <w:sz w:val="22"/>
          <w:szCs w:val="22"/>
        </w:rPr>
        <w:t xml:space="preserve">Browser never sees the request — API keys, internal tokens, and sensitive logic remain server-only.</w:t>
      </w:r>
    </w:p>
    <w:p>
      <w:pPr>
        <w:pStyle w:val="ListParagraph"/>
        <w:numPr>
          <w:ilvl w:val="0"/>
          <w:numId w:val="2"/>
        </w:numPr>
      </w:pPr>
      <w:r>
        <w:rPr>
          <w:rFonts w:ascii="Arial" w:cs="Arial" w:eastAsia="Arial" w:hAnsi="Arial"/>
          <w:sz w:val="22"/>
          <w:szCs w:val="22"/>
        </w:rPr>
        <w:t xml:space="preserve">Enables Next.js caching (fetch cache, unstable_cache), streaming, and reduced round-trips.</w:t>
      </w:r>
    </w:p>
    <w:p>
      <w:pPr>
        <w:pStyle w:val="Heading2"/>
      </w:pPr>
      <w:r>
        <w:t xml:space="preserve">Path B — Browser → Django (Client-side Only When Necessary)</w:t>
      </w:r>
    </w:p>
    <w:p>
      <w:pPr>
        <w:pStyle w:val="ListParagraph"/>
        <w:numPr>
          <w:ilvl w:val="0"/>
          <w:numId w:val="2"/>
        </w:numPr>
      </w:pPr>
      <w:r>
        <w:rPr>
          <w:rFonts w:ascii="Arial" w:cs="Arial" w:eastAsia="Arial" w:hAnsi="Arial"/>
          <w:sz w:val="22"/>
          <w:szCs w:val="22"/>
        </w:rPr>
        <w:t xml:space="preserve">Used for post-load interactions: form submissions, real-time filters, optimistic updates, infinite scroll.</w:t>
      </w:r>
    </w:p>
    <w:p>
      <w:pPr>
        <w:pStyle w:val="ListParagraph"/>
        <w:numPr>
          <w:ilvl w:val="0"/>
          <w:numId w:val="2"/>
        </w:numPr>
      </w:pPr>
      <w:r>
        <w:rPr>
          <w:rFonts w:ascii="Arial" w:cs="Arial" w:eastAsia="Arial" w:hAnsi="Arial"/>
          <w:sz w:val="22"/>
          <w:szCs w:val="22"/>
        </w:rPr>
        <w:t xml:space="preserve">Requires django-cors-headers with explicit CORS_ALLOWED_ORIGINS (or credentials + specific origins).</w:t>
      </w:r>
    </w:p>
    <w:p>
      <w:pPr>
        <w:pStyle w:val="ListParagraph"/>
        <w:numPr>
          <w:ilvl w:val="0"/>
          <w:numId w:val="2"/>
        </w:numPr>
      </w:pPr>
      <w:r>
        <w:rPr>
          <w:rFonts w:ascii="Arial" w:cs="Arial" w:eastAsia="Arial" w:hAnsi="Arial"/>
          <w:sz w:val="22"/>
          <w:szCs w:val="22"/>
        </w:rPr>
        <w:t xml:space="preserve">Client must handle loading, error, and retry states (recommend SWR or TanStack Query).</w:t>
      </w:r>
    </w:p>
    <w:p>
      <w:pPr>
        <w:pStyle w:val="Heading2"/>
      </w:pPr>
      <w:r>
        <w:t xml:space="preserve">API Contract — REST + OpenAPI (Mandatory)</w:t>
      </w:r>
    </w:p>
    <w:p>
      <w:pPr>
        <w:pStyle w:val="ListParagraph"/>
        <w:numPr>
          <w:ilvl w:val="0"/>
          <w:numId w:val="2"/>
        </w:numPr>
      </w:pPr>
      <w:r>
        <w:rPr>
          <w:rFonts w:ascii="Arial" w:cs="Arial" w:eastAsia="Arial" w:hAnsi="Arial"/>
          <w:sz w:val="22"/>
          <w:szCs w:val="22"/>
        </w:rPr>
        <w:t xml:space="preserve">Primary format: DRF ViewSets + serializers returning JSON over HTTP.</w:t>
      </w:r>
    </w:p>
    <w:p>
      <w:pPr>
        <w:pStyle w:val="ListParagraph"/>
        <w:numPr>
          <w:ilvl w:val="0"/>
          <w:numId w:val="2"/>
        </w:numPr>
      </w:pPr>
      <w:r>
        <w:rPr>
          <w:rFonts w:ascii="Arial" w:cs="Arial" w:eastAsia="Arial" w:hAnsi="Arial"/>
          <w:sz w:val="22"/>
          <w:szCs w:val="22"/>
        </w:rPr>
        <w:t xml:space="preserve">Auto-generate OpenAPI 3.1 schema with drf-spectacular (or drf-yasg). Expose at /api/schema/ and /api/docs/ (Swagger UI or Redoc).</w:t>
      </w:r>
    </w:p>
    <w:p>
      <w:pPr>
        <w:pStyle w:val="ListParagraph"/>
        <w:numPr>
          <w:ilvl w:val="0"/>
          <w:numId w:val="2"/>
        </w:numPr>
      </w:pPr>
      <w:r>
        <w:rPr>
          <w:rFonts w:ascii="Arial" w:cs="Arial" w:eastAsia="Arial" w:hAnsi="Arial"/>
          <w:sz w:val="22"/>
          <w:szCs w:val="22"/>
        </w:rPr>
        <w:t xml:space="preserve">Frontend consumes schema via openapi-typescript or Orval to generate fully typed API clients — eliminates drift between frontend and backend contracts.</w:t>
      </w:r>
    </w:p>
    <w:p>
      <w:pPr>
        <w:pStyle w:val="ListParagraph"/>
        <w:numPr>
          <w:ilvl w:val="0"/>
          <w:numId w:val="2"/>
        </w:numPr>
      </w:pPr>
      <w:r>
        <w:rPr>
          <w:rFonts w:ascii="Arial" w:cs="Arial" w:eastAsia="Arial" w:hAnsi="Arial"/>
          <w:sz w:val="22"/>
          <w:szCs w:val="22"/>
        </w:rPr>
        <w:t xml:space="preserve">Versioning: URL prefix /api/v1/ (or header-based). Never break existing contracts without major version bump.</w:t>
      </w:r>
    </w:p>
    <w:p>
      <w:pPr>
        <w:pStyle w:val="Heading2"/>
      </w:pPr>
      <w:r>
        <w:t xml:space="preserve">Authentication Flow (HttpOnly Cookie + JWT — Recommended)</w:t>
      </w:r>
    </w:p>
    <w:p>
      <w:pPr>
        <w:pStyle w:val="ListParagraph"/>
        <w:numPr>
          <w:ilvl w:val="0"/>
          <w:numId w:val="2"/>
        </w:numPr>
      </w:pPr>
      <w:r>
        <w:rPr>
          <w:rFonts w:ascii="Arial" w:cs="Arial" w:eastAsia="Arial" w:hAnsi="Arial"/>
          <w:sz w:val="22"/>
          <w:szCs w:val="22"/>
        </w:rPr>
        <w:t xml:space="preserve">Login endpoint issues JWT; Django sets it as HttpOnly, Secure, SameSite=Strict cookie.</w:t>
      </w:r>
    </w:p>
    <w:p>
      <w:pPr>
        <w:pStyle w:val="ListParagraph"/>
        <w:numPr>
          <w:ilvl w:val="0"/>
          <w:numId w:val="2"/>
        </w:numPr>
      </w:pPr>
      <w:r>
        <w:rPr>
          <w:rFonts w:ascii="Arial" w:cs="Arial" w:eastAsia="Arial" w:hAnsi="Arial"/>
          <w:sz w:val="22"/>
          <w:szCs w:val="22"/>
        </w:rPr>
        <w:t xml:space="preserve">Browser automatically sends cookie on same-origin requests; no XSS exposure (non-JavaScript accessible).</w:t>
      </w:r>
    </w:p>
    <w:p>
      <w:pPr>
        <w:pStyle w:val="ListParagraph"/>
        <w:numPr>
          <w:ilvl w:val="0"/>
          <w:numId w:val="2"/>
        </w:numPr>
      </w:pPr>
      <w:r>
        <w:rPr>
          <w:rFonts w:ascii="Arial" w:cs="Arial" w:eastAsia="Arial" w:hAnsi="Arial"/>
          <w:sz w:val="22"/>
          <w:szCs w:val="22"/>
        </w:rPr>
        <w:t xml:space="preserve">DRF SimpleJWT or custom authentication class validates token on every request; stateless on backend.</w:t>
      </w:r>
    </w:p>
    <w:p>
      <w:pPr>
        <w:pStyle w:val="ListParagraph"/>
        <w:numPr>
          <w:ilvl w:val="0"/>
          <w:numId w:val="2"/>
        </w:numPr>
      </w:pPr>
      <w:r>
        <w:rPr>
          <w:rFonts w:ascii="Arial" w:cs="Arial" w:eastAsia="Arial" w:hAnsi="Arial"/>
          <w:sz w:val="22"/>
          <w:szCs w:val="22"/>
        </w:rPr>
        <w:t xml:space="preserve">Refresh token rotation supported via separate endpoint; logout clears cookie server-side.</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Serialize requests/responses as JSON with consistent error shapes ({detail, code, errors})</w:t>
      </w:r>
    </w:p>
    <w:p>
      <w:pPr>
        <w:pStyle w:val="ListParagraph"/>
        <w:numPr>
          <w:ilvl w:val="0"/>
          <w:numId w:val="2"/>
        </w:numPr>
      </w:pPr>
      <w:r>
        <w:rPr>
          <w:rFonts w:ascii="Arial" w:cs="Arial" w:eastAsia="Arial" w:hAnsi="Arial"/>
          <w:sz w:val="22"/>
          <w:szCs w:val="22"/>
        </w:rPr>
        <w:t xml:space="preserve">Transport credentials securely (HttpOnly cookies or Authorization: Bearer for service-to-service)</w:t>
      </w:r>
    </w:p>
    <w:p>
      <w:pPr>
        <w:pStyle w:val="ListParagraph"/>
        <w:numPr>
          <w:ilvl w:val="0"/>
          <w:numId w:val="2"/>
        </w:numPr>
      </w:pPr>
      <w:r>
        <w:rPr>
          <w:rFonts w:ascii="Arial" w:cs="Arial" w:eastAsia="Arial" w:hAnsi="Arial"/>
          <w:sz w:val="22"/>
          <w:szCs w:val="22"/>
        </w:rPr>
        <w:t xml:space="preserve">Enforce CORS policy and rate limiting at Django level</w:t>
      </w:r>
    </w:p>
    <w:p>
      <w:pPr>
        <w:pStyle w:val="ListParagraph"/>
        <w:numPr>
          <w:ilvl w:val="0"/>
          <w:numId w:val="2"/>
        </w:numPr>
      </w:pPr>
      <w:r>
        <w:rPr>
          <w:rFonts w:ascii="Arial" w:cs="Arial" w:eastAsia="Arial" w:hAnsi="Arial"/>
          <w:sz w:val="22"/>
          <w:szCs w:val="22"/>
        </w:rPr>
        <w:t xml:space="preserve">Maintain OpenAPI schema as single source of truth for API contract</w:t>
      </w:r>
    </w:p>
    <w:p>
      <w:pPr>
        <w:pStyle w:val="Heading3"/>
      </w:pPr>
      <w:r>
        <w:t xml:space="preserve">Best Practices</w:t>
      </w:r>
    </w:p>
    <w:p>
      <w:pPr>
        <w:pStyle w:val="ListParagraph"/>
        <w:numPr>
          <w:ilvl w:val="0"/>
          <w:numId w:val="2"/>
        </w:numPr>
      </w:pPr>
      <w:r>
        <w:rPr>
          <w:rFonts w:ascii="Arial" w:cs="Arial" w:eastAsia="Arial" w:hAnsi="Arial"/>
          <w:sz w:val="22"/>
          <w:szCs w:val="22"/>
        </w:rPr>
        <w:t xml:space="preserve">Always prefer Path A (server fetch) for initial page data. Use Path B only for user-initiated mutations or live updates.</w:t>
      </w:r>
    </w:p>
    <w:p>
      <w:pPr>
        <w:pStyle w:val="ListParagraph"/>
        <w:numPr>
          <w:ilvl w:val="0"/>
          <w:numId w:val="2"/>
        </w:numPr>
      </w:pPr>
      <w:r>
        <w:rPr>
          <w:rFonts w:ascii="Arial" w:cs="Arial" w:eastAsia="Arial" w:hAnsi="Arial"/>
          <w:sz w:val="22"/>
          <w:szCs w:val="22"/>
        </w:rPr>
        <w:t xml:space="preserve">Centralize all API calls in lib/api.ts (or equivalent) with typed wrappers generated from OpenAPI.</w:t>
      </w:r>
    </w:p>
    <w:p>
      <w:pPr>
        <w:pStyle w:val="ListParagraph"/>
        <w:numPr>
          <w:ilvl w:val="0"/>
          <w:numId w:val="2"/>
        </w:numPr>
      </w:pPr>
      <w:r>
        <w:rPr>
          <w:rFonts w:ascii="Arial" w:cs="Arial" w:eastAsia="Arial" w:hAnsi="Arial"/>
          <w:sz w:val="22"/>
          <w:szCs w:val="22"/>
        </w:rPr>
        <w:t xml:space="preserve">Implement consistent error handling and retry logic (exponential backoff) on client.</w:t>
      </w:r>
    </w:p>
    <w:p>
      <w:pPr>
        <w:pStyle w:val="ListParagraph"/>
        <w:numPr>
          <w:ilvl w:val="0"/>
          <w:numId w:val="2"/>
        </w:numPr>
      </w:pPr>
      <w:r>
        <w:rPr>
          <w:rFonts w:ascii="Arial" w:cs="Arial" w:eastAsia="Arial" w:hAnsi="Arial"/>
          <w:sz w:val="22"/>
          <w:szCs w:val="22"/>
        </w:rPr>
        <w:t xml:space="preserve">Never expose Django admin or internal endpoints; all public access must go through DRF ViewSets with permissions.</w:t>
      </w:r>
    </w:p>
    <w:p>
      <w:r>
        <w:br w:type="page"/>
      </w:r>
    </w:p>
    <w:p>
      <w:pPr>
        <w:pStyle w:val="Heading1"/>
      </w:pPr>
      <w:r>
        <w:t xml:space="preserve">4. Django Backend Business Logic Layer (MVT / DRF)</w:t>
      </w:r>
    </w:p>
    <w:p>
      <w:pPr>
        <w:spacing w:after="120"/>
      </w:pPr>
      <w:r>
        <w:rPr>
          <w:rFonts w:ascii="Arial" w:cs="Arial" w:eastAsia="Arial" w:hAnsi="Arial"/>
          <w:sz w:val="22"/>
          <w:szCs w:val="22"/>
        </w:rPr>
        <w:t xml:space="preserve">Django follows the MVT pattern, but the Template layer is replaced by the React frontend. The remaining layers (Models, Views/ViewSets, Serializers) plus DRF middleware and signals form the complete business logic tier.</w:t>
      </w:r>
    </w:p>
    <w:p>
      <w:pPr>
        <w:pStyle w:val="Heading2"/>
      </w:pPr>
      <w:r>
        <w:t xml:space="preserve">Views / ViewSets — Request Entry Points</w:t>
      </w:r>
    </w:p>
    <w:p>
      <w:pPr>
        <w:pStyle w:val="ListParagraph"/>
        <w:numPr>
          <w:ilvl w:val="0"/>
          <w:numId w:val="2"/>
        </w:numPr>
      </w:pPr>
      <w:r>
        <w:rPr>
          <w:rFonts w:ascii="Arial" w:cs="Arial" w:eastAsia="Arial" w:hAnsi="Arial"/>
          <w:sz w:val="22"/>
          <w:szCs w:val="22"/>
        </w:rPr>
        <w:t xml:space="preserve">DRF ViewSet (or ModelViewSet) bundles list, retrieve, create, update, destroy, and custom actions into one class.</w:t>
      </w:r>
    </w:p>
    <w:p>
      <w:pPr>
        <w:pStyle w:val="ListParagraph"/>
        <w:numPr>
          <w:ilvl w:val="0"/>
          <w:numId w:val="2"/>
        </w:numPr>
      </w:pPr>
      <w:r>
        <w:rPr>
          <w:rFonts w:ascii="Arial" w:cs="Arial" w:eastAsia="Arial" w:hAnsi="Arial"/>
          <w:sz w:val="22"/>
          <w:szCs w:val="22"/>
        </w:rPr>
        <w:t xml:space="preserve">Router automatically wires URLs: /api/v1/posts/ → list/create; /api/v1/posts/{id}/ → retrieve/update/destroy.</w:t>
      </w:r>
    </w:p>
    <w:p>
      <w:pPr>
        <w:pStyle w:val="ListParagraph"/>
        <w:numPr>
          <w:ilvl w:val="0"/>
          <w:numId w:val="2"/>
        </w:numPr>
      </w:pPr>
      <w:r>
        <w:rPr>
          <w:rFonts w:ascii="Arial" w:cs="Arial" w:eastAsia="Arial" w:hAnsi="Arial"/>
          <w:sz w:val="22"/>
          <w:szCs w:val="22"/>
        </w:rPr>
        <w:t xml:space="preserve">permission_classes = [IsAuthenticated, IsOwnerOrReadOnly] — evaluated before any business logic executes.</w:t>
      </w:r>
    </w:p>
    <w:p>
      <w:pPr>
        <w:pStyle w:val="ListParagraph"/>
        <w:numPr>
          <w:ilvl w:val="0"/>
          <w:numId w:val="2"/>
        </w:numPr>
      </w:pPr>
      <w:r>
        <w:rPr>
          <w:rFonts w:ascii="Arial" w:cs="Arial" w:eastAsia="Arial" w:hAnsi="Arial"/>
          <w:sz w:val="22"/>
          <w:szCs w:val="22"/>
        </w:rPr>
        <w:t xml:space="preserve">Custom actions (@action(detail=True, methods=['post'])) for non-CRUD operations (publish, like, refund).</w:t>
      </w:r>
    </w:p>
    <w:p>
      <w:pPr>
        <w:pStyle w:val="Heading2"/>
      </w:pPr>
      <w:r>
        <w:t xml:space="preserve">Serializers — Schema, Validation &amp; Transformation Contract</w:t>
      </w:r>
    </w:p>
    <w:p>
      <w:pPr>
        <w:spacing w:after="80"/>
      </w:pPr>
      <w:r>
        <w:rPr>
          <w:rFonts w:ascii="Arial" w:cs="Arial" w:eastAsia="Arial" w:hAnsi="Arial"/>
          <w:sz w:val="22"/>
          <w:szCs w:val="22"/>
        </w:rPr>
        <w:t xml:space="preserve">Serializers are the explicit, enforceable contract between database and API consumers. They are not optional glue — they are the schema definition layer.</w:t>
      </w:r>
    </w:p>
    <w:p>
      <w:pPr>
        <w:pStyle w:val="ListParagraph"/>
        <w:numPr>
          <w:ilvl w:val="0"/>
          <w:numId w:val="2"/>
        </w:numPr>
      </w:pPr>
      <w:r>
        <w:rPr>
          <w:rFonts w:ascii="Arial" w:cs="Arial" w:eastAsia="Arial" w:hAnsi="Arial"/>
          <w:sz w:val="22"/>
          <w:szCs w:val="22"/>
        </w:rPr>
        <w:t xml:space="preserve">Define accepted input shape (fields, read_only, write_only, required).</w:t>
      </w:r>
    </w:p>
    <w:p>
      <w:pPr>
        <w:pStyle w:val="ListParagraph"/>
        <w:numPr>
          <w:ilvl w:val="0"/>
          <w:numId w:val="2"/>
        </w:numPr>
      </w:pPr>
      <w:r>
        <w:rPr>
          <w:rFonts w:ascii="Arial" w:cs="Arial" w:eastAsia="Arial" w:hAnsi="Arial"/>
          <w:sz w:val="22"/>
          <w:szCs w:val="22"/>
        </w:rPr>
        <w:t xml:space="preserve">Validate every incoming request (field-level + object-level validate() methods, unique_together, custom validators).</w:t>
      </w:r>
    </w:p>
    <w:p>
      <w:pPr>
        <w:pStyle w:val="ListParagraph"/>
        <w:numPr>
          <w:ilvl w:val="0"/>
          <w:numId w:val="2"/>
        </w:numPr>
      </w:pPr>
      <w:r>
        <w:rPr>
          <w:rFonts w:ascii="Arial" w:cs="Arial" w:eastAsia="Arial" w:hAnsi="Arial"/>
          <w:sz w:val="22"/>
          <w:szCs w:val="22"/>
        </w:rPr>
        <w:t xml:space="preserve">Transform: to_internal_value (JSON → Python model instance) and to_representation (model → JSON, including computed/related fields).</w:t>
      </w:r>
    </w:p>
    <w:p>
      <w:pPr>
        <w:pStyle w:val="ListParagraph"/>
        <w:numPr>
          <w:ilvl w:val="0"/>
          <w:numId w:val="2"/>
        </w:numPr>
      </w:pPr>
      <w:r>
        <w:rPr>
          <w:rFonts w:ascii="Arial" w:cs="Arial" w:eastAsia="Arial" w:hAnsi="Arial"/>
          <w:sz w:val="22"/>
          <w:szCs w:val="22"/>
        </w:rPr>
        <w:t xml:space="preserve">Support nested serializers, SlugRelatedField, PrimaryKeyRelatedField, and HyperlinkedIdentityField for clean relations without N+1.</w:t>
      </w:r>
    </w:p>
    <w:p>
      <w:pPr>
        <w:pStyle w:val="ListParagraph"/>
        <w:numPr>
          <w:ilvl w:val="0"/>
          <w:numId w:val="2"/>
        </w:numPr>
      </w:pPr>
      <w:r>
        <w:rPr>
          <w:rFonts w:ascii="Arial" w:cs="Arial" w:eastAsia="Arial" w:hAnsi="Arial"/>
          <w:sz w:val="22"/>
          <w:szCs w:val="22"/>
        </w:rPr>
        <w:t xml:space="preserve">Example: PostSerializer may expose author as nested read-only object while accepting author_id on create — hiding internal FK details from clients.</w:t>
      </w:r>
    </w:p>
    <w:p>
      <w:pPr>
        <w:pStyle w:val="Heading2"/>
      </w:pPr>
      <w:r>
        <w:t xml:space="preserve">Signals — Decoupled Side Effects</w:t>
      </w:r>
    </w:p>
    <w:p>
      <w:pPr>
        <w:pStyle w:val="ListParagraph"/>
        <w:numPr>
          <w:ilvl w:val="0"/>
          <w:numId w:val="2"/>
        </w:numPr>
      </w:pPr>
      <w:r>
        <w:rPr>
          <w:rFonts w:ascii="Arial" w:cs="Arial" w:eastAsia="Arial" w:hAnsi="Arial"/>
          <w:sz w:val="22"/>
          <w:szCs w:val="22"/>
        </w:rPr>
        <w:t xml:space="preserve">post_save, pre_delete, m2m_changed — fire after model changes without polluting ViewSet logic.</w:t>
      </w:r>
    </w:p>
    <w:p>
      <w:pPr>
        <w:pStyle w:val="ListParagraph"/>
        <w:numPr>
          <w:ilvl w:val="0"/>
          <w:numId w:val="2"/>
        </w:numPr>
      </w:pPr>
      <w:r>
        <w:rPr>
          <w:rFonts w:ascii="Arial" w:cs="Arial" w:eastAsia="Arial" w:hAnsi="Arial"/>
          <w:sz w:val="22"/>
          <w:szCs w:val="22"/>
        </w:rPr>
        <w:t xml:space="preserve">Common uses: invalidate Next.js cache tags, enqueue Celery tasks (email, search index, analytics), create audit logs, send webhooks.</w:t>
      </w:r>
    </w:p>
    <w:p>
      <w:pPr>
        <w:pStyle w:val="Heading2"/>
      </w:pPr>
      <w:r>
        <w:t xml:space="preserve">Middleware &amp; Global Concerns</w:t>
      </w:r>
    </w:p>
    <w:p>
      <w:pPr>
        <w:pStyle w:val="ListParagraph"/>
        <w:numPr>
          <w:ilvl w:val="0"/>
          <w:numId w:val="2"/>
        </w:numPr>
      </w:pPr>
      <w:r>
        <w:rPr>
          <w:rFonts w:ascii="Arial" w:cs="Arial" w:eastAsia="Arial" w:hAnsi="Arial"/>
          <w:sz w:val="22"/>
          <w:szCs w:val="22"/>
        </w:rPr>
        <w:t xml:space="preserve">Django middleware stack runs on every request: SecurityMiddleware, SessionMiddleware (if used), AuthenticationMiddleware, CORSMiddleware (via django-cors-headers), custom logging/tenant middleware.</w:t>
      </w:r>
    </w:p>
    <w:p>
      <w:pPr>
        <w:pStyle w:val="ListParagraph"/>
        <w:numPr>
          <w:ilvl w:val="0"/>
          <w:numId w:val="2"/>
        </w:numPr>
      </w:pPr>
      <w:r>
        <w:rPr>
          <w:rFonts w:ascii="Arial" w:cs="Arial" w:eastAsia="Arial" w:hAnsi="Arial"/>
          <w:sz w:val="22"/>
          <w:szCs w:val="22"/>
        </w:rPr>
        <w:t xml:space="preserve">DRF adds its own: JSONRenderer, ExceptionHandler, Authentication, Throttling, Versioning, Pagination, Filtering (via django-filter).</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Route requests and enforce permissions before business logic</w:t>
      </w:r>
    </w:p>
    <w:p>
      <w:pPr>
        <w:pStyle w:val="ListParagraph"/>
        <w:numPr>
          <w:ilvl w:val="0"/>
          <w:numId w:val="2"/>
        </w:numPr>
      </w:pPr>
      <w:r>
        <w:rPr>
          <w:rFonts w:ascii="Arial" w:cs="Arial" w:eastAsia="Arial" w:hAnsi="Arial"/>
          <w:sz w:val="22"/>
          <w:szCs w:val="22"/>
        </w:rPr>
        <w:t xml:space="preserve">Validate and sanitize all input via serializers</w:t>
      </w:r>
    </w:p>
    <w:p>
      <w:pPr>
        <w:pStyle w:val="ListParagraph"/>
        <w:numPr>
          <w:ilvl w:val="0"/>
          <w:numId w:val="2"/>
        </w:numPr>
      </w:pPr>
      <w:r>
        <w:rPr>
          <w:rFonts w:ascii="Arial" w:cs="Arial" w:eastAsia="Arial" w:hAnsi="Arial"/>
          <w:sz w:val="22"/>
          <w:szCs w:val="22"/>
        </w:rPr>
        <w:t xml:space="preserve">Enforce business rules (ownership, workflow states, quotas)</w:t>
      </w:r>
    </w:p>
    <w:p>
      <w:pPr>
        <w:pStyle w:val="ListParagraph"/>
        <w:numPr>
          <w:ilvl w:val="0"/>
          <w:numId w:val="2"/>
        </w:numPr>
      </w:pPr>
      <w:r>
        <w:rPr>
          <w:rFonts w:ascii="Arial" w:cs="Arial" w:eastAsia="Arial" w:hAnsi="Arial"/>
          <w:sz w:val="22"/>
          <w:szCs w:val="22"/>
        </w:rPr>
        <w:t xml:space="preserve">Orchestrate cross-model transactions and dispatch async side effects</w:t>
      </w:r>
    </w:p>
    <w:p>
      <w:pPr>
        <w:pStyle w:val="Heading3"/>
      </w:pPr>
      <w:r>
        <w:t xml:space="preserve">Best Practices</w:t>
      </w:r>
    </w:p>
    <w:p>
      <w:pPr>
        <w:pStyle w:val="ListParagraph"/>
        <w:numPr>
          <w:ilvl w:val="0"/>
          <w:numId w:val="2"/>
        </w:numPr>
      </w:pPr>
      <w:r>
        <w:rPr>
          <w:rFonts w:ascii="Arial" w:cs="Arial" w:eastAsia="Arial" w:hAnsi="Arial"/>
          <w:sz w:val="22"/>
          <w:szCs w:val="22"/>
        </w:rPr>
        <w:t xml:space="preserve">Never put business logic in views — move to serializers (validation) or service layers / model methods.</w:t>
      </w:r>
    </w:p>
    <w:p>
      <w:pPr>
        <w:pStyle w:val="ListParagraph"/>
        <w:numPr>
          <w:ilvl w:val="0"/>
          <w:numId w:val="2"/>
        </w:numPr>
      </w:pPr>
      <w:r>
        <w:rPr>
          <w:rFonts w:ascii="Arial" w:cs="Arial" w:eastAsia="Arial" w:hAnsi="Arial"/>
          <w:sz w:val="22"/>
          <w:szCs w:val="22"/>
        </w:rPr>
        <w:t xml:space="preserve">Use select_related / prefetch_related inside ViewSet.get_queryset() to eliminate N+1 before serialization.</w:t>
      </w:r>
    </w:p>
    <w:p>
      <w:pPr>
        <w:pStyle w:val="ListParagraph"/>
        <w:numPr>
          <w:ilvl w:val="0"/>
          <w:numId w:val="2"/>
        </w:numPr>
      </w:pPr>
      <w:r>
        <w:rPr>
          <w:rFonts w:ascii="Arial" w:cs="Arial" w:eastAsia="Arial" w:hAnsi="Arial"/>
          <w:sz w:val="22"/>
          <w:szCs w:val="22"/>
        </w:rPr>
        <w:t xml:space="preserve">Register all ViewSets with a router; avoid manual URL wiring except for custom non-ViewSet endpoints.</w:t>
      </w:r>
    </w:p>
    <w:p>
      <w:pPr>
        <w:pStyle w:val="ListParagraph"/>
        <w:numPr>
          <w:ilvl w:val="0"/>
          <w:numId w:val="2"/>
        </w:numPr>
      </w:pPr>
      <w:r>
        <w:rPr>
          <w:rFonts w:ascii="Arial" w:cs="Arial" w:eastAsia="Arial" w:hAnsi="Arial"/>
          <w:sz w:val="22"/>
          <w:szCs w:val="22"/>
        </w:rPr>
        <w:t xml:space="preserve">Keep serializers lean — one serializer per use case (e.g., PostListSerializer vs PostDetailSerializer) if payload shapes differ significantly.</w:t>
      </w:r>
    </w:p>
    <w:p>
      <w:r>
        <w:br w:type="page"/>
      </w:r>
    </w:p>
    <w:p>
      <w:pPr>
        <w:pStyle w:val="Heading1"/>
      </w:pPr>
      <w:r>
        <w:t xml:space="preserve">5. Data Persistence via PostgreSQL through Django ORM</w:t>
      </w:r>
    </w:p>
    <w:p>
      <w:pPr>
        <w:spacing w:after="120"/>
      </w:pPr>
      <w:r>
        <w:rPr>
          <w:rFonts w:ascii="Arial" w:cs="Arial" w:eastAsia="Arial" w:hAnsi="Arial"/>
          <w:sz w:val="22"/>
          <w:szCs w:val="22"/>
        </w:rPr>
        <w:t xml:space="preserve">Django ORM is the single source of truth for all database access. PostgreSQL is the mandated engine; raw SQL is forbidden except in extreme, documented cases.</w:t>
      </w:r>
    </w:p>
    <w:p>
      <w:pPr>
        <w:pStyle w:val="Heading2"/>
      </w:pPr>
      <w:r>
        <w:t xml:space="preserve">Core ORM Patterns (Mandatory)</w:t>
      </w:r>
    </w:p>
    <w:p>
      <w:pPr>
        <w:pStyle w:val="ListParagraph"/>
        <w:numPr>
          <w:ilvl w:val="0"/>
          <w:numId w:val="2"/>
        </w:numPr>
      </w:pPr>
      <w:r>
        <w:rPr>
          <w:rFonts w:ascii="Arial" w:cs="Arial" w:eastAsia="Arial" w:hAnsi="Arial"/>
          <w:sz w:val="22"/>
          <w:szCs w:val="22"/>
        </w:rPr>
        <w:t xml:space="preserve">select_related('author', 'category') — SQL JOIN for forward ForeignKey/OneToOne; eliminates N+1 on detail views.</w:t>
      </w:r>
    </w:p>
    <w:p>
      <w:pPr>
        <w:pStyle w:val="ListParagraph"/>
        <w:numPr>
          <w:ilvl w:val="0"/>
          <w:numId w:val="2"/>
        </w:numPr>
      </w:pPr>
      <w:r>
        <w:rPr>
          <w:rFonts w:ascii="Arial" w:cs="Arial" w:eastAsia="Arial" w:hAnsi="Arial"/>
          <w:sz w:val="22"/>
          <w:szCs w:val="22"/>
        </w:rPr>
        <w:t xml:space="preserve">prefetch_related('tags', 'comments__author') — separate queries + Python join for reverse relations and ManyToMany; mandatory on list views returning multiple objects.</w:t>
      </w:r>
    </w:p>
    <w:p>
      <w:pPr>
        <w:pStyle w:val="ListParagraph"/>
        <w:numPr>
          <w:ilvl w:val="0"/>
          <w:numId w:val="2"/>
        </w:numPr>
      </w:pPr>
      <w:r>
        <w:rPr>
          <w:rFonts w:ascii="Arial" w:cs="Arial" w:eastAsia="Arial" w:hAnsi="Arial"/>
          <w:sz w:val="22"/>
          <w:szCs w:val="22"/>
        </w:rPr>
        <w:t xml:space="preserve">annotate(Count('comments'), Avg('ratings__score')) — push aggregations to database; never compute in Python.</w:t>
      </w:r>
    </w:p>
    <w:p>
      <w:pPr>
        <w:pStyle w:val="ListParagraph"/>
        <w:numPr>
          <w:ilvl w:val="0"/>
          <w:numId w:val="2"/>
        </w:numPr>
      </w:pPr>
      <w:r>
        <w:rPr>
          <w:rFonts w:ascii="Arial" w:cs="Arial" w:eastAsia="Arial" w:hAnsi="Arial"/>
          <w:sz w:val="22"/>
          <w:szCs w:val="22"/>
        </w:rPr>
        <w:t xml:space="preserve">only('title', 'slug', 'published_at') / defer('body') — fetch minimal columns for list views; reduces memory and I/O.</w:t>
      </w:r>
    </w:p>
    <w:p>
      <w:pPr>
        <w:pStyle w:val="Heading2"/>
      </w:pPr>
      <w:r>
        <w:t xml:space="preserve">PostgreSQL-Specific Features (Leverage Directly)</w:t>
      </w:r>
    </w:p>
    <w:p>
      <w:pPr>
        <w:pStyle w:val="ListParagraph"/>
        <w:numPr>
          <w:ilvl w:val="0"/>
          <w:numId w:val="2"/>
        </w:numPr>
      </w:pPr>
      <w:r>
        <w:rPr>
          <w:rFonts w:ascii="Arial" w:cs="Arial" w:eastAsia="Arial" w:hAnsi="Arial"/>
          <w:sz w:val="22"/>
          <w:szCs w:val="22"/>
        </w:rPr>
        <w:t xml:space="preserve">JSONField / JSONB — store flexible metadata, settings, or denormalized data without extra tables.</w:t>
      </w:r>
    </w:p>
    <w:p>
      <w:pPr>
        <w:pStyle w:val="ListParagraph"/>
        <w:numPr>
          <w:ilvl w:val="0"/>
          <w:numId w:val="2"/>
        </w:numPr>
      </w:pPr>
      <w:r>
        <w:rPr>
          <w:rFonts w:ascii="Arial" w:cs="Arial" w:eastAsia="Arial" w:hAnsi="Arial"/>
          <w:sz w:val="22"/>
          <w:szCs w:val="22"/>
        </w:rPr>
        <w:t xml:space="preserve">Full-text search via SearchVector + GIN index on (title, body) — fast, ranked search without external engine (Elasticsearch) for most workloads.</w:t>
      </w:r>
    </w:p>
    <w:p>
      <w:pPr>
        <w:pStyle w:val="ListParagraph"/>
        <w:numPr>
          <w:ilvl w:val="0"/>
          <w:numId w:val="2"/>
        </w:numPr>
      </w:pPr>
      <w:r>
        <w:rPr>
          <w:rFonts w:ascii="Arial" w:cs="Arial" w:eastAsia="Arial" w:hAnsi="Arial"/>
          <w:sz w:val="22"/>
          <w:szCs w:val="22"/>
        </w:rPr>
        <w:t xml:space="preserve">B-tree indexes on slug (unique), published_at (for ordering), author_id (for filtering), plus composite indexes for common WHERE + ORDER BY combinations.</w:t>
      </w:r>
    </w:p>
    <w:p>
      <w:pPr>
        <w:pStyle w:val="ListParagraph"/>
        <w:numPr>
          <w:ilvl w:val="0"/>
          <w:numId w:val="2"/>
        </w:numPr>
      </w:pPr>
      <w:r>
        <w:rPr>
          <w:rFonts w:ascii="Arial" w:cs="Arial" w:eastAsia="Arial" w:hAnsi="Arial"/>
          <w:sz w:val="22"/>
          <w:szCs w:val="22"/>
        </w:rPr>
        <w:t xml:space="preserve">ArrayField, HStoreField, UUIDField, CITextField — use native types instead of workarounds.</w:t>
      </w:r>
    </w:p>
    <w:p>
      <w:pPr>
        <w:pStyle w:val="Heading2"/>
      </w:pPr>
      <w:r>
        <w:t xml:space="preserve">Schema Evolution</w:t>
      </w:r>
    </w:p>
    <w:p>
      <w:pPr>
        <w:pStyle w:val="ListParagraph"/>
        <w:numPr>
          <w:ilvl w:val="0"/>
          <w:numId w:val="2"/>
        </w:numPr>
      </w:pPr>
      <w:r>
        <w:rPr>
          <w:rFonts w:ascii="Arial" w:cs="Arial" w:eastAsia="Arial" w:hAnsi="Arial"/>
          <w:sz w:val="22"/>
          <w:szCs w:val="22"/>
        </w:rPr>
        <w:t xml:space="preserve">Every model change produces a migration file via makemigrations. Never hand-edit migration files.</w:t>
      </w:r>
    </w:p>
    <w:p>
      <w:pPr>
        <w:pStyle w:val="ListParagraph"/>
        <w:numPr>
          <w:ilvl w:val="0"/>
          <w:numId w:val="2"/>
        </w:numPr>
      </w:pPr>
      <w:r>
        <w:rPr>
          <w:rFonts w:ascii="Arial" w:cs="Arial" w:eastAsia="Arial" w:hAnsi="Arial"/>
          <w:sz w:val="22"/>
          <w:szCs w:val="22"/>
        </w:rPr>
        <w:t xml:space="preserve">migrate --check in CI to prevent unapplied migrations from reaching production.</w:t>
      </w:r>
    </w:p>
    <w:p>
      <w:pPr>
        <w:pStyle w:val="ListParagraph"/>
        <w:numPr>
          <w:ilvl w:val="0"/>
          <w:numId w:val="2"/>
        </w:numPr>
      </w:pPr>
      <w:r>
        <w:rPr>
          <w:rFonts w:ascii="Arial" w:cs="Arial" w:eastAsia="Arial" w:hAnsi="Arial"/>
          <w:sz w:val="22"/>
          <w:szCs w:val="22"/>
        </w:rPr>
        <w:t xml:space="preserve">Use RunPython for data migrations; test both forward and reverse paths.</w:t>
      </w:r>
    </w:p>
    <w:p>
      <w:pPr>
        <w:pStyle w:val="Heading3"/>
      </w:pPr>
      <w:r>
        <w:t xml:space="preserve">Responsibilities</w:t>
      </w:r>
    </w:p>
    <w:p>
      <w:pPr>
        <w:pStyle w:val="ListParagraph"/>
        <w:numPr>
          <w:ilvl w:val="0"/>
          <w:numId w:val="2"/>
        </w:numPr>
      </w:pPr>
      <w:r>
        <w:rPr>
          <w:rFonts w:ascii="Arial" w:cs="Arial" w:eastAsia="Arial" w:hAnsi="Arial"/>
          <w:sz w:val="22"/>
          <w:szCs w:val="22"/>
        </w:rPr>
        <w:t xml:space="preserve">Guarantee durable storage, referential integrity (FK constraints, unique_together), and ACID transactions</w:t>
      </w:r>
    </w:p>
    <w:p>
      <w:pPr>
        <w:pStyle w:val="ListParagraph"/>
        <w:numPr>
          <w:ilvl w:val="0"/>
          <w:numId w:val="2"/>
        </w:numPr>
      </w:pPr>
      <w:r>
        <w:rPr>
          <w:rFonts w:ascii="Arial" w:cs="Arial" w:eastAsia="Arial" w:hAnsi="Arial"/>
          <w:sz w:val="22"/>
          <w:szCs w:val="22"/>
        </w:rPr>
        <w:t xml:space="preserve">Execute all queries efficiently via ORM optimizations; never allow N+1 in production</w:t>
      </w:r>
    </w:p>
    <w:p>
      <w:pPr>
        <w:pStyle w:val="ListParagraph"/>
        <w:numPr>
          <w:ilvl w:val="0"/>
          <w:numId w:val="2"/>
        </w:numPr>
      </w:pPr>
      <w:r>
        <w:rPr>
          <w:rFonts w:ascii="Arial" w:cs="Arial" w:eastAsia="Arial" w:hAnsi="Arial"/>
          <w:sz w:val="22"/>
          <w:szCs w:val="22"/>
        </w:rPr>
        <w:t xml:space="preserve">Evolve schema safely through versioned migrations</w:t>
      </w:r>
    </w:p>
    <w:p>
      <w:pPr>
        <w:pStyle w:val="Heading3"/>
      </w:pPr>
      <w:r>
        <w:t xml:space="preserve">Best Practices</w:t>
      </w:r>
    </w:p>
    <w:p>
      <w:pPr>
        <w:pStyle w:val="ListParagraph"/>
        <w:numPr>
          <w:ilvl w:val="0"/>
          <w:numId w:val="2"/>
        </w:numPr>
      </w:pPr>
      <w:r>
        <w:rPr>
          <w:rFonts w:ascii="Arial" w:cs="Arial" w:eastAsia="Arial" w:hAnsi="Arial"/>
          <w:sz w:val="22"/>
          <w:szCs w:val="22"/>
        </w:rPr>
        <w:t xml:space="preserve">Every queryset used in a ViewSet or serializer MUST be explicitly optimized with select_related/prefetch_related/annotate.</w:t>
      </w:r>
    </w:p>
    <w:p>
      <w:pPr>
        <w:pStyle w:val="ListParagraph"/>
        <w:numPr>
          <w:ilvl w:val="0"/>
          <w:numId w:val="2"/>
        </w:numPr>
      </w:pPr>
      <w:r>
        <w:rPr>
          <w:rFonts w:ascii="Arial" w:cs="Arial" w:eastAsia="Arial" w:hAnsi="Arial"/>
          <w:sz w:val="22"/>
          <w:szCs w:val="22"/>
        </w:rPr>
        <w:t xml:space="preserve">Use django.db.models.Index and Meta.indexes / Meta.unique_together — do not rely solely on ORM defaults.</w:t>
      </w:r>
    </w:p>
    <w:p>
      <w:pPr>
        <w:pStyle w:val="ListParagraph"/>
        <w:numPr>
          <w:ilvl w:val="0"/>
          <w:numId w:val="2"/>
        </w:numPr>
      </w:pPr>
      <w:r>
        <w:rPr>
          <w:rFonts w:ascii="Arial" w:cs="Arial" w:eastAsia="Arial" w:hAnsi="Arial"/>
          <w:sz w:val="22"/>
          <w:szCs w:val="22"/>
        </w:rPr>
        <w:t xml:space="preserve">For search-heavy apps, start with Postgres FTS; introduce Elasticsearch only after proven need and with clear fallback strategy.</w:t>
      </w:r>
    </w:p>
    <w:p>
      <w:pPr>
        <w:pStyle w:val="ListParagraph"/>
        <w:numPr>
          <w:ilvl w:val="0"/>
          <w:numId w:val="2"/>
        </w:numPr>
      </w:pPr>
      <w:r>
        <w:rPr>
          <w:rFonts w:ascii="Arial" w:cs="Arial" w:eastAsia="Arial" w:hAnsi="Arial"/>
          <w:sz w:val="22"/>
          <w:szCs w:val="22"/>
        </w:rPr>
        <w:t xml:space="preserve">Wrap complex business transactions in atomic() or use select_for_update for pessimistic locking when race conditions are possible.</w:t>
      </w:r>
    </w:p>
    <w:p>
      <w:r>
        <w:br w:type="page"/>
      </w:r>
    </w:p>
    <w:p>
      <w:pPr>
        <w:pStyle w:val="Heading1"/>
      </w:pPr>
      <w:r>
        <w:t xml:space="preserve">6. Integration Flow Summary</w:t>
      </w:r>
    </w:p>
    <w:p>
      <w:pPr>
        <w:spacing w:after="120"/>
      </w:pPr>
      <w:r>
        <w:rPr>
          <w:rFonts w:ascii="Arial" w:cs="Arial" w:eastAsia="Arial" w:hAnsi="Arial"/>
          <w:sz w:val="22"/>
          <w:szCs w:val="22"/>
        </w:rPr>
        <w:t xml:space="preserve">End-to-end request lifecycle for a typical user visit (example: GET /blog/my-post). Every hop is explicit and auditable.</w:t>
      </w:r>
    </w:p>
    <w:p>
      <w:pPr>
        <w:pStyle w:val="Heading2"/>
      </w:pPr>
      <w:r>
        <w:t xml:space="preserve">Request Journey (Numbered)</w:t>
      </w:r>
    </w:p>
    <w:p>
      <w:pPr>
        <w:pStyle w:val="ListParagraph"/>
        <w:numPr>
          <w:ilvl w:val="0"/>
          <w:numId w:val="3"/>
        </w:numPr>
      </w:pPr>
      <w:r>
        <w:rPr>
          <w:rFonts w:ascii="Arial" w:cs="Arial" w:eastAsia="Arial" w:hAnsi="Arial"/>
          <w:sz w:val="22"/>
          <w:szCs w:val="22"/>
        </w:rPr>
        <w:t xml:space="preserve">Browser → Next.js: User requests https://example.com/blog/my-post. Next.js App Router matches app/blog/[slug]/page.tsx (Server Component).</w:t>
      </w:r>
    </w:p>
    <w:p>
      <w:pPr>
        <w:pStyle w:val="ListParagraph"/>
        <w:numPr>
          <w:ilvl w:val="0"/>
          <w:numId w:val="3"/>
        </w:numPr>
      </w:pPr>
      <w:r>
        <w:rPr>
          <w:rFonts w:ascii="Arial" w:cs="Arial" w:eastAsia="Arial" w:hAnsi="Arial"/>
          <w:sz w:val="22"/>
          <w:szCs w:val="22"/>
        </w:rPr>
        <w:t xml:space="preserve">Next.js Server → Django: Page component executes server-side fetch to Django REST endpoint: GET /api/v1/posts/my-post/ (with Authorization or cookie).</w:t>
      </w:r>
    </w:p>
    <w:p>
      <w:pPr>
        <w:pStyle w:val="ListParagraph"/>
        <w:numPr>
          <w:ilvl w:val="0"/>
          <w:numId w:val="3"/>
        </w:numPr>
      </w:pPr>
      <w:r>
        <w:rPr>
          <w:rFonts w:ascii="Arial" w:cs="Arial" w:eastAsia="Arial" w:hAnsi="Arial"/>
          <w:sz w:val="22"/>
          <w:szCs w:val="22"/>
        </w:rPr>
        <w:t xml:space="preserve">Django Router → ViewSet: Request hits PostViewSet.retrieve(). Permission classes run (IsAuthenticated + object permissions). get_queryset() applies select_related('author').</w:t>
      </w:r>
    </w:p>
    <w:p>
      <w:pPr>
        <w:pStyle w:val="ListParagraph"/>
        <w:numPr>
          <w:ilvl w:val="0"/>
          <w:numId w:val="3"/>
        </w:numPr>
      </w:pPr>
      <w:r>
        <w:rPr>
          <w:rFonts w:ascii="Arial" w:cs="Arial" w:eastAsia="Arial" w:hAnsi="Arial"/>
          <w:sz w:val="22"/>
          <w:szCs w:val="22"/>
        </w:rPr>
        <w:t xml:space="preserve">ViewSet → Serializer → ORM: Serializer.to_representation() is called. ORM executes single optimized SQL query with JOIN against PostgreSQL.</w:t>
      </w:r>
    </w:p>
    <w:p>
      <w:pPr>
        <w:pStyle w:val="ListParagraph"/>
        <w:numPr>
          <w:ilvl w:val="0"/>
          <w:numId w:val="3"/>
        </w:numPr>
      </w:pPr>
      <w:r>
        <w:rPr>
          <w:rFonts w:ascii="Arial" w:cs="Arial" w:eastAsia="Arial" w:hAnsi="Arial"/>
          <w:sz w:val="22"/>
          <w:szCs w:val="22"/>
        </w:rPr>
        <w:t xml:space="preserve">PostgreSQL → Response: Row(s) returned → model instance → serialized JSON → HTTP 200 response to Next.js server.</w:t>
      </w:r>
    </w:p>
    <w:p>
      <w:pPr>
        <w:pStyle w:val="ListParagraph"/>
        <w:numPr>
          <w:ilvl w:val="0"/>
          <w:numId w:val="3"/>
        </w:numPr>
      </w:pPr>
      <w:r>
        <w:rPr>
          <w:rFonts w:ascii="Arial" w:cs="Arial" w:eastAsia="Arial" w:hAnsi="Arial"/>
          <w:sz w:val="22"/>
          <w:szCs w:val="22"/>
        </w:rPr>
        <w:t xml:space="preserve">Next.js → Browser: Server Component renders HTML + minimal JS. Interactive Client Components (comment form, like button) hydrate in browser with their own event handlers and potential follow-up fetches.</w:t>
      </w:r>
    </w:p>
    <w:p>
      <w:pPr>
        <w:pStyle w:val="Heading2"/>
      </w:pPr>
      <w:r>
        <w:t xml:space="preserve">Key Guarantees</w:t>
      </w:r>
    </w:p>
    <w:p>
      <w:pPr>
        <w:pStyle w:val="ListParagraph"/>
        <w:numPr>
          <w:ilvl w:val="0"/>
          <w:numId w:val="2"/>
        </w:numPr>
      </w:pPr>
      <w:r>
        <w:rPr>
          <w:rFonts w:ascii="Arial" w:cs="Arial" w:eastAsia="Arial" w:hAnsi="Arial"/>
          <w:sz w:val="22"/>
          <w:szCs w:val="22"/>
        </w:rPr>
        <w:t xml:space="preserve">Zero data fetching occurs in the browser for initial page load (unless client-only route).</w:t>
      </w:r>
    </w:p>
    <w:p>
      <w:pPr>
        <w:pStyle w:val="ListParagraph"/>
        <w:numPr>
          <w:ilvl w:val="0"/>
          <w:numId w:val="2"/>
        </w:numPr>
      </w:pPr>
      <w:r>
        <w:rPr>
          <w:rFonts w:ascii="Arial" w:cs="Arial" w:eastAsia="Arial" w:hAnsi="Arial"/>
          <w:sz w:val="22"/>
          <w:szCs w:val="22"/>
        </w:rPr>
        <w:t xml:space="preserve">All database access is mediated by ORM with explicit optimization — N+1 is impossible by policy.</w:t>
      </w:r>
    </w:p>
    <w:p>
      <w:pPr>
        <w:pStyle w:val="ListParagraph"/>
        <w:numPr>
          <w:ilvl w:val="0"/>
          <w:numId w:val="2"/>
        </w:numPr>
      </w:pPr>
      <w:r>
        <w:rPr>
          <w:rFonts w:ascii="Arial" w:cs="Arial" w:eastAsia="Arial" w:hAnsi="Arial"/>
          <w:sz w:val="22"/>
          <w:szCs w:val="22"/>
        </w:rPr>
        <w:t xml:space="preserve">Authentication state travels only via secure HttpOnly cookies; no tokens in localStorage or JS-accessible storage.</w:t>
      </w:r>
    </w:p>
    <w:p>
      <w:r>
        <w:br w:type="page"/>
      </w:r>
    </w:p>
    <w:p>
      <w:pPr>
        <w:pStyle w:val="Heading1"/>
      </w:pPr>
      <w:r>
        <w:t xml:space="preserve">7. Core Architectural Principles</w:t>
      </w:r>
    </w:p>
    <w:p>
      <w:pPr>
        <w:spacing w:after="160"/>
      </w:pPr>
      <w:r>
        <w:rPr>
          <w:rFonts w:ascii="Arial" w:cs="Arial" w:eastAsia="Arial" w:hAnsi="Arial"/>
          <w:sz w:val="22"/>
          <w:szCs w:val="22"/>
        </w:rPr>
        <w:t xml:space="preserve">These principles are non-negotiable. They are the foundation that makes the entire stack maintainable, testable, and scalable across any project type.</w:t>
      </w:r>
    </w:p>
    <w:p>
      <w:pPr>
        <w:pStyle w:val="Heading2"/>
      </w:pPr>
      <w:r>
        <w:t xml:space="preserve">1. Strict Separation of Concerns</w:t>
      </w:r>
    </w:p>
    <w:p>
      <w:pPr>
        <w:pStyle w:val="ListParagraph"/>
        <w:numPr>
          <w:ilvl w:val="0"/>
          <w:numId w:val="2"/>
        </w:numPr>
      </w:pPr>
      <w:r>
        <w:rPr>
          <w:rFonts w:ascii="Arial" w:cs="Arial" w:eastAsia="Arial" w:hAnsi="Arial"/>
          <w:sz w:val="22"/>
          <w:szCs w:val="22"/>
        </w:rPr>
        <w:t xml:space="preserve">Django knows nothing about React, Next.js, or frontend rendering strategy.</w:t>
      </w:r>
    </w:p>
    <w:p>
      <w:pPr>
        <w:pStyle w:val="ListParagraph"/>
        <w:numPr>
          <w:ilvl w:val="0"/>
          <w:numId w:val="2"/>
        </w:numPr>
      </w:pPr>
      <w:r>
        <w:rPr>
          <w:rFonts w:ascii="Arial" w:cs="Arial" w:eastAsia="Arial" w:hAnsi="Arial"/>
          <w:sz w:val="22"/>
          <w:szCs w:val="22"/>
        </w:rPr>
        <w:t xml:space="preserve">Next.js knows nothing about PostgreSQL, ORM queries, or Django internals.</w:t>
      </w:r>
    </w:p>
    <w:p>
      <w:pPr>
        <w:pStyle w:val="ListParagraph"/>
        <w:numPr>
          <w:ilvl w:val="0"/>
          <w:numId w:val="2"/>
        </w:numPr>
      </w:pPr>
      <w:r>
        <w:rPr>
          <w:rFonts w:ascii="Arial" w:cs="Arial" w:eastAsia="Arial" w:hAnsi="Arial"/>
          <w:sz w:val="22"/>
          <w:szCs w:val="22"/>
        </w:rPr>
        <w:t xml:space="preserve">The only shared artifact is the OpenAPI contract (serializers + schema).</w:t>
      </w:r>
    </w:p>
    <w:p>
      <w:pPr>
        <w:pStyle w:val="ListParagraph"/>
        <w:numPr>
          <w:ilvl w:val="0"/>
          <w:numId w:val="2"/>
        </w:numPr>
      </w:pPr>
      <w:r>
        <w:rPr>
          <w:rFonts w:ascii="Arial" w:cs="Arial" w:eastAsia="Arial" w:hAnsi="Arial"/>
          <w:sz w:val="22"/>
          <w:szCs w:val="22"/>
        </w:rPr>
        <w:t xml:space="preserve">Result: each layer is independently testable, replaceable, and deployable.</w:t>
      </w:r>
    </w:p>
    <w:p>
      <w:pPr>
        <w:pStyle w:val="Heading2"/>
      </w:pPr>
      <w:r>
        <w:t xml:space="preserve">2. Rendering Strategy Is a Per-Page Decision</w:t>
      </w:r>
    </w:p>
    <w:p>
      <w:pPr>
        <w:pStyle w:val="ListParagraph"/>
        <w:numPr>
          <w:ilvl w:val="0"/>
          <w:numId w:val="2"/>
        </w:numPr>
      </w:pPr>
      <w:r>
        <w:rPr>
          <w:rFonts w:ascii="Arial" w:cs="Arial" w:eastAsia="Arial" w:hAnsi="Arial"/>
          <w:sz w:val="22"/>
          <w:szCs w:val="22"/>
        </w:rPr>
        <w:t xml:space="preserve">Portfolio homepage → SSG (maximum speed, zero server cost after build).</w:t>
      </w:r>
    </w:p>
    <w:p>
      <w:pPr>
        <w:pStyle w:val="ListParagraph"/>
        <w:numPr>
          <w:ilvl w:val="0"/>
          <w:numId w:val="2"/>
        </w:numPr>
      </w:pPr>
      <w:r>
        <w:rPr>
          <w:rFonts w:ascii="Arial" w:cs="Arial" w:eastAsia="Arial" w:hAnsi="Arial"/>
          <w:sz w:val="22"/>
          <w:szCs w:val="22"/>
        </w:rPr>
        <w:t xml:space="preserve">Blog index with filters → ISR (fresh every 60s, still fast).</w:t>
      </w:r>
    </w:p>
    <w:p>
      <w:pPr>
        <w:pStyle w:val="ListParagraph"/>
        <w:numPr>
          <w:ilvl w:val="0"/>
          <w:numId w:val="2"/>
        </w:numPr>
      </w:pPr>
      <w:r>
        <w:rPr>
          <w:rFonts w:ascii="Arial" w:cs="Arial" w:eastAsia="Arial" w:hAnsi="Arial"/>
          <w:sz w:val="22"/>
          <w:szCs w:val="22"/>
        </w:rPr>
        <w:t xml:space="preserve">Authenticated dashboard → SSR or client-fetched with React Query (personalized, real-time).</w:t>
      </w:r>
    </w:p>
    <w:p>
      <w:pPr>
        <w:pStyle w:val="ListParagraph"/>
        <w:numPr>
          <w:ilvl w:val="0"/>
          <w:numId w:val="2"/>
        </w:numPr>
      </w:pPr>
      <w:r>
        <w:rPr>
          <w:rFonts w:ascii="Arial" w:cs="Arial" w:eastAsia="Arial" w:hAnsi="Arial"/>
          <w:sz w:val="22"/>
          <w:szCs w:val="22"/>
        </w:rPr>
        <w:t xml:space="preserve">Next.js allows mixing all strategies freely within the same application — choose deliberately per route.</w:t>
      </w:r>
    </w:p>
    <w:p>
      <w:pPr>
        <w:pStyle w:val="Heading2"/>
      </w:pPr>
      <w:r>
        <w:t xml:space="preserve">3. Server Component Boundary Is the Primary Performance Lever</w:t>
      </w:r>
    </w:p>
    <w:p>
      <w:pPr>
        <w:pStyle w:val="ListParagraph"/>
        <w:numPr>
          <w:ilvl w:val="0"/>
          <w:numId w:val="2"/>
        </w:numPr>
      </w:pPr>
      <w:r>
        <w:rPr>
          <w:rFonts w:ascii="Arial" w:cs="Arial" w:eastAsia="Arial" w:hAnsi="Arial"/>
          <w:sz w:val="22"/>
          <w:szCs w:val="22"/>
        </w:rPr>
        <w:t xml:space="preserve">The more logic and data fetching stays in Server Components, the less JavaScript ships to the browser.</w:t>
      </w:r>
    </w:p>
    <w:p>
      <w:pPr>
        <w:pStyle w:val="ListParagraph"/>
        <w:numPr>
          <w:ilvl w:val="0"/>
          <w:numId w:val="2"/>
        </w:numPr>
      </w:pPr>
      <w:r>
        <w:rPr>
          <w:rFonts w:ascii="Arial" w:cs="Arial" w:eastAsia="Arial" w:hAnsi="Arial"/>
          <w:sz w:val="22"/>
          <w:szCs w:val="22"/>
        </w:rPr>
        <w:t xml:space="preserve">Target: &lt; 50 kB of JS for most marketing/blog pages; &lt; 200 kB for complex interactive apps.</w:t>
      </w:r>
    </w:p>
    <w:p>
      <w:pPr>
        <w:pStyle w:val="ListParagraph"/>
        <w:numPr>
          <w:ilvl w:val="0"/>
          <w:numId w:val="2"/>
        </w:numPr>
      </w:pPr>
      <w:r>
        <w:rPr>
          <w:rFonts w:ascii="Arial" w:cs="Arial" w:eastAsia="Arial" w:hAnsi="Arial"/>
          <w:sz w:val="22"/>
          <w:szCs w:val="22"/>
        </w:rPr>
        <w:t xml:space="preserve">'use client' is a code smell if applied to entire pages or large sections.</w:t>
      </w:r>
    </w:p>
    <w:p>
      <w:pPr>
        <w:pStyle w:val="Heading2"/>
      </w:pPr>
      <w:r>
        <w:t xml:space="preserve">4. Django ORM + DRF Is the Productivity Engine</w:t>
      </w:r>
    </w:p>
    <w:p>
      <w:pPr>
        <w:pStyle w:val="ListParagraph"/>
        <w:numPr>
          <w:ilvl w:val="0"/>
          <w:numId w:val="2"/>
        </w:numPr>
      </w:pPr>
      <w:r>
        <w:rPr>
          <w:rFonts w:ascii="Arial" w:cs="Arial" w:eastAsia="Arial" w:hAnsi="Arial"/>
          <w:sz w:val="22"/>
          <w:szCs w:val="22"/>
        </w:rPr>
        <w:t xml:space="preserve">Django migrations, relationships, validation, and admin are leveraged fully — do not reinvent.</w:t>
      </w:r>
    </w:p>
    <w:p>
      <w:pPr>
        <w:pStyle w:val="ListParagraph"/>
        <w:numPr>
          <w:ilvl w:val="0"/>
          <w:numId w:val="2"/>
        </w:numPr>
      </w:pPr>
      <w:r>
        <w:rPr>
          <w:rFonts w:ascii="Arial" w:cs="Arial" w:eastAsia="Arial" w:hAnsi="Arial"/>
          <w:sz w:val="22"/>
          <w:szCs w:val="22"/>
        </w:rPr>
        <w:t xml:space="preserve">DRF serializers + ViewSets + routers eliminate boilerplate while providing a clean, documented API surface.</w:t>
      </w:r>
    </w:p>
    <w:p>
      <w:pPr>
        <w:pStyle w:val="ListParagraph"/>
        <w:numPr>
          <w:ilvl w:val="0"/>
          <w:numId w:val="2"/>
        </w:numPr>
      </w:pPr>
      <w:r>
        <w:rPr>
          <w:rFonts w:ascii="Arial" w:cs="Arial" w:eastAsia="Arial" w:hAnsi="Arial"/>
          <w:sz w:val="22"/>
          <w:szCs w:val="22"/>
        </w:rPr>
        <w:t xml:space="preserve">All database complexity (joins, transactions, constraints) lives in Django; frontend consumes a stable JSON contract.</w:t>
      </w:r>
    </w:p>
    <w:p>
      <w:pPr>
        <w:pStyle w:val="Heading2"/>
      </w:pPr>
      <w:r>
        <w:t xml:space="preserve">5. Contract-First API via OpenAPI</w:t>
      </w:r>
    </w:p>
    <w:p>
      <w:pPr>
        <w:pStyle w:val="ListParagraph"/>
        <w:numPr>
          <w:ilvl w:val="0"/>
          <w:numId w:val="2"/>
        </w:numPr>
      </w:pPr>
      <w:r>
        <w:rPr>
          <w:rFonts w:ascii="Arial" w:cs="Arial" w:eastAsia="Arial" w:hAnsi="Arial"/>
          <w:sz w:val="22"/>
          <w:szCs w:val="22"/>
        </w:rPr>
        <w:t xml:space="preserve">The OpenAPI schema generated from serializers is the single source of truth.</w:t>
      </w:r>
    </w:p>
    <w:p>
      <w:pPr>
        <w:pStyle w:val="ListParagraph"/>
        <w:numPr>
          <w:ilvl w:val="0"/>
          <w:numId w:val="2"/>
        </w:numPr>
      </w:pPr>
      <w:r>
        <w:rPr>
          <w:rFonts w:ascii="Arial" w:cs="Arial" w:eastAsia="Arial" w:hAnsi="Arial"/>
          <w:sz w:val="22"/>
          <w:szCs w:val="22"/>
        </w:rPr>
        <w:t xml:space="preserve">Frontend types are generated from schema — compile-time safety against backend changes.</w:t>
      </w:r>
    </w:p>
    <w:p>
      <w:pPr>
        <w:pStyle w:val="ListParagraph"/>
        <w:numPr>
          <w:ilvl w:val="0"/>
          <w:numId w:val="2"/>
        </w:numPr>
      </w:pPr>
      <w:r>
        <w:rPr>
          <w:rFonts w:ascii="Arial" w:cs="Arial" w:eastAsia="Arial" w:hAnsi="Arial"/>
          <w:sz w:val="22"/>
          <w:szCs w:val="22"/>
        </w:rPr>
        <w:t xml:space="preserve">Any deviation between implementation and schema is a build/CI failure.</w:t>
      </w:r>
    </w:p>
    <w:p>
      <w:pPr>
        <w:pStyle w:val="Heading2"/>
      </w:pPr>
      <w:r>
        <w:t xml:space="preserve">Final Mandate</w:t>
      </w:r>
    </w:p>
    <w:p>
      <w:pPr>
        <w:spacing w:after="200"/>
      </w:pPr>
      <w:r>
        <w:rPr>
          <w:rFonts w:ascii="Arial" w:cs="Arial" w:eastAsia="Arial" w:hAnsi="Arial"/>
          <w:b/>
          <w:bCs/>
          <w:sz w:val="22"/>
          <w:szCs w:val="22"/>
        </w:rPr>
        <w:t xml:space="preserve">Follow this blueprint exactly. Every deviation must be documented with a clear rationale and approved by the architecture review process. The result is a system that is fast, secure, maintainable, and ready for microservices decomposition or decentralized evolution at any time.</w:t>
      </w:r>
    </w:p>
    <w:p>
      <w:pPr>
        <w:spacing w:before="40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Technical Reference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Next.js + Django REST Framework — Technical Reference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A6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2026-04-25T04:45:37.914Z</dcterms:created>
  <dcterms:modified xsi:type="dcterms:W3CDTF">2026-04-25T04:45:37.915Z</dcterms:modified>
</cp:coreProperties>
</file>

<file path=docProps/custom.xml><?xml version="1.0" encoding="utf-8"?>
<Properties xmlns="http://schemas.openxmlformats.org/officeDocument/2006/custom-properties" xmlns:vt="http://schemas.openxmlformats.org/officeDocument/2006/docPropsVTypes"/>
</file>