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B259" w14:textId="77777777" w:rsidR="008C07E0" w:rsidRPr="001573EC" w:rsidRDefault="008C07E0" w:rsidP="008C07E0">
      <w:pPr>
        <w:rPr>
          <w:rFonts w:ascii="Arial" w:hAnsi="Arial" w:cs="Arial"/>
          <w:color w:val="000000"/>
        </w:rPr>
      </w:pPr>
      <w:r w:rsidRPr="001573EC">
        <w:rPr>
          <w:rFonts w:ascii="Arial" w:hAnsi="Arial" w:cs="Arial"/>
          <w:color w:val="000000"/>
        </w:rPr>
        <w:t>The grid world data shows black as inaccessible and grey as terminal, with a probability of 0.8 for successful moves and 0.2 for failed moves, resulting in 0.1 probability.</w:t>
      </w:r>
    </w:p>
    <w:p w14:paraId="436DE629" w14:textId="77777777" w:rsidR="008C07E0" w:rsidRPr="001573EC" w:rsidRDefault="008C07E0" w:rsidP="008C07E0">
      <w:p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1573EC">
        <w:rPr>
          <w:rFonts w:ascii="Arial" w:hAnsi="Arial" w:cs="Arial"/>
        </w:rPr>
        <w:t xml:space="preserve">eneral Bellman Equation is </w:t>
      </w:r>
      <w:proofErr w:type="gramStart"/>
      <w:r w:rsidRPr="001573EC">
        <w:rPr>
          <w:rFonts w:ascii="Arial" w:hAnsi="Arial" w:cs="Arial"/>
        </w:rPr>
        <w:t>used;</w:t>
      </w:r>
      <w:proofErr w:type="gramEnd"/>
      <w:r w:rsidRPr="001573EC">
        <w:rPr>
          <w:rFonts w:ascii="Arial" w:hAnsi="Arial" w:cs="Arial"/>
        </w:rPr>
        <w:t xml:space="preserve"> </w:t>
      </w:r>
    </w:p>
    <w:p w14:paraId="6A2386F6" w14:textId="77777777" w:rsidR="008C07E0" w:rsidRPr="001573EC" w:rsidRDefault="008C07E0" w:rsidP="008C07E0">
      <w:pPr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+γ 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aϵA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</m:t>
                      </m:r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'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s,a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func>
        </m:oMath>
      </m:oMathPara>
    </w:p>
    <w:p w14:paraId="6FFD83ED" w14:textId="77777777" w:rsidR="008C07E0" w:rsidRPr="001573EC" w:rsidRDefault="008C07E0" w:rsidP="008C07E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the</w:t>
      </w:r>
      <w:r w:rsidRPr="001573EC">
        <w:rPr>
          <w:rFonts w:ascii="Arial" w:eastAsiaTheme="minorEastAsia" w:hAnsi="Arial" w:cs="Arial"/>
        </w:rPr>
        <w:t xml:space="preserve"> optimal policy, we use the value given for each state </w:t>
      </w:r>
      <w:proofErr w:type="gramStart"/>
      <w:r w:rsidRPr="001573EC">
        <w:rPr>
          <w:rFonts w:ascii="Arial" w:eastAsiaTheme="minorEastAsia" w:hAnsi="Arial" w:cs="Arial"/>
        </w:rPr>
        <w:t>as;</w:t>
      </w:r>
      <w:proofErr w:type="gramEnd"/>
    </w:p>
    <w:p w14:paraId="6BBAFEE6" w14:textId="77777777" w:rsidR="008C07E0" w:rsidRPr="001573EC" w:rsidRDefault="008C07E0" w:rsidP="008C07E0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π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(S)</m:t>
              </m:r>
            </m:e>
          </m:func>
        </m:oMath>
      </m:oMathPara>
    </w:p>
    <w:p w14:paraId="7FD1BBA8" w14:textId="77777777" w:rsidR="008C07E0" w:rsidRPr="001573EC" w:rsidRDefault="008C07E0" w:rsidP="008C07E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</w:t>
      </w:r>
      <w:r w:rsidRPr="001573EC">
        <w:rPr>
          <w:rFonts w:ascii="Arial" w:eastAsiaTheme="minorEastAsia" w:hAnsi="Arial" w:cs="Arial"/>
        </w:rPr>
        <w:t>mplement</w:t>
      </w:r>
      <w:r>
        <w:rPr>
          <w:rFonts w:ascii="Arial" w:eastAsiaTheme="minorEastAsia" w:hAnsi="Arial" w:cs="Arial"/>
        </w:rPr>
        <w:t>ing</w:t>
      </w:r>
      <w:r w:rsidRPr="001573EC">
        <w:rPr>
          <w:rFonts w:ascii="Arial" w:eastAsiaTheme="minorEastAsia" w:hAnsi="Arial" w:cs="Arial"/>
        </w:rPr>
        <w:t xml:space="preserve"> this based on the probabilities that will </w:t>
      </w:r>
      <w:proofErr w:type="gramStart"/>
      <w:r w:rsidRPr="001573EC">
        <w:rPr>
          <w:rFonts w:ascii="Arial" w:eastAsiaTheme="minorEastAsia" w:hAnsi="Arial" w:cs="Arial"/>
        </w:rPr>
        <w:t>be;</w:t>
      </w:r>
      <w:proofErr w:type="gramEnd"/>
    </w:p>
    <w:p w14:paraId="2C1910D9" w14:textId="77777777" w:rsidR="008C07E0" w:rsidRPr="001573EC" w:rsidRDefault="008C07E0" w:rsidP="008C07E0">
      <w:pPr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Action=0.8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probabilty of success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*(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intended state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reward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)+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0.1</m:t>
              </m:r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probability of failure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*((perpendicular state 1-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reward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)+(perpendicular state 2-reward))</m:t>
          </m:r>
        </m:oMath>
      </m:oMathPara>
    </w:p>
    <w:p w14:paraId="58A80F33" w14:textId="77777777" w:rsidR="008C07E0" w:rsidRPr="001573EC" w:rsidRDefault="008C07E0" w:rsidP="008C07E0">
      <w:pPr>
        <w:rPr>
          <w:rFonts w:ascii="Arial" w:eastAsiaTheme="minorEastAsia" w:hAnsi="Arial" w:cs="Arial"/>
        </w:rPr>
      </w:pPr>
    </w:p>
    <w:p w14:paraId="425C0479" w14:textId="77777777" w:rsidR="008C07E0" w:rsidRPr="00185AB3" w:rsidRDefault="008C07E0" w:rsidP="008C07E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Policy used:</w:t>
      </w:r>
    </w:p>
    <w:p w14:paraId="5F2473D7" w14:textId="77777777" w:rsidR="008C07E0" w:rsidRPr="00185AB3" w:rsidRDefault="008C07E0" w:rsidP="008C07E0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56F92640" wp14:editId="2F3D4203">
            <wp:extent cx="3657600" cy="2678490"/>
            <wp:effectExtent l="0" t="0" r="0" b="1270"/>
            <wp:docPr id="1288575543" name="Picture 1" descr="A graph with number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5543" name="Picture 1" descr="A graph with numbers and arrow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536" cy="27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EFCD" w14:textId="77777777" w:rsidR="008C07E0" w:rsidRDefault="008C07E0" w:rsidP="008C07E0">
      <w:pPr>
        <w:rPr>
          <w:rFonts w:ascii="Arial" w:eastAsiaTheme="minorEastAsia" w:hAnsi="Arial" w:cs="Arial"/>
        </w:rPr>
      </w:pPr>
    </w:p>
    <w:p w14:paraId="1077B58A" w14:textId="77777777" w:rsidR="008C07E0" w:rsidRDefault="008C07E0" w:rsidP="008C07E0">
      <w:pPr>
        <w:rPr>
          <w:rFonts w:ascii="Arial" w:eastAsiaTheme="minorEastAsia" w:hAnsi="Arial" w:cs="Arial"/>
        </w:rPr>
      </w:pPr>
    </w:p>
    <w:p w14:paraId="5B7C162B" w14:textId="77777777" w:rsidR="008C07E0" w:rsidRDefault="008C07E0" w:rsidP="008C07E0">
      <w:pPr>
        <w:rPr>
          <w:rFonts w:ascii="Arial" w:eastAsiaTheme="minorEastAsia" w:hAnsi="Arial" w:cs="Arial"/>
        </w:rPr>
      </w:pPr>
    </w:p>
    <w:p w14:paraId="426B61D0" w14:textId="77777777" w:rsidR="008C07E0" w:rsidRDefault="008C07E0" w:rsidP="008C07E0">
      <w:pPr>
        <w:rPr>
          <w:rFonts w:ascii="Arial" w:eastAsiaTheme="minorEastAsia" w:hAnsi="Arial" w:cs="Arial"/>
        </w:rPr>
      </w:pPr>
    </w:p>
    <w:p w14:paraId="2C943B82" w14:textId="77777777" w:rsidR="008C07E0" w:rsidRPr="00185AB3" w:rsidRDefault="008C07E0" w:rsidP="008C07E0">
      <w:pPr>
        <w:rPr>
          <w:rFonts w:ascii="Arial" w:hAnsi="Arial" w:cs="Arial"/>
        </w:rPr>
      </w:pPr>
    </w:p>
    <w:tbl>
      <w:tblPr>
        <w:tblStyle w:val="TableGrid"/>
        <w:tblW w:w="81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752"/>
        <w:gridCol w:w="6348"/>
      </w:tblGrid>
      <w:tr w:rsidR="008C07E0" w:rsidRPr="00185AB3" w14:paraId="686B2CF5" w14:textId="77777777" w:rsidTr="00E34B00">
        <w:trPr>
          <w:trHeight w:val="351"/>
        </w:trPr>
        <w:tc>
          <w:tcPr>
            <w:tcW w:w="1752" w:type="dxa"/>
          </w:tcPr>
          <w:p w14:paraId="4DBBC6FD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</w:rPr>
              <w:lastRenderedPageBreak/>
              <w:t>Actions</w:t>
            </w:r>
          </w:p>
        </w:tc>
        <w:tc>
          <w:tcPr>
            <w:tcW w:w="6348" w:type="dxa"/>
          </w:tcPr>
          <w:p w14:paraId="37CDACCE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</w:rPr>
              <w:t>(1,4) – 6.30</w:t>
            </w:r>
          </w:p>
        </w:tc>
      </w:tr>
      <w:tr w:rsidR="008C07E0" w:rsidRPr="00185AB3" w14:paraId="544F2618" w14:textId="77777777" w:rsidTr="00E34B00">
        <w:trPr>
          <w:trHeight w:val="449"/>
        </w:trPr>
        <w:tc>
          <w:tcPr>
            <w:tcW w:w="1752" w:type="dxa"/>
          </w:tcPr>
          <w:p w14:paraId="72A88FD6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</w:tc>
        <w:tc>
          <w:tcPr>
            <w:tcW w:w="6348" w:type="dxa"/>
          </w:tcPr>
          <w:p w14:paraId="47A306F8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3115BA">
              <w:rPr>
                <w:rFonts w:ascii="Arial" w:hAnsi="Arial" w:cs="Arial"/>
              </w:rPr>
              <w:t>0.8(6.52 - 0.2) + 0.1</w:t>
            </w:r>
            <w:r>
              <w:rPr>
                <w:rFonts w:ascii="Arial" w:hAnsi="Arial" w:cs="Arial"/>
              </w:rPr>
              <w:t>(</w:t>
            </w:r>
            <w:r w:rsidRPr="003115BA">
              <w:rPr>
                <w:rFonts w:ascii="Arial" w:hAnsi="Arial" w:cs="Arial"/>
              </w:rPr>
              <w:t>(6.52 - 0.2) +(6.30 - 0.2)</w:t>
            </w:r>
            <w:r>
              <w:rPr>
                <w:rFonts w:ascii="Arial" w:hAnsi="Arial" w:cs="Arial"/>
              </w:rPr>
              <w:t>)</w:t>
            </w:r>
            <w:r w:rsidRPr="003115BA">
              <w:rPr>
                <w:rFonts w:ascii="Arial" w:hAnsi="Arial" w:cs="Arial"/>
              </w:rPr>
              <w:t xml:space="preserve"> = 6.298</w:t>
            </w:r>
          </w:p>
        </w:tc>
      </w:tr>
      <w:tr w:rsidR="008C07E0" w:rsidRPr="00185AB3" w14:paraId="2D9F6D4F" w14:textId="77777777" w:rsidTr="00E34B00">
        <w:trPr>
          <w:trHeight w:val="479"/>
        </w:trPr>
        <w:tc>
          <w:tcPr>
            <w:tcW w:w="1752" w:type="dxa"/>
          </w:tcPr>
          <w:p w14:paraId="7B7543ED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</w:t>
            </w:r>
          </w:p>
        </w:tc>
        <w:tc>
          <w:tcPr>
            <w:tcW w:w="6348" w:type="dxa"/>
          </w:tcPr>
          <w:p w14:paraId="5CBBD9CD" w14:textId="5C5F142B" w:rsidR="008C07E0" w:rsidRPr="00185AB3" w:rsidRDefault="008C07E0" w:rsidP="00E34B00">
            <w:pPr>
              <w:rPr>
                <w:rFonts w:ascii="Arial" w:hAnsi="Arial" w:cs="Arial"/>
              </w:rPr>
            </w:pPr>
            <w:r w:rsidRPr="00A154FA">
              <w:rPr>
                <w:rFonts w:ascii="Arial" w:hAnsi="Arial" w:cs="Arial"/>
              </w:rPr>
              <w:t>0.8(6.52-0.2)</w:t>
            </w:r>
            <w:r>
              <w:rPr>
                <w:rFonts w:ascii="Arial" w:hAnsi="Arial" w:cs="Arial"/>
              </w:rPr>
              <w:t xml:space="preserve"> </w:t>
            </w:r>
            <w:r w:rsidRPr="00A154F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A154FA">
              <w:rPr>
                <w:rFonts w:ascii="Arial" w:hAnsi="Arial" w:cs="Arial"/>
              </w:rPr>
              <w:t>0.1((6.52-0.2)</w:t>
            </w:r>
            <w:r>
              <w:rPr>
                <w:rFonts w:ascii="Arial" w:hAnsi="Arial" w:cs="Arial"/>
              </w:rPr>
              <w:t xml:space="preserve"> </w:t>
            </w:r>
            <w:r w:rsidRPr="00A154F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A154FA">
              <w:rPr>
                <w:rFonts w:ascii="Arial" w:hAnsi="Arial" w:cs="Arial"/>
              </w:rPr>
              <w:t>(6.</w:t>
            </w:r>
            <w:r>
              <w:rPr>
                <w:rFonts w:ascii="Arial" w:hAnsi="Arial" w:cs="Arial"/>
              </w:rPr>
              <w:t>02</w:t>
            </w:r>
            <w:r w:rsidRPr="00A154FA">
              <w:rPr>
                <w:rFonts w:ascii="Arial" w:hAnsi="Arial" w:cs="Arial"/>
              </w:rPr>
              <w:t>-0.2))</w:t>
            </w:r>
            <w:r>
              <w:rPr>
                <w:rFonts w:ascii="Arial" w:hAnsi="Arial" w:cs="Arial"/>
              </w:rPr>
              <w:t xml:space="preserve"> = 5.898</w:t>
            </w:r>
          </w:p>
        </w:tc>
      </w:tr>
      <w:tr w:rsidR="008C07E0" w:rsidRPr="00185AB3" w14:paraId="31C9D063" w14:textId="77777777" w:rsidTr="00E34B00">
        <w:trPr>
          <w:trHeight w:val="580"/>
        </w:trPr>
        <w:tc>
          <w:tcPr>
            <w:tcW w:w="1752" w:type="dxa"/>
          </w:tcPr>
          <w:p w14:paraId="58312F63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Left</w:t>
            </w:r>
          </w:p>
        </w:tc>
        <w:tc>
          <w:tcPr>
            <w:tcW w:w="6348" w:type="dxa"/>
          </w:tcPr>
          <w:p w14:paraId="71F3D1F0" w14:textId="2D16F414" w:rsidR="008C07E0" w:rsidRPr="00185AB3" w:rsidRDefault="008C07E0" w:rsidP="00E34B00">
            <w:pPr>
              <w:rPr>
                <w:rFonts w:ascii="Arial" w:hAnsi="Arial" w:cs="Arial"/>
              </w:rPr>
            </w:pPr>
            <w:r w:rsidRPr="00580947">
              <w:rPr>
                <w:rFonts w:ascii="Arial" w:hAnsi="Arial" w:cs="Arial"/>
              </w:rPr>
              <w:t>0.8(6.30-0.2)</w:t>
            </w:r>
            <w:r>
              <w:rPr>
                <w:rFonts w:ascii="Arial" w:hAnsi="Arial" w:cs="Arial"/>
              </w:rPr>
              <w:t xml:space="preserve"> </w:t>
            </w:r>
            <w:r w:rsidRPr="00580947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580947">
              <w:rPr>
                <w:rFonts w:ascii="Arial" w:hAnsi="Arial" w:cs="Arial"/>
              </w:rPr>
              <w:t>0.1((6.52-0.2)</w:t>
            </w:r>
            <w:r>
              <w:rPr>
                <w:rFonts w:ascii="Arial" w:hAnsi="Arial" w:cs="Arial"/>
              </w:rPr>
              <w:t xml:space="preserve"> </w:t>
            </w:r>
            <w:r w:rsidRPr="00580947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580947">
              <w:rPr>
                <w:rFonts w:ascii="Arial" w:hAnsi="Arial" w:cs="Arial"/>
              </w:rPr>
              <w:t>(6.30-0.2))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= 6.122</w:t>
            </w:r>
          </w:p>
        </w:tc>
      </w:tr>
      <w:tr w:rsidR="008C07E0" w:rsidRPr="00185AB3" w14:paraId="07612B6B" w14:textId="77777777" w:rsidTr="00E34B00">
        <w:trPr>
          <w:trHeight w:val="539"/>
        </w:trPr>
        <w:tc>
          <w:tcPr>
            <w:tcW w:w="1752" w:type="dxa"/>
          </w:tcPr>
          <w:p w14:paraId="264C2488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</w:tc>
        <w:tc>
          <w:tcPr>
            <w:tcW w:w="6348" w:type="dxa"/>
          </w:tcPr>
          <w:p w14:paraId="52224295" w14:textId="19715D5A" w:rsidR="008C07E0" w:rsidRPr="00185AB3" w:rsidRDefault="008C07E0" w:rsidP="00E34B00">
            <w:p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0.8(6.02-0.2)</w:t>
            </w:r>
            <w:r>
              <w:rPr>
                <w:rFonts w:ascii="Arial" w:hAnsi="Arial" w:cs="Arial"/>
              </w:rPr>
              <w:t xml:space="preserve"> </w:t>
            </w:r>
            <w:r w:rsidRPr="00FF7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FF7B12">
              <w:rPr>
                <w:rFonts w:ascii="Arial" w:hAnsi="Arial" w:cs="Arial"/>
              </w:rPr>
              <w:t>0.1((6.52-0.2)</w:t>
            </w:r>
            <w:r>
              <w:rPr>
                <w:rFonts w:ascii="Arial" w:hAnsi="Arial" w:cs="Arial"/>
              </w:rPr>
              <w:t xml:space="preserve"> </w:t>
            </w:r>
            <w:r w:rsidRPr="00FF7B12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FF7B12">
              <w:rPr>
                <w:rFonts w:ascii="Arial" w:hAnsi="Arial" w:cs="Arial"/>
              </w:rPr>
              <w:t>(6.30-0.2))</w:t>
            </w:r>
            <w:r>
              <w:rPr>
                <w:rFonts w:ascii="Arial" w:hAnsi="Arial" w:cs="Arial"/>
              </w:rPr>
              <w:t xml:space="preserve"> = 5.898</w:t>
            </w:r>
          </w:p>
        </w:tc>
      </w:tr>
    </w:tbl>
    <w:p w14:paraId="0B6B2CC6" w14:textId="453DCECE" w:rsidR="008C07E0" w:rsidRDefault="008C07E0" w:rsidP="008C0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Optimal policy = 6.298 as this is the highest value, therefore moving to the Up is the best option </w:t>
      </w:r>
    </w:p>
    <w:p w14:paraId="29A16B24" w14:textId="77777777" w:rsidR="008C07E0" w:rsidRPr="00185AB3" w:rsidRDefault="008C07E0" w:rsidP="008C07E0">
      <w:pPr>
        <w:rPr>
          <w:rFonts w:ascii="Arial" w:hAnsi="Arial" w:cs="Arial"/>
        </w:rPr>
      </w:pPr>
    </w:p>
    <w:tbl>
      <w:tblPr>
        <w:tblStyle w:val="TableGrid"/>
        <w:tblW w:w="83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20"/>
        <w:gridCol w:w="6750"/>
      </w:tblGrid>
      <w:tr w:rsidR="008C07E0" w:rsidRPr="00185AB3" w14:paraId="210F0F37" w14:textId="77777777" w:rsidTr="00E34B00">
        <w:trPr>
          <w:trHeight w:val="276"/>
        </w:trPr>
        <w:tc>
          <w:tcPr>
            <w:tcW w:w="1620" w:type="dxa"/>
          </w:tcPr>
          <w:p w14:paraId="30981B4C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</w:rPr>
              <w:t>Actions</w:t>
            </w:r>
          </w:p>
        </w:tc>
        <w:tc>
          <w:tcPr>
            <w:tcW w:w="6750" w:type="dxa"/>
          </w:tcPr>
          <w:p w14:paraId="565BF691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</w:rPr>
              <w:t>(2,3) – 5.82</w:t>
            </w:r>
          </w:p>
        </w:tc>
      </w:tr>
      <w:tr w:rsidR="008C07E0" w:rsidRPr="00185AB3" w14:paraId="2AE715D7" w14:textId="77777777" w:rsidTr="00E34B00">
        <w:trPr>
          <w:trHeight w:val="353"/>
        </w:trPr>
        <w:tc>
          <w:tcPr>
            <w:tcW w:w="1620" w:type="dxa"/>
          </w:tcPr>
          <w:p w14:paraId="59C77218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</w:rPr>
              <w:t>Up</w:t>
            </w:r>
          </w:p>
        </w:tc>
        <w:tc>
          <w:tcPr>
            <w:tcW w:w="6750" w:type="dxa"/>
          </w:tcPr>
          <w:p w14:paraId="5370D6A3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26474E">
              <w:rPr>
                <w:rFonts w:ascii="Arial" w:hAnsi="Arial" w:cs="Arial"/>
              </w:rPr>
              <w:t>0.8(6.52-0.2)</w:t>
            </w:r>
            <w:r>
              <w:rPr>
                <w:rFonts w:ascii="Arial" w:hAnsi="Arial" w:cs="Arial"/>
              </w:rPr>
              <w:t xml:space="preserve"> </w:t>
            </w:r>
            <w:r w:rsidRPr="0026474E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26474E">
              <w:rPr>
                <w:rFonts w:ascii="Arial" w:hAnsi="Arial" w:cs="Arial"/>
              </w:rPr>
              <w:t>0.1(</w:t>
            </w:r>
            <w:r>
              <w:rPr>
                <w:rFonts w:ascii="Arial" w:hAnsi="Arial" w:cs="Arial"/>
              </w:rPr>
              <w:t>(</w:t>
            </w:r>
            <w:r w:rsidRPr="0026474E">
              <w:rPr>
                <w:rFonts w:ascii="Arial" w:hAnsi="Arial" w:cs="Arial"/>
              </w:rPr>
              <w:t>6.02-0.2)</w:t>
            </w:r>
            <w:r>
              <w:rPr>
                <w:rFonts w:ascii="Arial" w:hAnsi="Arial" w:cs="Arial"/>
              </w:rPr>
              <w:t xml:space="preserve"> </w:t>
            </w:r>
            <w:r w:rsidRPr="0026474E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26474E">
              <w:rPr>
                <w:rFonts w:ascii="Arial" w:hAnsi="Arial" w:cs="Arial"/>
              </w:rPr>
              <w:t>(5.46</w:t>
            </w:r>
            <w:r>
              <w:rPr>
                <w:rFonts w:ascii="Arial" w:hAnsi="Arial" w:cs="Arial"/>
              </w:rPr>
              <w:t>-0.2)) = 6.164</w:t>
            </w:r>
          </w:p>
        </w:tc>
      </w:tr>
      <w:tr w:rsidR="008C07E0" w:rsidRPr="00185AB3" w14:paraId="5DF3725E" w14:textId="77777777" w:rsidTr="00E34B00">
        <w:trPr>
          <w:trHeight w:val="376"/>
        </w:trPr>
        <w:tc>
          <w:tcPr>
            <w:tcW w:w="1620" w:type="dxa"/>
          </w:tcPr>
          <w:p w14:paraId="7E3D9EC9" w14:textId="77777777" w:rsidR="008C07E0" w:rsidRPr="001B6BA6" w:rsidRDefault="008C07E0" w:rsidP="00E34B00">
            <w:pPr>
              <w:rPr>
                <w:rFonts w:ascii="Arial" w:hAnsi="Arial" w:cs="Arial"/>
                <w:color w:val="FF0000"/>
              </w:rPr>
            </w:pPr>
            <w:r w:rsidRPr="001B6BA6">
              <w:rPr>
                <w:rFonts w:ascii="Arial" w:hAnsi="Arial" w:cs="Arial"/>
                <w:color w:val="FF0000"/>
              </w:rPr>
              <w:t>Right</w:t>
            </w:r>
          </w:p>
        </w:tc>
        <w:tc>
          <w:tcPr>
            <w:tcW w:w="6750" w:type="dxa"/>
          </w:tcPr>
          <w:p w14:paraId="1D018261" w14:textId="77777777" w:rsidR="008C07E0" w:rsidRPr="001B6BA6" w:rsidRDefault="008C07E0" w:rsidP="00E34B00">
            <w:pPr>
              <w:rPr>
                <w:rFonts w:ascii="Arial" w:hAnsi="Arial" w:cs="Arial"/>
                <w:color w:val="FF0000"/>
              </w:rPr>
            </w:pPr>
            <w:r w:rsidRPr="001B6BA6">
              <w:rPr>
                <w:rFonts w:ascii="Arial" w:hAnsi="Arial" w:cs="Arial"/>
                <w:color w:val="FF0000"/>
              </w:rPr>
              <w:t>0.8(-5.00) + 0.1((6.52 - 0.2) + (5.46 - 0.2)) = -2.842</w:t>
            </w:r>
          </w:p>
        </w:tc>
      </w:tr>
      <w:tr w:rsidR="008C07E0" w:rsidRPr="00185AB3" w14:paraId="0E38596B" w14:textId="77777777" w:rsidTr="00E34B00">
        <w:trPr>
          <w:trHeight w:val="455"/>
        </w:trPr>
        <w:tc>
          <w:tcPr>
            <w:tcW w:w="1620" w:type="dxa"/>
          </w:tcPr>
          <w:p w14:paraId="5F7763A7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  <w:color w:val="000000" w:themeColor="text1"/>
              </w:rPr>
              <w:t>Left</w:t>
            </w:r>
          </w:p>
        </w:tc>
        <w:tc>
          <w:tcPr>
            <w:tcW w:w="6750" w:type="dxa"/>
          </w:tcPr>
          <w:p w14:paraId="0236DFE7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3115BA">
              <w:rPr>
                <w:rFonts w:ascii="Arial" w:hAnsi="Arial" w:cs="Arial"/>
              </w:rPr>
              <w:t>0.8(6.02 - 0.2) + 0.1</w:t>
            </w:r>
            <w:r>
              <w:rPr>
                <w:rFonts w:ascii="Arial" w:hAnsi="Arial" w:cs="Arial"/>
              </w:rPr>
              <w:t>(</w:t>
            </w:r>
            <w:r w:rsidRPr="003115BA">
              <w:rPr>
                <w:rFonts w:ascii="Arial" w:hAnsi="Arial" w:cs="Arial"/>
              </w:rPr>
              <w:t>(6.52 - 0.2) +(5.46 - 0.2)</w:t>
            </w:r>
            <w:r>
              <w:rPr>
                <w:rFonts w:ascii="Arial" w:hAnsi="Arial" w:cs="Arial"/>
              </w:rPr>
              <w:t xml:space="preserve">) </w:t>
            </w:r>
            <w:r w:rsidRPr="003115BA">
              <w:rPr>
                <w:rFonts w:ascii="Arial" w:hAnsi="Arial" w:cs="Arial"/>
              </w:rPr>
              <w:t>= 5.814</w:t>
            </w:r>
          </w:p>
        </w:tc>
      </w:tr>
      <w:tr w:rsidR="008C07E0" w:rsidRPr="00185AB3" w14:paraId="4AE03F74" w14:textId="77777777" w:rsidTr="00E34B00">
        <w:trPr>
          <w:trHeight w:val="607"/>
        </w:trPr>
        <w:tc>
          <w:tcPr>
            <w:tcW w:w="1620" w:type="dxa"/>
          </w:tcPr>
          <w:p w14:paraId="22CB0FB4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</w:rPr>
              <w:t>Down</w:t>
            </w:r>
          </w:p>
        </w:tc>
        <w:tc>
          <w:tcPr>
            <w:tcW w:w="6750" w:type="dxa"/>
          </w:tcPr>
          <w:p w14:paraId="63262EDA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E1E5D">
              <w:rPr>
                <w:rFonts w:ascii="Arial" w:hAnsi="Arial" w:cs="Arial"/>
              </w:rPr>
              <w:t>0.8(5.46-0.2)</w:t>
            </w:r>
            <w:r>
              <w:rPr>
                <w:rFonts w:ascii="Arial" w:hAnsi="Arial" w:cs="Arial"/>
              </w:rPr>
              <w:t xml:space="preserve"> </w:t>
            </w:r>
            <w:r w:rsidRPr="001E1E5D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1E1E5D">
              <w:rPr>
                <w:rFonts w:ascii="Arial" w:hAnsi="Arial" w:cs="Arial"/>
              </w:rPr>
              <w:t>0.1</w:t>
            </w:r>
            <w:r>
              <w:rPr>
                <w:rFonts w:ascii="Arial" w:hAnsi="Arial" w:cs="Arial"/>
              </w:rPr>
              <w:t>(</w:t>
            </w:r>
            <w:r w:rsidRPr="001E1E5D">
              <w:rPr>
                <w:rFonts w:ascii="Arial" w:hAnsi="Arial" w:cs="Arial"/>
              </w:rPr>
              <w:t>(6.02-0.2)</w:t>
            </w:r>
            <w:r>
              <w:rPr>
                <w:rFonts w:ascii="Arial" w:hAnsi="Arial" w:cs="Arial"/>
              </w:rPr>
              <w:t xml:space="preserve"> </w:t>
            </w:r>
            <w:r w:rsidRPr="001E1E5D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</w:t>
            </w:r>
            <w:r w:rsidRPr="001E1E5D">
              <w:rPr>
                <w:rFonts w:ascii="Arial" w:hAnsi="Arial" w:cs="Arial"/>
              </w:rPr>
              <w:t>(5.82</w:t>
            </w:r>
            <w:r>
              <w:rPr>
                <w:rFonts w:ascii="Arial" w:hAnsi="Arial" w:cs="Arial"/>
              </w:rPr>
              <w:t>-0.2</w:t>
            </w:r>
            <w:r w:rsidRPr="001E1E5D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) = 5.352</w:t>
            </w:r>
          </w:p>
        </w:tc>
      </w:tr>
    </w:tbl>
    <w:p w14:paraId="17EF3250" w14:textId="77777777" w:rsidR="008C07E0" w:rsidRDefault="008C07E0" w:rsidP="008C0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Optimal policy = 6.164 as this is the highest value, therefore moving to up is the best option </w:t>
      </w:r>
    </w:p>
    <w:p w14:paraId="7BE9D450" w14:textId="77777777" w:rsidR="008C07E0" w:rsidRDefault="008C07E0" w:rsidP="008C07E0">
      <w:pPr>
        <w:rPr>
          <w:rFonts w:ascii="Arial" w:hAnsi="Arial" w:cs="Arial"/>
        </w:rPr>
      </w:pPr>
    </w:p>
    <w:tbl>
      <w:tblPr>
        <w:tblStyle w:val="TableGrid"/>
        <w:tblW w:w="792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626"/>
        <w:gridCol w:w="6294"/>
      </w:tblGrid>
      <w:tr w:rsidR="008C07E0" w:rsidRPr="00185AB3" w14:paraId="4037525A" w14:textId="77777777" w:rsidTr="00E34B00">
        <w:trPr>
          <w:trHeight w:val="359"/>
        </w:trPr>
        <w:tc>
          <w:tcPr>
            <w:tcW w:w="1626" w:type="dxa"/>
          </w:tcPr>
          <w:p w14:paraId="5482FC52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</w:rPr>
              <w:t>Actions</w:t>
            </w:r>
          </w:p>
        </w:tc>
        <w:tc>
          <w:tcPr>
            <w:tcW w:w="6294" w:type="dxa"/>
          </w:tcPr>
          <w:p w14:paraId="4016A7FC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</w:rPr>
              <w:t>(4,5) – 7.33</w:t>
            </w:r>
          </w:p>
        </w:tc>
      </w:tr>
      <w:tr w:rsidR="008C07E0" w:rsidRPr="00185AB3" w14:paraId="4C0DA880" w14:textId="77777777" w:rsidTr="00E34B00">
        <w:trPr>
          <w:trHeight w:val="458"/>
        </w:trPr>
        <w:tc>
          <w:tcPr>
            <w:tcW w:w="1626" w:type="dxa"/>
          </w:tcPr>
          <w:p w14:paraId="255F1E70" w14:textId="77777777" w:rsidR="008C07E0" w:rsidRPr="00185AB3" w:rsidRDefault="008C07E0" w:rsidP="00E34B00">
            <w:pPr>
              <w:rPr>
                <w:rFonts w:ascii="Arial" w:hAnsi="Arial" w:cs="Arial"/>
                <w:color w:val="000000" w:themeColor="text1"/>
              </w:rPr>
            </w:pPr>
            <w:r w:rsidRPr="00185AB3">
              <w:rPr>
                <w:rFonts w:ascii="Arial" w:hAnsi="Arial" w:cs="Arial"/>
                <w:color w:val="000000" w:themeColor="text1"/>
              </w:rPr>
              <w:t>Up</w:t>
            </w:r>
          </w:p>
        </w:tc>
        <w:tc>
          <w:tcPr>
            <w:tcW w:w="6294" w:type="dxa"/>
          </w:tcPr>
          <w:p w14:paraId="4D1F7D10" w14:textId="77777777" w:rsidR="008C07E0" w:rsidRPr="00185AB3" w:rsidRDefault="008C07E0" w:rsidP="00E34B00">
            <w:pPr>
              <w:rPr>
                <w:rFonts w:ascii="Arial" w:hAnsi="Arial" w:cs="Arial"/>
                <w:color w:val="000000" w:themeColor="text1"/>
              </w:rPr>
            </w:pPr>
            <w:r w:rsidRPr="003115BA">
              <w:rPr>
                <w:rFonts w:ascii="Arial" w:hAnsi="Arial" w:cs="Arial"/>
              </w:rPr>
              <w:t>0.8(7.33 - 0.2) + 0.1</w:t>
            </w:r>
            <w:r>
              <w:rPr>
                <w:rFonts w:ascii="Arial" w:hAnsi="Arial" w:cs="Arial"/>
              </w:rPr>
              <w:t>(</w:t>
            </w:r>
            <w:r w:rsidRPr="003115BA">
              <w:rPr>
                <w:rFonts w:ascii="Arial" w:hAnsi="Arial" w:cs="Arial"/>
              </w:rPr>
              <w:t>(7.58 - 0.2) +</w:t>
            </w:r>
            <w:r>
              <w:rPr>
                <w:rFonts w:ascii="Arial" w:hAnsi="Arial" w:cs="Arial"/>
              </w:rPr>
              <w:t xml:space="preserve"> </w:t>
            </w:r>
            <w:r w:rsidRPr="003115BA">
              <w:rPr>
                <w:rFonts w:ascii="Arial" w:hAnsi="Arial" w:cs="Arial"/>
              </w:rPr>
              <w:t>(7.08 - 0.2)</w:t>
            </w:r>
            <w:r>
              <w:rPr>
                <w:rFonts w:ascii="Arial" w:hAnsi="Arial" w:cs="Arial"/>
              </w:rPr>
              <w:t>)</w:t>
            </w:r>
            <w:r w:rsidRPr="003115BA">
              <w:rPr>
                <w:rFonts w:ascii="Arial" w:hAnsi="Arial" w:cs="Arial"/>
              </w:rPr>
              <w:t xml:space="preserve"> = 7.13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C07E0" w:rsidRPr="00185AB3" w14:paraId="4D405E75" w14:textId="77777777" w:rsidTr="00E34B00">
        <w:trPr>
          <w:trHeight w:val="488"/>
        </w:trPr>
        <w:tc>
          <w:tcPr>
            <w:tcW w:w="1626" w:type="dxa"/>
          </w:tcPr>
          <w:p w14:paraId="43062099" w14:textId="77777777" w:rsidR="008C07E0" w:rsidRPr="00185AB3" w:rsidRDefault="008C07E0" w:rsidP="00E34B00">
            <w:pPr>
              <w:rPr>
                <w:rFonts w:ascii="Arial" w:hAnsi="Arial" w:cs="Arial"/>
                <w:color w:val="000000" w:themeColor="text1"/>
              </w:rPr>
            </w:pPr>
            <w:r w:rsidRPr="00185AB3">
              <w:rPr>
                <w:rFonts w:ascii="Arial" w:hAnsi="Arial" w:cs="Arial"/>
                <w:color w:val="000000" w:themeColor="text1"/>
              </w:rPr>
              <w:t>Left</w:t>
            </w:r>
          </w:p>
        </w:tc>
        <w:tc>
          <w:tcPr>
            <w:tcW w:w="6294" w:type="dxa"/>
          </w:tcPr>
          <w:p w14:paraId="5D1D6F36" w14:textId="77777777" w:rsidR="008C07E0" w:rsidRPr="005F40DF" w:rsidRDefault="008C07E0" w:rsidP="00E34B00">
            <w:pPr>
              <w:rPr>
                <w:rFonts w:ascii="Arial" w:hAnsi="Arial" w:cs="Arial"/>
              </w:rPr>
            </w:pPr>
            <w:r w:rsidRPr="003115BA">
              <w:rPr>
                <w:rFonts w:ascii="Arial" w:hAnsi="Arial" w:cs="Arial"/>
              </w:rPr>
              <w:t>0.8(7.08 - 0.2) + 0.1</w:t>
            </w:r>
            <w:r>
              <w:rPr>
                <w:rFonts w:ascii="Arial" w:hAnsi="Arial" w:cs="Arial"/>
              </w:rPr>
              <w:t>(</w:t>
            </w:r>
            <w:r w:rsidRPr="003115BA">
              <w:rPr>
                <w:rFonts w:ascii="Arial" w:hAnsi="Arial" w:cs="Arial"/>
              </w:rPr>
              <w:t>(7.33 - 0.2) + (7.33 - 0.2)</w:t>
            </w:r>
            <w:r>
              <w:rPr>
                <w:rFonts w:ascii="Arial" w:hAnsi="Arial" w:cs="Arial"/>
              </w:rPr>
              <w:t>)</w:t>
            </w:r>
            <w:r w:rsidRPr="003115BA">
              <w:rPr>
                <w:rFonts w:ascii="Arial" w:hAnsi="Arial" w:cs="Arial"/>
              </w:rPr>
              <w:t xml:space="preserve"> = 6.93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C07E0" w:rsidRPr="00185AB3" w14:paraId="6EC9B03E" w14:textId="77777777" w:rsidTr="00E34B00">
        <w:trPr>
          <w:trHeight w:val="590"/>
        </w:trPr>
        <w:tc>
          <w:tcPr>
            <w:tcW w:w="1626" w:type="dxa"/>
          </w:tcPr>
          <w:p w14:paraId="3974814D" w14:textId="77777777" w:rsidR="008C07E0" w:rsidRPr="00185AB3" w:rsidRDefault="008C07E0" w:rsidP="00E34B00">
            <w:pPr>
              <w:rPr>
                <w:rFonts w:ascii="Arial" w:hAnsi="Arial" w:cs="Arial"/>
                <w:color w:val="000000" w:themeColor="text1"/>
              </w:rPr>
            </w:pPr>
            <w:r w:rsidRPr="00185AB3">
              <w:rPr>
                <w:rFonts w:ascii="Arial" w:hAnsi="Arial" w:cs="Arial"/>
                <w:color w:val="000000" w:themeColor="text1"/>
              </w:rPr>
              <w:t>Right</w:t>
            </w:r>
          </w:p>
        </w:tc>
        <w:tc>
          <w:tcPr>
            <w:tcW w:w="6294" w:type="dxa"/>
          </w:tcPr>
          <w:p w14:paraId="459135CC" w14:textId="77777777" w:rsidR="008C07E0" w:rsidRPr="00185AB3" w:rsidRDefault="008C07E0" w:rsidP="00E34B00">
            <w:pPr>
              <w:rPr>
                <w:rFonts w:ascii="Arial" w:hAnsi="Arial" w:cs="Arial"/>
                <w:color w:val="000000" w:themeColor="text1"/>
              </w:rPr>
            </w:pPr>
            <w:r w:rsidRPr="003115BA">
              <w:rPr>
                <w:rFonts w:ascii="Arial" w:hAnsi="Arial" w:cs="Arial"/>
              </w:rPr>
              <w:t>0.8(7.58 - 0.2) + 0.1</w:t>
            </w:r>
            <w:r>
              <w:rPr>
                <w:rFonts w:ascii="Arial" w:hAnsi="Arial" w:cs="Arial"/>
              </w:rPr>
              <w:t>(</w:t>
            </w:r>
            <w:r w:rsidRPr="003115BA">
              <w:rPr>
                <w:rFonts w:ascii="Arial" w:hAnsi="Arial" w:cs="Arial"/>
              </w:rPr>
              <w:t>(7.33 - 0.2) + (7.33 - 0.2)</w:t>
            </w:r>
            <w:r>
              <w:rPr>
                <w:rFonts w:ascii="Arial" w:hAnsi="Arial" w:cs="Arial"/>
              </w:rPr>
              <w:t xml:space="preserve">) </w:t>
            </w:r>
            <w:r w:rsidRPr="003115BA">
              <w:rPr>
                <w:rFonts w:ascii="Arial" w:hAnsi="Arial" w:cs="Arial"/>
              </w:rPr>
              <w:t>= 7.33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C07E0" w:rsidRPr="00185AB3" w14:paraId="10A23D45" w14:textId="77777777" w:rsidTr="00E34B00">
        <w:trPr>
          <w:trHeight w:val="485"/>
        </w:trPr>
        <w:tc>
          <w:tcPr>
            <w:tcW w:w="1626" w:type="dxa"/>
          </w:tcPr>
          <w:p w14:paraId="4A7B3242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185AB3">
              <w:rPr>
                <w:rFonts w:ascii="Arial" w:hAnsi="Arial" w:cs="Arial"/>
                <w:color w:val="000000" w:themeColor="text1"/>
              </w:rPr>
              <w:t>Down</w:t>
            </w:r>
          </w:p>
        </w:tc>
        <w:tc>
          <w:tcPr>
            <w:tcW w:w="6294" w:type="dxa"/>
          </w:tcPr>
          <w:p w14:paraId="7343F1DA" w14:textId="77777777" w:rsidR="008C07E0" w:rsidRPr="00185AB3" w:rsidRDefault="008C07E0" w:rsidP="00E34B00">
            <w:pPr>
              <w:rPr>
                <w:rFonts w:ascii="Arial" w:hAnsi="Arial" w:cs="Arial"/>
              </w:rPr>
            </w:pPr>
            <w:r w:rsidRPr="003115BA">
              <w:rPr>
                <w:rFonts w:ascii="Arial" w:hAnsi="Arial" w:cs="Arial"/>
              </w:rPr>
              <w:t>0.8(7.33 - 0.2) + 0.1</w:t>
            </w:r>
            <w:r>
              <w:rPr>
                <w:rFonts w:ascii="Arial" w:hAnsi="Arial" w:cs="Arial"/>
              </w:rPr>
              <w:t>(</w:t>
            </w:r>
            <w:r w:rsidRPr="003115BA">
              <w:rPr>
                <w:rFonts w:ascii="Arial" w:hAnsi="Arial" w:cs="Arial"/>
              </w:rPr>
              <w:t>(7.58 - 0.2) + (7.08 - 0.2)</w:t>
            </w:r>
            <w:r>
              <w:rPr>
                <w:rFonts w:ascii="Arial" w:hAnsi="Arial" w:cs="Arial"/>
              </w:rPr>
              <w:t>)</w:t>
            </w:r>
            <w:r w:rsidRPr="003115BA">
              <w:rPr>
                <w:rFonts w:ascii="Arial" w:hAnsi="Arial" w:cs="Arial"/>
              </w:rPr>
              <w:t xml:space="preserve"> = 7.13</w:t>
            </w:r>
            <w:r>
              <w:rPr>
                <w:rFonts w:ascii="Arial" w:hAnsi="Arial" w:cs="Arial"/>
              </w:rPr>
              <w:t>0</w:t>
            </w:r>
          </w:p>
        </w:tc>
      </w:tr>
    </w:tbl>
    <w:p w14:paraId="3B154A52" w14:textId="77777777" w:rsidR="008C07E0" w:rsidRDefault="008C07E0" w:rsidP="008C07E0">
      <w:pPr>
        <w:rPr>
          <w:rFonts w:ascii="Arial" w:hAnsi="Arial" w:cs="Arial"/>
        </w:rPr>
      </w:pPr>
    </w:p>
    <w:p w14:paraId="3AD105DA" w14:textId="77777777" w:rsidR="008C07E0" w:rsidRDefault="008C07E0" w:rsidP="008C07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Optimal policy = 7.330 as this is the highest value, therefore moving to the right is the best option </w:t>
      </w:r>
    </w:p>
    <w:p w14:paraId="7FDA62C5" w14:textId="77777777" w:rsidR="008C07E0" w:rsidRDefault="008C07E0" w:rsidP="008C07E0">
      <w:pPr>
        <w:rPr>
          <w:rFonts w:ascii="Arial" w:hAnsi="Arial" w:cs="Arial"/>
        </w:rPr>
      </w:pPr>
    </w:p>
    <w:p w14:paraId="5EA40FA5" w14:textId="2CED3DB6" w:rsidR="008C07E0" w:rsidRPr="00185AB3" w:rsidRDefault="008C07E0" w:rsidP="008C07E0">
      <w:pPr>
        <w:rPr>
          <w:rFonts w:ascii="Arial" w:hAnsi="Arial" w:cs="Arial"/>
        </w:rPr>
      </w:pPr>
      <w:r>
        <w:rPr>
          <w:rFonts w:ascii="Arial" w:hAnsi="Arial" w:cs="Arial"/>
        </w:rPr>
        <w:t>The perpendicular states are carefully selected by considering the highest values and the inaccessible and terminal states in each state.</w:t>
      </w:r>
    </w:p>
    <w:p w14:paraId="6EACFC37" w14:textId="3F026D33" w:rsidR="008073E0" w:rsidRPr="008C07E0" w:rsidRDefault="008073E0" w:rsidP="008C07E0"/>
    <w:sectPr w:rsidR="008073E0" w:rsidRPr="008C07E0" w:rsidSect="008C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27396"/>
    <w:multiLevelType w:val="hybridMultilevel"/>
    <w:tmpl w:val="2D4AF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80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51"/>
    <w:rsid w:val="000A3918"/>
    <w:rsid w:val="000F1DD4"/>
    <w:rsid w:val="001573EC"/>
    <w:rsid w:val="00185AB3"/>
    <w:rsid w:val="001C0872"/>
    <w:rsid w:val="001D785C"/>
    <w:rsid w:val="001F2185"/>
    <w:rsid w:val="0023337D"/>
    <w:rsid w:val="002809A0"/>
    <w:rsid w:val="003115BA"/>
    <w:rsid w:val="003E5DEB"/>
    <w:rsid w:val="00421BEB"/>
    <w:rsid w:val="0055205F"/>
    <w:rsid w:val="005B06F7"/>
    <w:rsid w:val="005B4F78"/>
    <w:rsid w:val="0060655A"/>
    <w:rsid w:val="006517B4"/>
    <w:rsid w:val="00725C7C"/>
    <w:rsid w:val="007605DF"/>
    <w:rsid w:val="008073E0"/>
    <w:rsid w:val="00830703"/>
    <w:rsid w:val="00861DFD"/>
    <w:rsid w:val="008651A6"/>
    <w:rsid w:val="008C07E0"/>
    <w:rsid w:val="009B7A62"/>
    <w:rsid w:val="00A32144"/>
    <w:rsid w:val="00A63262"/>
    <w:rsid w:val="00B31988"/>
    <w:rsid w:val="00B372F1"/>
    <w:rsid w:val="00BE33A4"/>
    <w:rsid w:val="00BE3AB9"/>
    <w:rsid w:val="00BF3FF6"/>
    <w:rsid w:val="00CA7851"/>
    <w:rsid w:val="00CB3A0F"/>
    <w:rsid w:val="00DF7EFA"/>
    <w:rsid w:val="00E5219A"/>
    <w:rsid w:val="00E94E4F"/>
    <w:rsid w:val="00F72301"/>
    <w:rsid w:val="00FC105C"/>
    <w:rsid w:val="00FC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AEBE"/>
  <w15:chartTrackingRefBased/>
  <w15:docId w15:val="{71E017A1-9097-F144-A83F-A45FE90C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51"/>
    <w:pPr>
      <w:spacing w:after="160" w:line="278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7851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05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Maimunatu Tunau (Student)</dc:creator>
  <cp:keywords/>
  <dc:description/>
  <cp:lastModifiedBy>Maimunatu Tunau (Student)</cp:lastModifiedBy>
  <cp:revision>2</cp:revision>
  <dcterms:created xsi:type="dcterms:W3CDTF">2024-05-13T15:23:00Z</dcterms:created>
  <dcterms:modified xsi:type="dcterms:W3CDTF">2024-05-13T15:23:00Z</dcterms:modified>
</cp:coreProperties>
</file>