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82" w:rsidRPr="00B54663" w:rsidRDefault="009C6E82" w:rsidP="00AF3D6E">
      <w:pPr>
        <w:pStyle w:val="1"/>
        <w:spacing w:after="0" w:line="360" w:lineRule="auto"/>
        <w:ind w:firstLine="709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0" w:name="_Toc472524684"/>
      <w:bookmarkStart w:id="1" w:name="_Toc482399836"/>
      <w:bookmarkStart w:id="2" w:name="_Toc482542112"/>
      <w:r w:rsidRPr="00B54663">
        <w:rPr>
          <w:rFonts w:ascii="Times New Roman" w:hAnsi="Times New Roman"/>
          <w:i w:val="0"/>
          <w:sz w:val="28"/>
          <w:szCs w:val="28"/>
        </w:rPr>
        <w:t xml:space="preserve">2 </w:t>
      </w:r>
      <w:bookmarkEnd w:id="0"/>
      <w:bookmarkEnd w:id="1"/>
      <w:bookmarkEnd w:id="2"/>
      <w:r w:rsidR="004527DC">
        <w:rPr>
          <w:rFonts w:ascii="Times New Roman" w:hAnsi="Times New Roman"/>
          <w:b/>
          <w:i w:val="0"/>
          <w:sz w:val="28"/>
          <w:szCs w:val="28"/>
        </w:rPr>
        <w:t>Проектирование задачи</w:t>
      </w:r>
    </w:p>
    <w:p w:rsidR="009C6E82" w:rsidRPr="00B54663" w:rsidRDefault="009C6E82" w:rsidP="00AF3D6E">
      <w:pPr>
        <w:pStyle w:val="1"/>
        <w:spacing w:after="0" w:line="480" w:lineRule="auto"/>
        <w:ind w:firstLine="709"/>
        <w:jc w:val="both"/>
        <w:rPr>
          <w:rFonts w:ascii="Times New Roman" w:hAnsi="Times New Roman"/>
          <w:b/>
          <w:i w:val="0"/>
          <w:sz w:val="28"/>
          <w:szCs w:val="28"/>
        </w:rPr>
      </w:pPr>
      <w:bookmarkStart w:id="3" w:name="_Toc472524685"/>
      <w:bookmarkStart w:id="4" w:name="_Toc482399837"/>
      <w:bookmarkStart w:id="5" w:name="_Toc482542113"/>
      <w:r w:rsidRPr="00B54663">
        <w:rPr>
          <w:rFonts w:ascii="Times New Roman" w:hAnsi="Times New Roman"/>
          <w:b/>
          <w:i w:val="0"/>
          <w:sz w:val="28"/>
          <w:szCs w:val="28"/>
        </w:rPr>
        <w:t>2.1 Моделирование проекта</w:t>
      </w:r>
      <w:bookmarkEnd w:id="3"/>
      <w:bookmarkEnd w:id="4"/>
      <w:bookmarkEnd w:id="5"/>
    </w:p>
    <w:p w:rsidR="009C6E82" w:rsidRPr="009C6E82" w:rsidRDefault="009C6E82" w:rsidP="00AF3D6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6E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9C6E82" w:rsidRPr="009C6E82" w:rsidRDefault="009C6E82" w:rsidP="00AF3D6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6E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применяемые методы.</w:t>
      </w:r>
      <w:bookmarkStart w:id="6" w:name="habracut"/>
      <w:bookmarkEnd w:id="6"/>
    </w:p>
    <w:p w:rsidR="001B72BD" w:rsidRDefault="009C6E82" w:rsidP="008E6298">
      <w:pPr>
        <w:spacing w:after="16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6E8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Диаграмма вариантов использования, представлена на рисунке 2.1</w:t>
      </w:r>
      <w:r w:rsidR="00E1705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940136" w:rsidRDefault="00F0044D" w:rsidP="00B55C02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F0044D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55A396B" wp14:editId="109F70A5">
            <wp:extent cx="4501342" cy="335661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0585" cy="336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39" w:rsidRDefault="00540339" w:rsidP="00AF3D6E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Рисунок 2.1 – Диаграмма вариантов использования</w:t>
      </w:r>
    </w:p>
    <w:p w:rsidR="00540339" w:rsidRDefault="00540339" w:rsidP="0055766F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Источник: собственная разработка</w:t>
      </w:r>
    </w:p>
    <w:p w:rsidR="00540339" w:rsidRDefault="006E1862" w:rsidP="0055766F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 диаграмме вариантов использования</w:t>
      </w:r>
      <w:r w:rsidR="00F63D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016F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представленной</w:t>
      </w:r>
      <w:r w:rsidR="00F63D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на рисунке 2.1, </w:t>
      </w:r>
      <w:r w:rsidR="00016F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отображен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функционал </w:t>
      </w:r>
      <w:r w:rsidR="00016FF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курсового проекта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F63DBD" w:rsidRPr="008E6298" w:rsidRDefault="006E1862" w:rsidP="00AF3D6E">
      <w:pPr>
        <w:spacing w:after="0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Здесь присутствуют варианты использования, при выборе определенного </w:t>
      </w:r>
      <w:r w:rsidR="005A0C2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модуля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приложения становятся доступными еще несколько действий, такие как </w:t>
      </w:r>
      <w:r w:rsidR="005A0C2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выбор файла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5A0C2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очистка рабочей области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</w:t>
      </w:r>
      <w:r w:rsidR="00F63D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так далее. Конечным результ</w:t>
      </w:r>
      <w:r w:rsidR="00A94B1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атом </w:t>
      </w:r>
      <w:r w:rsidR="00F63D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может являться </w:t>
      </w:r>
      <w:r w:rsidR="005A0C2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изображение</w:t>
      </w:r>
      <w:r w:rsidR="00F63D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r w:rsidR="005A0C2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текст, или видео</w:t>
      </w:r>
      <w:r w:rsidR="00F63DB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:rsidR="006E1862" w:rsidRPr="00F63DBD" w:rsidRDefault="00F63DBD" w:rsidP="00AF3D6E">
      <w:pPr>
        <w:spacing w:after="0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40339" w:rsidRPr="00D4024B" w:rsidRDefault="00540339" w:rsidP="00AF3D6E">
      <w:pPr>
        <w:spacing w:after="0"/>
        <w:ind w:firstLine="709"/>
        <w:jc w:val="both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  <w:r w:rsidRPr="00540339">
        <w:rPr>
          <w:rFonts w:ascii="Times New Roman" w:hAnsi="Times New Roman"/>
          <w:sz w:val="28"/>
          <w:szCs w:val="28"/>
        </w:rPr>
        <w:lastRenderedPageBreak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</w:t>
      </w:r>
      <w:r w:rsidRPr="00540339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</w:p>
    <w:p w:rsidR="008E6298" w:rsidRDefault="00540339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40339">
        <w:rPr>
          <w:rFonts w:ascii="Times New Roman" w:hAnsi="Times New Roman"/>
          <w:sz w:val="28"/>
          <w:szCs w:val="28"/>
        </w:rPr>
        <w:t xml:space="preserve">Деятельность может содержать входящие и/или исходящие </w:t>
      </w:r>
      <w:r w:rsidRPr="00540339">
        <w:rPr>
          <w:rFonts w:ascii="Times New Roman" w:hAnsi="Times New Roman"/>
          <w:bCs/>
          <w:sz w:val="28"/>
          <w:szCs w:val="28"/>
        </w:rPr>
        <w:t>дуги</w:t>
      </w:r>
      <w:r w:rsidRPr="00540339">
        <w:rPr>
          <w:rFonts w:ascii="Times New Roman" w:hAnsi="Times New Roman"/>
          <w:sz w:val="28"/>
          <w:szCs w:val="28"/>
        </w:rPr>
        <w:t xml:space="preserve">, показывающие потоки управления и потоки данных. Если поток соединяет две деятельности, он является потоком управления. </w:t>
      </w:r>
    </w:p>
    <w:p w:rsidR="00540339" w:rsidRDefault="00540339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40339">
        <w:rPr>
          <w:rFonts w:ascii="Times New Roman" w:hAnsi="Times New Roman"/>
          <w:sz w:val="28"/>
          <w:szCs w:val="28"/>
        </w:rPr>
        <w:t>Для создания диаграммы деятельности используются следующие узлы:</w:t>
      </w:r>
    </w:p>
    <w:p w:rsidR="00D4024B" w:rsidRPr="00D4024B" w:rsidRDefault="00D4024B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024B">
        <w:rPr>
          <w:rFonts w:ascii="Times New Roman" w:hAnsi="Times New Roman"/>
          <w:sz w:val="28"/>
          <w:szCs w:val="28"/>
        </w:rPr>
        <w:t>узел управления (</w:t>
      </w:r>
      <w:proofErr w:type="spellStart"/>
      <w:r w:rsidRPr="00D4024B">
        <w:rPr>
          <w:rFonts w:ascii="Times New Roman" w:hAnsi="Times New Roman"/>
          <w:sz w:val="28"/>
          <w:szCs w:val="28"/>
        </w:rPr>
        <w:t>control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node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) </w:t>
      </w:r>
      <w:r w:rsidRPr="00D4024B">
        <w:rPr>
          <w:rFonts w:ascii="Times New Roman" w:hAnsi="Times New Roman"/>
          <w:sz w:val="28"/>
          <w:szCs w:val="28"/>
          <w:shd w:val="clear" w:color="auto" w:fill="FFFFFF"/>
        </w:rPr>
        <w:t>– это абстрактный узел действия, которое координирует потоки действий;</w:t>
      </w:r>
    </w:p>
    <w:p w:rsidR="00D4024B" w:rsidRPr="00D4024B" w:rsidRDefault="00D4024B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024B">
        <w:rPr>
          <w:rFonts w:ascii="Times New Roman" w:hAnsi="Times New Roman"/>
          <w:sz w:val="28"/>
          <w:szCs w:val="28"/>
        </w:rPr>
        <w:t>начальный узел деятельности (или начальное состояние деятельности) (</w:t>
      </w:r>
      <w:proofErr w:type="spellStart"/>
      <w:r w:rsidRPr="00D4024B">
        <w:rPr>
          <w:rFonts w:ascii="Times New Roman" w:hAnsi="Times New Roman"/>
          <w:sz w:val="28"/>
          <w:szCs w:val="28"/>
        </w:rPr>
        <w:t>activity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initial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node</w:t>
      </w:r>
      <w:proofErr w:type="spellEnd"/>
      <w:r w:rsidRPr="00D4024B">
        <w:rPr>
          <w:rFonts w:ascii="Times New Roman" w:hAnsi="Times New Roman"/>
          <w:sz w:val="28"/>
          <w:szCs w:val="28"/>
        </w:rPr>
        <w:t>)</w:t>
      </w:r>
      <w:r w:rsidRPr="00D4024B">
        <w:rPr>
          <w:rStyle w:val="apple-converted-space"/>
          <w:rFonts w:ascii="Times New Roman" w:hAnsi="Times New Roman"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rFonts w:ascii="Times New Roman" w:hAnsi="Times New Roman"/>
          <w:sz w:val="28"/>
          <w:szCs w:val="28"/>
          <w:shd w:val="clear" w:color="auto" w:fill="FFFFFF"/>
        </w:rPr>
        <w:t>является узлом управления, в котором начинается поток (или потоки) при вызове данной деятельности извне;</w:t>
      </w:r>
    </w:p>
    <w:p w:rsidR="00D4024B" w:rsidRPr="00D4024B" w:rsidRDefault="00D4024B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024B">
        <w:rPr>
          <w:rFonts w:ascii="Times New Roman" w:hAnsi="Times New Roman"/>
          <w:sz w:val="28"/>
          <w:szCs w:val="28"/>
        </w:rPr>
        <w:t>конечный узел деятельности (или конечное состояние деятельности) (</w:t>
      </w:r>
      <w:proofErr w:type="spellStart"/>
      <w:r w:rsidRPr="00D4024B">
        <w:rPr>
          <w:rFonts w:ascii="Times New Roman" w:hAnsi="Times New Roman"/>
          <w:sz w:val="28"/>
          <w:szCs w:val="28"/>
        </w:rPr>
        <w:t>activity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final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node</w:t>
      </w:r>
      <w:proofErr w:type="spellEnd"/>
      <w:r w:rsidRPr="00D4024B">
        <w:rPr>
          <w:rFonts w:ascii="Times New Roman" w:hAnsi="Times New Roman"/>
          <w:sz w:val="28"/>
          <w:szCs w:val="28"/>
        </w:rPr>
        <w:t>)</w:t>
      </w:r>
      <w:r w:rsidRPr="00D4024B">
        <w:rPr>
          <w:rStyle w:val="apple-converted-space"/>
          <w:rFonts w:ascii="Times New Roman" w:hAnsi="Times New Roman"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rFonts w:ascii="Times New Roman" w:hAnsi="Times New Roman"/>
          <w:sz w:val="28"/>
          <w:szCs w:val="28"/>
          <w:shd w:val="clear" w:color="auto" w:fill="FFFFFF"/>
        </w:rPr>
        <w:t>является узлом управления, который останавливает (</w:t>
      </w:r>
      <w:proofErr w:type="spellStart"/>
      <w:r w:rsidRPr="00D4024B">
        <w:rPr>
          <w:rFonts w:ascii="Times New Roman" w:hAnsi="Times New Roman"/>
          <w:sz w:val="28"/>
          <w:szCs w:val="28"/>
          <w:shd w:val="clear" w:color="auto" w:fill="FFFFFF"/>
        </w:rPr>
        <w:t>stop</w:t>
      </w:r>
      <w:proofErr w:type="spellEnd"/>
      <w:r w:rsidRPr="00D4024B">
        <w:rPr>
          <w:rFonts w:ascii="Times New Roman" w:hAnsi="Times New Roman"/>
          <w:sz w:val="28"/>
          <w:szCs w:val="28"/>
          <w:shd w:val="clear" w:color="auto" w:fill="FFFFFF"/>
        </w:rPr>
        <w:t>) все потоки данной диаграммы деятельности, на диаграмме может быть более одного конечного узла;</w:t>
      </w:r>
    </w:p>
    <w:p w:rsidR="00D4024B" w:rsidRPr="00D4024B" w:rsidRDefault="00D4024B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024B">
        <w:rPr>
          <w:rFonts w:ascii="Times New Roman" w:hAnsi="Times New Roman"/>
          <w:sz w:val="28"/>
          <w:szCs w:val="28"/>
        </w:rPr>
        <w:t>конечный узел потока (или конечное состояние потока) (</w:t>
      </w:r>
      <w:proofErr w:type="spellStart"/>
      <w:r w:rsidRPr="00D4024B">
        <w:rPr>
          <w:rFonts w:ascii="Times New Roman" w:hAnsi="Times New Roman"/>
          <w:sz w:val="28"/>
          <w:szCs w:val="28"/>
        </w:rPr>
        <w:t>flow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final</w:t>
      </w:r>
      <w:proofErr w:type="spellEnd"/>
      <w:r w:rsidRPr="00D4024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024B">
        <w:rPr>
          <w:rFonts w:ascii="Times New Roman" w:hAnsi="Times New Roman"/>
          <w:sz w:val="28"/>
          <w:szCs w:val="28"/>
        </w:rPr>
        <w:t>node</w:t>
      </w:r>
      <w:proofErr w:type="spellEnd"/>
      <w:r w:rsidRPr="00D4024B">
        <w:rPr>
          <w:rFonts w:ascii="Times New Roman" w:hAnsi="Times New Roman"/>
          <w:sz w:val="28"/>
          <w:szCs w:val="28"/>
        </w:rPr>
        <w:t>)</w:t>
      </w:r>
      <w:r w:rsidRPr="00D4024B">
        <w:rPr>
          <w:rStyle w:val="apple-converted-space"/>
          <w:rFonts w:ascii="Times New Roman" w:hAnsi="Times New Roman"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rFonts w:ascii="Times New Roman" w:hAnsi="Times New Roman"/>
          <w:sz w:val="28"/>
          <w:szCs w:val="28"/>
          <w:shd w:val="clear" w:color="auto" w:fill="FFFFFF"/>
        </w:rPr>
        <w:t>является узлом управления, который завершает данный поток, на другие потоки и деятельность данной диаграммы это не влияет;</w:t>
      </w:r>
    </w:p>
    <w:p w:rsidR="00D4024B" w:rsidRPr="00D4024B" w:rsidRDefault="00D4024B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024B">
        <w:rPr>
          <w:rFonts w:ascii="Times New Roman" w:hAnsi="Times New Roman"/>
          <w:sz w:val="28"/>
          <w:szCs w:val="28"/>
        </w:rPr>
        <w:t>Точка разделения</w:t>
      </w:r>
      <w:r w:rsidRPr="00D4024B">
        <w:rPr>
          <w:rStyle w:val="apple-converted-space"/>
          <w:rFonts w:ascii="Times New Roman" w:hAnsi="Times New Roman"/>
          <w:b/>
          <w:bCs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rFonts w:ascii="Times New Roman" w:hAnsi="Times New Roman"/>
          <w:sz w:val="28"/>
          <w:szCs w:val="28"/>
          <w:shd w:val="clear" w:color="auto" w:fill="FFFFFF"/>
        </w:rPr>
        <w:t>обеспечивает разделение одного потока на несколько параллельных потоков.</w:t>
      </w:r>
    </w:p>
    <w:p w:rsidR="00974DC4" w:rsidRDefault="00D4024B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4024B">
        <w:rPr>
          <w:rFonts w:ascii="Times New Roman" w:hAnsi="Times New Roman"/>
          <w:sz w:val="28"/>
          <w:szCs w:val="28"/>
        </w:rPr>
        <w:t>Точка слияния</w:t>
      </w:r>
      <w:r w:rsidRPr="00D4024B">
        <w:rPr>
          <w:rStyle w:val="apple-converted-space"/>
          <w:rFonts w:ascii="Times New Roman" w:hAnsi="Times New Roman"/>
          <w:b/>
          <w:bCs/>
          <w:color w:val="686869"/>
          <w:sz w:val="28"/>
          <w:szCs w:val="28"/>
          <w:shd w:val="clear" w:color="auto" w:fill="FFFFFF"/>
        </w:rPr>
        <w:t xml:space="preserve"> </w:t>
      </w:r>
      <w:r w:rsidRPr="00D4024B">
        <w:rPr>
          <w:rFonts w:ascii="Times New Roman" w:hAnsi="Times New Roman"/>
          <w:sz w:val="28"/>
          <w:szCs w:val="28"/>
          <w:shd w:val="clear" w:color="auto" w:fill="FFFFFF"/>
        </w:rPr>
        <w:t>обеспечивает синхронизацию нескольких параллельных потоков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083789" w:rsidRDefault="002A43E3" w:rsidP="008E6298">
      <w:pPr>
        <w:spacing w:after="16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Диаграмма деятельности представлена на рисунке 2.2.</w:t>
      </w:r>
    </w:p>
    <w:p w:rsidR="00D45F30" w:rsidRDefault="008E6298" w:rsidP="008E629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8E6298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2919EA80" wp14:editId="14C00FC8">
            <wp:extent cx="3366816" cy="2621915"/>
            <wp:effectExtent l="0" t="0" r="5080" b="698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020" cy="26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F30" w:rsidRDefault="00D45F30" w:rsidP="00AF3D6E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2.2 – Диаграмма деятельности</w:t>
      </w:r>
      <w:r w:rsidR="00083789">
        <w:rPr>
          <w:rFonts w:ascii="Times New Roman" w:hAnsi="Times New Roman"/>
          <w:sz w:val="28"/>
          <w:szCs w:val="28"/>
          <w:shd w:val="clear" w:color="auto" w:fill="FFFFFF"/>
        </w:rPr>
        <w:t xml:space="preserve"> модуля «</w:t>
      </w:r>
      <w:r w:rsidR="008E6298">
        <w:rPr>
          <w:rFonts w:ascii="Times New Roman" w:hAnsi="Times New Roman"/>
          <w:sz w:val="28"/>
          <w:szCs w:val="28"/>
          <w:shd w:val="clear" w:color="auto" w:fill="FFFFFF"/>
        </w:rPr>
        <w:t>Обнаружение фигур на изображении</w:t>
      </w:r>
      <w:r w:rsidR="00083789">
        <w:rPr>
          <w:rFonts w:ascii="Times New Roman" w:hAnsi="Times New Roman"/>
          <w:sz w:val="28"/>
          <w:szCs w:val="28"/>
          <w:shd w:val="clear" w:color="auto" w:fill="FFFFFF"/>
        </w:rPr>
        <w:t>»</w:t>
      </w:r>
    </w:p>
    <w:p w:rsidR="00D45F30" w:rsidRDefault="00D45F30" w:rsidP="008E6298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Источник: собственная разработка</w:t>
      </w:r>
    </w:p>
    <w:p w:rsidR="00376D4C" w:rsidRPr="00F63DBD" w:rsidRDefault="00F63DBD" w:rsidP="00AF3D6E">
      <w:pPr>
        <w:shd w:val="clear" w:color="auto" w:fill="FFFFFF"/>
        <w:spacing w:after="0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В диаграмме, представленной на рисунке 2.2</w:t>
      </w:r>
      <w:r w:rsidR="00016FF7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размещается алгоритм работы модуля «</w:t>
      </w:r>
      <w:r w:rsidR="00A94B11">
        <w:rPr>
          <w:rFonts w:ascii="Times New Roman" w:hAnsi="Times New Roman"/>
          <w:sz w:val="28"/>
          <w:szCs w:val="28"/>
          <w:shd w:val="clear" w:color="auto" w:fill="FFFFFF"/>
        </w:rPr>
        <w:t>Обнаружение фигур на изображении</w:t>
      </w:r>
      <w:r>
        <w:rPr>
          <w:rFonts w:ascii="Times New Roman" w:hAnsi="Times New Roman"/>
          <w:bCs/>
          <w:sz w:val="28"/>
          <w:szCs w:val="28"/>
        </w:rPr>
        <w:t xml:space="preserve">», сам модуль </w:t>
      </w:r>
      <w:r w:rsidR="00A94B11">
        <w:rPr>
          <w:rFonts w:ascii="Times New Roman" w:hAnsi="Times New Roman"/>
          <w:bCs/>
          <w:sz w:val="28"/>
          <w:szCs w:val="28"/>
        </w:rPr>
        <w:t>распознает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A94B11">
        <w:rPr>
          <w:rFonts w:ascii="Times New Roman" w:hAnsi="Times New Roman"/>
          <w:bCs/>
          <w:sz w:val="28"/>
          <w:szCs w:val="28"/>
        </w:rPr>
        <w:t>геометрические фигуры на изображении</w:t>
      </w:r>
      <w:r w:rsidRPr="00F63DB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F63DBD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помощью </w:t>
      </w:r>
      <w:r w:rsidR="00A94B11">
        <w:rPr>
          <w:rFonts w:ascii="Times New Roman" w:hAnsi="Times New Roman"/>
          <w:bCs/>
          <w:sz w:val="28"/>
          <w:szCs w:val="28"/>
        </w:rPr>
        <w:t>компьютерного зрения, обводит результат и подписывает фигуры</w:t>
      </w:r>
      <w:r>
        <w:rPr>
          <w:rFonts w:ascii="Times New Roman" w:hAnsi="Times New Roman"/>
          <w:bCs/>
          <w:sz w:val="28"/>
          <w:szCs w:val="28"/>
        </w:rPr>
        <w:t xml:space="preserve">, имеется </w:t>
      </w:r>
      <w:r w:rsidR="00A94B11">
        <w:rPr>
          <w:rFonts w:ascii="Times New Roman" w:hAnsi="Times New Roman"/>
          <w:bCs/>
          <w:sz w:val="28"/>
          <w:szCs w:val="28"/>
        </w:rPr>
        <w:t xml:space="preserve">возможность сохранения результата в файл с расширением </w:t>
      </w:r>
      <w:r w:rsidR="00A94B11">
        <w:rPr>
          <w:rFonts w:ascii="Times New Roman" w:hAnsi="Times New Roman"/>
          <w:bCs/>
          <w:sz w:val="28"/>
          <w:szCs w:val="28"/>
          <w:lang w:val="en-US"/>
        </w:rPr>
        <w:t>JPG</w:t>
      </w:r>
      <w:r w:rsidR="00A94B11" w:rsidRPr="00A94B11">
        <w:rPr>
          <w:rFonts w:ascii="Times New Roman" w:hAnsi="Times New Roman"/>
          <w:bCs/>
          <w:sz w:val="28"/>
          <w:szCs w:val="28"/>
        </w:rPr>
        <w:t xml:space="preserve"> </w:t>
      </w:r>
      <w:r w:rsidR="00A94B11">
        <w:rPr>
          <w:rFonts w:ascii="Times New Roman" w:hAnsi="Times New Roman"/>
          <w:bCs/>
          <w:sz w:val="28"/>
          <w:szCs w:val="28"/>
        </w:rPr>
        <w:t xml:space="preserve">или </w:t>
      </w:r>
      <w:r w:rsidR="00A94B11">
        <w:rPr>
          <w:rFonts w:ascii="Times New Roman" w:hAnsi="Times New Roman"/>
          <w:bCs/>
          <w:sz w:val="28"/>
          <w:szCs w:val="28"/>
          <w:lang w:val="en-US"/>
        </w:rPr>
        <w:t>PNG</w:t>
      </w:r>
      <w:r w:rsidR="00376D4C">
        <w:rPr>
          <w:rFonts w:ascii="Times New Roman" w:hAnsi="Times New Roman"/>
          <w:bCs/>
          <w:sz w:val="28"/>
          <w:szCs w:val="28"/>
        </w:rPr>
        <w:t>.</w:t>
      </w:r>
    </w:p>
    <w:p w:rsidR="00D45F30" w:rsidRPr="00D45F30" w:rsidRDefault="00D45F30" w:rsidP="00AF3D6E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5F30">
        <w:rPr>
          <w:rFonts w:ascii="Times New Roman" w:hAnsi="Times New Roman"/>
          <w:bCs/>
          <w:sz w:val="28"/>
          <w:szCs w:val="28"/>
        </w:rPr>
        <w:t>Диаграмма последовательности</w:t>
      </w:r>
      <w:r w:rsidRPr="00D45F30">
        <w:rPr>
          <w:rFonts w:ascii="Times New Roman" w:hAnsi="Times New Roman"/>
          <w:sz w:val="28"/>
          <w:szCs w:val="28"/>
        </w:rPr>
        <w:t xml:space="preserve"> </w:t>
      </w:r>
      <w:r w:rsidRPr="00D45F30">
        <w:rPr>
          <w:rFonts w:ascii="Times New Roman" w:hAnsi="Times New Roman"/>
          <w:iCs/>
          <w:sz w:val="28"/>
          <w:szCs w:val="28"/>
        </w:rPr>
        <w:t>(</w:t>
      </w:r>
      <w:hyperlink r:id="rId9" w:tooltip="Английский язык" w:history="1">
        <w:r w:rsidRPr="00D45F30">
          <w:rPr>
            <w:rFonts w:ascii="Times New Roman" w:hAnsi="Times New Roman"/>
            <w:iCs/>
            <w:sz w:val="28"/>
            <w:szCs w:val="28"/>
          </w:rPr>
          <w:t>англ.</w:t>
        </w:r>
      </w:hyperlink>
      <w:r w:rsidRPr="00D45F30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D45F30">
        <w:rPr>
          <w:rFonts w:ascii="Times New Roman" w:hAnsi="Times New Roman"/>
          <w:sz w:val="28"/>
          <w:szCs w:val="28"/>
        </w:rPr>
        <w:t>sequence</w:t>
      </w:r>
      <w:proofErr w:type="spellEnd"/>
      <w:r w:rsidRPr="00D45F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F30">
        <w:rPr>
          <w:rFonts w:ascii="Times New Roman" w:hAnsi="Times New Roman"/>
          <w:sz w:val="28"/>
          <w:szCs w:val="28"/>
        </w:rPr>
        <w:t>diagram</w:t>
      </w:r>
      <w:proofErr w:type="spellEnd"/>
      <w:r w:rsidRPr="00D45F30">
        <w:rPr>
          <w:rFonts w:ascii="Times New Roman" w:hAnsi="Times New Roman"/>
          <w:iCs/>
          <w:sz w:val="28"/>
          <w:szCs w:val="28"/>
        </w:rPr>
        <w:t>)</w:t>
      </w:r>
      <w:r w:rsidRPr="00D45F30">
        <w:rPr>
          <w:rFonts w:ascii="Times New Roman" w:hAnsi="Times New Roman"/>
          <w:sz w:val="28"/>
          <w:szCs w:val="28"/>
        </w:rPr>
        <w:t xml:space="preserve"> - </w:t>
      </w:r>
      <w:hyperlink r:id="rId10" w:tooltip="Диаграмма" w:history="1">
        <w:r w:rsidRPr="00D45F30">
          <w:rPr>
            <w:rFonts w:ascii="Times New Roman" w:hAnsi="Times New Roman"/>
            <w:sz w:val="28"/>
            <w:szCs w:val="28"/>
          </w:rPr>
          <w:t>диаграмма</w:t>
        </w:r>
      </w:hyperlink>
      <w:r w:rsidRPr="00D45F30">
        <w:rPr>
          <w:rFonts w:ascii="Times New Roman" w:hAnsi="Times New Roman"/>
          <w:sz w:val="28"/>
          <w:szCs w:val="28"/>
        </w:rPr>
        <w:t xml:space="preserve">, на которой для некоторого набора объектов на единой временной оси показан жизненный цикл (создание-деятельность-уничтожение) и взаимодействие (отправка запросов и получение ответов). Используется в языке </w:t>
      </w:r>
      <w:hyperlink r:id="rId11" w:tooltip="UML" w:history="1">
        <w:r w:rsidRPr="00D45F30">
          <w:rPr>
            <w:rFonts w:ascii="Times New Roman" w:hAnsi="Times New Roman"/>
            <w:sz w:val="28"/>
            <w:szCs w:val="28"/>
          </w:rPr>
          <w:t>UML</w:t>
        </w:r>
      </w:hyperlink>
      <w:r w:rsidRPr="00D45F30">
        <w:rPr>
          <w:rFonts w:ascii="Times New Roman" w:hAnsi="Times New Roman"/>
          <w:sz w:val="28"/>
          <w:szCs w:val="28"/>
        </w:rPr>
        <w:t>.</w:t>
      </w:r>
    </w:p>
    <w:p w:rsidR="00376D4C" w:rsidRDefault="00D45F30" w:rsidP="00AF3D6E">
      <w:pPr>
        <w:shd w:val="clear" w:color="auto" w:fill="FFFFFF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45F30">
        <w:rPr>
          <w:rFonts w:ascii="Times New Roman" w:hAnsi="Times New Roman"/>
          <w:sz w:val="28"/>
          <w:szCs w:val="28"/>
        </w:rPr>
        <w:t xml:space="preserve">Основными элементами диаграммы последовательности являются обозначения </w:t>
      </w:r>
      <w:hyperlink r:id="rId12" w:tooltip="Объект (программирование)" w:history="1">
        <w:r w:rsidRPr="00D45F30">
          <w:rPr>
            <w:rFonts w:ascii="Times New Roman" w:hAnsi="Times New Roman"/>
            <w:sz w:val="28"/>
            <w:szCs w:val="28"/>
          </w:rPr>
          <w:t>объектов</w:t>
        </w:r>
      </w:hyperlink>
      <w:r w:rsidRPr="00D45F30">
        <w:rPr>
          <w:rFonts w:ascii="Times New Roman" w:hAnsi="Times New Roman"/>
          <w:sz w:val="28"/>
          <w:szCs w:val="28"/>
        </w:rPr>
        <w:t xml:space="preserve"> (прямоугольники с названиями объектов), вертикальные «линии жизни» (</w:t>
      </w:r>
      <w:hyperlink r:id="rId13" w:tooltip="Английский язык" w:history="1">
        <w:r w:rsidRPr="00D45F30">
          <w:rPr>
            <w:rFonts w:ascii="Times New Roman" w:hAnsi="Times New Roman"/>
            <w:sz w:val="28"/>
            <w:szCs w:val="28"/>
          </w:rPr>
          <w:t>англ.</w:t>
        </w:r>
      </w:hyperlink>
      <w:r w:rsidRPr="00D45F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45F30">
        <w:rPr>
          <w:rFonts w:ascii="Times New Roman" w:hAnsi="Times New Roman"/>
          <w:iCs/>
          <w:sz w:val="28"/>
          <w:szCs w:val="28"/>
        </w:rPr>
        <w:t>lifeline</w:t>
      </w:r>
      <w:proofErr w:type="spellEnd"/>
      <w:r w:rsidRPr="00D45F30">
        <w:rPr>
          <w:rFonts w:ascii="Times New Roman" w:hAnsi="Times New Roman"/>
          <w:sz w:val="28"/>
          <w:szCs w:val="28"/>
        </w:rPr>
        <w:t xml:space="preserve">), отображающие течение времени, прямоугольники, отражающие деятельность объекта или исполнение им определенной функции (прямоугольники на пунктирной «линии жизни»), и стрелки, показывающие обмен сигналами или сообщениями между объектами. </w:t>
      </w:r>
    </w:p>
    <w:p w:rsidR="00D45F30" w:rsidRDefault="00D45F30" w:rsidP="00EB0EDA">
      <w:pPr>
        <w:shd w:val="clear" w:color="auto" w:fill="FFFFFF"/>
        <w:spacing w:after="160"/>
        <w:ind w:firstLine="709"/>
        <w:jc w:val="both"/>
        <w:rPr>
          <w:rFonts w:ascii="Times New Roman" w:hAnsi="Times New Roman"/>
          <w:sz w:val="28"/>
          <w:szCs w:val="28"/>
        </w:rPr>
      </w:pPr>
      <w:r w:rsidRPr="00D45F30">
        <w:rPr>
          <w:rFonts w:ascii="Times New Roman" w:hAnsi="Times New Roman"/>
          <w:sz w:val="28"/>
          <w:szCs w:val="28"/>
        </w:rPr>
        <w:t>Диаграмма последовательности представлена на рисунке 2.3.</w:t>
      </w:r>
    </w:p>
    <w:p w:rsidR="005D64DE" w:rsidRDefault="00F924C7" w:rsidP="00AF3D6E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924C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79E9FB" wp14:editId="00182FAB">
            <wp:extent cx="3800378" cy="240411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755" cy="24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DE" w:rsidRDefault="005D64DE" w:rsidP="00AF3D6E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2.3 – Диаграмма последовательности (</w:t>
      </w:r>
      <w:r w:rsidR="00F924C7">
        <w:rPr>
          <w:rFonts w:ascii="Times New Roman" w:hAnsi="Times New Roman"/>
          <w:sz w:val="28"/>
          <w:szCs w:val="28"/>
        </w:rPr>
        <w:t>сохранение результата</w:t>
      </w:r>
      <w:r>
        <w:rPr>
          <w:rFonts w:ascii="Times New Roman" w:hAnsi="Times New Roman"/>
          <w:sz w:val="28"/>
          <w:szCs w:val="28"/>
        </w:rPr>
        <w:t>)</w:t>
      </w:r>
    </w:p>
    <w:p w:rsidR="005D64DE" w:rsidRDefault="005D64DE" w:rsidP="0055766F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:rsidR="00376D4C" w:rsidRDefault="00376D4C" w:rsidP="00AF3D6E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На диаграмме последовательности, </w:t>
      </w:r>
      <w:r w:rsidR="00016FF7">
        <w:rPr>
          <w:rFonts w:ascii="Times New Roman" w:hAnsi="Times New Roman"/>
          <w:sz w:val="28"/>
          <w:szCs w:val="28"/>
        </w:rPr>
        <w:t>представленной</w:t>
      </w:r>
      <w:r>
        <w:rPr>
          <w:rFonts w:ascii="Times New Roman" w:hAnsi="Times New Roman"/>
          <w:sz w:val="28"/>
          <w:szCs w:val="28"/>
        </w:rPr>
        <w:t xml:space="preserve"> на рисунке 2.3, </w:t>
      </w:r>
      <w:r w:rsidR="00016FF7">
        <w:rPr>
          <w:rFonts w:ascii="Times New Roman" w:hAnsi="Times New Roman"/>
          <w:sz w:val="28"/>
          <w:szCs w:val="28"/>
          <w:shd w:val="clear" w:color="auto" w:fill="FFFFFF"/>
        </w:rPr>
        <w:t>отображена</w:t>
      </w:r>
      <w:r w:rsidRPr="00D45F30">
        <w:rPr>
          <w:rFonts w:ascii="Times New Roman" w:hAnsi="Times New Roman"/>
          <w:sz w:val="28"/>
          <w:szCs w:val="28"/>
          <w:shd w:val="clear" w:color="auto" w:fill="FFFFFF"/>
        </w:rPr>
        <w:t xml:space="preserve"> полная последовательность действий, </w:t>
      </w:r>
      <w:r w:rsidR="00F924C7">
        <w:rPr>
          <w:rFonts w:ascii="Times New Roman" w:hAnsi="Times New Roman"/>
          <w:sz w:val="28"/>
          <w:szCs w:val="28"/>
          <w:shd w:val="clear" w:color="auto" w:fill="FFFFFF"/>
        </w:rPr>
        <w:t>исполняемая</w:t>
      </w:r>
      <w:r w:rsidRPr="00D45F30">
        <w:rPr>
          <w:rFonts w:ascii="Times New Roman" w:hAnsi="Times New Roman"/>
          <w:sz w:val="28"/>
          <w:szCs w:val="28"/>
          <w:shd w:val="clear" w:color="auto" w:fill="FFFFFF"/>
        </w:rPr>
        <w:t xml:space="preserve"> пользовател</w:t>
      </w:r>
      <w:r w:rsidR="00F924C7">
        <w:rPr>
          <w:rFonts w:ascii="Times New Roman" w:hAnsi="Times New Roman"/>
          <w:sz w:val="28"/>
          <w:szCs w:val="28"/>
          <w:shd w:val="clear" w:color="auto" w:fill="FFFFFF"/>
        </w:rPr>
        <w:t>ем</w:t>
      </w:r>
      <w:r w:rsidRPr="00D45F30">
        <w:rPr>
          <w:rFonts w:ascii="Times New Roman" w:hAnsi="Times New Roman"/>
          <w:sz w:val="28"/>
          <w:szCs w:val="28"/>
          <w:shd w:val="clear" w:color="auto" w:fill="FFFFFF"/>
        </w:rPr>
        <w:t>, для реализации той или иной функции.</w:t>
      </w:r>
      <w:r w:rsidR="00F924C7">
        <w:rPr>
          <w:rFonts w:ascii="Times New Roman" w:hAnsi="Times New Roman"/>
          <w:sz w:val="28"/>
          <w:szCs w:val="28"/>
          <w:shd w:val="clear" w:color="auto" w:fill="FFFFFF"/>
        </w:rPr>
        <w:t xml:space="preserve"> В данном случае при сохранении результата, у которого задан путь сохранения и имя файла интерфейс передает данные системе, затем данные проверяются.</w:t>
      </w:r>
    </w:p>
    <w:p w:rsidR="00376D4C" w:rsidRPr="0055766F" w:rsidRDefault="00016FF7" w:rsidP="00F924C7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Если проверка прошла успешно,</w:t>
      </w:r>
      <w:r w:rsidR="00F924C7">
        <w:rPr>
          <w:rFonts w:ascii="Times New Roman" w:hAnsi="Times New Roman"/>
          <w:sz w:val="28"/>
          <w:szCs w:val="28"/>
          <w:shd w:val="clear" w:color="auto" w:fill="FFFFFF"/>
        </w:rPr>
        <w:t xml:space="preserve"> то результат сохраняется в указанную директорию</w:t>
      </w:r>
      <w:r w:rsidR="0071192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F924C7" w:rsidRDefault="00F924C7" w:rsidP="00F924C7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B0EDA" w:rsidRPr="00F924C7" w:rsidRDefault="00EB0EDA" w:rsidP="00F924C7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B54663" w:rsidRDefault="00B54663" w:rsidP="008D6EA0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B54663"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2.2 Описание системы меню</w:t>
      </w:r>
    </w:p>
    <w:p w:rsidR="006E1862" w:rsidRDefault="008D6EA0" w:rsidP="00EB0EDA">
      <w:pPr>
        <w:spacing w:after="16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D6EA0">
        <w:rPr>
          <w:rFonts w:ascii="Times New Roman" w:hAnsi="Times New Roman"/>
          <w:sz w:val="28"/>
          <w:szCs w:val="28"/>
          <w:shd w:val="clear" w:color="auto" w:fill="FFFFFF"/>
        </w:rPr>
        <w:t>Система</w:t>
      </w:r>
      <w:r w:rsidR="00016FF7">
        <w:rPr>
          <w:rFonts w:ascii="Times New Roman" w:hAnsi="Times New Roman"/>
          <w:sz w:val="28"/>
          <w:szCs w:val="28"/>
          <w:shd w:val="clear" w:color="auto" w:fill="FFFFFF"/>
        </w:rPr>
        <w:t xml:space="preserve"> меню представлена в виде схемы</w:t>
      </w:r>
      <w:r w:rsidRPr="008D6EA0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016FF7">
        <w:rPr>
          <w:rFonts w:ascii="Times New Roman" w:hAnsi="Times New Roman"/>
          <w:sz w:val="28"/>
          <w:szCs w:val="28"/>
          <w:shd w:val="clear" w:color="auto" w:fill="FFFFFF"/>
        </w:rPr>
        <w:t>в соответствии с рисунком</w:t>
      </w:r>
      <w:r w:rsidRPr="008D6EA0">
        <w:rPr>
          <w:rFonts w:ascii="Times New Roman" w:hAnsi="Times New Roman"/>
          <w:sz w:val="28"/>
          <w:szCs w:val="28"/>
          <w:shd w:val="clear" w:color="auto" w:fill="FFFFFF"/>
        </w:rPr>
        <w:t xml:space="preserve"> 2.</w:t>
      </w:r>
      <w:r w:rsidR="00913099">
        <w:rPr>
          <w:rFonts w:ascii="Times New Roman" w:hAnsi="Times New Roman"/>
          <w:sz w:val="28"/>
          <w:szCs w:val="28"/>
          <w:shd w:val="clear" w:color="auto" w:fill="FFFFFF"/>
        </w:rPr>
        <w:t>4</w:t>
      </w:r>
      <w:r w:rsidRPr="008D6EA0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D6EA0" w:rsidRDefault="00EB0EDA" w:rsidP="00AF3D6E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 w:rsidRPr="00EB0EDA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5A454398" wp14:editId="28AE94D1">
            <wp:extent cx="2813089" cy="1831159"/>
            <wp:effectExtent l="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345" cy="183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62" w:rsidRDefault="006E1862" w:rsidP="00AF3D6E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2.4 – Схема системы меню</w:t>
      </w:r>
    </w:p>
    <w:p w:rsidR="006E1862" w:rsidRPr="006E1862" w:rsidRDefault="006E1862" w:rsidP="0055766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Источник: собственная разработка</w:t>
      </w:r>
    </w:p>
    <w:p w:rsidR="00AF3D6E" w:rsidRDefault="00E06EEF" w:rsidP="00E06EEF">
      <w:pPr>
        <w:spacing w:after="160"/>
        <w:ind w:firstLine="709"/>
        <w:jc w:val="both"/>
        <w:rPr>
          <w:noProof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Изначально открыта главная страница приложения, представленная на рисунке 2.5.</w:t>
      </w:r>
    </w:p>
    <w:p w:rsidR="00B54663" w:rsidRDefault="00E06EEF" w:rsidP="00AF3D6E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E06EEF">
        <w:rPr>
          <w:rFonts w:ascii="Times New Roman" w:hAnsi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B071BDA" wp14:editId="65B9061E">
            <wp:extent cx="4727196" cy="2588260"/>
            <wp:effectExtent l="0" t="0" r="0" b="254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8688" cy="25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63" w:rsidRPr="00E06EEF" w:rsidRDefault="00B54663" w:rsidP="00AF3D6E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2.</w:t>
      </w:r>
      <w:r w:rsidR="00940136">
        <w:rPr>
          <w:rFonts w:ascii="Times New Roman" w:hAnsi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="00E06EEF">
        <w:rPr>
          <w:rFonts w:ascii="Times New Roman" w:hAnsi="Times New Roman"/>
          <w:sz w:val="28"/>
          <w:szCs w:val="28"/>
          <w:shd w:val="clear" w:color="auto" w:fill="FFFFFF"/>
        </w:rPr>
        <w:t>Главная страница приложения</w:t>
      </w:r>
    </w:p>
    <w:p w:rsidR="00B54663" w:rsidRDefault="00B54663" w:rsidP="0055766F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Источник: собственная разработка</w:t>
      </w:r>
    </w:p>
    <w:p w:rsidR="00E1705E" w:rsidRDefault="00E06EEF" w:rsidP="003A44E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Для открытия других модулей необходимо нажать на кнопки, расположенные на боковой панели приложения, при нажатии на кнопки отображаются формы со всеми элементами управления.</w:t>
      </w:r>
    </w:p>
    <w:p w:rsidR="00E06EEF" w:rsidRPr="003A44E8" w:rsidRDefault="00E06EEF" w:rsidP="003A44E8">
      <w:pPr>
        <w:spacing w:after="0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Результат открытия модуля «Обнаружение пешеходов на видео» представлен на рисунке 2.</w:t>
      </w:r>
      <w:r w:rsidR="00913099">
        <w:rPr>
          <w:rFonts w:ascii="Times New Roman" w:hAnsi="Times New Roman"/>
          <w:sz w:val="28"/>
          <w:szCs w:val="28"/>
          <w:shd w:val="clear" w:color="auto" w:fill="FFFFFF"/>
        </w:rPr>
        <w:t>6</w:t>
      </w:r>
    </w:p>
    <w:p w:rsidR="003A44E8" w:rsidRDefault="00E06EEF" w:rsidP="00AF3D6E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 w:rsidRPr="00E06EEF">
        <w:rPr>
          <w:rFonts w:ascii="Times New Roman" w:hAnsi="Times New Roman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2E220C0B" wp14:editId="06D9B14A">
            <wp:extent cx="5073162" cy="1922698"/>
            <wp:effectExtent l="0" t="0" r="0" b="190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487" cy="19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E8" w:rsidRDefault="003A44E8" w:rsidP="00AF3D6E">
      <w:pPr>
        <w:spacing w:after="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Рисунок 2.</w:t>
      </w:r>
      <w:r w:rsidR="00913099">
        <w:rPr>
          <w:rFonts w:ascii="Times New Roman" w:hAnsi="Times New Roman"/>
          <w:sz w:val="28"/>
          <w:szCs w:val="28"/>
          <w:shd w:val="clear" w:color="auto" w:fill="FFFFFF"/>
        </w:rPr>
        <w:t>6</w:t>
      </w:r>
      <w:bookmarkStart w:id="7" w:name="_GoBack"/>
      <w:bookmarkEnd w:id="7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–</w:t>
      </w:r>
      <w:r w:rsidR="00E06EEF" w:rsidRPr="00E06E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E06EEF">
        <w:rPr>
          <w:rFonts w:ascii="Times New Roman" w:hAnsi="Times New Roman"/>
          <w:sz w:val="28"/>
          <w:szCs w:val="28"/>
          <w:shd w:val="clear" w:color="auto" w:fill="FFFFFF"/>
        </w:rPr>
        <w:t>модуль «Обнаружение пешеходов на видео»</w:t>
      </w:r>
    </w:p>
    <w:p w:rsidR="00E1705E" w:rsidRDefault="003A44E8" w:rsidP="00E06EEF">
      <w:pPr>
        <w:spacing w:after="360" w:line="24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Источник: собственная разработка</w:t>
      </w:r>
    </w:p>
    <w:p w:rsidR="00E1705E" w:rsidRDefault="00E1705E" w:rsidP="00E1705E">
      <w:pPr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2.3 Выбор и обоснование среды разработки</w:t>
      </w:r>
    </w:p>
    <w:p w:rsidR="00586051" w:rsidRDefault="00586051" w:rsidP="00586051">
      <w:pPr>
        <w:pStyle w:val="25"/>
        <w:spacing w:line="276" w:lineRule="auto"/>
        <w:ind w:firstLine="709"/>
      </w:pPr>
      <w:r w:rsidRPr="00586051">
        <w:t xml:space="preserve">.NET </w:t>
      </w:r>
      <w:proofErr w:type="spellStart"/>
      <w:r w:rsidRPr="00586051">
        <w:t>Framework</w:t>
      </w:r>
      <w:proofErr w:type="spellEnd"/>
      <w:r w:rsidRPr="00586051">
        <w:t xml:space="preserve"> </w:t>
      </w:r>
      <w:r>
        <w:t>–</w:t>
      </w:r>
      <w:r w:rsidRPr="00586051">
        <w:t xml:space="preserve"> программная платформа, выпущенная компанией </w:t>
      </w:r>
      <w:proofErr w:type="spellStart"/>
      <w:r w:rsidRPr="00586051">
        <w:t>Microsoft</w:t>
      </w:r>
      <w:proofErr w:type="spellEnd"/>
      <w:r w:rsidRPr="00586051">
        <w:t xml:space="preserve"> в 2002 году. Основой платформы является общеязыковая среда исполнения </w:t>
      </w:r>
      <w:proofErr w:type="spellStart"/>
      <w:r w:rsidRPr="00586051">
        <w:t>Common</w:t>
      </w:r>
      <w:proofErr w:type="spellEnd"/>
      <w:r w:rsidRPr="00586051">
        <w:t xml:space="preserve"> </w:t>
      </w:r>
      <w:proofErr w:type="spellStart"/>
      <w:r w:rsidRPr="00586051">
        <w:t>Language</w:t>
      </w:r>
      <w:proofErr w:type="spellEnd"/>
      <w:r w:rsidRPr="00586051">
        <w:t xml:space="preserve"> </w:t>
      </w:r>
      <w:proofErr w:type="spellStart"/>
      <w:r w:rsidRPr="00586051">
        <w:t>Runtime</w:t>
      </w:r>
      <w:proofErr w:type="spellEnd"/>
      <w:r w:rsidRPr="00586051">
        <w:t xml:space="preserve"> (CLR), которая подходит для различных языков программирования. Функциональные возможности CLR доступны в любых языках программирования, использующих эту среду. В настоящее время .NET </w:t>
      </w:r>
      <w:proofErr w:type="spellStart"/>
      <w:r w:rsidRPr="00586051">
        <w:t>Framework</w:t>
      </w:r>
      <w:proofErr w:type="spellEnd"/>
      <w:r w:rsidRPr="00586051">
        <w:t xml:space="preserve"> развивается в виде .NET.</w:t>
      </w:r>
    </w:p>
    <w:p w:rsidR="00586051" w:rsidRDefault="00586051" w:rsidP="00586051">
      <w:pPr>
        <w:pStyle w:val="25"/>
        <w:ind w:firstLine="709"/>
      </w:pPr>
      <w:r>
        <w:t xml:space="preserve">Программа для .NET </w:t>
      </w:r>
      <w:proofErr w:type="spellStart"/>
      <w:r>
        <w:t>Framework</w:t>
      </w:r>
      <w:proofErr w:type="spellEnd"/>
      <w:r>
        <w:t xml:space="preserve">, написанная на любом поддерживаемом языке программирования, сначала переводится компилятором в единый для .NET промежуточный байт-код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(CIL) (ранее назывался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MSIL). В терминах .NET получается сборка, англ. </w:t>
      </w:r>
      <w:proofErr w:type="spellStart"/>
      <w:r>
        <w:t>assembly</w:t>
      </w:r>
      <w:proofErr w:type="spellEnd"/>
      <w:r>
        <w:t xml:space="preserve">. Затем код либо исполняется виртуальной машиной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 xml:space="preserve"> (CLR), либо транслируется утилитой NGen.exe в исполняемый код для конкретного целевого процессора. Использование виртуальной машины предпочтительно, так как избавляет разработчиков от необходимости заботиться об особенностях аппаратной части. В случае использования виртуальной машины CLR встроенный в неё JIT-компилятор «на лету» (</w:t>
      </w:r>
      <w:proofErr w:type="spellStart"/>
      <w:r>
        <w:t>just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time</w:t>
      </w:r>
      <w:proofErr w:type="spellEnd"/>
      <w:r>
        <w:t>) преобразует промежуточный байт-код в машинные коды нужного процессора. Современная технология динамической компиляции позволяет достигнуть высокого уровня быстродействия. Виртуальная машина CLR также сама заботится о базовой безопасности, управлении памятью и системе исключений, избавляя разработчика от части работы.</w:t>
      </w:r>
    </w:p>
    <w:p w:rsidR="00586051" w:rsidRDefault="00586051" w:rsidP="00586051">
      <w:pPr>
        <w:pStyle w:val="25"/>
        <w:ind w:firstLine="709"/>
      </w:pPr>
      <w:r>
        <w:t xml:space="preserve">Архитектура .NET </w:t>
      </w:r>
      <w:proofErr w:type="spellStart"/>
      <w:r>
        <w:t>Framework</w:t>
      </w:r>
      <w:proofErr w:type="spellEnd"/>
      <w:r>
        <w:t xml:space="preserve"> описана и опубликована в спецификации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(CLI), разработанной </w:t>
      </w:r>
      <w:proofErr w:type="spellStart"/>
      <w:r>
        <w:t>Microsoft</w:t>
      </w:r>
      <w:proofErr w:type="spellEnd"/>
      <w:r>
        <w:t xml:space="preserve"> и утверждённой ISO и ECMA. В CLI описаны типы данных .NET, формат метаданных о структуре программы, система исполнения байт-кода и многое другое.</w:t>
      </w:r>
    </w:p>
    <w:p w:rsidR="00586051" w:rsidRPr="00083789" w:rsidRDefault="00586051" w:rsidP="00586051">
      <w:pPr>
        <w:pStyle w:val="25"/>
        <w:spacing w:line="276" w:lineRule="auto"/>
        <w:ind w:firstLine="709"/>
      </w:pPr>
      <w:r>
        <w:t xml:space="preserve">Объектные классы .NET, доступные для всех поддерживаемых языков программирования, содержатся в библиотеке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(FCL). В</w:t>
      </w:r>
      <w:r w:rsidRPr="00586051">
        <w:rPr>
          <w:lang w:val="en-US"/>
        </w:rPr>
        <w:t xml:space="preserve"> FCL </w:t>
      </w:r>
      <w:r>
        <w:t>входят</w:t>
      </w:r>
      <w:r w:rsidRPr="00586051">
        <w:rPr>
          <w:lang w:val="en-US"/>
        </w:rPr>
        <w:t xml:space="preserve"> </w:t>
      </w:r>
      <w:r>
        <w:t>классы</w:t>
      </w:r>
      <w:r w:rsidRPr="00586051">
        <w:rPr>
          <w:lang w:val="en-US"/>
        </w:rPr>
        <w:t xml:space="preserve"> Windows Forms, ADO.NET, ASP.NET, Language Integrated Query, </w:t>
      </w:r>
      <w:r w:rsidRPr="00586051">
        <w:rPr>
          <w:lang w:val="en-US"/>
        </w:rPr>
        <w:lastRenderedPageBreak/>
        <w:t xml:space="preserve">Windows Presentation Foundation, Windows Communication Foundation </w:t>
      </w:r>
      <w:r>
        <w:t>и</w:t>
      </w:r>
      <w:r w:rsidRPr="00586051">
        <w:rPr>
          <w:lang w:val="en-US"/>
        </w:rPr>
        <w:t xml:space="preserve"> </w:t>
      </w:r>
      <w:r>
        <w:t>другие</w:t>
      </w:r>
      <w:r w:rsidRPr="00586051">
        <w:rPr>
          <w:lang w:val="en-US"/>
        </w:rPr>
        <w:t xml:space="preserve">. </w:t>
      </w:r>
      <w:r>
        <w:t xml:space="preserve">Ядро FCL называется </w:t>
      </w:r>
      <w:proofErr w:type="spellStart"/>
      <w:r>
        <w:t>Base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(BCL).</w:t>
      </w:r>
    </w:p>
    <w:p w:rsidR="00B54663" w:rsidRPr="00083789" w:rsidRDefault="00B54663" w:rsidP="00AF3D6E">
      <w:pPr>
        <w:pStyle w:val="25"/>
        <w:spacing w:line="276" w:lineRule="auto"/>
        <w:ind w:firstLine="709"/>
      </w:pPr>
    </w:p>
    <w:sectPr w:rsidR="00B54663" w:rsidRPr="00083789" w:rsidSect="00030FB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EC0" w:rsidRDefault="00F81EC0">
      <w:r>
        <w:separator/>
      </w:r>
    </w:p>
  </w:endnote>
  <w:endnote w:type="continuationSeparator" w:id="0">
    <w:p w:rsidR="00F81EC0" w:rsidRDefault="00F81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E3" w:rsidRDefault="002A43E3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A43E3" w:rsidRDefault="002A43E3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E3" w:rsidRDefault="002A43E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8F7772" w:rsidRDefault="002A43E3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2A43E3" w:rsidRPr="008F7772" w:rsidRDefault="002A43E3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CFAE4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3099">
      <w:rPr>
        <w:rStyle w:val="a6"/>
        <w:noProof/>
      </w:rPr>
      <w:t>44</w:t>
    </w:r>
    <w:r>
      <w:rPr>
        <w:rStyle w:val="a6"/>
      </w:rPr>
      <w:fldChar w:fldCharType="end"/>
    </w:r>
  </w:p>
  <w:p w:rsidR="002A43E3" w:rsidRDefault="002A43E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2A43E3" w:rsidRPr="003420A8" w:rsidRDefault="002A43E3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2A43E3" w:rsidRPr="00E95D78" w:rsidRDefault="002A43E3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2A43E3" w:rsidRPr="003420A8" w:rsidRDefault="002A43E3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2A43E3" w:rsidRPr="00E95D78" w:rsidRDefault="002A43E3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2A43E3" w:rsidRPr="00E95D78" w:rsidRDefault="002A43E3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2A43E3" w:rsidRPr="00E95D78" w:rsidRDefault="002A43E3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2A43E3" w:rsidRPr="00DB6EFE" w:rsidRDefault="002A43E3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2A43E3" w:rsidRPr="00E95D78" w:rsidRDefault="002A43E3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2A43E3" w:rsidRPr="00DB6EFE" w:rsidRDefault="002A43E3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030FBE" w:rsidRDefault="002A43E3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2A43E3" w:rsidRPr="00030FBE" w:rsidRDefault="002A43E3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A16C73" w:rsidRDefault="002A43E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</w:t>
                          </w:r>
                          <w:r w:rsidR="007D3C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AE3F5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7D3C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:rsidR="002A43E3" w:rsidRPr="002E3412" w:rsidRDefault="002A43E3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2A43E3" w:rsidRPr="00A16C73" w:rsidRDefault="002A43E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</w:t>
                    </w:r>
                    <w:r w:rsidR="007D3C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AE3F5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7D3C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:rsidR="002A43E3" w:rsidRPr="002E3412" w:rsidRDefault="002A43E3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655EF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8233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EB7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F858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D31D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DF5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56B7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B5F11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EDA2C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A2218C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E3" w:rsidRDefault="002A43E3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13099">
      <w:rPr>
        <w:rStyle w:val="a6"/>
        <w:noProof/>
      </w:rPr>
      <w:t>39</w:t>
    </w:r>
    <w:r>
      <w:rPr>
        <w:rStyle w:val="a6"/>
      </w:rPr>
      <w:fldChar w:fldCharType="end"/>
    </w:r>
  </w:p>
  <w:p w:rsidR="002A43E3" w:rsidRDefault="002A43E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2A43E3" w:rsidRPr="00E95D78" w:rsidRDefault="002A43E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0865E0" w:rsidRDefault="002A43E3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2A43E3" w:rsidRPr="000865E0" w:rsidRDefault="002A43E3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2A43E3" w:rsidRDefault="00AE3F5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2B923F7" wp14:editId="53A58D3A">
              <wp:simplePos x="0" y="0"/>
              <wp:positionH relativeFrom="column">
                <wp:posOffset>600710</wp:posOffset>
              </wp:positionH>
              <wp:positionV relativeFrom="paragraph">
                <wp:posOffset>-335915</wp:posOffset>
              </wp:positionV>
              <wp:extent cx="721360" cy="157480"/>
              <wp:effectExtent l="4445" t="0" r="0" b="0"/>
              <wp:wrapNone/>
              <wp:docPr id="6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F5D" w:rsidRPr="00F730C5" w:rsidRDefault="00AE3F5D" w:rsidP="00AE3F5D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923F7" id="Text Box 53" o:spid="_x0000_s1037" type="#_x0000_t202" style="position:absolute;margin-left:47.3pt;margin-top:-26.45pt;width:56.8pt;height:12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" filled="f" stroked="f">
              <v:textbox inset="0,0,0,0">
                <w:txbxContent>
                  <w:p w:rsidR="00AE3F5D" w:rsidRPr="00F730C5" w:rsidRDefault="00AE3F5D" w:rsidP="00AE3F5D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576580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3C6E" w:rsidRPr="00CC2136" w:rsidRDefault="007D3C6E" w:rsidP="007D3C6E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proofErr w:type="spellStart"/>
                          <w:r w:rsidRPr="00CC2136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>Мушинский</w:t>
                          </w:r>
                          <w:proofErr w:type="spellEnd"/>
                          <w:r w:rsidRPr="00CC2136"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  <w:t xml:space="preserve"> М.С.</w:t>
                          </w:r>
                        </w:p>
                        <w:p w:rsidR="002A43E3" w:rsidRPr="00BE3EDF" w:rsidRDefault="002A43E3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C92A34">
                            <w:rPr>
                              <w:rFonts w:ascii="Times New Roman" w:hAnsi="Times New Roman"/>
                              <w:sz w:val="18"/>
                              <w:szCs w:val="18"/>
                              <w:highlight w:val="yellow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38" type="#_x0000_t202" style="position:absolute;margin-left:45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/r07I4AAAAAoB&#10;AAAPAAAAAAAAAAAAAAAAAAoFAABkcnMvZG93bnJldi54bWxQSwUGAAAAAAQABADzAAAAFwYAAAAA&#10;" filled="f" stroked="f">
              <v:textbox inset="0,0,0,0">
                <w:txbxContent>
                  <w:p w:rsidR="007D3C6E" w:rsidRPr="00CC2136" w:rsidRDefault="007D3C6E" w:rsidP="007D3C6E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proofErr w:type="spellStart"/>
                    <w:r w:rsidRPr="00CC2136">
                      <w:rPr>
                        <w:rFonts w:ascii="Times New Roman" w:hAnsi="Times New Roman"/>
                        <w:sz w:val="14"/>
                        <w:szCs w:val="18"/>
                      </w:rPr>
                      <w:t>Мушинский</w:t>
                    </w:r>
                    <w:proofErr w:type="spellEnd"/>
                    <w:r w:rsidRPr="00CC2136">
                      <w:rPr>
                        <w:rFonts w:ascii="Times New Roman" w:hAnsi="Times New Roman"/>
                        <w:sz w:val="14"/>
                        <w:szCs w:val="18"/>
                      </w:rPr>
                      <w:t xml:space="preserve"> М.С.</w:t>
                    </w:r>
                  </w:p>
                  <w:p w:rsidR="002A43E3" w:rsidRPr="00BE3EDF" w:rsidRDefault="002A43E3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C92A34">
                      <w:rPr>
                        <w:rFonts w:ascii="Times New Roman" w:hAnsi="Times New Roman"/>
                        <w:sz w:val="18"/>
                        <w:szCs w:val="18"/>
                        <w:highlight w:val="yellow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2A43E3" w:rsidRPr="00E95D78" w:rsidRDefault="002A43E3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2A43E3" w:rsidRPr="00F12A8B" w:rsidRDefault="002A43E3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2A43E3" w:rsidRPr="00E95D78" w:rsidRDefault="002A43E3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2A43E3" w:rsidRPr="00F12A8B" w:rsidRDefault="002A43E3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732158" w:rsidRDefault="002A43E3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2A43E3" w:rsidRPr="00732158" w:rsidRDefault="002A43E3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A16C73" w:rsidRDefault="002A43E3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2A43E3" w:rsidRPr="00A16C73" w:rsidRDefault="002A43E3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2A43E3" w:rsidRPr="00A16C73" w:rsidRDefault="002A43E3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2A43E3" w:rsidRPr="00A16C73" w:rsidRDefault="002A43E3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Default="007D3C6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Проектирование задачи</w:t>
                          </w:r>
                        </w:p>
                        <w:p w:rsidR="002A43E3" w:rsidRPr="00E95D78" w:rsidRDefault="002A43E3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EuatAIAALQ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/TBLmr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2A43E3" w:rsidRDefault="007D3C6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Проектирование задачи</w:t>
                    </w:r>
                  </w:p>
                  <w:p w:rsidR="002A43E3" w:rsidRPr="00E95D78" w:rsidRDefault="002A43E3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2A43E3" w:rsidRPr="00E95D78" w:rsidRDefault="002A43E3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2A43E3" w:rsidRPr="00E95D78" w:rsidRDefault="002A43E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64865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19BBF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2711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DC2D43" w:rsidRDefault="002A43E3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2A43E3" w:rsidRPr="00DC2D43" w:rsidRDefault="002A43E3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687889" w:rsidRDefault="002A43E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2A43E3" w:rsidRPr="00687889" w:rsidRDefault="002A43E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2A43E3" w:rsidRPr="00E95D78" w:rsidRDefault="002A43E3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2A43E3" w:rsidRPr="00E95D78" w:rsidRDefault="002A43E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2A43E3" w:rsidRDefault="002A43E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A43E3" w:rsidRDefault="002A43E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A43E3" w:rsidRDefault="002A43E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A43E3" w:rsidRDefault="002A43E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A43E3" w:rsidRDefault="002A43E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A43E3" w:rsidRDefault="002A43E3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2A43E3" w:rsidRPr="00A74DFB" w:rsidRDefault="002A43E3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2A43E3" w:rsidRPr="00E95D78" w:rsidRDefault="002A43E3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2A43E3" w:rsidRDefault="002A43E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2A43E3" w:rsidRDefault="002A43E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2A43E3" w:rsidRDefault="002A43E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2A43E3" w:rsidRDefault="002A43E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2A43E3" w:rsidRDefault="002A43E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2A43E3" w:rsidRDefault="002A43E3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2A43E3" w:rsidRPr="00A74DFB" w:rsidRDefault="002A43E3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A16C73" w:rsidRDefault="002A43E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КП 2-40 01 01.31ТП.</w:t>
                          </w:r>
                          <w:r w:rsidR="007D3C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2471</w:t>
                          </w:r>
                          <w:r w:rsidR="00AE3F5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7D3C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:rsidR="002A43E3" w:rsidRPr="00331710" w:rsidRDefault="002A43E3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2A43E3" w:rsidRPr="002E3412" w:rsidRDefault="002A43E3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2A43E3" w:rsidRPr="00A16C73" w:rsidRDefault="002A43E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КП 2-40 01 01.31ТП.</w:t>
                    </w:r>
                    <w:r w:rsidR="007D3C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2471</w:t>
                    </w:r>
                    <w:r w:rsidR="00AE3F5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7D3C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:rsidR="002A43E3" w:rsidRPr="00331710" w:rsidRDefault="002A43E3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2A43E3" w:rsidRPr="002E3412" w:rsidRDefault="002A43E3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2A43E3" w:rsidRPr="00E95D78" w:rsidRDefault="002A43E3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2A43E3" w:rsidRPr="00E95D78" w:rsidRDefault="002A43E3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2A43E3" w:rsidRPr="00E95D78" w:rsidRDefault="002A43E3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2A43E3" w:rsidRPr="00E95D78" w:rsidRDefault="002A43E3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E95D78" w:rsidRDefault="002A43E3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2A43E3" w:rsidRPr="00E95D78" w:rsidRDefault="002A43E3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75B9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C268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961A19" w:rsidRDefault="002A43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2A43E3" w:rsidRPr="00961A19" w:rsidRDefault="002A43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77838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3068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52E8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C4DA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D30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3802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4024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1A17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F05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D4C4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48716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A018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DC3C1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BCC8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EAFB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2A43E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3E3" w:rsidRPr="00961A19" w:rsidRDefault="002A43E3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2A43E3" w:rsidRPr="00961A19" w:rsidRDefault="002A43E3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A43E3">
      <w:rPr>
        <w:rStyle w:val="a6"/>
      </w:rPr>
      <w:fldChar w:fldCharType="begin"/>
    </w:r>
    <w:r w:rsidR="002A43E3">
      <w:rPr>
        <w:rStyle w:val="a6"/>
      </w:rPr>
      <w:instrText xml:space="preserve"> NUMPAGES </w:instrText>
    </w:r>
    <w:r w:rsidR="002A43E3">
      <w:rPr>
        <w:rStyle w:val="a6"/>
      </w:rPr>
      <w:fldChar w:fldCharType="separate"/>
    </w:r>
    <w:r w:rsidR="00913099">
      <w:rPr>
        <w:rStyle w:val="a6"/>
        <w:noProof/>
      </w:rPr>
      <w:t>6</w:t>
    </w:r>
    <w:r w:rsidR="002A43E3">
      <w:rPr>
        <w:rStyle w:val="a6"/>
      </w:rPr>
      <w:fldChar w:fldCharType="end"/>
    </w:r>
    <w:r w:rsidR="002A43E3">
      <w:rPr>
        <w:rStyle w:val="a6"/>
      </w:rPr>
      <w:fldChar w:fldCharType="begin"/>
    </w:r>
    <w:r w:rsidR="002A43E3">
      <w:rPr>
        <w:rStyle w:val="a6"/>
      </w:rPr>
      <w:instrText xml:space="preserve"> NUMPAGES </w:instrText>
    </w:r>
    <w:r w:rsidR="002A43E3">
      <w:rPr>
        <w:rStyle w:val="a6"/>
      </w:rPr>
      <w:fldChar w:fldCharType="separate"/>
    </w:r>
    <w:r w:rsidR="00913099">
      <w:rPr>
        <w:rStyle w:val="a6"/>
        <w:noProof/>
      </w:rPr>
      <w:t>6</w:t>
    </w:r>
    <w:r w:rsidR="002A43E3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EC0" w:rsidRDefault="00F81EC0">
      <w:r>
        <w:separator/>
      </w:r>
    </w:p>
  </w:footnote>
  <w:footnote w:type="continuationSeparator" w:id="0">
    <w:p w:rsidR="00F81EC0" w:rsidRDefault="00F81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E3" w:rsidRDefault="002A43E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43E3" w:rsidRPr="008A3B3D" w:rsidRDefault="002A43E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2A43E3" w:rsidRPr="008A3B3D" w:rsidRDefault="002A43E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6FF7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789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C7B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5C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2B1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2BD"/>
    <w:rsid w:val="001B7A18"/>
    <w:rsid w:val="001C065E"/>
    <w:rsid w:val="001C0881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43E3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D4C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44E8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97E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7DC"/>
    <w:rsid w:val="00452BA7"/>
    <w:rsid w:val="004531D0"/>
    <w:rsid w:val="00454A08"/>
    <w:rsid w:val="00455ECF"/>
    <w:rsid w:val="0045683B"/>
    <w:rsid w:val="00457517"/>
    <w:rsid w:val="0046007F"/>
    <w:rsid w:val="00461D03"/>
    <w:rsid w:val="0046251E"/>
    <w:rsid w:val="00462553"/>
    <w:rsid w:val="004631CF"/>
    <w:rsid w:val="00463B33"/>
    <w:rsid w:val="004646E0"/>
    <w:rsid w:val="004660D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1D9C"/>
    <w:rsid w:val="005323D8"/>
    <w:rsid w:val="005333E6"/>
    <w:rsid w:val="00534551"/>
    <w:rsid w:val="00535583"/>
    <w:rsid w:val="005369E4"/>
    <w:rsid w:val="00536EED"/>
    <w:rsid w:val="00537C53"/>
    <w:rsid w:val="00540339"/>
    <w:rsid w:val="00541628"/>
    <w:rsid w:val="00544E0E"/>
    <w:rsid w:val="00546F93"/>
    <w:rsid w:val="005471FB"/>
    <w:rsid w:val="005528ED"/>
    <w:rsid w:val="00555557"/>
    <w:rsid w:val="005565FA"/>
    <w:rsid w:val="0055766F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051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2E"/>
    <w:rsid w:val="005A17D0"/>
    <w:rsid w:val="005A2B9A"/>
    <w:rsid w:val="005A45CB"/>
    <w:rsid w:val="005A617D"/>
    <w:rsid w:val="005A6666"/>
    <w:rsid w:val="005A6B36"/>
    <w:rsid w:val="005A6CBC"/>
    <w:rsid w:val="005B059A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DE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59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0D55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196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862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192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5C7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3C6E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C48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6EA0"/>
    <w:rsid w:val="008D774B"/>
    <w:rsid w:val="008E068F"/>
    <w:rsid w:val="008E0F7C"/>
    <w:rsid w:val="008E18EC"/>
    <w:rsid w:val="008E193A"/>
    <w:rsid w:val="008E24B2"/>
    <w:rsid w:val="008E3D27"/>
    <w:rsid w:val="008E567B"/>
    <w:rsid w:val="008E6298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099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229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136"/>
    <w:rsid w:val="00940575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1BFE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AD8"/>
    <w:rsid w:val="009C5B46"/>
    <w:rsid w:val="009C6E82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1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5D"/>
    <w:rsid w:val="00AE3FFB"/>
    <w:rsid w:val="00AE4772"/>
    <w:rsid w:val="00AE61E4"/>
    <w:rsid w:val="00AE6237"/>
    <w:rsid w:val="00AE689D"/>
    <w:rsid w:val="00AF3D6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46"/>
    <w:rsid w:val="00B53897"/>
    <w:rsid w:val="00B53C8A"/>
    <w:rsid w:val="00B54663"/>
    <w:rsid w:val="00B55625"/>
    <w:rsid w:val="00B55B60"/>
    <w:rsid w:val="00B55C02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5D1B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3CF4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4B"/>
    <w:rsid w:val="00D4085A"/>
    <w:rsid w:val="00D422BC"/>
    <w:rsid w:val="00D42454"/>
    <w:rsid w:val="00D447F7"/>
    <w:rsid w:val="00D45F30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5C54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EEF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5E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96B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34D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0EDA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44D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DB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1EC0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C7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D03122"/>
  <w15:docId w15:val="{17253746-B8E9-4AA3-AD36-E73E4F55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apple-converted-space">
    <w:name w:val="apple-converted-space"/>
    <w:basedOn w:val="a0"/>
    <w:rsid w:val="00D4024B"/>
  </w:style>
  <w:style w:type="paragraph" w:customStyle="1" w:styleId="25">
    <w:name w:val="Стиль2"/>
    <w:basedOn w:val="ac"/>
    <w:link w:val="26"/>
    <w:qFormat/>
    <w:rsid w:val="00E1705E"/>
    <w:pPr>
      <w:spacing w:after="0" w:line="23" w:lineRule="atLeast"/>
      <w:ind w:left="0" w:firstLine="680"/>
      <w:jc w:val="both"/>
    </w:pPr>
    <w:rPr>
      <w:rFonts w:ascii="Times New Roman" w:hAnsi="Times New Roman"/>
      <w:sz w:val="28"/>
      <w:szCs w:val="28"/>
    </w:rPr>
  </w:style>
  <w:style w:type="character" w:customStyle="1" w:styleId="26">
    <w:name w:val="Стиль2 Знак"/>
    <w:basedOn w:val="a0"/>
    <w:link w:val="25"/>
    <w:rsid w:val="00E1705E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U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4%D0%B8%D0%B0%D0%B3%D1%80%D0%B0%D0%BC%D0%BC%D0%B0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Main .</cp:lastModifiedBy>
  <cp:revision>12</cp:revision>
  <cp:lastPrinted>2017-02-07T17:47:00Z</cp:lastPrinted>
  <dcterms:created xsi:type="dcterms:W3CDTF">2022-06-27T14:05:00Z</dcterms:created>
  <dcterms:modified xsi:type="dcterms:W3CDTF">2022-06-28T19:09:00Z</dcterms:modified>
</cp:coreProperties>
</file>