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Jackie Lola</w:t>
      </w:r>
    </w:p>
    <w:p>
      <w:pPr>
        <w:pStyle w:val="BodyText"/>
      </w:pPr>
      <w:r>
        <w:rPr>
          <w:b/>
          <w:bCs/>
        </w:rPr>
        <w:t xml:space="preserve">Address:</w:t>
      </w:r>
      <w:r>
        <w:t xml:space="preserve"> </w:t>
      </w:r>
      <w:r>
        <w:t xml:space="preserve">106 Thunder Road Perry, Maine, 04667</w:t>
      </w:r>
    </w:p>
    <w:p>
      <w:pPr>
        <w:pStyle w:val="BodyText"/>
      </w:pPr>
      <w:r>
        <w:rPr>
          <w:b/>
          <w:bCs/>
        </w:rPr>
        <w:t xml:space="preserve">Owner Contact:</w:t>
      </w:r>
      <w:r>
        <w:t xml:space="preserve"> </w:t>
      </w:r>
      <w:r>
        <w:t xml:space="preserve">NA</w:t>
      </w:r>
    </w:p>
    <w:p>
      <w:pPr>
        <w:pStyle w:val="BodyText"/>
      </w:pPr>
      <w:r>
        <w:rPr>
          <w:b/>
          <w:bCs/>
        </w:rPr>
        <w:t xml:space="preserve">Auditors:</w:t>
      </w:r>
      <w:r>
        <w:t xml:space="preserve"> </w:t>
      </w:r>
      <w:r>
        <w:t xml:space="preserve">Helen Lloyd, Tyler Hebert, Raquel Longfellow</w:t>
      </w:r>
    </w:p>
    <w:p>
      <w:pPr>
        <w:pStyle w:val="BodyText"/>
      </w:pPr>
      <w:r>
        <w:rPr>
          <w:b/>
          <w:bCs/>
        </w:rPr>
        <w:t xml:space="preserve">Contact:</w:t>
      </w:r>
      <w:r>
        <w:t xml:space="preserve"> </w:t>
      </w:r>
      <w:r>
        <w:t xml:space="preserve">David Gibson, dgibson@coa.edu, (802) 266-0301</w:t>
      </w:r>
    </w:p>
    <w:p>
      <w:pPr>
        <w:pStyle w:val="BodyText"/>
      </w:pPr>
      <w:r>
        <w:rPr>
          <w:b/>
          <w:bCs/>
        </w:rPr>
        <w:t xml:space="preserve">Report Date:</w:t>
      </w:r>
      <w:r>
        <w:t xml:space="preserve"> </w:t>
      </w:r>
      <w:r>
        <w:t xml:space="preserve">July 10, 2025</w:t>
      </w:r>
    </w:p>
    <w:p>
      <w:r>
        <w:pict>
          <v:rect style="width:0;height:1.5pt" o:hralign="center" o:hrstd="t" o:hr="t"/>
        </w:pict>
      </w:r>
    </w:p>
    <w:p>
      <w:pPr>
        <w:pStyle w:val="FirstParagraph"/>
      </w:pPr>
      <w:r>
        <w:t xml:space="preserve">We conducted an energy assessment of your home on 7/10/2025.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943600" cy="1592899"/>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943600" cy="1592899"/>
                    </a:xfrm>
                    <a:prstGeom prst="rect">
                      <a:avLst/>
                    </a:prstGeom>
                    <a:noFill/>
                    <a:ln w="9525">
                      <a:noFill/>
                      <a:headEnd/>
                      <a:tailEnd/>
                    </a:ln>
                  </pic:spPr>
                </pic:pic>
              </a:graphicData>
            </a:graphic>
          </wp:inline>
        </w:drawing>
      </w:r>
    </w:p>
    <w:p>
      <w:pPr>
        <w:pStyle w:val="BodyText"/>
      </w:pPr>
      <w:r>
        <w:rPr>
          <w:b/>
          <w:bCs/>
        </w:rPr>
        <w:t xml:space="preserve">Add here the table of content: in Word go to references and add table of content, in Docs go to the insert and on the bottom add the table of context</w:t>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 We also performed gas leak detection tests on your propane appliance(s).</w:t>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least expensive/most cost-effective and easiest interventions to ones that are more challenging to implement.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Recommendations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Solar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Rooftop solar can supply most or all of your home electrical demands. Contact a solar company for pricing and details specific to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Misc.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and insulate [** insert auditor description - bay window, bulkhead door, chase, kneewall, anything else that is unique to the home and not otherwise covered in another recommendation]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Furnace/Boiler Tune-up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Have the furnace/boiler and flue inspected and adjusted by a licensed professional. This should be available from your fuel delivery company.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High-efficiency Shower Head(s)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high-efficiency shower heads to reduce the amount of water and energy to heat the water used when showering.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Switch your light bulbs to LED light bulbs. LEDs use 80% less energy than incandescent light bulbs, which can significantly reduce your electricity bill.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Refrigerator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Replace your refrigerator with a new, EnergyStar-certified fridge. Look at the Energy Guide label to compare the energy use of new refrigerators.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Induction Stove/Oven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Induction cooking appliances are more efficient and safer than electric or gas ones. There is no risk of carbon monoxide or other harmful combustion gases, and the surface doesn’t heat up without a pot or pan on 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Gutters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gutters and downspouts that divert water at least six feet away from the foundation and to where the ground slopes away from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 Exhaust Fan(s)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bathroom exhaust fans in all bathrooms that do not have them. These should be rated for at least 80 cubic feet per minute (CFM) if there is a shower. We recommend the Panasonic Whisper series or similar fans that don’t create excess noise.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 Exhaust Fan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Vapor Barrier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vapor barrier on the basement floor to stop moisture from entering the basement and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Spray Foam Basement/Crawlspace 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spray foam on the basement/crawlspace walls to prevent moisture infiltration and reduce heat loss.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 Air Sealing and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 the attic and insulate it to at least R-60 (18 inches of loose-fill cellulose insulation).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Continuous Exterior Wall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Add a continuous layer of insulation and potentially replace the air and moisture barrier once it becomes time to replace the siding.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 Upgrade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Consult with an electrician about replacing your existing electrical panel with a 200 amp panel as you add electrical appliances to your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Source Heat Pump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air source heat pumps for heating and cooling and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Whole-House Surge Protection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Upgrade your electrical panel to add whole-house surge protection.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Pipe Insulation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Insulate both hot and cold water pipes that are uninsulated in the basement/crawlspace. This will save energy and prevent condensation.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HERE 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Heat Pump Water Heater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w:t>
            </w:r>
          </w:p>
        </w:tc>
      </w:tr>
    </w:tbl>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Date Built: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Foundation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Crawlspace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 , 9 inches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floors: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Square footage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Volume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Ambient Carbon Monoxide reading: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bl>
    <w:bookmarkEnd w:id="30"/>
    <w:bookmarkStart w:id="31" w:name="exterior"/>
    <w:p>
      <w:pPr>
        <w:pStyle w:val="Heading3"/>
      </w:pPr>
      <w:r>
        <w:t xml:space="preserve">3.2 Exterior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Orientation: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Northeast/Southwest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Asphalt Shinglesin NAcondition. The shingles show clear signs of age and weathering. They have not begun to fly away during wind events.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Current moisture control strategies: NA. These were in NA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vinyl siding in fair condition. The siding is in good condition in most areas. There are some spots that have had cracks or breaks in the material.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doors: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2 hollow fiberglass exterior doors. In excellent condition, totaling 37 square feet.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windows: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13 double paned wood windows. In fair condition, they have a total area of 148 ft².</w:t>
            </w:r>
          </w:p>
        </w:tc>
      </w:tr>
    </w:tbl>
    <w:bookmarkEnd w:id="31"/>
    <w:bookmarkStart w:id="32" w:name="interiorliving-space"/>
    <w:p>
      <w:pPr>
        <w:pStyle w:val="Heading3"/>
      </w:pPr>
      <w:r>
        <w:t xml:space="preserve">3.3 Interior/Living space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house has platform framing, which means that wall cavities do not extend the full height of the building, but are instead separated by floors. There is Batts of Fiberglass insulation 4 inches thick in fair condition. The insulation in the walls was installed during the construction of the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Living room: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Fridge and Freezer Combo used NA kWh in NA minutes. Chest Freezer used NA kWh in NA minutes. The dishwasher is on the older side and is too loud for the homeowner's liking.</w:t>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Equivalent leakage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under natural conditions. TEST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is the area (in square inches) equivalent to all of the air leaks in the house combined.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ACHnatural: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Accounting for the volume of the home, this means that the house exchanges –% of its air every hour. Over one day, the house goes through – complete air changes.</w:t>
            </w:r>
          </w:p>
        </w:tc>
      </w:tr>
    </w:tbl>
    <w:p>
      <w:pPr>
        <w:pStyle w:val="BodyText"/>
      </w:pPr>
      <w:r>
        <w:drawing>
          <wp:inline>
            <wp:extent cx="5943600" cy="19811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943600" cy="1981199"/>
                    </a:xfrm>
                    <a:prstGeom prst="rect">
                      <a:avLst/>
                    </a:prstGeom>
                    <a:noFill/>
                    <a:ln w="9525">
                      <a:noFill/>
                      <a:headEnd/>
                      <a:tailEnd/>
                    </a:ln>
                  </pic:spPr>
                </pic:pic>
              </a:graphicData>
            </a:graphic>
          </wp:inline>
        </w:drawing>
      </w:r>
    </w:p>
    <w:p>
      <w:pPr>
        <w:pStyle w:val="BodyText"/>
      </w:pPr>
      <w:r>
        <w:rPr>
          <w:i/>
          <w:iCs/>
        </w:rPr>
        <w:t xml:space="preserve">Your house compared to standards</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is taking place, as these are the areas where hot air from the outside is being pulled into the cooler house.</w:t>
      </w:r>
    </w:p>
    <w:bookmarkEnd w:id="36"/>
    <w:bookmarkStart w:id="37" w:name="attic-1"/>
    <w:p>
      <w:pPr>
        <w:pStyle w:val="Heading3"/>
      </w:pPr>
      <w:r>
        <w:t xml:space="preserve">3.5 Attic</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Fair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Noair sealing.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attic is mostly insulated, some spots have poorly installed fiberglass batts or lack insulation completely. Rodents have begun eating away at the insulation. The chimney is not air sealed, and opens up into an open cavity that is uninsulated. No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bl>
    <w:bookmarkEnd w:id="37"/>
    <w:bookmarkStart w:id="38" w:name="basement-1"/>
    <w:p>
      <w:pPr>
        <w:pStyle w:val="Heading3"/>
      </w:pPr>
      <w:r>
        <w:t xml:space="preserve">3.6 Basement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FairThe crawlspace has 2" foam board insulation on the interior walls, as well as 4" fiberglass batts in the rim joists.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 Rigid foam board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of appliances: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Appliances not insulated, Ducts/pipes not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NAin NAcondition.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NANA</w:t>
            </w:r>
          </w:p>
        </w:tc>
      </w:tr>
    </w:tbl>
    <w:bookmarkEnd w:id="38"/>
    <w:bookmarkStart w:id="39" w:name="electrical-and-mechanical-systems"/>
    <w:p>
      <w:pPr>
        <w:pStyle w:val="Heading3"/>
      </w:pPr>
      <w:r>
        <w:t xml:space="preserve">3.7 Electrical and Mechanical Systems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electrical panel has and amperage of 100. There are 0 unused breaker spaces. The homeowner has a full panel and is in fine condition.</w:t>
            </w:r>
          </w:p>
        </w:tc>
      </w:tr>
    </w:tbl>
    <w:bookmarkEnd w:id="39"/>
    <w:bookmarkStart w:id="40" w:name="energy-bills"/>
    <w:p>
      <w:pPr>
        <w:pStyle w:val="Heading3"/>
      </w:pPr>
      <w:r>
        <w:t xml:space="preserve">3.8 Energy Bills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kWh/gallons/cords/tonns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Type2</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Cost (USD)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Propane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cost_in_dollars_propane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cost_in_dollars_electricity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259</w:t>
            </w:r>
          </w:p>
        </w:tc>
      </w:tr>
    </w:tbl>
    <w:bookmarkEnd w:id="40"/>
    <w:bookmarkEnd w:id="41"/>
    <w:bookmarkStart w:id="62"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2" w:name="furnaceboiler-tune-up"/>
    <w:p>
      <w:pPr>
        <w:pStyle w:val="Heading3"/>
      </w:pPr>
      <w:r>
        <w:t xml:space="preserve">4.1 Furnace/Boiler Tune up</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Have the furnace/boiler and flue inspected and adjusted by a licensed professional. This should be available from your fuel delivery company.</w:t>
      </w:r>
    </w:p>
    <w:p>
      <w:pPr>
        <w:pStyle w:val="BodyText"/>
      </w:pPr>
      <w:r>
        <w:rPr>
          <w:i/>
          <w:iCs/>
        </w:rPr>
        <w:t xml:space="preserve">Estimated Cost/Benefits/Incentives</w:t>
      </w:r>
    </w:p>
    <w:p>
      <w:pPr>
        <w:pStyle w:val="BodyText"/>
      </w:pPr>
      <w:r>
        <w:t xml:space="preserve">A tune-up can improve the efficiency of your furnace/boiler, confirm that it is exhausting properly, and identify areas of concern before they become urgent. If you have a service contract with your fuel delivery company, an annual tune-up is usually included.</w:t>
      </w:r>
    </w:p>
    <w:bookmarkEnd w:id="42"/>
    <w:bookmarkStart w:id="43" w:name="high-efficiency-shower-heads"/>
    <w:p>
      <w:pPr>
        <w:pStyle w:val="Heading3"/>
      </w:pPr>
      <w:r>
        <w:t xml:space="preserve">4.2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r>
        <w:t xml:space="preserve"> </w:t>
      </w: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3"/>
    <w:bookmarkStart w:id="44" w:name="leds"/>
    <w:p>
      <w:pPr>
        <w:pStyle w:val="Heading3"/>
      </w:pPr>
      <w:r>
        <w:t xml:space="preserve">4.3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4"/>
    <w:bookmarkStart w:id="45" w:name="refrigerator"/>
    <w:p>
      <w:pPr>
        <w:pStyle w:val="Heading3"/>
      </w:pPr>
      <w:r>
        <w:t xml:space="preserve">4.4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5"/>
    <w:bookmarkStart w:id="46" w:name="induction-stoveoven"/>
    <w:p>
      <w:pPr>
        <w:pStyle w:val="Heading3"/>
      </w:pPr>
      <w:r>
        <w:t xml:space="preserve">4.5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Induction cooking appliances are more efficient and safer than electric or gas ones. There is no risk of carbon monoxide or other harmful combustion gases, and the surface doesn’t heat up without a pot or pan on it.</w:t>
      </w:r>
    </w:p>
    <w:p>
      <w:pPr>
        <w:pStyle w:val="BodyText"/>
      </w:pPr>
      <w:r>
        <w:rPr>
          <w:i/>
          <w:iCs/>
        </w:rPr>
        <w:t xml:space="preserve">Estimated Cost/Benefits/Incentives</w:t>
      </w:r>
    </w:p>
    <w:p>
      <w:pPr>
        <w:pStyle w:val="BodyText"/>
      </w:pPr>
      <w:r>
        <w:t xml:space="preserve">Currently, Efficiency Maine does not offer a rebate for induction stoves. If you’re interested in trying out induction cooking but don’t want to replace your kitchen stove, consider buying a portable induction cooktop, which costs less than $100.</w:t>
      </w:r>
    </w:p>
    <w:bookmarkEnd w:id="46"/>
    <w:bookmarkStart w:id="47" w:name="heat-pump-water-heater"/>
    <w:p>
      <w:pPr>
        <w:pStyle w:val="Heading3"/>
      </w:pPr>
      <w:r>
        <w:t xml:space="preserve">4.6 Heat Pump Water Heater</w:t>
      </w:r>
    </w:p>
    <w:p>
      <w:pPr>
        <w:pStyle w:val="FirstParagraph"/>
      </w:pPr>
      <w:r>
        <w:rPr>
          <w:i/>
          <w:iCs/>
        </w:rPr>
        <w:t xml:space="preserve">Problem</w:t>
      </w:r>
    </w:p>
    <w:p>
      <w:pPr>
        <w:pStyle w:val="BodyText"/>
      </w:pPr>
      <w:r>
        <w:rPr>
          <w:b/>
          <w:bCs/>
        </w:rPr>
        <w:t xml:space="preserve">Auditor to describe depending on what their current system is</w:t>
      </w:r>
    </w:p>
    <w:p>
      <w:pPr>
        <w:pStyle w:val="BodyText"/>
      </w:pPr>
      <w:r>
        <w:rPr>
          <w:i/>
          <w:iCs/>
        </w:rPr>
        <w:t xml:space="preserve">Recommendation</w:t>
      </w:r>
    </w:p>
    <w:p>
      <w:pPr>
        <w:pStyle w:val="BodyText"/>
      </w:pPr>
      <w:r>
        <w:t xml:space="preserve">Install a heat pump water heater to provide your hot water for cooking and bathing. This is the most efficient way to heat water and will save hundreds of dollars a year compared to electric resistance, heating oil, or propane hot water. It will also help to dehumidify while it’s running. If your current water heater burns oil or propane, this will also remove a source of combustion gases from your home. We also recommend setting the temperature on the water heater at 130°F for more efficient operation.</w:t>
      </w:r>
    </w:p>
    <w:p>
      <w:pPr>
        <w:pStyle w:val="BodyText"/>
      </w:pPr>
      <w:r>
        <w:rPr>
          <w:i/>
          <w:iCs/>
        </w:rPr>
        <w:t xml:space="preserve">Estimated Cost/Benefits/Incentives</w:t>
      </w:r>
    </w:p>
    <w:p>
      <w:pPr>
        <w:pStyle w:val="BodyText"/>
      </w:pPr>
      <w:r>
        <w:t xml:space="preserve">A heat pump water heater uses 70% less electricity than a standard electric water heater. Efficiency Maine offers a rebate of up to $950, making the equipment cost as little as $400 plus installation. The rebate can be combined with a nonrefundable federal tax credit of 30% of the remaining cost of the unit and labor, subject to an annual maximum benefit of $2,000 (shared with other energy property, like heat pumps). For more information, you can call Efficiency Maine at 866-376-2463 (Monday to Friday, 8:00 am to 5:00 pm) or visit their website: https://www.efficiencymaine.com/at-home/heat-pump-water-heater-program/</w:t>
      </w:r>
    </w:p>
    <w:bookmarkEnd w:id="47"/>
    <w:bookmarkStart w:id="48" w:name="gutters"/>
    <w:p>
      <w:pPr>
        <w:pStyle w:val="Heading3"/>
      </w:pPr>
      <w:r>
        <w:t xml:space="preserve">4.7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8"/>
    <w:bookmarkStart w:id="49" w:name="bathroom-exhaust-fans"/>
    <w:p>
      <w:pPr>
        <w:pStyle w:val="Heading3"/>
      </w:pPr>
      <w:r>
        <w:t xml:space="preserve">4.8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9"/>
    <w:bookmarkStart w:id="50" w:name="kitchen-exhaust-fans"/>
    <w:p>
      <w:pPr>
        <w:pStyle w:val="Heading3"/>
      </w:pPr>
      <w:r>
        <w:t xml:space="preserve">4.9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50"/>
    <w:bookmarkStart w:id="51" w:name="vapor-barrier"/>
    <w:p>
      <w:pPr>
        <w:pStyle w:val="Heading3"/>
      </w:pPr>
      <w:r>
        <w:t xml:space="preserve">4.10 Vapor Barrier</w:t>
      </w:r>
    </w:p>
    <w:p>
      <w:pPr>
        <w:pStyle w:val="FirstParagraph"/>
      </w:pPr>
      <w:r>
        <w:rPr>
          <w:i/>
          <w:iCs/>
        </w:rPr>
        <w:t xml:space="preserve">Problem</w:t>
      </w:r>
    </w:p>
    <w:p>
      <w:pPr>
        <w:pStyle w:val="BodyText"/>
      </w:pPr>
      <w:r>
        <w:t xml:space="preserve">There is excess moisture in the basement/crawlspace, which is evaporating out of the ground. This moisture can enter the house and cause mold, mildew, rot, and air quality issues.</w:t>
      </w:r>
    </w:p>
    <w:p>
      <w:pPr>
        <w:pStyle w:val="BodyText"/>
      </w:pPr>
      <w:r>
        <w:rPr>
          <w:i/>
          <w:iCs/>
        </w:rPr>
        <w:t xml:space="preserve">Recommendation</w:t>
      </w:r>
    </w:p>
    <w:p>
      <w:pPr>
        <w:pStyle w:val="BodyText"/>
      </w:pPr>
      <w:r>
        <w:t xml:space="preserve">Install a vapor barrier on the basement 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 basement/crawlspace 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spray-foam-basement-walls"/>
    <w:p>
      <w:pPr>
        <w:pStyle w:val="Heading3"/>
      </w:pPr>
      <w:r>
        <w:t xml:space="preserve">4.11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 basement/crawlspace walls to prevent moisture infiltration and reduce heat loss. In older homes, most heat loss is due to air leakage. Air sealing is particularly important in the basement or crawlspace (and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2"/>
    <w:bookmarkStart w:id="53" w:name="attic-insulation-and-air-sealing"/>
    <w:p>
      <w:pPr>
        <w:pStyle w:val="Heading3"/>
      </w:pPr>
      <w:r>
        <w:t xml:space="preserve">4.12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3"/>
    <w:bookmarkStart w:id="54" w:name="continuous-exterior-wall-insulation"/>
    <w:p>
      <w:pPr>
        <w:pStyle w:val="Heading3"/>
      </w:pPr>
      <w:r>
        <w:t xml:space="preserve">4.13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4"/>
    <w:bookmarkStart w:id="55" w:name="electrical-panel-upgrade"/>
    <w:p>
      <w:pPr>
        <w:pStyle w:val="Heading3"/>
      </w:pPr>
      <w:r>
        <w:t xml:space="preserve">4.14 Electrical Panel Upgrade</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Consult with an electrician about replacing your existing electrical panel with a 200 amp panel as you add electrical appliances to your home. It may become necessary to increase the capacity to address potential safety hazards. An electrician can determine whether or not a panel upgrade is necessary based on your current and anticipated usage.</w:t>
      </w:r>
    </w:p>
    <w:p>
      <w:pPr>
        <w:pStyle w:val="BodyText"/>
      </w:pPr>
      <w:r>
        <w:rPr>
          <w:i/>
          <w:iCs/>
        </w:rPr>
        <w:t xml:space="preserve">Estimated Cost/Benefits/Incentives</w:t>
      </w:r>
    </w:p>
    <w:p>
      <w:pPr>
        <w:pStyle w:val="BodyText"/>
      </w:pPr>
      <w:r>
        <w:t xml:space="preserve">Costs of electrical components needed to support residential energy upgrades – including panels, sub-panels, branch circuits, and feeders – qualify for a 30% nonrefundable tax credit (up to $600 per item) if they have a capacity of 200 amps or more. An electrical panel upgrades also provides a good opportunity for an electrician to install whole-house surge protection, which costs $100-$400. Here are some options: https://www.popularmechanics.com/home/interior-projects/g43140886/best-whole-house-surge-protectors/</w:t>
      </w:r>
    </w:p>
    <w:bookmarkEnd w:id="55"/>
    <w:bookmarkStart w:id="56" w:name="air-source-heat-pump"/>
    <w:p>
      <w:pPr>
        <w:pStyle w:val="Heading3"/>
      </w:pPr>
      <w:r>
        <w:t xml:space="preserve">4.15 Air Source Heat Pump</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for heating and cooling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to $3,000 per unit up to a lifetime limit per housing unit for $3,000 to $9,000 (depending on income level) to install heat pumps.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56"/>
    <w:bookmarkStart w:id="57" w:name="solar"/>
    <w:p>
      <w:pPr>
        <w:pStyle w:val="Heading3"/>
      </w:pPr>
      <w:r>
        <w:t xml:space="preserve">4.16 Solar</w:t>
      </w:r>
    </w:p>
    <w:p>
      <w:pPr>
        <w:pStyle w:val="FirstParagraph"/>
      </w:pPr>
      <w:r>
        <w:rPr>
          <w:i/>
          <w:iCs/>
        </w:rPr>
        <w:t xml:space="preserve">Problem</w:t>
      </w:r>
    </w:p>
    <w:p>
      <w:pPr>
        <w:pStyle w:val="BodyText"/>
      </w:pPr>
      <w:r>
        <w:rPr>
          <w:b/>
          <w:bCs/>
        </w:rPr>
        <w:t xml:space="preserve">Auditor to describe (or remove this section)</w:t>
      </w:r>
    </w:p>
    <w:p>
      <w:pPr>
        <w:pStyle w:val="BodyText"/>
      </w:pPr>
      <w:r>
        <w:rPr>
          <w:i/>
          <w:iCs/>
        </w:rPr>
        <w:t xml:space="preserve">Recommendation</w:t>
      </w:r>
    </w:p>
    <w:p>
      <w:pPr>
        <w:pStyle w:val="BodyText"/>
      </w:pPr>
      <w:r>
        <w:t xml:space="preserve">Rooftop solar can supply most or all of your home electrical demands. Contact a solar company for pricing and details specific to your home.</w:t>
      </w:r>
    </w:p>
    <w:p>
      <w:pPr>
        <w:pStyle w:val="BodyText"/>
      </w:pPr>
      <w:r>
        <w:rPr>
          <w:i/>
          <w:iCs/>
        </w:rPr>
        <w:t xml:space="preserve">Estimated Cost/Benefits/Incentives</w:t>
      </w:r>
    </w:p>
    <w:p>
      <w:pPr>
        <w:pStyle w:val="BodyText"/>
      </w:pPr>
      <w:r>
        <w:t xml:space="preserve">There is a 30% nonrefundable federal tax credit and financing options are available. Battery backup is needed for solar to work during a power outage. Information on the federal tax credit: https://www.energy.gov/sites/default/files/2023-03/Homeowners_Guide_to_the_Federal_Tax_Credit_for_Solar_PV.pdf.</w:t>
      </w:r>
    </w:p>
    <w:p>
      <w:pPr>
        <w:pStyle w:val="BodyText"/>
      </w:pPr>
      <w:r>
        <w:t xml:space="preserve">The State of Maine is working on a solar and battery funding initiative for low-income and disadvantaged Maine households. It is still in the planning stages, but you can find more information here: https://www.maine.gov/energy/initiatives/infrastructure/solar-for-all.</w:t>
      </w:r>
    </w:p>
    <w:bookmarkEnd w:id="57"/>
    <w:bookmarkStart w:id="58" w:name="pipe-insulation"/>
    <w:p>
      <w:pPr>
        <w:pStyle w:val="Heading3"/>
      </w:pPr>
      <w:r>
        <w:t xml:space="preserve">4.17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 basement/crawlspace.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8"/>
    <w:bookmarkStart w:id="59" w:name="whole-house-surge-protection"/>
    <w:p>
      <w:pPr>
        <w:pStyle w:val="Heading3"/>
      </w:pPr>
      <w:r>
        <w:t xml:space="preserve">4.18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Seal easy-to-access air leaks and weatherstrip exterior doors. In older homes, most heat loss is due to air leakage. WindowDressers insulating window inserts can also help reduce air leakage.</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59"/>
    <w:bookmarkStart w:id="60" w:name="other-1"/>
    <w:p>
      <w:pPr>
        <w:pStyle w:val="Heading3"/>
      </w:pPr>
      <w:r>
        <w:t xml:space="preserve">4.19 Other 1</w:t>
      </w:r>
    </w:p>
    <w:p>
      <w:pPr>
        <w:pStyle w:val="FirstParagraph"/>
      </w:pPr>
      <w:r>
        <w:rPr>
          <w:i/>
          <w:iCs/>
        </w:rPr>
        <w:t xml:space="preserve">Problem</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p>
    <w:p>
      <w:pPr>
        <w:pStyle w:val="BodyText"/>
      </w:pPr>
      <w:r>
        <w:rPr>
          <w:i/>
          <w:iCs/>
        </w:rPr>
        <w:t xml:space="preserve">Estimated Cost/Benefits/Incentives</w:t>
      </w:r>
    </w:p>
    <w:p>
      <w:pPr>
        <w:pStyle w:val="BodyText"/>
      </w:pPr>
      <w:r>
        <w:rPr>
          <w:b/>
          <w:bCs/>
        </w:rPr>
        <w:t xml:space="preserve">Auditor to describe. Primary residence</w:t>
      </w:r>
    </w:p>
    <w:bookmarkEnd w:id="60"/>
    <w:bookmarkStart w:id="61" w:name="misc.-air-sealing-and-insulation"/>
    <w:p>
      <w:pPr>
        <w:pStyle w:val="Heading3"/>
      </w:pPr>
      <w:r>
        <w:t xml:space="preserve">4.20 Misc. Air Sealing and Insulation</w:t>
      </w:r>
    </w:p>
    <w:p>
      <w:pPr>
        <w:pStyle w:val="FirstParagraph"/>
      </w:pPr>
      <w:r>
        <w:rPr>
          <w:i/>
          <w:iCs/>
        </w:rPr>
        <w:t xml:space="preserve">Problem</w:t>
      </w:r>
    </w:p>
    <w:p>
      <w:pPr>
        <w:pStyle w:val="BodyText"/>
      </w:pPr>
      <w:r>
        <w:rPr>
          <w:b/>
          <w:bCs/>
        </w:rPr>
        <w:t xml:space="preserve">Need a description for the problem</w:t>
      </w:r>
    </w:p>
    <w:p>
      <w:pPr>
        <w:pStyle w:val="BodyText"/>
      </w:pPr>
      <w:r>
        <w:rPr>
          <w:i/>
          <w:iCs/>
        </w:rPr>
        <w:t xml:space="preserve">Recommendation</w:t>
      </w:r>
    </w:p>
    <w:p>
      <w:pPr>
        <w:pStyle w:val="BodyText"/>
      </w:pPr>
      <w:r>
        <w:t xml:space="preserve">Air seal and insulate [** insert auditor description - bay window, bulkhead door, chase, kneewall, anything else that is unique to the home and not otherwise covered in another recommendation]</w:t>
      </w:r>
      <w:r>
        <w:rPr>
          <w:i/>
          <w:iCs/>
        </w:rPr>
        <w:t xml:space="preserve">Estimated Costs/Benefits/Incentives</w:t>
      </w:r>
    </w:p>
    <w:p>
      <w:pPr>
        <w:pStyle w:val="BodyText"/>
      </w:pPr>
      <w:r>
        <w:t xml:space="preserve">As part of a larger insulation project, this work may be eligible for Efficiency Maine rebates and other incentives for insulation work, up to 80% of the overall cost to weatherize your home (subject to a lifetime limit per building).</w:t>
      </w:r>
    </w:p>
    <w:bookmarkEnd w:id="61"/>
    <w:bookmarkEnd w:id="62"/>
    <w:bookmarkStart w:id="63"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63"/>
    <w:sectPr w:rsidR="00EB56C4" w:rsidRPr="00450BF2" w:rsidSect="00D968CF">
      <w:footerReference r:id="rId9" w:type="default"/>
      <w:pgSz w:h="15840" w:w="12240"/>
      <w:pgMar w:bottom="1440" w:footer="720" w:gutter="0" w:header="720" w:left="1440" w:right="1440" w:top="1440"/>
      <w:pgNumType w:start="1"/>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5721828"/>
      <w:docPartObj>
        <w:docPartGallery w:val="Page Numbers (Bottom of Page)"/>
        <w:docPartUnique/>
      </w:docPartObj>
    </w:sdtPr>
    <w:sdtEndPr>
      <w:rPr>
        <w:noProof/>
      </w:rPr>
    </w:sdtEndPr>
    <w:sdtContent>
      <w:p w14:paraId="4BAAB8D6" w14:textId="39391FA6" w:rsidR="009F57A2" w:rsidRDefault="009F57A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080BE93" w14:textId="77777777" w:rsidR="009F57A2" w:rsidRDefault="009F57A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650188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3600219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B56C4"/>
    <w:rsid w:val="000C3317"/>
    <w:rsid w:val="001A4444"/>
    <w:rsid w:val="001C1761"/>
    <w:rsid w:val="003B521F"/>
    <w:rsid w:val="00450BF2"/>
    <w:rsid w:val="00580462"/>
    <w:rsid w:val="006A1E80"/>
    <w:rsid w:val="007A130F"/>
    <w:rsid w:val="009F57A2"/>
    <w:rsid w:val="00D968CF"/>
    <w:rsid w:val="00EB56C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580462"/>
    <w:pPr>
      <w:pBdr>
        <w:top w:color="000000" w:space="1" w:sz="8" w:themeColor="text1" w:val="single"/>
        <w:left w:color="000000" w:space="4" w:sz="8" w:themeColor="text1" w:val="single"/>
        <w:bottom w:color="000000" w:space="1" w:sz="8" w:themeColor="text1" w:val="single"/>
        <w:right w:color="000000" w:space="4" w:sz="8" w:themeColor="text1" w:val="single"/>
      </w:pBd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9F57A2"/>
    <w:pPr>
      <w:tabs>
        <w:tab w:pos="4513" w:val="center"/>
        <w:tab w:pos="9026" w:val="right"/>
      </w:tabs>
      <w:spacing w:after="0"/>
    </w:pPr>
  </w:style>
  <w:style w:customStyle="1" w:styleId="HeaderChar" w:type="character">
    <w:name w:val="Header Char"/>
    <w:basedOn w:val="DefaultParagraphFont"/>
    <w:link w:val="Header"/>
    <w:rsid w:val="009F57A2"/>
  </w:style>
  <w:style w:styleId="Footer" w:type="paragraph">
    <w:name w:val="footer"/>
    <w:basedOn w:val="Normal"/>
    <w:link w:val="FooterChar"/>
    <w:uiPriority w:val="99"/>
    <w:rsid w:val="009F57A2"/>
    <w:pPr>
      <w:tabs>
        <w:tab w:pos="4513" w:val="center"/>
        <w:tab w:pos="9026" w:val="right"/>
      </w:tabs>
      <w:spacing w:after="0"/>
    </w:pPr>
  </w:style>
  <w:style w:customStyle="1" w:styleId="FooterChar" w:type="character">
    <w:name w:val="Footer Char"/>
    <w:basedOn w:val="DefaultParagraphFont"/>
    <w:link w:val="Footer"/>
    <w:uiPriority w:val="99"/>
    <w:rsid w:val="009F57A2"/>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274</Words>
  <Characters>157</Characters>
  <Application>Microsoft Office Word</Application>
  <DocSecurity>0</DocSecurity>
  <Lines>1</Lines>
  <Paragraphs>1</Paragraphs>
  <ScaleCrop>false</ScaleCrop>
  <Company/>
  <LinksUpToDate>false</LinksUpToDate>
  <CharactersWithSpaces>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2025-07-10T18:34:33Z</dcterms:created>
  <dcterms:modified xsi:type="dcterms:W3CDTF">2025-07-10T18:34:33Z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