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SourceCode"/>
      </w:pPr>
      <w:r>
        <w:rPr>
          <w:rStyle w:val="VerbatimChar"/>
        </w:rPr>
        <w:t xml:space="preserve">Warning: There was 1 warning in `mutate()`.</w:t>
      </w:r>
      <w:r>
        <w:br/>
      </w:r>
      <w:r>
        <w:rPr>
          <w:rStyle w:val="VerbatimChar"/>
        </w:rPr>
        <w:t xml:space="preserve">ℹ In argument: `Area: = ifelse(...)`.</w:t>
      </w:r>
      <w:r>
        <w:br/>
      </w:r>
      <w:r>
        <w:rPr>
          <w:rStyle w:val="VerbatimChar"/>
        </w:rPr>
        <w:t xml:space="preserve">Caused by warning in `number()`:</w:t>
      </w:r>
      <w:r>
        <w:br/>
      </w:r>
      <w:r>
        <w:rPr>
          <w:rStyle w:val="VerbatimChar"/>
        </w:rPr>
        <w:t xml:space="preserve">! NAs introduced by coercion</w:t>
      </w:r>
    </w:p>
    <w:p>
      <w:pPr>
        <w:pStyle w:val="FirstParagraph"/>
      </w:pPr>
      <w:r>
        <w:rPr>
          <w:b/>
          <w:bCs/>
        </w:rPr>
        <w:t xml:space="preserve">Homeowner(s):</w:t>
      </w:r>
      <w:r>
        <w:t xml:space="preserve"> </w:t>
      </w:r>
      <w:r>
        <w:t xml:space="preserve">Linda Fuller</w:t>
      </w:r>
      <w:r>
        <w:br/>
      </w:r>
      <w:r>
        <w:rPr>
          <w:b/>
          <w:bCs/>
        </w:rPr>
        <w:t xml:space="preserve">Address:</w:t>
      </w:r>
      <w:r>
        <w:t xml:space="preserve"> </w:t>
      </w:r>
      <w:r>
        <w:t xml:space="preserve">517 West Shore Road, Otis, Maine 04605</w:t>
      </w:r>
      <w:r>
        <w:br/>
      </w:r>
      <w:r>
        <w:rPr>
          <w:b/>
          <w:bCs/>
        </w:rPr>
        <w:t xml:space="preserve">Owner Contact:</w:t>
      </w:r>
      <w:r>
        <w:t xml:space="preserve"> </w:t>
      </w:r>
      <w:r>
        <w:t xml:space="preserve">lfuller@coa.edu</w:t>
      </w:r>
      <w:r>
        <w:br/>
      </w:r>
      <w:r>
        <w:rPr>
          <w:b/>
          <w:bCs/>
        </w:rPr>
        <w:t xml:space="preserve">Auditors:</w:t>
      </w:r>
      <w:r>
        <w:t xml:space="preserve"> </w:t>
      </w:r>
      <w:r>
        <w:t xml:space="preserve">David Gibson, Martha Coenen,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June 23,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6/18/2026.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1955</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18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1,800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13,100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got a air source heat pump last summer</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standing seam metal roof. The roof is 8 years old. It is in excellent condition. in a good condition</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Southeast/Northwest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shingles. The siding is in excellent condition.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Downspout.  These were in excellent condition. </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 glass door wood exterior doors. These are in excellent condition, they have a total area of 0 ft². There are 1 insulated wood exterior doors. These are in excellent condition, they have a total area of 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The exterior wall stud cavities are insulated with fiberglass batt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46. </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0.25 kWh in 2.5 hours. We thus estimate that it is costing you around $CALCULATE a month to run. This is **comparable to / more expensive than** newer, efficient models. The lights above stove can be replaced with LED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3386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339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84% of its air every hour. Over one day, the house goes through 20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Through infrared cameras, we found a significant air leakage through attic</w:t>
      </w:r>
    </w:p>
    <w:p>
      <w:pPr>
        <w:pStyle w:val="BodyText"/>
      </w:pPr>
      <w:r>
        <w:t xml:space="preserve">By measuring the pressure difference between different rooms, we can test how leaky individual rooms are. Any room that has a pressure difference over 5 pascals has significant air leakage occurring in it. We measured Bedroom 1, Pa difference -16Pa. Bedroom 2, Pa difference -13Pa..</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18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We recommend to have air barrier on the attic floor and if possible have loss cellulose insulation.</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During a blower door was running, through IR photos we found a significant air leakage from the attic. Air sealing is highly recommended</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foam board insulation that is 1.5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soffit vents, ridge vent, gable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820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rigid foam board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There was an air gap between the foam board and the foundation wall. The clothing of the foam board got a damage.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a dehumidifier, ventilation to outside, a drainage pipe to control moisture. These are in excellent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150. There are 1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rarely.</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4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p>
    <w:p>
      <w:pPr>
        <w:pStyle w:val="BodyText"/>
      </w:pP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2"/>
    <w:bookmarkStart w:id="43" w:name="spray-foam-basement-walls"/>
    <w:p>
      <w:pPr>
        <w:pStyle w:val="Heading3"/>
      </w:pPr>
      <w:r>
        <w:t xml:space="preserve">4.2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3"/>
    <w:bookmarkStart w:id="44" w:name="attic-insulation-and-air-sealing"/>
    <w:p>
      <w:pPr>
        <w:pStyle w:val="Heading3"/>
      </w:pPr>
      <w:r>
        <w:t xml:space="preserve">4.3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4"/>
    <w:bookmarkStart w:id="45" w:name="pipe-insulation"/>
    <w:p>
      <w:pPr>
        <w:pStyle w:val="Heading3"/>
      </w:pPr>
      <w:r>
        <w:t xml:space="preserve">4.4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r>
        <w:br w:type="page"/>
      </w:r>
    </w:p>
    <w:bookmarkEnd w:id="45"/>
    <w:bookmarkEnd w:id="46"/>
    <w:bookmarkStart w:id="4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47"/>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2026-06-23T00:36:05Z</dcterms:created>
  <dcterms:modified xsi:type="dcterms:W3CDTF">2026-06-23T00:36:05Z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