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Ben Sumner</w:t>
      </w:r>
    </w:p>
    <w:p>
      <w:pPr>
        <w:pStyle w:val="BodyText"/>
      </w:pPr>
      <w:r>
        <w:t xml:space="preserve">Address: 5 Elwood Spurling Ln, Cranberry Isles, ME, 04625</w:t>
      </w:r>
    </w:p>
    <w:p>
      <w:pPr>
        <w:pStyle w:val="BodyText"/>
      </w:pPr>
      <w:r>
        <w:t xml:space="preserve">Owner Contact: ben.sumner@protonmail.com, (207) 664-8364</w:t>
      </w:r>
    </w:p>
    <w:p>
      <w:pPr>
        <w:pStyle w:val="BodyText"/>
      </w:pPr>
      <w:r>
        <w:t xml:space="preserve">Auditors: Pilot program team (Nicole, Zoe, Alder, Uriel)</w:t>
      </w:r>
    </w:p>
    <w:p>
      <w:pPr>
        <w:pStyle w:val="BodyText"/>
      </w:pPr>
      <w:r>
        <w:t xml:space="preserve">Contact: David Gibson, dgibson@coa.edu, (802) 266-0301</w:t>
      </w:r>
    </w:p>
    <w:p>
      <w:pPr>
        <w:pStyle w:val="BodyText"/>
      </w:pPr>
      <w:r>
        <w:t xml:space="preserve">Report Date: June 27, 2025</w:t>
      </w:r>
    </w:p>
    <w:p>
      <w:r>
        <w:pict>
          <v:rect style="width:0;height:1.5pt" o:hralign="center" o:hrstd="t" o:hr="t"/>
        </w:pict>
      </w:r>
    </w:p>
    <w:p>
      <w:pPr>
        <w:pStyle w:val="FirstParagraph"/>
      </w:pPr>
      <w:r>
        <w:t xml:space="preserve">We conducted an energy assessment of your home on 9/5/2024.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are insulating window inserts that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Blown-in Cellulose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the wall stud cavities with dense packed, blown-in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DIY 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Seal easy-to-access air leaks and weatherstrip exterior doors.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Ductwork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all of the supply and return ductwork running through the basement/crawlspace.</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Walk in basement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1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North/South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Asphalt Shinglesin faircondition. Most of the roof is in good condition, but there are a few places where shingles are lifting 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shingles in poor condition. Severe weathering and water damage on all siding, many broken shingles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no exterior doors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no exterior windows</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NAThere is Batts of Fiberglass insulation NA inches thick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used NA kWh in NA minutes. NA used NA kWh in NA minutes. NA</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228.8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r>
        <w:t xml:space="preserve"> </w:t>
      </w:r>
      <w:r>
        <w:t xml:space="preserve">We conducted the audit in the summer, when the air outside the house is hotter than inside the house. Therefore, the warmer (red, orange and yellow) areas in the thermal pictures below show where air leakage is taking place as these are the areas where hot air from the outside is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Partially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insulation is very inconsistent and falling away from roof ridge at many points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Inuslation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partially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YesExhaust duct is very long and has some parts that are sagging, creating sharp turns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moistureMoisture marks along most walls, mold on floor and wall next to well pressure tank and oil tank</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200. There are 11 unused breaker spaces. NA</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bookmarkEnd w:id="40"/>
    <w:bookmarkEnd w:id="41"/>
    <w:bookmarkStart w:id="58"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and have several styles for you to choose from;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window-dressers"/>
    <w:p>
      <w:pPr>
        <w:pStyle w:val="Heading3"/>
      </w:pPr>
      <w:r>
        <w:t xml:space="preserve">4.4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5"/>
    <w:bookmarkStart w:id="46" w:name="heat-pump-water-heater"/>
    <w:p>
      <w:pPr>
        <w:pStyle w:val="Heading3"/>
      </w:pPr>
      <w:r>
        <w:t xml:space="preserve">4.5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6"/>
    <w:bookmarkStart w:id="47" w:name="gutters"/>
    <w:p>
      <w:pPr>
        <w:pStyle w:val="Heading3"/>
      </w:pPr>
      <w:r>
        <w:t xml:space="preserve">4.6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7"/>
    <w:bookmarkStart w:id="48" w:name="bathroom-exhaust-fans"/>
    <w:p>
      <w:pPr>
        <w:pStyle w:val="Heading3"/>
      </w:pPr>
      <w:r>
        <w:t xml:space="preserve">4.7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8"/>
    <w:bookmarkStart w:id="49" w:name="kitchen-exhaust-fans"/>
    <w:p>
      <w:pPr>
        <w:pStyle w:val="Heading3"/>
      </w:pPr>
      <w:r>
        <w:t xml:space="preserve">4.8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9"/>
    <w:bookmarkStart w:id="50" w:name="vapor-barrier"/>
    <w:p>
      <w:pPr>
        <w:pStyle w:val="Heading3"/>
      </w:pPr>
      <w:r>
        <w:t xml:space="preserve">4.9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spray-foam-basement-walls"/>
    <w:p>
      <w:pPr>
        <w:pStyle w:val="Heading3"/>
      </w:pPr>
      <w:r>
        <w:t xml:space="preserve">4.10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attic-insulation-and-air-sealing"/>
    <w:p>
      <w:pPr>
        <w:pStyle w:val="Heading3"/>
      </w:pPr>
      <w:r>
        <w:t xml:space="preserve">4.11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blow-in-cellulose-wall-insulation"/>
    <w:p>
      <w:pPr>
        <w:pStyle w:val="Heading3"/>
      </w:pPr>
      <w:r>
        <w:t xml:space="preserve">4.12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pipe-insulation"/>
    <w:p>
      <w:pPr>
        <w:pStyle w:val="Heading3"/>
      </w:pPr>
      <w:r>
        <w:t xml:space="preserve">4.14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5"/>
    <w:bookmarkStart w:id="56" w:name="diy-air-sealing"/>
    <w:p>
      <w:pPr>
        <w:pStyle w:val="Heading3"/>
      </w:pPr>
      <w:r>
        <w:t xml:space="preserve">4.15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p>
      <w:pPr>
        <w:pStyle w:val="SourceCode"/>
      </w:pPr>
      <w:r>
        <w:rPr>
          <w:rStyle w:val="NormalTok"/>
        </w:rPr>
        <w:t xml:space="preserve"> </w:t>
      </w:r>
      <w:r>
        <w:rPr>
          <w:rStyle w:val="CommentTok"/>
        </w:rPr>
        <w:t xml:space="preserve">#| label: other 3 recommendation</w:t>
      </w:r>
      <w:r>
        <w:br/>
      </w:r>
      <w:r>
        <w:rPr>
          <w:rStyle w:val="NormalTok"/>
        </w:rPr>
        <w:t xml:space="preserve"> </w:t>
      </w:r>
      <w:r>
        <w:rPr>
          <w:rStyle w:val="CommentTok"/>
        </w:rPr>
        <w:t xml:space="preserve">#| echo: false</w:t>
      </w:r>
      <w:r>
        <w:br/>
      </w:r>
      <w:r>
        <w:rPr>
          <w:rStyle w:val="NormalTok"/>
        </w:rPr>
        <w:t xml:space="preserve"> </w:t>
      </w:r>
      <w:r>
        <w:rPr>
          <w:rStyle w:val="CommentTok"/>
        </w:rPr>
        <w:t xml:space="preserve">#| results: asis</w:t>
      </w:r>
      <w:r>
        <w:br/>
      </w:r>
      <w:r>
        <w:br/>
      </w:r>
      <w:r>
        <w:br/>
      </w:r>
      <w:r>
        <w:rPr>
          <w:rStyle w:val="ControlFlowTok"/>
        </w:rPr>
        <w:t xml:space="preserve">if</w:t>
      </w:r>
      <w:r>
        <w:rPr>
          <w:rStyle w:val="NormalTok"/>
        </w:rPr>
        <w:t xml:space="preserve">( other_3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 Other 3</w:t>
      </w:r>
      <w:r>
        <w:br/>
      </w:r>
      <w:r>
        <w:rPr>
          <w:rStyle w:val="StringTok"/>
        </w:rPr>
        <w:t xml:space="preserve">  </w:t>
      </w:r>
      <w:r>
        <w:br/>
      </w:r>
      <w:r>
        <w:rPr>
          <w:rStyle w:val="StringTok"/>
        </w:rPr>
        <w:t xml:space="preserve">*Problem*</w:t>
      </w:r>
      <w:r>
        <w:br/>
      </w:r>
      <w:r>
        <w:br/>
      </w:r>
      <w:r>
        <w:rPr>
          <w:rStyle w:val="StringTok"/>
        </w:rPr>
        <w:t xml:space="preserve">*Recommendation*</w:t>
      </w:r>
      <w:r>
        <w:br/>
      </w:r>
      <w:r>
        <w:br/>
      </w:r>
      <w:r>
        <w:rPr>
          <w:rStyle w:val="StringTok"/>
        </w:rPr>
        <w:t xml:space="preserve">"</w:t>
      </w:r>
      <w:r>
        <w:rPr>
          <w:rStyle w:val="NormalTok"/>
        </w:rPr>
        <w:t xml:space="preserve">)</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w:t>
      </w:r>
      <w:r>
        <w:br/>
      </w:r>
      <w:r>
        <w:br/>
      </w:r>
      <w:r>
        <w:rPr>
          <w:rStyle w:val="ControlFlowTok"/>
        </w:rPr>
        <w:t xml:space="preserve">if</w:t>
      </w:r>
      <w:r>
        <w:rPr>
          <w:rStyle w:val="NormalTok"/>
        </w:rPr>
        <w:t xml:space="preserve">(other_3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(a_other_3</w:t>
      </w:r>
      <w:r>
        <w:rPr>
          <w:rStyle w:val="SpecialCharTok"/>
        </w:rPr>
        <w:t xml:space="preserve">$</w:t>
      </w:r>
      <w:r>
        <w:rPr>
          <w:rStyle w:val="NormalTok"/>
        </w:rPr>
        <w:t xml:space="preserve">Description</w:t>
      </w:r>
      <w:r>
        <w:br/>
      </w:r>
      <w:r>
        <w:rPr>
          <w:rStyle w:val="NormalTok"/>
        </w:rPr>
        <w:t xml:space="preserve">    </w:t>
      </w:r>
      <w:r>
        <w:br/>
      </w:r>
      <w:r>
        <w:rPr>
          <w:rStyle w:val="NormalTok"/>
        </w:rPr>
        <w:t xml:space="preserve">  )</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  }</w:t>
      </w:r>
      <w:r>
        <w:br/>
      </w:r>
      <w:r>
        <w:br/>
      </w:r>
      <w:r>
        <w:rPr>
          <w:rStyle w:val="ControlFlowTok"/>
        </w:rPr>
        <w:t xml:space="preserve">if</w:t>
      </w:r>
      <w:r>
        <w:rPr>
          <w:rStyle w:val="NormalTok"/>
        </w:rPr>
        <w:t xml:space="preserve">(other_3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br/>
      </w:r>
      <w:r>
        <w:br/>
      </w:r>
      <w:r>
        <w:rPr>
          <w:rStyle w:val="StringTok"/>
        </w:rPr>
        <w:t xml:space="preserve">*Estimated Cost/Benefits/Incentives*</w:t>
      </w:r>
      <w:r>
        <w:br/>
      </w:r>
      <w:r>
        <w:br/>
      </w:r>
      <w:r>
        <w:rPr>
          <w:rStyle w:val="StringTok"/>
        </w:rPr>
        <w:t xml:space="preserve">"</w:t>
      </w:r>
      <w:r>
        <w:rPr>
          <w:rStyle w:val="NormalTok"/>
        </w:rPr>
        <w:t xml:space="preserve">, auto_other_3_estimates</w:t>
      </w:r>
      <w:r>
        <w:rPr>
          <w:rStyle w:val="SpecialCharTok"/>
        </w:rPr>
        <w:t xml:space="preserve">$</w:t>
      </w:r>
      <w:r>
        <w:rPr>
          <w:rStyle w:val="NormalTok"/>
        </w:rPr>
        <w:t xml:space="preserve">Description)</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  } </w:t>
      </w:r>
    </w:p>
    <w:bookmarkEnd w:id="56"/>
    <w:bookmarkStart w:id="57" w:name="ductwork-air-sealing-and-insulation"/>
    <w:p>
      <w:pPr>
        <w:pStyle w:val="Heading3"/>
      </w:pPr>
      <w:r>
        <w:t xml:space="preserve">4.16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 basement/crawlspace.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7"/>
    <w:bookmarkEnd w:id="58"/>
    <w:bookmarkStart w:id="59"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9"/>
    <w:bookmarkStart w:id="76" w:name="section-four-tests"/>
    <w:p>
      <w:pPr>
        <w:pStyle w:val="Heading2"/>
      </w:pPr>
      <w:r>
        <w:t xml:space="preserve">6 Section Four Tests</w:t>
      </w:r>
    </w:p>
    <w:bookmarkStart w:id="60" w:name="furnaceboiler-tune-up-1"/>
    <w:p>
      <w:pPr>
        <w:pStyle w:val="Heading3"/>
      </w:pPr>
      <w:r>
        <w:t xml:space="preserve">6.1 Furnace/Boiler Tune-up</w:t>
      </w:r>
    </w:p>
    <w:bookmarkEnd w:id="60"/>
    <w:bookmarkStart w:id="61" w:name="high-efficiency-shower-heads-1"/>
    <w:p>
      <w:pPr>
        <w:pStyle w:val="Heading3"/>
      </w:pPr>
      <w:r>
        <w:t xml:space="preserve">6.2 High-efficiency Shower Head(s)</w:t>
      </w:r>
    </w:p>
    <w:bookmarkEnd w:id="61"/>
    <w:bookmarkStart w:id="62" w:name="leds-1"/>
    <w:p>
      <w:pPr>
        <w:pStyle w:val="Heading3"/>
      </w:pPr>
      <w:r>
        <w:t xml:space="preserve">6.3 LEDs</w:t>
      </w:r>
    </w:p>
    <w:bookmarkEnd w:id="62"/>
    <w:bookmarkStart w:id="63" w:name="windowdressers"/>
    <w:p>
      <w:pPr>
        <w:pStyle w:val="Heading3"/>
      </w:pPr>
      <w:r>
        <w:t xml:space="preserve">6.4 WindowDressers</w:t>
      </w:r>
    </w:p>
    <w:bookmarkEnd w:id="63"/>
    <w:bookmarkStart w:id="64" w:name="heat-pump-water-heater-1"/>
    <w:p>
      <w:pPr>
        <w:pStyle w:val="Heading3"/>
      </w:pPr>
      <w:r>
        <w:t xml:space="preserve">6.5 Heat Pump Water Heater</w:t>
      </w:r>
    </w:p>
    <w:bookmarkEnd w:id="64"/>
    <w:bookmarkStart w:id="65" w:name="gutters-1"/>
    <w:p>
      <w:pPr>
        <w:pStyle w:val="Heading3"/>
      </w:pPr>
      <w:r>
        <w:t xml:space="preserve">6.6 Gutters</w:t>
      </w:r>
    </w:p>
    <w:bookmarkEnd w:id="65"/>
    <w:bookmarkStart w:id="66" w:name="bathroom-exhaust-fans-1"/>
    <w:p>
      <w:pPr>
        <w:pStyle w:val="Heading3"/>
      </w:pPr>
      <w:r>
        <w:t xml:space="preserve">6.7 Bathroom Exhaust Fan(s)</w:t>
      </w:r>
    </w:p>
    <w:bookmarkEnd w:id="66"/>
    <w:bookmarkStart w:id="67" w:name="kitchen-exhaust-fan"/>
    <w:p>
      <w:pPr>
        <w:pStyle w:val="Heading3"/>
      </w:pPr>
      <w:r>
        <w:t xml:space="preserve">6.8 Kitchen Exhaust Fan</w:t>
      </w:r>
    </w:p>
    <w:bookmarkEnd w:id="67"/>
    <w:bookmarkStart w:id="68" w:name="vapor-barrier-1"/>
    <w:p>
      <w:pPr>
        <w:pStyle w:val="Heading3"/>
      </w:pPr>
      <w:r>
        <w:t xml:space="preserve">6.9 Vapor Barrier</w:t>
      </w:r>
    </w:p>
    <w:bookmarkEnd w:id="68"/>
    <w:bookmarkStart w:id="69" w:name="spray-foam-basementcrawlspace-walls"/>
    <w:p>
      <w:pPr>
        <w:pStyle w:val="Heading3"/>
      </w:pPr>
      <w:r>
        <w:t xml:space="preserve">6.10 Spray Foam Basement/Crawlspace Walls</w:t>
      </w:r>
    </w:p>
    <w:bookmarkEnd w:id="69"/>
    <w:bookmarkStart w:id="70" w:name="attic-air-sealing-and-insulation"/>
    <w:p>
      <w:pPr>
        <w:pStyle w:val="Heading3"/>
      </w:pPr>
      <w:r>
        <w:t xml:space="preserve">6.11 Attic Air Sealing and Insulation</w:t>
      </w:r>
    </w:p>
    <w:bookmarkEnd w:id="70"/>
    <w:bookmarkStart w:id="71" w:name="blown-in-cellulose-wall-insulation"/>
    <w:p>
      <w:pPr>
        <w:pStyle w:val="Heading3"/>
      </w:pPr>
      <w:r>
        <w:t xml:space="preserve">6.12 Blown-in Cellulose Wall Insulation</w:t>
      </w:r>
    </w:p>
    <w:bookmarkEnd w:id="71"/>
    <w:bookmarkStart w:id="72" w:name="continuous-exterior-wall-insulation-1"/>
    <w:p>
      <w:pPr>
        <w:pStyle w:val="Heading3"/>
      </w:pPr>
      <w:r>
        <w:t xml:space="preserve">6.13 Continuous Exterior Wall Insulation</w:t>
      </w:r>
    </w:p>
    <w:bookmarkEnd w:id="72"/>
    <w:bookmarkStart w:id="73" w:name="pipe-insulation-1"/>
    <w:p>
      <w:pPr>
        <w:pStyle w:val="Heading3"/>
      </w:pPr>
      <w:r>
        <w:t xml:space="preserve">6.14 Pipe Insulation</w:t>
      </w:r>
    </w:p>
    <w:bookmarkEnd w:id="73"/>
    <w:bookmarkStart w:id="74" w:name="diy-air-sealing-1"/>
    <w:p>
      <w:pPr>
        <w:pStyle w:val="Heading3"/>
      </w:pPr>
      <w:r>
        <w:t xml:space="preserve">6.15 DIY Air Sealing</w:t>
      </w:r>
    </w:p>
    <w:bookmarkEnd w:id="74"/>
    <w:bookmarkStart w:id="75" w:name="ductwork-air-sealing-and-insulation-1"/>
    <w:p>
      <w:pPr>
        <w:pStyle w:val="Heading3"/>
      </w:pPr>
      <w:r>
        <w:t xml:space="preserve">6.16 Ductwork Air Sealing and Insulation</w:t>
      </w:r>
    </w:p>
    <w:p>
      <w:pPr>
        <w:pStyle w:val="FirstParagraph"/>
      </w:pPr>
      <w:r>
        <w:t xml:space="preserve">[1]</w:t>
      </w:r>
      <w:r>
        <w:t xml:space="preserve"> </w:t>
      </w:r>
      <w:r>
        <w:t xml:space="preserve">“)</w:t>
      </w:r>
      <w:r>
        <w:t xml:space="preserve">}</w:t>
      </w:r>
      <w:r>
        <w:t xml:space="preserve"># cat(”</w:t>
      </w:r>
    </w:p>
    <w:bookmarkEnd w:id="75"/>
    <w:bookmarkEnd w:id="76"/>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2025-06-27T15:16:14Z</dcterms:created>
  <dcterms:modified xsi:type="dcterms:W3CDTF">2025-06-27T15:16:14Z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