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r>
        <w:br/>
      </w:r>
      <w:r>
        <w:rPr>
          <w:b/>
          <w:bCs/>
        </w:rPr>
        <w:t xml:space="preserve">Address:</w:t>
      </w:r>
      <w:r>
        <w:t xml:space="preserve"> </w:t>
      </w:r>
      <w:r>
        <w:t xml:space="preserve">32 Bayview Road, Pleasant Point ME, 04667</w:t>
      </w:r>
      <w:r>
        <w:br/>
      </w:r>
      <w:r>
        <w:rPr>
          <w:b/>
          <w:bCs/>
        </w:rPr>
        <w:t xml:space="preserve">Owner Contact:</w:t>
      </w:r>
      <w:r>
        <w:t xml:space="preserve"> </w:t>
      </w:r>
      <w:r>
        <w:t xml:space="preserve">(207) 214-5561</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2,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2025-11-02T23:02:45Z</dcterms:created>
  <dcterms:modified xsi:type="dcterms:W3CDTF">2025-11-02T23:02:45Z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