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Bonnie Collins</w:t>
      </w:r>
    </w:p>
    <w:p>
      <w:pPr>
        <w:pStyle w:val="BodyText"/>
      </w:pPr>
      <w:r>
        <w:t xml:space="preserve">Address: 23 Wekosos Lane, Pleasent Point, Maine, 04667</w:t>
      </w:r>
    </w:p>
    <w:p>
      <w:pPr>
        <w:pStyle w:val="BodyText"/>
      </w:pPr>
      <w:r>
        <w:t xml:space="preserve">Owner Contact: n/a, 207-904-9484</w:t>
      </w:r>
    </w:p>
    <w:p>
      <w:pPr>
        <w:pStyle w:val="BodyText"/>
      </w:pPr>
      <w:r>
        <w:t xml:space="preserve">Auditors: Helen Lloyd, Tyler Hebert</w:t>
      </w:r>
    </w:p>
    <w:p>
      <w:pPr>
        <w:pStyle w:val="BodyText"/>
      </w:pPr>
      <w:r>
        <w:t xml:space="preserve">Contact: David Gibson, dgibson@coa.edu, (802) 266-0301</w:t>
      </w:r>
    </w:p>
    <w:p>
      <w:pPr>
        <w:pStyle w:val="BodyText"/>
      </w:pPr>
      <w:r>
        <w:t xml:space="preserve">Report Date: June 20, 2025</w:t>
      </w:r>
    </w:p>
    <w:p>
      <w:r>
        <w:pict>
          <v:rect style="width:0;height:1.5pt" o:hralign="center" o:hrstd="t" o:hr="t"/>
        </w:pict>
      </w:r>
    </w:p>
    <w:p>
      <w:pPr>
        <w:pStyle w:val="FirstParagraph"/>
      </w:pPr>
      <w:r>
        <w:t xml:space="preserve">We conducted an energy assessment of your home on 6/19/2025.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kitchen exhaust fan will remove harmful combustion gases from your home and should be rated for at least 100 cubic feet per minute (CFM). A fan can also help with moisture concerns.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 should be rated for at least 80 cubic feet per minute (CFM) if there is a shower. We recommend Panasonic WhisperQuiet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 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insulating window inserts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Slab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6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Roof trusses are in need of repair. The shingles are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siding in fair condition. On the south facing side of the house, the siding is in poor condtion. Two specific locations have siding peeling away from the house. The rest of the siding is in fair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In fair condition, totaling 38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16 double paned fiberglass windows. In fair condition, totaling 171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platform framing, which means that wall cavities do not extend the full height of the building and are instead separated by floors. There is Batts of Fiberglass insulation 4 inches thick in fair condition. Ceiling to wall connections are lacking insualtion and airsealing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1st floor bathroom fan is not working, the 2nd floor bathroom does not have an exhaust fan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Fridge/Freezer Combo used 0.08 kWh in 1.5 minutes. NA used NA kWh in NA minutes. Kitchen exhaust fan does not vent to the outside</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410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collecting a large amount of particulate and dirt. This impacts the indoor air quality within the home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3 unused breaker spaces. Older panel</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61"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Test 1 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insulating window inserts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 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Bathroom exhaust fans should be rated for at least 80 cubic feet per minute (CFM) if there is a shower. We recommend Panasonic WhisperQuiet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A kitchen exhaust fan will remove harmful combustion gases from your home and should be rated for at least 100 cubic feet per minute (CFM). A fan can also help with moisture concerns.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attic-insulation-and-air-sealing"/>
    <w:p>
      <w:pPr>
        <w:pStyle w:val="Heading3"/>
      </w:pPr>
      <w:r>
        <w:t xml:space="preserve">4.8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of loose-fill cellulose insulation). COA has been installing 24”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blow-in-cellulose-wall-insulation"/>
    <w:p>
      <w:pPr>
        <w:pStyle w:val="Heading3"/>
      </w:pPr>
      <w:r>
        <w:t xml:space="preserve">4.9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4.10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electrical-panel-upgrade"/>
    <w:p>
      <w:pPr>
        <w:pStyle w:val="Heading3"/>
      </w:pPr>
      <w:r>
        <w:t xml:space="preserve">4.11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2"/>
    <w:bookmarkStart w:id="53" w:name="air-source-heat-pump"/>
    <w:p>
      <w:pPr>
        <w:pStyle w:val="Heading3"/>
      </w:pPr>
      <w:r>
        <w:t xml:space="preserve">4.12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whole-house-surge-protection"/>
    <w:p>
      <w:pPr>
        <w:pStyle w:val="Heading3"/>
      </w:pPr>
      <w:r>
        <w:t xml:space="preserve">4.14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5"/>
    <w:bookmarkStart w:id="56"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6"/>
    <w:bookmarkStart w:id="57" w:name="other-1"/>
    <w:p>
      <w:pPr>
        <w:pStyle w:val="Heading3"/>
      </w:pPr>
      <w:r>
        <w:t xml:space="preserve">4.16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57"/>
    <w:bookmarkStart w:id="58" w:name="other-2"/>
    <w:p>
      <w:pPr>
        <w:pStyle w:val="Heading3"/>
      </w:pPr>
      <w:r>
        <w:t xml:space="preserve">4.17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8"/>
    <w:bookmarkStart w:id="59" w:name="misc.-air-sealing-and-insulation"/>
    <w:p>
      <w:pPr>
        <w:pStyle w:val="Heading3"/>
      </w:pPr>
      <w:r>
        <w:t xml:space="preserve">4.18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9"/>
    <w:bookmarkStart w:id="60" w:name="replace-windows"/>
    <w:p>
      <w:pPr>
        <w:pStyle w:val="Heading3"/>
      </w:pPr>
      <w:r>
        <w:t xml:space="preserve">4.19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0"/>
    <w:bookmarkEnd w:id="61"/>
    <w:bookmarkStart w:id="62"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2"/>
    <w:bookmarkStart w:id="82" w:name="section-four-tests"/>
    <w:p>
      <w:pPr>
        <w:pStyle w:val="Heading2"/>
      </w:pPr>
      <w:r>
        <w:t xml:space="preserve">6 Section Four Tests</w:t>
      </w:r>
    </w:p>
    <w:bookmarkStart w:id="63" w:name="replace-windows-1"/>
    <w:p>
      <w:pPr>
        <w:pStyle w:val="Heading3"/>
      </w:pPr>
      <w:r>
        <w:t xml:space="preserve">6.1 Replace Windows</w:t>
      </w:r>
    </w:p>
    <w:bookmarkEnd w:id="63"/>
    <w:bookmarkStart w:id="64" w:name="misc.-air-sealing-and-insulation-1"/>
    <w:p>
      <w:pPr>
        <w:pStyle w:val="Heading3"/>
      </w:pPr>
      <w:r>
        <w:t xml:space="preserve">6.2 Misc. Air Sealing and Insulation</w:t>
      </w:r>
    </w:p>
    <w:bookmarkEnd w:id="64"/>
    <w:bookmarkStart w:id="65" w:name="diy-air-sealing-1"/>
    <w:p>
      <w:pPr>
        <w:pStyle w:val="Heading3"/>
      </w:pPr>
      <w:r>
        <w:t xml:space="preserve">6.3 DIY Air Sealing</w:t>
      </w:r>
    </w:p>
    <w:bookmarkEnd w:id="65"/>
    <w:bookmarkStart w:id="66" w:name="pipe-insulation-1"/>
    <w:p>
      <w:pPr>
        <w:pStyle w:val="Heading3"/>
      </w:pPr>
      <w:r>
        <w:t xml:space="preserve">6.4 Pipe Insulation</w:t>
      </w:r>
    </w:p>
    <w:bookmarkEnd w:id="66"/>
    <w:bookmarkStart w:id="67" w:name="whole-house-surge-protection-1"/>
    <w:p>
      <w:pPr>
        <w:pStyle w:val="Heading3"/>
      </w:pPr>
      <w:r>
        <w:t xml:space="preserve">6.5 Whole-House Surge Protection</w:t>
      </w:r>
    </w:p>
    <w:bookmarkEnd w:id="67"/>
    <w:bookmarkStart w:id="68" w:name="air-source-heat-pump-1"/>
    <w:p>
      <w:pPr>
        <w:pStyle w:val="Heading3"/>
      </w:pPr>
      <w:r>
        <w:t xml:space="preserve">6.6 Air Source Heat Pump</w:t>
      </w:r>
    </w:p>
    <w:bookmarkEnd w:id="68"/>
    <w:bookmarkStart w:id="69" w:name="electrical-panel-upgrade-1"/>
    <w:p>
      <w:pPr>
        <w:pStyle w:val="Heading3"/>
      </w:pPr>
      <w:r>
        <w:t xml:space="preserve">6.7 Electrical Panel Upgrade</w:t>
      </w:r>
    </w:p>
    <w:bookmarkEnd w:id="69"/>
    <w:bookmarkStart w:id="70" w:name="continuous-exterior-wall-insulation-1"/>
    <w:p>
      <w:pPr>
        <w:pStyle w:val="Heading3"/>
      </w:pPr>
      <w:r>
        <w:t xml:space="preserve">6.8 Continuous Exterior Wall Insulation</w:t>
      </w:r>
    </w:p>
    <w:bookmarkEnd w:id="70"/>
    <w:bookmarkStart w:id="71" w:name="blown-in-cellulose-wall-insulation"/>
    <w:p>
      <w:pPr>
        <w:pStyle w:val="Heading3"/>
      </w:pPr>
      <w:r>
        <w:t xml:space="preserve">6.9 Blown-in Cellulose Wall Insulation</w:t>
      </w:r>
    </w:p>
    <w:bookmarkEnd w:id="71"/>
    <w:bookmarkStart w:id="72" w:name="attic-air-sealing-and-insulation"/>
    <w:p>
      <w:pPr>
        <w:pStyle w:val="Heading3"/>
      </w:pPr>
      <w:r>
        <w:t xml:space="preserve">6.10 Attic Air Sealing and Insulation</w:t>
      </w:r>
    </w:p>
    <w:bookmarkEnd w:id="72"/>
    <w:bookmarkStart w:id="73" w:name="kitchen-exhaust-fan"/>
    <w:p>
      <w:pPr>
        <w:pStyle w:val="Heading3"/>
      </w:pPr>
      <w:r>
        <w:t xml:space="preserve">6.11 Kitchen Exhaust Fan</w:t>
      </w:r>
    </w:p>
    <w:bookmarkEnd w:id="73"/>
    <w:bookmarkStart w:id="74" w:name="bathroom-exhaust-fans-1"/>
    <w:p>
      <w:pPr>
        <w:pStyle w:val="Heading3"/>
      </w:pPr>
      <w:r>
        <w:t xml:space="preserve">6.12 Bathroom Exhaust Fan(s)</w:t>
      </w:r>
    </w:p>
    <w:bookmarkEnd w:id="74"/>
    <w:bookmarkStart w:id="75" w:name="gutters-1"/>
    <w:p>
      <w:pPr>
        <w:pStyle w:val="Heading3"/>
      </w:pPr>
      <w:r>
        <w:t xml:space="preserve">6.13 Gutters</w:t>
      </w:r>
    </w:p>
    <w:bookmarkEnd w:id="75"/>
    <w:bookmarkStart w:id="76" w:name="refrigerator-1"/>
    <w:p>
      <w:pPr>
        <w:pStyle w:val="Heading3"/>
      </w:pPr>
      <w:r>
        <w:t xml:space="preserve">6.14 Refrigerator</w:t>
      </w:r>
    </w:p>
    <w:bookmarkEnd w:id="76"/>
    <w:bookmarkStart w:id="77" w:name="windowdressers"/>
    <w:p>
      <w:pPr>
        <w:pStyle w:val="Heading3"/>
      </w:pPr>
      <w:r>
        <w:t xml:space="preserve">6.15 WindowDressers</w:t>
      </w:r>
    </w:p>
    <w:bookmarkEnd w:id="77"/>
    <w:bookmarkStart w:id="78" w:name="high-efficiency-shower-heads-1"/>
    <w:p>
      <w:pPr>
        <w:pStyle w:val="Heading3"/>
      </w:pPr>
      <w:r>
        <w:t xml:space="preserve">6.16 High-efficiency Shower Head(s)</w:t>
      </w:r>
    </w:p>
    <w:bookmarkEnd w:id="78"/>
    <w:bookmarkStart w:id="79" w:name="furnaceboiler-tune-up-1"/>
    <w:p>
      <w:pPr>
        <w:pStyle w:val="Heading3"/>
      </w:pPr>
      <w:r>
        <w:t xml:space="preserve">6.17 Furnace/Boiler Tune-up</w:t>
      </w:r>
    </w:p>
    <w:bookmarkEnd w:id="79"/>
    <w:bookmarkStart w:id="80" w:name="other-2-1"/>
    <w:p>
      <w:pPr>
        <w:pStyle w:val="Heading3"/>
      </w:pPr>
      <w:r>
        <w:t xml:space="preserve">6.18 Other 2</w:t>
      </w:r>
    </w:p>
    <w:bookmarkEnd w:id="80"/>
    <w:bookmarkStart w:id="81" w:name="other-1-1"/>
    <w:p>
      <w:pPr>
        <w:pStyle w:val="Heading3"/>
      </w:pPr>
      <w:r>
        <w:t xml:space="preserve">6.19 Other 1</w:t>
      </w:r>
    </w:p>
    <w:p>
      <w:pPr>
        <w:pStyle w:val="FirstParagraph"/>
      </w:pPr>
      <w:r>
        <w:t xml:space="preserve">[1]</w:t>
      </w:r>
      <w:r>
        <w:t xml:space="preserve"> </w:t>
      </w:r>
      <w:r>
        <w:t xml:space="preserve">“)</w:t>
      </w:r>
      <w:r>
        <w:t xml:space="preserve">}</w:t>
      </w:r>
      <w:r>
        <w:t xml:space="preserve"># cat(”</w:t>
      </w:r>
    </w:p>
    <w:bookmarkEnd w:id="81"/>
    <w:bookmarkEnd w:id="82"/>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2025-06-20T14:54:02Z</dcterms:created>
  <dcterms:modified xsi:type="dcterms:W3CDTF">2025-06-20T14:54:02Z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