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Mary Teena Joy, Gary Ignatius</w:t>
      </w:r>
      <w:r>
        <w:br/>
      </w:r>
      <w:r>
        <w:rPr>
          <w:b/>
          <w:bCs/>
        </w:rPr>
        <w:t xml:space="preserve">Address:</w:t>
      </w:r>
      <w:r>
        <w:t xml:space="preserve"> </w:t>
      </w:r>
      <w:r>
        <w:t xml:space="preserve">273 Seawall Rd, Southwest Habor, ME 04679</w:t>
      </w:r>
      <w:r>
        <w:br/>
      </w:r>
      <w:r>
        <w:rPr>
          <w:b/>
          <w:bCs/>
        </w:rPr>
        <w:t xml:space="preserve">Owner Contact:</w:t>
      </w:r>
      <w:r>
        <w:t xml:space="preserve"> </w:t>
      </w:r>
      <w:r>
        <w:t xml:space="preserve">garyign@gmail.com, (424)-299-2202</w:t>
      </w:r>
      <w:r>
        <w:br/>
      </w:r>
      <w:r>
        <w:rPr>
          <w:b/>
          <w:bCs/>
        </w:rPr>
        <w:t xml:space="preserve">Auditors:</w:t>
      </w:r>
      <w:r>
        <w:t xml:space="preserve"> </w:t>
      </w:r>
      <w:r>
        <w:t xml:space="preserve">David Gibson, Emiliano Granda, Lita Bouttathep</w:t>
      </w:r>
      <w:r>
        <w:br/>
      </w:r>
      <w:r>
        <w:rPr>
          <w:b/>
          <w:bCs/>
        </w:rPr>
        <w:t xml:space="preserve">Contact:</w:t>
      </w:r>
      <w:r>
        <w:t xml:space="preserve"> </w:t>
      </w:r>
      <w:r>
        <w:t xml:space="preserve">David Gibson, dgibson@coa.edu, (802) 266-0301</w:t>
      </w:r>
      <w:r>
        <w:br/>
      </w:r>
      <w:r>
        <w:rPr>
          <w:b/>
          <w:bCs/>
        </w:rPr>
        <w:t xml:space="preserve">Report Date:</w:t>
      </w:r>
      <w:r>
        <w:t xml:space="preserve"> </w:t>
      </w:r>
      <w:r>
        <w:t xml:space="preserve">August 11, 2026</w:t>
      </w:r>
    </w:p>
    <w:p>
      <w:pPr>
        <w:pStyle w:val="BodyText"/>
      </w:pPr>
      <w:r>
        <w:t xml:space="preserve">————————————————————————————————————</w:t>
      </w:r>
      <w:r>
        <w:t xml:space="preserve"> </w:t>
      </w:r>
    </w:p>
    <w:p>
      <w:pPr>
        <w:pStyle w:val="BodyText"/>
      </w:pPr>
      <w:r>
        <w:rPr>
          <w:i/>
          <w:iCs/>
        </w:rPr>
        <w:t xml:space="preserve">Add picture of home</w:t>
      </w:r>
      <w:r>
        <w:t xml:space="preserve"> </w:t>
      </w:r>
    </w:p>
    <w:p>
      <w:pPr>
        <w:pStyle w:val="BodyText"/>
      </w:pPr>
      <w:r>
        <w:t xml:space="preserve">————————————————————————————————————</w:t>
      </w:r>
    </w:p>
    <w:p>
      <w:pPr>
        <w:pStyle w:val="BodyText"/>
      </w:pPr>
      <w:r>
        <w:t xml:space="preserve">We conducted an energy assessment of your home on 8/10/2026. This report will tell you what we did, what we found, and what we suggest for your home. These suggestions include information on incentives and financing to make improvements more affordable.</w:t>
      </w:r>
    </w:p>
    <w:p>
      <w:pPr>
        <w:pStyle w:val="BodyText"/>
      </w:pPr>
      <w:r>
        <w:t xml:space="preserve">————————————————————————————————————</w:t>
      </w:r>
    </w:p>
    <w:p>
      <w:pPr>
        <w:pStyle w:val="BodyText"/>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the table of contents: in Word go to REFERENCES and add table of contents, in Docs go to INSERT and add the table of contents</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Description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Refrigerator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Replace your refrigerator with a new, EnergyStar-certified fridge. Look at the Energy Guide label to compare the energy use of new refrigerators.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Induction Stove/Oven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Induction cooking appliances are more efficient and safer than electric or gas ones. There is no risk of carbon monoxide or other harmful combustion gases, and the surface doesn’t heat up without a pot or pan on it.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gutters and downspouts that divert water at least six feet away from the foundation and to where the ground slopes away from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Spray Foam ** Basement / Crawlspace ** 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spray foam on the **basement / crawlspace** walls to prevent moisture infiltration and reduce heat loss.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Add a continuous layer of insulation and potentially replace the air and moisture barrier once it becomes time to replace the siding.</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Source Heat Pump</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air source heat pumps for heating and cooling and whole-house surge protection.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Solar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Rooftop solar can supply most or all of your home electrical demands. Contact a solar company for pricing and details specific to your home.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Insulate both hot and cold water pipes that are uninsulated in the **basement / crawlspace**. This will save energy and prevent condensation.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 HERE 1</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 HERE 2</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Ductwork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 and insulate all of the supply and return ductwork running through the **basement / crawlspace**.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Misc.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 and insulate [** insert auditor description - bay window, bulkhead door, chase, kneewall, anything else that is unique to the home and not otherwise covered in another recommendation]</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2007</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Walk in basement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Insulated with fiberglass batt, loose cellulose insulation, 10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11,910 ft³</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 parts per million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a asphalt shingle roof. The roof is 19 years old. It is in fair condition.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North/South</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vinyl siding. The siding is in fair condition.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the following moisture control strategies: ground slopes away from foundation.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2 0 wood exterior doors. These are in excellent condition, they have a total area of 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no exterior windows.</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platform framing, which means that wall cavities do not extend the full height of the building, but are instead separated by floors. The exterior wall stud cavities are insulated with fiberglass batt, unknown, perhaps it is fiberglass insulation. The thickness of the insulation is unknown, but we estimate that it is around DECIDE inches thick.This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 measured the flow speed of the bathroom exhaust fan(s). When there is a shower, bathroom exhaust fans should have a flow of at least 80 cubic feet per minute (CFM). Your fan(s) had a flow speed of bathroom with skylight: bathroom fan was 30 CFM and HRV was 32 CFM. bathroom without skylight: fan was 26 CFM and HRV was 0 CFM..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During the audit we measured the electricity consumption of the fridge. It used 0.14 kWh in 1.67 hours. We thus estimate that it is costing you around $CALCULATE a month to run. This is **comparable to / more expensive than** newer, efficient models.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775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This is the area equivalent to all of the air leaks in the house combined.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Accounting for the volume of the home, this means that the house exchanges 21% of its air every hour. Over one day, the house goes through 5 complete air changes.</w:t>
            </w:r>
          </w:p>
        </w:tc>
      </w:tr>
    </w:tbl>
    <w:p>
      <w:pPr>
        <w:pStyle w:val="BodyText"/>
      </w:pPr>
      <w:r>
        <w:br/>
      </w:r>
    </w:p>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r>
        <w:br/>
      </w:r>
    </w:p>
    <w:p>
      <w:pPr>
        <w:pStyle w:val="BodyText"/>
      </w:pPr>
      <w:r>
        <w:t xml:space="preserve">By measuring the pressure difference between different rooms, we can test how leaky individual rooms are. Any room that has a pressure difference over 5 pascals has significant air leakage occurring in it. We measured attic, 50 Pa..</w:t>
      </w:r>
    </w:p>
    <w:p>
      <w:pPr>
        <w:pStyle w:val="BodyText"/>
      </w:pPr>
      <w:r>
        <w:t xml:space="preserve">To test how well the basement is air sealed, we open the interior door to the basement and record how leaky the house and basement are together. With the basement door open, your house had an ACHnatural value of 0.28.</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insulated with fiberglass batt, loose cellulose insulation. The insulation is 10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air sealed. not great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hatch is insulated with fiberglass batt insulation that is 10 inches thick. The insulation is in NA condition and the hatch is **air sealed / not air sealed**.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ventilated by gable vents. Attic ventilation is important to keep the attic space and insulation dry and in good condition.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Exhaust ducts from bathroom and kitchen fans are vented to outside. Venting exhaust fans to outside is important so that they do not add potentially harmful moisture into the attic space and so they can function properly.</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Ductwork runs through the attic. NA</w:t>
            </w:r>
          </w:p>
        </w:tc>
      </w:tr>
    </w:tbl>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is a drainage channel, a vapor barrier to control moisture. These are in NA condition. NA. Moisture control is important as moisture in the **basement / crawlspace** evaporates into the house where it can cause moisture damage such as mold. It is also important to protect appliances in the **basement / crawlspace**.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ductwork is partially insulated, pipes are partially 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is ductwork in the **basement / crawlspace**. NA</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electrical panel has an amperage of 200. There are 5 unused breaker spaces.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boiler runs on propane. It is located in the basement and has NA ventilation.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is air conditioned using portable A/C units. These are used sometimes.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Cost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Propane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Electricity</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$1,000</w:t>
            </w:r>
          </w:p>
        </w:tc>
      </w:tr>
    </w:tbl>
    <w:p>
      <w:r>
        <w:br w:type="page"/>
      </w:r>
    </w:p>
    <w:bookmarkEnd w:id="40"/>
    <w:bookmarkEnd w:id="41"/>
    <w:bookmarkStart w:id="55"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2" w:name="refrigerator"/>
    <w:p>
      <w:pPr>
        <w:pStyle w:val="Heading3"/>
      </w:pPr>
      <w:r>
        <w:t xml:space="preserve">4.1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2"/>
    <w:bookmarkStart w:id="43" w:name="induction-stoveoven"/>
    <w:p>
      <w:pPr>
        <w:pStyle w:val="Heading3"/>
      </w:pPr>
      <w:r>
        <w:t xml:space="preserve">4.2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3"/>
    <w:bookmarkStart w:id="44" w:name="gutters"/>
    <w:p>
      <w:pPr>
        <w:pStyle w:val="Heading3"/>
      </w:pPr>
      <w:r>
        <w:t xml:space="preserve">4.3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4"/>
    <w:bookmarkStart w:id="45" w:name="bathroom-exhaust-fans"/>
    <w:p>
      <w:pPr>
        <w:pStyle w:val="Heading3"/>
      </w:pPr>
      <w:r>
        <w:t xml:space="preserve">4.4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5"/>
    <w:bookmarkStart w:id="46" w:name="spray-foam-basement-walls"/>
    <w:p>
      <w:pPr>
        <w:pStyle w:val="Heading3"/>
      </w:pPr>
      <w:r>
        <w:t xml:space="preserve">4.5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6"/>
    <w:bookmarkStart w:id="47" w:name="continuous-exterior-wall-insulation"/>
    <w:p>
      <w:pPr>
        <w:pStyle w:val="Heading3"/>
      </w:pPr>
      <w:r>
        <w:t xml:space="preserve">4.6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r>
        <w:t xml:space="preserve"> </w:t>
      </w:r>
      <w:r>
        <w:t xml:space="preserve">If the siding is being replaced, it is best to install a rain screen system. This will extend the lifespan of the siding by allowing moisture to drain away from the siding before it can cause any damage. You can find more information about this system here: https://buildingadvisor.com/materials/exteriors/rain-screen-wall/</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7"/>
    <w:bookmarkStart w:id="48" w:name="air-source-heat-pumps"/>
    <w:p>
      <w:pPr>
        <w:pStyle w:val="Heading3"/>
      </w:pPr>
      <w:r>
        <w:t xml:space="preserve">4.7 Air Source Heat Pumps</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48"/>
    <w:bookmarkStart w:id="49" w:name="solar"/>
    <w:p>
      <w:pPr>
        <w:pStyle w:val="Heading3"/>
      </w:pPr>
      <w:r>
        <w:t xml:space="preserve">4.8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49"/>
    <w:bookmarkStart w:id="50" w:name="pipe-insulation"/>
    <w:p>
      <w:pPr>
        <w:pStyle w:val="Heading3"/>
      </w:pPr>
      <w:r>
        <w:t xml:space="preserve">4.9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0"/>
    <w:bookmarkStart w:id="51" w:name="other-1"/>
    <w:p>
      <w:pPr>
        <w:pStyle w:val="Heading3"/>
      </w:pPr>
      <w:r>
        <w:t xml:space="preserve">4.10 Other 1</w:t>
      </w:r>
    </w:p>
    <w:p>
      <w:pPr>
        <w:pStyle w:val="FirstParagraph"/>
      </w:pPr>
      <w:r>
        <w:rPr>
          <w:i/>
          <w:iCs/>
        </w:rPr>
        <w:t xml:space="preserve">Problem</w:t>
      </w:r>
    </w:p>
    <w:p>
      <w:pPr>
        <w:pStyle w:val="BodyText"/>
      </w:pPr>
      <w:r>
        <w:rPr>
          <w:i/>
          <w:iCs/>
        </w:rPr>
        <w:t xml:space="preserve">Recommendation</w:t>
      </w:r>
    </w:p>
    <w:p>
      <w:pPr>
        <w:pStyle w:val="BodyText"/>
      </w:pPr>
      <w:r>
        <w:t xml:space="preserve">TYPE HERE 1</w:t>
      </w:r>
    </w:p>
    <w:p>
      <w:pPr>
        <w:pStyle w:val="BodyText"/>
      </w:pPr>
      <w:r>
        <w:rPr>
          <w:i/>
          <w:iCs/>
        </w:rPr>
        <w:t xml:space="preserve">Estimated Cost/Benefits/Incentives</w:t>
      </w:r>
    </w:p>
    <w:p>
      <w:pPr>
        <w:pStyle w:val="BodyText"/>
      </w:pPr>
      <w:r>
        <w:rPr>
          <w:b/>
          <w:bCs/>
        </w:rPr>
        <w:t xml:space="preserve">Auditor to describe. Primary residence</w:t>
      </w:r>
    </w:p>
    <w:bookmarkEnd w:id="51"/>
    <w:bookmarkStart w:id="52" w:name="other-2"/>
    <w:p>
      <w:pPr>
        <w:pStyle w:val="Heading3"/>
      </w:pPr>
      <w:r>
        <w:t xml:space="preserve">4.11 Other 2</w:t>
      </w:r>
    </w:p>
    <w:p>
      <w:pPr>
        <w:pStyle w:val="FirstParagraph"/>
      </w:pPr>
      <w:r>
        <w:rPr>
          <w:i/>
          <w:iCs/>
        </w:rPr>
        <w:t xml:space="preserve">Problem</w:t>
      </w:r>
    </w:p>
    <w:p>
      <w:pPr>
        <w:pStyle w:val="BodyText"/>
      </w:pPr>
      <w:r>
        <w:rPr>
          <w:i/>
          <w:iCs/>
        </w:rPr>
        <w:t xml:space="preserve">Recommendation</w:t>
      </w:r>
    </w:p>
    <w:p>
      <w:pPr>
        <w:pStyle w:val="BodyText"/>
      </w:pPr>
      <w:r>
        <w:t xml:space="preserve">TYPE HERE 2</w:t>
      </w:r>
    </w:p>
    <w:p>
      <w:pPr>
        <w:pStyle w:val="BodyText"/>
      </w:pPr>
      <w:r>
        <w:rPr>
          <w:i/>
          <w:iCs/>
        </w:rPr>
        <w:t xml:space="preserve">Estimated Cost/Benefits/Incentives</w:t>
      </w:r>
    </w:p>
    <w:p>
      <w:pPr>
        <w:pStyle w:val="BodyText"/>
      </w:pPr>
      <w:r>
        <w:rPr>
          <w:b/>
          <w:bCs/>
        </w:rPr>
        <w:t xml:space="preserve">Auditor to describe. Primary residence</w:t>
      </w:r>
    </w:p>
    <w:bookmarkEnd w:id="52"/>
    <w:bookmarkStart w:id="53" w:name="ductwork-air-sealing-and-insulation"/>
    <w:p>
      <w:pPr>
        <w:pStyle w:val="Heading3"/>
      </w:pPr>
      <w:r>
        <w:t xml:space="preserve">4.12 Ductwork Air Sealing and Insulation</w:t>
      </w:r>
    </w:p>
    <w:p>
      <w:pPr>
        <w:pStyle w:val="FirstParagraph"/>
      </w:pPr>
      <w:r>
        <w:rPr>
          <w:i/>
          <w:iCs/>
        </w:rPr>
        <w:t xml:space="preserve">Problem</w:t>
      </w:r>
    </w:p>
    <w:p>
      <w:pPr>
        <w:pStyle w:val="BodyText"/>
      </w:pPr>
      <w:r>
        <w:t xml:space="preserve">The furnace supply ductwork running through the basement would be more efficient if it were air sealed and insulated. The heated air from the furnace loses a lot of heat to the surroundings on its way to the living space.</w:t>
      </w:r>
    </w:p>
    <w:p>
      <w:pPr>
        <w:pStyle w:val="BodyText"/>
      </w:pPr>
      <w:r>
        <w:rPr>
          <w:i/>
          <w:iCs/>
        </w:rPr>
        <w:t xml:space="preserve">Recommendation</w:t>
      </w:r>
    </w:p>
    <w:p>
      <w:pPr>
        <w:pStyle w:val="BodyText"/>
      </w:pPr>
      <w:r>
        <w:t xml:space="preserve">Air seal and insulate all of the supply and return ductwork running through the</w:t>
      </w:r>
      <w:r>
        <w:t xml:space="preserve"> </w:t>
      </w:r>
      <w:r>
        <w:rPr>
          <w:b/>
          <w:bCs/>
        </w:rPr>
        <w:t xml:space="preserve">basement / crawlspace</w:t>
      </w:r>
      <w:r>
        <w:t xml:space="preserve">. Air sealing should be completed first, and can be done with either UL 181 foil-faced tape, duct mastic, or by hiring a contractor that has equipment to Aeroseal the ductwork (https://aeroseal.com/find-a-pro/). For insulation, we recommend using foil-faced fiberglass batts. Foil-faced bubble wrap can also be used. It is important to air seal the ducts properly before insulating. Otherwise, the heat will bypass the insulation, making the insulation ineffective.</w:t>
      </w:r>
    </w:p>
    <w:p>
      <w:pPr>
        <w:pStyle w:val="BodyText"/>
      </w:pPr>
      <w:r>
        <w:rPr>
          <w:i/>
          <w:iCs/>
        </w:rPr>
        <w:t xml:space="preserve">Estimated Costs/Benefits/Incentives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bookmarkEnd w:id="53"/>
    <w:bookmarkStart w:id="54" w:name="misc.-air-sealing-and-insulation"/>
    <w:p>
      <w:pPr>
        <w:pStyle w:val="Heading3"/>
      </w:pPr>
      <w:r>
        <w:t xml:space="preserve">4.13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p>
    <w:p>
      <w:pPr>
        <w:pStyle w:val="BodyText"/>
      </w:pP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p>
      <w:r>
        <w:br w:type="page"/>
      </w:r>
    </w:p>
    <w:bookmarkEnd w:id="54"/>
    <w:bookmarkEnd w:id="55"/>
    <w:bookmarkStart w:id="56"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56"/>
    <w:sectPr w:rsidR="00A42344" w:rsidRPr="00CA14AB"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4D506E"/>
    <w:rsid w:val="005D726A"/>
    <w:rsid w:val="00602B7D"/>
    <w:rsid w:val="006814CB"/>
    <w:rsid w:val="0075163F"/>
    <w:rsid w:val="008630F3"/>
    <w:rsid w:val="00895A3C"/>
    <w:rsid w:val="0093366C"/>
    <w:rsid w:val="009F3C7D"/>
    <w:rsid w:val="00A42344"/>
    <w:rsid w:val="00A97E80"/>
    <w:rsid w:val="00AA1D8D"/>
    <w:rsid w:val="00AA2626"/>
    <w:rsid w:val="00B47730"/>
    <w:rsid w:val="00B73079"/>
    <w:rsid w:val="00CA14AB"/>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5D726A"/>
    <w:pPr>
      <w:spacing w:after="120"/>
    </w:pPr>
    <w:rPr>
      <w:rFonts w:ascii="Arial" w:hAnsi="Arial"/>
      <w:color w:val="000000"/>
      <w:sz w:val="24"/>
    </w:rPr>
  </w:style>
  <w:style w:styleId="Heading1" w:type="paragraph">
    <w:name w:val="heading 1"/>
    <w:basedOn w:val="Normal"/>
    <w:next w:val="Normal"/>
    <w:link w:val="Heading1Char"/>
    <w:uiPriority w:val="9"/>
    <w:qFormat/>
    <w:rsid w:val="00CA14AB"/>
    <w:pPr>
      <w:keepNext/>
      <w:keepLines/>
      <w:spacing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CA14AB"/>
    <w:pPr>
      <w:keepNext/>
      <w:keepLines/>
      <w:spacing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CA14AB"/>
    <w:pPr>
      <w:keepNext/>
      <w:keepLines/>
      <w:spacing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CA14AB"/>
    <w:pPr>
      <w:keepNext/>
      <w:keepLines/>
      <w:spacing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CA14AB"/>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CA14AB"/>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CA14AB"/>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CA14A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CA14A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ind w:left="360"/>
      <w:contextualSpacing/>
    </w:pPr>
  </w:style>
  <w:style w:styleId="ListContinue2" w:type="paragraph">
    <w:name w:val="List Continue 2"/>
    <w:basedOn w:val="Normal"/>
    <w:uiPriority w:val="99"/>
    <w:unhideWhenUsed/>
    <w:rsid w:val="0029639D"/>
    <w:pPr>
      <w:ind w:left="720"/>
      <w:contextualSpacing/>
    </w:pPr>
  </w:style>
  <w:style w:styleId="ListContinue3" w:type="paragraph">
    <w:name w:val="List Continue 3"/>
    <w:basedOn w:val="Normal"/>
    <w:uiPriority w:val="99"/>
    <w:unhideWhenUsed/>
    <w:rsid w:val="0029639D"/>
    <w:pPr>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CA14A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2026-08-11T15:53:09Z</dcterms:created>
  <dcterms:modified xsi:type="dcterms:W3CDTF">2026-08-11T15:53:09Z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