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998" w:rsidRDefault="00B92959" w:rsidP="00C46B8B">
      <w:pPr>
        <w:spacing w:after="0" w:line="256" w:lineRule="auto"/>
        <w:ind w:left="0" w:firstLine="0"/>
        <w:jc w:val="center"/>
      </w:pPr>
      <w:r>
        <w:rPr>
          <w:rStyle w:val="translated-span"/>
          <w:sz w:val="41"/>
          <w:szCs w:val="41"/>
        </w:rPr>
        <w:t>编程练习</w:t>
      </w:r>
      <w:r>
        <w:rPr>
          <w:rStyle w:val="translated-span"/>
          <w:sz w:val="41"/>
          <w:szCs w:val="41"/>
        </w:rPr>
        <w:t>3</w:t>
      </w:r>
      <w:r>
        <w:rPr>
          <w:rStyle w:val="translated-span"/>
          <w:sz w:val="41"/>
          <w:szCs w:val="41"/>
        </w:rPr>
        <w:t>：多</w:t>
      </w:r>
      <w:r w:rsidR="00826144">
        <w:rPr>
          <w:rStyle w:val="translated-span"/>
          <w:rFonts w:hint="eastAsia"/>
          <w:sz w:val="41"/>
          <w:szCs w:val="41"/>
        </w:rPr>
        <w:t>元</w:t>
      </w:r>
      <w:r>
        <w:rPr>
          <w:rStyle w:val="translated-span"/>
          <w:sz w:val="41"/>
          <w:szCs w:val="41"/>
        </w:rPr>
        <w:t>分类与神经网络</w:t>
      </w:r>
    </w:p>
    <w:p w:rsidR="00235998" w:rsidRDefault="00B92959">
      <w:pPr>
        <w:spacing w:after="692" w:line="256" w:lineRule="auto"/>
        <w:ind w:left="0" w:firstLine="0"/>
        <w:jc w:val="center"/>
      </w:pPr>
      <w:r>
        <w:rPr>
          <w:rStyle w:val="translated-span"/>
          <w:sz w:val="29"/>
          <w:szCs w:val="29"/>
        </w:rPr>
        <w:t>机器学习</w:t>
      </w:r>
    </w:p>
    <w:p w:rsidR="00235998" w:rsidRDefault="00B92959">
      <w:pPr>
        <w:pStyle w:val="1"/>
        <w:ind w:left="-5" w:firstLine="0"/>
      </w:pPr>
      <w:r>
        <w:rPr>
          <w:rStyle w:val="translated-span"/>
        </w:rPr>
        <w:t>介绍</w:t>
      </w:r>
    </w:p>
    <w:p w:rsidR="00235998" w:rsidRDefault="00B92959">
      <w:pPr>
        <w:spacing w:after="0"/>
        <w:ind w:left="-5" w:right="624"/>
      </w:pPr>
      <w:r>
        <w:rPr>
          <w:rStyle w:val="translated-span"/>
        </w:rPr>
        <w:t>在本练习中，您将实现一对</w:t>
      </w:r>
      <w:r w:rsidR="00C46B8B">
        <w:rPr>
          <w:rStyle w:val="translated-span"/>
          <w:rFonts w:hint="eastAsia"/>
        </w:rPr>
        <w:t>多的</w:t>
      </w:r>
      <w:r>
        <w:rPr>
          <w:rStyle w:val="translated-span"/>
        </w:rPr>
        <w:t>逻辑回归和神经网络来识别手写数字。在开始编程练习之前，我们强烈建议观看视频讲座并完成相关主题的复习问题。</w:t>
      </w:r>
    </w:p>
    <w:p w:rsidR="00235998" w:rsidRDefault="00B92959">
      <w:pPr>
        <w:spacing w:after="2"/>
        <w:ind w:left="-15" w:right="624" w:firstLine="351"/>
      </w:pPr>
      <w:r>
        <w:rPr>
          <w:rStyle w:val="translated-span"/>
        </w:rPr>
        <w:t>要开始练习，您需要下载起始代码并将其内容解压缩到您希望完成练习的目录中。如果需要，在开始本练习之前，请使用</w:t>
      </w:r>
      <w:r w:rsidR="008817E1">
        <w:rPr>
          <w:rStyle w:val="translated-span"/>
          <w:rFonts w:hint="eastAsia"/>
        </w:rPr>
        <w:t>O</w:t>
      </w:r>
      <w:r>
        <w:rPr>
          <w:rStyle w:val="translated-span"/>
        </w:rPr>
        <w:t>ctave/</w:t>
      </w:r>
      <w:r w:rsidR="00EE5893">
        <w:rPr>
          <w:rStyle w:val="translated-span"/>
        </w:rPr>
        <w:t>MATLAB</w:t>
      </w:r>
      <w:r>
        <w:rPr>
          <w:rStyle w:val="translated-span"/>
        </w:rPr>
        <w:t>中的</w:t>
      </w:r>
      <w:r>
        <w:rPr>
          <w:rStyle w:val="translated-span"/>
        </w:rPr>
        <w:t>cd</w:t>
      </w:r>
      <w:r>
        <w:rPr>
          <w:rStyle w:val="translated-span"/>
        </w:rPr>
        <w:t>命令更改到此目录。</w:t>
      </w:r>
    </w:p>
    <w:p w:rsidR="00235998" w:rsidRDefault="00B92959">
      <w:pPr>
        <w:spacing w:after="398"/>
        <w:ind w:left="-15" w:right="624" w:firstLine="351"/>
      </w:pPr>
      <w:r>
        <w:rPr>
          <w:rStyle w:val="translated-span"/>
        </w:rPr>
        <w:t>您也可以在课程网站的</w:t>
      </w:r>
      <w:r>
        <w:rPr>
          <w:rStyle w:val="translated-span"/>
        </w:rPr>
        <w:t>“</w:t>
      </w:r>
      <w:r>
        <w:rPr>
          <w:rStyle w:val="translated-span"/>
        </w:rPr>
        <w:t>环境设置说明</w:t>
      </w:r>
      <w:r>
        <w:rPr>
          <w:rStyle w:val="translated-span"/>
        </w:rPr>
        <w:t>”</w:t>
      </w:r>
      <w:r>
        <w:rPr>
          <w:rStyle w:val="translated-span"/>
        </w:rPr>
        <w:t>中找到安装</w:t>
      </w:r>
      <w:r w:rsidR="008817E1">
        <w:rPr>
          <w:rStyle w:val="translated-span"/>
          <w:rFonts w:hint="eastAsia"/>
        </w:rPr>
        <w:t>O</w:t>
      </w:r>
      <w:r>
        <w:rPr>
          <w:rStyle w:val="translated-span"/>
        </w:rPr>
        <w:t>ctave/</w:t>
      </w:r>
      <w:r w:rsidR="00EE5893">
        <w:rPr>
          <w:rStyle w:val="translated-span"/>
        </w:rPr>
        <w:t>MATLAB</w:t>
      </w:r>
      <w:r>
        <w:rPr>
          <w:rStyle w:val="translated-span"/>
        </w:rPr>
        <w:t>的说明。</w:t>
      </w:r>
    </w:p>
    <w:p w:rsidR="00235998" w:rsidRDefault="00B92959">
      <w:pPr>
        <w:pStyle w:val="2"/>
        <w:ind w:left="-5" w:firstLine="0"/>
      </w:pPr>
      <w:r>
        <w:rPr>
          <w:rStyle w:val="translated-span"/>
        </w:rPr>
        <w:t>本练习中包含的文件</w:t>
      </w:r>
    </w:p>
    <w:p w:rsidR="00C46B8B" w:rsidRDefault="00B92959">
      <w:pPr>
        <w:spacing w:after="2" w:line="273" w:lineRule="auto"/>
        <w:ind w:left="340" w:right="934" w:firstLine="0"/>
        <w:jc w:val="left"/>
        <w:rPr>
          <w:rStyle w:val="translated-span"/>
          <w:rFonts w:ascii="Calibri" w:hAnsi="Calibri"/>
        </w:rPr>
      </w:pPr>
      <w:r>
        <w:rPr>
          <w:rStyle w:val="translated-span"/>
          <w:rFonts w:ascii="Calibri" w:hAnsi="Calibri"/>
        </w:rPr>
        <w:t>ex3.m-</w:t>
      </w:r>
      <w:r w:rsidR="00C46B8B">
        <w:rPr>
          <w:rStyle w:val="translated-span"/>
          <w:rFonts w:ascii="Calibri" w:hAnsi="Calibri" w:hint="eastAsia"/>
        </w:rPr>
        <w:t>Octave</w:t>
      </w:r>
      <w:r>
        <w:rPr>
          <w:rStyle w:val="translated-span"/>
          <w:rFonts w:ascii="Calibri" w:hAnsi="Calibri"/>
        </w:rPr>
        <w:t>/</w:t>
      </w:r>
      <w:r w:rsidR="00EE5893">
        <w:rPr>
          <w:rStyle w:val="translated-span"/>
          <w:rFonts w:ascii="Calibri" w:hAnsi="Calibri" w:hint="eastAsia"/>
        </w:rPr>
        <w:t>MATLAB</w:t>
      </w:r>
      <w:r>
        <w:rPr>
          <w:rStyle w:val="translated-span"/>
          <w:rFonts w:ascii="Calibri" w:hAnsi="Calibri"/>
        </w:rPr>
        <w:t>脚本，引导您完成第</w:t>
      </w:r>
      <w:r>
        <w:rPr>
          <w:rStyle w:val="translated-span"/>
          <w:rFonts w:ascii="Calibri" w:hAnsi="Calibri"/>
        </w:rPr>
        <w:t>1</w:t>
      </w:r>
      <w:r>
        <w:rPr>
          <w:rStyle w:val="translated-span"/>
          <w:rFonts w:ascii="Calibri" w:hAnsi="Calibri"/>
        </w:rPr>
        <w:t>部分</w:t>
      </w:r>
    </w:p>
    <w:p w:rsidR="00235998" w:rsidRDefault="00B92959">
      <w:pPr>
        <w:spacing w:after="2" w:line="273" w:lineRule="auto"/>
        <w:ind w:left="340" w:right="934" w:firstLine="0"/>
        <w:jc w:val="left"/>
      </w:pPr>
      <w:r>
        <w:rPr>
          <w:rStyle w:val="translated-span"/>
          <w:rFonts w:ascii="Calibri" w:hAnsi="Calibri"/>
        </w:rPr>
        <w:t>ex3</w:t>
      </w:r>
      <w:r w:rsidR="00C46B8B">
        <w:rPr>
          <w:rStyle w:val="translated-span"/>
          <w:rFonts w:ascii="Calibri" w:hAnsi="Calibri"/>
        </w:rPr>
        <w:t>_</w:t>
      </w:r>
      <w:r>
        <w:rPr>
          <w:rStyle w:val="translated-span"/>
          <w:rFonts w:ascii="Calibri" w:hAnsi="Calibri"/>
        </w:rPr>
        <w:t>nn.m-</w:t>
      </w:r>
      <w:r w:rsidR="00C46B8B" w:rsidRPr="00C46B8B">
        <w:rPr>
          <w:rStyle w:val="10"/>
          <w:rFonts w:ascii="Calibri" w:hAnsi="Calibri" w:hint="eastAsia"/>
        </w:rPr>
        <w:t xml:space="preserve"> </w:t>
      </w:r>
      <w:r w:rsidR="00C46B8B">
        <w:rPr>
          <w:rStyle w:val="translated-span"/>
          <w:rFonts w:ascii="Calibri" w:hAnsi="Calibri" w:hint="eastAsia"/>
        </w:rPr>
        <w:t>Octave</w:t>
      </w:r>
      <w:r w:rsidR="00C46B8B">
        <w:rPr>
          <w:rStyle w:val="translated-span"/>
          <w:rFonts w:ascii="Calibri" w:hAnsi="Calibri"/>
        </w:rPr>
        <w:t xml:space="preserve"> </w:t>
      </w:r>
      <w:r>
        <w:rPr>
          <w:rStyle w:val="translated-span"/>
          <w:rFonts w:ascii="Calibri" w:hAnsi="Calibri"/>
        </w:rPr>
        <w:t>/</w:t>
      </w:r>
      <w:r w:rsidR="00EE5893">
        <w:rPr>
          <w:rStyle w:val="translated-span"/>
          <w:rFonts w:ascii="Calibri" w:hAnsi="Calibri" w:hint="eastAsia"/>
        </w:rPr>
        <w:t>MATLAB</w:t>
      </w:r>
      <w:r>
        <w:rPr>
          <w:rStyle w:val="translated-span"/>
          <w:rFonts w:ascii="Calibri" w:hAnsi="Calibri"/>
        </w:rPr>
        <w:t>脚本，引导您完成第</w:t>
      </w:r>
      <w:r>
        <w:rPr>
          <w:rStyle w:val="translated-span"/>
          <w:rFonts w:ascii="Calibri" w:hAnsi="Calibri"/>
        </w:rPr>
        <w:t>2</w:t>
      </w:r>
      <w:r>
        <w:rPr>
          <w:rStyle w:val="translated-span"/>
          <w:rFonts w:ascii="Calibri" w:hAnsi="Calibri"/>
        </w:rPr>
        <w:t>部分</w:t>
      </w:r>
    </w:p>
    <w:p w:rsidR="00C46B8B" w:rsidRDefault="00B92959">
      <w:pPr>
        <w:spacing w:after="2" w:line="273" w:lineRule="auto"/>
        <w:ind w:left="340" w:right="934" w:firstLine="0"/>
        <w:jc w:val="left"/>
        <w:rPr>
          <w:rStyle w:val="translated-span"/>
          <w:rFonts w:ascii="Calibri" w:hAnsi="Calibri"/>
        </w:rPr>
      </w:pPr>
      <w:r>
        <w:rPr>
          <w:rStyle w:val="translated-span"/>
          <w:rFonts w:ascii="Calibri" w:hAnsi="Calibri"/>
        </w:rPr>
        <w:t>ex3data1.mat-</w:t>
      </w:r>
      <w:r>
        <w:rPr>
          <w:rStyle w:val="translated-span"/>
          <w:rFonts w:ascii="Calibri" w:hAnsi="Calibri"/>
        </w:rPr>
        <w:t>手写数字训练集</w:t>
      </w:r>
    </w:p>
    <w:p w:rsidR="00C46B8B" w:rsidRDefault="00B92959">
      <w:pPr>
        <w:spacing w:after="2" w:line="273" w:lineRule="auto"/>
        <w:ind w:left="340" w:right="934" w:firstLine="0"/>
        <w:jc w:val="left"/>
        <w:rPr>
          <w:rStyle w:val="translated-span"/>
          <w:rFonts w:ascii="Calibri" w:hAnsi="Calibri"/>
        </w:rPr>
      </w:pPr>
      <w:r>
        <w:rPr>
          <w:rStyle w:val="translated-span"/>
          <w:rFonts w:ascii="Calibri" w:hAnsi="Calibri"/>
        </w:rPr>
        <w:t>ex3weights.mat-</w:t>
      </w:r>
      <w:r>
        <w:rPr>
          <w:rStyle w:val="translated-span"/>
          <w:rFonts w:ascii="Calibri" w:hAnsi="Calibri"/>
        </w:rPr>
        <w:t>神经网络练习的初始权重</w:t>
      </w:r>
    </w:p>
    <w:p w:rsidR="00C46B8B" w:rsidRDefault="00B92959">
      <w:pPr>
        <w:spacing w:after="2" w:line="273" w:lineRule="auto"/>
        <w:ind w:left="340" w:right="934" w:firstLine="0"/>
        <w:jc w:val="left"/>
        <w:rPr>
          <w:rStyle w:val="translated-span"/>
          <w:rFonts w:ascii="Calibri" w:hAnsi="Calibri"/>
        </w:rPr>
      </w:pPr>
      <w:proofErr w:type="spellStart"/>
      <w:r>
        <w:rPr>
          <w:rStyle w:val="translated-span"/>
          <w:rFonts w:ascii="Calibri" w:hAnsi="Calibri"/>
        </w:rPr>
        <w:t>submit.m</w:t>
      </w:r>
      <w:proofErr w:type="spellEnd"/>
      <w:r>
        <w:rPr>
          <w:rStyle w:val="translated-span"/>
          <w:rFonts w:ascii="Calibri" w:hAnsi="Calibri"/>
        </w:rPr>
        <w:t>-</w:t>
      </w:r>
      <w:r>
        <w:rPr>
          <w:rStyle w:val="translated-span"/>
          <w:rFonts w:ascii="Calibri" w:hAnsi="Calibri"/>
        </w:rPr>
        <w:t>将解决方案发送到我们的服务器的提交脚本</w:t>
      </w:r>
    </w:p>
    <w:p w:rsidR="00C46B8B" w:rsidRDefault="00C379DA">
      <w:pPr>
        <w:spacing w:after="2" w:line="273" w:lineRule="auto"/>
        <w:ind w:left="340" w:right="934" w:firstLine="0"/>
        <w:jc w:val="left"/>
        <w:rPr>
          <w:rStyle w:val="translated-span"/>
          <w:rFonts w:ascii="Calibri" w:hAnsi="Calibri"/>
        </w:rPr>
      </w:pPr>
      <w:proofErr w:type="spellStart"/>
      <w:r>
        <w:rPr>
          <w:rStyle w:val="translated-span"/>
          <w:rFonts w:ascii="Calibri" w:hAnsi="Calibri"/>
        </w:rPr>
        <w:t>displayData.m</w:t>
      </w:r>
      <w:proofErr w:type="spellEnd"/>
      <w:r w:rsidR="00B92959">
        <w:rPr>
          <w:rStyle w:val="translated-span"/>
          <w:rFonts w:ascii="Calibri" w:hAnsi="Calibri"/>
        </w:rPr>
        <w:t>-</w:t>
      </w:r>
      <w:r w:rsidR="00B92959">
        <w:rPr>
          <w:rStyle w:val="translated-span"/>
          <w:rFonts w:ascii="Calibri" w:hAnsi="Calibri"/>
        </w:rPr>
        <w:t>帮助可视化数据集的函数</w:t>
      </w:r>
    </w:p>
    <w:p w:rsidR="00C46B8B" w:rsidRDefault="00B92959">
      <w:pPr>
        <w:spacing w:after="2" w:line="273" w:lineRule="auto"/>
        <w:ind w:left="340" w:right="934" w:firstLine="0"/>
        <w:jc w:val="left"/>
        <w:rPr>
          <w:rStyle w:val="translated-span"/>
          <w:rFonts w:ascii="Calibri" w:hAnsi="Calibri"/>
        </w:rPr>
      </w:pPr>
      <w:proofErr w:type="spellStart"/>
      <w:r>
        <w:rPr>
          <w:rStyle w:val="translated-span"/>
          <w:rFonts w:ascii="Calibri" w:hAnsi="Calibri"/>
        </w:rPr>
        <w:t>fmincg.m</w:t>
      </w:r>
      <w:proofErr w:type="spellEnd"/>
      <w:r>
        <w:rPr>
          <w:rStyle w:val="translated-span"/>
          <w:rFonts w:ascii="Calibri" w:hAnsi="Calibri"/>
        </w:rPr>
        <w:t>-</w:t>
      </w:r>
      <w:r>
        <w:rPr>
          <w:rStyle w:val="translated-span"/>
          <w:rFonts w:ascii="Calibri" w:hAnsi="Calibri"/>
        </w:rPr>
        <w:t>函数最小化例程（类似于</w:t>
      </w:r>
      <w:proofErr w:type="spellStart"/>
      <w:r>
        <w:rPr>
          <w:rStyle w:val="translated-span"/>
          <w:rFonts w:ascii="Calibri" w:hAnsi="Calibri"/>
        </w:rPr>
        <w:t>fminunc</w:t>
      </w:r>
      <w:proofErr w:type="spellEnd"/>
      <w:r>
        <w:rPr>
          <w:rStyle w:val="translated-span"/>
          <w:rFonts w:ascii="Calibri" w:hAnsi="Calibri"/>
        </w:rPr>
        <w:t>）</w:t>
      </w:r>
    </w:p>
    <w:p w:rsidR="00235998" w:rsidRDefault="00B92959">
      <w:pPr>
        <w:spacing w:after="2" w:line="273" w:lineRule="auto"/>
        <w:ind w:left="340" w:right="934" w:firstLine="0"/>
        <w:jc w:val="left"/>
      </w:pPr>
      <w:proofErr w:type="spellStart"/>
      <w:r>
        <w:rPr>
          <w:rStyle w:val="translated-span"/>
          <w:rFonts w:ascii="Calibri" w:hAnsi="Calibri"/>
        </w:rPr>
        <w:t>sigmoid.m</w:t>
      </w:r>
      <w:proofErr w:type="spellEnd"/>
      <w:r>
        <w:rPr>
          <w:rStyle w:val="translated-span"/>
          <w:rFonts w:ascii="Calibri" w:hAnsi="Calibri"/>
        </w:rPr>
        <w:t>-sigmoid</w:t>
      </w:r>
      <w:r>
        <w:rPr>
          <w:rStyle w:val="translated-span"/>
          <w:rFonts w:ascii="Calibri" w:hAnsi="Calibri"/>
        </w:rPr>
        <w:t>函数</w:t>
      </w:r>
    </w:p>
    <w:p w:rsidR="00235998" w:rsidRDefault="00081907" w:rsidP="00C46B8B">
      <w:pPr>
        <w:pStyle w:val="a9"/>
        <w:numPr>
          <w:ilvl w:val="0"/>
          <w:numId w:val="1"/>
        </w:numPr>
        <w:ind w:right="624" w:firstLineChars="0"/>
      </w:pPr>
      <w:proofErr w:type="spellStart"/>
      <w:r>
        <w:rPr>
          <w:rFonts w:ascii="Calibri" w:eastAsia="Calibri" w:hAnsi="Calibri" w:cs="Calibri"/>
        </w:rPr>
        <w:t>lrCostFunction.m</w:t>
      </w:r>
      <w:proofErr w:type="spellEnd"/>
      <w:r w:rsidR="00C46B8B" w:rsidRPr="00C46B8B">
        <w:rPr>
          <w:rStyle w:val="translated-span"/>
          <w:rFonts w:ascii="Calibri" w:hAnsi="Calibri"/>
        </w:rPr>
        <w:t xml:space="preserve"> </w:t>
      </w:r>
      <w:r w:rsidR="00B92959" w:rsidRPr="00C46B8B">
        <w:rPr>
          <w:rStyle w:val="translated-span"/>
          <w:rFonts w:ascii="Calibri" w:hAnsi="Calibri"/>
        </w:rPr>
        <w:t>-</w:t>
      </w:r>
      <w:r w:rsidR="00B92959" w:rsidRPr="00C46B8B">
        <w:rPr>
          <w:rStyle w:val="translated-span"/>
          <w:rFonts w:ascii="Calibri" w:hAnsi="Calibri"/>
        </w:rPr>
        <w:t>逻辑回归</w:t>
      </w:r>
      <w:r w:rsidR="000F0F55">
        <w:rPr>
          <w:rStyle w:val="translated-span"/>
          <w:rFonts w:ascii="Calibri" w:hAnsi="Calibri" w:hint="eastAsia"/>
        </w:rPr>
        <w:t>代价</w:t>
      </w:r>
      <w:r w:rsidR="00B92959" w:rsidRPr="00C46B8B">
        <w:rPr>
          <w:rStyle w:val="translated-span"/>
          <w:rFonts w:ascii="Calibri" w:hAnsi="Calibri"/>
        </w:rPr>
        <w:t>函数</w:t>
      </w:r>
    </w:p>
    <w:p w:rsidR="00235998" w:rsidRDefault="00C46B8B" w:rsidP="00C46B8B">
      <w:pPr>
        <w:pStyle w:val="a9"/>
        <w:numPr>
          <w:ilvl w:val="0"/>
          <w:numId w:val="1"/>
        </w:numPr>
        <w:ind w:right="624" w:firstLineChars="0"/>
      </w:pPr>
      <w:proofErr w:type="spellStart"/>
      <w:r>
        <w:rPr>
          <w:rFonts w:ascii="Calibri" w:eastAsia="Calibri" w:hAnsi="Calibri" w:cs="Calibri"/>
        </w:rPr>
        <w:t>oneVsAll.m</w:t>
      </w:r>
      <w:proofErr w:type="spellEnd"/>
      <w:r w:rsidRPr="00C46B8B">
        <w:rPr>
          <w:rStyle w:val="translated-span"/>
          <w:rFonts w:ascii="Calibri" w:hAnsi="Calibri"/>
        </w:rPr>
        <w:t xml:space="preserve"> </w:t>
      </w:r>
      <w:r w:rsidR="00B92959" w:rsidRPr="00C46B8B">
        <w:rPr>
          <w:rStyle w:val="translated-span"/>
          <w:rFonts w:ascii="Calibri" w:hAnsi="Calibri"/>
        </w:rPr>
        <w:t>-</w:t>
      </w:r>
      <w:r w:rsidR="00B92959" w:rsidRPr="00C46B8B">
        <w:rPr>
          <w:rStyle w:val="translated-span"/>
          <w:rFonts w:ascii="Calibri" w:hAnsi="Calibri"/>
        </w:rPr>
        <w:t>训练</w:t>
      </w:r>
      <w:r w:rsidR="000F0F55">
        <w:rPr>
          <w:rStyle w:val="translated-span"/>
          <w:rFonts w:ascii="Calibri" w:hAnsi="Calibri" w:hint="eastAsia"/>
        </w:rPr>
        <w:t>一个一对多的多元分类器</w:t>
      </w:r>
    </w:p>
    <w:p w:rsidR="00235998" w:rsidRDefault="00C46B8B" w:rsidP="00C46B8B">
      <w:pPr>
        <w:pStyle w:val="a9"/>
        <w:numPr>
          <w:ilvl w:val="0"/>
          <w:numId w:val="1"/>
        </w:numPr>
        <w:ind w:right="624" w:firstLineChars="0"/>
      </w:pPr>
      <w:proofErr w:type="spellStart"/>
      <w:r>
        <w:rPr>
          <w:rFonts w:ascii="Calibri" w:eastAsia="Calibri" w:hAnsi="Calibri" w:cs="Calibri"/>
        </w:rPr>
        <w:t>predictOneVsAll.m</w:t>
      </w:r>
      <w:proofErr w:type="spellEnd"/>
      <w:r w:rsidRPr="00C46B8B">
        <w:rPr>
          <w:rStyle w:val="translated-span"/>
          <w:rFonts w:ascii="Calibri" w:hAnsi="Calibri"/>
        </w:rPr>
        <w:t xml:space="preserve"> </w:t>
      </w:r>
      <w:r w:rsidR="00B92959" w:rsidRPr="00C46B8B">
        <w:rPr>
          <w:rStyle w:val="translated-span"/>
          <w:rFonts w:ascii="Calibri" w:hAnsi="Calibri"/>
        </w:rPr>
        <w:t>-</w:t>
      </w:r>
      <w:r w:rsidR="00B92959" w:rsidRPr="00C46B8B">
        <w:rPr>
          <w:rStyle w:val="translated-span"/>
          <w:rFonts w:ascii="Calibri" w:hAnsi="Calibri"/>
        </w:rPr>
        <w:t>使用一对</w:t>
      </w:r>
      <w:r w:rsidR="000F0F55">
        <w:rPr>
          <w:rStyle w:val="translated-span"/>
          <w:rFonts w:ascii="Calibri" w:hAnsi="Calibri" w:hint="eastAsia"/>
        </w:rPr>
        <w:t>多得多元</w:t>
      </w:r>
      <w:r w:rsidR="00B92959" w:rsidRPr="00C46B8B">
        <w:rPr>
          <w:rStyle w:val="translated-span"/>
          <w:rFonts w:ascii="Calibri" w:hAnsi="Calibri"/>
        </w:rPr>
        <w:t>分类器进行预测</w:t>
      </w:r>
    </w:p>
    <w:p w:rsidR="00235998" w:rsidRDefault="00B92959" w:rsidP="00C46B8B">
      <w:pPr>
        <w:pStyle w:val="a9"/>
        <w:numPr>
          <w:ilvl w:val="0"/>
          <w:numId w:val="1"/>
        </w:numPr>
        <w:spacing w:after="309"/>
        <w:ind w:right="624" w:firstLineChars="0"/>
      </w:pPr>
      <w:proofErr w:type="spellStart"/>
      <w:r w:rsidRPr="00C46B8B">
        <w:rPr>
          <w:rStyle w:val="translated-span"/>
          <w:rFonts w:ascii="Calibri" w:hAnsi="Calibri"/>
        </w:rPr>
        <w:t>predict.m</w:t>
      </w:r>
      <w:proofErr w:type="spellEnd"/>
      <w:r w:rsidRPr="00C46B8B">
        <w:rPr>
          <w:rStyle w:val="translated-span"/>
          <w:rFonts w:ascii="Calibri" w:hAnsi="Calibri"/>
        </w:rPr>
        <w:t>-</w:t>
      </w:r>
      <w:r w:rsidR="000F0F55">
        <w:rPr>
          <w:rStyle w:val="translated-span"/>
          <w:rFonts w:ascii="Calibri" w:hAnsi="Calibri" w:hint="eastAsia"/>
        </w:rPr>
        <w:t>利用神经网络进行预测的函数</w:t>
      </w:r>
    </w:p>
    <w:p w:rsidR="00235998" w:rsidRDefault="000F0F55" w:rsidP="00C46B8B">
      <w:pPr>
        <w:pStyle w:val="a9"/>
        <w:numPr>
          <w:ilvl w:val="0"/>
          <w:numId w:val="1"/>
        </w:numPr>
        <w:ind w:right="624" w:firstLineChars="0"/>
      </w:pPr>
      <w:r>
        <w:rPr>
          <w:rStyle w:val="translated-span"/>
          <w:rFonts w:hint="eastAsia"/>
        </w:rPr>
        <w:t>表示该文件需要您来完成</w:t>
      </w:r>
    </w:p>
    <w:p w:rsidR="00235998" w:rsidRDefault="00B92959">
      <w:pPr>
        <w:spacing w:after="397"/>
        <w:ind w:left="-15" w:right="624" w:firstLine="351"/>
      </w:pPr>
      <w:r>
        <w:rPr>
          <w:rStyle w:val="translated-span"/>
        </w:rPr>
        <w:t>在整个练习中，您将使用脚本</w:t>
      </w:r>
      <w:r>
        <w:rPr>
          <w:rStyle w:val="translated-span"/>
        </w:rPr>
        <w:t>ex3.m</w:t>
      </w:r>
      <w:r>
        <w:rPr>
          <w:rStyle w:val="translated-span"/>
        </w:rPr>
        <w:t>和</w:t>
      </w:r>
      <w:r>
        <w:rPr>
          <w:rStyle w:val="translated-span"/>
        </w:rPr>
        <w:t>e</w:t>
      </w:r>
      <w:r w:rsidR="00C46B8B">
        <w:rPr>
          <w:rStyle w:val="translated-span"/>
          <w:rFonts w:hint="eastAsia"/>
        </w:rPr>
        <w:t>x</w:t>
      </w:r>
      <w:r w:rsidR="00C46B8B">
        <w:rPr>
          <w:rStyle w:val="translated-span"/>
        </w:rPr>
        <w:t>3_nn.m</w:t>
      </w:r>
      <w:r>
        <w:rPr>
          <w:rStyle w:val="translated-span"/>
          <w:rFonts w:ascii="Calibri" w:hAnsi="Calibri"/>
        </w:rPr>
        <w:t>这些脚本为问题设置数据集，并调用将要编写的函数。您不需要修改这些脚本。您只需要按照本分配中的说明修改其他文件中的函数。</w:t>
      </w:r>
    </w:p>
    <w:p w:rsidR="00235998" w:rsidRDefault="00B92959">
      <w:pPr>
        <w:pStyle w:val="1"/>
        <w:ind w:left="566" w:hanging="581"/>
      </w:pPr>
      <w:r>
        <w:lastRenderedPageBreak/>
        <w:t>1</w:t>
      </w:r>
      <w:r>
        <w:rPr>
          <w:rFonts w:ascii="Times New Roman" w:hAnsi="Times New Roman" w:cs="Times New Roman"/>
          <w:sz w:val="14"/>
          <w:szCs w:val="14"/>
        </w:rPr>
        <w:t xml:space="preserve">             </w:t>
      </w:r>
      <w:r>
        <w:rPr>
          <w:rStyle w:val="translated-span"/>
        </w:rPr>
        <w:t>多</w:t>
      </w:r>
      <w:r w:rsidR="00EE5893">
        <w:rPr>
          <w:rStyle w:val="translated-span"/>
          <w:rFonts w:hint="eastAsia"/>
        </w:rPr>
        <w:t>元</w:t>
      </w:r>
      <w:r>
        <w:rPr>
          <w:rStyle w:val="translated-span"/>
        </w:rPr>
        <w:t>分类</w:t>
      </w:r>
    </w:p>
    <w:p w:rsidR="00235998" w:rsidRDefault="00B92959">
      <w:pPr>
        <w:spacing w:after="0"/>
        <w:ind w:left="-5" w:right="624"/>
      </w:pPr>
      <w:r>
        <w:rPr>
          <w:rStyle w:val="translated-span"/>
        </w:rPr>
        <w:t>对于这个练习，您将使用逻辑回归和神经网络来识别手写数字（从</w:t>
      </w:r>
      <w:r>
        <w:rPr>
          <w:rStyle w:val="translated-span"/>
        </w:rPr>
        <w:t>0</w:t>
      </w:r>
      <w:r>
        <w:rPr>
          <w:rStyle w:val="translated-span"/>
        </w:rPr>
        <w:t>到</w:t>
      </w:r>
      <w:r>
        <w:rPr>
          <w:rStyle w:val="translated-span"/>
        </w:rPr>
        <w:t>9</w:t>
      </w:r>
      <w:r>
        <w:rPr>
          <w:rStyle w:val="translated-span"/>
        </w:rPr>
        <w:t>）。自动手写数字识别在今天被广泛使用，从识别邮包上的邮政编码到识别银行支票上的金额。本练习将向您展示如何将所学方法用于此分类任务。</w:t>
      </w:r>
    </w:p>
    <w:p w:rsidR="00235998" w:rsidRDefault="00B92959">
      <w:pPr>
        <w:ind w:left="-15" w:right="624" w:firstLine="351"/>
      </w:pPr>
      <w:r>
        <w:rPr>
          <w:rStyle w:val="translated-span"/>
        </w:rPr>
        <w:t>在练习的第一部分中，您将扩展先前的逻辑回归实现，并将其应用于一对</w:t>
      </w:r>
      <w:r w:rsidR="000F0F55">
        <w:rPr>
          <w:rStyle w:val="translated-span"/>
          <w:rFonts w:hint="eastAsia"/>
        </w:rPr>
        <w:t>多的</w:t>
      </w:r>
      <w:r>
        <w:rPr>
          <w:rStyle w:val="translated-span"/>
        </w:rPr>
        <w:t>分类。</w:t>
      </w:r>
    </w:p>
    <w:p w:rsidR="00235998" w:rsidRDefault="00B92959">
      <w:pPr>
        <w:pStyle w:val="2"/>
        <w:spacing w:after="125"/>
        <w:ind w:left="720" w:hanging="735"/>
      </w:pPr>
      <w:r>
        <w:t>1.1</w:t>
      </w:r>
      <w:r>
        <w:rPr>
          <w:rFonts w:ascii="Times New Roman" w:hAnsi="Times New Roman" w:cs="Times New Roman"/>
          <w:sz w:val="14"/>
          <w:szCs w:val="14"/>
        </w:rPr>
        <w:t xml:space="preserve">           </w:t>
      </w:r>
      <w:r>
        <w:rPr>
          <w:rStyle w:val="translated-span"/>
        </w:rPr>
        <w:t>数据集</w:t>
      </w:r>
    </w:p>
    <w:p w:rsidR="00235998" w:rsidRDefault="00B92959">
      <w:pPr>
        <w:ind w:left="-5" w:right="624"/>
      </w:pPr>
      <w:r>
        <w:rPr>
          <w:rStyle w:val="translated-span"/>
        </w:rPr>
        <w:t>在</w:t>
      </w:r>
      <w:r>
        <w:rPr>
          <w:rStyle w:val="translated-span"/>
        </w:rPr>
        <w:t>ex3data1.mat</w:t>
      </w:r>
      <w:r>
        <w:rPr>
          <w:rStyle w:val="translated-span"/>
        </w:rPr>
        <w:t>中有一个包含</w:t>
      </w:r>
      <w:r>
        <w:rPr>
          <w:rStyle w:val="translated-span"/>
        </w:rPr>
        <w:t>5000</w:t>
      </w:r>
      <w:r>
        <w:rPr>
          <w:rStyle w:val="translated-span"/>
        </w:rPr>
        <w:t>个手写数字训练</w:t>
      </w:r>
      <w:r w:rsidR="000F0F55">
        <w:rPr>
          <w:rStyle w:val="translated-span"/>
          <w:rFonts w:hint="eastAsia"/>
        </w:rPr>
        <w:t>样本</w:t>
      </w:r>
      <w:r>
        <w:rPr>
          <w:rStyle w:val="translated-span"/>
        </w:rPr>
        <w:t>的数据集，</w:t>
      </w:r>
      <w:r>
        <w:rPr>
          <w:rStyle w:val="translated-span"/>
        </w:rPr>
        <w:t>.mat</w:t>
      </w:r>
      <w:r>
        <w:rPr>
          <w:rStyle w:val="translated-span"/>
        </w:rPr>
        <w:t>格式意味着数据已保存为本机</w:t>
      </w:r>
      <w:r w:rsidR="000F0F55">
        <w:t>Octave/</w:t>
      </w:r>
      <w:r w:rsidR="00EE5893">
        <w:t>MATLAB</w:t>
      </w:r>
      <w:r>
        <w:rPr>
          <w:rStyle w:val="translated-span"/>
        </w:rPr>
        <w:t>矩阵格式，而不是像</w:t>
      </w:r>
      <w:r>
        <w:rPr>
          <w:rStyle w:val="translated-span"/>
        </w:rPr>
        <w:t>csv</w:t>
      </w:r>
      <w:r>
        <w:rPr>
          <w:rStyle w:val="translated-span"/>
        </w:rPr>
        <w:t>文件那样的文本（</w:t>
      </w:r>
      <w:r w:rsidR="000F0F55">
        <w:t>ASCII</w:t>
      </w:r>
      <w:r>
        <w:rPr>
          <w:rStyle w:val="translated-span"/>
        </w:rPr>
        <w:t>）格式。这些矩阵可以使用</w:t>
      </w:r>
      <w:r w:rsidR="000F0F55">
        <w:rPr>
          <w:rStyle w:val="translated-span"/>
          <w:rFonts w:hint="eastAsia"/>
        </w:rPr>
        <w:t>load</w:t>
      </w:r>
      <w:r>
        <w:rPr>
          <w:rStyle w:val="translated-span"/>
        </w:rPr>
        <w:t>命令直接读取到您的程序中。加载后，具有正确</w:t>
      </w:r>
      <w:r w:rsidR="000F0F55">
        <w:rPr>
          <w:rStyle w:val="translated-span"/>
          <w:rFonts w:hint="eastAsia"/>
        </w:rPr>
        <w:t>维度</w:t>
      </w:r>
      <w:r>
        <w:rPr>
          <w:rStyle w:val="translated-span"/>
        </w:rPr>
        <w:t>和值的矩阵将出现在程序内存中。矩阵将已经命名，因此您不需要为它们指定名称。</w:t>
      </w:r>
    </w:p>
    <w:tbl>
      <w:tblPr>
        <w:tblW w:w="7898" w:type="dxa"/>
        <w:tblInd w:w="-64" w:type="dxa"/>
        <w:tblCellMar>
          <w:left w:w="0" w:type="dxa"/>
          <w:right w:w="0" w:type="dxa"/>
        </w:tblCellMar>
        <w:tblLook w:val="04A0" w:firstRow="1" w:lastRow="0" w:firstColumn="1" w:lastColumn="0" w:noHBand="0" w:noVBand="1"/>
      </w:tblPr>
      <w:tblGrid>
        <w:gridCol w:w="7898"/>
      </w:tblGrid>
      <w:tr w:rsidR="00235998">
        <w:trPr>
          <w:trHeight w:val="845"/>
        </w:trPr>
        <w:tc>
          <w:tcPr>
            <w:tcW w:w="7898" w:type="dxa"/>
            <w:tcBorders>
              <w:top w:val="single" w:sz="8" w:space="0" w:color="000000"/>
              <w:left w:val="single" w:sz="8" w:space="0" w:color="000000"/>
              <w:bottom w:val="single" w:sz="8" w:space="0" w:color="000000"/>
              <w:right w:val="single" w:sz="8" w:space="0" w:color="000000"/>
            </w:tcBorders>
            <w:tcMar>
              <w:top w:w="0" w:type="dxa"/>
              <w:left w:w="64" w:type="dxa"/>
              <w:bottom w:w="0" w:type="dxa"/>
              <w:right w:w="115" w:type="dxa"/>
            </w:tcMar>
            <w:vAlign w:val="center"/>
            <w:hideMark/>
          </w:tcPr>
          <w:p w:rsidR="000F0F55" w:rsidRDefault="00B92959">
            <w:pPr>
              <w:spacing w:after="19" w:line="254" w:lineRule="auto"/>
              <w:ind w:left="0" w:right="1503" w:firstLine="0"/>
              <w:jc w:val="left"/>
              <w:rPr>
                <w:rStyle w:val="translated-span"/>
                <w:rFonts w:ascii="Calibri" w:hAnsi="Calibri"/>
                <w:color w:val="228B22"/>
                <w:sz w:val="20"/>
                <w:szCs w:val="20"/>
              </w:rPr>
            </w:pPr>
            <w:r>
              <w:rPr>
                <w:rStyle w:val="translated-span"/>
                <w:rFonts w:ascii="Calibri" w:hAnsi="Calibri"/>
                <w:color w:val="228B22"/>
                <w:sz w:val="20"/>
                <w:szCs w:val="20"/>
              </w:rPr>
              <w:t>%</w:t>
            </w:r>
            <w:r>
              <w:rPr>
                <w:rStyle w:val="translated-span"/>
                <w:rFonts w:ascii="Calibri" w:hAnsi="Calibri"/>
                <w:color w:val="228B22"/>
                <w:sz w:val="20"/>
                <w:szCs w:val="20"/>
              </w:rPr>
              <w:t>从文件</w:t>
            </w:r>
            <w:r w:rsidR="000F0F55">
              <w:rPr>
                <w:rStyle w:val="translated-span"/>
                <w:rFonts w:ascii="Calibri" w:hAnsi="Calibri" w:hint="eastAsia"/>
                <w:color w:val="228B22"/>
                <w:sz w:val="20"/>
                <w:szCs w:val="20"/>
              </w:rPr>
              <w:t>中加载已保存好的矩阵</w:t>
            </w:r>
          </w:p>
          <w:p w:rsidR="00235998" w:rsidRDefault="000F0F55">
            <w:pPr>
              <w:spacing w:after="19" w:line="254" w:lineRule="auto"/>
              <w:ind w:left="0" w:right="1503" w:firstLine="0"/>
              <w:jc w:val="left"/>
              <w:rPr>
                <w:rFonts w:hint="eastAsia"/>
              </w:rPr>
            </w:pPr>
            <w:r>
              <w:rPr>
                <w:rStyle w:val="translated-span"/>
                <w:rFonts w:ascii="Calibri" w:hAnsi="Calibri"/>
                <w:color w:val="228B22"/>
                <w:sz w:val="20"/>
                <w:szCs w:val="20"/>
              </w:rPr>
              <w:t>L</w:t>
            </w:r>
            <w:r>
              <w:rPr>
                <w:rStyle w:val="translated-span"/>
                <w:rFonts w:ascii="Calibri" w:hAnsi="Calibri" w:hint="eastAsia"/>
                <w:color w:val="228B22"/>
                <w:sz w:val="20"/>
                <w:szCs w:val="20"/>
              </w:rPr>
              <w:t>oad(</w:t>
            </w:r>
            <w:r>
              <w:rPr>
                <w:rStyle w:val="translated-span"/>
                <w:rFonts w:ascii="Calibri" w:hAnsi="Calibri"/>
                <w:color w:val="228B22"/>
                <w:sz w:val="20"/>
                <w:szCs w:val="20"/>
              </w:rPr>
              <w:t>’</w:t>
            </w:r>
            <w:r w:rsidR="00B92959">
              <w:rPr>
                <w:rStyle w:val="translated-span"/>
                <w:rFonts w:ascii="Calibri" w:hAnsi="Calibri"/>
                <w:color w:val="228B22"/>
                <w:sz w:val="20"/>
                <w:szCs w:val="20"/>
              </w:rPr>
              <w:t>ex3data1.mat</w:t>
            </w:r>
            <w:r>
              <w:rPr>
                <w:rStyle w:val="translated-span"/>
                <w:rFonts w:ascii="Calibri" w:hAnsi="Calibri"/>
                <w:color w:val="228B22"/>
                <w:sz w:val="20"/>
                <w:szCs w:val="20"/>
              </w:rPr>
              <w:t>’);</w:t>
            </w:r>
          </w:p>
          <w:p w:rsidR="00235998" w:rsidRDefault="00B92959">
            <w:pPr>
              <w:spacing w:after="0" w:line="256" w:lineRule="auto"/>
              <w:ind w:left="0" w:right="0" w:firstLine="0"/>
              <w:jc w:val="left"/>
              <w:rPr>
                <w:rFonts w:hint="eastAsia"/>
              </w:rPr>
            </w:pPr>
            <w:r>
              <w:rPr>
                <w:rStyle w:val="translated-span"/>
                <w:rFonts w:ascii="Calibri" w:hAnsi="Calibri"/>
                <w:color w:val="228B22"/>
                <w:sz w:val="20"/>
                <w:szCs w:val="20"/>
              </w:rPr>
              <w:t>%</w:t>
            </w:r>
            <w:r>
              <w:rPr>
                <w:rStyle w:val="translated-span"/>
                <w:rFonts w:ascii="Calibri" w:hAnsi="Calibri"/>
                <w:color w:val="228B22"/>
                <w:sz w:val="20"/>
                <w:szCs w:val="20"/>
              </w:rPr>
              <w:t>矩阵</w:t>
            </w:r>
            <w:r>
              <w:rPr>
                <w:rStyle w:val="translated-span"/>
                <w:rFonts w:ascii="Calibri" w:hAnsi="Calibri"/>
                <w:color w:val="228B22"/>
                <w:sz w:val="20"/>
                <w:szCs w:val="20"/>
              </w:rPr>
              <w:t>x</w:t>
            </w:r>
            <w:r>
              <w:rPr>
                <w:rStyle w:val="translated-span"/>
                <w:rFonts w:ascii="Calibri" w:hAnsi="Calibri"/>
                <w:color w:val="228B22"/>
                <w:sz w:val="20"/>
                <w:szCs w:val="20"/>
              </w:rPr>
              <w:t>和</w:t>
            </w:r>
            <w:r>
              <w:rPr>
                <w:rStyle w:val="translated-span"/>
                <w:rFonts w:ascii="Calibri" w:hAnsi="Calibri"/>
                <w:color w:val="228B22"/>
                <w:sz w:val="20"/>
                <w:szCs w:val="20"/>
              </w:rPr>
              <w:t>y</w:t>
            </w:r>
            <w:r w:rsidR="00EE5893">
              <w:rPr>
                <w:rStyle w:val="translated-span"/>
                <w:rFonts w:ascii="Calibri" w:hAnsi="Calibri" w:hint="eastAsia"/>
                <w:color w:val="228B22"/>
                <w:sz w:val="20"/>
                <w:szCs w:val="20"/>
              </w:rPr>
              <w:t>将会</w:t>
            </w:r>
            <w:r>
              <w:rPr>
                <w:rStyle w:val="translated-span"/>
                <w:rFonts w:ascii="Calibri" w:hAnsi="Calibri"/>
                <w:color w:val="228B22"/>
                <w:sz w:val="20"/>
                <w:szCs w:val="20"/>
              </w:rPr>
              <w:t>在你的</w:t>
            </w:r>
            <w:r w:rsidR="00EE5893">
              <w:rPr>
                <w:rStyle w:val="translated-span"/>
                <w:rFonts w:ascii="Calibri" w:hAnsi="Calibri" w:hint="eastAsia"/>
                <w:color w:val="228B22"/>
                <w:sz w:val="20"/>
                <w:szCs w:val="20"/>
              </w:rPr>
              <w:t>Octave</w:t>
            </w:r>
            <w:r>
              <w:rPr>
                <w:rStyle w:val="translated-span"/>
                <w:rFonts w:ascii="Calibri" w:hAnsi="Calibri"/>
                <w:color w:val="228B22"/>
                <w:sz w:val="20"/>
                <w:szCs w:val="20"/>
              </w:rPr>
              <w:t>环境中</w:t>
            </w:r>
          </w:p>
        </w:tc>
      </w:tr>
    </w:tbl>
    <w:p w:rsidR="00EE5893" w:rsidRDefault="00B92959" w:rsidP="00EE5893">
      <w:pPr>
        <w:spacing w:after="370"/>
        <w:ind w:left="-15" w:right="624" w:firstLine="351"/>
        <w:rPr>
          <w:rStyle w:val="translated-span"/>
        </w:rPr>
      </w:pPr>
      <w:r>
        <w:rPr>
          <w:rStyle w:val="translated-span"/>
        </w:rPr>
        <w:t>ex3data1.mat</w:t>
      </w:r>
      <w:r>
        <w:rPr>
          <w:rStyle w:val="translated-span"/>
        </w:rPr>
        <w:t>中有</w:t>
      </w:r>
      <w:r>
        <w:rPr>
          <w:rStyle w:val="translated-span"/>
        </w:rPr>
        <w:t>5000</w:t>
      </w:r>
      <w:r>
        <w:rPr>
          <w:rStyle w:val="translated-span"/>
        </w:rPr>
        <w:t>个</w:t>
      </w:r>
      <w:r w:rsidR="00EE5893">
        <w:rPr>
          <w:rStyle w:val="translated-span"/>
          <w:rFonts w:hint="eastAsia"/>
        </w:rPr>
        <w:t>训练样本</w:t>
      </w:r>
      <w:r>
        <w:rPr>
          <w:rStyle w:val="translated-span"/>
        </w:rPr>
        <w:t>，其中每个</w:t>
      </w:r>
      <w:r w:rsidR="00EE5893">
        <w:rPr>
          <w:rStyle w:val="translated-span"/>
          <w:rFonts w:hint="eastAsia"/>
        </w:rPr>
        <w:t>训练样本</w:t>
      </w:r>
      <w:r>
        <w:rPr>
          <w:rStyle w:val="translated-span"/>
        </w:rPr>
        <w:t>是数字的</w:t>
      </w:r>
      <w:r>
        <w:rPr>
          <w:rStyle w:val="translated-span"/>
        </w:rPr>
        <w:t>20</w:t>
      </w:r>
      <w:r>
        <w:rPr>
          <w:rStyle w:val="translated-span"/>
        </w:rPr>
        <w:t>像素乘</w:t>
      </w:r>
      <w:r>
        <w:rPr>
          <w:rStyle w:val="translated-span"/>
        </w:rPr>
        <w:t>20</w:t>
      </w:r>
      <w:r>
        <w:rPr>
          <w:rStyle w:val="translated-span"/>
        </w:rPr>
        <w:t>像素灰度图像。每个像素由一个浮点数表示，表示该位置的灰度强度。</w:t>
      </w:r>
      <w:r>
        <w:rPr>
          <w:rStyle w:val="translated-span"/>
        </w:rPr>
        <w:t>20×20</w:t>
      </w:r>
      <w:r>
        <w:rPr>
          <w:rStyle w:val="translated-span"/>
        </w:rPr>
        <w:t>的像素网格被</w:t>
      </w:r>
      <w:r>
        <w:rPr>
          <w:rStyle w:val="translated-span"/>
        </w:rPr>
        <w:t>“</w:t>
      </w:r>
      <w:r>
        <w:rPr>
          <w:rStyle w:val="translated-span"/>
        </w:rPr>
        <w:t>展开</w:t>
      </w:r>
      <w:r>
        <w:rPr>
          <w:rStyle w:val="translated-span"/>
        </w:rPr>
        <w:t>”</w:t>
      </w:r>
      <w:r>
        <w:rPr>
          <w:rStyle w:val="translated-span"/>
        </w:rPr>
        <w:t>成</w:t>
      </w:r>
      <w:r>
        <w:rPr>
          <w:rStyle w:val="translated-span"/>
        </w:rPr>
        <w:t>400</w:t>
      </w:r>
      <w:r>
        <w:rPr>
          <w:rStyle w:val="translated-span"/>
        </w:rPr>
        <w:t>维的矢量。这些训练示例中的每一个都成为数据矩阵</w:t>
      </w:r>
      <w:r>
        <w:rPr>
          <w:rStyle w:val="translated-span"/>
        </w:rPr>
        <w:t>X</w:t>
      </w:r>
      <w:r>
        <w:rPr>
          <w:rStyle w:val="translated-span"/>
        </w:rPr>
        <w:t>中的一行。这给了我们一个</w:t>
      </w:r>
      <w:r>
        <w:rPr>
          <w:rStyle w:val="translated-span"/>
        </w:rPr>
        <w:t>5000</w:t>
      </w:r>
      <w:r>
        <w:rPr>
          <w:rStyle w:val="translated-span"/>
        </w:rPr>
        <w:t>乘</w:t>
      </w:r>
      <w:r>
        <w:rPr>
          <w:rStyle w:val="translated-span"/>
        </w:rPr>
        <w:t>400</w:t>
      </w:r>
      <w:r>
        <w:rPr>
          <w:rStyle w:val="translated-span"/>
        </w:rPr>
        <w:t>的矩阵</w:t>
      </w:r>
      <w:r>
        <w:rPr>
          <w:rStyle w:val="translated-span"/>
        </w:rPr>
        <w:t>X</w:t>
      </w:r>
      <w:r>
        <w:rPr>
          <w:rStyle w:val="translated-span"/>
        </w:rPr>
        <w:t>，其中每一行都是手写数字图像的训练</w:t>
      </w:r>
      <w:r w:rsidR="00EE5893">
        <w:rPr>
          <w:rStyle w:val="translated-span"/>
          <w:rFonts w:hint="eastAsia"/>
        </w:rPr>
        <w:t>样本</w:t>
      </w:r>
      <w:r>
        <w:rPr>
          <w:rStyle w:val="translated-span"/>
        </w:rPr>
        <w:t>。</w:t>
      </w:r>
    </w:p>
    <w:p w:rsidR="00EE5893" w:rsidRDefault="00EE5893" w:rsidP="00EE5893">
      <w:pPr>
        <w:spacing w:after="370"/>
        <w:ind w:left="-15" w:right="624" w:firstLine="351"/>
        <w:jc w:val="center"/>
        <w:rPr>
          <w:rFonts w:hint="eastAsia"/>
        </w:rPr>
      </w:pPr>
      <w:r w:rsidRPr="00EE5893">
        <w:drawing>
          <wp:inline distT="0" distB="0" distL="0" distR="0" wp14:anchorId="564AC518">
            <wp:extent cx="2019404" cy="117481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404" cy="1174810"/>
                    </a:xfrm>
                    <a:prstGeom prst="rect">
                      <a:avLst/>
                    </a:prstGeom>
                  </pic:spPr>
                </pic:pic>
              </a:graphicData>
            </a:graphic>
          </wp:inline>
        </w:drawing>
      </w:r>
    </w:p>
    <w:p w:rsidR="00235998" w:rsidRDefault="00B92959" w:rsidP="00EE5893">
      <w:pPr>
        <w:spacing w:after="370"/>
        <w:ind w:left="-15" w:right="624" w:firstLine="351"/>
      </w:pPr>
      <w:r>
        <w:rPr>
          <w:rStyle w:val="translated-span"/>
        </w:rPr>
        <w:t>训练集的第二部分是包含训练集标签的</w:t>
      </w:r>
      <w:r>
        <w:rPr>
          <w:rStyle w:val="translated-span"/>
        </w:rPr>
        <w:t>5000</w:t>
      </w:r>
      <w:r>
        <w:rPr>
          <w:rStyle w:val="translated-span"/>
        </w:rPr>
        <w:t>维向量</w:t>
      </w:r>
      <w:r>
        <w:rPr>
          <w:rStyle w:val="translated-span"/>
        </w:rPr>
        <w:t>y</w:t>
      </w:r>
      <w:r>
        <w:rPr>
          <w:rStyle w:val="translated-span"/>
        </w:rPr>
        <w:t>。为了使事物与</w:t>
      </w:r>
      <w:r w:rsidR="00EE5893">
        <w:rPr>
          <w:rStyle w:val="translated-span"/>
          <w:rFonts w:hint="eastAsia"/>
        </w:rPr>
        <w:t>Octave</w:t>
      </w:r>
      <w:r>
        <w:rPr>
          <w:rStyle w:val="translated-span"/>
        </w:rPr>
        <w:t>/</w:t>
      </w:r>
      <w:r w:rsidR="00EE5893">
        <w:rPr>
          <w:rStyle w:val="translated-span"/>
        </w:rPr>
        <w:t>MATLAB</w:t>
      </w:r>
      <w:r>
        <w:rPr>
          <w:rStyle w:val="translated-span"/>
        </w:rPr>
        <w:t>索引更兼容，在没有零索引的情况下，我们已经将数字</w:t>
      </w:r>
      <w:r>
        <w:rPr>
          <w:rStyle w:val="translated-span"/>
        </w:rPr>
        <w:t>0</w:t>
      </w:r>
      <w:proofErr w:type="gramStart"/>
      <w:r>
        <w:rPr>
          <w:rStyle w:val="translated-span"/>
        </w:rPr>
        <w:t>映射到值</w:t>
      </w:r>
      <w:proofErr w:type="gramEnd"/>
      <w:r>
        <w:rPr>
          <w:rStyle w:val="translated-span"/>
        </w:rPr>
        <w:t>10</w:t>
      </w:r>
      <w:r>
        <w:rPr>
          <w:rStyle w:val="translated-span"/>
        </w:rPr>
        <w:t>。因此，</w:t>
      </w:r>
      <w:r>
        <w:rPr>
          <w:rStyle w:val="translated-span"/>
        </w:rPr>
        <w:t>“0”</w:t>
      </w:r>
      <w:r>
        <w:rPr>
          <w:rStyle w:val="translated-span"/>
        </w:rPr>
        <w:t>数字标记为</w:t>
      </w:r>
      <w:r>
        <w:rPr>
          <w:rStyle w:val="translated-span"/>
        </w:rPr>
        <w:t>“10”</w:t>
      </w:r>
      <w:r w:rsidR="00EE5893" w:rsidRPr="00C379DA">
        <w:rPr>
          <w:rStyle w:val="translated-span"/>
          <w:rFonts w:hint="eastAsia"/>
          <w:color w:val="FF0000"/>
        </w:rPr>
        <w:t>%</w:t>
      </w:r>
      <w:r w:rsidR="00EE5893" w:rsidRPr="00C379DA">
        <w:rPr>
          <w:rStyle w:val="translated-span"/>
          <w:rFonts w:hint="eastAsia"/>
          <w:color w:val="FF0000"/>
        </w:rPr>
        <w:t>也就是说</w:t>
      </w:r>
      <w:r w:rsidR="00C379DA" w:rsidRPr="00C379DA">
        <w:rPr>
          <w:rStyle w:val="translated-span"/>
          <w:rFonts w:hint="eastAsia"/>
          <w:color w:val="FF0000"/>
        </w:rPr>
        <w:t>用数字</w:t>
      </w:r>
      <w:r w:rsidR="00C379DA" w:rsidRPr="00C379DA">
        <w:rPr>
          <w:rStyle w:val="translated-span"/>
          <w:rFonts w:hint="eastAsia"/>
          <w:color w:val="FF0000"/>
        </w:rPr>
        <w:t>1</w:t>
      </w:r>
      <w:r w:rsidR="00C379DA" w:rsidRPr="00C379DA">
        <w:rPr>
          <w:rStyle w:val="translated-span"/>
          <w:color w:val="FF0000"/>
        </w:rPr>
        <w:t>0</w:t>
      </w:r>
      <w:r w:rsidR="00C379DA" w:rsidRPr="00C379DA">
        <w:rPr>
          <w:rStyle w:val="translated-span"/>
          <w:rFonts w:hint="eastAsia"/>
          <w:color w:val="FF0000"/>
        </w:rPr>
        <w:t>表示该样本的预测值为</w:t>
      </w:r>
      <w:r w:rsidR="00C379DA" w:rsidRPr="00C379DA">
        <w:rPr>
          <w:rStyle w:val="translated-span"/>
          <w:rFonts w:hint="eastAsia"/>
          <w:color w:val="FF0000"/>
        </w:rPr>
        <w:t>0</w:t>
      </w:r>
      <w:r>
        <w:rPr>
          <w:rStyle w:val="translated-span"/>
        </w:rPr>
        <w:t>，而数字</w:t>
      </w:r>
      <w:r>
        <w:rPr>
          <w:rStyle w:val="translated-span"/>
        </w:rPr>
        <w:t>“1”</w:t>
      </w:r>
      <w:r>
        <w:rPr>
          <w:rStyle w:val="translated-span"/>
        </w:rPr>
        <w:t>到</w:t>
      </w:r>
      <w:r>
        <w:rPr>
          <w:rStyle w:val="translated-span"/>
        </w:rPr>
        <w:t>“9”</w:t>
      </w:r>
      <w:r>
        <w:rPr>
          <w:rStyle w:val="translated-span"/>
        </w:rPr>
        <w:t>则按其自然顺序标记为</w:t>
      </w:r>
      <w:r>
        <w:rPr>
          <w:rStyle w:val="translated-span"/>
        </w:rPr>
        <w:t>“1”</w:t>
      </w:r>
      <w:r>
        <w:rPr>
          <w:rStyle w:val="translated-span"/>
        </w:rPr>
        <w:t>到</w:t>
      </w:r>
      <w:r>
        <w:rPr>
          <w:rStyle w:val="translated-span"/>
        </w:rPr>
        <w:t>“9”</w:t>
      </w:r>
      <w:r>
        <w:rPr>
          <w:rStyle w:val="translated-span"/>
        </w:rPr>
        <w:t>。</w:t>
      </w:r>
    </w:p>
    <w:p w:rsidR="00235998" w:rsidRDefault="00B92959">
      <w:pPr>
        <w:pStyle w:val="2"/>
        <w:spacing w:after="122"/>
        <w:ind w:left="720" w:hanging="735"/>
      </w:pPr>
      <w:r>
        <w:lastRenderedPageBreak/>
        <w:t>1.2</w:t>
      </w:r>
      <w:r>
        <w:rPr>
          <w:rFonts w:ascii="Times New Roman" w:hAnsi="Times New Roman" w:cs="Times New Roman"/>
          <w:sz w:val="14"/>
          <w:szCs w:val="14"/>
        </w:rPr>
        <w:t xml:space="preserve">           </w:t>
      </w:r>
      <w:r>
        <w:rPr>
          <w:rStyle w:val="translated-span"/>
        </w:rPr>
        <w:t>可视化数据</w:t>
      </w:r>
    </w:p>
    <w:p w:rsidR="00235998" w:rsidRDefault="00B92959" w:rsidP="00C379DA">
      <w:pPr>
        <w:ind w:left="-5" w:right="624"/>
      </w:pPr>
      <w:r>
        <w:rPr>
          <w:rStyle w:val="translated-span"/>
        </w:rPr>
        <w:t>您将从可视化训练集的一个子集开始。在</w:t>
      </w:r>
      <w:r>
        <w:rPr>
          <w:rStyle w:val="translated-span"/>
        </w:rPr>
        <w:t>ex3.m</w:t>
      </w:r>
      <w:r>
        <w:rPr>
          <w:rStyle w:val="translated-span"/>
        </w:rPr>
        <w:t>的第</w:t>
      </w:r>
      <w:r>
        <w:rPr>
          <w:rStyle w:val="translated-span"/>
        </w:rPr>
        <w:t>1</w:t>
      </w:r>
      <w:r>
        <w:rPr>
          <w:rStyle w:val="translated-span"/>
        </w:rPr>
        <w:t>部分中，代码从</w:t>
      </w:r>
      <w:r>
        <w:rPr>
          <w:rStyle w:val="translated-span"/>
        </w:rPr>
        <w:t>x</w:t>
      </w:r>
      <w:r>
        <w:rPr>
          <w:rStyle w:val="translated-span"/>
        </w:rPr>
        <w:t>中随机选择</w:t>
      </w:r>
      <w:r>
        <w:rPr>
          <w:rStyle w:val="translated-span"/>
        </w:rPr>
        <w:t>100</w:t>
      </w:r>
      <w:r>
        <w:rPr>
          <w:rStyle w:val="translated-span"/>
        </w:rPr>
        <w:t>行，并将这些行传递给</w:t>
      </w:r>
      <w:proofErr w:type="spellStart"/>
      <w:r w:rsidR="00C379DA">
        <w:rPr>
          <w:rStyle w:val="translated-span"/>
        </w:rPr>
        <w:t>displayData</w:t>
      </w:r>
      <w:proofErr w:type="spellEnd"/>
      <w:r>
        <w:rPr>
          <w:rStyle w:val="translated-span"/>
        </w:rPr>
        <w:t>函数。此函数将每行映射为</w:t>
      </w:r>
      <w:r>
        <w:rPr>
          <w:rStyle w:val="translated-span"/>
        </w:rPr>
        <w:t>20</w:t>
      </w:r>
      <w:r>
        <w:rPr>
          <w:rStyle w:val="translated-span"/>
        </w:rPr>
        <w:t>像素乘</w:t>
      </w:r>
      <w:r>
        <w:rPr>
          <w:rStyle w:val="translated-span"/>
        </w:rPr>
        <w:t>20</w:t>
      </w:r>
      <w:r>
        <w:rPr>
          <w:rStyle w:val="translated-span"/>
        </w:rPr>
        <w:t>像素的灰度图像，并将这些图像显示在一起。我们已经提供了</w:t>
      </w:r>
      <w:proofErr w:type="spellStart"/>
      <w:r w:rsidR="00C379DA">
        <w:rPr>
          <w:rStyle w:val="translated-span"/>
        </w:rPr>
        <w:t>displayData</w:t>
      </w:r>
      <w:proofErr w:type="spellEnd"/>
      <w:r>
        <w:rPr>
          <w:rStyle w:val="translated-span"/>
        </w:rPr>
        <w:t>函数，我们</w:t>
      </w:r>
      <w:proofErr w:type="gramStart"/>
      <w:r>
        <w:rPr>
          <w:rStyle w:val="translated-span"/>
        </w:rPr>
        <w:t>鼓励您</w:t>
      </w:r>
      <w:proofErr w:type="gramEnd"/>
      <w:r>
        <w:rPr>
          <w:rStyle w:val="translated-span"/>
        </w:rPr>
        <w:t>检查代码，看看它是如何工作的。运行此步骤后，您应该看到类似的图像</w:t>
      </w:r>
    </w:p>
    <w:p w:rsidR="00C379DA" w:rsidRDefault="00C379DA" w:rsidP="00C379DA">
      <w:pPr>
        <w:ind w:left="-5" w:right="624"/>
        <w:rPr>
          <w:rFonts w:hint="eastAsia"/>
        </w:rPr>
      </w:pPr>
    </w:p>
    <w:p w:rsidR="00235998" w:rsidRDefault="00B92959">
      <w:pPr>
        <w:spacing w:after="322" w:line="256" w:lineRule="auto"/>
        <w:ind w:left="1943" w:right="0" w:firstLine="0"/>
        <w:jc w:val="left"/>
      </w:pPr>
      <w:r>
        <w:rPr>
          <w:noProof/>
        </w:rPr>
        <w:drawing>
          <wp:inline distT="0" distB="0" distL="0" distR="0">
            <wp:extent cx="2466975" cy="2457450"/>
            <wp:effectExtent l="0" t="0" r="9525" b="0"/>
            <wp:docPr id="3" name="Picture 314" descr="D:\document\convert_tasks\transweb\1731504_1743546\1731504.docx.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D:\document\convert_tasks\transweb\1731504_1743546\1731504.docx.files\image005.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466975" cy="2457450"/>
                    </a:xfrm>
                    <a:prstGeom prst="rect">
                      <a:avLst/>
                    </a:prstGeom>
                    <a:noFill/>
                    <a:ln>
                      <a:noFill/>
                    </a:ln>
                  </pic:spPr>
                </pic:pic>
              </a:graphicData>
            </a:graphic>
          </wp:inline>
        </w:drawing>
      </w:r>
    </w:p>
    <w:p w:rsidR="00235998" w:rsidRDefault="00B92959">
      <w:pPr>
        <w:spacing w:after="689" w:line="264" w:lineRule="auto"/>
        <w:ind w:left="1513" w:right="2142"/>
        <w:jc w:val="center"/>
      </w:pPr>
      <w:r>
        <w:rPr>
          <w:rStyle w:val="translated-span"/>
        </w:rPr>
        <w:t>图</w:t>
      </w:r>
      <w:r>
        <w:rPr>
          <w:rStyle w:val="translated-span"/>
        </w:rPr>
        <w:t>1</w:t>
      </w:r>
      <w:r>
        <w:rPr>
          <w:rStyle w:val="translated-span"/>
        </w:rPr>
        <w:t>：来自数据集的</w:t>
      </w:r>
      <w:r w:rsidR="00C379DA">
        <w:rPr>
          <w:rStyle w:val="translated-span"/>
          <w:rFonts w:hint="eastAsia"/>
        </w:rPr>
        <w:t>样本</w:t>
      </w:r>
    </w:p>
    <w:p w:rsidR="00235998" w:rsidRDefault="00B92959">
      <w:pPr>
        <w:pStyle w:val="2"/>
        <w:ind w:left="720" w:hanging="735"/>
      </w:pPr>
      <w:r>
        <w:t>1.3</w:t>
      </w:r>
      <w:r>
        <w:rPr>
          <w:rFonts w:ascii="Times New Roman" w:hAnsi="Times New Roman" w:cs="Times New Roman"/>
          <w:sz w:val="14"/>
          <w:szCs w:val="14"/>
        </w:rPr>
        <w:t xml:space="preserve">           </w:t>
      </w:r>
      <w:r>
        <w:rPr>
          <w:rStyle w:val="translated-span"/>
        </w:rPr>
        <w:t>向量化逻辑回归</w:t>
      </w:r>
    </w:p>
    <w:p w:rsidR="00235998" w:rsidRDefault="00B92959">
      <w:pPr>
        <w:spacing w:after="345"/>
        <w:ind w:left="-5" w:right="624"/>
        <w:rPr>
          <w:rStyle w:val="translated-span"/>
        </w:rPr>
      </w:pPr>
      <w:r>
        <w:rPr>
          <w:rStyle w:val="translated-span"/>
        </w:rPr>
        <w:t>您将使用多个一对</w:t>
      </w:r>
      <w:r w:rsidR="00C379DA">
        <w:rPr>
          <w:rStyle w:val="translated-span"/>
          <w:rFonts w:hint="eastAsia"/>
        </w:rPr>
        <w:t>多的</w:t>
      </w:r>
      <w:r>
        <w:rPr>
          <w:rStyle w:val="translated-span"/>
        </w:rPr>
        <w:t>逻辑回归模型来构建一个多类分类器。由于有</w:t>
      </w:r>
      <w:r>
        <w:rPr>
          <w:rStyle w:val="translated-span"/>
        </w:rPr>
        <w:t>10</w:t>
      </w:r>
      <w:r>
        <w:rPr>
          <w:rStyle w:val="translated-span"/>
        </w:rPr>
        <w:t>个类，您需要培训</w:t>
      </w:r>
      <w:r>
        <w:rPr>
          <w:rStyle w:val="translated-span"/>
        </w:rPr>
        <w:t>10</w:t>
      </w:r>
      <w:r>
        <w:rPr>
          <w:rStyle w:val="translated-span"/>
        </w:rPr>
        <w:t>个单独的逻辑回归分类器。为了使这种培训有效，确保代码被很好地向量化是很重要的。在本节中，您将实现逻辑回归的矢量化版本，该版本不使用任何</w:t>
      </w:r>
      <w:r>
        <w:rPr>
          <w:rStyle w:val="translated-span"/>
        </w:rPr>
        <w:t>for</w:t>
      </w:r>
      <w:r>
        <w:rPr>
          <w:rStyle w:val="translated-span"/>
        </w:rPr>
        <w:t>循环。您可以将上一个练习中的代码用作此练习的起点。</w:t>
      </w:r>
    </w:p>
    <w:p w:rsidR="00C379DA" w:rsidRDefault="00C379DA">
      <w:pPr>
        <w:spacing w:after="345"/>
        <w:ind w:left="-5" w:right="624"/>
        <w:rPr>
          <w:rStyle w:val="translated-span"/>
        </w:rPr>
      </w:pPr>
    </w:p>
    <w:p w:rsidR="00C379DA" w:rsidRDefault="00C379DA">
      <w:pPr>
        <w:spacing w:after="345"/>
        <w:ind w:left="-5" w:right="624"/>
        <w:rPr>
          <w:rFonts w:hint="eastAsia"/>
        </w:rPr>
      </w:pPr>
    </w:p>
    <w:p w:rsidR="00235998" w:rsidRDefault="00B92959" w:rsidP="00C379DA">
      <w:pPr>
        <w:pStyle w:val="2"/>
        <w:ind w:left="720" w:hanging="735"/>
      </w:pPr>
      <w:r>
        <w:lastRenderedPageBreak/>
        <w:t>1</w:t>
      </w:r>
      <w:r w:rsidRPr="00C379DA">
        <w:t xml:space="preserve">.3.1          </w:t>
      </w:r>
      <w:r w:rsidR="00C379DA" w:rsidRPr="00C379DA">
        <w:t>代价</w:t>
      </w:r>
      <w:r w:rsidRPr="00C379DA">
        <w:t>函数矢量化</w:t>
      </w:r>
    </w:p>
    <w:p w:rsidR="00235998" w:rsidRDefault="00B92959">
      <w:pPr>
        <w:spacing w:after="91"/>
        <w:ind w:left="-5" w:right="624"/>
      </w:pPr>
      <w:r>
        <w:rPr>
          <w:rStyle w:val="translated-span"/>
        </w:rPr>
        <w:t>我们将从编写</w:t>
      </w:r>
      <w:r w:rsidR="00C379DA">
        <w:rPr>
          <w:rStyle w:val="translated-span"/>
        </w:rPr>
        <w:t>代价</w:t>
      </w:r>
      <w:r>
        <w:rPr>
          <w:rStyle w:val="translated-span"/>
        </w:rPr>
        <w:t>函数的矢量化版本开始。回想一下，在（非规范的）逻辑回归中，</w:t>
      </w:r>
      <w:r w:rsidR="00C379DA">
        <w:rPr>
          <w:rStyle w:val="translated-span"/>
        </w:rPr>
        <w:t>代价</w:t>
      </w:r>
      <w:r>
        <w:rPr>
          <w:rStyle w:val="translated-span"/>
        </w:rPr>
        <w:t>函数是</w:t>
      </w:r>
    </w:p>
    <w:p w:rsidR="00235998" w:rsidRDefault="00C379DA">
      <w:pPr>
        <w:spacing w:after="134" w:line="256" w:lineRule="auto"/>
        <w:ind w:right="1322"/>
        <w:jc w:val="right"/>
      </w:pPr>
      <w:r w:rsidRPr="00C379DA">
        <w:rPr>
          <w:i/>
          <w:iCs/>
        </w:rPr>
        <w:drawing>
          <wp:inline distT="0" distB="0" distL="0" distR="0" wp14:anchorId="2BA73B4F">
            <wp:extent cx="5086611" cy="59693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6611" cy="596931"/>
                    </a:xfrm>
                    <a:prstGeom prst="rect">
                      <a:avLst/>
                    </a:prstGeom>
                  </pic:spPr>
                </pic:pic>
              </a:graphicData>
            </a:graphic>
          </wp:inline>
        </w:drawing>
      </w:r>
    </w:p>
    <w:p w:rsidR="00235998" w:rsidRDefault="00B92959">
      <w:pPr>
        <w:spacing w:after="357"/>
        <w:ind w:left="-15" w:right="624" w:firstLine="351"/>
      </w:pPr>
      <w:r>
        <w:rPr>
          <w:rStyle w:val="translated-span"/>
        </w:rPr>
        <w:t>要计算求和中的每个元素，我们必须为每个示例</w:t>
      </w:r>
      <w:proofErr w:type="spellStart"/>
      <w:r w:rsidR="00C379DA">
        <w:rPr>
          <w:rStyle w:val="translated-span"/>
          <w:rFonts w:hint="eastAsia"/>
        </w:rPr>
        <w:t>i</w:t>
      </w:r>
      <w:proofErr w:type="spellEnd"/>
      <w:r>
        <w:rPr>
          <w:rStyle w:val="translated-span"/>
        </w:rPr>
        <w:t>计算</w:t>
      </w:r>
      <m:oMath>
        <m:sSub>
          <m:sSubPr>
            <m:ctrlPr>
              <w:rPr>
                <w:rStyle w:val="translated-span"/>
                <w:rFonts w:ascii="Cambria Math" w:hAnsi="Cambria Math"/>
                <w:i/>
              </w:rPr>
            </m:ctrlPr>
          </m:sSubPr>
          <m:e>
            <m:r>
              <w:rPr>
                <w:rStyle w:val="translated-span"/>
                <w:rFonts w:ascii="Cambria Math" w:hAnsi="Cambria Math"/>
              </w:rPr>
              <m:t>h</m:t>
            </m:r>
          </m:e>
          <m:sub>
            <m:r>
              <w:rPr>
                <w:rStyle w:val="translated-span"/>
                <w:rFonts w:ascii="Cambria Math" w:hAnsi="Cambria Math"/>
              </w:rPr>
              <m:t>θ</m:t>
            </m:r>
          </m:sub>
        </m:sSub>
        <m:d>
          <m:dPr>
            <m:ctrlPr>
              <w:rPr>
                <w:rStyle w:val="translated-span"/>
                <w:rFonts w:ascii="Cambria Math" w:hAnsi="Cambria Math"/>
                <w:i/>
              </w:rPr>
            </m:ctrlPr>
          </m:dPr>
          <m:e>
            <m:sSup>
              <m:sSupPr>
                <m:ctrlPr>
                  <w:rPr>
                    <w:rStyle w:val="translated-span"/>
                    <w:rFonts w:ascii="Cambria Math" w:hAnsi="Cambria Math"/>
                    <w:i/>
                  </w:rPr>
                </m:ctrlPr>
              </m:sSupPr>
              <m:e>
                <m:r>
                  <w:rPr>
                    <w:rStyle w:val="translated-span"/>
                    <w:rFonts w:ascii="Cambria Math" w:hAnsi="Cambria Math"/>
                  </w:rPr>
                  <m:t>x</m:t>
                </m:r>
              </m:e>
              <m:sup>
                <m:d>
                  <m:dPr>
                    <m:ctrlPr>
                      <w:rPr>
                        <w:rStyle w:val="translated-span"/>
                        <w:rFonts w:ascii="Cambria Math" w:hAnsi="Cambria Math"/>
                        <w:i/>
                      </w:rPr>
                    </m:ctrlPr>
                  </m:dPr>
                  <m:e>
                    <m:r>
                      <w:rPr>
                        <w:rStyle w:val="translated-span"/>
                        <w:rFonts w:ascii="Cambria Math" w:hAnsi="Cambria Math"/>
                      </w:rPr>
                      <m:t>ⅈ</m:t>
                    </m:r>
                  </m:e>
                </m:d>
              </m:sup>
            </m:sSup>
          </m:e>
        </m:d>
      </m:oMath>
      <w:r>
        <w:rPr>
          <w:rStyle w:val="translated-span"/>
        </w:rPr>
        <w:t>，其中</w:t>
      </w:r>
      <m:oMath>
        <m:sSub>
          <m:sSubPr>
            <m:ctrlPr>
              <w:rPr>
                <w:rStyle w:val="translated-span"/>
                <w:rFonts w:ascii="Cambria Math" w:hAnsi="Cambria Math"/>
                <w:i/>
                <w:iCs/>
              </w:rPr>
            </m:ctrlPr>
          </m:sSubPr>
          <m:e>
            <m:r>
              <w:rPr>
                <w:rStyle w:val="translated-span"/>
                <w:rFonts w:ascii="Cambria Math" w:hAnsi="Cambria Math"/>
              </w:rPr>
              <m:t>h</m:t>
            </m:r>
          </m:e>
          <m:sub>
            <m:r>
              <w:rPr>
                <w:rStyle w:val="translated-span"/>
                <w:rFonts w:ascii="Cambria Math" w:hAnsi="Cambria Math"/>
              </w:rPr>
              <m:t>θ</m:t>
            </m:r>
          </m:sub>
        </m:sSub>
        <m:d>
          <m:dPr>
            <m:ctrlPr>
              <w:rPr>
                <w:rStyle w:val="translated-span"/>
                <w:rFonts w:ascii="Cambria Math" w:hAnsi="Cambria Math"/>
                <w:i/>
                <w:iCs/>
              </w:rPr>
            </m:ctrlPr>
          </m:dPr>
          <m:e>
            <m:sSup>
              <m:sSupPr>
                <m:ctrlPr>
                  <w:rPr>
                    <w:rStyle w:val="translated-span"/>
                    <w:rFonts w:ascii="Cambria Math" w:hAnsi="Cambria Math"/>
                    <w:i/>
                    <w:iCs/>
                  </w:rPr>
                </m:ctrlPr>
              </m:sSupPr>
              <m:e>
                <m:r>
                  <w:rPr>
                    <w:rStyle w:val="translated-span"/>
                    <w:rFonts w:ascii="Cambria Math" w:hAnsi="Cambria Math"/>
                  </w:rPr>
                  <m:t>x</m:t>
                </m:r>
              </m:e>
              <m:sup>
                <m:d>
                  <m:dPr>
                    <m:ctrlPr>
                      <w:rPr>
                        <w:rStyle w:val="translated-span"/>
                        <w:rFonts w:ascii="Cambria Math" w:hAnsi="Cambria Math"/>
                        <w:i/>
                        <w:iCs/>
                      </w:rPr>
                    </m:ctrlPr>
                  </m:dPr>
                  <m:e>
                    <m:r>
                      <w:rPr>
                        <w:rStyle w:val="translated-span"/>
                        <w:rFonts w:ascii="Cambria Math" w:hAnsi="Cambria Math"/>
                      </w:rPr>
                      <m:t>i</m:t>
                    </m:r>
                  </m:e>
                </m:d>
              </m:sup>
            </m:sSup>
          </m:e>
        </m:d>
        <m:r>
          <w:rPr>
            <w:rStyle w:val="translated-span"/>
            <w:rFonts w:ascii="Cambria Math" w:hAnsi="Cambria Math"/>
          </w:rPr>
          <m:t>=g</m:t>
        </m:r>
        <m:d>
          <m:dPr>
            <m:ctrlPr>
              <w:rPr>
                <w:rStyle w:val="translated-span"/>
                <w:rFonts w:ascii="Cambria Math" w:hAnsi="Cambria Math"/>
                <w:i/>
                <w:iCs/>
              </w:rPr>
            </m:ctrlPr>
          </m:dPr>
          <m:e>
            <m:sSup>
              <m:sSupPr>
                <m:ctrlPr>
                  <w:rPr>
                    <w:rStyle w:val="translated-span"/>
                    <w:rFonts w:ascii="Cambria Math" w:hAnsi="Cambria Math"/>
                    <w:i/>
                    <w:iCs/>
                  </w:rPr>
                </m:ctrlPr>
              </m:sSupPr>
              <m:e>
                <m:r>
                  <w:rPr>
                    <w:rStyle w:val="translated-span"/>
                    <w:rFonts w:ascii="Cambria Math" w:hAnsi="Cambria Math"/>
                  </w:rPr>
                  <m:t>θ</m:t>
                </m:r>
              </m:e>
              <m:sup>
                <m:r>
                  <w:rPr>
                    <w:rStyle w:val="translated-span"/>
                    <w:rFonts w:ascii="Cambria Math" w:hAnsi="Cambria Math"/>
                  </w:rPr>
                  <m:t>T</m:t>
                </m:r>
              </m:sup>
            </m:sSup>
            <m:sSup>
              <m:sSupPr>
                <m:ctrlPr>
                  <w:rPr>
                    <w:rStyle w:val="translated-span"/>
                    <w:rFonts w:ascii="Cambria Math" w:hAnsi="Cambria Math"/>
                    <w:i/>
                    <w:iCs/>
                  </w:rPr>
                </m:ctrlPr>
              </m:sSupPr>
              <m:e>
                <m:r>
                  <w:rPr>
                    <w:rStyle w:val="translated-span"/>
                    <w:rFonts w:ascii="Cambria Math" w:hAnsi="Cambria Math"/>
                  </w:rPr>
                  <m:t>x</m:t>
                </m:r>
              </m:e>
              <m:sup>
                <m:d>
                  <m:dPr>
                    <m:ctrlPr>
                      <w:rPr>
                        <w:rStyle w:val="translated-span"/>
                        <w:rFonts w:ascii="Cambria Math" w:hAnsi="Cambria Math"/>
                        <w:i/>
                        <w:iCs/>
                      </w:rPr>
                    </m:ctrlPr>
                  </m:dPr>
                  <m:e>
                    <m:r>
                      <w:rPr>
                        <w:rStyle w:val="translated-span"/>
                        <w:rFonts w:ascii="Cambria Math" w:hAnsi="Cambria Math"/>
                      </w:rPr>
                      <m:t>i</m:t>
                    </m:r>
                  </m:e>
                </m:d>
              </m:sup>
            </m:sSup>
          </m:e>
        </m:d>
      </m:oMath>
      <w:r w:rsidR="00796ED8">
        <w:rPr>
          <w:rStyle w:val="translated-span"/>
          <w:rFonts w:hint="eastAsia"/>
          <w:iCs/>
        </w:rPr>
        <w:t>并且</w:t>
      </w:r>
      <m:oMath>
        <m:r>
          <w:rPr>
            <w:rStyle w:val="translated-span"/>
            <w:rFonts w:ascii="Cambria Math" w:hAnsi="Cambria Math" w:hint="eastAsia"/>
          </w:rPr>
          <m:t>g</m:t>
        </m:r>
        <m:d>
          <m:dPr>
            <m:ctrlPr>
              <w:rPr>
                <w:rStyle w:val="translated-span"/>
                <w:rFonts w:ascii="Cambria Math" w:hAnsi="Cambria Math"/>
                <w:i/>
                <w:iCs/>
              </w:rPr>
            </m:ctrlPr>
          </m:dPr>
          <m:e>
            <m:r>
              <w:rPr>
                <w:rStyle w:val="translated-span"/>
                <w:rFonts w:ascii="Cambria Math" w:hAnsi="Cambria Math"/>
              </w:rPr>
              <m:t>z</m:t>
            </m:r>
          </m:e>
        </m:d>
        <m:r>
          <w:rPr>
            <w:rStyle w:val="translated-span"/>
            <w:rFonts w:ascii="Cambria Math" w:hAnsi="Cambria Math"/>
          </w:rPr>
          <m:t>=</m:t>
        </m:r>
        <m:f>
          <m:fPr>
            <m:ctrlPr>
              <w:rPr>
                <w:rStyle w:val="translated-span"/>
                <w:rFonts w:ascii="Cambria Math" w:hAnsi="Cambria Math"/>
                <w:i/>
                <w:iCs/>
              </w:rPr>
            </m:ctrlPr>
          </m:fPr>
          <m:num>
            <m:r>
              <w:rPr>
                <w:rStyle w:val="translated-span"/>
                <w:rFonts w:ascii="Cambria Math" w:hAnsi="Cambria Math"/>
              </w:rPr>
              <m:t>1</m:t>
            </m:r>
          </m:num>
          <m:den>
            <m:r>
              <w:rPr>
                <w:rStyle w:val="translated-span"/>
                <w:rFonts w:ascii="Cambria Math" w:hAnsi="Cambria Math"/>
              </w:rPr>
              <m:t>1+</m:t>
            </m:r>
            <m:sSup>
              <m:sSupPr>
                <m:ctrlPr>
                  <w:rPr>
                    <w:rStyle w:val="translated-span"/>
                    <w:rFonts w:ascii="Cambria Math" w:hAnsi="Cambria Math"/>
                    <w:i/>
                    <w:iCs/>
                  </w:rPr>
                </m:ctrlPr>
              </m:sSupPr>
              <m:e>
                <m:r>
                  <w:rPr>
                    <w:rStyle w:val="translated-span"/>
                    <w:rFonts w:ascii="Cambria Math" w:hAnsi="Cambria Math"/>
                  </w:rPr>
                  <m:t>e</m:t>
                </m:r>
              </m:e>
              <m:sup>
                <m:r>
                  <w:rPr>
                    <w:rStyle w:val="translated-span"/>
                    <w:rFonts w:ascii="Cambria Math" w:hAnsi="Cambria Math"/>
                  </w:rPr>
                  <m:t>-z</m:t>
                </m:r>
              </m:sup>
            </m:sSup>
          </m:den>
        </m:f>
      </m:oMath>
      <w:r>
        <w:rPr>
          <w:rStyle w:val="translated-span"/>
        </w:rPr>
        <w:t>是</w:t>
      </w:r>
      <w:r>
        <w:rPr>
          <w:rStyle w:val="translated-span"/>
        </w:rPr>
        <w:t>sigmoid</w:t>
      </w:r>
      <w:r>
        <w:rPr>
          <w:rStyle w:val="translated-span"/>
        </w:rPr>
        <w:t>函数。事实证明，我们可以用矩阵乘法快速地计算出所有的例子。让我们把</w:t>
      </w:r>
      <w:r>
        <w:rPr>
          <w:rStyle w:val="translated-span"/>
        </w:rPr>
        <w:t>x</w:t>
      </w:r>
      <w:r>
        <w:rPr>
          <w:rStyle w:val="translated-span"/>
        </w:rPr>
        <w:t>和</w:t>
      </w:r>
      <w:r>
        <w:rPr>
          <w:rStyle w:val="translated-span"/>
        </w:rPr>
        <w:t>θ</w:t>
      </w:r>
      <w:r>
        <w:rPr>
          <w:rStyle w:val="translated-span"/>
        </w:rPr>
        <w:t>定义为</w:t>
      </w:r>
    </w:p>
    <w:p w:rsidR="00235998" w:rsidRDefault="00796ED8" w:rsidP="00796ED8">
      <w:pPr>
        <w:spacing w:after="245" w:line="264" w:lineRule="auto"/>
        <w:ind w:left="0" w:right="0" w:firstLine="0"/>
        <w:jc w:val="center"/>
      </w:pPr>
      <w:r w:rsidRPr="00796ED8">
        <w:rPr>
          <w:rFonts w:ascii="Calibri" w:hAnsi="Calibri"/>
          <w:sz w:val="22"/>
          <w:szCs w:val="22"/>
        </w:rPr>
        <w:drawing>
          <wp:inline distT="0" distB="0" distL="0" distR="0" wp14:anchorId="7EF0A75D">
            <wp:extent cx="3619686" cy="122561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9686" cy="1225613"/>
                    </a:xfrm>
                    <a:prstGeom prst="rect">
                      <a:avLst/>
                    </a:prstGeom>
                  </pic:spPr>
                </pic:pic>
              </a:graphicData>
            </a:graphic>
          </wp:inline>
        </w:drawing>
      </w:r>
    </w:p>
    <w:p w:rsidR="00D458FD" w:rsidRDefault="00B92959">
      <w:pPr>
        <w:spacing w:after="394"/>
        <w:ind w:left="-5" w:right="624"/>
        <w:rPr>
          <w:rStyle w:val="translated-span"/>
        </w:rPr>
      </w:pPr>
      <w:r>
        <w:rPr>
          <w:rStyle w:val="translated-span"/>
        </w:rPr>
        <w:t>然后，通过计算矩阵积</w:t>
      </w:r>
      <w:proofErr w:type="spellStart"/>
      <w:r w:rsidR="00D458FD" w:rsidRPr="00D458FD">
        <w:rPr>
          <w:rStyle w:val="translated-span"/>
          <w:rFonts w:hint="eastAsia"/>
          <w:i/>
          <w:iCs/>
        </w:rPr>
        <w:t>X</w:t>
      </w:r>
      <w:r w:rsidRPr="00D458FD">
        <w:rPr>
          <w:rStyle w:val="translated-span"/>
          <w:i/>
          <w:iCs/>
        </w:rPr>
        <w:t>θ</w:t>
      </w:r>
      <w:proofErr w:type="spellEnd"/>
      <w:r>
        <w:rPr>
          <w:rStyle w:val="translated-span"/>
        </w:rPr>
        <w:t>，我们得到</w:t>
      </w:r>
    </w:p>
    <w:p w:rsidR="00235998" w:rsidRDefault="00D458FD" w:rsidP="00D458FD">
      <w:pPr>
        <w:spacing w:after="394"/>
        <w:ind w:left="-5" w:right="624"/>
        <w:jc w:val="center"/>
      </w:pPr>
      <w:r w:rsidRPr="00D458FD">
        <w:rPr>
          <w:rStyle w:val="translated-span"/>
        </w:rPr>
        <w:drawing>
          <wp:inline distT="0" distB="0" distL="0" distR="0" wp14:anchorId="53020B77">
            <wp:extent cx="4032457" cy="116211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2457" cy="1162110"/>
                    </a:xfrm>
                    <a:prstGeom prst="rect">
                      <a:avLst/>
                    </a:prstGeom>
                  </pic:spPr>
                </pic:pic>
              </a:graphicData>
            </a:graphic>
          </wp:inline>
        </w:drawing>
      </w:r>
    </w:p>
    <w:p w:rsidR="00235998" w:rsidRDefault="00B92959">
      <w:pPr>
        <w:ind w:left="-5" w:right="624"/>
        <w:rPr>
          <w:rFonts w:hint="eastAsia"/>
        </w:rPr>
      </w:pPr>
      <w:r>
        <w:rPr>
          <w:rStyle w:val="translated-span"/>
        </w:rPr>
        <w:t>在上一个等式中，我们使用了这样一个事实：如果</w:t>
      </w:r>
      <w:r>
        <w:rPr>
          <w:rStyle w:val="translated-span"/>
        </w:rPr>
        <w:t>a</w:t>
      </w:r>
      <w:r>
        <w:rPr>
          <w:rStyle w:val="translated-span"/>
        </w:rPr>
        <w:t>和</w:t>
      </w:r>
      <w:r>
        <w:rPr>
          <w:rStyle w:val="translated-span"/>
        </w:rPr>
        <w:t>b</w:t>
      </w:r>
      <w:r>
        <w:rPr>
          <w:rStyle w:val="translated-span"/>
        </w:rPr>
        <w:t>是向量，则</w:t>
      </w:r>
      <m:oMath>
        <m:sSup>
          <m:sSupPr>
            <m:ctrlPr>
              <w:rPr>
                <w:rStyle w:val="translated-span"/>
                <w:rFonts w:ascii="Cambria Math" w:hAnsi="Cambria Math"/>
                <w:i/>
              </w:rPr>
            </m:ctrlPr>
          </m:sSupPr>
          <m:e>
            <m:r>
              <w:rPr>
                <w:rStyle w:val="translated-span"/>
                <w:rFonts w:ascii="Cambria Math" w:hAnsi="Cambria Math"/>
              </w:rPr>
              <m:t>a</m:t>
            </m:r>
          </m:e>
          <m:sup>
            <m:r>
              <w:rPr>
                <w:rStyle w:val="translated-span"/>
                <w:rFonts w:ascii="Cambria Math" w:hAnsi="Cambria Math"/>
              </w:rPr>
              <m:t>T</m:t>
            </m:r>
          </m:sup>
        </m:sSup>
        <m:r>
          <w:rPr>
            <w:rStyle w:val="translated-span"/>
            <w:rFonts w:ascii="Cambria Math" w:hAnsi="Cambria Math"/>
          </w:rPr>
          <m:t>b=</m:t>
        </m:r>
        <m:sSup>
          <m:sSupPr>
            <m:ctrlPr>
              <w:rPr>
                <w:rStyle w:val="translated-span"/>
                <w:rFonts w:ascii="Cambria Math" w:hAnsi="Cambria Math"/>
                <w:i/>
              </w:rPr>
            </m:ctrlPr>
          </m:sSupPr>
          <m:e>
            <m:r>
              <w:rPr>
                <w:rStyle w:val="translated-span"/>
                <w:rFonts w:ascii="Cambria Math" w:hAnsi="Cambria Math"/>
              </w:rPr>
              <m:t>b</m:t>
            </m:r>
          </m:e>
          <m:sup>
            <m:r>
              <w:rPr>
                <w:rStyle w:val="translated-span"/>
                <w:rFonts w:ascii="Cambria Math" w:hAnsi="Cambria Math"/>
              </w:rPr>
              <m:t>T</m:t>
            </m:r>
          </m:sup>
        </m:sSup>
        <m:r>
          <w:rPr>
            <w:rStyle w:val="translated-span"/>
            <w:rFonts w:ascii="Cambria Math" w:hAnsi="Cambria Math"/>
          </w:rPr>
          <m:t>a</m:t>
        </m:r>
      </m:oMath>
      <w:r>
        <w:rPr>
          <w:rStyle w:val="translated-span"/>
        </w:rPr>
        <w:t>。这</w:t>
      </w:r>
      <w:r w:rsidR="00D458FD">
        <w:rPr>
          <w:rStyle w:val="translated-span"/>
          <w:rFonts w:hint="eastAsia"/>
        </w:rPr>
        <w:t>使得</w:t>
      </w:r>
      <w:r>
        <w:rPr>
          <w:rStyle w:val="translated-span"/>
        </w:rPr>
        <w:t>我们</w:t>
      </w:r>
      <w:r w:rsidR="00D458FD">
        <w:rPr>
          <w:rStyle w:val="translated-span"/>
          <w:rFonts w:hint="eastAsia"/>
        </w:rPr>
        <w:t>能够</w:t>
      </w:r>
      <w:r>
        <w:rPr>
          <w:rStyle w:val="translated-span"/>
        </w:rPr>
        <w:t>在一行代码中计算所有示例</w:t>
      </w:r>
      <w:proofErr w:type="spellStart"/>
      <w:r w:rsidR="00081907">
        <w:rPr>
          <w:rStyle w:val="translated-span"/>
          <w:rFonts w:hint="eastAsia"/>
        </w:rPr>
        <w:t>i</w:t>
      </w:r>
      <w:proofErr w:type="spellEnd"/>
      <w:r>
        <w:rPr>
          <w:rStyle w:val="translated-span"/>
        </w:rPr>
        <w:t>的</w:t>
      </w:r>
      <w:r w:rsidR="00081907">
        <w:rPr>
          <w:rStyle w:val="translated-span"/>
          <w:rFonts w:hint="eastAsia"/>
        </w:rPr>
        <w:t>结果</w:t>
      </w:r>
      <m:oMath>
        <m:sSup>
          <m:sSupPr>
            <m:ctrlPr>
              <w:rPr>
                <w:rStyle w:val="translated-span"/>
                <w:rFonts w:ascii="Cambria Math" w:hAnsi="Cambria Math"/>
                <w:i/>
              </w:rPr>
            </m:ctrlPr>
          </m:sSupPr>
          <m:e>
            <m:r>
              <w:rPr>
                <w:rStyle w:val="translated-span"/>
                <w:rFonts w:ascii="Cambria Math" w:hAnsi="Cambria Math"/>
              </w:rPr>
              <m:t>θ</m:t>
            </m:r>
          </m:e>
          <m:sup>
            <m:r>
              <w:rPr>
                <w:rStyle w:val="translated-span"/>
                <w:rFonts w:ascii="Cambria Math" w:hAnsi="Cambria Math"/>
              </w:rPr>
              <m:t>T</m:t>
            </m:r>
          </m:sup>
        </m:sSup>
        <m:sSup>
          <m:sSupPr>
            <m:ctrlPr>
              <w:rPr>
                <w:rStyle w:val="translated-span"/>
                <w:rFonts w:ascii="Cambria Math" w:hAnsi="Cambria Math"/>
                <w:i/>
              </w:rPr>
            </m:ctrlPr>
          </m:sSupPr>
          <m:e>
            <m:r>
              <w:rPr>
                <w:rStyle w:val="translated-span"/>
                <w:rFonts w:ascii="Cambria Math" w:hAnsi="Cambria Math"/>
              </w:rPr>
              <m:t>x</m:t>
            </m:r>
          </m:e>
          <m:sup>
            <m:d>
              <m:dPr>
                <m:ctrlPr>
                  <w:rPr>
                    <w:rStyle w:val="translated-span"/>
                    <w:rFonts w:ascii="Cambria Math" w:hAnsi="Cambria Math"/>
                    <w:i/>
                  </w:rPr>
                </m:ctrlPr>
              </m:dPr>
              <m:e>
                <m:r>
                  <w:rPr>
                    <w:rStyle w:val="translated-span"/>
                    <w:rFonts w:ascii="Cambria Math" w:hAnsi="Cambria Math"/>
                  </w:rPr>
                  <m:t>i</m:t>
                </m:r>
              </m:e>
            </m:d>
          </m:sup>
        </m:sSup>
      </m:oMath>
    </w:p>
    <w:p w:rsidR="00235998" w:rsidRDefault="00B92959">
      <w:pPr>
        <w:ind w:left="-15" w:right="0" w:firstLine="351"/>
      </w:pPr>
      <w:r>
        <w:rPr>
          <w:rStyle w:val="translated-span"/>
        </w:rPr>
        <w:t>您的工作</w:t>
      </w:r>
      <w:r w:rsidR="00081907">
        <w:rPr>
          <w:rStyle w:val="translated-span"/>
          <w:rFonts w:hint="eastAsia"/>
        </w:rPr>
        <w:t>就</w:t>
      </w:r>
      <w:r>
        <w:rPr>
          <w:rStyle w:val="translated-span"/>
        </w:rPr>
        <w:t>是在</w:t>
      </w:r>
      <w:proofErr w:type="spellStart"/>
      <w:r w:rsidR="00081907">
        <w:rPr>
          <w:rFonts w:ascii="Calibri" w:eastAsia="Calibri" w:hAnsi="Calibri" w:cs="Calibri"/>
        </w:rPr>
        <w:t>lrCostFunction.m</w:t>
      </w:r>
      <w:proofErr w:type="spellEnd"/>
      <w:r>
        <w:rPr>
          <w:rStyle w:val="translated-span"/>
        </w:rPr>
        <w:t>文件中</w:t>
      </w:r>
      <w:proofErr w:type="gramStart"/>
      <w:r>
        <w:rPr>
          <w:rStyle w:val="translated-span"/>
        </w:rPr>
        <w:t>编写非</w:t>
      </w:r>
      <w:proofErr w:type="gramEnd"/>
      <w:r>
        <w:rPr>
          <w:rStyle w:val="translated-span"/>
        </w:rPr>
        <w:t>规范化的</w:t>
      </w:r>
      <w:r w:rsidR="00C379DA">
        <w:rPr>
          <w:rStyle w:val="translated-span"/>
        </w:rPr>
        <w:t>代价</w:t>
      </w:r>
      <w:r>
        <w:rPr>
          <w:rStyle w:val="translated-span"/>
        </w:rPr>
        <w:t>函数。您的实现</w:t>
      </w:r>
      <w:r w:rsidR="00081907">
        <w:rPr>
          <w:rStyle w:val="translated-span"/>
          <w:rFonts w:hint="eastAsia"/>
        </w:rPr>
        <w:t>过程</w:t>
      </w:r>
      <w:r>
        <w:rPr>
          <w:rStyle w:val="translated-span"/>
        </w:rPr>
        <w:t>应该</w:t>
      </w:r>
      <w:r w:rsidR="00081907">
        <w:rPr>
          <w:rStyle w:val="translated-span"/>
          <w:rFonts w:hint="eastAsia"/>
        </w:rPr>
        <w:t>使用</w:t>
      </w:r>
      <w:r>
        <w:rPr>
          <w:rStyle w:val="translated-span"/>
        </w:rPr>
        <w:t>上面介绍的策略来计算</w:t>
      </w:r>
      <m:oMath>
        <m:sSup>
          <m:sSupPr>
            <m:ctrlPr>
              <w:rPr>
                <w:rStyle w:val="translated-span"/>
                <w:rFonts w:ascii="Cambria Math" w:hAnsi="Cambria Math"/>
                <w:i/>
              </w:rPr>
            </m:ctrlPr>
          </m:sSupPr>
          <m:e>
            <m:r>
              <w:rPr>
                <w:rStyle w:val="translated-span"/>
                <w:rFonts w:ascii="Cambria Math" w:hAnsi="Cambria Math"/>
              </w:rPr>
              <m:t>θ</m:t>
            </m:r>
          </m:e>
          <m:sup>
            <m:r>
              <w:rPr>
                <w:rStyle w:val="translated-span"/>
                <w:rFonts w:ascii="Cambria Math" w:hAnsi="Cambria Math"/>
              </w:rPr>
              <m:t>T</m:t>
            </m:r>
          </m:sup>
        </m:sSup>
        <m:sSup>
          <m:sSupPr>
            <m:ctrlPr>
              <w:rPr>
                <w:rStyle w:val="translated-span"/>
                <w:rFonts w:ascii="Cambria Math" w:hAnsi="Cambria Math"/>
                <w:i/>
              </w:rPr>
            </m:ctrlPr>
          </m:sSupPr>
          <m:e>
            <m:r>
              <w:rPr>
                <w:rStyle w:val="translated-span"/>
                <w:rFonts w:ascii="Cambria Math" w:hAnsi="Cambria Math"/>
              </w:rPr>
              <m:t>x</m:t>
            </m:r>
          </m:e>
          <m:sup>
            <m:d>
              <m:dPr>
                <m:ctrlPr>
                  <w:rPr>
                    <w:rStyle w:val="translated-span"/>
                    <w:rFonts w:ascii="Cambria Math" w:hAnsi="Cambria Math"/>
                    <w:i/>
                  </w:rPr>
                </m:ctrlPr>
              </m:dPr>
              <m:e>
                <m:r>
                  <w:rPr>
                    <w:rStyle w:val="translated-span"/>
                    <w:rFonts w:ascii="Cambria Math" w:hAnsi="Cambria Math"/>
                  </w:rPr>
                  <m:t>i</m:t>
                </m:r>
              </m:e>
            </m:d>
          </m:sup>
        </m:sSup>
      </m:oMath>
      <w:r>
        <w:rPr>
          <w:rStyle w:val="translated-span"/>
        </w:rPr>
        <w:t>。对于</w:t>
      </w:r>
      <w:r w:rsidR="00C379DA">
        <w:rPr>
          <w:rStyle w:val="translated-span"/>
        </w:rPr>
        <w:t>代价</w:t>
      </w:r>
      <w:r>
        <w:rPr>
          <w:rStyle w:val="translated-span"/>
        </w:rPr>
        <w:t>函数的其余部分，您</w:t>
      </w:r>
      <w:r w:rsidR="00081907">
        <w:rPr>
          <w:rStyle w:val="translated-span"/>
          <w:rFonts w:hint="eastAsia"/>
        </w:rPr>
        <w:t>也</w:t>
      </w:r>
      <w:r>
        <w:rPr>
          <w:rStyle w:val="translated-span"/>
        </w:rPr>
        <w:t>应该使用向量化方法。</w:t>
      </w:r>
      <w:proofErr w:type="spellStart"/>
      <w:r w:rsidR="00081907">
        <w:rPr>
          <w:rStyle w:val="translated-span"/>
        </w:rPr>
        <w:t>lrCostFunction.m</w:t>
      </w:r>
      <w:proofErr w:type="spellEnd"/>
      <w:r>
        <w:rPr>
          <w:rStyle w:val="translated-span"/>
        </w:rPr>
        <w:t>的</w:t>
      </w:r>
      <w:r w:rsidR="00081907">
        <w:rPr>
          <w:rStyle w:val="translated-span"/>
          <w:rFonts w:hint="eastAsia"/>
        </w:rPr>
        <w:t>完整</w:t>
      </w:r>
      <w:r>
        <w:rPr>
          <w:rStyle w:val="translated-span"/>
        </w:rPr>
        <w:t>矢量化版本不应包含任何循环</w:t>
      </w:r>
      <w:r w:rsidR="00081907">
        <w:rPr>
          <w:rStyle w:val="translated-span"/>
          <w:rFonts w:hint="eastAsia"/>
        </w:rPr>
        <w:t>语句</w:t>
      </w:r>
      <w:r>
        <w:rPr>
          <w:rStyle w:val="translated-span"/>
        </w:rPr>
        <w:t>。</w:t>
      </w:r>
    </w:p>
    <w:p w:rsidR="00235998" w:rsidRDefault="00B92959" w:rsidP="0031414F">
      <w:pPr>
        <w:ind w:left="361" w:right="624"/>
      </w:pPr>
      <w:r>
        <w:rPr>
          <w:rStyle w:val="translated-span"/>
        </w:rPr>
        <w:t>（提示：</w:t>
      </w:r>
      <w:r w:rsidR="0031414F">
        <w:rPr>
          <w:rStyle w:val="translated-span"/>
          <w:rFonts w:hint="eastAsia"/>
        </w:rPr>
        <w:t>在</w:t>
      </w:r>
      <w:proofErr w:type="gramStart"/>
      <w:r w:rsidR="0031414F">
        <w:rPr>
          <w:rStyle w:val="translated-span"/>
          <w:rFonts w:hint="eastAsia"/>
        </w:rPr>
        <w:t>编写此</w:t>
      </w:r>
      <w:proofErr w:type="gramEnd"/>
      <w:r w:rsidR="0031414F">
        <w:rPr>
          <w:rStyle w:val="translated-span"/>
          <w:rFonts w:hint="eastAsia"/>
        </w:rPr>
        <w:t>函数时</w:t>
      </w:r>
      <w:r>
        <w:rPr>
          <w:rStyle w:val="translated-span"/>
        </w:rPr>
        <w:t>您可能需要使用</w:t>
      </w:r>
      <w:r w:rsidR="00081907">
        <w:rPr>
          <w:rStyle w:val="translated-span"/>
          <w:rFonts w:hint="eastAsia"/>
        </w:rPr>
        <w:t>对应位置的元素相乘运算</w:t>
      </w:r>
      <w:r>
        <w:rPr>
          <w:rStyle w:val="translated-span"/>
        </w:rPr>
        <w:t>（</w:t>
      </w:r>
      <w:r w:rsidR="00081907">
        <w:rPr>
          <w:rStyle w:val="translated-span"/>
          <w:rFonts w:hint="eastAsia"/>
        </w:rPr>
        <w:t>.</w:t>
      </w:r>
      <w:r>
        <w:rPr>
          <w:rStyle w:val="translated-span"/>
        </w:rPr>
        <w:t>*</w:t>
      </w:r>
      <w:r>
        <w:rPr>
          <w:rStyle w:val="translated-span"/>
        </w:rPr>
        <w:t>）和</w:t>
      </w:r>
      <w:r w:rsidR="0031414F">
        <w:rPr>
          <w:rStyle w:val="translated-span"/>
          <w:rFonts w:hint="eastAsia"/>
        </w:rPr>
        <w:t>求和运算</w:t>
      </w:r>
      <w:r w:rsidR="0031414F">
        <w:rPr>
          <w:rStyle w:val="translated-span"/>
          <w:rFonts w:hint="eastAsia"/>
        </w:rPr>
        <w:t>sum</w:t>
      </w:r>
      <w:r>
        <w:rPr>
          <w:rStyle w:val="translated-span"/>
        </w:rPr>
        <w:t>）</w:t>
      </w:r>
    </w:p>
    <w:p w:rsidR="00235998" w:rsidRDefault="00B92959" w:rsidP="0031414F">
      <w:pPr>
        <w:pStyle w:val="2"/>
        <w:ind w:left="720" w:hanging="735"/>
      </w:pPr>
      <w:r>
        <w:lastRenderedPageBreak/>
        <w:t>1.3.2</w:t>
      </w:r>
      <w:r w:rsidRPr="0031414F">
        <w:t>         </w:t>
      </w:r>
      <w:r w:rsidR="0031414F" w:rsidRPr="0031414F">
        <w:t>矢量化</w:t>
      </w:r>
      <w:r w:rsidR="00686A86">
        <w:rPr>
          <w:rFonts w:hint="eastAsia"/>
        </w:rPr>
        <w:t>梯度</w:t>
      </w:r>
    </w:p>
    <w:p w:rsidR="00235998" w:rsidRDefault="00B92959">
      <w:pPr>
        <w:spacing w:after="197"/>
        <w:ind w:left="-5" w:right="624"/>
      </w:pPr>
      <w:r>
        <w:rPr>
          <w:rStyle w:val="translated-span"/>
        </w:rPr>
        <w:t>回想一下，（非规范的）逻辑回归</w:t>
      </w:r>
      <w:r w:rsidR="00C379DA">
        <w:rPr>
          <w:rStyle w:val="translated-span"/>
        </w:rPr>
        <w:t>代价</w:t>
      </w:r>
      <w:r w:rsidR="00F44AEF">
        <w:rPr>
          <w:rStyle w:val="translated-span"/>
          <w:rFonts w:hint="eastAsia"/>
        </w:rPr>
        <w:t>函数</w:t>
      </w:r>
      <w:r>
        <w:rPr>
          <w:rStyle w:val="translated-span"/>
        </w:rPr>
        <w:t>的梯度是一个向量，其中</w:t>
      </w:r>
      <w:r w:rsidR="00F44AEF">
        <w:rPr>
          <w:rStyle w:val="translated-span"/>
          <w:rFonts w:hint="eastAsia"/>
        </w:rPr>
        <w:t>第</w:t>
      </w:r>
      <w:r w:rsidR="00F44AEF">
        <w:rPr>
          <w:rStyle w:val="translated-span"/>
          <w:rFonts w:hint="eastAsia"/>
        </w:rPr>
        <w:t>j</w:t>
      </w:r>
      <w:proofErr w:type="gramStart"/>
      <w:r w:rsidR="00F44AEF">
        <w:rPr>
          <w:rStyle w:val="translated-span"/>
          <w:rFonts w:hint="eastAsia"/>
        </w:rPr>
        <w:t>个</w:t>
      </w:r>
      <w:proofErr w:type="gramEnd"/>
      <w:r>
        <w:rPr>
          <w:rStyle w:val="translated-span"/>
        </w:rPr>
        <w:t>元素定义为</w:t>
      </w:r>
    </w:p>
    <w:p w:rsidR="00235998" w:rsidRDefault="0031414F">
      <w:pPr>
        <w:spacing w:after="171" w:line="256" w:lineRule="auto"/>
        <w:ind w:right="643"/>
        <w:jc w:val="center"/>
      </w:pPr>
      <w:r w:rsidRPr="0031414F">
        <w:rPr>
          <w:i/>
          <w:iCs/>
        </w:rPr>
        <w:drawing>
          <wp:inline distT="0" distB="0" distL="0" distR="0" wp14:anchorId="79889D24">
            <wp:extent cx="2889398" cy="641383"/>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9398" cy="641383"/>
                    </a:xfrm>
                    <a:prstGeom prst="rect">
                      <a:avLst/>
                    </a:prstGeom>
                  </pic:spPr>
                </pic:pic>
              </a:graphicData>
            </a:graphic>
          </wp:inline>
        </w:drawing>
      </w:r>
    </w:p>
    <w:p w:rsidR="00235998" w:rsidRDefault="00B92959">
      <w:pPr>
        <w:ind w:left="361" w:right="624"/>
      </w:pPr>
      <w:r>
        <w:rPr>
          <w:rStyle w:val="translated-span"/>
        </w:rPr>
        <w:t>为了在数据集上向量化此操作，我们首先写出</w:t>
      </w:r>
    </w:p>
    <w:p w:rsidR="00235998" w:rsidRDefault="00B92959">
      <w:pPr>
        <w:spacing w:after="155"/>
        <w:ind w:left="-5" w:right="624"/>
      </w:pPr>
      <w:r>
        <w:rPr>
          <w:rStyle w:val="translated-span"/>
        </w:rPr>
        <w:t>所有</w:t>
      </w:r>
      <m:oMath>
        <m:sSub>
          <m:sSubPr>
            <m:ctrlPr>
              <w:rPr>
                <w:rStyle w:val="translated-span"/>
                <w:rFonts w:ascii="Cambria Math" w:hAnsi="Cambria Math"/>
                <w:i/>
              </w:rPr>
            </m:ctrlPr>
          </m:sSubPr>
          <m:e>
            <m:r>
              <w:rPr>
                <w:rStyle w:val="translated-span"/>
                <w:rFonts w:ascii="Cambria Math" w:hAnsi="Cambria Math"/>
              </w:rPr>
              <m:t>θ</m:t>
            </m:r>
          </m:e>
          <m:sub>
            <m:r>
              <w:rPr>
                <w:rStyle w:val="translated-span"/>
                <w:rFonts w:ascii="Cambria Math" w:hAnsi="Cambria Math"/>
              </w:rPr>
              <m:t>j</m:t>
            </m:r>
          </m:sub>
        </m:sSub>
      </m:oMath>
      <w:r>
        <w:rPr>
          <w:rStyle w:val="translated-span"/>
        </w:rPr>
        <w:t>的偏导数，</w:t>
      </w:r>
    </w:p>
    <w:p w:rsidR="00235998" w:rsidRDefault="0031414F" w:rsidP="0031414F">
      <w:pPr>
        <w:spacing w:after="124" w:line="264" w:lineRule="auto"/>
        <w:ind w:left="0" w:right="0" w:firstLine="0"/>
        <w:jc w:val="center"/>
        <w:rPr>
          <w:rFonts w:hint="eastAsia"/>
        </w:rPr>
      </w:pPr>
      <w:r w:rsidRPr="0031414F">
        <w:rPr>
          <w:rFonts w:ascii="Calibri" w:hAnsi="Calibri"/>
          <w:sz w:val="22"/>
          <w:szCs w:val="22"/>
        </w:rPr>
        <w:drawing>
          <wp:inline distT="0" distB="0" distL="0" distR="0" wp14:anchorId="6B7F0A92">
            <wp:extent cx="4870700" cy="3060857"/>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70700" cy="3060857"/>
                    </a:xfrm>
                    <a:prstGeom prst="rect">
                      <a:avLst/>
                    </a:prstGeom>
                  </pic:spPr>
                </pic:pic>
              </a:graphicData>
            </a:graphic>
          </wp:inline>
        </w:drawing>
      </w:r>
    </w:p>
    <w:p w:rsidR="00235998" w:rsidRDefault="0031414F">
      <w:pPr>
        <w:ind w:left="361" w:right="2923"/>
      </w:pPr>
      <w:r>
        <w:rPr>
          <w:rStyle w:val="translated-span"/>
          <w:rFonts w:hint="eastAsia"/>
        </w:rPr>
        <w:t>其中</w:t>
      </w:r>
    </w:p>
    <w:p w:rsidR="00235998" w:rsidRDefault="0031414F">
      <w:pPr>
        <w:spacing w:after="70" w:line="256" w:lineRule="auto"/>
        <w:ind w:right="675"/>
        <w:jc w:val="center"/>
      </w:pPr>
      <w:r w:rsidRPr="0031414F">
        <w:rPr>
          <w:i/>
          <w:iCs/>
        </w:rPr>
        <w:drawing>
          <wp:inline distT="0" distB="0" distL="0" distR="0" wp14:anchorId="32BCEDB0">
            <wp:extent cx="2895749" cy="113035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95749" cy="1130358"/>
                    </a:xfrm>
                    <a:prstGeom prst="rect">
                      <a:avLst/>
                    </a:prstGeom>
                  </pic:spPr>
                </pic:pic>
              </a:graphicData>
            </a:graphic>
          </wp:inline>
        </w:drawing>
      </w:r>
    </w:p>
    <w:p w:rsidR="00235998" w:rsidRDefault="00B92959">
      <w:pPr>
        <w:spacing w:after="47"/>
        <w:ind w:left="-15" w:right="624" w:firstLine="351"/>
      </w:pPr>
      <w:r>
        <w:rPr>
          <w:rStyle w:val="translated-span"/>
        </w:rPr>
        <w:t>注意</w:t>
      </w:r>
      <m:oMath>
        <m:sSup>
          <m:sSupPr>
            <m:ctrlPr>
              <w:rPr>
                <w:rStyle w:val="translated-span"/>
                <w:rFonts w:ascii="Cambria Math" w:hAnsi="Cambria Math"/>
                <w:i/>
              </w:rPr>
            </m:ctrlPr>
          </m:sSupPr>
          <m:e>
            <m:r>
              <w:rPr>
                <w:rStyle w:val="translated-span"/>
                <w:rFonts w:ascii="Cambria Math" w:hAnsi="Cambria Math"/>
              </w:rPr>
              <m:t>x</m:t>
            </m:r>
          </m:e>
          <m:sup>
            <m:d>
              <m:dPr>
                <m:ctrlPr>
                  <w:rPr>
                    <w:rStyle w:val="translated-span"/>
                    <w:rFonts w:ascii="Cambria Math" w:hAnsi="Cambria Math"/>
                    <w:i/>
                  </w:rPr>
                </m:ctrlPr>
              </m:dPr>
              <m:e>
                <m:r>
                  <w:rPr>
                    <w:rStyle w:val="translated-span"/>
                    <w:rFonts w:ascii="Cambria Math" w:hAnsi="Cambria Math"/>
                  </w:rPr>
                  <m:t>i</m:t>
                </m:r>
              </m:e>
            </m:d>
          </m:sup>
        </m:sSup>
      </m:oMath>
      <w:r>
        <w:rPr>
          <w:rStyle w:val="translated-span"/>
        </w:rPr>
        <w:t>是一个向量，而</w:t>
      </w:r>
      <m:oMath>
        <m:sSub>
          <m:sSubPr>
            <m:ctrlPr>
              <w:rPr>
                <w:rStyle w:val="translated-span"/>
                <w:rFonts w:ascii="Cambria Math" w:hAnsi="Cambria Math"/>
                <w:i/>
              </w:rPr>
            </m:ctrlPr>
          </m:sSubPr>
          <m:e>
            <m:r>
              <w:rPr>
                <w:rStyle w:val="translated-span"/>
                <w:rFonts w:ascii="Cambria Math" w:hAnsi="Cambria Math"/>
              </w:rPr>
              <m:t>h</m:t>
            </m:r>
          </m:e>
          <m:sub>
            <m:r>
              <w:rPr>
                <w:rStyle w:val="translated-span"/>
                <w:rFonts w:ascii="Cambria Math" w:hAnsi="Cambria Math"/>
              </w:rPr>
              <m:t>θ</m:t>
            </m:r>
          </m:sub>
        </m:sSub>
        <m:d>
          <m:dPr>
            <m:ctrlPr>
              <w:rPr>
                <w:rStyle w:val="translated-span"/>
                <w:rFonts w:ascii="Cambria Math" w:hAnsi="Cambria Math"/>
                <w:i/>
              </w:rPr>
            </m:ctrlPr>
          </m:dPr>
          <m:e>
            <m:sSup>
              <m:sSupPr>
                <m:ctrlPr>
                  <w:rPr>
                    <w:rStyle w:val="translated-span"/>
                    <w:rFonts w:ascii="Cambria Math" w:hAnsi="Cambria Math"/>
                    <w:i/>
                  </w:rPr>
                </m:ctrlPr>
              </m:sSupPr>
              <m:e>
                <m:r>
                  <w:rPr>
                    <w:rStyle w:val="translated-span"/>
                    <w:rFonts w:ascii="Cambria Math" w:hAnsi="Cambria Math"/>
                  </w:rPr>
                  <m:t>x</m:t>
                </m:r>
              </m:e>
              <m:sup>
                <m:d>
                  <m:dPr>
                    <m:ctrlPr>
                      <w:rPr>
                        <w:rStyle w:val="translated-span"/>
                        <w:rFonts w:ascii="Cambria Math" w:hAnsi="Cambria Math"/>
                        <w:i/>
                      </w:rPr>
                    </m:ctrlPr>
                  </m:dPr>
                  <m:e>
                    <m:r>
                      <w:rPr>
                        <w:rStyle w:val="translated-span"/>
                        <w:rFonts w:ascii="Cambria Math" w:hAnsi="Cambria Math"/>
                      </w:rPr>
                      <m:t>i</m:t>
                    </m:r>
                  </m:e>
                </m:d>
              </m:sup>
            </m:sSup>
            <m:r>
              <w:rPr>
                <w:rStyle w:val="translated-span"/>
                <w:rFonts w:ascii="Cambria Math" w:hAnsi="Cambria Math"/>
              </w:rPr>
              <m:t>-</m:t>
            </m:r>
            <m:sSup>
              <m:sSupPr>
                <m:ctrlPr>
                  <w:rPr>
                    <w:rStyle w:val="translated-span"/>
                    <w:rFonts w:ascii="Cambria Math" w:hAnsi="Cambria Math"/>
                    <w:i/>
                  </w:rPr>
                </m:ctrlPr>
              </m:sSupPr>
              <m:e>
                <m:r>
                  <w:rPr>
                    <w:rStyle w:val="translated-span"/>
                    <w:rFonts w:ascii="Cambria Math" w:hAnsi="Cambria Math"/>
                  </w:rPr>
                  <m:t>y</m:t>
                </m:r>
              </m:e>
              <m:sup>
                <m:d>
                  <m:dPr>
                    <m:ctrlPr>
                      <w:rPr>
                        <w:rStyle w:val="translated-span"/>
                        <w:rFonts w:ascii="Cambria Math" w:hAnsi="Cambria Math"/>
                        <w:i/>
                      </w:rPr>
                    </m:ctrlPr>
                  </m:dPr>
                  <m:e>
                    <m:r>
                      <w:rPr>
                        <w:rStyle w:val="translated-span"/>
                        <w:rFonts w:ascii="Cambria Math" w:hAnsi="Cambria Math"/>
                      </w:rPr>
                      <m:t>i</m:t>
                    </m:r>
                  </m:e>
                </m:d>
              </m:sup>
            </m:sSup>
          </m:e>
        </m:d>
      </m:oMath>
      <w:r>
        <w:rPr>
          <w:rStyle w:val="translated-span"/>
        </w:rPr>
        <w:t>是一个标量（单个数字）。为了理解推导的最后一步，</w:t>
      </w:r>
      <w:r w:rsidR="002F639C">
        <w:rPr>
          <w:rStyle w:val="translated-span"/>
          <w:rFonts w:hint="eastAsia"/>
        </w:rPr>
        <w:t>令</w:t>
      </w:r>
      <m:oMath>
        <m:sSub>
          <m:sSubPr>
            <m:ctrlPr>
              <w:rPr>
                <w:rStyle w:val="translated-span"/>
                <w:rFonts w:ascii="Cambria Math" w:hAnsi="Cambria Math"/>
                <w:i/>
              </w:rPr>
            </m:ctrlPr>
          </m:sSubPr>
          <m:e>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i</m:t>
                </m:r>
              </m:sub>
            </m:sSub>
            <m:r>
              <w:rPr>
                <w:rStyle w:val="translated-span"/>
                <w:rFonts w:ascii="Cambria Math" w:hAnsi="Cambria Math" w:hint="eastAsia"/>
              </w:rPr>
              <m:t>=</m:t>
            </m:r>
            <m:r>
              <w:rPr>
                <w:rStyle w:val="translated-span"/>
                <w:rFonts w:ascii="Cambria Math" w:hAnsi="Cambria Math"/>
              </w:rPr>
              <m:t>h</m:t>
            </m:r>
          </m:e>
          <m:sub>
            <m:r>
              <w:rPr>
                <w:rStyle w:val="translated-span"/>
                <w:rFonts w:ascii="Cambria Math" w:hAnsi="Cambria Math"/>
              </w:rPr>
              <m:t>θ</m:t>
            </m:r>
          </m:sub>
        </m:sSub>
        <m:d>
          <m:dPr>
            <m:ctrlPr>
              <w:rPr>
                <w:rStyle w:val="translated-span"/>
                <w:rFonts w:ascii="Cambria Math" w:hAnsi="Cambria Math"/>
                <w:i/>
              </w:rPr>
            </m:ctrlPr>
          </m:dPr>
          <m:e>
            <m:sSup>
              <m:sSupPr>
                <m:ctrlPr>
                  <w:rPr>
                    <w:rStyle w:val="translated-span"/>
                    <w:rFonts w:ascii="Cambria Math" w:hAnsi="Cambria Math"/>
                    <w:i/>
                  </w:rPr>
                </m:ctrlPr>
              </m:sSupPr>
              <m:e>
                <m:r>
                  <w:rPr>
                    <w:rStyle w:val="translated-span"/>
                    <w:rFonts w:ascii="Cambria Math" w:hAnsi="Cambria Math"/>
                  </w:rPr>
                  <m:t>x</m:t>
                </m:r>
              </m:e>
              <m:sup>
                <m:d>
                  <m:dPr>
                    <m:ctrlPr>
                      <w:rPr>
                        <w:rStyle w:val="translated-span"/>
                        <w:rFonts w:ascii="Cambria Math" w:hAnsi="Cambria Math"/>
                        <w:i/>
                      </w:rPr>
                    </m:ctrlPr>
                  </m:dPr>
                  <m:e>
                    <m:r>
                      <w:rPr>
                        <w:rStyle w:val="translated-span"/>
                        <w:rFonts w:ascii="Cambria Math" w:hAnsi="Cambria Math"/>
                      </w:rPr>
                      <m:t>i</m:t>
                    </m:r>
                  </m:e>
                </m:d>
              </m:sup>
            </m:sSup>
            <m:r>
              <w:rPr>
                <w:rStyle w:val="translated-span"/>
                <w:rFonts w:ascii="Cambria Math" w:hAnsi="Cambria Math"/>
              </w:rPr>
              <m:t>-</m:t>
            </m:r>
            <m:sSup>
              <m:sSupPr>
                <m:ctrlPr>
                  <w:rPr>
                    <w:rStyle w:val="translated-span"/>
                    <w:rFonts w:ascii="Cambria Math" w:hAnsi="Cambria Math"/>
                    <w:i/>
                  </w:rPr>
                </m:ctrlPr>
              </m:sSupPr>
              <m:e>
                <m:r>
                  <w:rPr>
                    <w:rStyle w:val="translated-span"/>
                    <w:rFonts w:ascii="Cambria Math" w:hAnsi="Cambria Math"/>
                  </w:rPr>
                  <m:t>y</m:t>
                </m:r>
              </m:e>
              <m:sup>
                <m:d>
                  <m:dPr>
                    <m:ctrlPr>
                      <w:rPr>
                        <w:rStyle w:val="translated-span"/>
                        <w:rFonts w:ascii="Cambria Math" w:hAnsi="Cambria Math"/>
                        <w:i/>
                      </w:rPr>
                    </m:ctrlPr>
                  </m:dPr>
                  <m:e>
                    <m:r>
                      <w:rPr>
                        <w:rStyle w:val="translated-span"/>
                        <w:rFonts w:ascii="Cambria Math" w:hAnsi="Cambria Math"/>
                      </w:rPr>
                      <m:t>i</m:t>
                    </m:r>
                  </m:e>
                </m:d>
              </m:sup>
            </m:sSup>
          </m:e>
        </m:d>
      </m:oMath>
      <w:r>
        <w:rPr>
          <w:rStyle w:val="translated-span"/>
        </w:rPr>
        <w:t>，并观察：</w:t>
      </w:r>
    </w:p>
    <w:p w:rsidR="00235998" w:rsidRDefault="002F639C" w:rsidP="002F639C">
      <w:pPr>
        <w:spacing w:after="149" w:line="256" w:lineRule="auto"/>
        <w:ind w:right="0"/>
        <w:jc w:val="center"/>
      </w:pPr>
      <w:r w:rsidRPr="002F639C">
        <w:lastRenderedPageBreak/>
        <w:drawing>
          <wp:inline distT="0" distB="0" distL="0" distR="0" wp14:anchorId="62B0EF09">
            <wp:extent cx="4699242" cy="116846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99242" cy="1168460"/>
                    </a:xfrm>
                    <a:prstGeom prst="rect">
                      <a:avLst/>
                    </a:prstGeom>
                  </pic:spPr>
                </pic:pic>
              </a:graphicData>
            </a:graphic>
          </wp:inline>
        </w:drawing>
      </w:r>
    </w:p>
    <w:p w:rsidR="00235998" w:rsidRDefault="00B92959">
      <w:pPr>
        <w:spacing w:after="337"/>
        <w:ind w:left="361" w:right="624"/>
      </w:pPr>
      <w:r>
        <w:rPr>
          <w:rStyle w:val="translated-span"/>
        </w:rPr>
        <w:t>其中，值</w:t>
      </w:r>
      <m:oMath>
        <m:sSub>
          <m:sSubPr>
            <m:ctrlPr>
              <w:rPr>
                <w:rStyle w:val="translated-span"/>
                <w:rFonts w:ascii="Cambria Math" w:hAnsi="Cambria Math"/>
                <w:i/>
              </w:rPr>
            </m:ctrlPr>
          </m:sSubPr>
          <m:e>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i</m:t>
                </m:r>
              </m:sub>
            </m:sSub>
            <m:r>
              <w:rPr>
                <w:rStyle w:val="translated-span"/>
                <w:rFonts w:ascii="Cambria Math" w:hAnsi="Cambria Math" w:hint="eastAsia"/>
              </w:rPr>
              <m:t>=</m:t>
            </m:r>
            <m:r>
              <w:rPr>
                <w:rStyle w:val="translated-span"/>
                <w:rFonts w:ascii="Cambria Math" w:hAnsi="Cambria Math"/>
              </w:rPr>
              <m:t>h</m:t>
            </m:r>
          </m:e>
          <m:sub>
            <m:r>
              <w:rPr>
                <w:rStyle w:val="translated-span"/>
                <w:rFonts w:ascii="Cambria Math" w:hAnsi="Cambria Math"/>
              </w:rPr>
              <m:t>θ</m:t>
            </m:r>
          </m:sub>
        </m:sSub>
        <m:d>
          <m:dPr>
            <m:ctrlPr>
              <w:rPr>
                <w:rStyle w:val="translated-span"/>
                <w:rFonts w:ascii="Cambria Math" w:hAnsi="Cambria Math"/>
                <w:i/>
              </w:rPr>
            </m:ctrlPr>
          </m:dPr>
          <m:e>
            <m:sSup>
              <m:sSupPr>
                <m:ctrlPr>
                  <w:rPr>
                    <w:rStyle w:val="translated-span"/>
                    <w:rFonts w:ascii="Cambria Math" w:hAnsi="Cambria Math"/>
                    <w:i/>
                  </w:rPr>
                </m:ctrlPr>
              </m:sSupPr>
              <m:e>
                <m:r>
                  <w:rPr>
                    <w:rStyle w:val="translated-span"/>
                    <w:rFonts w:ascii="Cambria Math" w:hAnsi="Cambria Math"/>
                  </w:rPr>
                  <m:t>x</m:t>
                </m:r>
              </m:e>
              <m:sup>
                <m:d>
                  <m:dPr>
                    <m:ctrlPr>
                      <w:rPr>
                        <w:rStyle w:val="translated-span"/>
                        <w:rFonts w:ascii="Cambria Math" w:hAnsi="Cambria Math"/>
                        <w:i/>
                      </w:rPr>
                    </m:ctrlPr>
                  </m:dPr>
                  <m:e>
                    <m:r>
                      <w:rPr>
                        <w:rStyle w:val="translated-span"/>
                        <w:rFonts w:ascii="Cambria Math" w:hAnsi="Cambria Math"/>
                      </w:rPr>
                      <m:t>i</m:t>
                    </m:r>
                  </m:e>
                </m:d>
              </m:sup>
            </m:sSup>
            <m:r>
              <w:rPr>
                <w:rStyle w:val="translated-span"/>
                <w:rFonts w:ascii="Cambria Math" w:hAnsi="Cambria Math"/>
              </w:rPr>
              <m:t>-</m:t>
            </m:r>
            <m:sSup>
              <m:sSupPr>
                <m:ctrlPr>
                  <w:rPr>
                    <w:rStyle w:val="translated-span"/>
                    <w:rFonts w:ascii="Cambria Math" w:hAnsi="Cambria Math"/>
                    <w:i/>
                  </w:rPr>
                </m:ctrlPr>
              </m:sSupPr>
              <m:e>
                <m:r>
                  <w:rPr>
                    <w:rStyle w:val="translated-span"/>
                    <w:rFonts w:ascii="Cambria Math" w:hAnsi="Cambria Math"/>
                  </w:rPr>
                  <m:t>y</m:t>
                </m:r>
              </m:e>
              <m:sup>
                <m:d>
                  <m:dPr>
                    <m:ctrlPr>
                      <w:rPr>
                        <w:rStyle w:val="translated-span"/>
                        <w:rFonts w:ascii="Cambria Math" w:hAnsi="Cambria Math"/>
                        <w:i/>
                      </w:rPr>
                    </m:ctrlPr>
                  </m:dPr>
                  <m:e>
                    <m:r>
                      <w:rPr>
                        <w:rStyle w:val="translated-span"/>
                        <w:rFonts w:ascii="Cambria Math" w:hAnsi="Cambria Math"/>
                      </w:rPr>
                      <m:t>i</m:t>
                    </m:r>
                  </m:e>
                </m:d>
              </m:sup>
            </m:sSup>
          </m:e>
        </m:d>
      </m:oMath>
    </w:p>
    <w:p w:rsidR="00235998" w:rsidRDefault="00B92959">
      <w:pPr>
        <w:ind w:left="-15" w:right="624" w:firstLine="351"/>
      </w:pPr>
      <w:r>
        <w:rPr>
          <w:rStyle w:val="translated-span"/>
        </w:rPr>
        <w:t>上面的表达式允许我们计算所有的偏导数而不需要任何循环。如果您</w:t>
      </w:r>
      <w:r w:rsidR="00686A86">
        <w:rPr>
          <w:rStyle w:val="translated-span"/>
          <w:rFonts w:hint="eastAsia"/>
        </w:rPr>
        <w:t>使用</w:t>
      </w:r>
      <w:r>
        <w:rPr>
          <w:rStyle w:val="translated-span"/>
        </w:rPr>
        <w:t>线性代数</w:t>
      </w:r>
      <w:r w:rsidR="00686A86">
        <w:rPr>
          <w:rStyle w:val="translated-span"/>
          <w:rFonts w:hint="eastAsia"/>
        </w:rPr>
        <w:t>的方法还算顺手</w:t>
      </w:r>
      <w:r>
        <w:rPr>
          <w:rStyle w:val="translated-span"/>
        </w:rPr>
        <w:t>，我们</w:t>
      </w:r>
      <w:proofErr w:type="gramStart"/>
      <w:r>
        <w:rPr>
          <w:rStyle w:val="translated-span"/>
        </w:rPr>
        <w:t>鼓励您</w:t>
      </w:r>
      <w:proofErr w:type="gramEnd"/>
      <w:r>
        <w:rPr>
          <w:rStyle w:val="translated-span"/>
        </w:rPr>
        <w:t>通过上面的矩阵乘法来说服自己，矢量化的版本</w:t>
      </w:r>
      <w:r w:rsidR="00686A86">
        <w:rPr>
          <w:rStyle w:val="translated-span"/>
          <w:rFonts w:hint="eastAsia"/>
        </w:rPr>
        <w:t>可以</w:t>
      </w:r>
      <w:r>
        <w:rPr>
          <w:rStyle w:val="translated-span"/>
        </w:rPr>
        <w:t>执行相同的计算。现在应该实现公式</w:t>
      </w:r>
      <w:r w:rsidR="00686A86">
        <w:rPr>
          <w:rStyle w:val="translated-span"/>
          <w:rFonts w:hint="eastAsia"/>
        </w:rPr>
        <w:t>（</w:t>
      </w:r>
      <w:r w:rsidR="00686A86">
        <w:rPr>
          <w:rStyle w:val="translated-span"/>
          <w:rFonts w:hint="eastAsia"/>
        </w:rPr>
        <w:t>1</w:t>
      </w:r>
      <w:r w:rsidR="00686A86">
        <w:rPr>
          <w:rStyle w:val="translated-span"/>
          <w:rFonts w:hint="eastAsia"/>
        </w:rPr>
        <w:t>）</w:t>
      </w:r>
      <w:r>
        <w:rPr>
          <w:rStyle w:val="translated-span"/>
        </w:rPr>
        <w:t>来计算正确的矢量化梯度。完成后，通过实现</w:t>
      </w:r>
      <w:r w:rsidR="00686A86">
        <w:rPr>
          <w:rStyle w:val="translated-span"/>
          <w:rFonts w:hint="eastAsia"/>
        </w:rPr>
        <w:t>梯度计算来</w:t>
      </w:r>
      <w:r>
        <w:rPr>
          <w:rStyle w:val="translated-span"/>
        </w:rPr>
        <w:t>完成函数</w:t>
      </w:r>
      <w:proofErr w:type="spellStart"/>
      <w:r w:rsidR="00081907">
        <w:rPr>
          <w:rStyle w:val="translated-span"/>
        </w:rPr>
        <w:t>lrCostFunction.m</w:t>
      </w:r>
      <w:proofErr w:type="spellEnd"/>
      <w:r>
        <w:rPr>
          <w:rStyle w:val="translated-span"/>
        </w:rPr>
        <w:t>。</w:t>
      </w:r>
    </w:p>
    <w:p w:rsidR="00686A86" w:rsidRDefault="00B92959" w:rsidP="00686A86">
      <w:pPr>
        <w:spacing w:after="350" w:line="266" w:lineRule="auto"/>
        <w:ind w:left="141" w:right="789"/>
        <w:divId w:val="923027894"/>
        <w:rPr>
          <w:rFonts w:hint="eastAsia"/>
        </w:rPr>
      </w:pPr>
      <w:r>
        <w:rPr>
          <w:rStyle w:val="translated-span"/>
          <w:b/>
          <w:bCs/>
        </w:rPr>
        <w:t>调试提示：</w:t>
      </w:r>
      <w:r>
        <w:rPr>
          <w:rStyle w:val="translated-span"/>
        </w:rPr>
        <w:t>对代码进行矢量化有时很棘手。调试的一个常见策略是打印出使用</w:t>
      </w:r>
      <w:r>
        <w:rPr>
          <w:rStyle w:val="translated-span"/>
        </w:rPr>
        <w:t>size</w:t>
      </w:r>
      <w:r>
        <w:rPr>
          <w:rStyle w:val="translated-span"/>
        </w:rPr>
        <w:t>函数处理的矩阵的大小。例如，给定一个</w:t>
      </w:r>
      <w:r w:rsidR="00686A86">
        <w:rPr>
          <w:rStyle w:val="translated-span"/>
          <w:rFonts w:hint="eastAsia"/>
        </w:rPr>
        <w:t>维度</w:t>
      </w:r>
      <w:r>
        <w:rPr>
          <w:rStyle w:val="translated-span"/>
        </w:rPr>
        <w:t>为</w:t>
      </w:r>
      <w:r>
        <w:rPr>
          <w:rStyle w:val="translated-span"/>
        </w:rPr>
        <w:t>100×20</w:t>
      </w:r>
      <w:r>
        <w:rPr>
          <w:rStyle w:val="translated-span"/>
        </w:rPr>
        <w:t>（</w:t>
      </w:r>
      <w:r>
        <w:rPr>
          <w:rStyle w:val="translated-span"/>
        </w:rPr>
        <w:t>100</w:t>
      </w:r>
      <w:r>
        <w:rPr>
          <w:rStyle w:val="translated-span"/>
        </w:rPr>
        <w:t>个例子，</w:t>
      </w:r>
      <w:r>
        <w:rPr>
          <w:rStyle w:val="translated-span"/>
        </w:rPr>
        <w:t>20</w:t>
      </w:r>
      <w:r>
        <w:rPr>
          <w:rStyle w:val="translated-span"/>
        </w:rPr>
        <w:t>个特征）的数据矩阵</w:t>
      </w:r>
      <w:r w:rsidR="00686A86">
        <w:rPr>
          <w:rStyle w:val="translated-span"/>
          <w:rFonts w:hint="eastAsia"/>
        </w:rPr>
        <w:t>X</w:t>
      </w:r>
      <w:r>
        <w:rPr>
          <w:rStyle w:val="translated-span"/>
        </w:rPr>
        <w:t>和一个</w:t>
      </w:r>
      <w:r w:rsidR="00686A86">
        <w:rPr>
          <w:rStyle w:val="translated-span"/>
          <w:rFonts w:hint="eastAsia"/>
        </w:rPr>
        <w:t>维度</w:t>
      </w:r>
      <w:r>
        <w:rPr>
          <w:rStyle w:val="translated-span"/>
        </w:rPr>
        <w:t>为</w:t>
      </w:r>
      <w:r>
        <w:rPr>
          <w:rStyle w:val="translated-span"/>
        </w:rPr>
        <w:t>20×1</w:t>
      </w:r>
      <w:r>
        <w:rPr>
          <w:rStyle w:val="translated-span"/>
        </w:rPr>
        <w:t>的向量</w:t>
      </w:r>
      <w:r>
        <w:rPr>
          <w:rStyle w:val="translated-span"/>
        </w:rPr>
        <w:t>θ</w:t>
      </w:r>
      <w:r>
        <w:rPr>
          <w:rStyle w:val="translated-span"/>
        </w:rPr>
        <w:t>，可以观察到</w:t>
      </w:r>
      <m:oMath>
        <m:r>
          <w:rPr>
            <w:rStyle w:val="translated-span"/>
            <w:rFonts w:ascii="Cambria Math" w:hAnsi="Cambria Math" w:hint="eastAsia"/>
          </w:rPr>
          <m:t>X</m:t>
        </m:r>
        <m:r>
          <w:rPr>
            <w:rStyle w:val="translated-span"/>
            <w:rFonts w:ascii="Cambria Math" w:hAnsi="Cambria Math"/>
          </w:rPr>
          <m:t>θ</m:t>
        </m:r>
      </m:oMath>
      <w:r>
        <w:rPr>
          <w:rStyle w:val="translated-span"/>
        </w:rPr>
        <w:t>是一个有效的乘法运算，而</w:t>
      </w:r>
      <m:oMath>
        <m:r>
          <w:rPr>
            <w:rStyle w:val="translated-span"/>
            <w:rFonts w:ascii="Cambria Math" w:hAnsi="Cambria Math"/>
          </w:rPr>
          <m:t>θX</m:t>
        </m:r>
      </m:oMath>
      <w:r>
        <w:rPr>
          <w:rStyle w:val="translated-span"/>
        </w:rPr>
        <w:t>不是。此外，如果您有代码的非矢量化版本，您可以比较矢量化代码和非矢量化代码的输出，以确保它们产生相同的输出。</w:t>
      </w:r>
    </w:p>
    <w:p w:rsidR="0038235B" w:rsidRDefault="0038235B" w:rsidP="0038235B">
      <w:pPr>
        <w:pStyle w:val="2"/>
        <w:keepNext w:val="0"/>
        <w:spacing w:line="257" w:lineRule="auto"/>
        <w:ind w:left="0" w:firstLine="0"/>
        <w:rPr>
          <w:rFonts w:hint="eastAsia"/>
        </w:rPr>
      </w:pPr>
    </w:p>
    <w:p w:rsidR="00235998" w:rsidRDefault="00B92959" w:rsidP="0038235B">
      <w:pPr>
        <w:pStyle w:val="2"/>
        <w:ind w:left="720" w:hanging="735"/>
      </w:pPr>
      <w:r>
        <w:t>1.3.3</w:t>
      </w:r>
      <w:r w:rsidRPr="0038235B">
        <w:t xml:space="preserve">          </w:t>
      </w:r>
      <w:r w:rsidRPr="0038235B">
        <w:t>正则逻辑回归的矢量化</w:t>
      </w:r>
    </w:p>
    <w:p w:rsidR="00BB2812" w:rsidRDefault="00B92959" w:rsidP="00BB2812">
      <w:pPr>
        <w:spacing w:after="162"/>
        <w:ind w:left="-5" w:right="624"/>
      </w:pPr>
      <w:r>
        <w:rPr>
          <w:rStyle w:val="translated-span"/>
        </w:rPr>
        <w:t>在为逻辑回归实现矢量化之后，现在您将向</w:t>
      </w:r>
      <w:r w:rsidR="00C379DA">
        <w:rPr>
          <w:rStyle w:val="translated-span"/>
        </w:rPr>
        <w:t>代价</w:t>
      </w:r>
      <w:r>
        <w:rPr>
          <w:rStyle w:val="translated-span"/>
        </w:rPr>
        <w:t>函数添加正则化。回想一下，对于正规化的逻辑回归，</w:t>
      </w:r>
      <w:r w:rsidR="00C379DA">
        <w:rPr>
          <w:rStyle w:val="translated-span"/>
        </w:rPr>
        <w:t>代价</w:t>
      </w:r>
      <w:r>
        <w:rPr>
          <w:rStyle w:val="translated-span"/>
        </w:rPr>
        <w:t>函数定义为</w:t>
      </w:r>
    </w:p>
    <w:p w:rsidR="00235998" w:rsidRDefault="00BB2812" w:rsidP="00BB2812">
      <w:pPr>
        <w:spacing w:after="162"/>
        <w:ind w:left="-5" w:right="624"/>
      </w:pPr>
      <w:r w:rsidRPr="00BB2812">
        <w:drawing>
          <wp:inline distT="0" distB="0" distL="0" distR="0" wp14:anchorId="71E0AACB">
            <wp:extent cx="5340350" cy="608330"/>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40350" cy="608330"/>
                    </a:xfrm>
                    <a:prstGeom prst="rect">
                      <a:avLst/>
                    </a:prstGeom>
                  </pic:spPr>
                </pic:pic>
              </a:graphicData>
            </a:graphic>
          </wp:inline>
        </w:drawing>
      </w:r>
    </w:p>
    <w:p w:rsidR="00235998" w:rsidRDefault="00B92959">
      <w:pPr>
        <w:ind w:left="-15" w:right="624" w:firstLine="351"/>
      </w:pPr>
      <w:r>
        <w:rPr>
          <w:rStyle w:val="translated-span"/>
        </w:rPr>
        <w:t>请注意，不应将</w:t>
      </w:r>
      <w:r w:rsidR="00BB2812">
        <w:rPr>
          <w:rStyle w:val="translated-span"/>
          <w:rFonts w:hint="eastAsia"/>
        </w:rPr>
        <w:t>作为偏置单元</w:t>
      </w:r>
      <w:r>
        <w:rPr>
          <w:rStyle w:val="translated-span"/>
        </w:rPr>
        <w:t>的</w:t>
      </w:r>
      <m:oMath>
        <m:sSub>
          <m:sSubPr>
            <m:ctrlPr>
              <w:rPr>
                <w:rStyle w:val="translated-span"/>
                <w:rFonts w:ascii="Cambria Math" w:hAnsi="Cambria Math"/>
                <w:i/>
              </w:rPr>
            </m:ctrlPr>
          </m:sSubPr>
          <m:e>
            <m:r>
              <w:rPr>
                <w:rStyle w:val="translated-span"/>
                <w:rFonts w:ascii="Cambria Math" w:hAnsi="Cambria Math"/>
              </w:rPr>
              <m:t>θ</m:t>
            </m:r>
          </m:e>
          <m:sub>
            <m:r>
              <w:rPr>
                <w:rStyle w:val="translated-span"/>
                <w:rFonts w:ascii="Cambria Math" w:hAnsi="Cambria Math"/>
              </w:rPr>
              <m:t>0</m:t>
            </m:r>
          </m:sub>
        </m:sSub>
      </m:oMath>
      <w:r>
        <w:rPr>
          <w:rStyle w:val="translated-span"/>
        </w:rPr>
        <w:t>正则化。</w:t>
      </w:r>
    </w:p>
    <w:p w:rsidR="00235998" w:rsidRDefault="00B92959">
      <w:pPr>
        <w:spacing w:after="200"/>
        <w:ind w:left="-15" w:right="624" w:firstLine="351"/>
      </w:pPr>
      <w:r>
        <w:rPr>
          <w:rStyle w:val="translated-span"/>
        </w:rPr>
        <w:t>相应地，</w:t>
      </w:r>
      <m:oMath>
        <m:sSub>
          <m:sSubPr>
            <m:ctrlPr>
              <w:rPr>
                <w:rStyle w:val="translated-span"/>
                <w:rFonts w:ascii="Cambria Math" w:hAnsi="Cambria Math"/>
                <w:i/>
              </w:rPr>
            </m:ctrlPr>
          </m:sSubPr>
          <m:e>
            <m:r>
              <w:rPr>
                <w:rStyle w:val="translated-span"/>
                <w:rFonts w:ascii="Cambria Math" w:hAnsi="Cambria Math"/>
              </w:rPr>
              <m:t>θ</m:t>
            </m:r>
          </m:e>
          <m:sub>
            <m:r>
              <w:rPr>
                <w:rStyle w:val="translated-span"/>
                <w:rFonts w:ascii="Cambria Math" w:hAnsi="Cambria Math"/>
              </w:rPr>
              <m:t>j</m:t>
            </m:r>
          </m:sub>
        </m:sSub>
      </m:oMath>
      <w:r>
        <w:rPr>
          <w:rStyle w:val="translated-span"/>
        </w:rPr>
        <w:t>的正则化逻辑回归</w:t>
      </w:r>
      <w:r w:rsidR="00C379DA">
        <w:rPr>
          <w:rStyle w:val="translated-span"/>
        </w:rPr>
        <w:t>代价</w:t>
      </w:r>
      <w:r w:rsidR="00BB2812">
        <w:rPr>
          <w:rStyle w:val="translated-span"/>
          <w:rFonts w:hint="eastAsia"/>
        </w:rPr>
        <w:t>函数</w:t>
      </w:r>
      <w:r>
        <w:rPr>
          <w:rStyle w:val="translated-span"/>
        </w:rPr>
        <w:t>的偏导数定义为</w:t>
      </w:r>
    </w:p>
    <w:p w:rsidR="00235998" w:rsidRDefault="00BB2812">
      <w:pPr>
        <w:spacing w:after="90" w:line="264" w:lineRule="auto"/>
        <w:ind w:left="0" w:right="0" w:firstLine="0"/>
        <w:jc w:val="left"/>
      </w:pPr>
      <w:r w:rsidRPr="00BB2812">
        <w:rPr>
          <w:rFonts w:ascii="Calibri" w:hAnsi="Calibri"/>
          <w:sz w:val="22"/>
          <w:szCs w:val="22"/>
        </w:rPr>
        <w:lastRenderedPageBreak/>
        <w:drawing>
          <wp:inline distT="0" distB="0" distL="0" distR="0" wp14:anchorId="72112F81">
            <wp:extent cx="4546834" cy="723937"/>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46834" cy="723937"/>
                    </a:xfrm>
                    <a:prstGeom prst="rect">
                      <a:avLst/>
                    </a:prstGeom>
                  </pic:spPr>
                </pic:pic>
              </a:graphicData>
            </a:graphic>
          </wp:inline>
        </w:drawing>
      </w:r>
      <w:r w:rsidR="00B92959">
        <w:rPr>
          <w:rFonts w:ascii="Calibri" w:hAnsi="Calibri"/>
          <w:sz w:val="22"/>
          <w:szCs w:val="22"/>
        </w:rPr>
        <w:t xml:space="preserve">                        </w:t>
      </w:r>
      <w:r w:rsidRPr="00BB2812">
        <w:rPr>
          <w:rFonts w:ascii="Calibri" w:hAnsi="Calibri"/>
          <w:sz w:val="22"/>
          <w:szCs w:val="22"/>
        </w:rPr>
        <w:drawing>
          <wp:inline distT="0" distB="0" distL="0" distR="0" wp14:anchorId="6D0EAF7F">
            <wp:extent cx="4527783" cy="692186"/>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27783" cy="692186"/>
                    </a:xfrm>
                    <a:prstGeom prst="rect">
                      <a:avLst/>
                    </a:prstGeom>
                  </pic:spPr>
                </pic:pic>
              </a:graphicData>
            </a:graphic>
          </wp:inline>
        </w:drawing>
      </w:r>
    </w:p>
    <w:p w:rsidR="00235998" w:rsidRDefault="00B92959" w:rsidP="00BB2812">
      <w:pPr>
        <w:spacing w:after="0" w:line="264" w:lineRule="auto"/>
        <w:ind w:right="1104"/>
      </w:pPr>
      <w:r>
        <w:rPr>
          <w:rStyle w:val="translated-span"/>
        </w:rPr>
        <w:t>现在，在</w:t>
      </w:r>
      <w:proofErr w:type="spellStart"/>
      <w:r>
        <w:rPr>
          <w:rStyle w:val="translated-span"/>
        </w:rPr>
        <w:t>lr</w:t>
      </w:r>
      <w:r w:rsidR="00BB2812">
        <w:rPr>
          <w:rStyle w:val="translated-span"/>
          <w:rFonts w:hint="eastAsia"/>
        </w:rPr>
        <w:t>C</w:t>
      </w:r>
      <w:r>
        <w:rPr>
          <w:rStyle w:val="translated-span"/>
        </w:rPr>
        <w:t>ost</w:t>
      </w:r>
      <w:r w:rsidR="00BB2812">
        <w:rPr>
          <w:rStyle w:val="translated-span"/>
          <w:rFonts w:hint="eastAsia"/>
        </w:rPr>
        <w:t>F</w:t>
      </w:r>
      <w:r>
        <w:rPr>
          <w:rStyle w:val="translated-span"/>
        </w:rPr>
        <w:t>unction</w:t>
      </w:r>
      <w:proofErr w:type="spellEnd"/>
      <w:r>
        <w:rPr>
          <w:rStyle w:val="translated-span"/>
        </w:rPr>
        <w:t>中修改代码，以</w:t>
      </w:r>
      <w:r w:rsidR="00BB2812">
        <w:rPr>
          <w:rStyle w:val="translated-span"/>
          <w:rFonts w:hint="eastAsia"/>
        </w:rPr>
        <w:t>构成正则化</w:t>
      </w:r>
      <w:r>
        <w:rPr>
          <w:rStyle w:val="translated-span"/>
        </w:rPr>
        <w:t>。</w:t>
      </w:r>
    </w:p>
    <w:p w:rsidR="00235998" w:rsidRDefault="00B92959">
      <w:pPr>
        <w:ind w:left="-5" w:right="624"/>
      </w:pPr>
      <w:r>
        <w:rPr>
          <w:rStyle w:val="translated-span"/>
        </w:rPr>
        <w:t>同样，您不应该在代码中放入任何循环。</w:t>
      </w:r>
    </w:p>
    <w:p w:rsidR="00235998" w:rsidRDefault="00EE5893">
      <w:pPr>
        <w:spacing w:after="398" w:line="266" w:lineRule="auto"/>
        <w:ind w:right="0"/>
        <w:divId w:val="1878274633"/>
      </w:pPr>
      <w:r>
        <w:rPr>
          <w:rStyle w:val="translated-span"/>
          <w:b/>
          <w:bCs/>
        </w:rPr>
        <w:t>Octave</w:t>
      </w:r>
      <w:r w:rsidR="00B92959">
        <w:rPr>
          <w:rStyle w:val="translated-span"/>
          <w:b/>
          <w:bCs/>
        </w:rPr>
        <w:t>/</w:t>
      </w:r>
      <w:r>
        <w:rPr>
          <w:rStyle w:val="translated-span"/>
          <w:b/>
          <w:bCs/>
        </w:rPr>
        <w:t>MATLAB</w:t>
      </w:r>
      <w:r w:rsidR="00B92959">
        <w:rPr>
          <w:rStyle w:val="translated-span"/>
          <w:b/>
          <w:bCs/>
        </w:rPr>
        <w:t>提示：</w:t>
      </w:r>
      <w:r w:rsidR="00B92959">
        <w:rPr>
          <w:rStyle w:val="translated-span"/>
        </w:rPr>
        <w:t>在对正则化逻辑回归实现矢量化时，您可能常常只需要求和</w:t>
      </w:r>
      <w:proofErr w:type="gramStart"/>
      <w:r w:rsidR="00B92959">
        <w:rPr>
          <w:rStyle w:val="translated-span"/>
        </w:rPr>
        <w:t>并</w:t>
      </w:r>
      <w:proofErr w:type="gramEnd"/>
      <w:r w:rsidR="00B92959">
        <w:rPr>
          <w:rStyle w:val="translated-span"/>
        </w:rPr>
        <w:t>更新</w:t>
      </w:r>
      <w:r w:rsidR="00B92959">
        <w:rPr>
          <w:rStyle w:val="translated-span"/>
        </w:rPr>
        <w:t>θ</w:t>
      </w:r>
      <w:r w:rsidR="00B92959">
        <w:rPr>
          <w:rStyle w:val="translated-span"/>
        </w:rPr>
        <w:t>的某些元素。在</w:t>
      </w:r>
      <w:r w:rsidR="00B92959">
        <w:rPr>
          <w:rStyle w:val="translated-span"/>
        </w:rPr>
        <w:t>Octave/</w:t>
      </w:r>
      <w:r>
        <w:rPr>
          <w:rStyle w:val="translated-span"/>
        </w:rPr>
        <w:t>MATLAB</w:t>
      </w:r>
      <w:r w:rsidR="00B92959">
        <w:rPr>
          <w:rStyle w:val="translated-span"/>
        </w:rPr>
        <w:t>中，可以索引到矩阵中，只访问和更新某些元素。例如，</w:t>
      </w:r>
      <w:r w:rsidR="00B92959">
        <w:rPr>
          <w:rStyle w:val="translated-span"/>
        </w:rPr>
        <w:t>a</w:t>
      </w:r>
      <w:r w:rsidR="00B92959">
        <w:rPr>
          <w:rStyle w:val="translated-span"/>
        </w:rPr>
        <w:t>（：，</w:t>
      </w:r>
      <w:r w:rsidR="00B92959">
        <w:rPr>
          <w:rStyle w:val="translated-span"/>
        </w:rPr>
        <w:t>3:5</w:t>
      </w:r>
      <w:r w:rsidR="00B92959">
        <w:rPr>
          <w:rStyle w:val="translated-span"/>
        </w:rPr>
        <w:t>）</w:t>
      </w:r>
      <w:r w:rsidR="00B92959">
        <w:rPr>
          <w:rStyle w:val="translated-span"/>
        </w:rPr>
        <w:t>=b</w:t>
      </w:r>
      <w:r w:rsidR="00B92959">
        <w:rPr>
          <w:rStyle w:val="translated-span"/>
        </w:rPr>
        <w:t>（：，</w:t>
      </w:r>
      <w:r w:rsidR="00B92959">
        <w:rPr>
          <w:rStyle w:val="translated-span"/>
        </w:rPr>
        <w:t>1:3</w:t>
      </w:r>
      <w:r w:rsidR="00B92959">
        <w:rPr>
          <w:rStyle w:val="translated-span"/>
        </w:rPr>
        <w:t>）将用</w:t>
      </w:r>
      <w:r w:rsidR="00B92959">
        <w:rPr>
          <w:rStyle w:val="translated-span"/>
        </w:rPr>
        <w:t>b</w:t>
      </w:r>
      <w:r w:rsidR="00B92959">
        <w:rPr>
          <w:rStyle w:val="translated-span"/>
        </w:rPr>
        <w:t>中的列</w:t>
      </w:r>
      <w:r w:rsidR="00B92959">
        <w:rPr>
          <w:rStyle w:val="translated-span"/>
        </w:rPr>
        <w:t>1</w:t>
      </w:r>
      <w:r w:rsidR="00B92959">
        <w:rPr>
          <w:rStyle w:val="translated-span"/>
        </w:rPr>
        <w:t>到</w:t>
      </w:r>
      <w:r w:rsidR="00B92959">
        <w:rPr>
          <w:rStyle w:val="translated-span"/>
        </w:rPr>
        <w:t>3</w:t>
      </w:r>
      <w:r w:rsidR="00B92959">
        <w:rPr>
          <w:rStyle w:val="translated-span"/>
        </w:rPr>
        <w:t>替换</w:t>
      </w:r>
      <w:r w:rsidR="00B92959">
        <w:rPr>
          <w:rStyle w:val="translated-span"/>
        </w:rPr>
        <w:t>a</w:t>
      </w:r>
      <w:r w:rsidR="00B92959">
        <w:rPr>
          <w:rStyle w:val="translated-span"/>
        </w:rPr>
        <w:t>中的列</w:t>
      </w:r>
      <w:r w:rsidR="00B92959">
        <w:rPr>
          <w:rStyle w:val="translated-span"/>
        </w:rPr>
        <w:t>3</w:t>
      </w:r>
      <w:r w:rsidR="00B92959">
        <w:rPr>
          <w:rStyle w:val="translated-span"/>
        </w:rPr>
        <w:t>到</w:t>
      </w:r>
      <w:r w:rsidR="00B92959">
        <w:rPr>
          <w:rStyle w:val="translated-span"/>
        </w:rPr>
        <w:t>5</w:t>
      </w:r>
      <w:r w:rsidR="00B92959">
        <w:rPr>
          <w:rStyle w:val="translated-span"/>
        </w:rPr>
        <w:t>。可以在索引中使用的一个特殊关键字是索引中的</w:t>
      </w:r>
      <w:r w:rsidR="00B92959">
        <w:rPr>
          <w:rStyle w:val="translated-span"/>
        </w:rPr>
        <w:t>end</w:t>
      </w:r>
      <w:r w:rsidR="00B92959">
        <w:rPr>
          <w:rStyle w:val="translated-span"/>
        </w:rPr>
        <w:t>关键字。这允许我们选择列（或行），直到矩阵结束。例如，</w:t>
      </w:r>
      <w:r w:rsidR="00B92959">
        <w:rPr>
          <w:rStyle w:val="translated-span"/>
        </w:rPr>
        <w:t>a</w:t>
      </w:r>
      <w:r w:rsidR="00B92959">
        <w:rPr>
          <w:rStyle w:val="translated-span"/>
        </w:rPr>
        <w:t>（：，</w:t>
      </w:r>
      <w:r w:rsidR="00B92959">
        <w:rPr>
          <w:rStyle w:val="translated-span"/>
        </w:rPr>
        <w:t>2:end</w:t>
      </w:r>
      <w:r w:rsidR="00B92959">
        <w:rPr>
          <w:rStyle w:val="translated-span"/>
        </w:rPr>
        <w:t>）将只返回</w:t>
      </w:r>
      <w:r w:rsidR="00B92959">
        <w:rPr>
          <w:rStyle w:val="translated-span"/>
        </w:rPr>
        <w:t>a</w:t>
      </w:r>
      <w:r w:rsidR="00B92959">
        <w:rPr>
          <w:rStyle w:val="translated-span"/>
        </w:rPr>
        <w:t>的第</w:t>
      </w:r>
      <w:r w:rsidR="00B92959">
        <w:rPr>
          <w:rStyle w:val="translated-span"/>
        </w:rPr>
        <w:t>2</w:t>
      </w:r>
      <w:r w:rsidR="00B92959">
        <w:rPr>
          <w:rStyle w:val="translated-span"/>
        </w:rPr>
        <w:t>列到最后一列的元素。因此，可以将它与</w:t>
      </w:r>
      <w:r w:rsidR="00B92959">
        <w:rPr>
          <w:rStyle w:val="translated-span"/>
        </w:rPr>
        <w:t>sum</w:t>
      </w:r>
      <w:r w:rsidR="00B92959">
        <w:rPr>
          <w:rStyle w:val="translated-span"/>
        </w:rPr>
        <w:t>和</w:t>
      </w:r>
      <w:r w:rsidR="00B92959">
        <w:rPr>
          <w:rStyle w:val="translated-span"/>
        </w:rPr>
        <w:t>.^</w:t>
      </w:r>
      <w:r w:rsidR="00B92959">
        <w:rPr>
          <w:rStyle w:val="translated-span"/>
        </w:rPr>
        <w:t>操作一起使用，只计算您感兴趣的元素的总和（例如</w:t>
      </w:r>
      <w:r w:rsidR="00B92959">
        <w:rPr>
          <w:rStyle w:val="translated-span"/>
        </w:rPr>
        <w:t>sum</w:t>
      </w:r>
      <w:r w:rsidR="00B92959">
        <w:rPr>
          <w:rStyle w:val="translated-span"/>
        </w:rPr>
        <w:t>（</w:t>
      </w:r>
      <w:r w:rsidR="00B92959">
        <w:rPr>
          <w:rStyle w:val="translated-span"/>
        </w:rPr>
        <w:t>z</w:t>
      </w:r>
      <w:r w:rsidR="00B92959">
        <w:rPr>
          <w:rStyle w:val="translated-span"/>
        </w:rPr>
        <w:t>（</w:t>
      </w:r>
      <w:r w:rsidR="00B92959">
        <w:rPr>
          <w:rStyle w:val="translated-span"/>
        </w:rPr>
        <w:t>2:end</w:t>
      </w:r>
      <w:r w:rsidR="00B92959">
        <w:rPr>
          <w:rStyle w:val="translated-span"/>
        </w:rPr>
        <w:t>）</w:t>
      </w:r>
      <w:r w:rsidR="00B92959">
        <w:rPr>
          <w:rStyle w:val="translated-span"/>
        </w:rPr>
        <w:t>.^2</w:t>
      </w:r>
      <w:r w:rsidR="00B92959">
        <w:rPr>
          <w:rStyle w:val="translated-span"/>
        </w:rPr>
        <w:t>））。在起始代码</w:t>
      </w:r>
      <w:proofErr w:type="spellStart"/>
      <w:r w:rsidR="00081907">
        <w:rPr>
          <w:rStyle w:val="translated-span"/>
        </w:rPr>
        <w:t>lrCostFunction.m</w:t>
      </w:r>
      <w:proofErr w:type="spellEnd"/>
      <w:r w:rsidR="00B92959">
        <w:rPr>
          <w:rStyle w:val="translated-span"/>
        </w:rPr>
        <w:t>中，我们还提供了关于计算正则化梯度的另一种可能方法的提示。</w:t>
      </w:r>
    </w:p>
    <w:p w:rsidR="00235998" w:rsidRDefault="00B92959">
      <w:pPr>
        <w:spacing w:after="417" w:line="264" w:lineRule="auto"/>
        <w:ind w:left="346" w:right="0"/>
        <w:jc w:val="left"/>
      </w:pPr>
      <w:r>
        <w:rPr>
          <w:rStyle w:val="translated-span"/>
          <w:i/>
          <w:iCs/>
        </w:rPr>
        <w:t>现在您应该提交解决方案。</w:t>
      </w:r>
    </w:p>
    <w:p w:rsidR="00235998" w:rsidRDefault="00B92959">
      <w:pPr>
        <w:pStyle w:val="2"/>
        <w:ind w:left="720" w:hanging="735"/>
      </w:pPr>
      <w:r>
        <w:t>1.4</w:t>
      </w:r>
      <w:r>
        <w:rPr>
          <w:rFonts w:ascii="Times New Roman" w:hAnsi="Times New Roman" w:cs="Times New Roman"/>
          <w:sz w:val="14"/>
          <w:szCs w:val="14"/>
        </w:rPr>
        <w:t xml:space="preserve">           </w:t>
      </w:r>
      <w:r>
        <w:rPr>
          <w:rStyle w:val="translated-span"/>
        </w:rPr>
        <w:t>一对</w:t>
      </w:r>
      <w:r w:rsidR="00187041">
        <w:rPr>
          <w:rStyle w:val="translated-span"/>
          <w:rFonts w:hint="eastAsia"/>
        </w:rPr>
        <w:t>多的多元</w:t>
      </w:r>
      <w:r>
        <w:rPr>
          <w:rStyle w:val="translated-span"/>
        </w:rPr>
        <w:t>分类</w:t>
      </w:r>
    </w:p>
    <w:p w:rsidR="00235998" w:rsidRDefault="00B92959">
      <w:pPr>
        <w:ind w:left="-5" w:right="624"/>
      </w:pPr>
      <w:r>
        <w:rPr>
          <w:rStyle w:val="translated-span"/>
        </w:rPr>
        <w:t>在本部分练习中，您将通过训练多个正则化的逻辑回归分类器来实现一个</w:t>
      </w:r>
      <w:r w:rsidR="005329DF">
        <w:rPr>
          <w:rStyle w:val="translated-span"/>
          <w:rFonts w:hint="eastAsia"/>
        </w:rPr>
        <w:t>一</w:t>
      </w:r>
      <w:r>
        <w:rPr>
          <w:rStyle w:val="translated-span"/>
        </w:rPr>
        <w:t>对</w:t>
      </w:r>
      <w:r w:rsidR="00187041">
        <w:rPr>
          <w:rStyle w:val="translated-span"/>
          <w:rFonts w:hint="eastAsia"/>
        </w:rPr>
        <w:t>多的多元</w:t>
      </w:r>
      <w:r>
        <w:rPr>
          <w:rStyle w:val="translated-span"/>
        </w:rPr>
        <w:t>分类，每个分类器对应于数据集中的</w:t>
      </w:r>
      <w:r>
        <w:rPr>
          <w:rStyle w:val="translated-span"/>
        </w:rPr>
        <w:t>K</w:t>
      </w:r>
      <w:r>
        <w:rPr>
          <w:rStyle w:val="translated-span"/>
        </w:rPr>
        <w:t>类（图</w:t>
      </w:r>
      <w:r>
        <w:rPr>
          <w:rStyle w:val="translated-span"/>
        </w:rPr>
        <w:t>1</w:t>
      </w:r>
      <w:r>
        <w:rPr>
          <w:rStyle w:val="translated-span"/>
        </w:rPr>
        <w:t>）。在手写数字数据集中，</w:t>
      </w:r>
      <w:r w:rsidR="006210DA">
        <w:rPr>
          <w:rStyle w:val="translated-span"/>
          <w:rFonts w:hint="eastAsia"/>
        </w:rPr>
        <w:t>K</w:t>
      </w:r>
      <w:r>
        <w:rPr>
          <w:rStyle w:val="translated-span"/>
        </w:rPr>
        <w:t>=10</w:t>
      </w:r>
      <w:r>
        <w:rPr>
          <w:rStyle w:val="translated-span"/>
        </w:rPr>
        <w:t>，但是您的代码应该适用于</w:t>
      </w:r>
      <w:r w:rsidR="006210DA">
        <w:rPr>
          <w:rStyle w:val="translated-span"/>
          <w:rFonts w:hint="eastAsia"/>
        </w:rPr>
        <w:t>K</w:t>
      </w:r>
      <w:r>
        <w:rPr>
          <w:rStyle w:val="translated-span"/>
        </w:rPr>
        <w:t>的任何值</w:t>
      </w:r>
      <w:r w:rsidR="002D4F19" w:rsidRPr="002D4F19">
        <w:rPr>
          <w:rStyle w:val="translated-span"/>
          <w:rFonts w:hint="eastAsia"/>
          <w:color w:val="FF0000"/>
        </w:rPr>
        <w:t>（意思可能是补进去的代码应该适用于各种数量的类别，比如可能需要做</w:t>
      </w:r>
      <w:r w:rsidR="002D4F19" w:rsidRPr="002D4F19">
        <w:rPr>
          <w:rStyle w:val="translated-span"/>
          <w:rFonts w:hint="eastAsia"/>
          <w:color w:val="FF0000"/>
        </w:rPr>
        <w:t>1</w:t>
      </w:r>
      <w:r w:rsidR="002D4F19" w:rsidRPr="002D4F19">
        <w:rPr>
          <w:rStyle w:val="translated-span"/>
          <w:color w:val="FF0000"/>
        </w:rPr>
        <w:t>00</w:t>
      </w:r>
      <w:r w:rsidR="002D4F19">
        <w:rPr>
          <w:rStyle w:val="translated-span"/>
          <w:rFonts w:hint="eastAsia"/>
          <w:color w:val="FF0000"/>
        </w:rPr>
        <w:t>种</w:t>
      </w:r>
      <w:r w:rsidR="002D4F19" w:rsidRPr="002D4F19">
        <w:rPr>
          <w:rStyle w:val="translated-span"/>
          <w:rFonts w:hint="eastAsia"/>
          <w:color w:val="FF0000"/>
        </w:rPr>
        <w:t>分类）</w:t>
      </w:r>
      <w:r>
        <w:rPr>
          <w:rStyle w:val="translated-span"/>
        </w:rPr>
        <w:t>。</w:t>
      </w:r>
    </w:p>
    <w:p w:rsidR="00235998" w:rsidRDefault="00B92959">
      <w:pPr>
        <w:ind w:left="-15" w:right="624" w:firstLine="351"/>
        <w:rPr>
          <w:rFonts w:hint="eastAsia"/>
        </w:rPr>
      </w:pPr>
      <w:r>
        <w:rPr>
          <w:rStyle w:val="translated-span"/>
        </w:rPr>
        <w:t>现在应该在</w:t>
      </w:r>
      <w:proofErr w:type="spellStart"/>
      <w:r>
        <w:rPr>
          <w:rStyle w:val="translated-span"/>
        </w:rPr>
        <w:t>one</w:t>
      </w:r>
      <w:r w:rsidR="00187041">
        <w:rPr>
          <w:rStyle w:val="translated-span"/>
          <w:rFonts w:hint="eastAsia"/>
        </w:rPr>
        <w:t>V</w:t>
      </w:r>
      <w:r>
        <w:rPr>
          <w:rStyle w:val="translated-span"/>
        </w:rPr>
        <w:t>s</w:t>
      </w:r>
      <w:r w:rsidR="00187041">
        <w:rPr>
          <w:rStyle w:val="translated-span"/>
          <w:rFonts w:hint="eastAsia"/>
        </w:rPr>
        <w:t>A</w:t>
      </w:r>
      <w:r>
        <w:rPr>
          <w:rStyle w:val="translated-span"/>
        </w:rPr>
        <w:t>ll.m</w:t>
      </w:r>
      <w:proofErr w:type="spellEnd"/>
      <w:r>
        <w:rPr>
          <w:rStyle w:val="translated-span"/>
        </w:rPr>
        <w:t>中完成代码，为每个类训练一个分类器。特别是，您的代码应该返回一个矩阵</w:t>
      </w:r>
      <w:r w:rsidR="00F81A5C">
        <w:rPr>
          <w:rStyle w:val="translated-span"/>
          <w:rFonts w:hint="eastAsia"/>
        </w:rPr>
        <w:t>（</w:t>
      </w:r>
      <m:oMath>
        <m:r>
          <w:rPr>
            <w:rStyle w:val="translated-span"/>
            <w:rFonts w:ascii="Cambria Math" w:hAnsi="Cambria Math"/>
          </w:rPr>
          <m:t>Θ∈</m:t>
        </m:r>
        <m:sSup>
          <m:sSupPr>
            <m:ctrlPr>
              <w:rPr>
                <w:rStyle w:val="translated-span"/>
                <w:rFonts w:ascii="Cambria Math" w:hAnsi="Cambria Math"/>
                <w:i/>
              </w:rPr>
            </m:ctrlPr>
          </m:sSupPr>
          <m:e>
            <m:r>
              <m:rPr>
                <m:scr m:val="double-struck"/>
              </m:rPr>
              <w:rPr>
                <w:rStyle w:val="translated-span"/>
                <w:rFonts w:ascii="Cambria Math" w:hAnsi="Cambria Math"/>
              </w:rPr>
              <m:t>R</m:t>
            </m:r>
          </m:e>
          <m:sup>
            <m:r>
              <w:rPr>
                <w:rStyle w:val="translated-span"/>
                <w:rFonts w:ascii="Cambria Math" w:hAnsi="Cambria Math"/>
              </w:rPr>
              <m:t>K×</m:t>
            </m:r>
            <m:d>
              <m:dPr>
                <m:ctrlPr>
                  <w:rPr>
                    <w:rStyle w:val="translated-span"/>
                    <w:rFonts w:ascii="Cambria Math" w:hAnsi="Cambria Math"/>
                    <w:i/>
                  </w:rPr>
                </m:ctrlPr>
              </m:dPr>
              <m:e>
                <m:r>
                  <w:rPr>
                    <w:rStyle w:val="translated-span"/>
                    <w:rFonts w:ascii="Cambria Math" w:hAnsi="Cambria Math" w:hint="eastAsia"/>
                  </w:rPr>
                  <m:t>n</m:t>
                </m:r>
                <m:r>
                  <w:rPr>
                    <w:rStyle w:val="translated-span"/>
                    <w:rFonts w:ascii="Cambria Math" w:hAnsi="Cambria Math"/>
                  </w:rPr>
                  <m:t>+1</m:t>
                </m:r>
              </m:e>
            </m:d>
          </m:sup>
        </m:sSup>
      </m:oMath>
      <w:r w:rsidR="00F81A5C">
        <w:rPr>
          <w:rStyle w:val="translated-span"/>
          <w:rFonts w:hint="eastAsia"/>
        </w:rPr>
        <w:t>）</w:t>
      </w:r>
      <w:r>
        <w:rPr>
          <w:rStyle w:val="translated-span"/>
        </w:rPr>
        <w:t>中的所有分类器参数，其中每一行参数</w:t>
      </w:r>
      <m:oMath>
        <m:r>
          <w:rPr>
            <w:rStyle w:val="translated-span"/>
            <w:rFonts w:ascii="Cambria Math" w:hAnsi="Cambria Math"/>
          </w:rPr>
          <m:t>Θ</m:t>
        </m:r>
      </m:oMath>
      <w:r>
        <w:rPr>
          <w:rStyle w:val="translated-span"/>
        </w:rPr>
        <w:t>对应于一个类的已学习的逻辑回归参数。您可以使用从</w:t>
      </w:r>
      <w:r>
        <w:rPr>
          <w:rStyle w:val="translated-span"/>
        </w:rPr>
        <w:t>1</w:t>
      </w:r>
      <w:r>
        <w:rPr>
          <w:rStyle w:val="translated-span"/>
        </w:rPr>
        <w:t>到</w:t>
      </w:r>
      <w:r>
        <w:rPr>
          <w:rStyle w:val="translated-span"/>
        </w:rPr>
        <w:t>k</w:t>
      </w:r>
      <w:r>
        <w:rPr>
          <w:rStyle w:val="translated-span"/>
        </w:rPr>
        <w:t>的</w:t>
      </w:r>
      <w:r>
        <w:rPr>
          <w:rStyle w:val="translated-span"/>
        </w:rPr>
        <w:t>“for”</w:t>
      </w:r>
      <w:r>
        <w:rPr>
          <w:rStyle w:val="translated-span"/>
        </w:rPr>
        <w:t>循环来完成这项工作，独立地训练每个分类器</w:t>
      </w:r>
      <w:r w:rsidR="00F81A5C">
        <w:rPr>
          <w:rStyle w:val="translated-span"/>
          <w:rFonts w:hint="eastAsia"/>
        </w:rPr>
        <w:t>。</w:t>
      </w:r>
    </w:p>
    <w:p w:rsidR="00235998" w:rsidRDefault="00B92959">
      <w:pPr>
        <w:ind w:left="-15" w:right="624" w:firstLine="351"/>
      </w:pPr>
      <w:r>
        <w:rPr>
          <w:rStyle w:val="translated-span"/>
        </w:rPr>
        <w:t>注意，这个函数的</w:t>
      </w:r>
      <w:r>
        <w:rPr>
          <w:rStyle w:val="translated-span"/>
        </w:rPr>
        <w:t>y</w:t>
      </w:r>
      <w:r>
        <w:rPr>
          <w:rStyle w:val="translated-span"/>
        </w:rPr>
        <w:t>参数是从</w:t>
      </w:r>
      <w:r>
        <w:rPr>
          <w:rStyle w:val="translated-span"/>
        </w:rPr>
        <w:t>1</w:t>
      </w:r>
      <w:r>
        <w:rPr>
          <w:rStyle w:val="translated-span"/>
        </w:rPr>
        <w:t>到</w:t>
      </w:r>
      <w:r>
        <w:rPr>
          <w:rStyle w:val="translated-span"/>
        </w:rPr>
        <w:t>10</w:t>
      </w:r>
      <w:r>
        <w:rPr>
          <w:rStyle w:val="translated-span"/>
        </w:rPr>
        <w:t>的标签向量，我们已经将数字</w:t>
      </w:r>
      <w:r>
        <w:rPr>
          <w:rStyle w:val="translated-span"/>
        </w:rPr>
        <w:t>“0”</w:t>
      </w:r>
      <w:r>
        <w:rPr>
          <w:rStyle w:val="translated-span"/>
        </w:rPr>
        <w:t>映射到标签</w:t>
      </w:r>
      <w:r>
        <w:rPr>
          <w:rStyle w:val="translated-span"/>
        </w:rPr>
        <w:t>10</w:t>
      </w:r>
      <w:r>
        <w:rPr>
          <w:rStyle w:val="translated-span"/>
        </w:rPr>
        <w:t>（以避免索引混淆）。</w:t>
      </w:r>
    </w:p>
    <w:p w:rsidR="00235998" w:rsidRDefault="00B92959">
      <w:pPr>
        <w:ind w:left="-15" w:right="624" w:firstLine="351"/>
      </w:pPr>
      <w:r>
        <w:rPr>
          <w:rStyle w:val="translated-span"/>
        </w:rPr>
        <w:lastRenderedPageBreak/>
        <w:t>当训练</w:t>
      </w:r>
      <m:oMath>
        <m:r>
          <w:rPr>
            <w:rStyle w:val="translated-span"/>
            <w:rFonts w:ascii="Cambria Math" w:hAnsi="Cambria Math"/>
          </w:rPr>
          <m:t>k</m:t>
        </m:r>
        <m:r>
          <w:rPr>
            <w:rStyle w:val="translated-span"/>
            <w:rFonts w:ascii="Cambria Math" w:hAnsi="Cambria Math"/>
          </w:rPr>
          <m:t>∈</m:t>
        </m:r>
        <m:d>
          <m:dPr>
            <m:begChr m:val="{"/>
            <m:endChr m:val="}"/>
            <m:ctrlPr>
              <w:rPr>
                <w:rStyle w:val="translated-span"/>
                <w:rFonts w:ascii="Cambria Math" w:hAnsi="Cambria Math"/>
                <w:i/>
              </w:rPr>
            </m:ctrlPr>
          </m:dPr>
          <m:e>
            <m:r>
              <w:rPr>
                <w:rStyle w:val="translated-span"/>
                <w:rFonts w:ascii="Cambria Math" w:hAnsi="Cambria Math"/>
              </w:rPr>
              <m:t>1,…,K</m:t>
            </m:r>
          </m:e>
        </m:d>
      </m:oMath>
      <w:r>
        <w:rPr>
          <w:rStyle w:val="translated-span"/>
        </w:rPr>
        <w:t>类的分类器时，您将需要标签</w:t>
      </w:r>
      <w:r w:rsidR="00B377D7">
        <w:rPr>
          <w:rStyle w:val="translated-span"/>
          <w:rFonts w:hint="eastAsia"/>
        </w:rPr>
        <w:t>y</w:t>
      </w:r>
      <w:r>
        <w:rPr>
          <w:rStyle w:val="translated-span"/>
        </w:rPr>
        <w:t>的</w:t>
      </w:r>
      <w:r w:rsidR="00B377D7">
        <w:rPr>
          <w:rStyle w:val="translated-span"/>
          <w:rFonts w:hint="eastAsia"/>
        </w:rPr>
        <w:t>m</w:t>
      </w:r>
      <w:r>
        <w:rPr>
          <w:rStyle w:val="translated-span"/>
        </w:rPr>
        <w:t>维向量，其中</w:t>
      </w:r>
      <m:oMath>
        <m:sSub>
          <m:sSubPr>
            <m:ctrlPr>
              <w:rPr>
                <w:rStyle w:val="translated-span"/>
                <w:rFonts w:ascii="Cambria Math" w:hAnsi="Cambria Math"/>
                <w:i/>
              </w:rPr>
            </m:ctrlPr>
          </m:sSubPr>
          <m:e>
            <m:r>
              <w:rPr>
                <w:rStyle w:val="translated-span"/>
                <w:rFonts w:ascii="Cambria Math" w:hAnsi="Cambria Math"/>
              </w:rPr>
              <m:t>y</m:t>
            </m:r>
          </m:e>
          <m:sub>
            <m:r>
              <w:rPr>
                <w:rStyle w:val="translated-span"/>
                <w:rFonts w:ascii="Cambria Math" w:hAnsi="Cambria Math"/>
              </w:rPr>
              <m:t>j</m:t>
            </m:r>
          </m:sub>
        </m:sSub>
        <m:r>
          <w:rPr>
            <w:rStyle w:val="translated-span"/>
            <w:rFonts w:ascii="Cambria Math" w:hAnsi="Cambria Math"/>
          </w:rPr>
          <m:t>ϵ0,1</m:t>
        </m:r>
      </m:oMath>
      <w:r>
        <w:rPr>
          <w:rStyle w:val="translated-span"/>
        </w:rPr>
        <w:t>表示第</w:t>
      </w:r>
      <w:r>
        <w:rPr>
          <w:rStyle w:val="translated-span"/>
        </w:rPr>
        <w:t>j</w:t>
      </w:r>
      <w:proofErr w:type="gramStart"/>
      <w:r>
        <w:rPr>
          <w:rStyle w:val="translated-span"/>
        </w:rPr>
        <w:t>个</w:t>
      </w:r>
      <w:proofErr w:type="gramEnd"/>
      <w:r w:rsidR="00484D88">
        <w:rPr>
          <w:rStyle w:val="translated-span"/>
          <w:rFonts w:hint="eastAsia"/>
        </w:rPr>
        <w:t>（</w:t>
      </w:r>
      <w:r w:rsidR="00484D88">
        <w:rPr>
          <w:rStyle w:val="translated-span"/>
          <w:rFonts w:hint="eastAsia"/>
        </w:rPr>
        <w:t>j</w:t>
      </w:r>
      <w:r w:rsidR="00484D88">
        <w:rPr>
          <w:rStyle w:val="translated-span"/>
        </w:rPr>
        <w:t>-</w:t>
      </w:r>
      <w:proofErr w:type="spellStart"/>
      <w:r w:rsidR="00484D88">
        <w:rPr>
          <w:rStyle w:val="translated-span"/>
        </w:rPr>
        <w:t>th</w:t>
      </w:r>
      <w:proofErr w:type="spellEnd"/>
      <w:r w:rsidR="00484D88">
        <w:rPr>
          <w:rStyle w:val="translated-span"/>
          <w:rFonts w:hint="eastAsia"/>
        </w:rPr>
        <w:t>）</w:t>
      </w:r>
      <w:r>
        <w:rPr>
          <w:rStyle w:val="translated-span"/>
        </w:rPr>
        <w:t>训练实例是属于</w:t>
      </w:r>
      <w:r w:rsidR="00484D88" w:rsidRPr="00484D88">
        <w:rPr>
          <w:rStyle w:val="translated-span"/>
          <w:i/>
          <w:iCs/>
        </w:rPr>
        <w:t>k</w:t>
      </w:r>
      <w:r>
        <w:rPr>
          <w:rStyle w:val="translated-span"/>
        </w:rPr>
        <w:t>类（</w:t>
      </w:r>
      <m:oMath>
        <m:sSub>
          <m:sSubPr>
            <m:ctrlPr>
              <w:rPr>
                <w:rStyle w:val="translated-span"/>
                <w:rFonts w:ascii="Cambria Math" w:hAnsi="Cambria Math"/>
                <w:i/>
              </w:rPr>
            </m:ctrlPr>
          </m:sSubPr>
          <m:e>
            <m:r>
              <w:rPr>
                <w:rStyle w:val="translated-span"/>
                <w:rFonts w:ascii="Cambria Math" w:hAnsi="Cambria Math"/>
              </w:rPr>
              <m:t>y</m:t>
            </m:r>
          </m:e>
          <m:sub>
            <m:r>
              <w:rPr>
                <w:rStyle w:val="translated-span"/>
                <w:rFonts w:ascii="Cambria Math" w:hAnsi="Cambria Math"/>
              </w:rPr>
              <m:t>j</m:t>
            </m:r>
          </m:sub>
        </m:sSub>
      </m:oMath>
      <w:r>
        <w:rPr>
          <w:rStyle w:val="translated-span"/>
        </w:rPr>
        <w:t>=1</w:t>
      </w:r>
      <w:r>
        <w:rPr>
          <w:rStyle w:val="translated-span"/>
        </w:rPr>
        <w:t>），</w:t>
      </w:r>
      <w:r w:rsidR="00484D88">
        <w:rPr>
          <w:rStyle w:val="translated-span"/>
          <w:rFonts w:hint="eastAsia"/>
        </w:rPr>
        <w:t>或者如果它</w:t>
      </w:r>
      <w:r>
        <w:rPr>
          <w:rStyle w:val="translated-span"/>
        </w:rPr>
        <w:t>属于不同的类（</w:t>
      </w:r>
      <m:oMath>
        <m:sSub>
          <m:sSubPr>
            <m:ctrlPr>
              <w:rPr>
                <w:rStyle w:val="translated-span"/>
                <w:rFonts w:ascii="Cambria Math" w:hAnsi="Cambria Math"/>
                <w:i/>
              </w:rPr>
            </m:ctrlPr>
          </m:sSubPr>
          <m:e>
            <m:r>
              <w:rPr>
                <w:rStyle w:val="translated-span"/>
                <w:rFonts w:ascii="Cambria Math" w:hAnsi="Cambria Math"/>
              </w:rPr>
              <m:t>y</m:t>
            </m:r>
          </m:e>
          <m:sub>
            <m:r>
              <w:rPr>
                <w:rStyle w:val="translated-span"/>
                <w:rFonts w:ascii="Cambria Math" w:hAnsi="Cambria Math"/>
              </w:rPr>
              <m:t>j</m:t>
            </m:r>
          </m:sub>
        </m:sSub>
      </m:oMath>
      <w:r>
        <w:rPr>
          <w:rStyle w:val="translated-span"/>
        </w:rPr>
        <w:t>=0</w:t>
      </w:r>
      <w:r>
        <w:rPr>
          <w:rStyle w:val="translated-span"/>
        </w:rPr>
        <w:t>）。您可能会发现逻辑数组对此任务很有帮助。</w:t>
      </w:r>
    </w:p>
    <w:p w:rsidR="00235998" w:rsidRDefault="00EE5893">
      <w:pPr>
        <w:spacing w:after="0" w:line="266" w:lineRule="auto"/>
        <w:ind w:right="0"/>
        <w:divId w:val="688529542"/>
      </w:pPr>
      <w:r>
        <w:rPr>
          <w:rStyle w:val="translated-span"/>
          <w:b/>
          <w:bCs/>
        </w:rPr>
        <w:t>Octave</w:t>
      </w:r>
      <w:r w:rsidR="00B92959">
        <w:rPr>
          <w:rStyle w:val="translated-span"/>
          <w:b/>
          <w:bCs/>
        </w:rPr>
        <w:t>/</w:t>
      </w:r>
      <w:r>
        <w:rPr>
          <w:rStyle w:val="translated-span"/>
          <w:b/>
          <w:bCs/>
        </w:rPr>
        <w:t>MATLAB</w:t>
      </w:r>
      <w:r w:rsidR="00B92959">
        <w:rPr>
          <w:rStyle w:val="translated-span"/>
          <w:b/>
          <w:bCs/>
        </w:rPr>
        <w:t>提示：</w:t>
      </w:r>
      <w:r>
        <w:rPr>
          <w:rStyle w:val="translated-span"/>
        </w:rPr>
        <w:t>Octave</w:t>
      </w:r>
      <w:r w:rsidR="00B92959">
        <w:rPr>
          <w:rStyle w:val="translated-span"/>
        </w:rPr>
        <w:t>/</w:t>
      </w:r>
      <w:r>
        <w:rPr>
          <w:rStyle w:val="translated-span"/>
        </w:rPr>
        <w:t>MATLAB</w:t>
      </w:r>
      <w:r w:rsidR="00B92959">
        <w:rPr>
          <w:rStyle w:val="translated-span"/>
        </w:rPr>
        <w:t>中的逻辑数组是包含二进制（</w:t>
      </w:r>
      <w:r w:rsidR="00B92959">
        <w:rPr>
          <w:rStyle w:val="translated-span"/>
        </w:rPr>
        <w:t>0</w:t>
      </w:r>
      <w:r w:rsidR="00B92959">
        <w:rPr>
          <w:rStyle w:val="translated-span"/>
        </w:rPr>
        <w:t>或</w:t>
      </w:r>
      <w:r w:rsidR="00B92959">
        <w:rPr>
          <w:rStyle w:val="translated-span"/>
        </w:rPr>
        <w:t>1</w:t>
      </w:r>
      <w:r w:rsidR="00B92959">
        <w:rPr>
          <w:rStyle w:val="translated-span"/>
        </w:rPr>
        <w:t>）元素的数组。在</w:t>
      </w:r>
      <w:r>
        <w:rPr>
          <w:rStyle w:val="translated-span"/>
        </w:rPr>
        <w:t>Octave</w:t>
      </w:r>
      <w:r w:rsidR="00B92959">
        <w:rPr>
          <w:rStyle w:val="translated-span"/>
        </w:rPr>
        <w:t>/</w:t>
      </w:r>
      <w:r>
        <w:rPr>
          <w:rStyle w:val="translated-span"/>
        </w:rPr>
        <w:t>MATLAB</w:t>
      </w:r>
      <w:r w:rsidR="00B92959">
        <w:rPr>
          <w:rStyle w:val="translated-span"/>
        </w:rPr>
        <w:t>中，计算向量</w:t>
      </w:r>
      <w:r w:rsidR="00B92959">
        <w:rPr>
          <w:rStyle w:val="translated-span"/>
        </w:rPr>
        <w:t>a</w:t>
      </w:r>
      <w:r w:rsidR="00B92959">
        <w:rPr>
          <w:rStyle w:val="translated-span"/>
        </w:rPr>
        <w:t>（大小为</w:t>
      </w:r>
      <w:r w:rsidR="00B92959">
        <w:rPr>
          <w:rStyle w:val="translated-span"/>
        </w:rPr>
        <w:t>m×1</w:t>
      </w:r>
      <w:r w:rsidR="00B92959">
        <w:rPr>
          <w:rStyle w:val="translated-span"/>
        </w:rPr>
        <w:t>）和标量</w:t>
      </w:r>
      <w:r w:rsidR="00B92959">
        <w:rPr>
          <w:rStyle w:val="translated-span"/>
        </w:rPr>
        <w:t>b</w:t>
      </w:r>
      <w:r w:rsidR="00B92959">
        <w:rPr>
          <w:rStyle w:val="translated-span"/>
        </w:rPr>
        <w:t>的表达式</w:t>
      </w:r>
      <w:r w:rsidR="00B92959">
        <w:rPr>
          <w:rStyle w:val="translated-span"/>
        </w:rPr>
        <w:t>a==b</w:t>
      </w:r>
      <w:r w:rsidR="00B92959">
        <w:rPr>
          <w:rStyle w:val="translated-span"/>
        </w:rPr>
        <w:t>将返回与</w:t>
      </w:r>
      <w:r w:rsidR="00B92959">
        <w:rPr>
          <w:rStyle w:val="translated-span"/>
        </w:rPr>
        <w:t>a</w:t>
      </w:r>
      <w:r w:rsidR="00B92959">
        <w:rPr>
          <w:rStyle w:val="translated-span"/>
        </w:rPr>
        <w:t>大小相同的向量，其中</w:t>
      </w:r>
      <w:r w:rsidR="00B92959">
        <w:rPr>
          <w:rStyle w:val="translated-span"/>
        </w:rPr>
        <w:t>a</w:t>
      </w:r>
      <w:r w:rsidR="00B92959">
        <w:rPr>
          <w:rStyle w:val="translated-span"/>
        </w:rPr>
        <w:t>的元素等于</w:t>
      </w:r>
      <w:r w:rsidR="00B92959">
        <w:rPr>
          <w:rStyle w:val="translated-span"/>
        </w:rPr>
        <w:t>b</w:t>
      </w:r>
      <w:r w:rsidR="00B92959">
        <w:rPr>
          <w:rStyle w:val="translated-span"/>
        </w:rPr>
        <w:t>的位置为</w:t>
      </w:r>
      <w:r w:rsidR="00B92959">
        <w:rPr>
          <w:rStyle w:val="translated-span"/>
        </w:rPr>
        <w:t>1</w:t>
      </w:r>
      <w:r w:rsidR="00B92959">
        <w:rPr>
          <w:rStyle w:val="translated-span"/>
        </w:rPr>
        <w:t>，不同的位置为</w:t>
      </w:r>
      <w:r w:rsidR="00B92959">
        <w:rPr>
          <w:rStyle w:val="translated-span"/>
        </w:rPr>
        <w:t>0</w:t>
      </w:r>
      <w:r w:rsidR="00B92959">
        <w:rPr>
          <w:rStyle w:val="translated-span"/>
        </w:rPr>
        <w:t>。要了解这对您自己是如何工作的，请尝试在</w:t>
      </w:r>
      <w:r w:rsidR="00B92959">
        <w:rPr>
          <w:rStyle w:val="translated-span"/>
        </w:rPr>
        <w:t>Octave/</w:t>
      </w:r>
      <w:r>
        <w:rPr>
          <w:rStyle w:val="translated-span"/>
        </w:rPr>
        <w:t>MATLAB</w:t>
      </w:r>
      <w:r w:rsidR="00B92959">
        <w:rPr>
          <w:rStyle w:val="translated-span"/>
        </w:rPr>
        <w:t>中使用以下代码：</w:t>
      </w:r>
    </w:p>
    <w:p w:rsidR="00950705" w:rsidRDefault="00B92959">
      <w:pPr>
        <w:spacing w:after="45" w:line="237" w:lineRule="auto"/>
        <w:ind w:right="0"/>
        <w:jc w:val="left"/>
        <w:divId w:val="688529542"/>
        <w:rPr>
          <w:rStyle w:val="translated-span"/>
          <w:rFonts w:ascii="Calibri" w:hAnsi="Calibri"/>
        </w:rPr>
      </w:pPr>
      <w:r>
        <w:rPr>
          <w:rStyle w:val="translated-span"/>
          <w:rFonts w:ascii="Calibri" w:hAnsi="Calibri"/>
        </w:rPr>
        <w:t>a=1:10</w:t>
      </w:r>
      <w:r>
        <w:rPr>
          <w:rStyle w:val="translated-span"/>
          <w:rFonts w:ascii="Calibri" w:hAnsi="Calibri"/>
        </w:rPr>
        <w:t>；</w:t>
      </w:r>
      <w:r>
        <w:rPr>
          <w:rStyle w:val="translated-span"/>
          <w:rFonts w:ascii="Calibri" w:hAnsi="Calibri"/>
        </w:rPr>
        <w:t>%</w:t>
      </w:r>
      <w:r>
        <w:rPr>
          <w:rStyle w:val="translated-span"/>
          <w:rFonts w:ascii="Calibri" w:hAnsi="Calibri"/>
        </w:rPr>
        <w:t>创建</w:t>
      </w:r>
      <w:r>
        <w:rPr>
          <w:rStyle w:val="translated-span"/>
          <w:rFonts w:ascii="Calibri" w:hAnsi="Calibri"/>
        </w:rPr>
        <w:t>a</w:t>
      </w:r>
      <w:r>
        <w:rPr>
          <w:rStyle w:val="translated-span"/>
          <w:rFonts w:ascii="Calibri" w:hAnsi="Calibri"/>
        </w:rPr>
        <w:t>和</w:t>
      </w:r>
      <w:r w:rsidR="00950705">
        <w:rPr>
          <w:rStyle w:val="translated-span"/>
          <w:rFonts w:ascii="Calibri" w:hAnsi="Calibri" w:hint="eastAsia"/>
        </w:rPr>
        <w:t>b</w:t>
      </w:r>
      <w:r w:rsidR="00950705">
        <w:rPr>
          <w:rStyle w:val="translated-span"/>
          <w:rFonts w:ascii="Calibri" w:hAnsi="Calibri" w:hint="eastAsia"/>
        </w:rPr>
        <w:t>；</w:t>
      </w:r>
    </w:p>
    <w:p w:rsidR="00235998" w:rsidRDefault="00B92959">
      <w:pPr>
        <w:spacing w:after="45" w:line="237" w:lineRule="auto"/>
        <w:ind w:right="0"/>
        <w:jc w:val="left"/>
        <w:divId w:val="688529542"/>
      </w:pPr>
      <w:r>
        <w:rPr>
          <w:rStyle w:val="translated-span"/>
          <w:rFonts w:ascii="Calibri" w:hAnsi="Calibri"/>
        </w:rPr>
        <w:t>b=3</w:t>
      </w:r>
      <w:r>
        <w:rPr>
          <w:rStyle w:val="translated-span"/>
          <w:rFonts w:ascii="Calibri" w:hAnsi="Calibri"/>
        </w:rPr>
        <w:t>；</w:t>
      </w:r>
    </w:p>
    <w:p w:rsidR="00235998" w:rsidRDefault="00B92959">
      <w:pPr>
        <w:spacing w:after="463" w:line="237" w:lineRule="auto"/>
        <w:ind w:right="0"/>
        <w:jc w:val="left"/>
        <w:divId w:val="688529542"/>
      </w:pPr>
      <w:r>
        <w:rPr>
          <w:rStyle w:val="translated-span"/>
          <w:rFonts w:ascii="Calibri" w:hAnsi="Calibri"/>
        </w:rPr>
        <w:t>a==b</w:t>
      </w:r>
      <w:r w:rsidR="00950705">
        <w:rPr>
          <w:rStyle w:val="translated-span"/>
          <w:rFonts w:ascii="Calibri" w:hAnsi="Calibri"/>
        </w:rPr>
        <w:t xml:space="preserve">        </w:t>
      </w:r>
      <w:r>
        <w:rPr>
          <w:rStyle w:val="translated-span"/>
          <w:rFonts w:ascii="Calibri" w:hAnsi="Calibri"/>
        </w:rPr>
        <w:t>%</w:t>
      </w:r>
      <w:r>
        <w:rPr>
          <w:rStyle w:val="translated-span"/>
          <w:rFonts w:ascii="Calibri" w:hAnsi="Calibri"/>
        </w:rPr>
        <w:t>您应该在这里尝试</w:t>
      </w:r>
      <w:r>
        <w:rPr>
          <w:rStyle w:val="translated-span"/>
          <w:rFonts w:ascii="Calibri" w:hAnsi="Calibri"/>
        </w:rPr>
        <w:t>b</w:t>
      </w:r>
      <w:r>
        <w:rPr>
          <w:rStyle w:val="translated-span"/>
          <w:rFonts w:ascii="Calibri" w:hAnsi="Calibri"/>
        </w:rPr>
        <w:t>的不同值</w:t>
      </w:r>
    </w:p>
    <w:p w:rsidR="00235998" w:rsidRDefault="00B92959">
      <w:pPr>
        <w:ind w:left="-15" w:right="423" w:firstLine="351"/>
      </w:pPr>
      <w:r>
        <w:rPr>
          <w:rStyle w:val="translated-span"/>
        </w:rPr>
        <w:t>此外，您将使用</w:t>
      </w:r>
      <w:proofErr w:type="spellStart"/>
      <w:r>
        <w:rPr>
          <w:rStyle w:val="translated-span"/>
        </w:rPr>
        <w:t>fmincg</w:t>
      </w:r>
      <w:proofErr w:type="spellEnd"/>
      <w:r>
        <w:rPr>
          <w:rStyle w:val="translated-span"/>
        </w:rPr>
        <w:t>进行此练习（而不是</w:t>
      </w:r>
      <w:proofErr w:type="spellStart"/>
      <w:r>
        <w:rPr>
          <w:rStyle w:val="translated-span"/>
        </w:rPr>
        <w:t>fminunc</w:t>
      </w:r>
      <w:proofErr w:type="spellEnd"/>
      <w:r>
        <w:rPr>
          <w:rStyle w:val="translated-span"/>
        </w:rPr>
        <w:t>）。</w:t>
      </w:r>
      <w:proofErr w:type="spellStart"/>
      <w:r>
        <w:rPr>
          <w:rStyle w:val="translated-span"/>
        </w:rPr>
        <w:t>fmincg</w:t>
      </w:r>
      <w:proofErr w:type="spellEnd"/>
      <w:r>
        <w:rPr>
          <w:rStyle w:val="translated-span"/>
        </w:rPr>
        <w:t>的工作原理与</w:t>
      </w:r>
      <w:proofErr w:type="spellStart"/>
      <w:r>
        <w:rPr>
          <w:rStyle w:val="translated-span"/>
        </w:rPr>
        <w:t>fminunc</w:t>
      </w:r>
      <w:proofErr w:type="spellEnd"/>
      <w:r>
        <w:rPr>
          <w:rStyle w:val="translated-span"/>
        </w:rPr>
        <w:t>类似，但在处理大量参数时效率更高。</w:t>
      </w:r>
    </w:p>
    <w:p w:rsidR="00235998" w:rsidRDefault="00B92959">
      <w:pPr>
        <w:spacing w:after="279"/>
        <w:ind w:left="-15" w:right="624" w:firstLine="351"/>
      </w:pPr>
      <w:r>
        <w:rPr>
          <w:rStyle w:val="translated-span"/>
        </w:rPr>
        <w:t>在正确完成</w:t>
      </w:r>
      <w:proofErr w:type="spellStart"/>
      <w:r>
        <w:rPr>
          <w:rStyle w:val="translated-span"/>
        </w:rPr>
        <w:t>one</w:t>
      </w:r>
      <w:r w:rsidR="006210DA">
        <w:rPr>
          <w:rStyle w:val="translated-span"/>
          <w:rFonts w:hint="eastAsia"/>
        </w:rPr>
        <w:t>V</w:t>
      </w:r>
      <w:r>
        <w:rPr>
          <w:rStyle w:val="translated-span"/>
        </w:rPr>
        <w:t>s</w:t>
      </w:r>
      <w:r w:rsidR="006210DA">
        <w:rPr>
          <w:rStyle w:val="translated-span"/>
          <w:rFonts w:hint="eastAsia"/>
        </w:rPr>
        <w:t>A</w:t>
      </w:r>
      <w:r>
        <w:rPr>
          <w:rStyle w:val="translated-span"/>
        </w:rPr>
        <w:t>ll.m</w:t>
      </w:r>
      <w:proofErr w:type="spellEnd"/>
      <w:r>
        <w:rPr>
          <w:rStyle w:val="translated-span"/>
        </w:rPr>
        <w:t>的代码之后，脚本</w:t>
      </w:r>
      <w:r>
        <w:rPr>
          <w:rStyle w:val="translated-span"/>
        </w:rPr>
        <w:t>ex3.m</w:t>
      </w:r>
      <w:r>
        <w:rPr>
          <w:rStyle w:val="translated-span"/>
        </w:rPr>
        <w:t>将继续使用</w:t>
      </w:r>
      <w:proofErr w:type="spellStart"/>
      <w:r>
        <w:rPr>
          <w:rStyle w:val="translated-span"/>
        </w:rPr>
        <w:t>one</w:t>
      </w:r>
      <w:r w:rsidR="006210DA">
        <w:rPr>
          <w:rStyle w:val="translated-span"/>
          <w:rFonts w:hint="eastAsia"/>
        </w:rPr>
        <w:t>V</w:t>
      </w:r>
      <w:r>
        <w:rPr>
          <w:rStyle w:val="translated-span"/>
        </w:rPr>
        <w:t>s</w:t>
      </w:r>
      <w:r w:rsidR="006210DA">
        <w:rPr>
          <w:rStyle w:val="translated-span"/>
          <w:rFonts w:hint="eastAsia"/>
        </w:rPr>
        <w:t>A</w:t>
      </w:r>
      <w:r>
        <w:rPr>
          <w:rStyle w:val="translated-span"/>
        </w:rPr>
        <w:t>ll</w:t>
      </w:r>
      <w:proofErr w:type="spellEnd"/>
      <w:r>
        <w:rPr>
          <w:rStyle w:val="translated-span"/>
        </w:rPr>
        <w:t>函数来训练多类分类器。</w:t>
      </w:r>
    </w:p>
    <w:p w:rsidR="00235998" w:rsidRDefault="00B92959">
      <w:pPr>
        <w:spacing w:after="342" w:line="264" w:lineRule="auto"/>
        <w:ind w:left="346" w:right="0"/>
        <w:jc w:val="left"/>
      </w:pPr>
      <w:r>
        <w:rPr>
          <w:rStyle w:val="translated-span"/>
          <w:i/>
          <w:iCs/>
        </w:rPr>
        <w:t>现在您应该提交解决方案。</w:t>
      </w:r>
    </w:p>
    <w:p w:rsidR="00235998" w:rsidRDefault="00B92959">
      <w:pPr>
        <w:pStyle w:val="3"/>
        <w:ind w:left="807" w:hanging="822"/>
      </w:pPr>
      <w:r>
        <w:t>1.4.1</w:t>
      </w:r>
      <w:r>
        <w:rPr>
          <w:rFonts w:ascii="Times New Roman" w:hAnsi="Times New Roman" w:cs="Times New Roman"/>
          <w:sz w:val="14"/>
          <w:szCs w:val="14"/>
        </w:rPr>
        <w:t xml:space="preserve">          </w:t>
      </w:r>
      <w:r>
        <w:rPr>
          <w:rStyle w:val="translated-span"/>
        </w:rPr>
        <w:t>一对</w:t>
      </w:r>
      <w:r w:rsidR="006210DA">
        <w:rPr>
          <w:rStyle w:val="translated-span"/>
          <w:rFonts w:hint="eastAsia"/>
        </w:rPr>
        <w:t>多的</w:t>
      </w:r>
      <w:r>
        <w:rPr>
          <w:rStyle w:val="translated-span"/>
        </w:rPr>
        <w:t>预测</w:t>
      </w:r>
    </w:p>
    <w:p w:rsidR="00235998" w:rsidRDefault="00B92959">
      <w:pPr>
        <w:ind w:left="-5" w:right="624"/>
      </w:pPr>
      <w:r>
        <w:rPr>
          <w:rStyle w:val="translated-span"/>
        </w:rPr>
        <w:t>训练完一对</w:t>
      </w:r>
      <w:r w:rsidR="006210DA">
        <w:rPr>
          <w:rStyle w:val="translated-span"/>
          <w:rFonts w:hint="eastAsia"/>
        </w:rPr>
        <w:t>多的</w:t>
      </w:r>
      <w:r>
        <w:rPr>
          <w:rStyle w:val="translated-span"/>
        </w:rPr>
        <w:t>分类器之后，您现在可以使用它来预测给定图像中包含的数字。对于每个输入，您应该使用经过训练的逻辑回归分类器计算它属于每个类的</w:t>
      </w:r>
      <w:r>
        <w:rPr>
          <w:rStyle w:val="translated-span"/>
        </w:rPr>
        <w:t>“</w:t>
      </w:r>
      <w:r>
        <w:rPr>
          <w:rStyle w:val="translated-span"/>
        </w:rPr>
        <w:t>概率</w:t>
      </w:r>
      <w:r>
        <w:rPr>
          <w:rStyle w:val="translated-span"/>
        </w:rPr>
        <w:t>”</w:t>
      </w:r>
      <w:r>
        <w:rPr>
          <w:rStyle w:val="translated-span"/>
        </w:rPr>
        <w:t>。您的一对所有预测函数将选择相应的逻辑回归分类器输出最高概率的类，并返回类标签（</w:t>
      </w:r>
      <w:r>
        <w:rPr>
          <w:rStyle w:val="translated-span"/>
        </w:rPr>
        <w:t>1</w:t>
      </w:r>
      <w:r>
        <w:rPr>
          <w:rStyle w:val="translated-span"/>
        </w:rPr>
        <w:t>、</w:t>
      </w:r>
      <w:r>
        <w:rPr>
          <w:rStyle w:val="translated-span"/>
        </w:rPr>
        <w:t>2……</w:t>
      </w:r>
      <w:r>
        <w:rPr>
          <w:rStyle w:val="translated-span"/>
        </w:rPr>
        <w:t>或</w:t>
      </w:r>
      <w:r w:rsidR="006210DA">
        <w:rPr>
          <w:rStyle w:val="translated-span"/>
          <w:rFonts w:hint="eastAsia"/>
        </w:rPr>
        <w:t>K</w:t>
      </w:r>
      <w:r>
        <w:rPr>
          <w:rStyle w:val="translated-span"/>
        </w:rPr>
        <w:t>）作为输入示例的预测。</w:t>
      </w:r>
    </w:p>
    <w:p w:rsidR="00235998" w:rsidRDefault="00B92959">
      <w:pPr>
        <w:ind w:left="-15" w:right="624" w:firstLine="351"/>
      </w:pPr>
      <w:r>
        <w:rPr>
          <w:rStyle w:val="translated-span"/>
        </w:rPr>
        <w:t>现在您应该完成</w:t>
      </w:r>
      <w:proofErr w:type="spellStart"/>
      <w:r>
        <w:rPr>
          <w:rStyle w:val="translated-span"/>
        </w:rPr>
        <w:t>predict</w:t>
      </w:r>
      <w:r w:rsidR="006210DA">
        <w:rPr>
          <w:rStyle w:val="translated-span"/>
          <w:rFonts w:hint="eastAsia"/>
        </w:rPr>
        <w:t>O</w:t>
      </w:r>
      <w:r>
        <w:rPr>
          <w:rStyle w:val="translated-span"/>
        </w:rPr>
        <w:t>ne</w:t>
      </w:r>
      <w:r w:rsidR="006210DA">
        <w:rPr>
          <w:rStyle w:val="translated-span"/>
        </w:rPr>
        <w:t>V</w:t>
      </w:r>
      <w:r>
        <w:rPr>
          <w:rStyle w:val="translated-span"/>
        </w:rPr>
        <w:t>s</w:t>
      </w:r>
      <w:r w:rsidR="006210DA">
        <w:rPr>
          <w:rStyle w:val="translated-span"/>
        </w:rPr>
        <w:t>A</w:t>
      </w:r>
      <w:r>
        <w:rPr>
          <w:rStyle w:val="translated-span"/>
        </w:rPr>
        <w:t>ll.m</w:t>
      </w:r>
      <w:proofErr w:type="spellEnd"/>
      <w:r>
        <w:rPr>
          <w:rStyle w:val="translated-span"/>
        </w:rPr>
        <w:t>中的代码，使用</w:t>
      </w:r>
      <w:r w:rsidR="006210DA">
        <w:rPr>
          <w:rStyle w:val="translated-span"/>
          <w:rFonts w:hint="eastAsia"/>
        </w:rPr>
        <w:t>一对多</w:t>
      </w:r>
      <w:r>
        <w:rPr>
          <w:rStyle w:val="translated-span"/>
        </w:rPr>
        <w:t>分类器进行预测。</w:t>
      </w:r>
    </w:p>
    <w:p w:rsidR="00235998" w:rsidRDefault="00B92959" w:rsidP="00FB6EE0">
      <w:pPr>
        <w:spacing w:after="1"/>
        <w:ind w:left="-15" w:right="624" w:firstLine="351"/>
      </w:pPr>
      <w:r>
        <w:rPr>
          <w:rStyle w:val="translated-span"/>
        </w:rPr>
        <w:t>一旦你完成了，</w:t>
      </w:r>
      <w:r>
        <w:rPr>
          <w:rStyle w:val="translated-span"/>
        </w:rPr>
        <w:t>ex3.m</w:t>
      </w:r>
      <w:r>
        <w:rPr>
          <w:rStyle w:val="translated-span"/>
        </w:rPr>
        <w:t>将使用所学的</w:t>
      </w:r>
      <m:oMath>
        <m:r>
          <w:rPr>
            <w:rStyle w:val="translated-span"/>
            <w:rFonts w:ascii="Cambria Math" w:hAnsi="Cambria Math"/>
          </w:rPr>
          <m:t>Θ</m:t>
        </m:r>
      </m:oMath>
      <w:r>
        <w:rPr>
          <w:rStyle w:val="translated-span"/>
        </w:rPr>
        <w:t>值调用你的</w:t>
      </w:r>
      <w:proofErr w:type="spellStart"/>
      <w:r w:rsidR="006210DA">
        <w:rPr>
          <w:rStyle w:val="translated-span"/>
        </w:rPr>
        <w:t>predict</w:t>
      </w:r>
      <w:r w:rsidR="006210DA">
        <w:rPr>
          <w:rStyle w:val="translated-span"/>
          <w:rFonts w:hint="eastAsia"/>
        </w:rPr>
        <w:t>O</w:t>
      </w:r>
      <w:r w:rsidR="006210DA">
        <w:rPr>
          <w:rStyle w:val="translated-span"/>
        </w:rPr>
        <w:t>neVsAll.m</w:t>
      </w:r>
      <w:proofErr w:type="spellEnd"/>
      <w:r>
        <w:rPr>
          <w:rStyle w:val="translated-span"/>
        </w:rPr>
        <w:t>函数。你应该看到训练集的准确性</w:t>
      </w:r>
      <w:r w:rsidR="00FB6EE0">
        <w:rPr>
          <w:rStyle w:val="translated-span"/>
          <w:rFonts w:hint="eastAsia"/>
        </w:rPr>
        <w:t>大约为</w:t>
      </w:r>
      <w:r>
        <w:rPr>
          <w:rStyle w:val="translated-span"/>
        </w:rPr>
        <w:t>94.9%</w:t>
      </w:r>
      <w:r>
        <w:rPr>
          <w:rStyle w:val="translated-span"/>
        </w:rPr>
        <w:t>（即对培训集中</w:t>
      </w:r>
      <w:r>
        <w:rPr>
          <w:rStyle w:val="translated-span"/>
        </w:rPr>
        <w:t>94.9%</w:t>
      </w:r>
      <w:r>
        <w:rPr>
          <w:rStyle w:val="translated-span"/>
        </w:rPr>
        <w:t>的示例进行正确分类）。</w:t>
      </w:r>
    </w:p>
    <w:p w:rsidR="00235998" w:rsidRDefault="00B92959">
      <w:pPr>
        <w:spacing w:after="191" w:line="264" w:lineRule="auto"/>
        <w:ind w:left="346" w:right="0"/>
        <w:jc w:val="left"/>
      </w:pPr>
      <w:r>
        <w:rPr>
          <w:rStyle w:val="translated-span"/>
          <w:i/>
          <w:iCs/>
        </w:rPr>
        <w:t>现在您应该提交解决方案。</w:t>
      </w:r>
    </w:p>
    <w:p w:rsidR="00235998" w:rsidRDefault="00B92959">
      <w:pPr>
        <w:spacing w:after="0" w:line="256" w:lineRule="auto"/>
        <w:ind w:left="399" w:right="0" w:firstLine="0"/>
        <w:jc w:val="left"/>
      </w:pPr>
      <w:r>
        <w:rPr>
          <w:rFonts w:ascii="Calibri" w:hAnsi="Calibri"/>
          <w:noProof/>
          <w:sz w:val="22"/>
          <w:szCs w:val="22"/>
        </w:rPr>
        <w:drawing>
          <wp:inline distT="0" distB="0" distL="0" distR="0">
            <wp:extent cx="4438650" cy="9525"/>
            <wp:effectExtent l="0" t="0" r="0" b="0"/>
            <wp:docPr id="12" name="Group 14284" descr="D:\document\convert_tasks\transweb\1731504_1743546\1731504.docx.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4284" descr="D:\document\convert_tasks\transweb\1731504_1743546\1731504.docx.files\image002.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438650" cy="9525"/>
                    </a:xfrm>
                    <a:prstGeom prst="rect">
                      <a:avLst/>
                    </a:prstGeom>
                    <a:noFill/>
                    <a:ln>
                      <a:noFill/>
                    </a:ln>
                  </pic:spPr>
                </pic:pic>
              </a:graphicData>
            </a:graphic>
          </wp:inline>
        </w:drawing>
      </w:r>
    </w:p>
    <w:p w:rsidR="00235998" w:rsidRDefault="00B92959">
      <w:pPr>
        <w:pStyle w:val="1"/>
        <w:ind w:left="566" w:hanging="581"/>
      </w:pPr>
      <w:r>
        <w:lastRenderedPageBreak/>
        <w:t>2</w:t>
      </w:r>
      <w:r>
        <w:rPr>
          <w:rFonts w:ascii="Times New Roman" w:hAnsi="Times New Roman" w:cs="Times New Roman"/>
          <w:sz w:val="14"/>
          <w:szCs w:val="14"/>
        </w:rPr>
        <w:t xml:space="preserve">             </w:t>
      </w:r>
      <w:r>
        <w:rPr>
          <w:rStyle w:val="translated-span"/>
        </w:rPr>
        <w:t>神经网络</w:t>
      </w:r>
    </w:p>
    <w:p w:rsidR="00235998" w:rsidRDefault="00B92959">
      <w:pPr>
        <w:ind w:left="-5" w:right="624"/>
      </w:pPr>
      <w:r>
        <w:rPr>
          <w:rStyle w:val="translated-span"/>
        </w:rPr>
        <w:t>在本练习的前一部分中，您实现了多类逻辑回归来识别手写数字。然而，逻辑回归不能形成更复杂的假设，因为它只是一个线性分类器。</w:t>
      </w:r>
      <w:bookmarkStart w:id="0" w:name="_ftnref3"/>
      <w:r>
        <w:fldChar w:fldCharType="begin"/>
      </w:r>
      <w:r>
        <w:instrText xml:space="preserve"> HYPERLINK "" \l "_ftn3" \o "" </w:instrText>
      </w:r>
      <w:r>
        <w:fldChar w:fldCharType="separate"/>
      </w:r>
      <w:r>
        <w:rPr>
          <w:rStyle w:val="translated-span"/>
          <w:color w:val="FF0000"/>
          <w:u w:val="single"/>
          <w:vertAlign w:val="superscript"/>
        </w:rPr>
        <w:t>〔</w:t>
      </w:r>
      <w:r>
        <w:rPr>
          <w:rStyle w:val="translated-span"/>
          <w:color w:val="FF0000"/>
          <w:u w:val="single"/>
          <w:vertAlign w:val="superscript"/>
        </w:rPr>
        <w:t>3</w:t>
      </w:r>
      <w:r>
        <w:rPr>
          <w:rStyle w:val="translated-span"/>
          <w:color w:val="FF0000"/>
          <w:u w:val="single"/>
          <w:vertAlign w:val="superscript"/>
        </w:rPr>
        <w:t>〕</w:t>
      </w:r>
      <w:r>
        <w:fldChar w:fldCharType="end"/>
      </w:r>
      <w:bookmarkEnd w:id="0"/>
    </w:p>
    <w:p w:rsidR="00D25BB9" w:rsidRDefault="00B92959" w:rsidP="00D25BB9">
      <w:pPr>
        <w:ind w:left="-15" w:right="624" w:firstLine="351"/>
      </w:pPr>
      <w:r>
        <w:rPr>
          <w:rStyle w:val="translated-span"/>
        </w:rPr>
        <w:t>在练习的这一部分中，您将使用与以前相同的训练集实现一个神经网络来识别手写数字。神经网络将能够表示形成非线性假设的复杂模型。本周，你将使用我们已经训练过的神经网络的参数。您的目标是实现前馈传播算法，使用我们的权重进行预测。在下周的练习中，您将编写学习神经网络参数的反向传播算法。</w:t>
      </w:r>
    </w:p>
    <w:p w:rsidR="00235998" w:rsidRDefault="00B92959" w:rsidP="00D25BB9">
      <w:pPr>
        <w:ind w:left="-15" w:right="624" w:firstLine="351"/>
      </w:pPr>
      <w:r>
        <w:rPr>
          <w:rStyle w:val="translated-span"/>
        </w:rPr>
        <w:t>提供的脚本</w:t>
      </w:r>
      <w:r>
        <w:rPr>
          <w:rStyle w:val="translated-span"/>
        </w:rPr>
        <w:t>ex3</w:t>
      </w:r>
      <w:r>
        <w:rPr>
          <w:rFonts w:ascii="Calibri" w:hAnsi="Calibri"/>
          <w:noProof/>
          <w:sz w:val="22"/>
          <w:szCs w:val="22"/>
        </w:rPr>
        <w:drawing>
          <wp:inline distT="0" distB="0" distL="0" distR="0">
            <wp:extent cx="57150" cy="9525"/>
            <wp:effectExtent l="0" t="0" r="0" b="0"/>
            <wp:docPr id="13" name="Group 14454" descr="D:\document\convert_tasks\transweb\1731504_1743546\1731504.docx.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4454" descr="D:\document\convert_tasks\transweb\1731504_1743546\1731504.docx.files\image001.gi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proofErr w:type="spellStart"/>
      <w:r w:rsidR="00D25BB9">
        <w:rPr>
          <w:rStyle w:val="translated-span"/>
        </w:rPr>
        <w:t>nn</w:t>
      </w:r>
      <w:r w:rsidR="00D25BB9">
        <w:rPr>
          <w:rStyle w:val="translated-span"/>
          <w:rFonts w:ascii="Calibri" w:hAnsi="Calibri" w:hint="eastAsia"/>
        </w:rPr>
        <w:t>.</w:t>
      </w:r>
      <w:r w:rsidR="00D25BB9">
        <w:rPr>
          <w:rStyle w:val="translated-span"/>
          <w:rFonts w:ascii="Calibri" w:hAnsi="Calibri"/>
        </w:rPr>
        <w:t>m</w:t>
      </w:r>
      <w:proofErr w:type="spellEnd"/>
      <w:r>
        <w:rPr>
          <w:rStyle w:val="translated-span"/>
          <w:rFonts w:ascii="Calibri" w:hAnsi="Calibri"/>
        </w:rPr>
        <w:t>会帮你完成这个练习。</w:t>
      </w:r>
    </w:p>
    <w:p w:rsidR="00235998" w:rsidRDefault="00B92959">
      <w:pPr>
        <w:pStyle w:val="2"/>
        <w:spacing w:after="121"/>
        <w:ind w:left="720" w:hanging="735"/>
      </w:pPr>
      <w:r>
        <w:t>2.1</w:t>
      </w:r>
      <w:r>
        <w:rPr>
          <w:rFonts w:ascii="Times New Roman" w:hAnsi="Times New Roman" w:cs="Times New Roman"/>
          <w:sz w:val="14"/>
          <w:szCs w:val="14"/>
        </w:rPr>
        <w:t xml:space="preserve">           </w:t>
      </w:r>
      <w:r>
        <w:rPr>
          <w:rStyle w:val="translated-span"/>
        </w:rPr>
        <w:t>模型表示</w:t>
      </w:r>
    </w:p>
    <w:p w:rsidR="00235998" w:rsidRDefault="00B92959">
      <w:pPr>
        <w:spacing w:after="3"/>
        <w:ind w:left="-5" w:right="624"/>
      </w:pPr>
      <w:r>
        <w:rPr>
          <w:rStyle w:val="translated-span"/>
        </w:rPr>
        <w:t>我们的神经网络如图</w:t>
      </w:r>
      <w:r>
        <w:rPr>
          <w:rStyle w:val="translated-span"/>
        </w:rPr>
        <w:t>2</w:t>
      </w:r>
      <w:r>
        <w:rPr>
          <w:rStyle w:val="translated-span"/>
        </w:rPr>
        <w:t>所示。它有三层</w:t>
      </w:r>
      <w:r>
        <w:rPr>
          <w:rStyle w:val="translated-span"/>
        </w:rPr>
        <w:t>——</w:t>
      </w:r>
      <w:r>
        <w:rPr>
          <w:rStyle w:val="translated-span"/>
        </w:rPr>
        <w:t>输入层、隐藏层和输出层。回想一下，我们的输入是数字图像的像素值。由于图像尺寸为</w:t>
      </w:r>
      <w:r>
        <w:rPr>
          <w:rStyle w:val="translated-span"/>
        </w:rPr>
        <w:t>20×20</w:t>
      </w:r>
      <w:r>
        <w:rPr>
          <w:rStyle w:val="translated-span"/>
        </w:rPr>
        <w:t>，因此我们得到了</w:t>
      </w:r>
      <w:r>
        <w:rPr>
          <w:rStyle w:val="translated-span"/>
        </w:rPr>
        <w:t>400</w:t>
      </w:r>
      <w:r>
        <w:rPr>
          <w:rStyle w:val="translated-span"/>
        </w:rPr>
        <w:t>个输入层单元（不包括总是输出</w:t>
      </w:r>
      <w:r>
        <w:rPr>
          <w:rStyle w:val="translated-span"/>
        </w:rPr>
        <w:t>+1</w:t>
      </w:r>
      <w:r>
        <w:rPr>
          <w:rStyle w:val="translated-span"/>
        </w:rPr>
        <w:t>的额外</w:t>
      </w:r>
      <w:r w:rsidR="00D25BB9">
        <w:rPr>
          <w:rStyle w:val="translated-span"/>
          <w:rFonts w:hint="eastAsia"/>
        </w:rPr>
        <w:t>偏置</w:t>
      </w:r>
      <w:r>
        <w:rPr>
          <w:rStyle w:val="translated-span"/>
        </w:rPr>
        <w:t>单元）。如前所述，培训数据将加载到变量</w:t>
      </w:r>
      <w:r w:rsidR="0040674A">
        <w:rPr>
          <w:rStyle w:val="translated-span"/>
          <w:rFonts w:hint="eastAsia"/>
        </w:rPr>
        <w:t>X</w:t>
      </w:r>
      <w:r>
        <w:rPr>
          <w:rStyle w:val="translated-span"/>
        </w:rPr>
        <w:t>和</w:t>
      </w:r>
      <w:r>
        <w:rPr>
          <w:rStyle w:val="translated-span"/>
        </w:rPr>
        <w:t>y</w:t>
      </w:r>
      <w:r>
        <w:rPr>
          <w:rStyle w:val="translated-span"/>
        </w:rPr>
        <w:t>中。</w:t>
      </w:r>
    </w:p>
    <w:p w:rsidR="00235998" w:rsidRDefault="00B92959">
      <w:pPr>
        <w:ind w:left="-15" w:right="624" w:firstLine="351"/>
      </w:pPr>
      <w:r>
        <w:rPr>
          <w:rStyle w:val="translated-span"/>
        </w:rPr>
        <w:t>我们已经为您提供了一套我们已经培训过的网络参数（</w:t>
      </w:r>
      <m:oMath>
        <m:sSup>
          <m:sSupPr>
            <m:ctrlPr>
              <w:rPr>
                <w:rStyle w:val="translated-span"/>
                <w:rFonts w:ascii="Cambria Math" w:hAnsi="Cambria Math"/>
                <w:i/>
              </w:rPr>
            </m:ctrlPr>
          </m:sSupPr>
          <m:e>
            <m:r>
              <w:rPr>
                <w:rStyle w:val="translated-span"/>
                <w:rFonts w:ascii="Cambria Math" w:hAnsi="Cambria Math"/>
              </w:rPr>
              <m:t>Θ</m:t>
            </m:r>
          </m:e>
          <m:sup>
            <m:d>
              <m:dPr>
                <m:ctrlPr>
                  <w:rPr>
                    <w:rStyle w:val="translated-span"/>
                    <w:rFonts w:ascii="Cambria Math" w:hAnsi="Cambria Math"/>
                    <w:i/>
                  </w:rPr>
                </m:ctrlPr>
              </m:dPr>
              <m:e>
                <m:r>
                  <w:rPr>
                    <w:rStyle w:val="translated-span"/>
                    <w:rFonts w:ascii="Cambria Math" w:hAnsi="Cambria Math"/>
                  </w:rPr>
                  <m:t>1</m:t>
                </m:r>
              </m:e>
            </m:d>
          </m:sup>
        </m:sSup>
        <m:r>
          <w:rPr>
            <w:rStyle w:val="translated-span"/>
            <w:rFonts w:ascii="Cambria Math" w:hAnsi="Cambria Math"/>
          </w:rPr>
          <m:t>,</m:t>
        </m:r>
        <m:sSup>
          <m:sSupPr>
            <m:ctrlPr>
              <w:rPr>
                <w:rStyle w:val="translated-span"/>
                <w:rFonts w:ascii="Cambria Math" w:hAnsi="Cambria Math"/>
                <w:i/>
              </w:rPr>
            </m:ctrlPr>
          </m:sSupPr>
          <m:e>
            <m:r>
              <w:rPr>
                <w:rStyle w:val="translated-span"/>
                <w:rFonts w:ascii="Cambria Math" w:hAnsi="Cambria Math"/>
              </w:rPr>
              <m:t>Θ</m:t>
            </m:r>
          </m:e>
          <m:sup>
            <m:d>
              <m:dPr>
                <m:ctrlPr>
                  <w:rPr>
                    <w:rStyle w:val="translated-span"/>
                    <w:rFonts w:ascii="Cambria Math" w:hAnsi="Cambria Math"/>
                    <w:i/>
                  </w:rPr>
                </m:ctrlPr>
              </m:dPr>
              <m:e>
                <m:r>
                  <w:rPr>
                    <w:rStyle w:val="translated-span"/>
                    <w:rFonts w:ascii="Cambria Math" w:hAnsi="Cambria Math"/>
                  </w:rPr>
                  <m:t>2</m:t>
                </m:r>
              </m:e>
            </m:d>
          </m:sup>
        </m:sSup>
      </m:oMath>
      <w:r>
        <w:rPr>
          <w:rStyle w:val="translated-span"/>
        </w:rPr>
        <w:t>）。它们存储在</w:t>
      </w:r>
      <w:r>
        <w:rPr>
          <w:rStyle w:val="translated-span"/>
        </w:rPr>
        <w:t>ex3weights.mat</w:t>
      </w:r>
      <w:r>
        <w:rPr>
          <w:rStyle w:val="translated-span"/>
        </w:rPr>
        <w:t>中，由</w:t>
      </w:r>
      <w:r>
        <w:rPr>
          <w:rStyle w:val="translated-span"/>
        </w:rPr>
        <w:t>ex3</w:t>
      </w:r>
      <w:r w:rsidR="00D25BB9">
        <w:rPr>
          <w:rStyle w:val="translated-span"/>
        </w:rPr>
        <w:t>_nn.m</w:t>
      </w:r>
      <w:r>
        <w:rPr>
          <w:rStyle w:val="translated-span"/>
        </w:rPr>
        <w:t>加载</w:t>
      </w:r>
      <w:r>
        <w:rPr>
          <w:rStyle w:val="translated-span"/>
          <w:rFonts w:ascii="Calibri" w:hAnsi="Calibri"/>
        </w:rPr>
        <w:t>到</w:t>
      </w:r>
      <w:r w:rsidR="00433484">
        <w:rPr>
          <w:rStyle w:val="translated-span"/>
          <w:rFonts w:ascii="Calibri" w:hAnsi="Calibri" w:hint="eastAsia"/>
        </w:rPr>
        <w:t>T</w:t>
      </w:r>
      <w:r>
        <w:rPr>
          <w:rStyle w:val="translated-span"/>
          <w:rFonts w:ascii="Calibri" w:hAnsi="Calibri"/>
        </w:rPr>
        <w:t>heta1</w:t>
      </w:r>
      <w:r>
        <w:rPr>
          <w:rStyle w:val="translated-span"/>
          <w:rFonts w:ascii="Calibri" w:hAnsi="Calibri"/>
        </w:rPr>
        <w:t>和</w:t>
      </w:r>
      <w:r w:rsidR="00433484">
        <w:rPr>
          <w:rStyle w:val="translated-span"/>
          <w:rFonts w:ascii="Calibri" w:hAnsi="Calibri" w:hint="eastAsia"/>
        </w:rPr>
        <w:t>T</w:t>
      </w:r>
      <w:r>
        <w:rPr>
          <w:rStyle w:val="translated-span"/>
          <w:rFonts w:ascii="Calibri" w:hAnsi="Calibri"/>
        </w:rPr>
        <w:t>heta2</w:t>
      </w:r>
      <w:r>
        <w:rPr>
          <w:rStyle w:val="translated-span"/>
          <w:rFonts w:ascii="Calibri" w:hAnsi="Calibri"/>
        </w:rPr>
        <w:t>，参数的尺寸为神经网络的尺寸，第二层有</w:t>
      </w:r>
      <w:r>
        <w:rPr>
          <w:rStyle w:val="translated-span"/>
          <w:rFonts w:ascii="Calibri" w:hAnsi="Calibri"/>
        </w:rPr>
        <w:t>25</w:t>
      </w:r>
      <w:r>
        <w:rPr>
          <w:rStyle w:val="translated-span"/>
          <w:rFonts w:ascii="Calibri" w:hAnsi="Calibri"/>
        </w:rPr>
        <w:t>个单元，输出</w:t>
      </w:r>
      <w:r>
        <w:rPr>
          <w:rStyle w:val="translated-span"/>
          <w:rFonts w:ascii="Calibri" w:hAnsi="Calibri"/>
        </w:rPr>
        <w:t>10</w:t>
      </w:r>
      <w:r>
        <w:rPr>
          <w:rStyle w:val="translated-span"/>
          <w:rFonts w:ascii="Calibri" w:hAnsi="Calibri"/>
        </w:rPr>
        <w:t>个单元（对应于</w:t>
      </w:r>
      <w:r>
        <w:rPr>
          <w:rStyle w:val="translated-span"/>
          <w:rFonts w:ascii="Calibri" w:hAnsi="Calibri"/>
        </w:rPr>
        <w:t>10</w:t>
      </w:r>
      <w:r>
        <w:rPr>
          <w:rStyle w:val="translated-span"/>
          <w:rFonts w:ascii="Calibri" w:hAnsi="Calibri"/>
        </w:rPr>
        <w:t>位的类）。</w:t>
      </w:r>
    </w:p>
    <w:tbl>
      <w:tblPr>
        <w:tblW w:w="7898" w:type="dxa"/>
        <w:tblInd w:w="-64" w:type="dxa"/>
        <w:tblCellMar>
          <w:left w:w="0" w:type="dxa"/>
          <w:right w:w="0" w:type="dxa"/>
        </w:tblCellMar>
        <w:tblLook w:val="04A0" w:firstRow="1" w:lastRow="0" w:firstColumn="1" w:lastColumn="0" w:noHBand="0" w:noVBand="1"/>
      </w:tblPr>
      <w:tblGrid>
        <w:gridCol w:w="7898"/>
      </w:tblGrid>
      <w:tr w:rsidR="00235998">
        <w:trPr>
          <w:trHeight w:val="1801"/>
        </w:trPr>
        <w:tc>
          <w:tcPr>
            <w:tcW w:w="7898" w:type="dxa"/>
            <w:tcBorders>
              <w:top w:val="single" w:sz="8" w:space="0" w:color="000000"/>
              <w:left w:val="single" w:sz="8" w:space="0" w:color="000000"/>
              <w:bottom w:val="single" w:sz="8" w:space="0" w:color="000000"/>
              <w:right w:val="single" w:sz="8" w:space="0" w:color="000000"/>
            </w:tcBorders>
            <w:tcMar>
              <w:top w:w="0" w:type="dxa"/>
              <w:left w:w="64" w:type="dxa"/>
              <w:bottom w:w="0" w:type="dxa"/>
              <w:right w:w="115" w:type="dxa"/>
            </w:tcMar>
            <w:vAlign w:val="center"/>
            <w:hideMark/>
          </w:tcPr>
          <w:p w:rsidR="00433484" w:rsidRDefault="00B92959">
            <w:pPr>
              <w:spacing w:after="258" w:line="254" w:lineRule="auto"/>
              <w:ind w:left="0" w:right="1264" w:firstLine="0"/>
              <w:jc w:val="left"/>
              <w:rPr>
                <w:rStyle w:val="translated-span"/>
                <w:rFonts w:ascii="Calibri" w:hAnsi="Calibri"/>
                <w:color w:val="228B22"/>
                <w:sz w:val="20"/>
                <w:szCs w:val="20"/>
              </w:rPr>
            </w:pPr>
            <w:r>
              <w:rPr>
                <w:rStyle w:val="translated-span"/>
                <w:rFonts w:ascii="Calibri" w:hAnsi="Calibri"/>
                <w:color w:val="228B22"/>
                <w:sz w:val="20"/>
                <w:szCs w:val="20"/>
              </w:rPr>
              <w:t>%</w:t>
            </w:r>
            <w:r>
              <w:rPr>
                <w:rStyle w:val="translated-span"/>
                <w:rFonts w:ascii="Calibri" w:hAnsi="Calibri"/>
                <w:color w:val="228B22"/>
                <w:sz w:val="20"/>
                <w:szCs w:val="20"/>
              </w:rPr>
              <w:t>从文件</w:t>
            </w:r>
            <w:r w:rsidR="00433484">
              <w:rPr>
                <w:rStyle w:val="translated-span"/>
                <w:rFonts w:ascii="Calibri" w:hAnsi="Calibri" w:hint="eastAsia"/>
                <w:color w:val="228B22"/>
                <w:sz w:val="20"/>
                <w:szCs w:val="20"/>
              </w:rPr>
              <w:t>中</w:t>
            </w:r>
            <w:r>
              <w:rPr>
                <w:rStyle w:val="translated-span"/>
                <w:rFonts w:ascii="Calibri" w:hAnsi="Calibri"/>
                <w:color w:val="228B22"/>
                <w:sz w:val="20"/>
                <w:szCs w:val="20"/>
              </w:rPr>
              <w:t>加载</w:t>
            </w:r>
            <w:r w:rsidR="00433484">
              <w:rPr>
                <w:rStyle w:val="translated-span"/>
                <w:rFonts w:ascii="Calibri" w:hAnsi="Calibri" w:hint="eastAsia"/>
                <w:color w:val="228B22"/>
                <w:sz w:val="20"/>
                <w:szCs w:val="20"/>
              </w:rPr>
              <w:t>已被</w:t>
            </w:r>
            <w:r>
              <w:rPr>
                <w:rStyle w:val="translated-span"/>
                <w:rFonts w:ascii="Calibri" w:hAnsi="Calibri"/>
                <w:color w:val="228B22"/>
                <w:sz w:val="20"/>
                <w:szCs w:val="20"/>
              </w:rPr>
              <w:t>保存的矩阵</w:t>
            </w:r>
          </w:p>
          <w:p w:rsidR="00235998" w:rsidRPr="00433484" w:rsidRDefault="00433484">
            <w:pPr>
              <w:spacing w:after="258" w:line="254" w:lineRule="auto"/>
              <w:ind w:left="0" w:right="1264" w:firstLine="0"/>
              <w:jc w:val="left"/>
              <w:rPr>
                <w:rFonts w:ascii="Calibri" w:hAnsi="Calibri" w:hint="eastAsia"/>
                <w:color w:val="228B22"/>
                <w:sz w:val="20"/>
                <w:szCs w:val="20"/>
              </w:rPr>
            </w:pPr>
            <w:r>
              <w:rPr>
                <w:rStyle w:val="translated-span"/>
                <w:rFonts w:ascii="Calibri" w:hAnsi="Calibri"/>
                <w:color w:val="228B22"/>
                <w:sz w:val="20"/>
                <w:szCs w:val="20"/>
              </w:rPr>
              <w:t>L</w:t>
            </w:r>
            <w:r>
              <w:rPr>
                <w:rStyle w:val="translated-span"/>
                <w:rFonts w:ascii="Calibri" w:hAnsi="Calibri" w:hint="eastAsia"/>
                <w:color w:val="228B22"/>
                <w:sz w:val="20"/>
                <w:szCs w:val="20"/>
              </w:rPr>
              <w:t>oad(</w:t>
            </w:r>
            <w:r>
              <w:rPr>
                <w:rStyle w:val="translated-span"/>
                <w:rFonts w:ascii="Calibri" w:hAnsi="Calibri"/>
                <w:color w:val="228B22"/>
                <w:sz w:val="20"/>
                <w:szCs w:val="20"/>
              </w:rPr>
              <w:t>‘</w:t>
            </w:r>
            <w:r w:rsidR="00B92959">
              <w:rPr>
                <w:rStyle w:val="translated-span"/>
                <w:rFonts w:ascii="Calibri" w:hAnsi="Calibri"/>
                <w:color w:val="228B22"/>
                <w:sz w:val="20"/>
                <w:szCs w:val="20"/>
              </w:rPr>
              <w:t>ex3weights.mat</w:t>
            </w:r>
            <w:r>
              <w:rPr>
                <w:rStyle w:val="translated-span"/>
                <w:rFonts w:ascii="Calibri" w:hAnsi="Calibri"/>
                <w:color w:val="228B22"/>
                <w:sz w:val="20"/>
                <w:szCs w:val="20"/>
              </w:rPr>
              <w:t>’</w:t>
            </w:r>
            <w:r>
              <w:rPr>
                <w:rStyle w:val="translated-span"/>
                <w:rFonts w:ascii="Calibri" w:hAnsi="Calibri" w:hint="eastAsia"/>
                <w:color w:val="228B22"/>
                <w:sz w:val="20"/>
                <w:szCs w:val="20"/>
              </w:rPr>
              <w:t>);</w:t>
            </w:r>
          </w:p>
          <w:p w:rsidR="00433484" w:rsidRDefault="00B92959">
            <w:pPr>
              <w:spacing w:after="34" w:line="256" w:lineRule="auto"/>
              <w:ind w:left="0"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矩阵</w:t>
            </w:r>
            <w:r w:rsidR="00433484">
              <w:rPr>
                <w:rStyle w:val="translated-span"/>
                <w:rFonts w:ascii="Calibri" w:hAnsi="Calibri"/>
                <w:color w:val="228B22"/>
                <w:sz w:val="20"/>
                <w:szCs w:val="20"/>
              </w:rPr>
              <w:t>Theta1</w:t>
            </w:r>
            <w:r>
              <w:rPr>
                <w:rStyle w:val="translated-span"/>
                <w:rFonts w:ascii="Calibri" w:hAnsi="Calibri"/>
                <w:color w:val="228B22"/>
                <w:sz w:val="20"/>
                <w:szCs w:val="20"/>
              </w:rPr>
              <w:t>和</w:t>
            </w:r>
            <w:r w:rsidR="00433484">
              <w:rPr>
                <w:rStyle w:val="translated-span"/>
                <w:rFonts w:ascii="Calibri" w:hAnsi="Calibri"/>
                <w:color w:val="228B22"/>
                <w:sz w:val="20"/>
                <w:szCs w:val="20"/>
              </w:rPr>
              <w:t>Theta2</w:t>
            </w:r>
            <w:r w:rsidR="00433484">
              <w:rPr>
                <w:rStyle w:val="translated-span"/>
                <w:rFonts w:ascii="Calibri" w:hAnsi="Calibri" w:hint="eastAsia"/>
                <w:color w:val="228B22"/>
                <w:sz w:val="20"/>
                <w:szCs w:val="20"/>
              </w:rPr>
              <w:t>将出现在你的</w:t>
            </w:r>
            <w:r w:rsidR="00EE5893">
              <w:rPr>
                <w:rStyle w:val="translated-span"/>
                <w:rFonts w:ascii="Calibri" w:hAnsi="Calibri"/>
                <w:color w:val="228B22"/>
                <w:sz w:val="20"/>
                <w:szCs w:val="20"/>
              </w:rPr>
              <w:t>Octave</w:t>
            </w:r>
            <w:r w:rsidR="00433484">
              <w:rPr>
                <w:rStyle w:val="translated-span"/>
                <w:rFonts w:ascii="Calibri" w:hAnsi="Calibri" w:hint="eastAsia"/>
                <w:color w:val="228B22"/>
                <w:sz w:val="20"/>
                <w:szCs w:val="20"/>
              </w:rPr>
              <w:t>环境中</w:t>
            </w:r>
          </w:p>
          <w:p w:rsidR="00235998" w:rsidRDefault="00B92959">
            <w:pPr>
              <w:spacing w:after="34" w:line="256" w:lineRule="auto"/>
              <w:ind w:left="0" w:right="0" w:firstLine="0"/>
              <w:jc w:val="left"/>
            </w:pPr>
            <w:r>
              <w:rPr>
                <w:rStyle w:val="translated-span"/>
                <w:rFonts w:ascii="Calibri" w:hAnsi="Calibri"/>
                <w:color w:val="228B22"/>
                <w:sz w:val="20"/>
                <w:szCs w:val="20"/>
              </w:rPr>
              <w:t>%Theta1</w:t>
            </w:r>
            <w:r>
              <w:rPr>
                <w:rStyle w:val="translated-span"/>
                <w:rFonts w:ascii="Calibri" w:hAnsi="Calibri"/>
                <w:color w:val="228B22"/>
                <w:sz w:val="20"/>
                <w:szCs w:val="20"/>
              </w:rPr>
              <w:t>的尺寸为</w:t>
            </w:r>
            <w:r w:rsidRPr="0040674A">
              <w:rPr>
                <w:rStyle w:val="translated-span"/>
                <w:rFonts w:ascii="Calibri" w:hAnsi="Calibri"/>
                <w:color w:val="FF0000"/>
                <w:sz w:val="20"/>
                <w:szCs w:val="20"/>
              </w:rPr>
              <w:t>25 x 401</w:t>
            </w:r>
          </w:p>
          <w:p w:rsidR="00235998" w:rsidRDefault="00B92959">
            <w:pPr>
              <w:spacing w:after="0" w:line="256" w:lineRule="auto"/>
              <w:ind w:left="0" w:right="0" w:firstLine="0"/>
              <w:jc w:val="left"/>
            </w:pPr>
            <w:r>
              <w:rPr>
                <w:rStyle w:val="translated-span"/>
                <w:rFonts w:ascii="Calibri" w:hAnsi="Calibri"/>
                <w:color w:val="228B22"/>
                <w:sz w:val="20"/>
                <w:szCs w:val="20"/>
              </w:rPr>
              <w:t>%Theta2</w:t>
            </w:r>
            <w:r>
              <w:rPr>
                <w:rStyle w:val="translated-span"/>
                <w:rFonts w:ascii="Calibri" w:hAnsi="Calibri"/>
                <w:color w:val="228B22"/>
                <w:sz w:val="20"/>
                <w:szCs w:val="20"/>
              </w:rPr>
              <w:t>的尺寸为</w:t>
            </w:r>
            <w:r w:rsidRPr="0040674A">
              <w:rPr>
                <w:rStyle w:val="translated-span"/>
                <w:rFonts w:ascii="Calibri" w:hAnsi="Calibri"/>
                <w:color w:val="FF0000"/>
                <w:sz w:val="20"/>
                <w:szCs w:val="20"/>
              </w:rPr>
              <w:t>10 x 26</w:t>
            </w:r>
          </w:p>
        </w:tc>
      </w:tr>
    </w:tbl>
    <w:p w:rsidR="00235998" w:rsidRDefault="00B92959">
      <w:pPr>
        <w:spacing w:after="322" w:line="256" w:lineRule="auto"/>
        <w:ind w:left="971" w:right="0" w:firstLine="0"/>
        <w:jc w:val="left"/>
      </w:pPr>
      <w:bookmarkStart w:id="1" w:name="_GoBack"/>
      <w:r>
        <w:rPr>
          <w:noProof/>
        </w:rPr>
        <w:lastRenderedPageBreak/>
        <w:drawing>
          <wp:inline distT="0" distB="0" distL="0" distR="0">
            <wp:extent cx="3705225" cy="3105150"/>
            <wp:effectExtent l="0" t="0" r="9525" b="0"/>
            <wp:docPr id="15" name="Picture 1612" descr="D:\document\convert_tasks\transweb\1731504_1743546\1731504.docx.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D:\document\convert_tasks\transweb\1731504_1743546\1731504.docx.files\image018.jp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705225" cy="3105150"/>
                    </a:xfrm>
                    <a:prstGeom prst="rect">
                      <a:avLst/>
                    </a:prstGeom>
                    <a:noFill/>
                    <a:ln>
                      <a:noFill/>
                    </a:ln>
                  </pic:spPr>
                </pic:pic>
              </a:graphicData>
            </a:graphic>
          </wp:inline>
        </w:drawing>
      </w:r>
      <w:bookmarkEnd w:id="1"/>
    </w:p>
    <w:p w:rsidR="00235998" w:rsidRDefault="00B92959">
      <w:pPr>
        <w:spacing w:after="408" w:line="264" w:lineRule="auto"/>
        <w:ind w:left="1513" w:right="2246"/>
        <w:jc w:val="center"/>
      </w:pPr>
      <w:r>
        <w:rPr>
          <w:rStyle w:val="translated-span"/>
        </w:rPr>
        <w:t>图</w:t>
      </w:r>
      <w:r>
        <w:rPr>
          <w:rStyle w:val="translated-span"/>
        </w:rPr>
        <w:t>2</w:t>
      </w:r>
      <w:r>
        <w:rPr>
          <w:rStyle w:val="translated-span"/>
        </w:rPr>
        <w:t>：神经网络模型。</w:t>
      </w:r>
    </w:p>
    <w:p w:rsidR="00235998" w:rsidRDefault="00B92959">
      <w:pPr>
        <w:pStyle w:val="2"/>
        <w:ind w:left="720" w:hanging="735"/>
      </w:pPr>
      <w:r>
        <w:t>2.2</w:t>
      </w:r>
      <w:r>
        <w:rPr>
          <w:rFonts w:ascii="Times New Roman" w:hAnsi="Times New Roman" w:cs="Times New Roman"/>
          <w:sz w:val="14"/>
          <w:szCs w:val="14"/>
        </w:rPr>
        <w:t xml:space="preserve">           </w:t>
      </w:r>
      <w:r w:rsidR="00433484">
        <w:rPr>
          <w:rStyle w:val="translated-span"/>
        </w:rPr>
        <w:t>前向</w:t>
      </w:r>
      <w:r>
        <w:rPr>
          <w:rStyle w:val="translated-span"/>
        </w:rPr>
        <w:t>传播与预测</w:t>
      </w:r>
    </w:p>
    <w:p w:rsidR="00235998" w:rsidRDefault="00B92959">
      <w:pPr>
        <w:ind w:left="-5" w:right="624"/>
      </w:pPr>
      <w:r>
        <w:rPr>
          <w:rStyle w:val="translated-span"/>
        </w:rPr>
        <w:t>现在，您将为神经网络实现</w:t>
      </w:r>
      <w:r w:rsidR="00433484">
        <w:rPr>
          <w:rStyle w:val="translated-span"/>
        </w:rPr>
        <w:t>前向</w:t>
      </w:r>
      <w:r>
        <w:rPr>
          <w:rStyle w:val="translated-span"/>
        </w:rPr>
        <w:t>传播。您需要完成</w:t>
      </w:r>
      <w:proofErr w:type="spellStart"/>
      <w:r>
        <w:rPr>
          <w:rStyle w:val="translated-span"/>
        </w:rPr>
        <w:t>predict.m</w:t>
      </w:r>
      <w:proofErr w:type="spellEnd"/>
      <w:r>
        <w:rPr>
          <w:rStyle w:val="translated-span"/>
        </w:rPr>
        <w:t>中的代码以返回神经网络的预测。</w:t>
      </w:r>
    </w:p>
    <w:p w:rsidR="00235998" w:rsidRDefault="00B92959">
      <w:pPr>
        <w:spacing w:after="281"/>
        <w:ind w:left="-15" w:right="562" w:firstLine="351"/>
      </w:pPr>
      <w:r>
        <w:rPr>
          <w:rStyle w:val="translated-span"/>
        </w:rPr>
        <w:t>您应该实现对每个示例</w:t>
      </w:r>
      <w:proofErr w:type="spellStart"/>
      <w:r>
        <w:rPr>
          <w:rStyle w:val="translated-span"/>
        </w:rPr>
        <w:t>i</w:t>
      </w:r>
      <w:proofErr w:type="spellEnd"/>
      <w:r>
        <w:rPr>
          <w:rStyle w:val="translated-span"/>
        </w:rPr>
        <w:t>计算</w:t>
      </w:r>
      <m:oMath>
        <m:sSub>
          <m:sSubPr>
            <m:ctrlPr>
              <w:rPr>
                <w:rStyle w:val="translated-span"/>
                <w:rFonts w:ascii="Cambria Math" w:hAnsi="Cambria Math"/>
                <w:i/>
              </w:rPr>
            </m:ctrlPr>
          </m:sSubPr>
          <m:e>
            <m:r>
              <w:rPr>
                <w:rStyle w:val="translated-span"/>
                <w:rFonts w:ascii="Cambria Math" w:hAnsi="Cambria Math"/>
              </w:rPr>
              <m:t>h</m:t>
            </m:r>
          </m:e>
          <m:sub>
            <m:r>
              <w:rPr>
                <w:rStyle w:val="translated-span"/>
                <w:rFonts w:ascii="Cambria Math" w:hAnsi="Cambria Math"/>
              </w:rPr>
              <m:t>θ</m:t>
            </m:r>
          </m:sub>
        </m:sSub>
        <m:d>
          <m:dPr>
            <m:ctrlPr>
              <w:rPr>
                <w:rStyle w:val="translated-span"/>
                <w:rFonts w:ascii="Cambria Math" w:hAnsi="Cambria Math"/>
                <w:i/>
              </w:rPr>
            </m:ctrlPr>
          </m:dPr>
          <m:e>
            <m:sSup>
              <m:sSupPr>
                <m:ctrlPr>
                  <w:rPr>
                    <w:rStyle w:val="translated-span"/>
                    <w:rFonts w:ascii="Cambria Math" w:hAnsi="Cambria Math"/>
                    <w:i/>
                  </w:rPr>
                </m:ctrlPr>
              </m:sSupPr>
              <m:e>
                <m:r>
                  <w:rPr>
                    <w:rStyle w:val="translated-span"/>
                    <w:rFonts w:ascii="Cambria Math" w:hAnsi="Cambria Math"/>
                  </w:rPr>
                  <m:t>x</m:t>
                </m:r>
              </m:e>
              <m:sup>
                <m:d>
                  <m:dPr>
                    <m:ctrlPr>
                      <w:rPr>
                        <w:rStyle w:val="translated-span"/>
                        <w:rFonts w:ascii="Cambria Math" w:hAnsi="Cambria Math"/>
                        <w:i/>
                      </w:rPr>
                    </m:ctrlPr>
                  </m:dPr>
                  <m:e>
                    <m:r>
                      <w:rPr>
                        <w:rStyle w:val="translated-span"/>
                        <w:rFonts w:ascii="Cambria Math" w:hAnsi="Cambria Math"/>
                      </w:rPr>
                      <m:t>i</m:t>
                    </m:r>
                  </m:e>
                </m:d>
              </m:sup>
            </m:sSup>
          </m:e>
        </m:d>
      </m:oMath>
      <w:r>
        <w:rPr>
          <w:rStyle w:val="translated-span"/>
        </w:rPr>
        <w:t>并返回相关预测的</w:t>
      </w:r>
      <w:r w:rsidR="00433484">
        <w:rPr>
          <w:rStyle w:val="translated-span"/>
        </w:rPr>
        <w:t>前向</w:t>
      </w:r>
      <w:r>
        <w:rPr>
          <w:rStyle w:val="translated-span"/>
        </w:rPr>
        <w:t>计算。与一对</w:t>
      </w:r>
      <w:r w:rsidR="00433484">
        <w:rPr>
          <w:rStyle w:val="translated-span"/>
          <w:rFonts w:hint="eastAsia"/>
        </w:rPr>
        <w:t>多的</w:t>
      </w:r>
      <w:r>
        <w:rPr>
          <w:rStyle w:val="translated-span"/>
        </w:rPr>
        <w:t>分类策略类似，神经网络的预测将是输出最大</w:t>
      </w:r>
      <m:oMath>
        <m:sSub>
          <m:sSubPr>
            <m:ctrlPr>
              <w:rPr>
                <w:rStyle w:val="translated-span"/>
                <w:rFonts w:ascii="Cambria Math" w:hAnsi="Cambria Math"/>
                <w:i/>
                <w:iCs/>
              </w:rPr>
            </m:ctrlPr>
          </m:sSubPr>
          <m:e>
            <m:d>
              <m:dPr>
                <m:ctrlPr>
                  <w:rPr>
                    <w:rStyle w:val="translated-span"/>
                    <w:rFonts w:ascii="Cambria Math" w:hAnsi="Cambria Math"/>
                    <w:i/>
                    <w:iCs/>
                  </w:rPr>
                </m:ctrlPr>
              </m:dPr>
              <m:e>
                <m:sSub>
                  <m:sSubPr>
                    <m:ctrlPr>
                      <w:rPr>
                        <w:rStyle w:val="translated-span"/>
                        <w:rFonts w:ascii="Cambria Math" w:hAnsi="Cambria Math"/>
                        <w:i/>
                        <w:iCs/>
                      </w:rPr>
                    </m:ctrlPr>
                  </m:sSubPr>
                  <m:e>
                    <m:r>
                      <w:rPr>
                        <w:rStyle w:val="translated-span"/>
                        <w:rFonts w:ascii="Cambria Math" w:hAnsi="Cambria Math"/>
                      </w:rPr>
                      <m:t>h</m:t>
                    </m:r>
                  </m:e>
                  <m:sub>
                    <m:r>
                      <w:rPr>
                        <w:rStyle w:val="translated-span"/>
                        <w:rFonts w:ascii="Cambria Math" w:hAnsi="Cambria Math"/>
                      </w:rPr>
                      <m:t>θ</m:t>
                    </m:r>
                  </m:sub>
                </m:sSub>
                <m:d>
                  <m:dPr>
                    <m:ctrlPr>
                      <w:rPr>
                        <w:rStyle w:val="translated-span"/>
                        <w:rFonts w:ascii="Cambria Math" w:hAnsi="Cambria Math"/>
                        <w:i/>
                        <w:iCs/>
                      </w:rPr>
                    </m:ctrlPr>
                  </m:dPr>
                  <m:e>
                    <m:r>
                      <w:rPr>
                        <w:rStyle w:val="translated-span"/>
                        <w:rFonts w:ascii="Cambria Math" w:hAnsi="Cambria Math"/>
                      </w:rPr>
                      <m:t>x</m:t>
                    </m:r>
                  </m:e>
                </m:d>
              </m:e>
            </m:d>
          </m:e>
          <m:sub>
            <m:r>
              <w:rPr>
                <w:rStyle w:val="translated-span"/>
                <w:rFonts w:ascii="Cambria Math" w:hAnsi="Cambria Math"/>
              </w:rPr>
              <m:t>k</m:t>
            </m:r>
          </m:sub>
        </m:sSub>
      </m:oMath>
      <w:r>
        <w:rPr>
          <w:rStyle w:val="translated-span"/>
        </w:rPr>
        <w:t>的标签。</w:t>
      </w:r>
    </w:p>
    <w:p w:rsidR="00235998" w:rsidRDefault="00B92959">
      <w:pPr>
        <w:spacing w:after="189" w:line="266" w:lineRule="auto"/>
        <w:ind w:right="0"/>
        <w:divId w:val="2112815155"/>
      </w:pPr>
      <w:r>
        <w:rPr>
          <w:rStyle w:val="translated-span"/>
          <w:b/>
          <w:bCs/>
        </w:rPr>
        <w:t>实施说明：</w:t>
      </w:r>
      <w:r>
        <w:rPr>
          <w:rStyle w:val="translated-span"/>
        </w:rPr>
        <w:t>矩阵</w:t>
      </w:r>
      <w:r>
        <w:rPr>
          <w:rStyle w:val="translated-span"/>
        </w:rPr>
        <w:t>X</w:t>
      </w:r>
      <w:r>
        <w:rPr>
          <w:rStyle w:val="translated-span"/>
        </w:rPr>
        <w:t>以行的形式包含示例。完成</w:t>
      </w:r>
      <w:proofErr w:type="spellStart"/>
      <w:r>
        <w:rPr>
          <w:rStyle w:val="translated-span"/>
        </w:rPr>
        <w:t>predict.m</w:t>
      </w:r>
      <w:proofErr w:type="spellEnd"/>
      <w:r>
        <w:rPr>
          <w:rStyle w:val="translated-span"/>
        </w:rPr>
        <w:t>中的代码后，需要将</w:t>
      </w:r>
      <w:r>
        <w:rPr>
          <w:rStyle w:val="translated-span"/>
        </w:rPr>
        <w:t>1</w:t>
      </w:r>
      <w:r>
        <w:rPr>
          <w:rStyle w:val="translated-span"/>
        </w:rPr>
        <w:t>的列添加到矩阵中</w:t>
      </w:r>
      <w:r w:rsidR="003075A9" w:rsidRPr="003075A9">
        <w:rPr>
          <w:rStyle w:val="translated-span"/>
          <w:rFonts w:hint="eastAsia"/>
          <w:color w:val="FF0000"/>
        </w:rPr>
        <w:t>（添加全是</w:t>
      </w:r>
      <w:r w:rsidR="003075A9" w:rsidRPr="003075A9">
        <w:rPr>
          <w:rStyle w:val="translated-span"/>
          <w:rFonts w:hint="eastAsia"/>
          <w:color w:val="FF0000"/>
        </w:rPr>
        <w:t>1</w:t>
      </w:r>
      <w:r w:rsidR="003075A9" w:rsidRPr="003075A9">
        <w:rPr>
          <w:rStyle w:val="translated-span"/>
          <w:rFonts w:hint="eastAsia"/>
          <w:color w:val="FF0000"/>
        </w:rPr>
        <w:t>的数作为第一列）</w:t>
      </w:r>
      <w:r>
        <w:rPr>
          <w:rStyle w:val="translated-span"/>
        </w:rPr>
        <w:t>。矩阵</w:t>
      </w:r>
      <w:r w:rsidR="003075A9">
        <w:rPr>
          <w:rStyle w:val="translated-span"/>
          <w:rFonts w:hint="eastAsia"/>
        </w:rPr>
        <w:t>T</w:t>
      </w:r>
      <w:r>
        <w:rPr>
          <w:rStyle w:val="translated-span"/>
        </w:rPr>
        <w:t>heta1</w:t>
      </w:r>
      <w:r>
        <w:rPr>
          <w:rStyle w:val="translated-span"/>
        </w:rPr>
        <w:t>和</w:t>
      </w:r>
      <w:r w:rsidR="003075A9">
        <w:rPr>
          <w:rStyle w:val="translated-span"/>
        </w:rPr>
        <w:t>T</w:t>
      </w:r>
      <w:r>
        <w:rPr>
          <w:rStyle w:val="translated-span"/>
        </w:rPr>
        <w:t>heta2</w:t>
      </w:r>
      <w:r>
        <w:rPr>
          <w:rStyle w:val="translated-span"/>
        </w:rPr>
        <w:t>以行的形式包含每个单元的参数。具体来说，</w:t>
      </w:r>
      <w:r w:rsidR="003075A9">
        <w:rPr>
          <w:rStyle w:val="translated-span"/>
        </w:rPr>
        <w:t>T</w:t>
      </w:r>
      <w:r>
        <w:rPr>
          <w:rStyle w:val="translated-span"/>
        </w:rPr>
        <w:t>heta1</w:t>
      </w:r>
      <w:r>
        <w:rPr>
          <w:rStyle w:val="translated-span"/>
        </w:rPr>
        <w:t>的第一行对应于第二层中的第一个隐藏单元。在</w:t>
      </w:r>
      <w:r w:rsidR="00EE5893">
        <w:rPr>
          <w:rStyle w:val="translated-span"/>
        </w:rPr>
        <w:t>Octave</w:t>
      </w:r>
      <w:r>
        <w:rPr>
          <w:rStyle w:val="translated-span"/>
        </w:rPr>
        <w:t>/</w:t>
      </w:r>
      <w:r w:rsidR="00EE5893">
        <w:rPr>
          <w:rStyle w:val="translated-span"/>
        </w:rPr>
        <w:t>MATLAB</w:t>
      </w:r>
      <w:r>
        <w:rPr>
          <w:rStyle w:val="translated-span"/>
        </w:rPr>
        <w:t>中，当你计算</w:t>
      </w:r>
      <m:oMath>
        <m:sSup>
          <m:sSupPr>
            <m:ctrlPr>
              <w:rPr>
                <w:rStyle w:val="translated-span"/>
                <w:rFonts w:ascii="Cambria Math" w:hAnsi="Cambria Math"/>
                <w:i/>
              </w:rPr>
            </m:ctrlPr>
          </m:sSupPr>
          <m:e>
            <m:r>
              <w:rPr>
                <w:rStyle w:val="translated-span"/>
                <w:rFonts w:ascii="Cambria Math" w:hAnsi="Cambria Math"/>
              </w:rPr>
              <m:t>z</m:t>
            </m:r>
          </m:e>
          <m:sup>
            <m:d>
              <m:dPr>
                <m:ctrlPr>
                  <w:rPr>
                    <w:rStyle w:val="translated-span"/>
                    <w:rFonts w:ascii="Cambria Math" w:hAnsi="Cambria Math"/>
                    <w:i/>
                  </w:rPr>
                </m:ctrlPr>
              </m:dPr>
              <m:e>
                <m:r>
                  <w:rPr>
                    <w:rStyle w:val="translated-span"/>
                    <w:rFonts w:ascii="Cambria Math" w:hAnsi="Cambria Math"/>
                  </w:rPr>
                  <m:t>2</m:t>
                </m:r>
              </m:e>
            </m:d>
          </m:sup>
        </m:sSup>
        <m:r>
          <w:rPr>
            <w:rStyle w:val="translated-span"/>
            <w:rFonts w:ascii="Cambria Math" w:hAnsi="Cambria Math"/>
          </w:rPr>
          <m:t>=</m:t>
        </m:r>
        <m:sSup>
          <m:sSupPr>
            <m:ctrlPr>
              <w:rPr>
                <w:rStyle w:val="translated-span"/>
                <w:rFonts w:ascii="Cambria Math" w:hAnsi="Cambria Math"/>
                <w:i/>
              </w:rPr>
            </m:ctrlPr>
          </m:sSupPr>
          <m:e>
            <m:r>
              <w:rPr>
                <w:rStyle w:val="translated-span"/>
                <w:rFonts w:ascii="Cambria Math" w:hAnsi="Cambria Math"/>
              </w:rPr>
              <m:t>Θ</m:t>
            </m:r>
          </m:e>
          <m:sup>
            <m:d>
              <m:dPr>
                <m:ctrlPr>
                  <w:rPr>
                    <w:rStyle w:val="translated-span"/>
                    <w:rFonts w:ascii="Cambria Math" w:hAnsi="Cambria Math"/>
                    <w:i/>
                  </w:rPr>
                </m:ctrlPr>
              </m:dPr>
              <m:e>
                <m:r>
                  <w:rPr>
                    <w:rStyle w:val="translated-span"/>
                    <w:rFonts w:ascii="Cambria Math" w:hAnsi="Cambria Math"/>
                  </w:rPr>
                  <m:t>1</m:t>
                </m:r>
              </m:e>
            </m:d>
          </m:sup>
        </m:sSup>
        <m:sSup>
          <m:sSupPr>
            <m:ctrlPr>
              <w:rPr>
                <w:rStyle w:val="translated-span"/>
                <w:rFonts w:ascii="Cambria Math" w:hAnsi="Cambria Math"/>
                <w:i/>
              </w:rPr>
            </m:ctrlPr>
          </m:sSupPr>
          <m:e>
            <m:r>
              <w:rPr>
                <w:rStyle w:val="translated-span"/>
                <w:rFonts w:ascii="Cambria Math" w:hAnsi="Cambria Math"/>
              </w:rPr>
              <m:t>a</m:t>
            </m:r>
          </m:e>
          <m:sup>
            <m:d>
              <m:dPr>
                <m:ctrlPr>
                  <w:rPr>
                    <w:rStyle w:val="translated-span"/>
                    <w:rFonts w:ascii="Cambria Math" w:hAnsi="Cambria Math"/>
                    <w:i/>
                  </w:rPr>
                </m:ctrlPr>
              </m:dPr>
              <m:e>
                <m:r>
                  <w:rPr>
                    <w:rStyle w:val="translated-span"/>
                    <w:rFonts w:ascii="Cambria Math" w:hAnsi="Cambria Math"/>
                  </w:rPr>
                  <m:t>1</m:t>
                </m:r>
              </m:e>
            </m:d>
          </m:sup>
        </m:sSup>
      </m:oMath>
      <w:r>
        <w:rPr>
          <w:rStyle w:val="translated-span"/>
        </w:rPr>
        <w:t>时，确保你正确地索引（并且如果必要的话，转置）</w:t>
      </w:r>
      <w:r w:rsidR="003075A9">
        <w:rPr>
          <w:rStyle w:val="translated-span"/>
        </w:rPr>
        <w:t>X</w:t>
      </w:r>
      <w:r>
        <w:rPr>
          <w:rStyle w:val="translated-span"/>
        </w:rPr>
        <w:t>，这样你</w:t>
      </w:r>
      <w:r w:rsidR="003075A9">
        <w:rPr>
          <w:rStyle w:val="translated-span"/>
          <w:rFonts w:hint="eastAsia"/>
        </w:rPr>
        <w:t>会</w:t>
      </w:r>
      <w:r>
        <w:rPr>
          <w:rStyle w:val="translated-span"/>
        </w:rPr>
        <w:t>得到</w:t>
      </w:r>
      <m:oMath>
        <m:sSup>
          <m:sSupPr>
            <m:ctrlPr>
              <w:rPr>
                <w:rStyle w:val="translated-span"/>
                <w:rFonts w:ascii="Cambria Math" w:hAnsi="Cambria Math"/>
                <w:i/>
              </w:rPr>
            </m:ctrlPr>
          </m:sSupPr>
          <m:e>
            <m:r>
              <w:rPr>
                <w:rStyle w:val="translated-span"/>
                <w:rFonts w:ascii="Cambria Math" w:hAnsi="Cambria Math"/>
              </w:rPr>
              <m:t>a</m:t>
            </m:r>
          </m:e>
          <m:sup>
            <m:d>
              <m:dPr>
                <m:ctrlPr>
                  <w:rPr>
                    <w:rStyle w:val="translated-span"/>
                    <w:rFonts w:ascii="Cambria Math" w:hAnsi="Cambria Math"/>
                    <w:i/>
                  </w:rPr>
                </m:ctrlPr>
              </m:dPr>
              <m:e>
                <m:r>
                  <w:rPr>
                    <w:rStyle w:val="translated-span"/>
                    <w:rFonts w:ascii="Cambria Math" w:hAnsi="Cambria Math"/>
                  </w:rPr>
                  <m:t>l</m:t>
                </m:r>
              </m:e>
            </m:d>
          </m:sup>
        </m:sSup>
      </m:oMath>
      <w:r>
        <w:rPr>
          <w:rStyle w:val="translated-span"/>
        </w:rPr>
        <w:t>作为列向量。</w:t>
      </w:r>
    </w:p>
    <w:p w:rsidR="00235998" w:rsidRDefault="00B92959">
      <w:pPr>
        <w:spacing w:after="298"/>
        <w:ind w:left="-15" w:right="624" w:firstLine="351"/>
      </w:pPr>
      <w:r>
        <w:rPr>
          <w:rStyle w:val="translated-span"/>
        </w:rPr>
        <w:t>完成后，</w:t>
      </w:r>
      <w:r>
        <w:rPr>
          <w:rStyle w:val="translated-span"/>
        </w:rPr>
        <w:t>ex3</w:t>
      </w:r>
      <w:r w:rsidR="003075A9">
        <w:rPr>
          <w:rStyle w:val="translated-span"/>
        </w:rPr>
        <w:t>_</w:t>
      </w:r>
      <w:r>
        <w:rPr>
          <w:rStyle w:val="translated-span"/>
        </w:rPr>
        <w:t>nn.m</w:t>
      </w:r>
      <w:r>
        <w:rPr>
          <w:rStyle w:val="translated-span"/>
        </w:rPr>
        <w:t>将使用为</w:t>
      </w:r>
      <w:r w:rsidR="00A21A20">
        <w:rPr>
          <w:rStyle w:val="translated-span"/>
        </w:rPr>
        <w:t>T</w:t>
      </w:r>
      <w:r>
        <w:rPr>
          <w:rStyle w:val="translated-span"/>
        </w:rPr>
        <w:t>heta1</w:t>
      </w:r>
      <w:r>
        <w:rPr>
          <w:rStyle w:val="translated-span"/>
        </w:rPr>
        <w:t>和</w:t>
      </w:r>
      <w:r w:rsidR="00A21A20">
        <w:rPr>
          <w:rStyle w:val="translated-span"/>
        </w:rPr>
        <w:t>T</w:t>
      </w:r>
      <w:r>
        <w:rPr>
          <w:rStyle w:val="translated-span"/>
        </w:rPr>
        <w:t>heta2</w:t>
      </w:r>
      <w:r>
        <w:rPr>
          <w:rStyle w:val="translated-span"/>
        </w:rPr>
        <w:t>加载的参数集调用预测函数。你应该看到准确率约为</w:t>
      </w:r>
      <w:r>
        <w:rPr>
          <w:rStyle w:val="translated-span"/>
        </w:rPr>
        <w:t>97.5%</w:t>
      </w:r>
      <w:r>
        <w:rPr>
          <w:rStyle w:val="translated-span"/>
        </w:rPr>
        <w:t>。之后，交互式序列将启动显示训练</w:t>
      </w:r>
      <w:r>
        <w:rPr>
          <w:rStyle w:val="translated-span"/>
        </w:rPr>
        <w:lastRenderedPageBreak/>
        <w:t>集中的图像，一次一个，同时控制台打印出显示图像的预测标签。要停止图像序列，请按</w:t>
      </w:r>
      <w:r>
        <w:rPr>
          <w:rStyle w:val="translated-span"/>
        </w:rPr>
        <w:t>ctrl-c</w:t>
      </w:r>
      <w:r>
        <w:rPr>
          <w:rStyle w:val="translated-span"/>
        </w:rPr>
        <w:t>。</w:t>
      </w:r>
    </w:p>
    <w:p w:rsidR="00235998" w:rsidRDefault="00B92959">
      <w:pPr>
        <w:spacing w:after="488" w:line="264" w:lineRule="auto"/>
        <w:ind w:left="346" w:right="0"/>
        <w:jc w:val="left"/>
      </w:pPr>
      <w:r>
        <w:rPr>
          <w:rStyle w:val="translated-span"/>
          <w:i/>
          <w:iCs/>
        </w:rPr>
        <w:t>现在您应该提交解决方案。</w:t>
      </w:r>
    </w:p>
    <w:p w:rsidR="00235998" w:rsidRDefault="00B92959">
      <w:pPr>
        <w:pStyle w:val="1"/>
        <w:ind w:left="-5" w:firstLine="0"/>
      </w:pPr>
      <w:r>
        <w:rPr>
          <w:rStyle w:val="translated-span"/>
        </w:rPr>
        <w:t>提交和评分</w:t>
      </w:r>
    </w:p>
    <w:p w:rsidR="00235998" w:rsidRDefault="00B92959">
      <w:pPr>
        <w:ind w:left="-5" w:right="624"/>
      </w:pPr>
      <w:r>
        <w:rPr>
          <w:rStyle w:val="translated-span"/>
        </w:rPr>
        <w:t>完成此任务后，请务必使用提交功能将您的解决方案提交到我们的服务器。下面是这个练习的每个部分的评分方式的细目。</w:t>
      </w:r>
    </w:p>
    <w:tbl>
      <w:tblPr>
        <w:tblW w:w="7565" w:type="dxa"/>
        <w:tblCellMar>
          <w:left w:w="0" w:type="dxa"/>
          <w:right w:w="0" w:type="dxa"/>
        </w:tblCellMar>
        <w:tblLook w:val="04A0" w:firstRow="1" w:lastRow="0" w:firstColumn="1" w:lastColumn="0" w:noHBand="0" w:noVBand="1"/>
      </w:tblPr>
      <w:tblGrid>
        <w:gridCol w:w="3928"/>
        <w:gridCol w:w="2339"/>
        <w:gridCol w:w="1298"/>
      </w:tblGrid>
      <w:tr w:rsidR="00235998">
        <w:trPr>
          <w:trHeight w:val="293"/>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235998" w:rsidRDefault="00B92959">
            <w:pPr>
              <w:spacing w:after="0" w:line="256" w:lineRule="auto"/>
              <w:ind w:left="0" w:right="0" w:firstLine="0"/>
              <w:jc w:val="left"/>
            </w:pPr>
            <w:r>
              <w:rPr>
                <w:rStyle w:val="translated-span"/>
                <w:b/>
                <w:bCs/>
              </w:rPr>
              <w:t>部分</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235998" w:rsidRDefault="00B92959">
            <w:pPr>
              <w:spacing w:after="0" w:line="256" w:lineRule="auto"/>
              <w:ind w:left="4" w:right="0" w:firstLine="0"/>
              <w:jc w:val="left"/>
            </w:pPr>
            <w:r>
              <w:rPr>
                <w:rStyle w:val="translated-span"/>
                <w:b/>
                <w:bCs/>
              </w:rPr>
              <w:t>提交文件</w:t>
            </w:r>
          </w:p>
        </w:tc>
        <w:tc>
          <w:tcPr>
            <w:tcW w:w="1298" w:type="dxa"/>
            <w:tcBorders>
              <w:top w:val="nil"/>
              <w:left w:val="nil"/>
              <w:bottom w:val="single" w:sz="8" w:space="0" w:color="000000"/>
              <w:right w:val="nil"/>
            </w:tcBorders>
            <w:tcMar>
              <w:top w:w="35" w:type="dxa"/>
              <w:left w:w="120" w:type="dxa"/>
              <w:bottom w:w="0" w:type="dxa"/>
              <w:right w:w="115" w:type="dxa"/>
            </w:tcMar>
            <w:hideMark/>
          </w:tcPr>
          <w:p w:rsidR="00235998" w:rsidRDefault="00B92959">
            <w:pPr>
              <w:spacing w:after="0" w:line="256" w:lineRule="auto"/>
              <w:ind w:left="0" w:right="0" w:firstLine="0"/>
              <w:jc w:val="center"/>
            </w:pPr>
            <w:r>
              <w:rPr>
                <w:rStyle w:val="translated-span"/>
                <w:b/>
                <w:bCs/>
              </w:rPr>
              <w:t>点</w:t>
            </w:r>
          </w:p>
        </w:tc>
      </w:tr>
      <w:tr w:rsidR="00235998">
        <w:trPr>
          <w:trHeight w:val="297"/>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235998" w:rsidRDefault="00B92959">
            <w:pPr>
              <w:spacing w:after="0" w:line="256" w:lineRule="auto"/>
              <w:ind w:left="0" w:right="0" w:firstLine="0"/>
              <w:jc w:val="left"/>
            </w:pPr>
            <w:r>
              <w:rPr>
                <w:rStyle w:val="translated-span"/>
              </w:rPr>
              <w:t>规范化逻辑回归</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235998" w:rsidRDefault="00A21A20">
            <w:pPr>
              <w:spacing w:after="0" w:line="256" w:lineRule="auto"/>
              <w:ind w:left="4" w:right="0" w:firstLine="0"/>
              <w:jc w:val="left"/>
            </w:pPr>
            <w:proofErr w:type="spellStart"/>
            <w:r>
              <w:rPr>
                <w:rFonts w:ascii="Calibri" w:eastAsia="Calibri" w:hAnsi="Calibri" w:cs="Calibri"/>
              </w:rPr>
              <w:t>lrCostFunction.m</w:t>
            </w:r>
            <w:proofErr w:type="spellEnd"/>
          </w:p>
        </w:tc>
        <w:tc>
          <w:tcPr>
            <w:tcW w:w="1298" w:type="dxa"/>
            <w:tcBorders>
              <w:top w:val="nil"/>
              <w:left w:val="nil"/>
              <w:bottom w:val="single" w:sz="8" w:space="0" w:color="000000"/>
              <w:right w:val="nil"/>
            </w:tcBorders>
            <w:tcMar>
              <w:top w:w="35" w:type="dxa"/>
              <w:left w:w="120" w:type="dxa"/>
              <w:bottom w:w="0" w:type="dxa"/>
              <w:right w:w="115" w:type="dxa"/>
            </w:tcMar>
            <w:hideMark/>
          </w:tcPr>
          <w:p w:rsidR="00235998" w:rsidRDefault="00B92959">
            <w:pPr>
              <w:spacing w:after="0" w:line="256" w:lineRule="auto"/>
              <w:ind w:left="63" w:right="0" w:firstLine="0"/>
              <w:jc w:val="left"/>
            </w:pPr>
            <w:r>
              <w:rPr>
                <w:rStyle w:val="translated-span"/>
              </w:rPr>
              <w:t>30</w:t>
            </w:r>
            <w:r>
              <w:rPr>
                <w:rStyle w:val="translated-span"/>
              </w:rPr>
              <w:t>点</w:t>
            </w:r>
          </w:p>
        </w:tc>
      </w:tr>
      <w:tr w:rsidR="00235998">
        <w:trPr>
          <w:trHeight w:val="294"/>
        </w:trPr>
        <w:tc>
          <w:tcPr>
            <w:tcW w:w="3928" w:type="dxa"/>
            <w:tcBorders>
              <w:top w:val="nil"/>
              <w:left w:val="nil"/>
              <w:bottom w:val="nil"/>
              <w:right w:val="single" w:sz="8" w:space="0" w:color="000000"/>
            </w:tcBorders>
            <w:tcMar>
              <w:top w:w="35" w:type="dxa"/>
              <w:left w:w="120" w:type="dxa"/>
              <w:bottom w:w="0" w:type="dxa"/>
              <w:right w:w="115" w:type="dxa"/>
            </w:tcMar>
            <w:hideMark/>
          </w:tcPr>
          <w:p w:rsidR="00235998" w:rsidRDefault="00B92959">
            <w:pPr>
              <w:spacing w:after="0" w:line="256" w:lineRule="auto"/>
              <w:ind w:left="0" w:right="0" w:firstLine="0"/>
              <w:jc w:val="left"/>
            </w:pPr>
            <w:r>
              <w:rPr>
                <w:rStyle w:val="translated-span"/>
              </w:rPr>
              <w:t>一对</w:t>
            </w:r>
            <w:r w:rsidR="00A21A20">
              <w:rPr>
                <w:rStyle w:val="translated-span"/>
                <w:rFonts w:hint="eastAsia"/>
              </w:rPr>
              <w:t>多的</w:t>
            </w:r>
            <w:r>
              <w:rPr>
                <w:rStyle w:val="translated-span"/>
              </w:rPr>
              <w:t>分类器训练</w:t>
            </w:r>
          </w:p>
        </w:tc>
        <w:tc>
          <w:tcPr>
            <w:tcW w:w="2339" w:type="dxa"/>
            <w:tcBorders>
              <w:top w:val="nil"/>
              <w:left w:val="nil"/>
              <w:bottom w:val="nil"/>
              <w:right w:val="single" w:sz="8" w:space="0" w:color="000000"/>
            </w:tcBorders>
            <w:tcMar>
              <w:top w:w="35" w:type="dxa"/>
              <w:left w:w="120" w:type="dxa"/>
              <w:bottom w:w="0" w:type="dxa"/>
              <w:right w:w="115" w:type="dxa"/>
            </w:tcMar>
            <w:hideMark/>
          </w:tcPr>
          <w:p w:rsidR="00235998" w:rsidRDefault="00A21A20">
            <w:pPr>
              <w:spacing w:after="0" w:line="256" w:lineRule="auto"/>
              <w:ind w:left="4" w:right="0" w:firstLine="0"/>
              <w:jc w:val="left"/>
            </w:pPr>
            <w:proofErr w:type="spellStart"/>
            <w:r>
              <w:rPr>
                <w:rFonts w:ascii="Calibri" w:eastAsia="Calibri" w:hAnsi="Calibri" w:cs="Calibri"/>
              </w:rPr>
              <w:t>oneVsAll.m</w:t>
            </w:r>
            <w:proofErr w:type="spellEnd"/>
          </w:p>
        </w:tc>
        <w:tc>
          <w:tcPr>
            <w:tcW w:w="1298" w:type="dxa"/>
            <w:tcBorders>
              <w:top w:val="nil"/>
              <w:left w:val="nil"/>
              <w:bottom w:val="nil"/>
              <w:right w:val="nil"/>
            </w:tcBorders>
            <w:tcMar>
              <w:top w:w="35" w:type="dxa"/>
              <w:left w:w="120" w:type="dxa"/>
              <w:bottom w:w="0" w:type="dxa"/>
              <w:right w:w="115" w:type="dxa"/>
            </w:tcMar>
            <w:hideMark/>
          </w:tcPr>
          <w:p w:rsidR="00235998" w:rsidRDefault="00B92959">
            <w:pPr>
              <w:spacing w:after="0" w:line="256" w:lineRule="auto"/>
              <w:ind w:left="63" w:right="0" w:firstLine="0"/>
              <w:jc w:val="left"/>
            </w:pPr>
            <w:r>
              <w:rPr>
                <w:rStyle w:val="translated-span"/>
              </w:rPr>
              <w:t>20</w:t>
            </w:r>
            <w:r>
              <w:rPr>
                <w:rStyle w:val="translated-span"/>
              </w:rPr>
              <w:t>点</w:t>
            </w:r>
          </w:p>
        </w:tc>
      </w:tr>
      <w:tr w:rsidR="00235998">
        <w:trPr>
          <w:trHeight w:val="292"/>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235998" w:rsidRDefault="00B92959">
            <w:pPr>
              <w:spacing w:after="0" w:line="256" w:lineRule="auto"/>
              <w:ind w:left="0" w:right="0" w:firstLine="0"/>
              <w:jc w:val="left"/>
            </w:pPr>
            <w:r>
              <w:rPr>
                <w:rStyle w:val="translated-span"/>
              </w:rPr>
              <w:t>一对</w:t>
            </w:r>
            <w:r w:rsidR="00A21A20">
              <w:rPr>
                <w:rStyle w:val="translated-span"/>
                <w:rFonts w:hint="eastAsia"/>
              </w:rPr>
              <w:t>多的</w:t>
            </w:r>
            <w:r>
              <w:rPr>
                <w:rStyle w:val="translated-span"/>
              </w:rPr>
              <w:t>分类器预测</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235998" w:rsidRDefault="00A21A20">
            <w:pPr>
              <w:spacing w:after="0" w:line="256" w:lineRule="auto"/>
              <w:ind w:left="4" w:right="0" w:firstLine="0"/>
              <w:jc w:val="left"/>
            </w:pPr>
            <w:proofErr w:type="spellStart"/>
            <w:r>
              <w:rPr>
                <w:rFonts w:ascii="Calibri" w:eastAsia="Calibri" w:hAnsi="Calibri" w:cs="Calibri"/>
              </w:rPr>
              <w:t>predictOneVsAll.m</w:t>
            </w:r>
            <w:proofErr w:type="spellEnd"/>
          </w:p>
        </w:tc>
        <w:tc>
          <w:tcPr>
            <w:tcW w:w="1298" w:type="dxa"/>
            <w:tcBorders>
              <w:top w:val="nil"/>
              <w:left w:val="nil"/>
              <w:bottom w:val="single" w:sz="8" w:space="0" w:color="000000"/>
              <w:right w:val="nil"/>
            </w:tcBorders>
            <w:tcMar>
              <w:top w:w="35" w:type="dxa"/>
              <w:left w:w="120" w:type="dxa"/>
              <w:bottom w:w="0" w:type="dxa"/>
              <w:right w:w="115" w:type="dxa"/>
            </w:tcMar>
            <w:hideMark/>
          </w:tcPr>
          <w:p w:rsidR="00235998" w:rsidRDefault="00B92959">
            <w:pPr>
              <w:spacing w:after="0" w:line="256" w:lineRule="auto"/>
              <w:ind w:left="63" w:right="0" w:firstLine="0"/>
              <w:jc w:val="left"/>
            </w:pPr>
            <w:r>
              <w:rPr>
                <w:rStyle w:val="translated-span"/>
              </w:rPr>
              <w:t>20</w:t>
            </w:r>
            <w:r>
              <w:rPr>
                <w:rStyle w:val="translated-span"/>
              </w:rPr>
              <w:t>点</w:t>
            </w:r>
          </w:p>
        </w:tc>
      </w:tr>
      <w:tr w:rsidR="00235998">
        <w:trPr>
          <w:trHeight w:val="297"/>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235998" w:rsidRDefault="00B92959">
            <w:pPr>
              <w:spacing w:after="0" w:line="256" w:lineRule="auto"/>
              <w:ind w:left="0" w:right="0" w:firstLine="0"/>
              <w:jc w:val="left"/>
            </w:pPr>
            <w:r>
              <w:rPr>
                <w:rStyle w:val="translated-span"/>
              </w:rPr>
              <w:t>神经网络预测函数</w:t>
            </w:r>
          </w:p>
        </w:tc>
        <w:tc>
          <w:tcPr>
            <w:tcW w:w="2339" w:type="dxa"/>
            <w:tcBorders>
              <w:top w:val="nil"/>
              <w:left w:val="nil"/>
              <w:bottom w:val="single" w:sz="8" w:space="0" w:color="000000"/>
              <w:right w:val="single" w:sz="8" w:space="0" w:color="000000"/>
            </w:tcBorders>
            <w:tcMar>
              <w:top w:w="35" w:type="dxa"/>
              <w:left w:w="120" w:type="dxa"/>
              <w:bottom w:w="0" w:type="dxa"/>
              <w:right w:w="115" w:type="dxa"/>
            </w:tcMar>
            <w:hideMark/>
          </w:tcPr>
          <w:p w:rsidR="00235998" w:rsidRDefault="00A21A20">
            <w:pPr>
              <w:spacing w:after="0" w:line="256" w:lineRule="auto"/>
              <w:ind w:left="4" w:right="0" w:firstLine="0"/>
              <w:jc w:val="left"/>
              <w:rPr>
                <w:rFonts w:hint="eastAsia"/>
              </w:rPr>
            </w:pPr>
            <w:proofErr w:type="spellStart"/>
            <w:r>
              <w:rPr>
                <w:rStyle w:val="translated-span"/>
                <w:rFonts w:ascii="Calibri" w:hAnsi="Calibri"/>
              </w:rPr>
              <w:t>predict.m</w:t>
            </w:r>
            <w:proofErr w:type="spellEnd"/>
          </w:p>
        </w:tc>
        <w:tc>
          <w:tcPr>
            <w:tcW w:w="1298" w:type="dxa"/>
            <w:tcBorders>
              <w:top w:val="nil"/>
              <w:left w:val="nil"/>
              <w:bottom w:val="single" w:sz="8" w:space="0" w:color="000000"/>
              <w:right w:val="nil"/>
            </w:tcBorders>
            <w:tcMar>
              <w:top w:w="35" w:type="dxa"/>
              <w:left w:w="120" w:type="dxa"/>
              <w:bottom w:w="0" w:type="dxa"/>
              <w:right w:w="115" w:type="dxa"/>
            </w:tcMar>
            <w:hideMark/>
          </w:tcPr>
          <w:p w:rsidR="00235998" w:rsidRDefault="00B92959">
            <w:pPr>
              <w:spacing w:after="0" w:line="256" w:lineRule="auto"/>
              <w:ind w:left="63" w:right="0" w:firstLine="0"/>
              <w:jc w:val="left"/>
            </w:pPr>
            <w:r>
              <w:rPr>
                <w:rStyle w:val="translated-span"/>
              </w:rPr>
              <w:t>30</w:t>
            </w:r>
            <w:r>
              <w:rPr>
                <w:rStyle w:val="translated-span"/>
              </w:rPr>
              <w:t>点</w:t>
            </w:r>
          </w:p>
        </w:tc>
      </w:tr>
      <w:tr w:rsidR="00235998">
        <w:trPr>
          <w:trHeight w:val="293"/>
        </w:trPr>
        <w:tc>
          <w:tcPr>
            <w:tcW w:w="3928" w:type="dxa"/>
            <w:tcBorders>
              <w:top w:val="nil"/>
              <w:left w:val="nil"/>
              <w:bottom w:val="nil"/>
              <w:right w:val="single" w:sz="8" w:space="0" w:color="000000"/>
            </w:tcBorders>
            <w:tcMar>
              <w:top w:w="35" w:type="dxa"/>
              <w:left w:w="120" w:type="dxa"/>
              <w:bottom w:w="0" w:type="dxa"/>
              <w:right w:w="115" w:type="dxa"/>
            </w:tcMar>
            <w:hideMark/>
          </w:tcPr>
          <w:p w:rsidR="00235998" w:rsidRDefault="00B92959">
            <w:pPr>
              <w:spacing w:after="0" w:line="256" w:lineRule="auto"/>
              <w:ind w:left="0" w:right="0" w:firstLine="0"/>
              <w:jc w:val="left"/>
            </w:pPr>
            <w:r>
              <w:rPr>
                <w:rStyle w:val="translated-span"/>
              </w:rPr>
              <w:t>总分</w:t>
            </w:r>
          </w:p>
        </w:tc>
        <w:tc>
          <w:tcPr>
            <w:tcW w:w="2339" w:type="dxa"/>
            <w:tcBorders>
              <w:top w:val="nil"/>
              <w:left w:val="nil"/>
              <w:bottom w:val="nil"/>
              <w:right w:val="single" w:sz="8" w:space="0" w:color="000000"/>
            </w:tcBorders>
            <w:tcMar>
              <w:top w:w="35" w:type="dxa"/>
              <w:left w:w="120" w:type="dxa"/>
              <w:bottom w:w="0" w:type="dxa"/>
              <w:right w:w="115" w:type="dxa"/>
            </w:tcMar>
            <w:hideMark/>
          </w:tcPr>
          <w:p w:rsidR="00235998" w:rsidRDefault="00B92959">
            <w:pPr>
              <w:spacing w:after="160" w:line="256" w:lineRule="auto"/>
              <w:ind w:left="0" w:right="0" w:firstLine="0"/>
              <w:jc w:val="left"/>
            </w:pPr>
            <w:r>
              <w:t> </w:t>
            </w:r>
          </w:p>
        </w:tc>
        <w:tc>
          <w:tcPr>
            <w:tcW w:w="1298" w:type="dxa"/>
            <w:tcBorders>
              <w:top w:val="nil"/>
              <w:left w:val="nil"/>
              <w:bottom w:val="nil"/>
              <w:right w:val="nil"/>
            </w:tcBorders>
            <w:tcMar>
              <w:top w:w="35" w:type="dxa"/>
              <w:left w:w="120" w:type="dxa"/>
              <w:bottom w:w="0" w:type="dxa"/>
              <w:right w:w="115" w:type="dxa"/>
            </w:tcMar>
            <w:hideMark/>
          </w:tcPr>
          <w:p w:rsidR="00235998" w:rsidRDefault="00B92959">
            <w:pPr>
              <w:spacing w:after="0" w:line="256" w:lineRule="auto"/>
              <w:ind w:left="4" w:right="0" w:firstLine="0"/>
              <w:jc w:val="left"/>
            </w:pPr>
            <w:r>
              <w:rPr>
                <w:rStyle w:val="translated-span"/>
              </w:rPr>
              <w:t>100</w:t>
            </w:r>
            <w:r>
              <w:rPr>
                <w:rStyle w:val="translated-span"/>
              </w:rPr>
              <w:t>点</w:t>
            </w:r>
          </w:p>
        </w:tc>
      </w:tr>
    </w:tbl>
    <w:p w:rsidR="00235998" w:rsidRDefault="00B92959">
      <w:pPr>
        <w:ind w:left="-15" w:right="624" w:firstLine="351"/>
      </w:pPr>
      <w:r>
        <w:rPr>
          <w:rStyle w:val="translated-span"/>
        </w:rPr>
        <w:t>您可以多次提交解决方案，我们只考虑最高分数。</w:t>
      </w:r>
    </w:p>
    <w:p w:rsidR="00235998" w:rsidRDefault="00B92959">
      <w:pPr>
        <w:spacing w:after="0" w:line="240" w:lineRule="auto"/>
        <w:ind w:left="0" w:right="0" w:firstLine="0"/>
        <w:jc w:val="left"/>
        <w:divId w:val="245306697"/>
        <w:rPr>
          <w:rFonts w:ascii="宋体" w:hAnsi="宋体"/>
          <w:color w:val="auto"/>
        </w:rPr>
      </w:pPr>
      <w:r>
        <w:rPr>
          <w:rFonts w:ascii="宋体" w:hAnsi="宋体" w:hint="eastAsia"/>
          <w:color w:val="auto"/>
        </w:rPr>
        <w:br w:type="textWrapping" w:clear="all"/>
      </w:r>
    </w:p>
    <w:p w:rsidR="00235998" w:rsidRDefault="003075A9">
      <w:pPr>
        <w:spacing w:after="0" w:line="240" w:lineRule="auto"/>
        <w:ind w:left="0" w:right="0" w:firstLine="0"/>
        <w:jc w:val="left"/>
        <w:divId w:val="245306697"/>
        <w:rPr>
          <w:rFonts w:ascii="宋体" w:hAnsi="宋体"/>
          <w:color w:val="auto"/>
        </w:rPr>
      </w:pPr>
      <w:r>
        <w:rPr>
          <w:rFonts w:ascii="宋体" w:hAnsi="宋体"/>
          <w:color w:val="auto"/>
        </w:rPr>
        <w:pict>
          <v:rect id="_x0000_i1025" style="width:.05pt;height:.75pt" o:hrpct="330" o:hrstd="t" o:hr="t" fillcolor="#a0a0a0" stroked="f"/>
        </w:pict>
      </w:r>
    </w:p>
    <w:bookmarkStart w:id="2" w:name="_ftn1"/>
    <w:p w:rsidR="00235998" w:rsidRDefault="00B92959">
      <w:pPr>
        <w:pStyle w:val="footnotedescription"/>
        <w:ind w:right="462"/>
        <w:divId w:val="1655449401"/>
      </w:pPr>
      <w:r>
        <w:fldChar w:fldCharType="begin"/>
      </w:r>
      <w:r>
        <w:instrText xml:space="preserve"> HYPERLINK "" \l "_ftnref1" \o "" </w:instrText>
      </w:r>
      <w:r>
        <w:fldChar w:fldCharType="separate"/>
      </w:r>
      <w:r>
        <w:rPr>
          <w:rStyle w:val="footnotemark"/>
          <w:u w:val="single"/>
        </w:rPr>
        <w:t>〔</w:t>
      </w:r>
      <w:r>
        <w:rPr>
          <w:rStyle w:val="footnotemark"/>
          <w:u w:val="single"/>
        </w:rPr>
        <w:t>1</w:t>
      </w:r>
      <w:r>
        <w:rPr>
          <w:rStyle w:val="footnotemark"/>
          <w:u w:val="single"/>
        </w:rPr>
        <w:t>〕</w:t>
      </w:r>
      <w:r>
        <w:fldChar w:fldCharType="end"/>
      </w:r>
      <w:bookmarkEnd w:id="2"/>
      <w:r w:rsidR="00EE5893">
        <w:rPr>
          <w:rStyle w:val="translated-span"/>
        </w:rPr>
        <w:t>Octave</w:t>
      </w:r>
      <w:r>
        <w:rPr>
          <w:rStyle w:val="translated-span"/>
        </w:rPr>
        <w:t>是</w:t>
      </w:r>
      <w:r w:rsidR="00EE5893">
        <w:rPr>
          <w:rStyle w:val="translated-span"/>
        </w:rPr>
        <w:t>MATLAB</w:t>
      </w:r>
      <w:r>
        <w:rPr>
          <w:rStyle w:val="translated-span"/>
        </w:rPr>
        <w:t>的免费替代品。对于编程练习，您可以自由使用</w:t>
      </w:r>
      <w:r w:rsidR="00EE5893">
        <w:rPr>
          <w:rStyle w:val="translated-span"/>
        </w:rPr>
        <w:t>Octave</w:t>
      </w:r>
      <w:r>
        <w:rPr>
          <w:rStyle w:val="translated-span"/>
        </w:rPr>
        <w:t>或</w:t>
      </w:r>
      <w:r w:rsidR="00EE5893">
        <w:rPr>
          <w:rStyle w:val="translated-span"/>
        </w:rPr>
        <w:t>MATLAB</w:t>
      </w:r>
      <w:r>
        <w:rPr>
          <w:rStyle w:val="translated-span"/>
        </w:rPr>
        <w:t>。</w:t>
      </w:r>
    </w:p>
    <w:bookmarkStart w:id="3" w:name="_ftn2"/>
    <w:p w:rsidR="00235998" w:rsidRDefault="00B92959">
      <w:pPr>
        <w:pStyle w:val="footnotedescription"/>
        <w:spacing w:line="271" w:lineRule="auto"/>
        <w:ind w:right="0"/>
        <w:divId w:val="1381442505"/>
      </w:pPr>
      <w:r>
        <w:fldChar w:fldCharType="begin"/>
      </w:r>
      <w:r>
        <w:instrText xml:space="preserve"> HYPERLINK "" \l "_ftnref2" \o "" </w:instrText>
      </w:r>
      <w:r>
        <w:fldChar w:fldCharType="separate"/>
      </w:r>
      <w:r>
        <w:rPr>
          <w:rStyle w:val="footnotemark"/>
          <w:u w:val="single"/>
        </w:rPr>
        <w:t>〔</w:t>
      </w:r>
      <w:r>
        <w:rPr>
          <w:rStyle w:val="footnotemark"/>
          <w:u w:val="single"/>
        </w:rPr>
        <w:t>2</w:t>
      </w:r>
      <w:r>
        <w:rPr>
          <w:rStyle w:val="footnotemark"/>
          <w:u w:val="single"/>
        </w:rPr>
        <w:t>〕</w:t>
      </w:r>
      <w:r>
        <w:fldChar w:fldCharType="end"/>
      </w:r>
      <w:bookmarkEnd w:id="3"/>
      <w:r>
        <w:rPr>
          <w:rStyle w:val="translated-span"/>
        </w:rPr>
        <w:t>这是</w:t>
      </w:r>
      <w:proofErr w:type="spellStart"/>
      <w:r>
        <w:rPr>
          <w:rStyle w:val="translated-span"/>
        </w:rPr>
        <w:t>mnist</w:t>
      </w:r>
      <w:proofErr w:type="spellEnd"/>
      <w:r>
        <w:rPr>
          <w:rStyle w:val="translated-span"/>
        </w:rPr>
        <w:t>手写数字数据集的子集（</w:t>
      </w:r>
      <w:r>
        <w:rPr>
          <w:rStyle w:val="translated-span"/>
        </w:rPr>
        <w:t>http://yann.lecun.com/exdb/mnist/</w:t>
      </w:r>
      <w:r>
        <w:rPr>
          <w:rStyle w:val="translated-span"/>
        </w:rPr>
        <w:t>）。</w:t>
      </w:r>
    </w:p>
    <w:bookmarkStart w:id="4" w:name="_ftn3"/>
    <w:p w:rsidR="00235998" w:rsidRDefault="00B92959">
      <w:pPr>
        <w:pStyle w:val="footnotedescription"/>
        <w:jc w:val="left"/>
        <w:divId w:val="1700350171"/>
      </w:pPr>
      <w:r>
        <w:fldChar w:fldCharType="begin"/>
      </w:r>
      <w:r>
        <w:instrText xml:space="preserve"> HYPERLINK "" \l "_ftnref3" \o "" </w:instrText>
      </w:r>
      <w:r>
        <w:fldChar w:fldCharType="separate"/>
      </w:r>
      <w:r>
        <w:rPr>
          <w:rStyle w:val="footnotemark"/>
          <w:u w:val="single"/>
        </w:rPr>
        <w:t>〔</w:t>
      </w:r>
      <w:r>
        <w:rPr>
          <w:rStyle w:val="footnotemark"/>
          <w:u w:val="single"/>
        </w:rPr>
        <w:t>3</w:t>
      </w:r>
      <w:r>
        <w:rPr>
          <w:rStyle w:val="footnotemark"/>
          <w:u w:val="single"/>
        </w:rPr>
        <w:t>〕</w:t>
      </w:r>
      <w:r>
        <w:fldChar w:fldCharType="end"/>
      </w:r>
      <w:bookmarkEnd w:id="4"/>
      <w:r>
        <w:rPr>
          <w:rStyle w:val="translated-span"/>
        </w:rPr>
        <w:t>您可以在逻辑回归中添加更多的特性（如多项式特性），但这对于训练来说可能非常昂贵。</w:t>
      </w:r>
    </w:p>
    <w:sectPr w:rsidR="00235998">
      <w:pgSz w:w="12240" w:h="15840"/>
      <w:pgMar w:top="2516" w:right="1613" w:bottom="1691" w:left="221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D9A" w:rsidRDefault="00D46D9A" w:rsidP="00C46B8B">
      <w:pPr>
        <w:spacing w:after="0" w:line="240" w:lineRule="auto"/>
      </w:pPr>
      <w:r>
        <w:separator/>
      </w:r>
    </w:p>
  </w:endnote>
  <w:endnote w:type="continuationSeparator" w:id="0">
    <w:p w:rsidR="00D46D9A" w:rsidRDefault="00D46D9A" w:rsidP="00C46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D9A" w:rsidRDefault="00D46D9A" w:rsidP="00C46B8B">
      <w:pPr>
        <w:spacing w:after="0" w:line="240" w:lineRule="auto"/>
      </w:pPr>
      <w:r>
        <w:separator/>
      </w:r>
    </w:p>
  </w:footnote>
  <w:footnote w:type="continuationSeparator" w:id="0">
    <w:p w:rsidR="00D46D9A" w:rsidRDefault="00D46D9A" w:rsidP="00C46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C6A"/>
    <w:multiLevelType w:val="hybridMultilevel"/>
    <w:tmpl w:val="501CBFEE"/>
    <w:lvl w:ilvl="0" w:tplc="0409000D">
      <w:start w:val="1"/>
      <w:numFmt w:val="bullet"/>
      <w:lvlText w:val=""/>
      <w:lvlJc w:val="left"/>
      <w:pPr>
        <w:ind w:left="760" w:hanging="420"/>
      </w:pPr>
      <w:rPr>
        <w:rFonts w:ascii="Wingdings" w:hAnsi="Wingdings" w:hint="default"/>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88"/>
    <w:rsid w:val="00081907"/>
    <w:rsid w:val="000F0F55"/>
    <w:rsid w:val="00187041"/>
    <w:rsid w:val="001F7380"/>
    <w:rsid w:val="00235998"/>
    <w:rsid w:val="002D4F19"/>
    <w:rsid w:val="002F639C"/>
    <w:rsid w:val="003075A9"/>
    <w:rsid w:val="0031414F"/>
    <w:rsid w:val="0038235B"/>
    <w:rsid w:val="0040674A"/>
    <w:rsid w:val="00433484"/>
    <w:rsid w:val="00484D88"/>
    <w:rsid w:val="005329DF"/>
    <w:rsid w:val="005C0AB4"/>
    <w:rsid w:val="006210DA"/>
    <w:rsid w:val="00686A86"/>
    <w:rsid w:val="00762D4A"/>
    <w:rsid w:val="00796ED8"/>
    <w:rsid w:val="007A77E1"/>
    <w:rsid w:val="00826144"/>
    <w:rsid w:val="008817E1"/>
    <w:rsid w:val="00950705"/>
    <w:rsid w:val="00977EF4"/>
    <w:rsid w:val="00A21A20"/>
    <w:rsid w:val="00B377D7"/>
    <w:rsid w:val="00B92959"/>
    <w:rsid w:val="00BB2812"/>
    <w:rsid w:val="00C12388"/>
    <w:rsid w:val="00C379DA"/>
    <w:rsid w:val="00C46B8B"/>
    <w:rsid w:val="00D25BB9"/>
    <w:rsid w:val="00D458FD"/>
    <w:rsid w:val="00D46D9A"/>
    <w:rsid w:val="00EE5893"/>
    <w:rsid w:val="00F437F6"/>
    <w:rsid w:val="00F44AEF"/>
    <w:rsid w:val="00F81A5C"/>
    <w:rsid w:val="00FB6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FEEE7"/>
  <w15:chartTrackingRefBased/>
  <w15:docId w15:val="{A9E86D2A-ABF6-4B72-AEE6-F5F006C8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hint="eastAsia"/>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6" w:line="252" w:lineRule="auto"/>
      <w:ind w:left="10" w:right="639" w:hanging="10"/>
      <w:jc w:val="both"/>
    </w:pPr>
    <w:rPr>
      <w:rFonts w:ascii="Cambria" w:eastAsia="宋体" w:hAnsi="Cambria" w:cs="宋体" w:hint="default"/>
      <w:color w:val="000000"/>
      <w:sz w:val="24"/>
      <w:szCs w:val="24"/>
    </w:rPr>
  </w:style>
  <w:style w:type="paragraph" w:styleId="1">
    <w:name w:val="heading 1"/>
    <w:basedOn w:val="a"/>
    <w:link w:val="10"/>
    <w:uiPriority w:val="9"/>
    <w:qFormat/>
    <w:pPr>
      <w:keepNext/>
      <w:spacing w:after="104" w:line="256" w:lineRule="auto"/>
      <w:ind w:right="0"/>
      <w:jc w:val="left"/>
      <w:outlineLvl w:val="0"/>
    </w:pPr>
    <w:rPr>
      <w:b/>
      <w:bCs/>
      <w:kern w:val="36"/>
      <w:sz w:val="34"/>
      <w:szCs w:val="34"/>
    </w:rPr>
  </w:style>
  <w:style w:type="paragraph" w:styleId="2">
    <w:name w:val="heading 2"/>
    <w:basedOn w:val="a"/>
    <w:link w:val="20"/>
    <w:uiPriority w:val="9"/>
    <w:qFormat/>
    <w:pPr>
      <w:keepNext/>
      <w:spacing w:after="88" w:line="256" w:lineRule="auto"/>
      <w:ind w:right="0"/>
      <w:jc w:val="left"/>
      <w:outlineLvl w:val="1"/>
    </w:pPr>
    <w:rPr>
      <w:b/>
      <w:bCs/>
      <w:sz w:val="29"/>
      <w:szCs w:val="29"/>
    </w:rPr>
  </w:style>
  <w:style w:type="paragraph" w:styleId="3">
    <w:name w:val="heading 3"/>
    <w:basedOn w:val="a"/>
    <w:link w:val="30"/>
    <w:uiPriority w:val="9"/>
    <w:qFormat/>
    <w:pPr>
      <w:keepNext/>
      <w:spacing w:after="150" w:line="256" w:lineRule="auto"/>
      <w:ind w:right="0"/>
      <w:jc w:val="left"/>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hAnsi="Cambria" w:hint="default"/>
      <w:b/>
      <w:bCs/>
      <w:color w:val="000000"/>
    </w:rPr>
  </w:style>
  <w:style w:type="character" w:customStyle="1" w:styleId="20">
    <w:name w:val="标题 2 字符"/>
    <w:basedOn w:val="a0"/>
    <w:link w:val="2"/>
    <w:uiPriority w:val="9"/>
    <w:semiHidden/>
    <w:rPr>
      <w:rFonts w:ascii="Cambria" w:hAnsi="Cambria" w:hint="default"/>
      <w:b/>
      <w:bCs/>
      <w:color w:val="000000"/>
    </w:rPr>
  </w:style>
  <w:style w:type="character" w:customStyle="1" w:styleId="30">
    <w:name w:val="标题 3 字符"/>
    <w:basedOn w:val="a0"/>
    <w:link w:val="3"/>
    <w:uiPriority w:val="9"/>
    <w:semiHidden/>
    <w:rPr>
      <w:rFonts w:ascii="Cambria" w:hAnsi="Cambria" w:hint="default"/>
      <w:b/>
      <w:b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rPr>
  </w:style>
  <w:style w:type="paragraph" w:styleId="a3">
    <w:name w:val="header"/>
    <w:basedOn w:val="a"/>
    <w:link w:val="a4"/>
    <w:uiPriority w:val="99"/>
    <w:unhideWhenUsed/>
    <w:pPr>
      <w:snapToGrid w:val="0"/>
      <w:spacing w:line="240" w:lineRule="auto"/>
      <w:jc w:val="center"/>
    </w:pPr>
    <w:rPr>
      <w:sz w:val="18"/>
      <w:szCs w:val="18"/>
    </w:rPr>
  </w:style>
  <w:style w:type="character" w:customStyle="1" w:styleId="a4">
    <w:name w:val="页眉 字符"/>
    <w:basedOn w:val="a0"/>
    <w:link w:val="a3"/>
    <w:uiPriority w:val="99"/>
    <w:rPr>
      <w:rFonts w:ascii="Cambria" w:hAnsi="Cambria" w:hint="default"/>
      <w:color w:val="000000"/>
    </w:rPr>
  </w:style>
  <w:style w:type="character" w:customStyle="1" w:styleId="footnotedescriptionChar">
    <w:name w:val="footnote description Char"/>
    <w:basedOn w:val="a0"/>
    <w:link w:val="footnotedescription"/>
    <w:rPr>
      <w:rFonts w:ascii="Cambria" w:hAnsi="Cambria" w:hint="default"/>
      <w:color w:val="000000"/>
    </w:rPr>
  </w:style>
  <w:style w:type="paragraph" w:customStyle="1" w:styleId="footnotedescription">
    <w:name w:val="footnote description"/>
    <w:basedOn w:val="a"/>
    <w:link w:val="footnotedescriptionChar"/>
    <w:pPr>
      <w:spacing w:after="0" w:line="280" w:lineRule="auto"/>
      <w:ind w:left="0" w:right="273" w:firstLine="269"/>
    </w:pPr>
    <w:rPr>
      <w:sz w:val="20"/>
      <w:szCs w:val="20"/>
    </w:rPr>
  </w:style>
  <w:style w:type="paragraph" w:customStyle="1" w:styleId="msochpdefault">
    <w:name w:val="msochpdefault"/>
    <w:basedOn w:val="a"/>
    <w:pPr>
      <w:spacing w:before="100" w:beforeAutospacing="1" w:after="100" w:afterAutospacing="1" w:line="240" w:lineRule="auto"/>
      <w:ind w:left="0" w:right="0" w:firstLine="0"/>
      <w:jc w:val="left"/>
    </w:pPr>
    <w:rPr>
      <w:rFonts w:ascii="等线" w:eastAsia="等线" w:hAnsi="等线"/>
      <w:color w:val="auto"/>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styleId="a7">
    <w:name w:val="footer"/>
    <w:basedOn w:val="a"/>
    <w:link w:val="a8"/>
    <w:uiPriority w:val="99"/>
    <w:unhideWhenUsed/>
    <w:rsid w:val="00C46B8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46B8B"/>
    <w:rPr>
      <w:rFonts w:ascii="Cambria" w:eastAsia="宋体" w:hAnsi="Cambria" w:cs="宋体"/>
      <w:color w:val="000000"/>
      <w:sz w:val="18"/>
      <w:szCs w:val="18"/>
    </w:rPr>
  </w:style>
  <w:style w:type="paragraph" w:styleId="a9">
    <w:name w:val="List Paragraph"/>
    <w:basedOn w:val="a"/>
    <w:uiPriority w:val="34"/>
    <w:qFormat/>
    <w:rsid w:val="00C46B8B"/>
    <w:pPr>
      <w:ind w:firstLineChars="200" w:firstLine="420"/>
    </w:pPr>
  </w:style>
  <w:style w:type="character" w:styleId="aa">
    <w:name w:val="Placeholder Text"/>
    <w:basedOn w:val="a0"/>
    <w:uiPriority w:val="99"/>
    <w:semiHidden/>
    <w:rsid w:val="00796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6697">
      <w:marLeft w:val="0"/>
      <w:marRight w:val="0"/>
      <w:marTop w:val="0"/>
      <w:marBottom w:val="0"/>
      <w:divBdr>
        <w:top w:val="none" w:sz="0" w:space="0" w:color="auto"/>
        <w:left w:val="none" w:sz="0" w:space="0" w:color="auto"/>
        <w:bottom w:val="none" w:sz="0" w:space="0" w:color="auto"/>
        <w:right w:val="none" w:sz="0" w:space="0" w:color="auto"/>
      </w:divBdr>
      <w:divsChild>
        <w:div w:id="1381442505">
          <w:marLeft w:val="0"/>
          <w:marRight w:val="0"/>
          <w:marTop w:val="0"/>
          <w:marBottom w:val="0"/>
          <w:divBdr>
            <w:top w:val="none" w:sz="0" w:space="0" w:color="auto"/>
            <w:left w:val="none" w:sz="0" w:space="0" w:color="auto"/>
            <w:bottom w:val="none" w:sz="0" w:space="0" w:color="auto"/>
            <w:right w:val="none" w:sz="0" w:space="0" w:color="auto"/>
          </w:divBdr>
        </w:div>
        <w:div w:id="1655449401">
          <w:marLeft w:val="0"/>
          <w:marRight w:val="0"/>
          <w:marTop w:val="0"/>
          <w:marBottom w:val="0"/>
          <w:divBdr>
            <w:top w:val="none" w:sz="0" w:space="0" w:color="auto"/>
            <w:left w:val="none" w:sz="0" w:space="0" w:color="auto"/>
            <w:bottom w:val="none" w:sz="0" w:space="0" w:color="auto"/>
            <w:right w:val="none" w:sz="0" w:space="0" w:color="auto"/>
          </w:divBdr>
        </w:div>
        <w:div w:id="1700350171">
          <w:marLeft w:val="0"/>
          <w:marRight w:val="0"/>
          <w:marTop w:val="0"/>
          <w:marBottom w:val="0"/>
          <w:divBdr>
            <w:top w:val="none" w:sz="0" w:space="0" w:color="auto"/>
            <w:left w:val="none" w:sz="0" w:space="0" w:color="auto"/>
            <w:bottom w:val="none" w:sz="0" w:space="0" w:color="auto"/>
            <w:right w:val="none" w:sz="0" w:space="0" w:color="auto"/>
          </w:divBdr>
        </w:div>
      </w:divsChild>
    </w:div>
    <w:div w:id="688529542">
      <w:marLeft w:val="500"/>
      <w:marRight w:val="789"/>
      <w:marTop w:val="0"/>
      <w:marBottom w:val="0"/>
      <w:divBdr>
        <w:top w:val="single" w:sz="8" w:space="0" w:color="000000"/>
        <w:left w:val="single" w:sz="8" w:space="0" w:color="000000"/>
        <w:bottom w:val="single" w:sz="8" w:space="0" w:color="000000"/>
        <w:right w:val="single" w:sz="8" w:space="0" w:color="000000"/>
      </w:divBdr>
    </w:div>
    <w:div w:id="923027894">
      <w:marLeft w:val="131"/>
      <w:marRight w:val="789"/>
      <w:marTop w:val="0"/>
      <w:marBottom w:val="0"/>
      <w:divBdr>
        <w:top w:val="single" w:sz="8" w:space="0" w:color="000000"/>
        <w:left w:val="single" w:sz="8" w:space="0" w:color="000000"/>
        <w:bottom w:val="single" w:sz="8" w:space="0" w:color="000000"/>
        <w:right w:val="single" w:sz="8" w:space="0" w:color="000000"/>
      </w:divBdr>
    </w:div>
    <w:div w:id="1878274633">
      <w:marLeft w:val="131"/>
      <w:marRight w:val="789"/>
      <w:marTop w:val="0"/>
      <w:marBottom w:val="0"/>
      <w:divBdr>
        <w:top w:val="single" w:sz="8" w:space="0" w:color="000000"/>
        <w:left w:val="single" w:sz="8" w:space="0" w:color="000000"/>
        <w:bottom w:val="single" w:sz="8" w:space="0" w:color="000000"/>
        <w:right w:val="single" w:sz="8" w:space="0" w:color="000000"/>
      </w:divBdr>
    </w:div>
    <w:div w:id="2112815155">
      <w:marLeft w:val="131"/>
      <w:marRight w:val="789"/>
      <w:marTop w:val="0"/>
      <w:marBottom w:val="0"/>
      <w:divBdr>
        <w:top w:val="single" w:sz="8" w:space="0" w:color="000000"/>
        <w:left w:val="single" w:sz="8" w:space="0" w:color="000000"/>
        <w:bottom w:val="single" w:sz="8" w:space="0" w:color="000000"/>
        <w:right w:val="single" w:sz="8" w:space="0" w:color="000000"/>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file:///D:\document\convert_tasks\transweb\1731504_1743546\1731504.docx.files\image018.jpg" TargetMode="Externa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file:///D:\document\convert_tasks\transweb\1731504_1743546\1731504.docx.files\image001.gi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gif"/><Relationship Id="rId28" Type="http://schemas.openxmlformats.org/officeDocument/2006/relationships/theme" Target="theme/theme1.xml"/><Relationship Id="rId10" Type="http://schemas.openxmlformats.org/officeDocument/2006/relationships/image" Target="file:///D:\document\convert_tasks\transweb\1731504_1743546\1731504.docx.files\image005.jp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file:///D:\document\convert_tasks\transweb\1731504_1743546\1731504.docx.files\image002.gi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55106-4736-44B8-B69C-F5969C9F5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11</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家明</cp:lastModifiedBy>
  <cp:revision>2</cp:revision>
  <dcterms:created xsi:type="dcterms:W3CDTF">2019-07-30T21:20:00Z</dcterms:created>
  <dcterms:modified xsi:type="dcterms:W3CDTF">2019-08-02T04:13:00Z</dcterms:modified>
</cp:coreProperties>
</file>