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5CC" w:rsidRDefault="00391A76">
      <w:pPr>
        <w:spacing w:after="212" w:line="245" w:lineRule="auto"/>
        <w:ind w:left="1250" w:right="2428" w:firstLine="0"/>
        <w:jc w:val="center"/>
      </w:pPr>
      <w:bookmarkStart w:id="0" w:name="_GoBack"/>
      <w:bookmarkEnd w:id="0"/>
      <w:r>
        <w:rPr>
          <w:sz w:val="41"/>
        </w:rPr>
        <w:t>Programming Exercise 4: Neural Networks Learning</w:t>
      </w:r>
    </w:p>
    <w:p w:rsidR="00E215CC" w:rsidRDefault="00391A76">
      <w:pPr>
        <w:spacing w:after="692" w:line="259" w:lineRule="auto"/>
        <w:ind w:firstLine="0"/>
        <w:jc w:val="center"/>
      </w:pPr>
      <w:r>
        <w:rPr>
          <w:sz w:val="29"/>
        </w:rPr>
        <w:t>Machine Learning</w:t>
      </w:r>
    </w:p>
    <w:p w:rsidR="00E215CC" w:rsidRDefault="00391A76">
      <w:pPr>
        <w:pStyle w:val="1"/>
        <w:numPr>
          <w:ilvl w:val="0"/>
          <w:numId w:val="0"/>
        </w:numPr>
        <w:ind w:left="-5"/>
      </w:pPr>
      <w:r>
        <w:t>Introduction</w:t>
      </w:r>
    </w:p>
    <w:p w:rsidR="00E215CC" w:rsidRDefault="00391A76">
      <w:pPr>
        <w:ind w:left="-15" w:right="1164" w:firstLine="0"/>
      </w:pPr>
      <w:r>
        <w:t>In this exercise, you will implement the backpropagation algorithm for neural networks and apply it to the task of hand-written digit recognition. Before starting on the programming exercise, we strongly recommend watching the video lectures and completing</w:t>
      </w:r>
      <w:r>
        <w:t xml:space="preserve"> the review questions for the associated topics.</w:t>
      </w:r>
    </w:p>
    <w:p w:rsidR="00E215CC" w:rsidRDefault="00391A76">
      <w:pPr>
        <w:ind w:left="-15" w:right="1164"/>
      </w:pPr>
      <w:r>
        <w:t xml:space="preserve">To get started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w:t>
      </w:r>
      <w:r>
        <w:t xml:space="preserve"> change to this directory before starting this exercise.</w:t>
      </w:r>
    </w:p>
    <w:p w:rsidR="00E215CC" w:rsidRDefault="00391A76">
      <w:pPr>
        <w:spacing w:after="393"/>
        <w:ind w:left="-15" w:right="1164"/>
      </w:pPr>
      <w:r>
        <w:t>You can also find instructions for installing Octave/MATLAB in the “Environment Setup Instructions” of the course website.</w:t>
      </w:r>
    </w:p>
    <w:p w:rsidR="00E215CC" w:rsidRDefault="00391A76">
      <w:pPr>
        <w:pStyle w:val="2"/>
        <w:numPr>
          <w:ilvl w:val="0"/>
          <w:numId w:val="0"/>
        </w:numPr>
        <w:ind w:left="-5"/>
      </w:pPr>
      <w:r>
        <w:t>Files included in this exercise</w:t>
      </w:r>
    </w:p>
    <w:p w:rsidR="00E215CC" w:rsidRDefault="00391A76">
      <w:pPr>
        <w:spacing w:after="1" w:line="275" w:lineRule="auto"/>
        <w:ind w:left="340" w:right="1474" w:firstLine="0"/>
        <w:jc w:val="left"/>
      </w:pPr>
      <w:r>
        <w:rPr>
          <w:rFonts w:ascii="Calibri" w:eastAsia="Calibri" w:hAnsi="Calibri" w:cs="Calibri"/>
        </w:rPr>
        <w:t xml:space="preserve">ex4.m </w:t>
      </w:r>
      <w:r>
        <w:t xml:space="preserve">- Octave/MATLAB script that steps you </w:t>
      </w:r>
      <w:r>
        <w:t xml:space="preserve">through the exercise </w:t>
      </w:r>
      <w:r>
        <w:rPr>
          <w:rFonts w:ascii="Calibri" w:eastAsia="Calibri" w:hAnsi="Calibri" w:cs="Calibri"/>
        </w:rPr>
        <w:t xml:space="preserve">ex4data1.mat </w:t>
      </w:r>
      <w:r>
        <w:t xml:space="preserve">- Training set of hand-written digits </w:t>
      </w:r>
      <w:r>
        <w:rPr>
          <w:rFonts w:ascii="Calibri" w:eastAsia="Calibri" w:hAnsi="Calibri" w:cs="Calibri"/>
        </w:rPr>
        <w:t xml:space="preserve">ex4weights.mat </w:t>
      </w:r>
      <w:r>
        <w:t xml:space="preserve">- Neural network parameters for exercise 4 </w:t>
      </w:r>
      <w:r>
        <w:rPr>
          <w:rFonts w:ascii="Calibri" w:eastAsia="Calibri" w:hAnsi="Calibri" w:cs="Calibri"/>
        </w:rPr>
        <w:t xml:space="preserve">submit.m </w:t>
      </w:r>
      <w:r>
        <w:t xml:space="preserve">- Submission script that sends your solutions to our servers </w:t>
      </w:r>
      <w:r>
        <w:rPr>
          <w:rFonts w:ascii="Calibri" w:eastAsia="Calibri" w:hAnsi="Calibri" w:cs="Calibri"/>
        </w:rPr>
        <w:t xml:space="preserve">displayData.m </w:t>
      </w:r>
      <w:r>
        <w:t xml:space="preserve">- Function to help visualize the dataset </w:t>
      </w:r>
      <w:r>
        <w:rPr>
          <w:rFonts w:ascii="Calibri" w:eastAsia="Calibri" w:hAnsi="Calibri" w:cs="Calibri"/>
        </w:rPr>
        <w:t>f</w:t>
      </w:r>
      <w:r>
        <w:rPr>
          <w:rFonts w:ascii="Calibri" w:eastAsia="Calibri" w:hAnsi="Calibri" w:cs="Calibri"/>
        </w:rPr>
        <w:t xml:space="preserve">mincg.m </w:t>
      </w:r>
      <w:r>
        <w:t xml:space="preserve">- Function minimization routine (similar to fminunc) </w:t>
      </w:r>
      <w:r>
        <w:rPr>
          <w:rFonts w:ascii="Calibri" w:eastAsia="Calibri" w:hAnsi="Calibri" w:cs="Calibri"/>
        </w:rPr>
        <w:t xml:space="preserve">sigmoid.m </w:t>
      </w:r>
      <w:r>
        <w:t xml:space="preserve">- Sigmoid function </w:t>
      </w:r>
      <w:r>
        <w:rPr>
          <w:rFonts w:ascii="Calibri" w:eastAsia="Calibri" w:hAnsi="Calibri" w:cs="Calibri"/>
        </w:rPr>
        <w:t xml:space="preserve">computeNumericalGradient.m </w:t>
      </w:r>
      <w:r>
        <w:t xml:space="preserve">- Numerically compute gradients </w:t>
      </w:r>
      <w:r>
        <w:rPr>
          <w:rFonts w:ascii="Calibri" w:eastAsia="Calibri" w:hAnsi="Calibri" w:cs="Calibri"/>
        </w:rPr>
        <w:t xml:space="preserve">checkNNGradients.m </w:t>
      </w:r>
      <w:r>
        <w:t xml:space="preserve">- Function to help check your gradients </w:t>
      </w:r>
      <w:r>
        <w:rPr>
          <w:rFonts w:ascii="Calibri" w:eastAsia="Calibri" w:hAnsi="Calibri" w:cs="Calibri"/>
        </w:rPr>
        <w:t xml:space="preserve">debugInitializeWeights.m </w:t>
      </w:r>
      <w:r>
        <w:t>- Function for initiali</w:t>
      </w:r>
      <w:r>
        <w:t xml:space="preserve">zing weights </w:t>
      </w:r>
      <w:r>
        <w:rPr>
          <w:rFonts w:ascii="Calibri" w:eastAsia="Calibri" w:hAnsi="Calibri" w:cs="Calibri"/>
        </w:rPr>
        <w:t xml:space="preserve">predict.m </w:t>
      </w:r>
      <w:r>
        <w:t>- Neural network prediction function</w:t>
      </w:r>
    </w:p>
    <w:p w:rsidR="00E215CC" w:rsidRDefault="00391A76">
      <w:pPr>
        <w:spacing w:after="22" w:line="259" w:lineRule="auto"/>
        <w:ind w:firstLine="0"/>
        <w:jc w:val="right"/>
      </w:pPr>
      <w:r>
        <w:rPr>
          <w:rFonts w:ascii="Calibri" w:eastAsia="Calibri" w:hAnsi="Calibri" w:cs="Calibri"/>
        </w:rPr>
        <w:t>[</w:t>
      </w:r>
      <w:r>
        <w:rPr>
          <w:i/>
        </w:rPr>
        <w:t>?</w:t>
      </w:r>
      <w:r>
        <w:rPr>
          <w:rFonts w:ascii="Calibri" w:eastAsia="Calibri" w:hAnsi="Calibri" w:cs="Calibri"/>
        </w:rPr>
        <w:t xml:space="preserve">] sigmoidGradient.m </w:t>
      </w:r>
      <w:r>
        <w:t>- Compute the gradient of the sigmoid function</w:t>
      </w:r>
    </w:p>
    <w:p w:rsidR="00E215CC" w:rsidRDefault="00391A76">
      <w:pPr>
        <w:ind w:left="340" w:right="1164" w:firstLine="0"/>
      </w:pPr>
      <w:r>
        <w:rPr>
          <w:rFonts w:ascii="Calibri" w:eastAsia="Calibri" w:hAnsi="Calibri" w:cs="Calibri"/>
        </w:rPr>
        <w:t>[</w:t>
      </w:r>
      <w:r>
        <w:rPr>
          <w:i/>
        </w:rPr>
        <w:t>?</w:t>
      </w:r>
      <w:r>
        <w:rPr>
          <w:rFonts w:ascii="Calibri" w:eastAsia="Calibri" w:hAnsi="Calibri" w:cs="Calibri"/>
        </w:rPr>
        <w:t xml:space="preserve">] randInitializeWeights.m </w:t>
      </w:r>
      <w:r>
        <w:t>- Randomly initialize weights</w:t>
      </w:r>
    </w:p>
    <w:p w:rsidR="00E215CC" w:rsidRDefault="00391A76">
      <w:pPr>
        <w:ind w:left="340" w:right="1164" w:firstLine="0"/>
      </w:pPr>
      <w:r>
        <w:rPr>
          <w:rFonts w:ascii="Calibri" w:eastAsia="Calibri" w:hAnsi="Calibri" w:cs="Calibri"/>
        </w:rPr>
        <w:t>[</w:t>
      </w:r>
      <w:r>
        <w:rPr>
          <w:i/>
        </w:rPr>
        <w:t>?</w:t>
      </w:r>
      <w:r>
        <w:rPr>
          <w:rFonts w:ascii="Calibri" w:eastAsia="Calibri" w:hAnsi="Calibri" w:cs="Calibri"/>
        </w:rPr>
        <w:t xml:space="preserve">] nnCostFunction.m </w:t>
      </w:r>
      <w:r>
        <w:t>- Neural network cost function</w:t>
      </w:r>
    </w:p>
    <w:p w:rsidR="00E215CC" w:rsidRDefault="00391A76">
      <w:pPr>
        <w:spacing w:after="288"/>
        <w:ind w:left="340" w:right="1164" w:firstLine="0"/>
      </w:pPr>
      <w:r>
        <w:rPr>
          <w:i/>
        </w:rPr>
        <w:t xml:space="preserve">? </w:t>
      </w:r>
      <w:r>
        <w:t>indicates files you will need to complete</w:t>
      </w:r>
    </w:p>
    <w:p w:rsidR="00E215CC" w:rsidRDefault="00391A76">
      <w:pPr>
        <w:spacing w:after="392"/>
        <w:ind w:left="-15" w:right="1164"/>
      </w:pPr>
      <w:r>
        <w:lastRenderedPageBreak/>
        <w:t xml:space="preserve">Throughout the exercise, you will be using the script </w:t>
      </w:r>
      <w:r>
        <w:rPr>
          <w:rFonts w:ascii="Calibri" w:eastAsia="Calibri" w:hAnsi="Calibri" w:cs="Calibri"/>
        </w:rPr>
        <w:t>ex4.m</w:t>
      </w:r>
      <w:r>
        <w:t>. These scripts set up the dataset for the problems and make calls to functions that you will write. You do not need to modify the script. You are only req</w:t>
      </w:r>
      <w:r>
        <w:t>uired to modify functions in other files, by following the instructions in this assignment.</w:t>
      </w:r>
    </w:p>
    <w:p w:rsidR="00E215CC" w:rsidRDefault="00391A76">
      <w:pPr>
        <w:pStyle w:val="2"/>
        <w:numPr>
          <w:ilvl w:val="0"/>
          <w:numId w:val="0"/>
        </w:numPr>
        <w:ind w:left="-5"/>
      </w:pPr>
      <w:r>
        <w:t>Where to get help</w:t>
      </w:r>
    </w:p>
    <w:p w:rsidR="00E215CC" w:rsidRDefault="00391A76">
      <w:pPr>
        <w:ind w:left="-15" w:right="1164" w:firstLine="0"/>
      </w:pPr>
      <w:r>
        <w:t>The exercises in this course use Octave</w:t>
      </w:r>
      <w:r>
        <w:rPr>
          <w:color w:val="FF0000"/>
          <w:vertAlign w:val="superscript"/>
        </w:rPr>
        <w:footnoteReference w:id="1"/>
      </w:r>
      <w:r>
        <w:rPr>
          <w:color w:val="FF0000"/>
          <w:vertAlign w:val="superscript"/>
        </w:rPr>
        <w:t xml:space="preserve"> </w:t>
      </w:r>
      <w:r>
        <w:t>or MATLAB, a high-level programming language well-suited for numerical computations. If you do not have O</w:t>
      </w:r>
      <w:r>
        <w:t>ctave or MATLAB installed, please refer to the installation instructions in the “Environment Setup Instructions” of the course website.</w:t>
      </w:r>
    </w:p>
    <w:p w:rsidR="00E215CC" w:rsidRDefault="00391A76">
      <w:pPr>
        <w:ind w:left="-15" w:right="1164"/>
      </w:pPr>
      <w:r>
        <w:t xml:space="preserve">At the Octave/MATLAB command line, typing </w:t>
      </w:r>
      <w:r>
        <w:rPr>
          <w:rFonts w:ascii="Calibri" w:eastAsia="Calibri" w:hAnsi="Calibri" w:cs="Calibri"/>
        </w:rPr>
        <w:t xml:space="preserve">help </w:t>
      </w:r>
      <w:r>
        <w:t>followed by a function name displays documentation for a built-in functio</w:t>
      </w:r>
      <w:r>
        <w:t xml:space="preserve">n. For example, </w:t>
      </w:r>
      <w:r>
        <w:rPr>
          <w:rFonts w:ascii="Calibri" w:eastAsia="Calibri" w:hAnsi="Calibri" w:cs="Calibri"/>
        </w:rPr>
        <w:t xml:space="preserve">help plot </w:t>
      </w:r>
      <w:r>
        <w:t xml:space="preserve">will bring up help information for plotting. Further documentation for Octave functions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rsidR="00E215CC" w:rsidRDefault="00391A76">
      <w:pPr>
        <w:spacing w:after="200"/>
        <w:ind w:left="-15" w:right="1164"/>
      </w:pPr>
      <w:r>
        <w:t xml:space="preserve">We also strongly encourage using the online </w:t>
      </w:r>
      <w:r>
        <w:rPr>
          <w:b/>
        </w:rPr>
        <w:t xml:space="preserve">Discussions </w:t>
      </w:r>
      <w:r>
        <w:t>to discuss exercises with other students. However, do not look at any source code written by others or share your source code with others.</w:t>
      </w:r>
    </w:p>
    <w:p w:rsidR="00E215CC" w:rsidRDefault="00391A76">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extent cx="4428388" cy="5055"/>
                <wp:effectExtent l="0" t="0" r="0" b="0"/>
                <wp:docPr id="14298" name="Group 14298"/>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29" name="Shape 129"/>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98" style="width:348.692pt;height:0.398pt;mso-position-horizontal-relative:char;mso-position-vertical-relative:line" coordsize="44283,50">
                <v:shape id="Shape 129" style="position:absolute;width:44283;height:0;left:0;top:0;" coordsize="4428388,0" path="m0,0l4428388,0">
                  <v:stroke weight="0.398pt" endcap="flat" joinstyle="miter" miterlimit="10" on="true" color="#000000"/>
                  <v:fill on="false" color="#000000" opacity="0"/>
                </v:shape>
              </v:group>
            </w:pict>
          </mc:Fallback>
        </mc:AlternateContent>
      </w:r>
    </w:p>
    <w:p w:rsidR="00E215CC" w:rsidRDefault="00391A76">
      <w:pPr>
        <w:pStyle w:val="1"/>
        <w:ind w:left="566" w:hanging="581"/>
      </w:pPr>
      <w:r>
        <w:t xml:space="preserve">Neural </w:t>
      </w:r>
      <w:r>
        <w:t>Networks</w:t>
      </w:r>
    </w:p>
    <w:p w:rsidR="00E215CC" w:rsidRDefault="00391A76">
      <w:pPr>
        <w:spacing w:after="30"/>
        <w:ind w:left="-15" w:right="1164" w:firstLine="0"/>
      </w:pPr>
      <w:r>
        <w:t xml:space="preserve">In the previous exercise, you implemented feedforward propagation for neural networks and used it to predict handwritten digits with the weights we provided. In this exercise, you will implement the backpropagation algorithm to </w:t>
      </w:r>
      <w:r>
        <w:rPr>
          <w:i/>
        </w:rPr>
        <w:t xml:space="preserve">learn </w:t>
      </w:r>
      <w:r>
        <w:t>the parameter</w:t>
      </w:r>
      <w:r>
        <w:t>s for the neural network.</w:t>
      </w:r>
    </w:p>
    <w:p w:rsidR="00E215CC" w:rsidRDefault="00391A76">
      <w:pPr>
        <w:spacing w:after="418" w:line="265" w:lineRule="auto"/>
        <w:ind w:left="10" w:right="1247" w:hanging="10"/>
        <w:jc w:val="center"/>
      </w:pPr>
      <w:r>
        <w:t xml:space="preserve">The provided script, </w:t>
      </w:r>
      <w:r>
        <w:rPr>
          <w:rFonts w:ascii="Calibri" w:eastAsia="Calibri" w:hAnsi="Calibri" w:cs="Calibri"/>
        </w:rPr>
        <w:t>ex4.m</w:t>
      </w:r>
      <w:r>
        <w:t>, will help you step through this exercise.</w:t>
      </w:r>
    </w:p>
    <w:p w:rsidR="00E215CC" w:rsidRDefault="00391A76">
      <w:pPr>
        <w:pStyle w:val="2"/>
        <w:spacing w:after="122"/>
        <w:ind w:left="720" w:hanging="735"/>
      </w:pPr>
      <w:r>
        <w:t>Visualizing the data</w:t>
      </w:r>
    </w:p>
    <w:p w:rsidR="00E215CC" w:rsidRDefault="00391A76">
      <w:pPr>
        <w:ind w:left="-15" w:right="1164" w:firstLine="0"/>
      </w:pPr>
      <w:r>
        <w:t xml:space="preserve">In the first part of </w:t>
      </w:r>
      <w:r>
        <w:rPr>
          <w:rFonts w:ascii="Calibri" w:eastAsia="Calibri" w:hAnsi="Calibri" w:cs="Calibri"/>
        </w:rPr>
        <w:t>ex4.m</w:t>
      </w:r>
      <w:r>
        <w:t xml:space="preserve">, the code will load the data and display it on a 2-dimensional plot (Figure </w:t>
      </w:r>
      <w:r>
        <w:rPr>
          <w:color w:val="FF0000"/>
        </w:rPr>
        <w:t>1</w:t>
      </w:r>
      <w:r>
        <w:t xml:space="preserve">) by calling the function </w:t>
      </w:r>
      <w:r>
        <w:rPr>
          <w:rFonts w:ascii="Calibri" w:eastAsia="Calibri" w:hAnsi="Calibri" w:cs="Calibri"/>
        </w:rPr>
        <w:t>displayData</w:t>
      </w:r>
      <w:r>
        <w:t>.</w:t>
      </w:r>
    </w:p>
    <w:p w:rsidR="00E215CC" w:rsidRDefault="00391A76">
      <w:pPr>
        <w:spacing w:after="322" w:line="259" w:lineRule="auto"/>
        <w:ind w:left="1943" w:right="0" w:firstLine="0"/>
        <w:jc w:val="left"/>
      </w:pPr>
      <w:r>
        <w:rPr>
          <w:noProof/>
        </w:rPr>
        <w:lastRenderedPageBreak/>
        <w:drawing>
          <wp:inline distT="0" distB="0" distL="0" distR="0">
            <wp:extent cx="2467295" cy="2461001"/>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1"/>
                    <a:stretch>
                      <a:fillRect/>
                    </a:stretch>
                  </pic:blipFill>
                  <pic:spPr>
                    <a:xfrm>
                      <a:off x="0" y="0"/>
                      <a:ext cx="2467295" cy="2461001"/>
                    </a:xfrm>
                    <a:prstGeom prst="rect">
                      <a:avLst/>
                    </a:prstGeom>
                  </pic:spPr>
                </pic:pic>
              </a:graphicData>
            </a:graphic>
          </wp:inline>
        </w:drawing>
      </w:r>
    </w:p>
    <w:p w:rsidR="00E215CC" w:rsidRDefault="00391A76">
      <w:pPr>
        <w:spacing w:after="350" w:line="265" w:lineRule="auto"/>
        <w:ind w:left="10" w:right="1179" w:hanging="10"/>
        <w:jc w:val="center"/>
      </w:pPr>
      <w:r>
        <w:t>Figure 1: Examples from the dataset</w:t>
      </w:r>
    </w:p>
    <w:p w:rsidR="00E215CC" w:rsidRDefault="00391A76">
      <w:pPr>
        <w:spacing w:after="363"/>
        <w:ind w:left="-15" w:right="1164"/>
      </w:pPr>
      <w:r>
        <w:t xml:space="preserve">This is the same dataset that you used in the previous exercise. There are 5000 training examples in </w:t>
      </w:r>
      <w:r>
        <w:rPr>
          <w:rFonts w:ascii="Calibri" w:eastAsia="Calibri" w:hAnsi="Calibri" w:cs="Calibri"/>
        </w:rPr>
        <w:t>ex3data1.mat</w:t>
      </w:r>
      <w:r>
        <w:t>, where each training example is a 20 pixel by 20 pixel grayscale image of the digit. Each pixel is represented by a floating point number indicating the grayscale intensity at that location. The 20 by 20 grid of pixels is “unrolled” into a 400</w:t>
      </w:r>
      <w:r>
        <w:t xml:space="preserve">-dimensional vector. Each of these training examples becomes a single row in our data matrix X. This gives us a 5000 by 400 matrix </w:t>
      </w:r>
      <w:r>
        <w:rPr>
          <w:rFonts w:ascii="Calibri" w:eastAsia="Calibri" w:hAnsi="Calibri" w:cs="Calibri"/>
        </w:rPr>
        <w:t xml:space="preserve">X </w:t>
      </w:r>
      <w:r>
        <w:t>where every row is a training example for a handwritten digit image.</w:t>
      </w:r>
    </w:p>
    <w:p w:rsidR="00E215CC" w:rsidRDefault="00391A76">
      <w:pPr>
        <w:spacing w:after="130" w:line="265" w:lineRule="auto"/>
        <w:ind w:left="10" w:right="650" w:hanging="10"/>
        <w:jc w:val="center"/>
      </w:pPr>
      <w:r>
        <w:t></w:t>
      </w:r>
      <w:r>
        <w:t xml:space="preserve"> </w:t>
      </w:r>
      <w:r>
        <w:t>— (</w:t>
      </w:r>
      <w:r>
        <w:rPr>
          <w:i/>
        </w:rPr>
        <w:t>x</w:t>
      </w:r>
      <w:r>
        <w:rPr>
          <w:sz w:val="16"/>
        </w:rPr>
        <w:t>(1)</w:t>
      </w:r>
      <w:r>
        <w:t>)</w:t>
      </w:r>
      <w:r>
        <w:rPr>
          <w:i/>
          <w:sz w:val="16"/>
        </w:rPr>
        <w:t xml:space="preserve">T </w:t>
      </w:r>
      <w:r>
        <w:t xml:space="preserve">— </w:t>
      </w:r>
      <w:r>
        <w:t></w:t>
      </w:r>
    </w:p>
    <w:p w:rsidR="00E215CC" w:rsidRDefault="00391A76">
      <w:pPr>
        <w:spacing w:after="0" w:line="265" w:lineRule="auto"/>
        <w:ind w:left="10" w:right="3839" w:hanging="10"/>
        <w:jc w:val="center"/>
      </w:pPr>
      <w:r>
        <w:rPr>
          <w:noProof/>
        </w:rPr>
        <w:drawing>
          <wp:anchor distT="0" distB="0" distL="114300" distR="114300" simplePos="0" relativeHeight="251658240" behindDoc="0" locked="0" layoutInCell="1" allowOverlap="0">
            <wp:simplePos x="0" y="0"/>
            <wp:positionH relativeFrom="column">
              <wp:posOffset>3143583</wp:posOffset>
            </wp:positionH>
            <wp:positionV relativeFrom="paragraph">
              <wp:posOffset>53477</wp:posOffset>
            </wp:positionV>
            <wp:extent cx="18288" cy="277368"/>
            <wp:effectExtent l="0" t="0" r="0" b="0"/>
            <wp:wrapSquare wrapText="bothSides"/>
            <wp:docPr id="19439" name="Picture 19439"/>
            <wp:cNvGraphicFramePr/>
            <a:graphic xmlns:a="http://schemas.openxmlformats.org/drawingml/2006/main">
              <a:graphicData uri="http://schemas.openxmlformats.org/drawingml/2006/picture">
                <pic:pic xmlns:pic="http://schemas.openxmlformats.org/drawingml/2006/picture">
                  <pic:nvPicPr>
                    <pic:cNvPr id="19439" name="Picture 19439"/>
                    <pic:cNvPicPr/>
                  </pic:nvPicPr>
                  <pic:blipFill>
                    <a:blip r:embed="rId12"/>
                    <a:stretch>
                      <a:fillRect/>
                    </a:stretch>
                  </pic:blipFill>
                  <pic:spPr>
                    <a:xfrm>
                      <a:off x="0" y="0"/>
                      <a:ext cx="18288" cy="277368"/>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2427555</wp:posOffset>
            </wp:positionH>
            <wp:positionV relativeFrom="paragraph">
              <wp:posOffset>252286</wp:posOffset>
            </wp:positionV>
            <wp:extent cx="737616" cy="277368"/>
            <wp:effectExtent l="0" t="0" r="0" b="0"/>
            <wp:wrapSquare wrapText="bothSides"/>
            <wp:docPr id="19440" name="Picture 19440"/>
            <wp:cNvGraphicFramePr/>
            <a:graphic xmlns:a="http://schemas.openxmlformats.org/drawingml/2006/main">
              <a:graphicData uri="http://schemas.openxmlformats.org/drawingml/2006/picture">
                <pic:pic xmlns:pic="http://schemas.openxmlformats.org/drawingml/2006/picture">
                  <pic:nvPicPr>
                    <pic:cNvPr id="19440" name="Picture 19440"/>
                    <pic:cNvPicPr/>
                  </pic:nvPicPr>
                  <pic:blipFill>
                    <a:blip r:embed="rId13"/>
                    <a:stretch>
                      <a:fillRect/>
                    </a:stretch>
                  </pic:blipFill>
                  <pic:spPr>
                    <a:xfrm>
                      <a:off x="0" y="0"/>
                      <a:ext cx="737616" cy="277368"/>
                    </a:xfrm>
                    <a:prstGeom prst="rect">
                      <a:avLst/>
                    </a:prstGeom>
                  </pic:spPr>
                </pic:pic>
              </a:graphicData>
            </a:graphic>
          </wp:anchor>
        </w:drawing>
      </w:r>
      <w:r>
        <w:rPr>
          <w:noProof/>
        </w:rPr>
        <w:drawing>
          <wp:inline distT="0" distB="0" distL="0" distR="0">
            <wp:extent cx="396240" cy="185928"/>
            <wp:effectExtent l="0" t="0" r="0" b="0"/>
            <wp:docPr id="19438" name="Picture 19438"/>
            <wp:cNvGraphicFramePr/>
            <a:graphic xmlns:a="http://schemas.openxmlformats.org/drawingml/2006/main">
              <a:graphicData uri="http://schemas.openxmlformats.org/drawingml/2006/picture">
                <pic:pic xmlns:pic="http://schemas.openxmlformats.org/drawingml/2006/picture">
                  <pic:nvPicPr>
                    <pic:cNvPr id="19438" name="Picture 19438"/>
                    <pic:cNvPicPr/>
                  </pic:nvPicPr>
                  <pic:blipFill>
                    <a:blip r:embed="rId14"/>
                    <a:stretch>
                      <a:fillRect/>
                    </a:stretch>
                  </pic:blipFill>
                  <pic:spPr>
                    <a:xfrm>
                      <a:off x="0" y="0"/>
                      <a:ext cx="396240" cy="185928"/>
                    </a:xfrm>
                    <a:prstGeom prst="rect">
                      <a:avLst/>
                    </a:prstGeom>
                  </pic:spPr>
                </pic:pic>
              </a:graphicData>
            </a:graphic>
          </wp:inline>
        </w:drawing>
      </w:r>
      <w:r>
        <w:t xml:space="preserve"> — (</w:t>
      </w:r>
      <w:r>
        <w:rPr>
          <w:i/>
        </w:rPr>
        <w:t>x</w:t>
      </w:r>
      <w:r>
        <w:rPr>
          <w:sz w:val="16"/>
        </w:rPr>
        <w:t>(2)</w:t>
      </w:r>
      <w:r>
        <w:t>)</w:t>
      </w:r>
      <w:r>
        <w:rPr>
          <w:i/>
          <w:sz w:val="16"/>
        </w:rPr>
        <w:t xml:space="preserve">T </w:t>
      </w:r>
      <w:r>
        <w:t>—</w:t>
      </w:r>
    </w:p>
    <w:p w:rsidR="00E215CC" w:rsidRDefault="00391A76">
      <w:pPr>
        <w:tabs>
          <w:tab w:val="center" w:pos="3269"/>
          <w:tab w:val="center" w:pos="4149"/>
        </w:tabs>
        <w:spacing w:after="0" w:line="265" w:lineRule="auto"/>
        <w:ind w:right="0" w:firstLine="0"/>
        <w:jc w:val="left"/>
      </w:pPr>
      <w:r>
        <w:rPr>
          <w:rFonts w:ascii="Calibri" w:eastAsia="Calibri" w:hAnsi="Calibri" w:cs="Calibri"/>
          <w:sz w:val="22"/>
        </w:rPr>
        <w:tab/>
      </w:r>
      <w:r>
        <w:t></w:t>
      </w:r>
      <w:r>
        <w:tab/>
      </w:r>
      <w:r>
        <w:t>..</w:t>
      </w:r>
    </w:p>
    <w:p w:rsidR="00E215CC" w:rsidRDefault="00391A76">
      <w:pPr>
        <w:spacing w:after="18" w:line="259" w:lineRule="auto"/>
        <w:ind w:left="3189" w:right="3886" w:firstLine="0"/>
        <w:jc w:val="left"/>
      </w:pPr>
      <w:r>
        <w:t></w:t>
      </w:r>
    </w:p>
    <w:p w:rsidR="00E215CC" w:rsidRDefault="00391A76">
      <w:pPr>
        <w:spacing w:after="115" w:line="265" w:lineRule="auto"/>
        <w:ind w:left="10" w:right="1610" w:hanging="10"/>
        <w:jc w:val="center"/>
      </w:pPr>
      <w:r>
        <w:t>— (</w:t>
      </w:r>
    </w:p>
    <w:p w:rsidR="00E215CC" w:rsidRDefault="00391A76">
      <w:pPr>
        <w:spacing w:after="421"/>
        <w:ind w:left="-15" w:right="1164"/>
      </w:pPr>
      <w:r>
        <w:t xml:space="preserve">The second part of the training set is a 5000-dimensional vector </w:t>
      </w:r>
      <w:r>
        <w:rPr>
          <w:rFonts w:ascii="Calibri" w:eastAsia="Calibri" w:hAnsi="Calibri" w:cs="Calibri"/>
        </w:rPr>
        <w:t xml:space="preserve">y </w:t>
      </w:r>
      <w:r>
        <w:t>that contains labels for the training set. To make things more compatible with Octave/MATLAB indexing, where there is no zero index, we have mapped the digit zero to the value ten. Therefor</w:t>
      </w:r>
      <w:r>
        <w:t>e, a “0” digit is labeled as “10”, while the digits “1” to “9” are labeled as “1” to “9” in their natural order.</w:t>
      </w:r>
    </w:p>
    <w:p w:rsidR="00E215CC" w:rsidRDefault="00391A76">
      <w:pPr>
        <w:pStyle w:val="2"/>
        <w:spacing w:after="121"/>
        <w:ind w:left="720" w:hanging="735"/>
      </w:pPr>
      <w:r>
        <w:lastRenderedPageBreak/>
        <w:t>Model representation</w:t>
      </w:r>
    </w:p>
    <w:p w:rsidR="00E215CC" w:rsidRDefault="00391A76">
      <w:pPr>
        <w:ind w:left="-15" w:right="1164" w:firstLine="0"/>
      </w:pPr>
      <w:r>
        <w:t xml:space="preserve">Our neural network is shown in Figure </w:t>
      </w:r>
      <w:r>
        <w:rPr>
          <w:color w:val="FF0000"/>
        </w:rPr>
        <w:t>2</w:t>
      </w:r>
      <w:r>
        <w:t>. It has 3 layers – an input layer, a hidden layer and an output layer. Recall that</w:t>
      </w:r>
      <w:r>
        <w:t xml:space="preserve"> our inputs are pixel values of digit images. Since the images are of size 20 </w:t>
      </w:r>
      <w:r>
        <w:t xml:space="preserve">× </w:t>
      </w:r>
      <w:r>
        <w:t xml:space="preserve">20, this gives us 400 input layer units (not counting the extra bias unit which always outputs +1). The training data will be loaded into the variables </w:t>
      </w:r>
      <w:r>
        <w:rPr>
          <w:rFonts w:ascii="Calibri" w:eastAsia="Calibri" w:hAnsi="Calibri" w:cs="Calibri"/>
        </w:rPr>
        <w:t xml:space="preserve">X </w:t>
      </w:r>
      <w:r>
        <w:t xml:space="preserve">and </w:t>
      </w:r>
      <w:r>
        <w:rPr>
          <w:rFonts w:ascii="Calibri" w:eastAsia="Calibri" w:hAnsi="Calibri" w:cs="Calibri"/>
        </w:rPr>
        <w:t xml:space="preserve">y </w:t>
      </w:r>
      <w:r>
        <w:t xml:space="preserve">by the </w:t>
      </w:r>
      <w:r>
        <w:rPr>
          <w:rFonts w:ascii="Calibri" w:eastAsia="Calibri" w:hAnsi="Calibri" w:cs="Calibri"/>
        </w:rPr>
        <w:t xml:space="preserve">ex4.m </w:t>
      </w:r>
      <w:r>
        <w:t>scr</w:t>
      </w:r>
      <w:r>
        <w:t>ipt.</w:t>
      </w:r>
    </w:p>
    <w:p w:rsidR="00E215CC" w:rsidRDefault="00391A76">
      <w:pPr>
        <w:ind w:left="-15" w:right="1164"/>
      </w:pPr>
      <w:r>
        <w:t>You have been provided with a set of network parameters (Θ</w:t>
      </w:r>
      <w:r>
        <w:rPr>
          <w:vertAlign w:val="superscript"/>
        </w:rPr>
        <w:t>(1)</w:t>
      </w:r>
      <w:r>
        <w:rPr>
          <w:i/>
        </w:rPr>
        <w:t>,</w:t>
      </w:r>
      <w:r>
        <w:t>Θ</w:t>
      </w:r>
      <w:r>
        <w:rPr>
          <w:vertAlign w:val="superscript"/>
        </w:rPr>
        <w:t>(2)</w:t>
      </w:r>
      <w:r>
        <w:t xml:space="preserve">) already trained by us. These are stored in </w:t>
      </w:r>
      <w:r>
        <w:rPr>
          <w:rFonts w:ascii="Calibri" w:eastAsia="Calibri" w:hAnsi="Calibri" w:cs="Calibri"/>
        </w:rPr>
        <w:t xml:space="preserve">ex4weights.mat </w:t>
      </w:r>
      <w:r>
        <w:t xml:space="preserve">and will be loaded by </w:t>
      </w:r>
      <w:r>
        <w:rPr>
          <w:rFonts w:ascii="Calibri" w:eastAsia="Calibri" w:hAnsi="Calibri" w:cs="Calibri"/>
        </w:rPr>
        <w:t xml:space="preserve">ex4.m </w:t>
      </w:r>
      <w:r>
        <w:t xml:space="preserve">into </w:t>
      </w:r>
      <w:r>
        <w:rPr>
          <w:rFonts w:ascii="Calibri" w:eastAsia="Calibri" w:hAnsi="Calibri" w:cs="Calibri"/>
        </w:rPr>
        <w:t xml:space="preserve">Theta1 </w:t>
      </w:r>
      <w:r>
        <w:t xml:space="preserve">and </w:t>
      </w:r>
      <w:r>
        <w:rPr>
          <w:rFonts w:ascii="Calibri" w:eastAsia="Calibri" w:hAnsi="Calibri" w:cs="Calibri"/>
        </w:rPr>
        <w:t>Theta2</w:t>
      </w:r>
      <w:r>
        <w:t>. The parameters have dimensions that are sized for a neural network with 2</w:t>
      </w:r>
      <w:r>
        <w:t>5 units in the second layer and 10 output units (corresponding to the 10 digit classes).</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E215CC">
        <w:trPr>
          <w:trHeight w:val="1562"/>
        </w:trPr>
        <w:tc>
          <w:tcPr>
            <w:tcW w:w="7898" w:type="dxa"/>
            <w:tcBorders>
              <w:top w:val="single" w:sz="3" w:space="0" w:color="000000"/>
              <w:left w:val="single" w:sz="3" w:space="0" w:color="000000"/>
              <w:bottom w:val="single" w:sz="3" w:space="0" w:color="000000"/>
              <w:right w:val="single" w:sz="3" w:space="0" w:color="000000"/>
            </w:tcBorders>
            <w:vAlign w:val="center"/>
          </w:tcPr>
          <w:p w:rsidR="00E215CC" w:rsidRDefault="00391A76">
            <w:pPr>
              <w:spacing w:after="258" w:line="255" w:lineRule="auto"/>
              <w:ind w:right="1264" w:firstLine="0"/>
              <w:jc w:val="left"/>
            </w:pPr>
            <w:r>
              <w:rPr>
                <w:rFonts w:ascii="Calibri" w:eastAsia="Calibri" w:hAnsi="Calibri" w:cs="Calibri"/>
                <w:color w:val="228B22"/>
                <w:sz w:val="20"/>
              </w:rPr>
              <w:t xml:space="preserve">% Load saved matrices from file </w:t>
            </w:r>
            <w:r>
              <w:rPr>
                <w:rFonts w:ascii="Calibri" w:eastAsia="Calibri" w:hAnsi="Calibri" w:cs="Calibri"/>
                <w:sz w:val="20"/>
              </w:rPr>
              <w:t>load(</w:t>
            </w:r>
            <w:r>
              <w:rPr>
                <w:rFonts w:ascii="Calibri" w:eastAsia="Calibri" w:hAnsi="Calibri" w:cs="Calibri"/>
                <w:color w:val="A020F0"/>
                <w:sz w:val="20"/>
              </w:rPr>
              <w:t>'ex4weights.mat'</w:t>
            </w:r>
            <w:r>
              <w:rPr>
                <w:rFonts w:ascii="Calibri" w:eastAsia="Calibri" w:hAnsi="Calibri" w:cs="Calibri"/>
                <w:sz w:val="20"/>
              </w:rPr>
              <w:t>);</w:t>
            </w:r>
          </w:p>
          <w:p w:rsidR="00E215CC" w:rsidRDefault="00391A76">
            <w:pPr>
              <w:spacing w:after="34" w:line="259" w:lineRule="auto"/>
              <w:ind w:right="0" w:firstLine="0"/>
              <w:jc w:val="left"/>
            </w:pPr>
            <w:r>
              <w:rPr>
                <w:rFonts w:ascii="Calibri" w:eastAsia="Calibri" w:hAnsi="Calibri" w:cs="Calibri"/>
                <w:color w:val="228B22"/>
                <w:sz w:val="20"/>
              </w:rPr>
              <w:t xml:space="preserve">% </w:t>
            </w:r>
            <w:r>
              <w:rPr>
                <w:rFonts w:ascii="Calibri" w:eastAsia="Calibri" w:hAnsi="Calibri" w:cs="Calibri"/>
                <w:color w:val="228B22"/>
                <w:sz w:val="20"/>
              </w:rPr>
              <w:t>The matrices Theta1 and Theta2 will now be in your workspace</w:t>
            </w:r>
          </w:p>
          <w:p w:rsidR="00E215CC" w:rsidRDefault="00391A76">
            <w:pPr>
              <w:spacing w:after="34" w:line="259" w:lineRule="auto"/>
              <w:ind w:right="0" w:firstLine="0"/>
              <w:jc w:val="left"/>
            </w:pPr>
            <w:r>
              <w:rPr>
                <w:rFonts w:ascii="Calibri" w:eastAsia="Calibri" w:hAnsi="Calibri" w:cs="Calibri"/>
                <w:color w:val="228B22"/>
                <w:sz w:val="20"/>
              </w:rPr>
              <w:t>% Theta1 has size 25 x 401</w:t>
            </w:r>
          </w:p>
          <w:p w:rsidR="00E215CC" w:rsidRDefault="00391A76">
            <w:pPr>
              <w:spacing w:after="0" w:line="259" w:lineRule="auto"/>
              <w:ind w:right="0" w:firstLine="0"/>
              <w:jc w:val="left"/>
            </w:pPr>
            <w:r>
              <w:rPr>
                <w:rFonts w:ascii="Calibri" w:eastAsia="Calibri" w:hAnsi="Calibri" w:cs="Calibri"/>
                <w:color w:val="228B22"/>
                <w:sz w:val="20"/>
              </w:rPr>
              <w:t>% Theta2 has size 10 x 26</w:t>
            </w:r>
          </w:p>
        </w:tc>
      </w:tr>
    </w:tbl>
    <w:p w:rsidR="00E215CC" w:rsidRDefault="00391A76">
      <w:pPr>
        <w:spacing w:after="322" w:line="259" w:lineRule="auto"/>
        <w:ind w:left="971" w:right="0" w:firstLine="0"/>
        <w:jc w:val="left"/>
      </w:pPr>
      <w:r>
        <w:rPr>
          <w:noProof/>
        </w:rPr>
        <w:drawing>
          <wp:inline distT="0" distB="0" distL="0" distR="0">
            <wp:extent cx="3700883" cy="3101896"/>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5"/>
                    <a:stretch>
                      <a:fillRect/>
                    </a:stretch>
                  </pic:blipFill>
                  <pic:spPr>
                    <a:xfrm>
                      <a:off x="0" y="0"/>
                      <a:ext cx="3700883" cy="3101896"/>
                    </a:xfrm>
                    <a:prstGeom prst="rect">
                      <a:avLst/>
                    </a:prstGeom>
                  </pic:spPr>
                </pic:pic>
              </a:graphicData>
            </a:graphic>
          </wp:inline>
        </w:drawing>
      </w:r>
    </w:p>
    <w:p w:rsidR="00E215CC" w:rsidRDefault="00391A76">
      <w:pPr>
        <w:spacing w:after="572" w:line="265" w:lineRule="auto"/>
        <w:ind w:left="10" w:right="1282" w:hanging="10"/>
        <w:jc w:val="center"/>
      </w:pPr>
      <w:r>
        <w:t>Figure 2: Neural network model.</w:t>
      </w:r>
    </w:p>
    <w:p w:rsidR="00E215CC" w:rsidRDefault="00391A76">
      <w:pPr>
        <w:pStyle w:val="2"/>
        <w:ind w:left="720" w:hanging="735"/>
      </w:pPr>
      <w:r>
        <w:lastRenderedPageBreak/>
        <w:t>Feedforward and cost function</w:t>
      </w:r>
    </w:p>
    <w:p w:rsidR="00E215CC" w:rsidRDefault="00391A76">
      <w:pPr>
        <w:ind w:left="-15" w:right="1164" w:firstLine="0"/>
      </w:pPr>
      <w:r>
        <w:t xml:space="preserve">Now you will implement the cost function and gradient for the neural network. First, complete the code in </w:t>
      </w:r>
      <w:r>
        <w:rPr>
          <w:rFonts w:ascii="Calibri" w:eastAsia="Calibri" w:hAnsi="Calibri" w:cs="Calibri"/>
        </w:rPr>
        <w:t xml:space="preserve">nnCostFunction.m </w:t>
      </w:r>
      <w:r>
        <w:t>to return the cost.</w:t>
      </w:r>
    </w:p>
    <w:p w:rsidR="00E215CC" w:rsidRDefault="00391A76">
      <w:pPr>
        <w:spacing w:after="131"/>
        <w:ind w:left="-15" w:right="1164"/>
      </w:pPr>
      <w:r>
        <w:t>Recall that the cost function for the neural network (without regularization) is</w:t>
      </w:r>
    </w:p>
    <w:p w:rsidR="00E215CC" w:rsidRDefault="00391A76">
      <w:pPr>
        <w:spacing w:after="181" w:line="259" w:lineRule="auto"/>
        <w:ind w:right="1372" w:firstLine="0"/>
        <w:jc w:val="right"/>
      </w:pPr>
      <w:r>
        <w:rPr>
          <w:noProof/>
        </w:rPr>
        <w:drawing>
          <wp:inline distT="0" distB="0" distL="0" distR="0">
            <wp:extent cx="4581145" cy="445008"/>
            <wp:effectExtent l="0" t="0" r="0" b="0"/>
            <wp:docPr id="19441" name="Picture 19441"/>
            <wp:cNvGraphicFramePr/>
            <a:graphic xmlns:a="http://schemas.openxmlformats.org/drawingml/2006/main">
              <a:graphicData uri="http://schemas.openxmlformats.org/drawingml/2006/picture">
                <pic:pic xmlns:pic="http://schemas.openxmlformats.org/drawingml/2006/picture">
                  <pic:nvPicPr>
                    <pic:cNvPr id="19441" name="Picture 19441"/>
                    <pic:cNvPicPr/>
                  </pic:nvPicPr>
                  <pic:blipFill>
                    <a:blip r:embed="rId16"/>
                    <a:stretch>
                      <a:fillRect/>
                    </a:stretch>
                  </pic:blipFill>
                  <pic:spPr>
                    <a:xfrm>
                      <a:off x="0" y="0"/>
                      <a:ext cx="4581145" cy="445008"/>
                    </a:xfrm>
                    <a:prstGeom prst="rect">
                      <a:avLst/>
                    </a:prstGeom>
                  </pic:spPr>
                </pic:pic>
              </a:graphicData>
            </a:graphic>
          </wp:inline>
        </w:drawing>
      </w:r>
      <w:r>
        <w:rPr>
          <w:i/>
        </w:rPr>
        <w:t xml:space="preserve"> ,</w:t>
      </w:r>
    </w:p>
    <w:p w:rsidR="00E215CC" w:rsidRDefault="00391A76">
      <w:pPr>
        <w:ind w:left="-15" w:right="1164" w:firstLine="0"/>
      </w:pPr>
      <w:r>
        <w:t xml:space="preserve">where </w:t>
      </w:r>
      <w:r>
        <w:rPr>
          <w:i/>
        </w:rPr>
        <w:t>h</w:t>
      </w:r>
      <w:r>
        <w:rPr>
          <w:i/>
          <w:vertAlign w:val="subscript"/>
        </w:rPr>
        <w:t>θ</w:t>
      </w:r>
      <w:r>
        <w:t>(</w:t>
      </w:r>
      <w:r>
        <w:rPr>
          <w:i/>
        </w:rPr>
        <w:t>x</w:t>
      </w:r>
      <w:r>
        <w:rPr>
          <w:vertAlign w:val="superscript"/>
        </w:rPr>
        <w:t>(</w:t>
      </w:r>
      <w:r>
        <w:rPr>
          <w:i/>
          <w:vertAlign w:val="superscript"/>
        </w:rPr>
        <w:t>i</w:t>
      </w:r>
      <w:r>
        <w:rPr>
          <w:vertAlign w:val="superscript"/>
        </w:rPr>
        <w:t>)</w:t>
      </w:r>
      <w:r>
        <w:t>) is computed a</w:t>
      </w:r>
      <w:r>
        <w:t xml:space="preserve">s shown in the Figure </w:t>
      </w:r>
      <w:r>
        <w:rPr>
          <w:color w:val="FF0000"/>
        </w:rPr>
        <w:t xml:space="preserve">2 </w:t>
      </w:r>
      <w:r>
        <w:t xml:space="preserve">and </w:t>
      </w:r>
      <w:r>
        <w:rPr>
          <w:i/>
        </w:rPr>
        <w:t xml:space="preserve">K </w:t>
      </w:r>
      <w:r>
        <w:t>= 10 is the total number of possible labels. Note that</w:t>
      </w:r>
      <w:r>
        <w:rPr>
          <w:noProof/>
        </w:rPr>
        <w:drawing>
          <wp:inline distT="0" distB="0" distL="0" distR="0">
            <wp:extent cx="938784" cy="204216"/>
            <wp:effectExtent l="0" t="0" r="0" b="0"/>
            <wp:docPr id="19442" name="Picture 19442"/>
            <wp:cNvGraphicFramePr/>
            <a:graphic xmlns:a="http://schemas.openxmlformats.org/drawingml/2006/main">
              <a:graphicData uri="http://schemas.openxmlformats.org/drawingml/2006/picture">
                <pic:pic xmlns:pic="http://schemas.openxmlformats.org/drawingml/2006/picture">
                  <pic:nvPicPr>
                    <pic:cNvPr id="19442" name="Picture 19442"/>
                    <pic:cNvPicPr/>
                  </pic:nvPicPr>
                  <pic:blipFill>
                    <a:blip r:embed="rId17"/>
                    <a:stretch>
                      <a:fillRect/>
                    </a:stretch>
                  </pic:blipFill>
                  <pic:spPr>
                    <a:xfrm>
                      <a:off x="0" y="0"/>
                      <a:ext cx="938784" cy="204216"/>
                    </a:xfrm>
                    <a:prstGeom prst="rect">
                      <a:avLst/>
                    </a:prstGeom>
                  </pic:spPr>
                </pic:pic>
              </a:graphicData>
            </a:graphic>
          </wp:inline>
        </w:drawing>
      </w:r>
      <w:r>
        <w:t xml:space="preserve"> is the activation (output value) of the </w:t>
      </w:r>
      <w:r>
        <w:rPr>
          <w:i/>
        </w:rPr>
        <w:t>k</w:t>
      </w:r>
      <w:r>
        <w:t xml:space="preserve">-th output unit. Also, recall that whereas the original labels (in the variable </w:t>
      </w:r>
      <w:r>
        <w:rPr>
          <w:rFonts w:ascii="Calibri" w:eastAsia="Calibri" w:hAnsi="Calibri" w:cs="Calibri"/>
        </w:rPr>
        <w:t>y</w:t>
      </w:r>
      <w:r>
        <w:t>) were 1, 2, ..., 10, for the purpose of trainin</w:t>
      </w:r>
      <w:r>
        <w:t>g a neural network, we need to recode the labels as vectors containing only values 0 or 1, so that</w:t>
      </w:r>
    </w:p>
    <w:tbl>
      <w:tblPr>
        <w:tblStyle w:val="TableGrid"/>
        <w:tblW w:w="4356" w:type="dxa"/>
        <w:tblInd w:w="1707" w:type="dxa"/>
        <w:tblCellMar>
          <w:top w:w="0" w:type="dxa"/>
          <w:left w:w="0" w:type="dxa"/>
          <w:bottom w:w="0" w:type="dxa"/>
          <w:right w:w="0" w:type="dxa"/>
        </w:tblCellMar>
        <w:tblLook w:val="04A0" w:firstRow="1" w:lastRow="0" w:firstColumn="1" w:lastColumn="0" w:noHBand="0" w:noVBand="1"/>
      </w:tblPr>
      <w:tblGrid>
        <w:gridCol w:w="1491"/>
        <w:gridCol w:w="1054"/>
        <w:gridCol w:w="549"/>
        <w:gridCol w:w="482"/>
        <w:gridCol w:w="780"/>
      </w:tblGrid>
      <w:tr w:rsidR="00E215CC">
        <w:trPr>
          <w:trHeight w:val="1521"/>
        </w:trPr>
        <w:tc>
          <w:tcPr>
            <w:tcW w:w="1491" w:type="dxa"/>
            <w:tcBorders>
              <w:top w:val="nil"/>
              <w:left w:val="nil"/>
              <w:bottom w:val="nil"/>
              <w:right w:val="nil"/>
            </w:tcBorders>
          </w:tcPr>
          <w:p w:rsidR="00E215CC" w:rsidRDefault="00391A76">
            <w:pPr>
              <w:tabs>
                <w:tab w:val="center" w:pos="517"/>
                <w:tab w:val="center" w:pos="1033"/>
              </w:tabs>
              <w:spacing w:after="0" w:line="259" w:lineRule="auto"/>
              <w:ind w:right="0" w:firstLine="0"/>
              <w:jc w:val="left"/>
            </w:pPr>
            <w:r>
              <w:rPr>
                <w:rFonts w:ascii="Calibri" w:eastAsia="Calibri" w:hAnsi="Calibri" w:cs="Calibri"/>
                <w:sz w:val="22"/>
              </w:rPr>
              <w:tab/>
            </w:r>
            <w:r>
              <w:t></w:t>
            </w:r>
            <w:r>
              <w:tab/>
              <w:t></w:t>
            </w:r>
          </w:p>
          <w:p w:rsidR="00E215CC" w:rsidRDefault="00391A76">
            <w:pPr>
              <w:spacing w:after="102" w:line="259" w:lineRule="auto"/>
              <w:ind w:left="59" w:right="0" w:firstLine="0"/>
              <w:jc w:val="center"/>
            </w:pPr>
            <w:r>
              <w:t>1</w:t>
            </w:r>
          </w:p>
          <w:p w:rsidR="00E215CC" w:rsidRDefault="00391A76">
            <w:pPr>
              <w:spacing w:after="0" w:line="259" w:lineRule="auto"/>
              <w:ind w:left="59" w:right="0" w:firstLine="0"/>
              <w:jc w:val="center"/>
            </w:pPr>
            <w:r>
              <w:t></w:t>
            </w:r>
            <w:r>
              <w:t xml:space="preserve"> </w:t>
            </w:r>
            <w:r>
              <w:t xml:space="preserve">0 </w:t>
            </w:r>
            <w:r>
              <w:t></w:t>
            </w:r>
          </w:p>
          <w:p w:rsidR="00E215CC" w:rsidRDefault="00391A76">
            <w:pPr>
              <w:tabs>
                <w:tab w:val="center" w:pos="517"/>
                <w:tab w:val="center" w:pos="1033"/>
              </w:tabs>
              <w:spacing w:after="83" w:line="259" w:lineRule="auto"/>
              <w:ind w:right="0" w:firstLine="0"/>
              <w:jc w:val="left"/>
            </w:pPr>
            <w:r>
              <w:rPr>
                <w:rFonts w:ascii="Calibri" w:eastAsia="Calibri" w:hAnsi="Calibri" w:cs="Calibri"/>
                <w:sz w:val="22"/>
              </w:rPr>
              <w:tab/>
            </w:r>
            <w:r>
              <w:t></w:t>
            </w:r>
            <w:r>
              <w:tab/>
              <w:t></w:t>
            </w:r>
          </w:p>
          <w:p w:rsidR="00E215CC" w:rsidRDefault="00391A76">
            <w:pPr>
              <w:spacing w:after="247" w:line="259" w:lineRule="auto"/>
              <w:ind w:right="0" w:firstLine="0"/>
              <w:jc w:val="left"/>
            </w:pPr>
            <w:r>
              <w:rPr>
                <w:i/>
              </w:rPr>
              <w:t xml:space="preserve">y </w:t>
            </w:r>
            <w:r>
              <w:t xml:space="preserve">= </w:t>
            </w:r>
            <w:r>
              <w:t></w:t>
            </w:r>
            <w:r>
              <w:t xml:space="preserve"> </w:t>
            </w:r>
            <w:r>
              <w:t xml:space="preserve">0 </w:t>
            </w:r>
            <w:r>
              <w:t></w:t>
            </w:r>
            <w:r>
              <w:rPr>
                <w:i/>
              </w:rPr>
              <w:t>,</w:t>
            </w:r>
          </w:p>
          <w:p w:rsidR="00E215CC" w:rsidRDefault="00391A76">
            <w:pPr>
              <w:spacing w:after="0" w:line="259" w:lineRule="auto"/>
              <w:ind w:left="59" w:right="0" w:firstLine="0"/>
              <w:jc w:val="center"/>
            </w:pPr>
            <w:r>
              <w:t></w:t>
            </w:r>
            <w:r>
              <w:t xml:space="preserve"> </w:t>
            </w:r>
            <w:r>
              <w:t xml:space="preserve">... </w:t>
            </w:r>
            <w:r>
              <w:t></w:t>
            </w:r>
            <w:r>
              <w:rPr>
                <w:sz w:val="37"/>
                <w:vertAlign w:val="subscript"/>
              </w:rPr>
              <w:t></w:t>
            </w:r>
          </w:p>
          <w:p w:rsidR="00E215CC" w:rsidRDefault="00391A76">
            <w:pPr>
              <w:spacing w:after="0" w:line="259" w:lineRule="auto"/>
              <w:ind w:left="438" w:right="0" w:firstLine="0"/>
              <w:jc w:val="left"/>
            </w:pPr>
            <w:r>
              <w:t></w:t>
            </w:r>
          </w:p>
          <w:p w:rsidR="00E215CC" w:rsidRDefault="00391A76">
            <w:pPr>
              <w:spacing w:after="12" w:line="259" w:lineRule="auto"/>
              <w:ind w:left="438" w:right="0" w:firstLine="0"/>
              <w:jc w:val="left"/>
            </w:pPr>
            <w:r>
              <w:t></w:t>
            </w:r>
          </w:p>
          <w:p w:rsidR="00E215CC" w:rsidRDefault="00391A76">
            <w:pPr>
              <w:spacing w:after="0" w:line="259" w:lineRule="auto"/>
              <w:ind w:left="59" w:right="0" w:firstLine="0"/>
              <w:jc w:val="center"/>
            </w:pPr>
            <w:r>
              <w:t>0</w:t>
            </w:r>
          </w:p>
        </w:tc>
        <w:tc>
          <w:tcPr>
            <w:tcW w:w="1054" w:type="dxa"/>
            <w:tcBorders>
              <w:top w:val="nil"/>
              <w:left w:val="nil"/>
              <w:bottom w:val="nil"/>
              <w:right w:val="nil"/>
            </w:tcBorders>
          </w:tcPr>
          <w:p w:rsidR="00E215CC" w:rsidRDefault="00391A76">
            <w:pPr>
              <w:tabs>
                <w:tab w:val="center" w:pos="595"/>
              </w:tabs>
              <w:spacing w:after="0" w:line="259" w:lineRule="auto"/>
              <w:ind w:right="0" w:firstLine="0"/>
              <w:jc w:val="left"/>
            </w:pPr>
            <w:r>
              <w:t></w:t>
            </w:r>
            <w:r>
              <w:tab/>
              <w:t></w:t>
            </w:r>
          </w:p>
          <w:p w:rsidR="00E215CC" w:rsidRDefault="00391A76">
            <w:pPr>
              <w:spacing w:after="102" w:line="259" w:lineRule="auto"/>
              <w:ind w:left="279" w:right="0" w:firstLine="0"/>
              <w:jc w:val="left"/>
            </w:pPr>
            <w:r>
              <w:t>0</w:t>
            </w:r>
          </w:p>
          <w:p w:rsidR="00E215CC" w:rsidRDefault="00391A76">
            <w:pPr>
              <w:spacing w:after="0" w:line="259" w:lineRule="auto"/>
              <w:ind w:right="0" w:firstLine="0"/>
              <w:jc w:val="left"/>
            </w:pPr>
            <w:r>
              <w:t></w:t>
            </w:r>
            <w:r>
              <w:t xml:space="preserve"> </w:t>
            </w:r>
            <w:r>
              <w:t xml:space="preserve">1 </w:t>
            </w:r>
            <w:r>
              <w:t></w:t>
            </w:r>
          </w:p>
          <w:p w:rsidR="00E215CC" w:rsidRDefault="00391A76">
            <w:pPr>
              <w:tabs>
                <w:tab w:val="center" w:pos="595"/>
              </w:tabs>
              <w:spacing w:after="51" w:line="259" w:lineRule="auto"/>
              <w:ind w:right="0" w:firstLine="0"/>
              <w:jc w:val="left"/>
            </w:pPr>
            <w:r>
              <w:t></w:t>
            </w:r>
            <w:r>
              <w:tab/>
              <w:t></w:t>
            </w:r>
          </w:p>
          <w:p w:rsidR="00E215CC" w:rsidRDefault="00391A76">
            <w:pPr>
              <w:spacing w:after="282" w:line="259" w:lineRule="auto"/>
              <w:ind w:right="0" w:firstLine="0"/>
              <w:jc w:val="left"/>
            </w:pPr>
            <w:r>
              <w:t></w:t>
            </w:r>
            <w:r>
              <w:t xml:space="preserve"> </w:t>
            </w:r>
            <w:r>
              <w:t xml:space="preserve">0 </w:t>
            </w:r>
            <w:r>
              <w:t></w:t>
            </w:r>
            <w:r>
              <w:rPr>
                <w:i/>
              </w:rPr>
              <w:t>,</w:t>
            </w:r>
          </w:p>
          <w:p w:rsidR="00E215CC" w:rsidRDefault="00391A76">
            <w:pPr>
              <w:spacing w:after="0" w:line="259" w:lineRule="auto"/>
              <w:ind w:right="0" w:firstLine="0"/>
              <w:jc w:val="left"/>
            </w:pPr>
            <w:r>
              <w:t></w:t>
            </w:r>
            <w:r>
              <w:t xml:space="preserve"> </w:t>
            </w:r>
            <w:r>
              <w:t xml:space="preserve">... </w:t>
            </w:r>
            <w:r>
              <w:t></w:t>
            </w:r>
            <w:r>
              <w:rPr>
                <w:sz w:val="37"/>
                <w:vertAlign w:val="subscript"/>
              </w:rPr>
              <w:t></w:t>
            </w:r>
          </w:p>
          <w:p w:rsidR="00E215CC" w:rsidRDefault="00391A76">
            <w:pPr>
              <w:spacing w:after="0" w:line="259" w:lineRule="auto"/>
              <w:ind w:right="0" w:firstLine="0"/>
              <w:jc w:val="left"/>
            </w:pPr>
            <w:r>
              <w:t></w:t>
            </w:r>
          </w:p>
          <w:p w:rsidR="00E215CC" w:rsidRDefault="00391A76">
            <w:pPr>
              <w:spacing w:after="12" w:line="259" w:lineRule="auto"/>
              <w:ind w:right="0" w:firstLine="0"/>
              <w:jc w:val="left"/>
            </w:pPr>
            <w:r>
              <w:t></w:t>
            </w:r>
          </w:p>
          <w:p w:rsidR="00E215CC" w:rsidRDefault="00391A76">
            <w:pPr>
              <w:spacing w:after="0" w:line="259" w:lineRule="auto"/>
              <w:ind w:left="279" w:right="0" w:firstLine="0"/>
              <w:jc w:val="left"/>
            </w:pPr>
            <w:r>
              <w:t>0</w:t>
            </w:r>
          </w:p>
        </w:tc>
        <w:tc>
          <w:tcPr>
            <w:tcW w:w="549" w:type="dxa"/>
            <w:tcBorders>
              <w:top w:val="nil"/>
              <w:left w:val="nil"/>
              <w:bottom w:val="nil"/>
              <w:right w:val="nil"/>
            </w:tcBorders>
            <w:vAlign w:val="center"/>
          </w:tcPr>
          <w:p w:rsidR="00E215CC" w:rsidRDefault="00391A76">
            <w:pPr>
              <w:spacing w:after="0" w:line="259" w:lineRule="auto"/>
              <w:ind w:right="0" w:firstLine="0"/>
              <w:jc w:val="left"/>
            </w:pPr>
            <w:r>
              <w:rPr>
                <w:i/>
              </w:rPr>
              <w:t>...</w:t>
            </w:r>
          </w:p>
        </w:tc>
        <w:tc>
          <w:tcPr>
            <w:tcW w:w="482" w:type="dxa"/>
            <w:tcBorders>
              <w:top w:val="nil"/>
              <w:left w:val="nil"/>
              <w:bottom w:val="nil"/>
              <w:right w:val="nil"/>
            </w:tcBorders>
            <w:vAlign w:val="center"/>
          </w:tcPr>
          <w:p w:rsidR="00E215CC" w:rsidRDefault="00391A76">
            <w:pPr>
              <w:spacing w:after="0" w:line="259" w:lineRule="auto"/>
              <w:ind w:right="0" w:firstLine="0"/>
              <w:jc w:val="left"/>
            </w:pPr>
            <w:r>
              <w:t>or</w:t>
            </w:r>
          </w:p>
        </w:tc>
        <w:tc>
          <w:tcPr>
            <w:tcW w:w="780" w:type="dxa"/>
            <w:tcBorders>
              <w:top w:val="nil"/>
              <w:left w:val="nil"/>
              <w:bottom w:val="nil"/>
              <w:right w:val="nil"/>
            </w:tcBorders>
          </w:tcPr>
          <w:p w:rsidR="00E215CC" w:rsidRDefault="00391A76">
            <w:pPr>
              <w:tabs>
                <w:tab w:val="right" w:pos="780"/>
              </w:tabs>
              <w:spacing w:after="0" w:line="259" w:lineRule="auto"/>
              <w:ind w:right="0" w:firstLine="0"/>
              <w:jc w:val="left"/>
            </w:pPr>
            <w:r>
              <w:t></w:t>
            </w:r>
            <w:r>
              <w:tab/>
              <w:t></w:t>
            </w:r>
          </w:p>
          <w:p w:rsidR="00E215CC" w:rsidRDefault="00391A76">
            <w:pPr>
              <w:spacing w:after="102" w:line="259" w:lineRule="auto"/>
              <w:ind w:left="279" w:right="0" w:firstLine="0"/>
              <w:jc w:val="left"/>
            </w:pPr>
            <w:r>
              <w:t>0</w:t>
            </w:r>
          </w:p>
          <w:p w:rsidR="00E215CC" w:rsidRDefault="00391A76">
            <w:pPr>
              <w:spacing w:after="53" w:line="258" w:lineRule="auto"/>
              <w:ind w:right="0" w:firstLine="0"/>
              <w:jc w:val="left"/>
            </w:pPr>
            <w:r>
              <w:t></w:t>
            </w:r>
            <w:r>
              <w:t xml:space="preserve"> </w:t>
            </w:r>
            <w:r>
              <w:t xml:space="preserve">0 </w:t>
            </w:r>
            <w:r>
              <w:t></w:t>
            </w:r>
            <w:r>
              <w:t xml:space="preserve"> </w:t>
            </w:r>
            <w:r>
              <w:tab/>
              <w:t></w:t>
            </w:r>
          </w:p>
          <w:p w:rsidR="00E215CC" w:rsidRDefault="00391A76">
            <w:pPr>
              <w:spacing w:after="282" w:line="259" w:lineRule="auto"/>
              <w:ind w:right="0" w:firstLine="0"/>
            </w:pPr>
            <w:r>
              <w:t></w:t>
            </w:r>
            <w:r>
              <w:t xml:space="preserve"> </w:t>
            </w:r>
            <w:r>
              <w:t xml:space="preserve">0 </w:t>
            </w:r>
            <w:r>
              <w:t></w:t>
            </w:r>
            <w:r>
              <w:rPr>
                <w:i/>
              </w:rPr>
              <w:t>.</w:t>
            </w:r>
          </w:p>
          <w:p w:rsidR="00E215CC" w:rsidRDefault="00391A76">
            <w:pPr>
              <w:spacing w:after="0" w:line="259" w:lineRule="auto"/>
              <w:ind w:right="0" w:firstLine="0"/>
            </w:pPr>
            <w:r>
              <w:t></w:t>
            </w:r>
            <w:r>
              <w:t xml:space="preserve"> </w:t>
            </w:r>
            <w:r>
              <w:t xml:space="preserve">... </w:t>
            </w:r>
            <w:r>
              <w:t></w:t>
            </w:r>
            <w:r>
              <w:rPr>
                <w:sz w:val="37"/>
                <w:vertAlign w:val="subscript"/>
              </w:rPr>
              <w:t></w:t>
            </w:r>
          </w:p>
          <w:p w:rsidR="00E215CC" w:rsidRDefault="00391A76">
            <w:pPr>
              <w:spacing w:after="0" w:line="259" w:lineRule="auto"/>
              <w:ind w:right="0" w:firstLine="0"/>
              <w:jc w:val="left"/>
            </w:pPr>
            <w:r>
              <w:t></w:t>
            </w:r>
          </w:p>
          <w:p w:rsidR="00E215CC" w:rsidRDefault="00391A76">
            <w:pPr>
              <w:spacing w:after="12" w:line="259" w:lineRule="auto"/>
              <w:ind w:right="0" w:firstLine="0"/>
              <w:jc w:val="left"/>
            </w:pPr>
            <w:r>
              <w:t></w:t>
            </w:r>
          </w:p>
          <w:p w:rsidR="00E215CC" w:rsidRDefault="00391A76">
            <w:pPr>
              <w:spacing w:after="0" w:line="259" w:lineRule="auto"/>
              <w:ind w:left="279" w:right="0" w:firstLine="0"/>
              <w:jc w:val="left"/>
            </w:pPr>
            <w:r>
              <w:t>1</w:t>
            </w:r>
          </w:p>
        </w:tc>
      </w:tr>
    </w:tbl>
    <w:p w:rsidR="00E215CC" w:rsidRDefault="00391A76">
      <w:pPr>
        <w:spacing w:line="309" w:lineRule="auto"/>
        <w:ind w:left="-15" w:right="1164"/>
      </w:pPr>
      <w:r>
        <w:t xml:space="preserve">For example, if </w:t>
      </w:r>
      <w:r>
        <w:rPr>
          <w:i/>
        </w:rPr>
        <w:t>x</w:t>
      </w:r>
      <w:r>
        <w:rPr>
          <w:vertAlign w:val="superscript"/>
        </w:rPr>
        <w:t>(</w:t>
      </w:r>
      <w:r>
        <w:rPr>
          <w:i/>
          <w:vertAlign w:val="superscript"/>
        </w:rPr>
        <w:t>i</w:t>
      </w:r>
      <w:r>
        <w:rPr>
          <w:vertAlign w:val="superscript"/>
        </w:rPr>
        <w:t xml:space="preserve">) </w:t>
      </w:r>
      <w:r>
        <w:t xml:space="preserve">is an image of the digit 5, then the corresponding </w:t>
      </w:r>
      <w:r>
        <w:rPr>
          <w:i/>
        </w:rPr>
        <w:t>y</w:t>
      </w:r>
      <w:r>
        <w:rPr>
          <w:vertAlign w:val="superscript"/>
        </w:rPr>
        <w:t>(</w:t>
      </w:r>
      <w:r>
        <w:rPr>
          <w:i/>
          <w:vertAlign w:val="superscript"/>
        </w:rPr>
        <w:t>i</w:t>
      </w:r>
      <w:r>
        <w:rPr>
          <w:vertAlign w:val="superscript"/>
        </w:rPr>
        <w:t xml:space="preserve">) </w:t>
      </w:r>
      <w:r>
        <w:t xml:space="preserve">(that you should use with the cost function) should be a 10-dimensional vector with </w:t>
      </w:r>
      <w:r>
        <w:rPr>
          <w:i/>
        </w:rPr>
        <w:t>y</w:t>
      </w:r>
      <w:r>
        <w:rPr>
          <w:vertAlign w:val="subscript"/>
        </w:rPr>
        <w:t xml:space="preserve">5 </w:t>
      </w:r>
      <w:r>
        <w:t>= 1, and the other elements equal to 0.</w:t>
      </w:r>
    </w:p>
    <w:p w:rsidR="00E215CC" w:rsidRDefault="00391A76">
      <w:pPr>
        <w:spacing w:after="274"/>
        <w:ind w:left="-15" w:right="1102"/>
      </w:pPr>
      <w:r>
        <w:t xml:space="preserve">You should implement the feedforward computation that computes </w:t>
      </w:r>
      <w:r>
        <w:rPr>
          <w:i/>
        </w:rPr>
        <w:t>h</w:t>
      </w:r>
      <w:r>
        <w:rPr>
          <w:i/>
          <w:vertAlign w:val="subscript"/>
        </w:rPr>
        <w:t>θ</w:t>
      </w:r>
      <w:r>
        <w:t>(</w:t>
      </w:r>
      <w:r>
        <w:rPr>
          <w:i/>
        </w:rPr>
        <w:t>x</w:t>
      </w:r>
      <w:r>
        <w:rPr>
          <w:vertAlign w:val="superscript"/>
        </w:rPr>
        <w:t>(</w:t>
      </w:r>
      <w:r>
        <w:rPr>
          <w:i/>
          <w:vertAlign w:val="superscript"/>
        </w:rPr>
        <w:t>i</w:t>
      </w:r>
      <w:r>
        <w:rPr>
          <w:vertAlign w:val="superscript"/>
        </w:rPr>
        <w:t>)</w:t>
      </w:r>
      <w:r>
        <w:t xml:space="preserve">) for every example </w:t>
      </w:r>
      <w:r>
        <w:rPr>
          <w:i/>
        </w:rPr>
        <w:t xml:space="preserve">i </w:t>
      </w:r>
      <w:r>
        <w:t xml:space="preserve">and sum the cost over all examples. </w:t>
      </w:r>
      <w:r>
        <w:rPr>
          <w:b/>
        </w:rPr>
        <w:t xml:space="preserve">Your code should also work for a dataset of any size, with any number of labels </w:t>
      </w:r>
      <w:r>
        <w:t xml:space="preserve">(you can assume that there are always at least </w:t>
      </w:r>
      <w:r>
        <w:rPr>
          <w:i/>
        </w:rPr>
        <w:t>K</w:t>
      </w:r>
      <w:r>
        <w:rPr>
          <w:i/>
        </w:rPr>
        <w:t xml:space="preserve"> </w:t>
      </w:r>
      <w:r>
        <w:t xml:space="preserve">≥ </w:t>
      </w:r>
      <w:r>
        <w:t>3 labels).</w:t>
      </w:r>
    </w:p>
    <w:p w:rsidR="00E215CC" w:rsidRDefault="00391A76">
      <w:pPr>
        <w:pBdr>
          <w:top w:val="single" w:sz="3" w:space="0" w:color="000000"/>
          <w:left w:val="single" w:sz="3" w:space="0" w:color="000000"/>
          <w:bottom w:val="single" w:sz="3" w:space="0" w:color="000000"/>
          <w:right w:val="single" w:sz="3" w:space="0" w:color="000000"/>
        </w:pBdr>
        <w:spacing w:after="439" w:line="261" w:lineRule="auto"/>
        <w:ind w:left="141" w:right="1328" w:hanging="10"/>
      </w:pPr>
      <w:r>
        <w:rPr>
          <w:b/>
        </w:rPr>
        <w:t xml:space="preserve">Implementation Note: </w:t>
      </w:r>
      <w:r>
        <w:t xml:space="preserve">The matrix </w:t>
      </w:r>
      <w:r>
        <w:rPr>
          <w:rFonts w:ascii="Calibri" w:eastAsia="Calibri" w:hAnsi="Calibri" w:cs="Calibri"/>
        </w:rPr>
        <w:t xml:space="preserve">X </w:t>
      </w:r>
      <w:r>
        <w:t xml:space="preserve">contains the examples in rows (i.e., </w:t>
      </w:r>
      <w:r>
        <w:rPr>
          <w:rFonts w:ascii="Calibri" w:eastAsia="Calibri" w:hAnsi="Calibri" w:cs="Calibri"/>
        </w:rPr>
        <w:t xml:space="preserve">X(i,:)’ </w:t>
      </w:r>
      <w:r>
        <w:t xml:space="preserve">is the i-th training example </w:t>
      </w:r>
      <w:r>
        <w:rPr>
          <w:i/>
        </w:rPr>
        <w:t>x</w:t>
      </w:r>
      <w:r>
        <w:rPr>
          <w:vertAlign w:val="superscript"/>
        </w:rPr>
        <w:t>(</w:t>
      </w:r>
      <w:r>
        <w:rPr>
          <w:i/>
          <w:vertAlign w:val="superscript"/>
        </w:rPr>
        <w:t>i</w:t>
      </w:r>
      <w:r>
        <w:rPr>
          <w:vertAlign w:val="superscript"/>
        </w:rPr>
        <w:t>)</w:t>
      </w:r>
      <w:r>
        <w:t xml:space="preserve">, expressed as a </w:t>
      </w:r>
      <w:r>
        <w:rPr>
          <w:i/>
        </w:rPr>
        <w:t xml:space="preserve">n </w:t>
      </w:r>
      <w:r>
        <w:t xml:space="preserve">× </w:t>
      </w:r>
      <w:r>
        <w:t xml:space="preserve">1 vector.) When you complete the code in </w:t>
      </w:r>
      <w:r>
        <w:rPr>
          <w:rFonts w:ascii="Calibri" w:eastAsia="Calibri" w:hAnsi="Calibri" w:cs="Calibri"/>
        </w:rPr>
        <w:t>nnCostFunction.m</w:t>
      </w:r>
      <w:r>
        <w:t xml:space="preserve">, you will need to add the </w:t>
      </w:r>
      <w:r>
        <w:lastRenderedPageBreak/>
        <w:t xml:space="preserve">column of 1’s to the </w:t>
      </w:r>
      <w:r>
        <w:rPr>
          <w:rFonts w:ascii="Calibri" w:eastAsia="Calibri" w:hAnsi="Calibri" w:cs="Calibri"/>
        </w:rPr>
        <w:t xml:space="preserve">X </w:t>
      </w:r>
      <w:r>
        <w:t>ma</w:t>
      </w:r>
      <w:r>
        <w:t xml:space="preserve">trix. The parameters for each unit in the neural network is represented in </w:t>
      </w:r>
      <w:r>
        <w:rPr>
          <w:rFonts w:ascii="Calibri" w:eastAsia="Calibri" w:hAnsi="Calibri" w:cs="Calibri"/>
        </w:rPr>
        <w:t xml:space="preserve">Theta1 </w:t>
      </w:r>
      <w:r>
        <w:t xml:space="preserve">and </w:t>
      </w:r>
      <w:r>
        <w:rPr>
          <w:rFonts w:ascii="Calibri" w:eastAsia="Calibri" w:hAnsi="Calibri" w:cs="Calibri"/>
        </w:rPr>
        <w:t xml:space="preserve">Theta2 </w:t>
      </w:r>
      <w:r>
        <w:t xml:space="preserve">as one row. Specifically, the first row of </w:t>
      </w:r>
      <w:r>
        <w:rPr>
          <w:rFonts w:ascii="Calibri" w:eastAsia="Calibri" w:hAnsi="Calibri" w:cs="Calibri"/>
        </w:rPr>
        <w:t xml:space="preserve">Theta1 </w:t>
      </w:r>
      <w:r>
        <w:t xml:space="preserve">corresponds to the first hidden unit in the second layer. You can use a </w:t>
      </w:r>
      <w:r>
        <w:rPr>
          <w:rFonts w:ascii="Calibri" w:eastAsia="Calibri" w:hAnsi="Calibri" w:cs="Calibri"/>
        </w:rPr>
        <w:t>for</w:t>
      </w:r>
      <w:r>
        <w:t>-loop over the examples to compute the</w:t>
      </w:r>
      <w:r>
        <w:t xml:space="preserve"> cost.</w:t>
      </w:r>
    </w:p>
    <w:p w:rsidR="00E215CC" w:rsidRDefault="00391A76">
      <w:pPr>
        <w:ind w:left="-15" w:right="1164"/>
      </w:pPr>
      <w:r>
        <w:t xml:space="preserve">Once you are done, </w:t>
      </w:r>
      <w:r>
        <w:rPr>
          <w:rFonts w:ascii="Calibri" w:eastAsia="Calibri" w:hAnsi="Calibri" w:cs="Calibri"/>
        </w:rPr>
        <w:t xml:space="preserve">ex4.m </w:t>
      </w:r>
      <w:r>
        <w:t xml:space="preserve">will call your </w:t>
      </w:r>
      <w:r>
        <w:rPr>
          <w:rFonts w:ascii="Calibri" w:eastAsia="Calibri" w:hAnsi="Calibri" w:cs="Calibri"/>
        </w:rPr>
        <w:t xml:space="preserve">nnCostFunction </w:t>
      </w:r>
      <w:r>
        <w:t xml:space="preserve">using the loaded set of parameters for </w:t>
      </w:r>
      <w:r>
        <w:rPr>
          <w:rFonts w:ascii="Calibri" w:eastAsia="Calibri" w:hAnsi="Calibri" w:cs="Calibri"/>
        </w:rPr>
        <w:t xml:space="preserve">Theta1 </w:t>
      </w:r>
      <w:r>
        <w:t xml:space="preserve">and </w:t>
      </w:r>
      <w:r>
        <w:rPr>
          <w:rFonts w:ascii="Calibri" w:eastAsia="Calibri" w:hAnsi="Calibri" w:cs="Calibri"/>
        </w:rPr>
        <w:t>Theta2</w:t>
      </w:r>
      <w:r>
        <w:t>. You should see that the cost is about 0.287629.</w:t>
      </w:r>
    </w:p>
    <w:p w:rsidR="00E215CC" w:rsidRDefault="00391A76">
      <w:pPr>
        <w:spacing w:after="409" w:line="272" w:lineRule="auto"/>
        <w:ind w:left="346" w:right="548" w:hanging="10"/>
        <w:jc w:val="left"/>
      </w:pPr>
      <w:r>
        <w:rPr>
          <w:i/>
        </w:rPr>
        <w:t>You should now submit your solutions.</w:t>
      </w:r>
    </w:p>
    <w:p w:rsidR="00E215CC" w:rsidRDefault="00391A76">
      <w:pPr>
        <w:pStyle w:val="2"/>
        <w:ind w:left="720" w:hanging="735"/>
      </w:pPr>
      <w:r>
        <w:t>Regularized cost function</w:t>
      </w:r>
    </w:p>
    <w:p w:rsidR="00E215CC" w:rsidRDefault="00391A76">
      <w:pPr>
        <w:spacing w:after="124"/>
        <w:ind w:left="-15" w:right="1164" w:firstLine="0"/>
      </w:pPr>
      <w:r>
        <w:t>The cost function for neural networks with regularization is given by</w:t>
      </w:r>
    </w:p>
    <w:p w:rsidR="00E215CC" w:rsidRDefault="00391A76">
      <w:pPr>
        <w:spacing w:after="235" w:line="259" w:lineRule="auto"/>
        <w:ind w:left="143" w:right="0" w:firstLine="0"/>
        <w:jc w:val="left"/>
      </w:pPr>
      <w:r>
        <w:rPr>
          <w:noProof/>
        </w:rPr>
        <w:drawing>
          <wp:inline distT="0" distB="0" distL="0" distR="0">
            <wp:extent cx="4706112" cy="975360"/>
            <wp:effectExtent l="0" t="0" r="0" b="0"/>
            <wp:docPr id="19443" name="Picture 19443"/>
            <wp:cNvGraphicFramePr/>
            <a:graphic xmlns:a="http://schemas.openxmlformats.org/drawingml/2006/main">
              <a:graphicData uri="http://schemas.openxmlformats.org/drawingml/2006/picture">
                <pic:pic xmlns:pic="http://schemas.openxmlformats.org/drawingml/2006/picture">
                  <pic:nvPicPr>
                    <pic:cNvPr id="19443" name="Picture 19443"/>
                    <pic:cNvPicPr/>
                  </pic:nvPicPr>
                  <pic:blipFill>
                    <a:blip r:embed="rId18"/>
                    <a:stretch>
                      <a:fillRect/>
                    </a:stretch>
                  </pic:blipFill>
                  <pic:spPr>
                    <a:xfrm>
                      <a:off x="0" y="0"/>
                      <a:ext cx="4706112" cy="975360"/>
                    </a:xfrm>
                    <a:prstGeom prst="rect">
                      <a:avLst/>
                    </a:prstGeom>
                  </pic:spPr>
                </pic:pic>
              </a:graphicData>
            </a:graphic>
          </wp:inline>
        </w:drawing>
      </w:r>
    </w:p>
    <w:p w:rsidR="00E215CC" w:rsidRDefault="00391A76">
      <w:pPr>
        <w:spacing w:after="28"/>
        <w:ind w:left="-15" w:right="1164"/>
      </w:pPr>
      <w:r>
        <w:t>You can assume that the neural network will only have 3 layers – an input layer, a hidden layer and an output layer. However, your code should work for any number of input units, hidde</w:t>
      </w:r>
      <w:r>
        <w:t>n units and outputs units. While we have explicitly listed the indices above for Θ</w:t>
      </w:r>
      <w:r>
        <w:rPr>
          <w:vertAlign w:val="superscript"/>
        </w:rPr>
        <w:t xml:space="preserve">(1) </w:t>
      </w:r>
      <w:r>
        <w:t>and Θ</w:t>
      </w:r>
      <w:r>
        <w:rPr>
          <w:vertAlign w:val="superscript"/>
        </w:rPr>
        <w:t xml:space="preserve">(2) </w:t>
      </w:r>
      <w:r>
        <w:t xml:space="preserve">for clarity, do note that </w:t>
      </w:r>
      <w:r>
        <w:rPr>
          <w:b/>
        </w:rPr>
        <w:t xml:space="preserve">your code should in general work with </w:t>
      </w:r>
      <w:r>
        <w:t>Θ</w:t>
      </w:r>
      <w:r>
        <w:rPr>
          <w:vertAlign w:val="superscript"/>
        </w:rPr>
        <w:t xml:space="preserve">(1) </w:t>
      </w:r>
      <w:r>
        <w:rPr>
          <w:b/>
        </w:rPr>
        <w:t xml:space="preserve">and </w:t>
      </w:r>
      <w:r>
        <w:t>Θ</w:t>
      </w:r>
      <w:r>
        <w:rPr>
          <w:vertAlign w:val="superscript"/>
        </w:rPr>
        <w:t xml:space="preserve">(2) </w:t>
      </w:r>
      <w:r>
        <w:rPr>
          <w:b/>
        </w:rPr>
        <w:t>of any size</w:t>
      </w:r>
      <w:r>
        <w:t>.</w:t>
      </w:r>
    </w:p>
    <w:p w:rsidR="00E215CC" w:rsidRDefault="00391A76">
      <w:pPr>
        <w:ind w:left="-15" w:right="1164"/>
      </w:pPr>
      <w:r>
        <w:t xml:space="preserve">Note that you should not be regularizing the terms that correspond to </w:t>
      </w:r>
      <w:r>
        <w:t xml:space="preserve">the bias. For the matrices </w:t>
      </w:r>
      <w:r>
        <w:rPr>
          <w:rFonts w:ascii="Calibri" w:eastAsia="Calibri" w:hAnsi="Calibri" w:cs="Calibri"/>
        </w:rPr>
        <w:t xml:space="preserve">Theta1 </w:t>
      </w:r>
      <w:r>
        <w:t xml:space="preserve">and </w:t>
      </w:r>
      <w:r>
        <w:rPr>
          <w:rFonts w:ascii="Calibri" w:eastAsia="Calibri" w:hAnsi="Calibri" w:cs="Calibri"/>
        </w:rPr>
        <w:t>Theta2</w:t>
      </w:r>
      <w:r>
        <w:t xml:space="preserve">, this corresponds to the first column of each matrix. You should now add regularization to your cost function. Notice that you can first compute the unregularized cost function </w:t>
      </w:r>
      <w:r>
        <w:rPr>
          <w:i/>
        </w:rPr>
        <w:t xml:space="preserve">J </w:t>
      </w:r>
      <w:r>
        <w:t xml:space="preserve">using your existing </w:t>
      </w:r>
      <w:r>
        <w:rPr>
          <w:rFonts w:ascii="Calibri" w:eastAsia="Calibri" w:hAnsi="Calibri" w:cs="Calibri"/>
        </w:rPr>
        <w:t>nnCostFuncti</w:t>
      </w:r>
      <w:r>
        <w:rPr>
          <w:rFonts w:ascii="Calibri" w:eastAsia="Calibri" w:hAnsi="Calibri" w:cs="Calibri"/>
        </w:rPr>
        <w:t xml:space="preserve">on.m </w:t>
      </w:r>
      <w:r>
        <w:t>and then later add the cost for the regularization terms.</w:t>
      </w:r>
    </w:p>
    <w:p w:rsidR="00E215CC" w:rsidRDefault="00391A76">
      <w:pPr>
        <w:spacing w:after="274"/>
        <w:ind w:left="-15" w:right="1164"/>
      </w:pPr>
      <w:r>
        <w:t xml:space="preserve">Once you are done, </w:t>
      </w:r>
      <w:r>
        <w:rPr>
          <w:rFonts w:ascii="Calibri" w:eastAsia="Calibri" w:hAnsi="Calibri" w:cs="Calibri"/>
        </w:rPr>
        <w:t xml:space="preserve">ex4.m </w:t>
      </w:r>
      <w:r>
        <w:t xml:space="preserve">will call your </w:t>
      </w:r>
      <w:r>
        <w:rPr>
          <w:rFonts w:ascii="Calibri" w:eastAsia="Calibri" w:hAnsi="Calibri" w:cs="Calibri"/>
        </w:rPr>
        <w:t xml:space="preserve">nnCostFunction </w:t>
      </w:r>
      <w:r>
        <w:t xml:space="preserve">using the loaded set of parameters for </w:t>
      </w:r>
      <w:r>
        <w:rPr>
          <w:rFonts w:ascii="Calibri" w:eastAsia="Calibri" w:hAnsi="Calibri" w:cs="Calibri"/>
        </w:rPr>
        <w:t xml:space="preserve">Theta1 </w:t>
      </w:r>
      <w:r>
        <w:t xml:space="preserve">and </w:t>
      </w:r>
      <w:r>
        <w:rPr>
          <w:rFonts w:ascii="Calibri" w:eastAsia="Calibri" w:hAnsi="Calibri" w:cs="Calibri"/>
        </w:rPr>
        <w:t>Theta2</w:t>
      </w:r>
      <w:r>
        <w:t xml:space="preserve">, and </w:t>
      </w:r>
      <w:r>
        <w:rPr>
          <w:i/>
        </w:rPr>
        <w:t xml:space="preserve">λ </w:t>
      </w:r>
      <w:r>
        <w:t>= 1. You should see that the cost is about 0.383770.</w:t>
      </w:r>
    </w:p>
    <w:p w:rsidR="00E215CC" w:rsidRDefault="00391A76">
      <w:pPr>
        <w:spacing w:after="517" w:line="272" w:lineRule="auto"/>
        <w:ind w:left="346" w:right="548" w:hanging="10"/>
        <w:jc w:val="left"/>
      </w:pPr>
      <w:r>
        <w:rPr>
          <w:i/>
        </w:rPr>
        <w:t>You should now submit</w:t>
      </w:r>
      <w:r>
        <w:rPr>
          <w:i/>
        </w:rPr>
        <w:t xml:space="preserve"> your solutions.</w:t>
      </w:r>
    </w:p>
    <w:p w:rsidR="00E215CC" w:rsidRDefault="00391A76">
      <w:pPr>
        <w:pStyle w:val="1"/>
        <w:ind w:left="566" w:hanging="581"/>
      </w:pPr>
      <w:r>
        <w:lastRenderedPageBreak/>
        <w:t>Backpropagation</w:t>
      </w:r>
    </w:p>
    <w:p w:rsidR="00E215CC" w:rsidRDefault="00391A76">
      <w:pPr>
        <w:ind w:left="-15" w:right="1164" w:firstLine="0"/>
      </w:pPr>
      <w:r>
        <w:t xml:space="preserve">In this part of the exercise, you will implement the backpropagation algorithm to compute the gradient for the neural network cost function. You will need to complete the </w:t>
      </w:r>
      <w:r>
        <w:rPr>
          <w:rFonts w:ascii="Calibri" w:eastAsia="Calibri" w:hAnsi="Calibri" w:cs="Calibri"/>
        </w:rPr>
        <w:t xml:space="preserve">nnCostFunction.m </w:t>
      </w:r>
      <w:r>
        <w:t>so that it returns an appropriate v</w:t>
      </w:r>
      <w:r>
        <w:t xml:space="preserve">alue for </w:t>
      </w:r>
      <w:r>
        <w:rPr>
          <w:rFonts w:ascii="Calibri" w:eastAsia="Calibri" w:hAnsi="Calibri" w:cs="Calibri"/>
        </w:rPr>
        <w:t>grad</w:t>
      </w:r>
      <w:r>
        <w:t xml:space="preserve">. Once you have computed the gradient, you will be able to train the neural network by minimizing the cost function </w:t>
      </w:r>
      <w:r>
        <w:rPr>
          <w:i/>
        </w:rPr>
        <w:t>J</w:t>
      </w:r>
      <w:r>
        <w:t xml:space="preserve">(Θ) using an advanced optimizer such as </w:t>
      </w:r>
      <w:r>
        <w:rPr>
          <w:rFonts w:ascii="Calibri" w:eastAsia="Calibri" w:hAnsi="Calibri" w:cs="Calibri"/>
        </w:rPr>
        <w:t>fmincg</w:t>
      </w:r>
      <w:r>
        <w:t>.</w:t>
      </w:r>
    </w:p>
    <w:p w:rsidR="00E215CC" w:rsidRDefault="00391A76">
      <w:pPr>
        <w:spacing w:after="425"/>
        <w:ind w:left="-15" w:right="1164"/>
      </w:pPr>
      <w:r>
        <w:t>You will first implement the backpropagation algorithm to compute the gradient</w:t>
      </w:r>
      <w:r>
        <w:t>s for the parameters for the (unregularized) neural network. After you have verified that your gradient computation for the unregularized case is correct, you will implement the gradient for the regularized neural network.</w:t>
      </w:r>
    </w:p>
    <w:p w:rsidR="00E215CC" w:rsidRDefault="00391A76">
      <w:pPr>
        <w:pStyle w:val="2"/>
        <w:ind w:left="720" w:hanging="735"/>
      </w:pPr>
      <w:r>
        <w:t>Sigmoid gradient</w:t>
      </w:r>
    </w:p>
    <w:p w:rsidR="00E215CC" w:rsidRDefault="00391A76">
      <w:pPr>
        <w:ind w:left="-15" w:right="1164" w:firstLine="0"/>
      </w:pPr>
      <w:r>
        <w:t xml:space="preserve">To help you get </w:t>
      </w:r>
      <w:r>
        <w:t>started with this part of the exercise, you will first implement the sigmoid gradient function. The gradient for the sigmoid function can be computed as</w:t>
      </w:r>
    </w:p>
    <w:p w:rsidR="00E215CC" w:rsidRDefault="00391A76">
      <w:pPr>
        <w:spacing w:after="124" w:line="259" w:lineRule="auto"/>
        <w:ind w:left="2223" w:right="0" w:firstLine="0"/>
        <w:jc w:val="left"/>
      </w:pPr>
      <w:r>
        <w:rPr>
          <w:noProof/>
        </w:rPr>
        <w:drawing>
          <wp:inline distT="0" distB="0" distL="0" distR="0">
            <wp:extent cx="2054352" cy="320040"/>
            <wp:effectExtent l="0" t="0" r="0" b="0"/>
            <wp:docPr id="19444" name="Picture 19444"/>
            <wp:cNvGraphicFramePr/>
            <a:graphic xmlns:a="http://schemas.openxmlformats.org/drawingml/2006/main">
              <a:graphicData uri="http://schemas.openxmlformats.org/drawingml/2006/picture">
                <pic:pic xmlns:pic="http://schemas.openxmlformats.org/drawingml/2006/picture">
                  <pic:nvPicPr>
                    <pic:cNvPr id="19444" name="Picture 19444"/>
                    <pic:cNvPicPr/>
                  </pic:nvPicPr>
                  <pic:blipFill>
                    <a:blip r:embed="rId19"/>
                    <a:stretch>
                      <a:fillRect/>
                    </a:stretch>
                  </pic:blipFill>
                  <pic:spPr>
                    <a:xfrm>
                      <a:off x="0" y="0"/>
                      <a:ext cx="2054352" cy="320040"/>
                    </a:xfrm>
                    <a:prstGeom prst="rect">
                      <a:avLst/>
                    </a:prstGeom>
                  </pic:spPr>
                </pic:pic>
              </a:graphicData>
            </a:graphic>
          </wp:inline>
        </w:drawing>
      </w:r>
    </w:p>
    <w:p w:rsidR="00E215CC" w:rsidRDefault="00391A76">
      <w:pPr>
        <w:spacing w:after="160"/>
        <w:ind w:left="-15" w:right="1164" w:firstLine="0"/>
      </w:pPr>
      <w:r>
        <w:t>where</w:t>
      </w:r>
    </w:p>
    <w:p w:rsidR="00E215CC" w:rsidRDefault="00391A76">
      <w:pPr>
        <w:spacing w:after="0" w:line="265" w:lineRule="auto"/>
        <w:ind w:left="10" w:right="1179" w:hanging="10"/>
        <w:jc w:val="center"/>
      </w:pPr>
      <w:r>
        <w:t>sigmoid(</w:t>
      </w:r>
      <w:r>
        <w:rPr>
          <w:noProof/>
        </w:rPr>
        <w:drawing>
          <wp:inline distT="0" distB="0" distL="0" distR="0">
            <wp:extent cx="1286256" cy="323088"/>
            <wp:effectExtent l="0" t="0" r="0" b="0"/>
            <wp:docPr id="19445" name="Picture 19445"/>
            <wp:cNvGraphicFramePr/>
            <a:graphic xmlns:a="http://schemas.openxmlformats.org/drawingml/2006/main">
              <a:graphicData uri="http://schemas.openxmlformats.org/drawingml/2006/picture">
                <pic:pic xmlns:pic="http://schemas.openxmlformats.org/drawingml/2006/picture">
                  <pic:nvPicPr>
                    <pic:cNvPr id="19445" name="Picture 19445"/>
                    <pic:cNvPicPr/>
                  </pic:nvPicPr>
                  <pic:blipFill>
                    <a:blip r:embed="rId20"/>
                    <a:stretch>
                      <a:fillRect/>
                    </a:stretch>
                  </pic:blipFill>
                  <pic:spPr>
                    <a:xfrm>
                      <a:off x="0" y="0"/>
                      <a:ext cx="1286256" cy="323088"/>
                    </a:xfrm>
                    <a:prstGeom prst="rect">
                      <a:avLst/>
                    </a:prstGeom>
                  </pic:spPr>
                </pic:pic>
              </a:graphicData>
            </a:graphic>
          </wp:inline>
        </w:drawing>
      </w:r>
      <w:r>
        <w:rPr>
          <w:i/>
        </w:rPr>
        <w:t>.</w:t>
      </w:r>
    </w:p>
    <w:p w:rsidR="00E215CC" w:rsidRDefault="00391A76">
      <w:pPr>
        <w:spacing w:after="276"/>
        <w:ind w:left="-15" w:right="991"/>
      </w:pPr>
      <w:r>
        <w:t xml:space="preserve">When you are done, try testing a few values by calling </w:t>
      </w:r>
      <w:r>
        <w:rPr>
          <w:rFonts w:ascii="Calibri" w:eastAsia="Calibri" w:hAnsi="Calibri" w:cs="Calibri"/>
        </w:rPr>
        <w:t xml:space="preserve">sigmoidGradient(z) </w:t>
      </w:r>
      <w:r>
        <w:t xml:space="preserve">at the Octave/MATLAB command line. For large values (both positive and negative) of </w:t>
      </w:r>
      <w:r>
        <w:rPr>
          <w:rFonts w:ascii="Calibri" w:eastAsia="Calibri" w:hAnsi="Calibri" w:cs="Calibri"/>
        </w:rPr>
        <w:t>z</w:t>
      </w:r>
      <w:r>
        <w:t xml:space="preserve">, the gradient should be close to 0. When </w:t>
      </w:r>
      <w:r>
        <w:rPr>
          <w:rFonts w:ascii="Calibri" w:eastAsia="Calibri" w:hAnsi="Calibri" w:cs="Calibri"/>
        </w:rPr>
        <w:t>z = 0</w:t>
      </w:r>
      <w:r>
        <w:t>, the gradient should be exactly 0.25. Your code s</w:t>
      </w:r>
      <w:r>
        <w:t>hould also work with vectors and matrices. For a matrix, your function should perform the sigmoid gradient function on every element.</w:t>
      </w:r>
    </w:p>
    <w:p w:rsidR="00E215CC" w:rsidRDefault="00391A76">
      <w:pPr>
        <w:spacing w:after="409" w:line="272" w:lineRule="auto"/>
        <w:ind w:left="346" w:right="548" w:hanging="10"/>
        <w:jc w:val="left"/>
      </w:pPr>
      <w:r>
        <w:rPr>
          <w:i/>
        </w:rPr>
        <w:t>You should now submit your solutions.</w:t>
      </w:r>
    </w:p>
    <w:p w:rsidR="00E215CC" w:rsidRDefault="00391A76">
      <w:pPr>
        <w:pStyle w:val="2"/>
        <w:ind w:left="720" w:hanging="735"/>
      </w:pPr>
      <w:r>
        <w:t>Random initialization</w:t>
      </w:r>
    </w:p>
    <w:p w:rsidR="00E215CC" w:rsidRDefault="00391A76">
      <w:pPr>
        <w:spacing w:after="29"/>
        <w:ind w:left="-15" w:right="1164" w:firstLine="0"/>
      </w:pPr>
      <w:r>
        <w:t xml:space="preserve">When training neural networks, it is important to randomly initialize the parameters for symmetry breaking. One effective strategy for random </w:t>
      </w:r>
      <w:r>
        <w:lastRenderedPageBreak/>
        <w:t>initialization is to randomly select values for Θ</w:t>
      </w:r>
      <w:r>
        <w:rPr>
          <w:vertAlign w:val="superscript"/>
        </w:rPr>
        <w:t>(</w:t>
      </w:r>
      <w:r>
        <w:rPr>
          <w:i/>
          <w:vertAlign w:val="superscript"/>
        </w:rPr>
        <w:t>l</w:t>
      </w:r>
      <w:r>
        <w:rPr>
          <w:vertAlign w:val="superscript"/>
        </w:rPr>
        <w:t xml:space="preserve">) </w:t>
      </w:r>
      <w:r>
        <w:t>uniformly in the range [</w:t>
      </w:r>
      <w:r>
        <w:rPr>
          <w:noProof/>
        </w:rPr>
        <w:drawing>
          <wp:inline distT="0" distB="0" distL="0" distR="0">
            <wp:extent cx="734568" cy="158496"/>
            <wp:effectExtent l="0" t="0" r="0" b="0"/>
            <wp:docPr id="19446" name="Picture 19446"/>
            <wp:cNvGraphicFramePr/>
            <a:graphic xmlns:a="http://schemas.openxmlformats.org/drawingml/2006/main">
              <a:graphicData uri="http://schemas.openxmlformats.org/drawingml/2006/picture">
                <pic:pic xmlns:pic="http://schemas.openxmlformats.org/drawingml/2006/picture">
                  <pic:nvPicPr>
                    <pic:cNvPr id="19446" name="Picture 19446"/>
                    <pic:cNvPicPr/>
                  </pic:nvPicPr>
                  <pic:blipFill>
                    <a:blip r:embed="rId21"/>
                    <a:stretch>
                      <a:fillRect/>
                    </a:stretch>
                  </pic:blipFill>
                  <pic:spPr>
                    <a:xfrm>
                      <a:off x="0" y="0"/>
                      <a:ext cx="734568" cy="158496"/>
                    </a:xfrm>
                    <a:prstGeom prst="rect">
                      <a:avLst/>
                    </a:prstGeom>
                  </pic:spPr>
                </pic:pic>
              </a:graphicData>
            </a:graphic>
          </wp:inline>
        </w:drawing>
      </w:r>
    </w:p>
    <w:p w:rsidR="00E215CC" w:rsidRDefault="00391A76">
      <w:pPr>
        <w:ind w:left="-15" w:right="1164" w:firstLine="0"/>
      </w:pPr>
      <w:r>
        <w:t>You should use</w:t>
      </w:r>
      <w:r>
        <w:rPr>
          <w:noProof/>
        </w:rPr>
        <w:drawing>
          <wp:inline distT="0" distB="0" distL="0" distR="0">
            <wp:extent cx="795528" cy="152400"/>
            <wp:effectExtent l="0" t="0" r="0" b="0"/>
            <wp:docPr id="19447" name="Picture 19447"/>
            <wp:cNvGraphicFramePr/>
            <a:graphic xmlns:a="http://schemas.openxmlformats.org/drawingml/2006/main">
              <a:graphicData uri="http://schemas.openxmlformats.org/drawingml/2006/picture">
                <pic:pic xmlns:pic="http://schemas.openxmlformats.org/drawingml/2006/picture">
                  <pic:nvPicPr>
                    <pic:cNvPr id="19447" name="Picture 19447"/>
                    <pic:cNvPicPr/>
                  </pic:nvPicPr>
                  <pic:blipFill>
                    <a:blip r:embed="rId22"/>
                    <a:stretch>
                      <a:fillRect/>
                    </a:stretch>
                  </pic:blipFill>
                  <pic:spPr>
                    <a:xfrm>
                      <a:off x="0" y="0"/>
                      <a:ext cx="795528" cy="152400"/>
                    </a:xfrm>
                    <a:prstGeom prst="rect">
                      <a:avLst/>
                    </a:prstGeom>
                  </pic:spPr>
                </pic:pic>
              </a:graphicData>
            </a:graphic>
          </wp:inline>
        </w:drawing>
      </w:r>
      <w:r>
        <w:t xml:space="preserve"> This range of value</w:t>
      </w:r>
      <w:r>
        <w:t>s ensures that the parameters are kept small and makes the learning more efficient.</w:t>
      </w:r>
    </w:p>
    <w:p w:rsidR="00E215CC" w:rsidRDefault="00391A76">
      <w:pPr>
        <w:ind w:left="-15" w:right="771"/>
      </w:pPr>
      <w:r>
        <w:t xml:space="preserve">Your job is to complete </w:t>
      </w:r>
      <w:r>
        <w:rPr>
          <w:rFonts w:ascii="Calibri" w:eastAsia="Calibri" w:hAnsi="Calibri" w:cs="Calibri"/>
        </w:rPr>
        <w:t xml:space="preserve">randInitializeWeights.m </w:t>
      </w:r>
      <w:r>
        <w:t>to initialize the weights for Θ; modify the file and fill in the following code:</w:t>
      </w:r>
    </w:p>
    <w:tbl>
      <w:tblPr>
        <w:tblStyle w:val="TableGrid"/>
        <w:tblW w:w="7898" w:type="dxa"/>
        <w:tblInd w:w="-64" w:type="dxa"/>
        <w:tblCellMar>
          <w:top w:w="0" w:type="dxa"/>
          <w:left w:w="64" w:type="dxa"/>
          <w:bottom w:w="0" w:type="dxa"/>
          <w:right w:w="661" w:type="dxa"/>
        </w:tblCellMar>
        <w:tblLook w:val="04A0" w:firstRow="1" w:lastRow="0" w:firstColumn="1" w:lastColumn="0" w:noHBand="0" w:noVBand="1"/>
      </w:tblPr>
      <w:tblGrid>
        <w:gridCol w:w="7898"/>
      </w:tblGrid>
      <w:tr w:rsidR="00E215CC">
        <w:trPr>
          <w:trHeight w:val="845"/>
        </w:trPr>
        <w:tc>
          <w:tcPr>
            <w:tcW w:w="7898" w:type="dxa"/>
            <w:tcBorders>
              <w:top w:val="single" w:sz="3" w:space="0" w:color="000000"/>
              <w:left w:val="single" w:sz="3" w:space="0" w:color="000000"/>
              <w:bottom w:val="single" w:sz="3" w:space="0" w:color="000000"/>
              <w:right w:val="single" w:sz="3" w:space="0" w:color="000000"/>
            </w:tcBorders>
            <w:vAlign w:val="center"/>
          </w:tcPr>
          <w:p w:rsidR="00E215CC" w:rsidRDefault="00391A76">
            <w:pPr>
              <w:spacing w:after="27" w:line="255" w:lineRule="auto"/>
              <w:ind w:left="4" w:right="0" w:hanging="4"/>
            </w:pPr>
            <w:r>
              <w:rPr>
                <w:rFonts w:ascii="Calibri" w:eastAsia="Calibri" w:hAnsi="Calibri" w:cs="Calibri"/>
                <w:color w:val="228B22"/>
                <w:sz w:val="20"/>
              </w:rPr>
              <w:t xml:space="preserve">% </w:t>
            </w:r>
            <w:r>
              <w:rPr>
                <w:rFonts w:ascii="Calibri" w:eastAsia="Calibri" w:hAnsi="Calibri" w:cs="Calibri"/>
                <w:color w:val="228B22"/>
                <w:sz w:val="20"/>
              </w:rPr>
              <w:t xml:space="preserve">Randomly initialize the weights to small values </w:t>
            </w:r>
            <w:r>
              <w:rPr>
                <w:rFonts w:ascii="Calibri" w:eastAsia="Calibri" w:hAnsi="Calibri" w:cs="Calibri"/>
                <w:sz w:val="20"/>
              </w:rPr>
              <w:t>epsiloninit = 0.12;</w:t>
            </w:r>
          </w:p>
          <w:p w:rsidR="00E215CC" w:rsidRDefault="00391A76">
            <w:pPr>
              <w:spacing w:after="0"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598183</wp:posOffset>
                      </wp:positionH>
                      <wp:positionV relativeFrom="paragraph">
                        <wp:posOffset>-75739</wp:posOffset>
                      </wp:positionV>
                      <wp:extent cx="255702" cy="151829"/>
                      <wp:effectExtent l="0" t="0" r="0" b="0"/>
                      <wp:wrapNone/>
                      <wp:docPr id="15533" name="Group 15533"/>
                      <wp:cNvGraphicFramePr/>
                      <a:graphic xmlns:a="http://schemas.openxmlformats.org/drawingml/2006/main">
                        <a:graphicData uri="http://schemas.microsoft.com/office/word/2010/wordprocessingGroup">
                          <wpg:wgp>
                            <wpg:cNvGrpSpPr/>
                            <wpg:grpSpPr>
                              <a:xfrm>
                                <a:off x="0" y="0"/>
                                <a:ext cx="255702" cy="151829"/>
                                <a:chOff x="0" y="0"/>
                                <a:chExt cx="255702" cy="151829"/>
                              </a:xfrm>
                            </wpg:grpSpPr>
                            <wps:wsp>
                              <wps:cNvPr id="894" name="Shape 894"/>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217742" y="15182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33" style="width:20.134pt;height:11.955pt;position:absolute;z-index:-2147483547;mso-position-horizontal-relative:text;mso-position-horizontal:absolute;margin-left:47.101pt;mso-position-vertical-relative:text;margin-top:-5.96381pt;" coordsize="2557,1518">
                      <v:shape id="Shape 894" style="position:absolute;width:379;height:0;left:0;top:0;" coordsize="37960,0" path="m0,0l37960,0">
                        <v:stroke weight="0.398pt" endcap="flat" joinstyle="miter" miterlimit="10" on="true" color="#000000"/>
                        <v:fill on="false" color="#000000" opacity="0"/>
                      </v:shape>
                      <v:shape id="Shape 899" style="position:absolute;width:379;height:0;left:2177;top:1518;"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 xml:space="preserve">W = rand(L out, 1 + L </w:t>
            </w:r>
            <w:r>
              <w:rPr>
                <w:rFonts w:ascii="Calibri" w:eastAsia="Calibri" w:hAnsi="Calibri" w:cs="Calibri"/>
                <w:noProof/>
                <w:sz w:val="22"/>
              </w:rPr>
              <mc:AlternateContent>
                <mc:Choice Requires="wpg">
                  <w:drawing>
                    <wp:inline distT="0" distB="0" distL="0" distR="0">
                      <wp:extent cx="37960" cy="5055"/>
                      <wp:effectExtent l="0" t="0" r="0" b="0"/>
                      <wp:docPr id="15534" name="Group 15534"/>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01" name="Shape 90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34" style="width:2.989pt;height:0.398pt;mso-position-horizontal-relative:char;mso-position-vertical-relative:line" coordsize="379,50">
                      <v:shape id="Shape 901"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 xml:space="preserve">in) * </w:t>
            </w:r>
            <w:r>
              <w:rPr>
                <w:rFonts w:ascii="Calibri" w:eastAsia="Calibri" w:hAnsi="Calibri" w:cs="Calibri"/>
                <w:sz w:val="20"/>
                <w:vertAlign w:val="superscript"/>
              </w:rPr>
              <w:footnoteReference w:id="2"/>
            </w:r>
            <w:r>
              <w:rPr>
                <w:rFonts w:ascii="Calibri" w:eastAsia="Calibri" w:hAnsi="Calibri" w:cs="Calibri"/>
                <w:sz w:val="20"/>
              </w:rPr>
              <w:t xml:space="preserve"> * epsilon</w:t>
            </w:r>
            <w:r>
              <w:rPr>
                <w:rFonts w:ascii="Calibri" w:eastAsia="Calibri" w:hAnsi="Calibri" w:cs="Calibri"/>
                <w:noProof/>
                <w:sz w:val="22"/>
              </w:rPr>
              <mc:AlternateContent>
                <mc:Choice Requires="wpg">
                  <w:drawing>
                    <wp:inline distT="0" distB="0" distL="0" distR="0">
                      <wp:extent cx="37960" cy="5055"/>
                      <wp:effectExtent l="0" t="0" r="0" b="0"/>
                      <wp:docPr id="15535" name="Group 15535"/>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07" name="Shape 90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35" style="width:2.98901pt;height:0.398pt;mso-position-horizontal-relative:char;mso-position-vertical-relative:line" coordsize="379,50">
                      <v:shape id="Shape 907"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 xml:space="preserve">init </w:t>
            </w:r>
            <w:r>
              <w:rPr>
                <w:sz w:val="20"/>
              </w:rPr>
              <w:t>−</w:t>
            </w:r>
            <w:r>
              <w:rPr>
                <w:sz w:val="20"/>
              </w:rPr>
              <w:t xml:space="preserve"> </w:t>
            </w:r>
            <w:r>
              <w:rPr>
                <w:rFonts w:ascii="Calibri" w:eastAsia="Calibri" w:hAnsi="Calibri" w:cs="Calibri"/>
                <w:sz w:val="20"/>
              </w:rPr>
              <w:t>epsilon</w:t>
            </w:r>
            <w:r>
              <w:rPr>
                <w:rFonts w:ascii="Calibri" w:eastAsia="Calibri" w:hAnsi="Calibri" w:cs="Calibri"/>
                <w:noProof/>
                <w:sz w:val="22"/>
              </w:rPr>
              <mc:AlternateContent>
                <mc:Choice Requires="wpg">
                  <w:drawing>
                    <wp:inline distT="0" distB="0" distL="0" distR="0">
                      <wp:extent cx="37960" cy="5055"/>
                      <wp:effectExtent l="0" t="0" r="0" b="0"/>
                      <wp:docPr id="15537" name="Group 15537"/>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911" name="Shape 91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537" style="width:2.98901pt;height:0.398pt;mso-position-horizontal-relative:char;mso-position-vertical-relative:line" coordsize="379,50">
                      <v:shape id="Shape 911" style="position:absolute;width:379;height:0;left:0;top:0;" coordsize="37960,0" path="m0,0l37960,0">
                        <v:stroke weight="0.398pt" endcap="flat" joinstyle="miter" miterlimit="10" on="true" color="#000000"/>
                        <v:fill on="false" color="#000000" opacity="0"/>
                      </v:shape>
                    </v:group>
                  </w:pict>
                </mc:Fallback>
              </mc:AlternateContent>
            </w:r>
            <w:r>
              <w:rPr>
                <w:rFonts w:ascii="Calibri" w:eastAsia="Calibri" w:hAnsi="Calibri" w:cs="Calibri"/>
                <w:sz w:val="20"/>
              </w:rPr>
              <w:t>init;</w:t>
            </w:r>
          </w:p>
        </w:tc>
      </w:tr>
    </w:tbl>
    <w:p w:rsidR="00E215CC" w:rsidRDefault="00391A76">
      <w:pPr>
        <w:spacing w:after="409" w:line="272" w:lineRule="auto"/>
        <w:ind w:left="346" w:right="548" w:hanging="10"/>
        <w:jc w:val="left"/>
      </w:pPr>
      <w:r>
        <w:rPr>
          <w:i/>
        </w:rPr>
        <w:t>You do not need to submit any code for this part of the exercise.</w:t>
      </w:r>
    </w:p>
    <w:p w:rsidR="00E215CC" w:rsidRDefault="00391A76">
      <w:pPr>
        <w:pStyle w:val="2"/>
        <w:spacing w:after="2"/>
        <w:ind w:left="720" w:hanging="735"/>
      </w:pPr>
      <w:r>
        <w:t>Backpropagation</w:t>
      </w:r>
    </w:p>
    <w:p w:rsidR="00E215CC" w:rsidRDefault="00391A76">
      <w:pPr>
        <w:spacing w:after="322" w:line="259" w:lineRule="auto"/>
        <w:ind w:left="777" w:right="0" w:firstLine="0"/>
        <w:jc w:val="left"/>
      </w:pPr>
      <w:r>
        <w:rPr>
          <w:noProof/>
        </w:rPr>
        <w:drawing>
          <wp:inline distT="0" distB="0" distL="0" distR="0">
            <wp:extent cx="3947671" cy="2927734"/>
            <wp:effectExtent l="0" t="0" r="0" b="0"/>
            <wp:docPr id="972" name="Picture 972"/>
            <wp:cNvGraphicFramePr/>
            <a:graphic xmlns:a="http://schemas.openxmlformats.org/drawingml/2006/main">
              <a:graphicData uri="http://schemas.openxmlformats.org/drawingml/2006/picture">
                <pic:pic xmlns:pic="http://schemas.openxmlformats.org/drawingml/2006/picture">
                  <pic:nvPicPr>
                    <pic:cNvPr id="972" name="Picture 972"/>
                    <pic:cNvPicPr/>
                  </pic:nvPicPr>
                  <pic:blipFill>
                    <a:blip r:embed="rId23"/>
                    <a:stretch>
                      <a:fillRect/>
                    </a:stretch>
                  </pic:blipFill>
                  <pic:spPr>
                    <a:xfrm>
                      <a:off x="0" y="0"/>
                      <a:ext cx="3947671" cy="2927734"/>
                    </a:xfrm>
                    <a:prstGeom prst="rect">
                      <a:avLst/>
                    </a:prstGeom>
                  </pic:spPr>
                </pic:pic>
              </a:graphicData>
            </a:graphic>
          </wp:inline>
        </w:drawing>
      </w:r>
    </w:p>
    <w:p w:rsidR="00E215CC" w:rsidRDefault="00391A76">
      <w:pPr>
        <w:spacing w:after="211" w:line="265" w:lineRule="auto"/>
        <w:ind w:left="10" w:right="1283" w:hanging="10"/>
        <w:jc w:val="center"/>
      </w:pPr>
      <w:r>
        <w:t>Figure 3: Backpropagation Updates.</w:t>
      </w:r>
    </w:p>
    <w:p w:rsidR="00E215CC" w:rsidRDefault="00391A76">
      <w:pPr>
        <w:ind w:left="-15" w:right="1164"/>
      </w:pPr>
      <w:r>
        <w:t>Now, you will implement the backpropagation algorithm. Recall that the intuition behind the backpropagation algorithm is as follows. Given a training example (</w:t>
      </w:r>
      <w:r>
        <w:rPr>
          <w:i/>
        </w:rPr>
        <w:t>x</w:t>
      </w:r>
      <w:r>
        <w:rPr>
          <w:vertAlign w:val="superscript"/>
        </w:rPr>
        <w:t>(</w:t>
      </w:r>
      <w:r>
        <w:rPr>
          <w:i/>
          <w:vertAlign w:val="superscript"/>
        </w:rPr>
        <w:t>t</w:t>
      </w:r>
      <w:r>
        <w:rPr>
          <w:vertAlign w:val="superscript"/>
        </w:rPr>
        <w:t>)</w:t>
      </w:r>
      <w:r>
        <w:rPr>
          <w:i/>
        </w:rPr>
        <w:t>,y</w:t>
      </w:r>
      <w:r>
        <w:rPr>
          <w:vertAlign w:val="superscript"/>
        </w:rPr>
        <w:t>(</w:t>
      </w:r>
      <w:r>
        <w:rPr>
          <w:i/>
          <w:vertAlign w:val="superscript"/>
        </w:rPr>
        <w:t>t</w:t>
      </w:r>
      <w:r>
        <w:rPr>
          <w:vertAlign w:val="superscript"/>
        </w:rPr>
        <w:t>)</w:t>
      </w:r>
      <w:r>
        <w:t xml:space="preserve">), we will first run a “forward pass” to compute all the </w:t>
      </w:r>
      <w:r>
        <w:lastRenderedPageBreak/>
        <w:t xml:space="preserve">activations throughout the network, including the output value of the hypothesis </w:t>
      </w:r>
      <w:r>
        <w:rPr>
          <w:i/>
        </w:rPr>
        <w:t>h</w:t>
      </w:r>
      <w:r>
        <w:rPr>
          <w:vertAlign w:val="subscript"/>
        </w:rPr>
        <w:t>Θ</w:t>
      </w:r>
      <w:r>
        <w:t>(</w:t>
      </w:r>
      <w:r>
        <w:rPr>
          <w:i/>
        </w:rPr>
        <w:t>x</w:t>
      </w:r>
      <w:r>
        <w:t xml:space="preserve">). Then, for each node </w:t>
      </w:r>
      <w:r>
        <w:rPr>
          <w:i/>
        </w:rPr>
        <w:t xml:space="preserve">j </w:t>
      </w:r>
      <w:r>
        <w:t xml:space="preserve">in layer </w:t>
      </w:r>
      <w:r>
        <w:rPr>
          <w:i/>
        </w:rPr>
        <w:t>l</w:t>
      </w:r>
      <w:r>
        <w:t xml:space="preserve">, we would like to compute an “error term” </w:t>
      </w:r>
      <w:r>
        <w:rPr>
          <w:noProof/>
        </w:rPr>
        <w:drawing>
          <wp:inline distT="0" distB="0" distL="0" distR="0">
            <wp:extent cx="176784" cy="219456"/>
            <wp:effectExtent l="0" t="0" r="0" b="0"/>
            <wp:docPr id="19450" name="Picture 19450"/>
            <wp:cNvGraphicFramePr/>
            <a:graphic xmlns:a="http://schemas.openxmlformats.org/drawingml/2006/main">
              <a:graphicData uri="http://schemas.openxmlformats.org/drawingml/2006/picture">
                <pic:pic xmlns:pic="http://schemas.openxmlformats.org/drawingml/2006/picture">
                  <pic:nvPicPr>
                    <pic:cNvPr id="19450" name="Picture 19450"/>
                    <pic:cNvPicPr/>
                  </pic:nvPicPr>
                  <pic:blipFill>
                    <a:blip r:embed="rId24"/>
                    <a:stretch>
                      <a:fillRect/>
                    </a:stretch>
                  </pic:blipFill>
                  <pic:spPr>
                    <a:xfrm>
                      <a:off x="0" y="0"/>
                      <a:ext cx="176784" cy="219456"/>
                    </a:xfrm>
                    <a:prstGeom prst="rect">
                      <a:avLst/>
                    </a:prstGeom>
                  </pic:spPr>
                </pic:pic>
              </a:graphicData>
            </a:graphic>
          </wp:inline>
        </w:drawing>
      </w:r>
      <w:r>
        <w:t xml:space="preserve"> that measures how much that node w</w:t>
      </w:r>
      <w:r>
        <w:t>as “responsible” for any errors in our output.</w:t>
      </w:r>
    </w:p>
    <w:p w:rsidR="00E215CC" w:rsidRDefault="00391A76">
      <w:pPr>
        <w:spacing w:after="42"/>
        <w:ind w:left="-15" w:right="1164"/>
      </w:pPr>
      <w:r>
        <w:t xml:space="preserve">For an output node, we can directly measure the difference between the network’s activation and the true target value, and use that to define </w:t>
      </w:r>
      <w:r>
        <w:rPr>
          <w:i/>
        </w:rPr>
        <w:t>δ</w:t>
      </w:r>
      <w:r>
        <w:rPr>
          <w:i/>
          <w:vertAlign w:val="subscript"/>
        </w:rPr>
        <w:t>j</w:t>
      </w:r>
      <w:r>
        <w:rPr>
          <w:vertAlign w:val="superscript"/>
        </w:rPr>
        <w:t>(3)</w:t>
      </w:r>
    </w:p>
    <w:p w:rsidR="00E215CC" w:rsidRDefault="00391A76">
      <w:pPr>
        <w:ind w:left="-15" w:right="1164" w:firstLine="57"/>
      </w:pPr>
      <w:r>
        <w:t>(since layer 3 is the output layer). For the hidden units, yo</w:t>
      </w:r>
      <w:r>
        <w:t xml:space="preserve">u will compute </w:t>
      </w:r>
      <w:r>
        <w:rPr>
          <w:noProof/>
        </w:rPr>
        <w:drawing>
          <wp:inline distT="0" distB="0" distL="0" distR="0">
            <wp:extent cx="176784" cy="216409"/>
            <wp:effectExtent l="0" t="0" r="0" b="0"/>
            <wp:docPr id="19451" name="Picture 19451"/>
            <wp:cNvGraphicFramePr/>
            <a:graphic xmlns:a="http://schemas.openxmlformats.org/drawingml/2006/main">
              <a:graphicData uri="http://schemas.openxmlformats.org/drawingml/2006/picture">
                <pic:pic xmlns:pic="http://schemas.openxmlformats.org/drawingml/2006/picture">
                  <pic:nvPicPr>
                    <pic:cNvPr id="19451" name="Picture 19451"/>
                    <pic:cNvPicPr/>
                  </pic:nvPicPr>
                  <pic:blipFill>
                    <a:blip r:embed="rId25"/>
                    <a:stretch>
                      <a:fillRect/>
                    </a:stretch>
                  </pic:blipFill>
                  <pic:spPr>
                    <a:xfrm>
                      <a:off x="0" y="0"/>
                      <a:ext cx="176784" cy="216409"/>
                    </a:xfrm>
                    <a:prstGeom prst="rect">
                      <a:avLst/>
                    </a:prstGeom>
                  </pic:spPr>
                </pic:pic>
              </a:graphicData>
            </a:graphic>
          </wp:inline>
        </w:drawing>
      </w:r>
      <w:r>
        <w:t xml:space="preserve"> based on a weighted average of the error terms of the nodes in layer (</w:t>
      </w:r>
      <w:r>
        <w:rPr>
          <w:i/>
        </w:rPr>
        <w:t xml:space="preserve">l </w:t>
      </w:r>
      <w:r>
        <w:t>+ 1).</w:t>
      </w:r>
    </w:p>
    <w:p w:rsidR="00E215CC" w:rsidRDefault="00391A76">
      <w:pPr>
        <w:ind w:left="-15" w:right="1164"/>
      </w:pPr>
      <w:r>
        <w:t xml:space="preserve">In detail, here is the backpropagation algorithm (also depicted in Figure </w:t>
      </w:r>
      <w:r>
        <w:rPr>
          <w:color w:val="FF0000"/>
        </w:rPr>
        <w:t>3</w:t>
      </w:r>
      <w:r>
        <w:t>). You should implement steps 1 to 4 in a loop that processes one example at a time. C</w:t>
      </w:r>
      <w:r>
        <w:t xml:space="preserve">oncretely, you should implement a for-loop </w:t>
      </w:r>
      <w:r>
        <w:rPr>
          <w:rFonts w:ascii="Calibri" w:eastAsia="Calibri" w:hAnsi="Calibri" w:cs="Calibri"/>
        </w:rPr>
        <w:t xml:space="preserve">for t = 1:m </w:t>
      </w:r>
      <w:r>
        <w:t xml:space="preserve">and place steps 1-4 below inside the for-loop, with the </w:t>
      </w:r>
      <w:r>
        <w:rPr>
          <w:i/>
        </w:rPr>
        <w:t>t</w:t>
      </w:r>
      <w:r>
        <w:rPr>
          <w:i/>
          <w:vertAlign w:val="superscript"/>
        </w:rPr>
        <w:t xml:space="preserve">th </w:t>
      </w:r>
      <w:r>
        <w:t xml:space="preserve">iteration performing the calculation on the </w:t>
      </w:r>
      <w:r>
        <w:rPr>
          <w:i/>
        </w:rPr>
        <w:t>t</w:t>
      </w:r>
      <w:r>
        <w:rPr>
          <w:i/>
          <w:vertAlign w:val="superscript"/>
        </w:rPr>
        <w:t xml:space="preserve">th </w:t>
      </w:r>
      <w:r>
        <w:t>training example (</w:t>
      </w:r>
      <w:r>
        <w:rPr>
          <w:i/>
        </w:rPr>
        <w:t>x</w:t>
      </w:r>
      <w:r>
        <w:rPr>
          <w:vertAlign w:val="superscript"/>
        </w:rPr>
        <w:t>(</w:t>
      </w:r>
      <w:r>
        <w:rPr>
          <w:i/>
          <w:vertAlign w:val="superscript"/>
        </w:rPr>
        <w:t>t</w:t>
      </w:r>
      <w:r>
        <w:rPr>
          <w:vertAlign w:val="superscript"/>
        </w:rPr>
        <w:t>)</w:t>
      </w:r>
      <w:r>
        <w:rPr>
          <w:i/>
        </w:rPr>
        <w:t>,y</w:t>
      </w:r>
      <w:r>
        <w:rPr>
          <w:vertAlign w:val="superscript"/>
        </w:rPr>
        <w:t>(</w:t>
      </w:r>
      <w:r>
        <w:rPr>
          <w:i/>
          <w:vertAlign w:val="superscript"/>
        </w:rPr>
        <w:t>t</w:t>
      </w:r>
      <w:r>
        <w:rPr>
          <w:vertAlign w:val="superscript"/>
        </w:rPr>
        <w:t>)</w:t>
      </w:r>
      <w:r>
        <w:t xml:space="preserve">). Step 5 will divide the accumulated gradients by </w:t>
      </w:r>
      <w:r>
        <w:rPr>
          <w:i/>
        </w:rPr>
        <w:t xml:space="preserve">m </w:t>
      </w:r>
      <w:r>
        <w:t>to obtain the</w:t>
      </w:r>
      <w:r>
        <w:t xml:space="preserve"> gradients for the neural network cost function.</w:t>
      </w:r>
    </w:p>
    <w:p w:rsidR="00E215CC" w:rsidRDefault="00391A76">
      <w:pPr>
        <w:numPr>
          <w:ilvl w:val="0"/>
          <w:numId w:val="1"/>
        </w:numPr>
        <w:spacing w:after="29"/>
        <w:ind w:right="1164" w:firstLine="0"/>
      </w:pPr>
      <w:r>
        <w:t>Set the input layer’s values (</w:t>
      </w:r>
      <w:r>
        <w:rPr>
          <w:i/>
        </w:rPr>
        <w:t>a</w:t>
      </w:r>
      <w:r>
        <w:rPr>
          <w:vertAlign w:val="superscript"/>
        </w:rPr>
        <w:t>(1)</w:t>
      </w:r>
      <w:r>
        <w:t xml:space="preserve">) to the </w:t>
      </w:r>
      <w:r>
        <w:rPr>
          <w:i/>
        </w:rPr>
        <w:t>t</w:t>
      </w:r>
      <w:r>
        <w:t xml:space="preserve">-th training example </w:t>
      </w:r>
      <w:r>
        <w:rPr>
          <w:i/>
        </w:rPr>
        <w:t>x</w:t>
      </w:r>
      <w:r>
        <w:rPr>
          <w:vertAlign w:val="superscript"/>
        </w:rPr>
        <w:t>(</w:t>
      </w:r>
      <w:r>
        <w:rPr>
          <w:i/>
          <w:vertAlign w:val="superscript"/>
        </w:rPr>
        <w:t>t</w:t>
      </w:r>
      <w:r>
        <w:rPr>
          <w:vertAlign w:val="superscript"/>
        </w:rPr>
        <w:t>)</w:t>
      </w:r>
      <w:r>
        <w:t>.</w:t>
      </w:r>
    </w:p>
    <w:p w:rsidR="00E215CC" w:rsidRDefault="00391A76">
      <w:pPr>
        <w:spacing w:after="199"/>
        <w:ind w:left="498" w:right="0" w:firstLine="0"/>
      </w:pPr>
      <w:r>
        <w:t xml:space="preserve">Perform a feedforward pass (Figure </w:t>
      </w:r>
      <w:r>
        <w:rPr>
          <w:color w:val="FF0000"/>
        </w:rPr>
        <w:t>2</w:t>
      </w:r>
      <w:r>
        <w:t>), computing the activations (</w:t>
      </w:r>
      <w:r>
        <w:rPr>
          <w:i/>
        </w:rPr>
        <w:t>z</w:t>
      </w:r>
      <w:r>
        <w:rPr>
          <w:vertAlign w:val="superscript"/>
        </w:rPr>
        <w:t>(2)</w:t>
      </w:r>
      <w:r>
        <w:rPr>
          <w:i/>
        </w:rPr>
        <w:t>,a</w:t>
      </w:r>
      <w:r>
        <w:rPr>
          <w:vertAlign w:val="superscript"/>
        </w:rPr>
        <w:t>(2)</w:t>
      </w:r>
      <w:r>
        <w:rPr>
          <w:i/>
        </w:rPr>
        <w:t>,z</w:t>
      </w:r>
      <w:r>
        <w:rPr>
          <w:vertAlign w:val="superscript"/>
        </w:rPr>
        <w:t>(3)</w:t>
      </w:r>
      <w:r>
        <w:rPr>
          <w:i/>
        </w:rPr>
        <w:t>,a</w:t>
      </w:r>
      <w:r>
        <w:rPr>
          <w:vertAlign w:val="superscript"/>
        </w:rPr>
        <w:t>(3)</w:t>
      </w:r>
      <w:r>
        <w:t xml:space="preserve">) </w:t>
      </w:r>
      <w:r>
        <w:t xml:space="preserve">for layers 2 and 3. Note that you need to add a </w:t>
      </w:r>
      <w:r>
        <w:rPr>
          <w:rFonts w:ascii="Calibri" w:eastAsia="Calibri" w:hAnsi="Calibri" w:cs="Calibri"/>
        </w:rPr>
        <w:t xml:space="preserve">+1 </w:t>
      </w:r>
      <w:r>
        <w:t xml:space="preserve">term to ensure that the vectors of activations for layers </w:t>
      </w:r>
      <w:r>
        <w:rPr>
          <w:i/>
        </w:rPr>
        <w:t>a</w:t>
      </w:r>
      <w:r>
        <w:rPr>
          <w:vertAlign w:val="superscript"/>
        </w:rPr>
        <w:t xml:space="preserve">(1) </w:t>
      </w:r>
      <w:r>
        <w:t xml:space="preserve">and </w:t>
      </w:r>
      <w:r>
        <w:rPr>
          <w:i/>
        </w:rPr>
        <w:t>a</w:t>
      </w:r>
      <w:r>
        <w:rPr>
          <w:vertAlign w:val="superscript"/>
        </w:rPr>
        <w:t xml:space="preserve">(2) </w:t>
      </w:r>
      <w:r>
        <w:t xml:space="preserve">also include the bias unit. In Octave/MATLAB, if </w:t>
      </w:r>
      <w:r>
        <w:rPr>
          <w:rFonts w:ascii="Calibri" w:eastAsia="Calibri" w:hAnsi="Calibri" w:cs="Calibri"/>
        </w:rPr>
        <w:t xml:space="preserve">a 1 </w:t>
      </w:r>
      <w:r>
        <w:t xml:space="preserve">is a column vector, adding one corresponds to </w:t>
      </w:r>
      <w:r>
        <w:rPr>
          <w:rFonts w:ascii="Calibri" w:eastAsia="Calibri" w:hAnsi="Calibri" w:cs="Calibri"/>
        </w:rPr>
        <w:t>a 1 = [1 ; a 1]</w:t>
      </w:r>
      <w:r>
        <w:t>.</w:t>
      </w:r>
    </w:p>
    <w:p w:rsidR="00E215CC" w:rsidRDefault="00391A76">
      <w:pPr>
        <w:numPr>
          <w:ilvl w:val="0"/>
          <w:numId w:val="1"/>
        </w:numPr>
        <w:spacing w:after="181"/>
        <w:ind w:right="1164" w:firstLine="0"/>
      </w:pPr>
      <w:r>
        <w:t>For each output u</w:t>
      </w:r>
      <w:r>
        <w:t xml:space="preserve">nit </w:t>
      </w:r>
      <w:r>
        <w:rPr>
          <w:i/>
        </w:rPr>
        <w:t xml:space="preserve">k </w:t>
      </w:r>
      <w:r>
        <w:t>in layer 3 (the output layer), set</w:t>
      </w:r>
    </w:p>
    <w:p w:rsidR="00E215CC" w:rsidRDefault="00391A76">
      <w:pPr>
        <w:spacing w:after="280" w:line="259" w:lineRule="auto"/>
        <w:ind w:left="10" w:right="712" w:hanging="10"/>
        <w:jc w:val="center"/>
      </w:pPr>
      <w:r>
        <w:rPr>
          <w:noProof/>
        </w:rPr>
        <w:drawing>
          <wp:inline distT="0" distB="0" distL="0" distR="0">
            <wp:extent cx="1060704" cy="201168"/>
            <wp:effectExtent l="0" t="0" r="0" b="0"/>
            <wp:docPr id="19452" name="Picture 19452"/>
            <wp:cNvGraphicFramePr/>
            <a:graphic xmlns:a="http://schemas.openxmlformats.org/drawingml/2006/main">
              <a:graphicData uri="http://schemas.openxmlformats.org/drawingml/2006/picture">
                <pic:pic xmlns:pic="http://schemas.openxmlformats.org/drawingml/2006/picture">
                  <pic:nvPicPr>
                    <pic:cNvPr id="19452" name="Picture 19452"/>
                    <pic:cNvPicPr/>
                  </pic:nvPicPr>
                  <pic:blipFill>
                    <a:blip r:embed="rId26"/>
                    <a:stretch>
                      <a:fillRect/>
                    </a:stretch>
                  </pic:blipFill>
                  <pic:spPr>
                    <a:xfrm>
                      <a:off x="0" y="0"/>
                      <a:ext cx="1060704" cy="201168"/>
                    </a:xfrm>
                    <a:prstGeom prst="rect">
                      <a:avLst/>
                    </a:prstGeom>
                  </pic:spPr>
                </pic:pic>
              </a:graphicData>
            </a:graphic>
          </wp:inline>
        </w:drawing>
      </w:r>
      <w:r>
        <w:rPr>
          <w:i/>
        </w:rPr>
        <w:t>,</w:t>
      </w:r>
    </w:p>
    <w:p w:rsidR="00E215CC" w:rsidRDefault="00391A76">
      <w:pPr>
        <w:spacing w:after="495"/>
        <w:ind w:left="498" w:right="1164" w:firstLine="0"/>
      </w:pPr>
      <w:r>
        <w:t xml:space="preserve">where </w:t>
      </w:r>
      <w:r>
        <w:rPr>
          <w:i/>
        </w:rPr>
        <w:t>y</w:t>
      </w:r>
      <w:r>
        <w:rPr>
          <w:i/>
          <w:vertAlign w:val="subscript"/>
        </w:rPr>
        <w:t xml:space="preserve">k </w:t>
      </w:r>
      <w:r>
        <w:t>∈ {</w:t>
      </w:r>
      <w:r>
        <w:t>0</w:t>
      </w:r>
      <w:r>
        <w:rPr>
          <w:i/>
        </w:rPr>
        <w:t>,</w:t>
      </w:r>
      <w:r>
        <w:t>1</w:t>
      </w:r>
      <w:r>
        <w:t xml:space="preserve">} </w:t>
      </w:r>
      <w:r>
        <w:t xml:space="preserve">indicates whether the current training example belongs to class </w:t>
      </w:r>
      <w:r>
        <w:rPr>
          <w:i/>
        </w:rPr>
        <w:t xml:space="preserve">k </w:t>
      </w:r>
      <w:r>
        <w:t>(</w:t>
      </w:r>
      <w:r>
        <w:rPr>
          <w:i/>
        </w:rPr>
        <w:t>y</w:t>
      </w:r>
      <w:r>
        <w:rPr>
          <w:i/>
          <w:vertAlign w:val="subscript"/>
        </w:rPr>
        <w:t xml:space="preserve">k </w:t>
      </w:r>
      <w:r>
        <w:t>= 1), or if it belongs to a different class (</w:t>
      </w:r>
      <w:r>
        <w:rPr>
          <w:i/>
        </w:rPr>
        <w:t>y</w:t>
      </w:r>
      <w:r>
        <w:rPr>
          <w:i/>
          <w:vertAlign w:val="subscript"/>
        </w:rPr>
        <w:t xml:space="preserve">k </w:t>
      </w:r>
      <w:r>
        <w:t>= 0). You may find logical arrays helpful for this task (explained in the pre</w:t>
      </w:r>
      <w:r>
        <w:t>vious programming exercise).</w:t>
      </w:r>
    </w:p>
    <w:p w:rsidR="00E215CC" w:rsidRDefault="00391A76">
      <w:pPr>
        <w:numPr>
          <w:ilvl w:val="0"/>
          <w:numId w:val="1"/>
        </w:numPr>
        <w:ind w:right="1164" w:firstLine="0"/>
      </w:pPr>
      <w:r>
        <w:t xml:space="preserve">For the hidden layer </w:t>
      </w:r>
      <w:r>
        <w:rPr>
          <w:i/>
        </w:rPr>
        <w:t xml:space="preserve">l </w:t>
      </w:r>
      <w:r>
        <w:t>= 2, set</w:t>
      </w:r>
    </w:p>
    <w:p w:rsidR="00E215CC" w:rsidRDefault="00391A76">
      <w:pPr>
        <w:spacing w:after="325" w:line="259" w:lineRule="auto"/>
        <w:ind w:left="2703" w:right="0" w:firstLine="0"/>
        <w:jc w:val="left"/>
      </w:pPr>
      <w:r>
        <w:rPr>
          <w:noProof/>
        </w:rPr>
        <w:drawing>
          <wp:inline distT="0" distB="0" distL="0" distR="0">
            <wp:extent cx="1755648" cy="225552"/>
            <wp:effectExtent l="0" t="0" r="0" b="0"/>
            <wp:docPr id="19453" name="Picture 19453"/>
            <wp:cNvGraphicFramePr/>
            <a:graphic xmlns:a="http://schemas.openxmlformats.org/drawingml/2006/main">
              <a:graphicData uri="http://schemas.openxmlformats.org/drawingml/2006/picture">
                <pic:pic xmlns:pic="http://schemas.openxmlformats.org/drawingml/2006/picture">
                  <pic:nvPicPr>
                    <pic:cNvPr id="19453" name="Picture 19453"/>
                    <pic:cNvPicPr/>
                  </pic:nvPicPr>
                  <pic:blipFill>
                    <a:blip r:embed="rId27"/>
                    <a:stretch>
                      <a:fillRect/>
                    </a:stretch>
                  </pic:blipFill>
                  <pic:spPr>
                    <a:xfrm>
                      <a:off x="0" y="0"/>
                      <a:ext cx="1755648" cy="225552"/>
                    </a:xfrm>
                    <a:prstGeom prst="rect">
                      <a:avLst/>
                    </a:prstGeom>
                  </pic:spPr>
                </pic:pic>
              </a:graphicData>
            </a:graphic>
          </wp:inline>
        </w:drawing>
      </w:r>
    </w:p>
    <w:p w:rsidR="00E215CC" w:rsidRDefault="00391A76">
      <w:pPr>
        <w:numPr>
          <w:ilvl w:val="0"/>
          <w:numId w:val="1"/>
        </w:numPr>
        <w:spacing w:after="150"/>
        <w:ind w:right="1164" w:firstLine="0"/>
      </w:pPr>
      <w:r>
        <w:t>Accumulate the gradient from this example using the following formula. Note that you should skip or remove</w:t>
      </w:r>
      <w:r>
        <w:rPr>
          <w:noProof/>
        </w:rPr>
        <w:drawing>
          <wp:inline distT="0" distB="0" distL="0" distR="0">
            <wp:extent cx="198120" cy="198120"/>
            <wp:effectExtent l="0" t="0" r="0" b="0"/>
            <wp:docPr id="19454" name="Picture 19454"/>
            <wp:cNvGraphicFramePr/>
            <a:graphic xmlns:a="http://schemas.openxmlformats.org/drawingml/2006/main">
              <a:graphicData uri="http://schemas.openxmlformats.org/drawingml/2006/picture">
                <pic:pic xmlns:pic="http://schemas.openxmlformats.org/drawingml/2006/picture">
                  <pic:nvPicPr>
                    <pic:cNvPr id="19454" name="Picture 19454"/>
                    <pic:cNvPicPr/>
                  </pic:nvPicPr>
                  <pic:blipFill>
                    <a:blip r:embed="rId28"/>
                    <a:stretch>
                      <a:fillRect/>
                    </a:stretch>
                  </pic:blipFill>
                  <pic:spPr>
                    <a:xfrm>
                      <a:off x="0" y="0"/>
                      <a:ext cx="198120" cy="198120"/>
                    </a:xfrm>
                    <a:prstGeom prst="rect">
                      <a:avLst/>
                    </a:prstGeom>
                  </pic:spPr>
                </pic:pic>
              </a:graphicData>
            </a:graphic>
          </wp:inline>
        </w:drawing>
      </w:r>
      <w:r>
        <w:t>. In Octave/MATLAB, removing</w:t>
      </w:r>
      <w:r>
        <w:rPr>
          <w:noProof/>
        </w:rPr>
        <w:drawing>
          <wp:inline distT="0" distB="0" distL="0" distR="0">
            <wp:extent cx="198120" cy="198120"/>
            <wp:effectExtent l="0" t="0" r="0" b="0"/>
            <wp:docPr id="19455" name="Picture 19455"/>
            <wp:cNvGraphicFramePr/>
            <a:graphic xmlns:a="http://schemas.openxmlformats.org/drawingml/2006/main">
              <a:graphicData uri="http://schemas.openxmlformats.org/drawingml/2006/picture">
                <pic:pic xmlns:pic="http://schemas.openxmlformats.org/drawingml/2006/picture">
                  <pic:nvPicPr>
                    <pic:cNvPr id="19455" name="Picture 19455"/>
                    <pic:cNvPicPr/>
                  </pic:nvPicPr>
                  <pic:blipFill>
                    <a:blip r:embed="rId29"/>
                    <a:stretch>
                      <a:fillRect/>
                    </a:stretch>
                  </pic:blipFill>
                  <pic:spPr>
                    <a:xfrm>
                      <a:off x="0" y="0"/>
                      <a:ext cx="198120" cy="198120"/>
                    </a:xfrm>
                    <a:prstGeom prst="rect">
                      <a:avLst/>
                    </a:prstGeom>
                  </pic:spPr>
                </pic:pic>
              </a:graphicData>
            </a:graphic>
          </wp:inline>
        </w:drawing>
      </w:r>
      <w:r>
        <w:t xml:space="preserve"> corresponds to </w:t>
      </w:r>
      <w:r>
        <w:rPr>
          <w:rFonts w:ascii="Calibri" w:eastAsia="Calibri" w:hAnsi="Calibri" w:cs="Calibri"/>
        </w:rPr>
        <w:t xml:space="preserve">delta 2 = delta </w:t>
      </w:r>
      <w:r>
        <w:rPr>
          <w:rFonts w:ascii="Calibri" w:eastAsia="Calibri" w:hAnsi="Calibri" w:cs="Calibri"/>
          <w:noProof/>
          <w:sz w:val="22"/>
        </w:rPr>
        <mc:AlternateContent>
          <mc:Choice Requires="wpg">
            <w:drawing>
              <wp:inline distT="0" distB="0" distL="0" distR="0">
                <wp:extent cx="46876" cy="5055"/>
                <wp:effectExtent l="0" t="0" r="0" b="0"/>
                <wp:docPr id="17977" name="Group 17977"/>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178" name="Shape 117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977" style="width:3.69101pt;height:0.398pt;mso-position-horizontal-relative:char;mso-position-vertical-relative:line" coordsize="468,50">
                <v:shape id="Shape 1178" style="position:absolute;width:468;height:0;left:0;top:0;" coordsize="46876,0" path="m0,0l46876,0">
                  <v:stroke weight="0.398pt" endcap="flat" joinstyle="miter" miterlimit="10" on="true" color="#000000"/>
                  <v:fill on="false" color="#000000" opacity="0"/>
                </v:shape>
              </v:group>
            </w:pict>
          </mc:Fallback>
        </mc:AlternateContent>
      </w:r>
      <w:r>
        <w:rPr>
          <w:rFonts w:ascii="Calibri" w:eastAsia="Calibri" w:hAnsi="Calibri" w:cs="Calibri"/>
        </w:rPr>
        <w:t>2(2:end)</w:t>
      </w:r>
      <w:r>
        <w:t>.</w:t>
      </w:r>
    </w:p>
    <w:p w:rsidR="00E215CC" w:rsidRDefault="00391A76">
      <w:pPr>
        <w:spacing w:after="426" w:line="259" w:lineRule="auto"/>
        <w:ind w:left="2866" w:right="0" w:firstLine="0"/>
        <w:jc w:val="left"/>
      </w:pPr>
      <w:r>
        <w:lastRenderedPageBreak/>
        <w:t>∆</w:t>
      </w:r>
      <w:r>
        <w:rPr>
          <w:sz w:val="16"/>
        </w:rPr>
        <w:t>(</w:t>
      </w:r>
      <w:r>
        <w:rPr>
          <w:i/>
          <w:sz w:val="16"/>
        </w:rPr>
        <w:t>l</w:t>
      </w:r>
      <w:r>
        <w:rPr>
          <w:sz w:val="16"/>
        </w:rPr>
        <w:t xml:space="preserve">) </w:t>
      </w:r>
      <w:r>
        <w:t>= ∆</w:t>
      </w:r>
      <w:r>
        <w:rPr>
          <w:sz w:val="16"/>
        </w:rPr>
        <w:t>(</w:t>
      </w:r>
      <w:r>
        <w:rPr>
          <w:i/>
          <w:sz w:val="16"/>
        </w:rPr>
        <w:t>l</w:t>
      </w:r>
      <w:r>
        <w:rPr>
          <w:sz w:val="16"/>
        </w:rPr>
        <w:t xml:space="preserve">) </w:t>
      </w:r>
      <w:r>
        <w:t xml:space="preserve">+ </w:t>
      </w:r>
      <w:r>
        <w:rPr>
          <w:i/>
        </w:rPr>
        <w:t>δ</w:t>
      </w:r>
      <w:r>
        <w:rPr>
          <w:sz w:val="16"/>
        </w:rPr>
        <w:t>(</w:t>
      </w:r>
      <w:r>
        <w:rPr>
          <w:i/>
          <w:sz w:val="16"/>
        </w:rPr>
        <w:t>l</w:t>
      </w:r>
      <w:r>
        <w:rPr>
          <w:sz w:val="16"/>
        </w:rPr>
        <w:t>+1)</w:t>
      </w:r>
      <w:r>
        <w:t>(</w:t>
      </w:r>
      <w:r>
        <w:rPr>
          <w:i/>
        </w:rPr>
        <w:t>a</w:t>
      </w:r>
      <w:r>
        <w:rPr>
          <w:sz w:val="16"/>
        </w:rPr>
        <w:t>(</w:t>
      </w:r>
      <w:r>
        <w:rPr>
          <w:i/>
          <w:sz w:val="16"/>
        </w:rPr>
        <w:t>l</w:t>
      </w:r>
      <w:r>
        <w:rPr>
          <w:sz w:val="16"/>
        </w:rPr>
        <w:t>)</w:t>
      </w:r>
      <w:r>
        <w:t>)</w:t>
      </w:r>
      <w:r>
        <w:rPr>
          <w:i/>
          <w:sz w:val="16"/>
        </w:rPr>
        <w:t>T</w:t>
      </w:r>
    </w:p>
    <w:p w:rsidR="00E215CC" w:rsidRDefault="00391A76">
      <w:pPr>
        <w:numPr>
          <w:ilvl w:val="0"/>
          <w:numId w:val="1"/>
        </w:numPr>
        <w:ind w:right="1164" w:firstLine="0"/>
      </w:pPr>
      <w:r>
        <w:t>Obtain the (unregularized) gradient for the neural network cost function by dividing the accumulated gradients by</w:t>
      </w:r>
      <w:r>
        <w:rPr>
          <w:noProof/>
        </w:rPr>
        <w:drawing>
          <wp:inline distT="0" distB="0" distL="0" distR="0">
            <wp:extent cx="100584" cy="185928"/>
            <wp:effectExtent l="0" t="0" r="0" b="0"/>
            <wp:docPr id="19456" name="Picture 19456"/>
            <wp:cNvGraphicFramePr/>
            <a:graphic xmlns:a="http://schemas.openxmlformats.org/drawingml/2006/main">
              <a:graphicData uri="http://schemas.openxmlformats.org/drawingml/2006/picture">
                <pic:pic xmlns:pic="http://schemas.openxmlformats.org/drawingml/2006/picture">
                  <pic:nvPicPr>
                    <pic:cNvPr id="19456" name="Picture 19456"/>
                    <pic:cNvPicPr/>
                  </pic:nvPicPr>
                  <pic:blipFill>
                    <a:blip r:embed="rId30"/>
                    <a:stretch>
                      <a:fillRect/>
                    </a:stretch>
                  </pic:blipFill>
                  <pic:spPr>
                    <a:xfrm>
                      <a:off x="0" y="0"/>
                      <a:ext cx="100584" cy="185928"/>
                    </a:xfrm>
                    <a:prstGeom prst="rect">
                      <a:avLst/>
                    </a:prstGeom>
                  </pic:spPr>
                </pic:pic>
              </a:graphicData>
            </a:graphic>
          </wp:inline>
        </w:drawing>
      </w:r>
      <w:r>
        <w:t>:</w:t>
      </w:r>
    </w:p>
    <w:p w:rsidR="00E215CC" w:rsidRDefault="00391A76">
      <w:pPr>
        <w:spacing w:after="388" w:line="259" w:lineRule="auto"/>
        <w:ind w:left="2743" w:right="0" w:firstLine="0"/>
        <w:jc w:val="left"/>
      </w:pPr>
      <w:r>
        <w:rPr>
          <w:noProof/>
        </w:rPr>
        <w:drawing>
          <wp:inline distT="0" distB="0" distL="0" distR="0">
            <wp:extent cx="1712976" cy="411480"/>
            <wp:effectExtent l="0" t="0" r="0" b="0"/>
            <wp:docPr id="19457" name="Picture 19457"/>
            <wp:cNvGraphicFramePr/>
            <a:graphic xmlns:a="http://schemas.openxmlformats.org/drawingml/2006/main">
              <a:graphicData uri="http://schemas.openxmlformats.org/drawingml/2006/picture">
                <pic:pic xmlns:pic="http://schemas.openxmlformats.org/drawingml/2006/picture">
                  <pic:nvPicPr>
                    <pic:cNvPr id="19457" name="Picture 19457"/>
                    <pic:cNvPicPr/>
                  </pic:nvPicPr>
                  <pic:blipFill>
                    <a:blip r:embed="rId31"/>
                    <a:stretch>
                      <a:fillRect/>
                    </a:stretch>
                  </pic:blipFill>
                  <pic:spPr>
                    <a:xfrm>
                      <a:off x="0" y="0"/>
                      <a:ext cx="1712976" cy="411480"/>
                    </a:xfrm>
                    <a:prstGeom prst="rect">
                      <a:avLst/>
                    </a:prstGeom>
                  </pic:spPr>
                </pic:pic>
              </a:graphicData>
            </a:graphic>
          </wp:inline>
        </w:drawing>
      </w:r>
    </w:p>
    <w:p w:rsidR="00E215CC" w:rsidRDefault="00391A76">
      <w:pPr>
        <w:pBdr>
          <w:top w:val="single" w:sz="3" w:space="0" w:color="000000"/>
          <w:left w:val="single" w:sz="3" w:space="0" w:color="000000"/>
          <w:bottom w:val="single" w:sz="3" w:space="0" w:color="000000"/>
          <w:right w:val="single" w:sz="3" w:space="0" w:color="000000"/>
        </w:pBdr>
        <w:spacing w:after="110" w:line="261" w:lineRule="auto"/>
        <w:ind w:left="141" w:right="1328" w:hanging="10"/>
      </w:pPr>
      <w:r>
        <w:rPr>
          <w:b/>
        </w:rPr>
        <w:t xml:space="preserve">Octave/MATLAB Tip: </w:t>
      </w:r>
      <w:r>
        <w:t xml:space="preserve">You should implement the backpropagation algorithm only after you have successfully completed the feedforward and cost </w:t>
      </w:r>
      <w:r>
        <w:t xml:space="preserve">functions. While implementing the backpropagation algorithm, it is often useful to use the </w:t>
      </w:r>
      <w:r>
        <w:rPr>
          <w:rFonts w:ascii="Calibri" w:eastAsia="Calibri" w:hAnsi="Calibri" w:cs="Calibri"/>
        </w:rPr>
        <w:t xml:space="preserve">size </w:t>
      </w:r>
      <w:r>
        <w:t>function to print out the sizes of the variables you are working with if you run into dimension mismatch errors (“</w:t>
      </w:r>
      <w:r>
        <w:rPr>
          <w:rFonts w:ascii="Calibri" w:eastAsia="Calibri" w:hAnsi="Calibri" w:cs="Calibri"/>
        </w:rPr>
        <w:t>nonconformant arguments</w:t>
      </w:r>
      <w:r>
        <w:t>” errors in Octave/MATL</w:t>
      </w:r>
      <w:r>
        <w:t>AB).</w:t>
      </w:r>
    </w:p>
    <w:p w:rsidR="00E215CC" w:rsidRDefault="00391A76">
      <w:pPr>
        <w:spacing w:after="426"/>
        <w:ind w:left="-15" w:right="1164"/>
      </w:pPr>
      <w:r>
        <w:t xml:space="preserve">After you have implemented the backpropagation algorithm, the script </w:t>
      </w:r>
      <w:r>
        <w:rPr>
          <w:rFonts w:ascii="Calibri" w:eastAsia="Calibri" w:hAnsi="Calibri" w:cs="Calibri"/>
        </w:rPr>
        <w:t xml:space="preserve">ex4.m </w:t>
      </w:r>
      <w:r>
        <w:t>will proceed to run gradient checking on your implementation. The gradient check will allow you to increase your confidence that your code is computing the gradients correctly.</w:t>
      </w:r>
    </w:p>
    <w:p w:rsidR="00E215CC" w:rsidRDefault="00391A76">
      <w:pPr>
        <w:pStyle w:val="2"/>
        <w:spacing w:after="121"/>
        <w:ind w:left="720" w:hanging="735"/>
      </w:pPr>
      <w:r>
        <w:t>Gradient checking</w:t>
      </w:r>
    </w:p>
    <w:p w:rsidR="00E215CC" w:rsidRDefault="00391A76">
      <w:pPr>
        <w:ind w:left="-15" w:right="1164" w:firstLine="0"/>
      </w:pPr>
      <w:r>
        <w:t xml:space="preserve">In your neural network, you are minimizing the cost function </w:t>
      </w:r>
      <w:r>
        <w:rPr>
          <w:i/>
        </w:rPr>
        <w:t>J</w:t>
      </w:r>
      <w:r>
        <w:t>(Θ). To perform gradient checking on your parameters, you can imagine “unrolling” the parameters Θ</w:t>
      </w:r>
      <w:r>
        <w:rPr>
          <w:vertAlign w:val="superscript"/>
        </w:rPr>
        <w:t>(1)</w:t>
      </w:r>
      <w:r>
        <w:rPr>
          <w:i/>
        </w:rPr>
        <w:t>,</w:t>
      </w:r>
      <w:r>
        <w:t>Θ</w:t>
      </w:r>
      <w:r>
        <w:rPr>
          <w:vertAlign w:val="superscript"/>
        </w:rPr>
        <w:t xml:space="preserve">(2) </w:t>
      </w:r>
      <w:r>
        <w:t xml:space="preserve">into a long vector </w:t>
      </w:r>
      <w:r>
        <w:rPr>
          <w:i/>
        </w:rPr>
        <w:t>θ</w:t>
      </w:r>
      <w:r>
        <w:t>. By doing so, you can think of the cost functio</w:t>
      </w:r>
      <w:r>
        <w:t xml:space="preserve">n being </w:t>
      </w:r>
      <w:r>
        <w:rPr>
          <w:i/>
        </w:rPr>
        <w:t>J</w:t>
      </w:r>
      <w:r>
        <w:t>(</w:t>
      </w:r>
      <w:r>
        <w:rPr>
          <w:i/>
        </w:rPr>
        <w:t>θ</w:t>
      </w:r>
      <w:r>
        <w:t>) instead and use the following gradient checking procedure.</w:t>
      </w:r>
    </w:p>
    <w:p w:rsidR="00E215CC" w:rsidRDefault="00391A76">
      <w:pPr>
        <w:spacing w:after="181"/>
        <w:ind w:left="-15" w:right="1164"/>
      </w:pPr>
      <w:r>
        <w:t xml:space="preserve">Suppose you have a function </w:t>
      </w:r>
      <w:r>
        <w:rPr>
          <w:i/>
        </w:rPr>
        <w:t>f</w:t>
      </w:r>
      <w:r>
        <w:rPr>
          <w:i/>
          <w:vertAlign w:val="subscript"/>
        </w:rPr>
        <w:t>i</w:t>
      </w:r>
      <w:r>
        <w:t>(</w:t>
      </w:r>
      <w:r>
        <w:rPr>
          <w:i/>
        </w:rPr>
        <w:t>θ</w:t>
      </w:r>
      <w:r>
        <w:t xml:space="preserve">) that purportedly computes </w:t>
      </w:r>
      <w:r>
        <w:rPr>
          <w:noProof/>
        </w:rPr>
        <w:drawing>
          <wp:inline distT="0" distB="0" distL="0" distR="0">
            <wp:extent cx="396240" cy="207264"/>
            <wp:effectExtent l="0" t="0" r="0" b="0"/>
            <wp:docPr id="19458" name="Picture 19458"/>
            <wp:cNvGraphicFramePr/>
            <a:graphic xmlns:a="http://schemas.openxmlformats.org/drawingml/2006/main">
              <a:graphicData uri="http://schemas.openxmlformats.org/drawingml/2006/picture">
                <pic:pic xmlns:pic="http://schemas.openxmlformats.org/drawingml/2006/picture">
                  <pic:nvPicPr>
                    <pic:cNvPr id="19458" name="Picture 19458"/>
                    <pic:cNvPicPr/>
                  </pic:nvPicPr>
                  <pic:blipFill>
                    <a:blip r:embed="rId32"/>
                    <a:stretch>
                      <a:fillRect/>
                    </a:stretch>
                  </pic:blipFill>
                  <pic:spPr>
                    <a:xfrm>
                      <a:off x="0" y="0"/>
                      <a:ext cx="396240" cy="207264"/>
                    </a:xfrm>
                    <a:prstGeom prst="rect">
                      <a:avLst/>
                    </a:prstGeom>
                  </pic:spPr>
                </pic:pic>
              </a:graphicData>
            </a:graphic>
          </wp:inline>
        </w:drawing>
      </w:r>
      <w:r>
        <w:t xml:space="preserve">); you’d like to check if </w:t>
      </w:r>
      <w:r>
        <w:rPr>
          <w:i/>
        </w:rPr>
        <w:t>f</w:t>
      </w:r>
      <w:r>
        <w:rPr>
          <w:i/>
          <w:vertAlign w:val="subscript"/>
        </w:rPr>
        <w:t xml:space="preserve">i </w:t>
      </w:r>
      <w:r>
        <w:t>is outputting correct derivative values.</w:t>
      </w:r>
    </w:p>
    <w:p w:rsidR="00E215CC" w:rsidRDefault="00391A76">
      <w:pPr>
        <w:tabs>
          <w:tab w:val="center" w:pos="1366"/>
          <w:tab w:val="center" w:pos="2718"/>
          <w:tab w:val="center" w:pos="4308"/>
          <w:tab w:val="center" w:pos="5623"/>
        </w:tabs>
        <w:spacing w:after="151"/>
        <w:ind w:right="0" w:firstLine="0"/>
        <w:jc w:val="left"/>
      </w:pPr>
      <w:r>
        <w:rPr>
          <w:rFonts w:ascii="Calibri" w:eastAsia="Calibri" w:hAnsi="Calibri" w:cs="Calibri"/>
          <w:sz w:val="22"/>
        </w:rPr>
        <w:tab/>
      </w:r>
      <w:r>
        <w:t>Let</w:t>
      </w:r>
      <w:r>
        <w:tab/>
      </w:r>
      <w:r>
        <w:rPr>
          <w:noProof/>
        </w:rPr>
        <w:drawing>
          <wp:inline distT="0" distB="0" distL="0" distR="0">
            <wp:extent cx="1118616" cy="1191768"/>
            <wp:effectExtent l="0" t="0" r="0" b="0"/>
            <wp:docPr id="19459" name="Picture 19459"/>
            <wp:cNvGraphicFramePr/>
            <a:graphic xmlns:a="http://schemas.openxmlformats.org/drawingml/2006/main">
              <a:graphicData uri="http://schemas.openxmlformats.org/drawingml/2006/picture">
                <pic:pic xmlns:pic="http://schemas.openxmlformats.org/drawingml/2006/picture">
                  <pic:nvPicPr>
                    <pic:cNvPr id="19459" name="Picture 19459"/>
                    <pic:cNvPicPr/>
                  </pic:nvPicPr>
                  <pic:blipFill>
                    <a:blip r:embed="rId33"/>
                    <a:stretch>
                      <a:fillRect/>
                    </a:stretch>
                  </pic:blipFill>
                  <pic:spPr>
                    <a:xfrm>
                      <a:off x="0" y="0"/>
                      <a:ext cx="1118616" cy="1191768"/>
                    </a:xfrm>
                    <a:prstGeom prst="rect">
                      <a:avLst/>
                    </a:prstGeom>
                  </pic:spPr>
                </pic:pic>
              </a:graphicData>
            </a:graphic>
          </wp:inline>
        </w:drawing>
      </w:r>
      <w:r>
        <w:tab/>
        <w:t>and</w:t>
      </w:r>
      <w:r>
        <w:tab/>
      </w:r>
      <w:r>
        <w:rPr>
          <w:noProof/>
        </w:rPr>
        <w:drawing>
          <wp:inline distT="0" distB="0" distL="0" distR="0">
            <wp:extent cx="1121664" cy="1191768"/>
            <wp:effectExtent l="0" t="0" r="0" b="0"/>
            <wp:docPr id="19460" name="Picture 19460"/>
            <wp:cNvGraphicFramePr/>
            <a:graphic xmlns:a="http://schemas.openxmlformats.org/drawingml/2006/main">
              <a:graphicData uri="http://schemas.openxmlformats.org/drawingml/2006/picture">
                <pic:pic xmlns:pic="http://schemas.openxmlformats.org/drawingml/2006/picture">
                  <pic:nvPicPr>
                    <pic:cNvPr id="19460" name="Picture 19460"/>
                    <pic:cNvPicPr/>
                  </pic:nvPicPr>
                  <pic:blipFill>
                    <a:blip r:embed="rId34"/>
                    <a:stretch>
                      <a:fillRect/>
                    </a:stretch>
                  </pic:blipFill>
                  <pic:spPr>
                    <a:xfrm>
                      <a:off x="0" y="0"/>
                      <a:ext cx="1121664" cy="1191768"/>
                    </a:xfrm>
                    <a:prstGeom prst="rect">
                      <a:avLst/>
                    </a:prstGeom>
                  </pic:spPr>
                </pic:pic>
              </a:graphicData>
            </a:graphic>
          </wp:inline>
        </w:drawing>
      </w:r>
    </w:p>
    <w:p w:rsidR="00E215CC" w:rsidRDefault="00391A76">
      <w:pPr>
        <w:spacing w:after="32"/>
        <w:ind w:left="-15" w:right="1164"/>
      </w:pPr>
      <w:r>
        <w:lastRenderedPageBreak/>
        <w:t xml:space="preserve">So, </w:t>
      </w:r>
      <w:r>
        <w:rPr>
          <w:i/>
        </w:rPr>
        <w:t>θ</w:t>
      </w:r>
      <w:r>
        <w:rPr>
          <w:vertAlign w:val="superscript"/>
        </w:rPr>
        <w:t>(</w:t>
      </w:r>
      <w:r>
        <w:rPr>
          <w:i/>
          <w:vertAlign w:val="superscript"/>
        </w:rPr>
        <w:t>i</w:t>
      </w:r>
      <w:r>
        <w:rPr>
          <w:vertAlign w:val="superscript"/>
        </w:rPr>
        <w:t xml:space="preserve">+) </w:t>
      </w:r>
      <w:r>
        <w:t xml:space="preserve">is the same as </w:t>
      </w:r>
      <w:r>
        <w:rPr>
          <w:i/>
        </w:rPr>
        <w:t>θ</w:t>
      </w:r>
      <w:r>
        <w:t xml:space="preserve">, except its </w:t>
      </w:r>
      <w:r>
        <w:rPr>
          <w:i/>
        </w:rPr>
        <w:t>i</w:t>
      </w:r>
      <w:r>
        <w:t xml:space="preserve">-th element has been incremented by . Similarly, </w:t>
      </w:r>
      <w:r>
        <w:rPr>
          <w:i/>
        </w:rPr>
        <w:t>θ</w:t>
      </w:r>
      <w:r>
        <w:rPr>
          <w:vertAlign w:val="superscript"/>
        </w:rPr>
        <w:t>(</w:t>
      </w:r>
      <w:r>
        <w:rPr>
          <w:i/>
          <w:vertAlign w:val="superscript"/>
        </w:rPr>
        <w:t>i</w:t>
      </w:r>
      <w:r>
        <w:rPr>
          <w:vertAlign w:val="superscript"/>
        </w:rPr>
        <w:t>−</w:t>
      </w:r>
      <w:r>
        <w:rPr>
          <w:vertAlign w:val="superscript"/>
        </w:rPr>
        <w:t xml:space="preserve">) </w:t>
      </w:r>
      <w:r>
        <w:t xml:space="preserve">is the corresponding vector with the </w:t>
      </w:r>
      <w:r>
        <w:rPr>
          <w:i/>
        </w:rPr>
        <w:t>i</w:t>
      </w:r>
      <w:r>
        <w:t xml:space="preserve">-th element decreased by . You can now numerically verify </w:t>
      </w:r>
      <w:r>
        <w:rPr>
          <w:i/>
        </w:rPr>
        <w:t>f</w:t>
      </w:r>
      <w:r>
        <w:rPr>
          <w:i/>
          <w:vertAlign w:val="subscript"/>
        </w:rPr>
        <w:t>i</w:t>
      </w:r>
      <w:r>
        <w:t>(</w:t>
      </w:r>
      <w:r>
        <w:rPr>
          <w:i/>
        </w:rPr>
        <w:t>θ</w:t>
      </w:r>
      <w:r>
        <w:t xml:space="preserve">)’s correctness by checking, for each </w:t>
      </w:r>
      <w:r>
        <w:rPr>
          <w:i/>
        </w:rPr>
        <w:t>i</w:t>
      </w:r>
      <w:r>
        <w:t>, that:</w:t>
      </w:r>
    </w:p>
    <w:p w:rsidR="00E215CC" w:rsidRDefault="00391A76">
      <w:pPr>
        <w:spacing w:after="11" w:line="259" w:lineRule="auto"/>
        <w:ind w:left="10" w:right="1218" w:hanging="10"/>
        <w:jc w:val="center"/>
      </w:pPr>
      <w:r>
        <w:rPr>
          <w:noProof/>
        </w:rPr>
        <w:drawing>
          <wp:inline distT="0" distB="0" distL="0" distR="0">
            <wp:extent cx="1697736" cy="344424"/>
            <wp:effectExtent l="0" t="0" r="0" b="0"/>
            <wp:docPr id="19461" name="Picture 19461"/>
            <wp:cNvGraphicFramePr/>
            <a:graphic xmlns:a="http://schemas.openxmlformats.org/drawingml/2006/main">
              <a:graphicData uri="http://schemas.openxmlformats.org/drawingml/2006/picture">
                <pic:pic xmlns:pic="http://schemas.openxmlformats.org/drawingml/2006/picture">
                  <pic:nvPicPr>
                    <pic:cNvPr id="19461" name="Picture 19461"/>
                    <pic:cNvPicPr/>
                  </pic:nvPicPr>
                  <pic:blipFill>
                    <a:blip r:embed="rId35"/>
                    <a:stretch>
                      <a:fillRect/>
                    </a:stretch>
                  </pic:blipFill>
                  <pic:spPr>
                    <a:xfrm>
                      <a:off x="0" y="0"/>
                      <a:ext cx="1697736" cy="344424"/>
                    </a:xfrm>
                    <a:prstGeom prst="rect">
                      <a:avLst/>
                    </a:prstGeom>
                  </pic:spPr>
                </pic:pic>
              </a:graphicData>
            </a:graphic>
          </wp:inline>
        </w:drawing>
      </w:r>
      <w:r>
        <w:rPr>
          <w:i/>
        </w:rPr>
        <w:t>.</w:t>
      </w:r>
    </w:p>
    <w:p w:rsidR="00E215CC" w:rsidRDefault="00391A76">
      <w:pPr>
        <w:ind w:left="-15" w:right="1164"/>
      </w:pPr>
      <w:r>
        <w:t xml:space="preserve">The degree to which these two values </w:t>
      </w:r>
      <w:r>
        <w:t xml:space="preserve">should approximate each other will depend on the details of </w:t>
      </w:r>
      <w:r>
        <w:rPr>
          <w:i/>
        </w:rPr>
        <w:t>J</w:t>
      </w:r>
      <w:r>
        <w:t>. But assuming</w:t>
      </w:r>
      <w:r>
        <w:rPr>
          <w:noProof/>
        </w:rPr>
        <w:drawing>
          <wp:inline distT="0" distB="0" distL="0" distR="0">
            <wp:extent cx="548640" cy="131064"/>
            <wp:effectExtent l="0" t="0" r="0" b="0"/>
            <wp:docPr id="19462" name="Picture 19462"/>
            <wp:cNvGraphicFramePr/>
            <a:graphic xmlns:a="http://schemas.openxmlformats.org/drawingml/2006/main">
              <a:graphicData uri="http://schemas.openxmlformats.org/drawingml/2006/picture">
                <pic:pic xmlns:pic="http://schemas.openxmlformats.org/drawingml/2006/picture">
                  <pic:nvPicPr>
                    <pic:cNvPr id="19462" name="Picture 19462"/>
                    <pic:cNvPicPr/>
                  </pic:nvPicPr>
                  <pic:blipFill>
                    <a:blip r:embed="rId36"/>
                    <a:stretch>
                      <a:fillRect/>
                    </a:stretch>
                  </pic:blipFill>
                  <pic:spPr>
                    <a:xfrm>
                      <a:off x="0" y="0"/>
                      <a:ext cx="548640" cy="131064"/>
                    </a:xfrm>
                    <a:prstGeom prst="rect">
                      <a:avLst/>
                    </a:prstGeom>
                  </pic:spPr>
                </pic:pic>
              </a:graphicData>
            </a:graphic>
          </wp:inline>
        </w:drawing>
      </w:r>
      <w:r>
        <w:t>, you’ll usually find that the left- and right-hand sides of the above will agree to at least 4 significant digits (and often many more).</w:t>
      </w:r>
    </w:p>
    <w:p w:rsidR="00E215CC" w:rsidRDefault="00391A76">
      <w:pPr>
        <w:ind w:left="-15" w:right="1164"/>
      </w:pPr>
      <w:r>
        <w:t>We have implemented the function to comput</w:t>
      </w:r>
      <w:r>
        <w:t xml:space="preserve">e the numerical gradient for you in </w:t>
      </w:r>
      <w:r>
        <w:rPr>
          <w:rFonts w:ascii="Calibri" w:eastAsia="Calibri" w:hAnsi="Calibri" w:cs="Calibri"/>
        </w:rPr>
        <w:t>computeNumericalGradient.m</w:t>
      </w:r>
      <w:r>
        <w:t>. While you are not required to modify the file, we highly encourage you to take a look at the code to understand how it works.</w:t>
      </w:r>
    </w:p>
    <w:p w:rsidR="00E215CC" w:rsidRDefault="00391A76">
      <w:pPr>
        <w:ind w:left="-15" w:right="559"/>
      </w:pPr>
      <w:r>
        <w:t xml:space="preserve">In the next step of </w:t>
      </w:r>
      <w:r>
        <w:rPr>
          <w:rFonts w:ascii="Calibri" w:eastAsia="Calibri" w:hAnsi="Calibri" w:cs="Calibri"/>
        </w:rPr>
        <w:t>ex4.m</w:t>
      </w:r>
      <w:r>
        <w:t xml:space="preserve">, it will run the provided function </w:t>
      </w:r>
      <w:r>
        <w:rPr>
          <w:rFonts w:ascii="Calibri" w:eastAsia="Calibri" w:hAnsi="Calibri" w:cs="Calibri"/>
        </w:rPr>
        <w:t>check</w:t>
      </w:r>
      <w:r>
        <w:rPr>
          <w:rFonts w:ascii="Calibri" w:eastAsia="Calibri" w:hAnsi="Calibri" w:cs="Calibri"/>
        </w:rPr>
        <w:t xml:space="preserve">NNGradients.m </w:t>
      </w:r>
      <w:r>
        <w:t>which will create a small neural network and dataset that will be used for checking your gradients. If your backpropagation implementation is correct,</w:t>
      </w:r>
    </w:p>
    <w:p w:rsidR="00E215CC" w:rsidRDefault="00391A76">
      <w:pPr>
        <w:spacing w:after="268"/>
        <w:ind w:left="-15" w:right="1164" w:firstLine="0"/>
      </w:pPr>
      <w:r>
        <w:t>you should see a relative difference that is less than 1e-9.</w:t>
      </w:r>
    </w:p>
    <w:p w:rsidR="00E215CC" w:rsidRDefault="00391A76">
      <w:pPr>
        <w:pBdr>
          <w:top w:val="single" w:sz="3" w:space="0" w:color="000000"/>
          <w:left w:val="single" w:sz="3" w:space="0" w:color="000000"/>
          <w:bottom w:val="single" w:sz="3" w:space="0" w:color="000000"/>
          <w:right w:val="single" w:sz="3" w:space="0" w:color="000000"/>
        </w:pBdr>
        <w:spacing w:after="110" w:line="261" w:lineRule="auto"/>
        <w:ind w:left="141" w:right="1328" w:hanging="10"/>
      </w:pPr>
      <w:r>
        <w:rPr>
          <w:b/>
        </w:rPr>
        <w:t xml:space="preserve">Practical Tip: </w:t>
      </w:r>
      <w:r>
        <w:t>When performing</w:t>
      </w:r>
      <w:r>
        <w:t xml:space="preserve"> gradient checking, it is much more efficient to use a small neural network with a relatively small number of input units and hidden units, thus having a relatively small number of parameters. Each dimension of </w:t>
      </w:r>
      <w:r>
        <w:rPr>
          <w:i/>
        </w:rPr>
        <w:t xml:space="preserve">θ </w:t>
      </w:r>
      <w:r>
        <w:t>requires two evaluations of the cost functi</w:t>
      </w:r>
      <w:r>
        <w:t xml:space="preserve">on and this can be expensive. In the function </w:t>
      </w:r>
      <w:r>
        <w:rPr>
          <w:rFonts w:ascii="Calibri" w:eastAsia="Calibri" w:hAnsi="Calibri" w:cs="Calibri"/>
        </w:rPr>
        <w:t>checkNNGradients</w:t>
      </w:r>
      <w:r>
        <w:t xml:space="preserve">, our code creates a small random model and dataset which is used with </w:t>
      </w:r>
      <w:r>
        <w:rPr>
          <w:rFonts w:ascii="Calibri" w:eastAsia="Calibri" w:hAnsi="Calibri" w:cs="Calibri"/>
        </w:rPr>
        <w:t xml:space="preserve">computeNumericalGradient </w:t>
      </w:r>
      <w:r>
        <w:t>for gradient checking. Furthermore, after you are confident that your gradient computations are co</w:t>
      </w:r>
      <w:r>
        <w:t>rrect, you should turn off gradient checking before running your learning algorithm.</w:t>
      </w:r>
    </w:p>
    <w:p w:rsidR="00E215CC" w:rsidRDefault="00391A76">
      <w:pPr>
        <w:pBdr>
          <w:top w:val="single" w:sz="3" w:space="0" w:color="000000"/>
          <w:left w:val="single" w:sz="3" w:space="0" w:color="000000"/>
          <w:bottom w:val="single" w:sz="3" w:space="0" w:color="000000"/>
          <w:right w:val="single" w:sz="3" w:space="0" w:color="000000"/>
        </w:pBdr>
        <w:spacing w:after="419" w:line="261" w:lineRule="auto"/>
        <w:ind w:left="141" w:right="1328" w:hanging="10"/>
      </w:pPr>
      <w:r>
        <w:rPr>
          <w:b/>
        </w:rPr>
        <w:t xml:space="preserve">Practical Tip: </w:t>
      </w:r>
      <w:r>
        <w:t xml:space="preserve">Gradient checking works for any function where you are computing the cost and the gradient. Concretely, you can use the same </w:t>
      </w:r>
      <w:r>
        <w:rPr>
          <w:rFonts w:ascii="Calibri" w:eastAsia="Calibri" w:hAnsi="Calibri" w:cs="Calibri"/>
        </w:rPr>
        <w:t xml:space="preserve">computeNumericalGradient.m </w:t>
      </w:r>
      <w:r>
        <w:t>function to check if your gradient implementations for the other exercises are correct too (e.g., logist</w:t>
      </w:r>
      <w:r>
        <w:t>ic regression’s cost function).</w:t>
      </w:r>
    </w:p>
    <w:p w:rsidR="00E215CC" w:rsidRDefault="00391A76">
      <w:pPr>
        <w:spacing w:after="409" w:line="272" w:lineRule="auto"/>
        <w:ind w:right="548" w:firstLine="351"/>
        <w:jc w:val="left"/>
      </w:pPr>
      <w:r>
        <w:rPr>
          <w:i/>
        </w:rPr>
        <w:t>Once your cost function passes the gradient check for the (unregularized) neural network cost function, you should submit the neural network gradient function (backpropagation).</w:t>
      </w:r>
    </w:p>
    <w:p w:rsidR="00E215CC" w:rsidRDefault="00391A76">
      <w:pPr>
        <w:pStyle w:val="2"/>
        <w:ind w:left="720" w:hanging="735"/>
      </w:pPr>
      <w:r>
        <w:lastRenderedPageBreak/>
        <w:t>Regularized Neural Networks</w:t>
      </w:r>
    </w:p>
    <w:p w:rsidR="00E215CC" w:rsidRDefault="00391A76">
      <w:pPr>
        <w:ind w:left="-15" w:right="1164" w:firstLine="0"/>
      </w:pPr>
      <w:r>
        <w:t xml:space="preserve">After you have successfully implemeted the backpropagation algorithm, you will add regularization to the gradient. To account for regularization, it turns out that you can add this as an additional term </w:t>
      </w:r>
      <w:r>
        <w:rPr>
          <w:i/>
        </w:rPr>
        <w:t xml:space="preserve">after </w:t>
      </w:r>
      <w:r>
        <w:t>computing the gradi</w:t>
      </w:r>
      <w:r>
        <w:t>ents using backpropagation.</w:t>
      </w:r>
    </w:p>
    <w:p w:rsidR="00E215CC" w:rsidRDefault="00391A76">
      <w:pPr>
        <w:spacing w:after="267" w:line="339" w:lineRule="auto"/>
        <w:ind w:left="-15" w:right="1164"/>
      </w:pPr>
      <w:r>
        <w:t>Specifically, after you have computed ∆</w:t>
      </w:r>
      <w:r>
        <w:rPr>
          <w:vertAlign w:val="superscript"/>
        </w:rPr>
        <w:t>(</w:t>
      </w:r>
      <w:r>
        <w:rPr>
          <w:i/>
          <w:vertAlign w:val="subscript"/>
        </w:rPr>
        <w:t>ij</w:t>
      </w:r>
      <w:r>
        <w:rPr>
          <w:i/>
          <w:vertAlign w:val="superscript"/>
        </w:rPr>
        <w:t>l</w:t>
      </w:r>
      <w:r>
        <w:rPr>
          <w:vertAlign w:val="superscript"/>
        </w:rPr>
        <w:t xml:space="preserve">) </w:t>
      </w:r>
      <w:r>
        <w:t>using backpropagation, you should add regularization using</w:t>
      </w:r>
    </w:p>
    <w:p w:rsidR="00E215CC" w:rsidRDefault="00391A76">
      <w:pPr>
        <w:spacing w:after="519"/>
        <w:ind w:left="1343" w:right="1164" w:firstLine="0"/>
      </w:pPr>
      <w:r>
        <w:rPr>
          <w:noProof/>
        </w:rPr>
        <w:drawing>
          <wp:anchor distT="0" distB="0" distL="114300" distR="114300" simplePos="0" relativeHeight="251661312" behindDoc="0" locked="0" layoutInCell="1" allowOverlap="0">
            <wp:simplePos x="0" y="0"/>
            <wp:positionH relativeFrom="column">
              <wp:posOffset>852755</wp:posOffset>
            </wp:positionH>
            <wp:positionV relativeFrom="paragraph">
              <wp:posOffset>-144488</wp:posOffset>
            </wp:positionV>
            <wp:extent cx="2304288" cy="911352"/>
            <wp:effectExtent l="0" t="0" r="0" b="0"/>
            <wp:wrapSquare wrapText="bothSides"/>
            <wp:docPr id="19463" name="Picture 19463"/>
            <wp:cNvGraphicFramePr/>
            <a:graphic xmlns:a="http://schemas.openxmlformats.org/drawingml/2006/main">
              <a:graphicData uri="http://schemas.openxmlformats.org/drawingml/2006/picture">
                <pic:pic xmlns:pic="http://schemas.openxmlformats.org/drawingml/2006/picture">
                  <pic:nvPicPr>
                    <pic:cNvPr id="19463" name="Picture 19463"/>
                    <pic:cNvPicPr/>
                  </pic:nvPicPr>
                  <pic:blipFill>
                    <a:blip r:embed="rId37"/>
                    <a:stretch>
                      <a:fillRect/>
                    </a:stretch>
                  </pic:blipFill>
                  <pic:spPr>
                    <a:xfrm>
                      <a:off x="0" y="0"/>
                      <a:ext cx="2304288" cy="911352"/>
                    </a:xfrm>
                    <a:prstGeom prst="rect">
                      <a:avLst/>
                    </a:prstGeom>
                  </pic:spPr>
                </pic:pic>
              </a:graphicData>
            </a:graphic>
          </wp:anchor>
        </w:drawing>
      </w:r>
      <w:r>
        <w:t xml:space="preserve">for </w:t>
      </w:r>
      <w:r>
        <w:rPr>
          <w:i/>
        </w:rPr>
        <w:t xml:space="preserve">j </w:t>
      </w:r>
      <w:r>
        <w:t>= 0</w:t>
      </w:r>
    </w:p>
    <w:p w:rsidR="00E215CC" w:rsidRDefault="00391A76">
      <w:pPr>
        <w:spacing w:after="388"/>
        <w:ind w:left="1343" w:right="1164" w:firstLine="0"/>
      </w:pPr>
      <w:r>
        <w:t xml:space="preserve">for </w:t>
      </w:r>
      <w:r>
        <w:rPr>
          <w:i/>
        </w:rPr>
        <w:t xml:space="preserve">j </w:t>
      </w:r>
      <w:r>
        <w:t xml:space="preserve">≥ </w:t>
      </w:r>
      <w:r>
        <w:t>1</w:t>
      </w:r>
    </w:p>
    <w:p w:rsidR="00E215CC" w:rsidRDefault="00391A76">
      <w:pPr>
        <w:spacing w:after="245"/>
        <w:ind w:left="-15" w:right="1164"/>
      </w:pPr>
      <w:r>
        <w:t xml:space="preserve">Note that you should </w:t>
      </w:r>
      <w:r>
        <w:rPr>
          <w:i/>
        </w:rPr>
        <w:t xml:space="preserve">not </w:t>
      </w:r>
      <w:r>
        <w:t>be regularizing the first column of Θ</w:t>
      </w:r>
      <w:r>
        <w:rPr>
          <w:vertAlign w:val="superscript"/>
        </w:rPr>
        <w:t>(</w:t>
      </w:r>
      <w:r>
        <w:rPr>
          <w:i/>
          <w:vertAlign w:val="superscript"/>
        </w:rPr>
        <w:t>l</w:t>
      </w:r>
      <w:r>
        <w:rPr>
          <w:vertAlign w:val="superscript"/>
        </w:rPr>
        <w:t xml:space="preserve">) </w:t>
      </w:r>
      <w:r>
        <w:t>which is used for the bias term. Furt</w:t>
      </w:r>
      <w:r>
        <w:t>hermore, in the parameters Θ</w:t>
      </w:r>
      <w:r>
        <w:rPr>
          <w:noProof/>
        </w:rPr>
        <w:drawing>
          <wp:inline distT="0" distB="0" distL="0" distR="0">
            <wp:extent cx="265176" cy="216409"/>
            <wp:effectExtent l="0" t="0" r="0" b="0"/>
            <wp:docPr id="19464" name="Picture 19464"/>
            <wp:cNvGraphicFramePr/>
            <a:graphic xmlns:a="http://schemas.openxmlformats.org/drawingml/2006/main">
              <a:graphicData uri="http://schemas.openxmlformats.org/drawingml/2006/picture">
                <pic:pic xmlns:pic="http://schemas.openxmlformats.org/drawingml/2006/picture">
                  <pic:nvPicPr>
                    <pic:cNvPr id="19464" name="Picture 19464"/>
                    <pic:cNvPicPr/>
                  </pic:nvPicPr>
                  <pic:blipFill>
                    <a:blip r:embed="rId38"/>
                    <a:stretch>
                      <a:fillRect/>
                    </a:stretch>
                  </pic:blipFill>
                  <pic:spPr>
                    <a:xfrm>
                      <a:off x="0" y="0"/>
                      <a:ext cx="265176" cy="216409"/>
                    </a:xfrm>
                    <a:prstGeom prst="rect">
                      <a:avLst/>
                    </a:prstGeom>
                  </pic:spPr>
                </pic:pic>
              </a:graphicData>
            </a:graphic>
          </wp:inline>
        </w:drawing>
      </w:r>
      <w:r>
        <w:t xml:space="preserve"> is indexed starting from 1, and </w:t>
      </w:r>
      <w:r>
        <w:rPr>
          <w:i/>
        </w:rPr>
        <w:t xml:space="preserve">j </w:t>
      </w:r>
      <w:r>
        <w:t>is indexed starting from 0. Thus,</w:t>
      </w:r>
    </w:p>
    <w:p w:rsidR="00E215CC" w:rsidRDefault="00391A76">
      <w:pPr>
        <w:tabs>
          <w:tab w:val="center" w:pos="3539"/>
          <w:tab w:val="center" w:pos="4315"/>
          <w:tab w:val="center" w:pos="5003"/>
        </w:tabs>
        <w:spacing w:after="0" w:line="259" w:lineRule="auto"/>
        <w:ind w:right="0" w:firstLine="0"/>
        <w:jc w:val="left"/>
      </w:pPr>
      <w:r>
        <w:rPr>
          <w:rFonts w:ascii="Calibri" w:eastAsia="Calibri" w:hAnsi="Calibri" w:cs="Calibri"/>
          <w:sz w:val="22"/>
        </w:rPr>
        <w:tab/>
      </w:r>
      <w:r>
        <w:t></w:t>
      </w:r>
      <w:r>
        <w:t xml:space="preserve"> </w:t>
      </w:r>
      <w:r>
        <w:rPr>
          <w:sz w:val="16"/>
        </w:rPr>
        <w:t>(</w:t>
      </w:r>
      <w:r>
        <w:rPr>
          <w:i/>
          <w:sz w:val="16"/>
        </w:rPr>
        <w:t>i</w:t>
      </w:r>
      <w:r>
        <w:rPr>
          <w:sz w:val="16"/>
        </w:rPr>
        <w:t>)</w:t>
      </w:r>
      <w:r>
        <w:rPr>
          <w:sz w:val="16"/>
        </w:rPr>
        <w:tab/>
        <w:t>(</w:t>
      </w:r>
      <w:r>
        <w:rPr>
          <w:i/>
          <w:sz w:val="16"/>
        </w:rPr>
        <w:t>l</w:t>
      </w:r>
      <w:r>
        <w:rPr>
          <w:sz w:val="16"/>
        </w:rPr>
        <w:t>)</w:t>
      </w:r>
      <w:r>
        <w:rPr>
          <w:sz w:val="16"/>
        </w:rPr>
        <w:tab/>
      </w:r>
      <w:r>
        <w:t></w:t>
      </w:r>
    </w:p>
    <w:p w:rsidR="00E215CC" w:rsidRDefault="00391A76">
      <w:pPr>
        <w:tabs>
          <w:tab w:val="center" w:pos="3633"/>
          <w:tab w:val="center" w:pos="4240"/>
          <w:tab w:val="center" w:pos="4786"/>
        </w:tabs>
        <w:spacing w:after="71" w:line="259" w:lineRule="auto"/>
        <w:ind w:right="0" w:firstLine="0"/>
        <w:jc w:val="left"/>
      </w:pPr>
      <w:r>
        <w:rPr>
          <w:rFonts w:ascii="Calibri" w:eastAsia="Calibri" w:hAnsi="Calibri" w:cs="Calibri"/>
          <w:sz w:val="22"/>
        </w:rPr>
        <w:tab/>
      </w:r>
      <w:r>
        <w:t>Θ</w:t>
      </w:r>
      <w:r>
        <w:rPr>
          <w:sz w:val="16"/>
        </w:rPr>
        <w:t>1</w:t>
      </w:r>
      <w:r>
        <w:rPr>
          <w:i/>
          <w:sz w:val="16"/>
        </w:rPr>
        <w:t>,</w:t>
      </w:r>
      <w:r>
        <w:rPr>
          <w:sz w:val="16"/>
        </w:rPr>
        <w:t>0</w:t>
      </w:r>
      <w:r>
        <w:rPr>
          <w:sz w:val="16"/>
        </w:rPr>
        <w:tab/>
      </w:r>
      <w:r>
        <w:t>Θ</w:t>
      </w:r>
      <w:r>
        <w:rPr>
          <w:sz w:val="16"/>
        </w:rPr>
        <w:t>1</w:t>
      </w:r>
      <w:r>
        <w:rPr>
          <w:i/>
          <w:sz w:val="16"/>
        </w:rPr>
        <w:t>,</w:t>
      </w:r>
      <w:r>
        <w:rPr>
          <w:sz w:val="16"/>
        </w:rPr>
        <w:t>1</w:t>
      </w:r>
      <w:r>
        <w:rPr>
          <w:sz w:val="16"/>
        </w:rPr>
        <w:tab/>
      </w:r>
      <w:r>
        <w:rPr>
          <w:i/>
        </w:rPr>
        <w:t>...</w:t>
      </w:r>
    </w:p>
    <w:p w:rsidR="00E215CC" w:rsidRDefault="00391A76">
      <w:pPr>
        <w:tabs>
          <w:tab w:val="center" w:pos="3207"/>
          <w:tab w:val="center" w:pos="4240"/>
          <w:tab w:val="center" w:pos="5056"/>
        </w:tabs>
        <w:spacing w:after="283" w:line="259" w:lineRule="auto"/>
        <w:ind w:right="0" w:firstLine="0"/>
        <w:jc w:val="left"/>
      </w:pPr>
      <w:r>
        <w:rPr>
          <w:rFonts w:ascii="Calibri" w:eastAsia="Calibri" w:hAnsi="Calibri" w:cs="Calibri"/>
          <w:sz w:val="22"/>
        </w:rPr>
        <w:tab/>
      </w:r>
      <w:r>
        <w:t>Θ</w:t>
      </w:r>
      <w:r>
        <w:rPr>
          <w:sz w:val="16"/>
        </w:rPr>
        <w:t>(</w:t>
      </w:r>
      <w:r>
        <w:rPr>
          <w:i/>
          <w:sz w:val="16"/>
        </w:rPr>
        <w:t>l</w:t>
      </w:r>
      <w:r>
        <w:rPr>
          <w:sz w:val="16"/>
        </w:rPr>
        <w:t xml:space="preserve">) </w:t>
      </w:r>
      <w:r>
        <w:t xml:space="preserve">= </w:t>
      </w:r>
      <w:r>
        <w:t></w:t>
      </w:r>
      <w:r>
        <w:t>Θ</w:t>
      </w:r>
      <w:r>
        <w:rPr>
          <w:sz w:val="16"/>
        </w:rPr>
        <w:t>(</w:t>
      </w:r>
      <w:r>
        <w:rPr>
          <w:sz w:val="25"/>
          <w:vertAlign w:val="subscript"/>
        </w:rPr>
        <w:t>2</w:t>
      </w:r>
      <w:r>
        <w:rPr>
          <w:i/>
          <w:sz w:val="16"/>
        </w:rPr>
        <w:t>i</w:t>
      </w:r>
      <w:r>
        <w:rPr>
          <w:i/>
          <w:sz w:val="25"/>
          <w:vertAlign w:val="subscript"/>
        </w:rPr>
        <w:t>,</w:t>
      </w:r>
      <w:r>
        <w:rPr>
          <w:sz w:val="16"/>
        </w:rPr>
        <w:t>)</w:t>
      </w:r>
      <w:r>
        <w:rPr>
          <w:sz w:val="25"/>
          <w:vertAlign w:val="subscript"/>
        </w:rPr>
        <w:t>0</w:t>
      </w:r>
      <w:r>
        <w:rPr>
          <w:sz w:val="25"/>
          <w:vertAlign w:val="subscript"/>
        </w:rPr>
        <w:tab/>
      </w:r>
      <w:r>
        <w:t>Θ</w:t>
      </w:r>
      <w:r>
        <w:rPr>
          <w:sz w:val="16"/>
        </w:rPr>
        <w:t>(</w:t>
      </w:r>
      <w:r>
        <w:rPr>
          <w:sz w:val="25"/>
          <w:vertAlign w:val="subscript"/>
        </w:rPr>
        <w:t>2</w:t>
      </w:r>
      <w:r>
        <w:rPr>
          <w:i/>
          <w:sz w:val="16"/>
        </w:rPr>
        <w:t>l</w:t>
      </w:r>
      <w:r>
        <w:rPr>
          <w:i/>
          <w:sz w:val="25"/>
          <w:vertAlign w:val="subscript"/>
        </w:rPr>
        <w:t>,</w:t>
      </w:r>
      <w:r>
        <w:rPr>
          <w:sz w:val="16"/>
        </w:rPr>
        <w:t>)</w:t>
      </w:r>
      <w:r>
        <w:rPr>
          <w:sz w:val="25"/>
          <w:vertAlign w:val="subscript"/>
        </w:rPr>
        <w:t>1</w:t>
      </w:r>
      <w:r>
        <w:rPr>
          <w:sz w:val="25"/>
          <w:vertAlign w:val="subscript"/>
        </w:rPr>
        <w:tab/>
      </w:r>
      <w:r>
        <w:t></w:t>
      </w:r>
      <w:r>
        <w:rPr>
          <w:i/>
        </w:rPr>
        <w:t>.</w:t>
      </w:r>
    </w:p>
    <w:p w:rsidR="00E215CC" w:rsidRDefault="00391A76">
      <w:pPr>
        <w:tabs>
          <w:tab w:val="center" w:pos="3472"/>
          <w:tab w:val="center" w:pos="4873"/>
        </w:tabs>
        <w:spacing w:after="542" w:line="265" w:lineRule="auto"/>
        <w:ind w:right="0" w:firstLine="0"/>
        <w:jc w:val="left"/>
      </w:pPr>
      <w:r>
        <w:rPr>
          <w:rFonts w:ascii="Calibri" w:eastAsia="Calibri" w:hAnsi="Calibri" w:cs="Calibri"/>
          <w:sz w:val="22"/>
        </w:rPr>
        <w:tab/>
      </w:r>
      <w:r>
        <w:t></w:t>
      </w:r>
      <w:r>
        <w:t xml:space="preserve"> </w:t>
      </w:r>
      <w:r>
        <w:t>...</w:t>
      </w:r>
      <w:r>
        <w:tab/>
        <w:t>...</w:t>
      </w:r>
      <w:r>
        <w:t></w:t>
      </w:r>
    </w:p>
    <w:p w:rsidR="00E215CC" w:rsidRDefault="00391A76">
      <w:pPr>
        <w:spacing w:after="74"/>
        <w:ind w:left="-15" w:right="1164"/>
      </w:pPr>
      <w:r>
        <w:t xml:space="preserve">Somewhat confusingly, indexing in Octave/MATLAB starts from 1 (for both </w:t>
      </w:r>
      <w:r>
        <w:rPr>
          <w:i/>
        </w:rPr>
        <w:t xml:space="preserve">i </w:t>
      </w:r>
      <w:r>
        <w:t xml:space="preserve">and </w:t>
      </w:r>
      <w:r>
        <w:rPr>
          <w:i/>
        </w:rPr>
        <w:t>j</w:t>
      </w:r>
      <w:r>
        <w:t xml:space="preserve">), thus </w:t>
      </w:r>
      <w:r>
        <w:rPr>
          <w:rFonts w:ascii="Calibri" w:eastAsia="Calibri" w:hAnsi="Calibri" w:cs="Calibri"/>
        </w:rPr>
        <w:t xml:space="preserve">Theta1(2, 1) </w:t>
      </w:r>
      <w:r>
        <w:t>actually corresponds to Θ</w:t>
      </w:r>
      <w:r>
        <w:rPr>
          <w:noProof/>
        </w:rPr>
        <w:drawing>
          <wp:inline distT="0" distB="0" distL="0" distR="0">
            <wp:extent cx="134112" cy="216408"/>
            <wp:effectExtent l="0" t="0" r="0" b="0"/>
            <wp:docPr id="19465" name="Picture 19465"/>
            <wp:cNvGraphicFramePr/>
            <a:graphic xmlns:a="http://schemas.openxmlformats.org/drawingml/2006/main">
              <a:graphicData uri="http://schemas.openxmlformats.org/drawingml/2006/picture">
                <pic:pic xmlns:pic="http://schemas.openxmlformats.org/drawingml/2006/picture">
                  <pic:nvPicPr>
                    <pic:cNvPr id="19465" name="Picture 19465"/>
                    <pic:cNvPicPr/>
                  </pic:nvPicPr>
                  <pic:blipFill>
                    <a:blip r:embed="rId39"/>
                    <a:stretch>
                      <a:fillRect/>
                    </a:stretch>
                  </pic:blipFill>
                  <pic:spPr>
                    <a:xfrm>
                      <a:off x="0" y="0"/>
                      <a:ext cx="134112" cy="216408"/>
                    </a:xfrm>
                    <a:prstGeom prst="rect">
                      <a:avLst/>
                    </a:prstGeom>
                  </pic:spPr>
                </pic:pic>
              </a:graphicData>
            </a:graphic>
          </wp:inline>
        </w:drawing>
      </w:r>
      <w:r>
        <w:t xml:space="preserve"> (i.e., the entry in the second row, first column of the matrix Θ</w:t>
      </w:r>
      <w:r>
        <w:rPr>
          <w:vertAlign w:val="superscript"/>
        </w:rPr>
        <w:t xml:space="preserve">(1) </w:t>
      </w:r>
      <w:r>
        <w:t>shown above)</w:t>
      </w:r>
    </w:p>
    <w:p w:rsidR="00E215CC" w:rsidRDefault="00391A76">
      <w:pPr>
        <w:spacing w:after="430"/>
        <w:ind w:left="-15" w:right="1164"/>
      </w:pPr>
      <w:r>
        <w:t xml:space="preserve">Now modify your code that computes </w:t>
      </w:r>
      <w:r>
        <w:rPr>
          <w:rFonts w:ascii="Calibri" w:eastAsia="Calibri" w:hAnsi="Calibri" w:cs="Calibri"/>
        </w:rPr>
        <w:t xml:space="preserve">grad </w:t>
      </w:r>
      <w:r>
        <w:t xml:space="preserve">in </w:t>
      </w:r>
      <w:r>
        <w:rPr>
          <w:rFonts w:ascii="Calibri" w:eastAsia="Calibri" w:hAnsi="Calibri" w:cs="Calibri"/>
        </w:rPr>
        <w:t>nnCos</w:t>
      </w:r>
      <w:r>
        <w:rPr>
          <w:rFonts w:ascii="Calibri" w:eastAsia="Calibri" w:hAnsi="Calibri" w:cs="Calibri"/>
        </w:rPr>
        <w:t xml:space="preserve">tFunction </w:t>
      </w:r>
      <w:r>
        <w:t xml:space="preserve">to account for regularization. After you are done, the </w:t>
      </w:r>
      <w:r>
        <w:rPr>
          <w:rFonts w:ascii="Calibri" w:eastAsia="Calibri" w:hAnsi="Calibri" w:cs="Calibri"/>
        </w:rPr>
        <w:t xml:space="preserve">ex4.m </w:t>
      </w:r>
      <w:r>
        <w:t xml:space="preserve">script will proceed to run gradient checking on your implementation. If your code is correct, you should expect to see a relative difference that is less than 1e-9. </w:t>
      </w:r>
      <w:r>
        <w:rPr>
          <w:i/>
        </w:rPr>
        <w:t>You should now submi</w:t>
      </w:r>
      <w:r>
        <w:rPr>
          <w:i/>
        </w:rPr>
        <w:t>t your solutions.</w:t>
      </w:r>
    </w:p>
    <w:p w:rsidR="00E215CC" w:rsidRDefault="00391A76">
      <w:pPr>
        <w:pStyle w:val="2"/>
        <w:ind w:left="720" w:hanging="735"/>
      </w:pPr>
      <w:r>
        <w:lastRenderedPageBreak/>
        <w:t xml:space="preserve">Learning parameters using </w:t>
      </w:r>
      <w:r>
        <w:rPr>
          <w:rFonts w:ascii="Calibri" w:eastAsia="Calibri" w:hAnsi="Calibri" w:cs="Calibri"/>
          <w:b w:val="0"/>
        </w:rPr>
        <w:t>fmincg</w:t>
      </w:r>
    </w:p>
    <w:p w:rsidR="00E215CC" w:rsidRDefault="00391A76">
      <w:pPr>
        <w:ind w:left="-15" w:right="1164" w:firstLine="0"/>
      </w:pPr>
      <w:r>
        <w:t xml:space="preserve">After you have successfully implemented the neural network cost function and gradient computation, the next step of the </w:t>
      </w:r>
      <w:r>
        <w:rPr>
          <w:rFonts w:ascii="Calibri" w:eastAsia="Calibri" w:hAnsi="Calibri" w:cs="Calibri"/>
        </w:rPr>
        <w:t xml:space="preserve">ex4.m </w:t>
      </w:r>
      <w:r>
        <w:t xml:space="preserve">script will use </w:t>
      </w:r>
      <w:r>
        <w:rPr>
          <w:rFonts w:ascii="Calibri" w:eastAsia="Calibri" w:hAnsi="Calibri" w:cs="Calibri"/>
        </w:rPr>
        <w:t xml:space="preserve">fmincg </w:t>
      </w:r>
      <w:r>
        <w:t>to learn a good set parameters.</w:t>
      </w:r>
    </w:p>
    <w:p w:rsidR="00E215CC" w:rsidRDefault="00391A76">
      <w:pPr>
        <w:spacing w:after="538"/>
        <w:ind w:left="-15" w:right="1164"/>
      </w:pPr>
      <w:r>
        <w:t xml:space="preserve">After the training completes, the </w:t>
      </w:r>
      <w:r>
        <w:rPr>
          <w:rFonts w:ascii="Calibri" w:eastAsia="Calibri" w:hAnsi="Calibri" w:cs="Calibri"/>
        </w:rPr>
        <w:t xml:space="preserve">ex4.m </w:t>
      </w:r>
      <w:r>
        <w:t>script will proceed to report the training accuracy of your classifier by computing the percentage of examples it got correct. If your implementation is correct, you should see a repor</w:t>
      </w:r>
      <w:r>
        <w:t xml:space="preserve">ted training accuracy of about 95.3% (this may vary by about 1% due to the random initialization). It is possible to get higher training accuracies by training the neural network for more iterations. We encourage you to try training the neural network for </w:t>
      </w:r>
      <w:r>
        <w:t xml:space="preserve">more iterations (e.g., set </w:t>
      </w:r>
      <w:r>
        <w:rPr>
          <w:rFonts w:ascii="Calibri" w:eastAsia="Calibri" w:hAnsi="Calibri" w:cs="Calibri"/>
        </w:rPr>
        <w:t xml:space="preserve">MaxIter </w:t>
      </w:r>
      <w:r>
        <w:t xml:space="preserve">to 400) and also vary the regularization parameter </w:t>
      </w:r>
      <w:r>
        <w:rPr>
          <w:i/>
        </w:rPr>
        <w:t>λ</w:t>
      </w:r>
      <w:r>
        <w:t>. With the right learning settings, it is possible to get the neural network to perfectly fit the training set.</w:t>
      </w:r>
    </w:p>
    <w:p w:rsidR="00E215CC" w:rsidRDefault="00391A76">
      <w:pPr>
        <w:pStyle w:val="1"/>
        <w:ind w:left="566" w:hanging="581"/>
      </w:pPr>
      <w:r>
        <w:t>Visualizing the hidden layer</w:t>
      </w:r>
    </w:p>
    <w:p w:rsidR="00E215CC" w:rsidRDefault="00391A76">
      <w:pPr>
        <w:ind w:left="-15" w:right="1164" w:firstLine="0"/>
      </w:pPr>
      <w:r>
        <w:t xml:space="preserve">One way to understand what your neural network is learning is to visualize what the representations captured by the hidden units. Informally, given a particular hidden unit, one way to visualize what it computes is to find an input x that will cause it to </w:t>
      </w:r>
      <w:r>
        <w:t>activate (that is, to have an activation value</w:t>
      </w:r>
    </w:p>
    <w:p w:rsidR="00E215CC" w:rsidRDefault="00391A76">
      <w:pPr>
        <w:ind w:left="-15" w:right="1164" w:firstLine="0"/>
      </w:pPr>
      <w:r>
        <w:rPr>
          <w:noProof/>
        </w:rPr>
        <w:drawing>
          <wp:inline distT="0" distB="0" distL="0" distR="0">
            <wp:extent cx="231648" cy="198120"/>
            <wp:effectExtent l="0" t="0" r="0" b="0"/>
            <wp:docPr id="19466" name="Picture 19466"/>
            <wp:cNvGraphicFramePr/>
            <a:graphic xmlns:a="http://schemas.openxmlformats.org/drawingml/2006/main">
              <a:graphicData uri="http://schemas.openxmlformats.org/drawingml/2006/picture">
                <pic:pic xmlns:pic="http://schemas.openxmlformats.org/drawingml/2006/picture">
                  <pic:nvPicPr>
                    <pic:cNvPr id="19466" name="Picture 19466"/>
                    <pic:cNvPicPr/>
                  </pic:nvPicPr>
                  <pic:blipFill>
                    <a:blip r:embed="rId40"/>
                    <a:stretch>
                      <a:fillRect/>
                    </a:stretch>
                  </pic:blipFill>
                  <pic:spPr>
                    <a:xfrm>
                      <a:off x="0" y="0"/>
                      <a:ext cx="231648" cy="198120"/>
                    </a:xfrm>
                    <a:prstGeom prst="rect">
                      <a:avLst/>
                    </a:prstGeom>
                  </pic:spPr>
                </pic:pic>
              </a:graphicData>
            </a:graphic>
          </wp:inline>
        </w:drawing>
      </w:r>
      <w:r>
        <w:t xml:space="preserve">) close to 1). For the neural network you trained, notice that the </w:t>
      </w:r>
      <w:r>
        <w:rPr>
          <w:i/>
        </w:rPr>
        <w:t>i</w:t>
      </w:r>
      <w:r>
        <w:rPr>
          <w:i/>
          <w:vertAlign w:val="superscript"/>
        </w:rPr>
        <w:t xml:space="preserve">th </w:t>
      </w:r>
      <w:r>
        <w:t>row of Θ</w:t>
      </w:r>
      <w:r>
        <w:rPr>
          <w:vertAlign w:val="superscript"/>
        </w:rPr>
        <w:t xml:space="preserve">(1) </w:t>
      </w:r>
      <w:r>
        <w:t xml:space="preserve">is a 401-dimensional vector that represents the parameter for the </w:t>
      </w:r>
      <w:r>
        <w:rPr>
          <w:i/>
        </w:rPr>
        <w:t>i</w:t>
      </w:r>
      <w:r>
        <w:rPr>
          <w:i/>
          <w:vertAlign w:val="superscript"/>
        </w:rPr>
        <w:t xml:space="preserve">th </w:t>
      </w:r>
      <w:r>
        <w:t xml:space="preserve">hidden unit. If we discard the bias term, we get a 400 </w:t>
      </w:r>
      <w:r>
        <w:t>dimensional vector that represents the weights from each input pixel to the hidden unit.</w:t>
      </w:r>
    </w:p>
    <w:p w:rsidR="00E215CC" w:rsidRDefault="00391A76">
      <w:pPr>
        <w:ind w:left="-15" w:right="1164"/>
      </w:pPr>
      <w:r>
        <w:t xml:space="preserve">Thus, one way to visualize the “representation” captured by the hidden unit is to </w:t>
      </w:r>
      <w:r>
        <w:rPr>
          <w:rFonts w:ascii="Calibri" w:eastAsia="Calibri" w:hAnsi="Calibri" w:cs="Calibri"/>
        </w:rPr>
        <w:t xml:space="preserve">reshape </w:t>
      </w:r>
      <w:r>
        <w:t xml:space="preserve">this 400 dimensional vector into a 20 </w:t>
      </w:r>
      <w:r>
        <w:t xml:space="preserve">× </w:t>
      </w:r>
      <w:r>
        <w:t>20 image and display it.</w:t>
      </w:r>
      <w:r>
        <w:rPr>
          <w:color w:val="FF0000"/>
          <w:vertAlign w:val="superscript"/>
        </w:rPr>
        <w:footnoteReference w:id="3"/>
      </w:r>
      <w:r>
        <w:rPr>
          <w:color w:val="FF0000"/>
          <w:vertAlign w:val="superscript"/>
        </w:rPr>
        <w:t xml:space="preserve"> </w:t>
      </w:r>
      <w:r>
        <w:t>The next st</w:t>
      </w:r>
      <w:r>
        <w:t xml:space="preserve">ep of </w:t>
      </w:r>
      <w:r>
        <w:rPr>
          <w:rFonts w:ascii="Calibri" w:eastAsia="Calibri" w:hAnsi="Calibri" w:cs="Calibri"/>
        </w:rPr>
        <w:t xml:space="preserve">ex4.m </w:t>
      </w:r>
      <w:r>
        <w:t xml:space="preserve">does this by using the </w:t>
      </w:r>
      <w:r>
        <w:rPr>
          <w:rFonts w:ascii="Calibri" w:eastAsia="Calibri" w:hAnsi="Calibri" w:cs="Calibri"/>
        </w:rPr>
        <w:t xml:space="preserve">displayData </w:t>
      </w:r>
      <w:r>
        <w:t xml:space="preserve">function and it will show you an image (similar to Figure </w:t>
      </w:r>
      <w:r>
        <w:rPr>
          <w:color w:val="FF0000"/>
        </w:rPr>
        <w:t>4</w:t>
      </w:r>
      <w:r>
        <w:t>) with 25 units, each corresponding to one hidden unit in the network.</w:t>
      </w:r>
    </w:p>
    <w:p w:rsidR="00E215CC" w:rsidRDefault="00391A76">
      <w:pPr>
        <w:ind w:left="-15" w:right="1164"/>
      </w:pPr>
      <w:r>
        <w:t>In your trained network, you should find that the hidden units corresponds roug</w:t>
      </w:r>
      <w:r>
        <w:t>hly to detectors that look for strokes and other patterns in the input.</w:t>
      </w:r>
    </w:p>
    <w:p w:rsidR="00E215CC" w:rsidRDefault="00391A76">
      <w:pPr>
        <w:spacing w:after="322" w:line="259" w:lineRule="auto"/>
        <w:ind w:left="2526" w:right="0" w:firstLine="0"/>
        <w:jc w:val="left"/>
      </w:pPr>
      <w:r>
        <w:rPr>
          <w:noProof/>
        </w:rPr>
        <w:lastRenderedPageBreak/>
        <w:drawing>
          <wp:inline distT="0" distB="0" distL="0" distR="0">
            <wp:extent cx="1727131" cy="1727131"/>
            <wp:effectExtent l="0" t="0" r="0" b="0"/>
            <wp:docPr id="1786" name="Picture 1786"/>
            <wp:cNvGraphicFramePr/>
            <a:graphic xmlns:a="http://schemas.openxmlformats.org/drawingml/2006/main">
              <a:graphicData uri="http://schemas.openxmlformats.org/drawingml/2006/picture">
                <pic:pic xmlns:pic="http://schemas.openxmlformats.org/drawingml/2006/picture">
                  <pic:nvPicPr>
                    <pic:cNvPr id="1786" name="Picture 1786"/>
                    <pic:cNvPicPr/>
                  </pic:nvPicPr>
                  <pic:blipFill>
                    <a:blip r:embed="rId41"/>
                    <a:stretch>
                      <a:fillRect/>
                    </a:stretch>
                  </pic:blipFill>
                  <pic:spPr>
                    <a:xfrm>
                      <a:off x="0" y="0"/>
                      <a:ext cx="1727131" cy="1727131"/>
                    </a:xfrm>
                    <a:prstGeom prst="rect">
                      <a:avLst/>
                    </a:prstGeom>
                  </pic:spPr>
                </pic:pic>
              </a:graphicData>
            </a:graphic>
          </wp:inline>
        </w:drawing>
      </w:r>
    </w:p>
    <w:p w:rsidR="00E215CC" w:rsidRDefault="00391A76">
      <w:pPr>
        <w:spacing w:after="696" w:line="265" w:lineRule="auto"/>
        <w:ind w:left="10" w:right="1283" w:hanging="10"/>
        <w:jc w:val="center"/>
      </w:pPr>
      <w:r>
        <w:t>Figure 4: Visualization of Hidden Units.</w:t>
      </w:r>
    </w:p>
    <w:p w:rsidR="00E215CC" w:rsidRDefault="00391A76">
      <w:pPr>
        <w:pStyle w:val="2"/>
        <w:ind w:left="720" w:hanging="735"/>
      </w:pPr>
      <w:r>
        <w:t>Optional (ungraded) exercise</w:t>
      </w:r>
    </w:p>
    <w:p w:rsidR="00E215CC" w:rsidRDefault="00391A76">
      <w:pPr>
        <w:spacing w:after="36"/>
        <w:ind w:left="-15" w:right="1164" w:firstLine="0"/>
      </w:pPr>
      <w:r>
        <w:t xml:space="preserve">In this part of the exercise, you will get to try out different learning settings for the neural network to see </w:t>
      </w:r>
      <w:r>
        <w:t xml:space="preserve">how the performance of the neural network varies with the regularization parameter </w:t>
      </w:r>
      <w:r>
        <w:rPr>
          <w:i/>
        </w:rPr>
        <w:t xml:space="preserve">λ </w:t>
      </w:r>
      <w:r>
        <w:t>and number of training steps (the</w:t>
      </w:r>
    </w:p>
    <w:p w:rsidR="00E215CC" w:rsidRDefault="00391A76">
      <w:pPr>
        <w:ind w:left="-15" w:right="1164" w:firstLine="0"/>
      </w:pPr>
      <w:r>
        <w:rPr>
          <w:rFonts w:ascii="Calibri" w:eastAsia="Calibri" w:hAnsi="Calibri" w:cs="Calibri"/>
        </w:rPr>
        <w:t xml:space="preserve">MaxIter </w:t>
      </w:r>
      <w:r>
        <w:t xml:space="preserve">option when using </w:t>
      </w:r>
      <w:r>
        <w:rPr>
          <w:rFonts w:ascii="Calibri" w:eastAsia="Calibri" w:hAnsi="Calibri" w:cs="Calibri"/>
        </w:rPr>
        <w:t>fmincg</w:t>
      </w:r>
      <w:r>
        <w:t>).</w:t>
      </w:r>
    </w:p>
    <w:p w:rsidR="00E215CC" w:rsidRDefault="00391A76">
      <w:pPr>
        <w:ind w:left="-15" w:right="1164"/>
      </w:pPr>
      <w:r>
        <w:t>Neural networks are very powerful models that can form highly complex decision boundaries. Without reg</w:t>
      </w:r>
      <w:r>
        <w:t xml:space="preserve">ularization, it is possible for a neural network to “overfit” a training set so that it obtains close to 100% accuracy on the training set but does not as well on new examples that it has not seen before. You can set the regularization </w:t>
      </w:r>
      <w:r>
        <w:rPr>
          <w:i/>
        </w:rPr>
        <w:t xml:space="preserve">λ </w:t>
      </w:r>
      <w:r>
        <w:t>to a smaller value</w:t>
      </w:r>
      <w:r>
        <w:t xml:space="preserve"> and the </w:t>
      </w:r>
      <w:r>
        <w:rPr>
          <w:rFonts w:ascii="Calibri" w:eastAsia="Calibri" w:hAnsi="Calibri" w:cs="Calibri"/>
        </w:rPr>
        <w:t xml:space="preserve">MaxIter </w:t>
      </w:r>
      <w:r>
        <w:t>parameter to a higher number of iterations to see this for youself.</w:t>
      </w:r>
    </w:p>
    <w:p w:rsidR="00E215CC" w:rsidRDefault="00391A76">
      <w:pPr>
        <w:spacing w:after="275"/>
        <w:ind w:left="-15" w:right="1164"/>
      </w:pPr>
      <w:r>
        <w:t xml:space="preserve">You will also be able to see for yourself the changes in the visualizations of the hidden units when you change the learning parameters </w:t>
      </w:r>
      <w:r>
        <w:rPr>
          <w:i/>
        </w:rPr>
        <w:t xml:space="preserve">λ </w:t>
      </w:r>
      <w:r>
        <w:t xml:space="preserve">and </w:t>
      </w:r>
      <w:r>
        <w:rPr>
          <w:rFonts w:ascii="Calibri" w:eastAsia="Calibri" w:hAnsi="Calibri" w:cs="Calibri"/>
        </w:rPr>
        <w:t>MaxIter</w:t>
      </w:r>
      <w:r>
        <w:t>.</w:t>
      </w:r>
    </w:p>
    <w:p w:rsidR="00E215CC" w:rsidRDefault="00391A76">
      <w:pPr>
        <w:spacing w:after="0" w:line="272" w:lineRule="auto"/>
        <w:ind w:right="548" w:firstLine="351"/>
        <w:jc w:val="left"/>
      </w:pPr>
      <w:r>
        <w:rPr>
          <w:i/>
        </w:rPr>
        <w:t>You do not need to submit any solutions for this optional (ungraded) exercise.</w:t>
      </w:r>
      <w:r>
        <w:br w:type="page"/>
      </w:r>
    </w:p>
    <w:p w:rsidR="00E215CC" w:rsidRDefault="00391A76">
      <w:pPr>
        <w:pStyle w:val="1"/>
        <w:numPr>
          <w:ilvl w:val="0"/>
          <w:numId w:val="0"/>
        </w:numPr>
        <w:ind w:left="-5"/>
      </w:pPr>
      <w:r>
        <w:lastRenderedPageBreak/>
        <w:t>Submission and Grading</w:t>
      </w:r>
    </w:p>
    <w:p w:rsidR="00E215CC" w:rsidRDefault="00391A76">
      <w:pPr>
        <w:ind w:left="-15" w:right="1164" w:firstLine="0"/>
      </w:pPr>
      <w:r>
        <w:t>Af</w:t>
      </w:r>
      <w:r>
        <w:t xml:space="preserve">ter completing various parts of the assignment, be sure to use the </w:t>
      </w:r>
      <w:r>
        <w:rPr>
          <w:rFonts w:ascii="Calibri" w:eastAsia="Calibri" w:hAnsi="Calibri" w:cs="Calibri"/>
        </w:rPr>
        <w:t xml:space="preserve">submit </w:t>
      </w:r>
      <w:r>
        <w:t>function system to submit your solutions to our servers. The following is a breakdown of how each part of this exercise is scored.</w:t>
      </w:r>
    </w:p>
    <w:tbl>
      <w:tblPr>
        <w:tblStyle w:val="TableGrid"/>
        <w:tblW w:w="7565" w:type="dxa"/>
        <w:tblInd w:w="0" w:type="dxa"/>
        <w:tblCellMar>
          <w:top w:w="35" w:type="dxa"/>
          <w:left w:w="120" w:type="dxa"/>
          <w:bottom w:w="0" w:type="dxa"/>
          <w:right w:w="115" w:type="dxa"/>
        </w:tblCellMar>
        <w:tblLook w:val="04A0" w:firstRow="1" w:lastRow="0" w:firstColumn="1" w:lastColumn="0" w:noHBand="0" w:noVBand="1"/>
      </w:tblPr>
      <w:tblGrid>
        <w:gridCol w:w="3928"/>
        <w:gridCol w:w="2339"/>
        <w:gridCol w:w="1298"/>
      </w:tblGrid>
      <w:tr w:rsidR="00E215CC">
        <w:trPr>
          <w:trHeight w:val="293"/>
        </w:trPr>
        <w:tc>
          <w:tcPr>
            <w:tcW w:w="3928" w:type="dxa"/>
            <w:tcBorders>
              <w:top w:val="nil"/>
              <w:left w:val="nil"/>
              <w:bottom w:val="single" w:sz="3" w:space="0" w:color="000000"/>
              <w:right w:val="single" w:sz="3" w:space="0" w:color="000000"/>
            </w:tcBorders>
          </w:tcPr>
          <w:p w:rsidR="00E215CC" w:rsidRDefault="00391A76">
            <w:pPr>
              <w:spacing w:after="0" w:line="259" w:lineRule="auto"/>
              <w:ind w:right="0" w:firstLine="0"/>
              <w:jc w:val="left"/>
            </w:pPr>
            <w:r>
              <w:rPr>
                <w:b/>
              </w:rPr>
              <w:t>Part</w:t>
            </w:r>
          </w:p>
        </w:tc>
        <w:tc>
          <w:tcPr>
            <w:tcW w:w="2339" w:type="dxa"/>
            <w:tcBorders>
              <w:top w:val="nil"/>
              <w:left w:val="single" w:sz="3" w:space="0" w:color="000000"/>
              <w:bottom w:val="single" w:sz="3" w:space="0" w:color="000000"/>
              <w:right w:val="single" w:sz="3" w:space="0" w:color="000000"/>
            </w:tcBorders>
          </w:tcPr>
          <w:p w:rsidR="00E215CC" w:rsidRDefault="00391A76">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rsidR="00E215CC" w:rsidRDefault="00391A76">
            <w:pPr>
              <w:spacing w:after="0" w:line="259" w:lineRule="auto"/>
              <w:ind w:right="0" w:firstLine="0"/>
              <w:jc w:val="center"/>
            </w:pPr>
            <w:r>
              <w:rPr>
                <w:b/>
              </w:rPr>
              <w:t>Points</w:t>
            </w:r>
          </w:p>
        </w:tc>
      </w:tr>
      <w:tr w:rsidR="00E215CC">
        <w:trPr>
          <w:trHeight w:val="294"/>
        </w:trPr>
        <w:tc>
          <w:tcPr>
            <w:tcW w:w="3928" w:type="dxa"/>
            <w:tcBorders>
              <w:top w:val="single" w:sz="3" w:space="0" w:color="000000"/>
              <w:left w:val="nil"/>
              <w:bottom w:val="nil"/>
              <w:right w:val="single" w:sz="3" w:space="0" w:color="000000"/>
            </w:tcBorders>
          </w:tcPr>
          <w:p w:rsidR="00E215CC" w:rsidRDefault="00391A76">
            <w:pPr>
              <w:spacing w:after="0" w:line="259" w:lineRule="auto"/>
              <w:ind w:right="0" w:firstLine="0"/>
              <w:jc w:val="left"/>
            </w:pPr>
            <w:r>
              <w:t>Feedforward and Cost Function</w:t>
            </w:r>
          </w:p>
        </w:tc>
        <w:tc>
          <w:tcPr>
            <w:tcW w:w="2339" w:type="dxa"/>
            <w:tcBorders>
              <w:top w:val="single" w:sz="3" w:space="0" w:color="000000"/>
              <w:left w:val="single" w:sz="3" w:space="0" w:color="000000"/>
              <w:bottom w:val="nil"/>
              <w:right w:val="single" w:sz="3" w:space="0" w:color="000000"/>
            </w:tcBorders>
          </w:tcPr>
          <w:p w:rsidR="00E215CC" w:rsidRDefault="00391A76">
            <w:pPr>
              <w:spacing w:after="0" w:line="259" w:lineRule="auto"/>
              <w:ind w:left="4" w:right="0" w:firstLine="0"/>
              <w:jc w:val="left"/>
            </w:pPr>
            <w:r>
              <w:rPr>
                <w:rFonts w:ascii="Calibri" w:eastAsia="Calibri" w:hAnsi="Calibri" w:cs="Calibri"/>
              </w:rPr>
              <w:t>nnCostFunction.m</w:t>
            </w:r>
          </w:p>
        </w:tc>
        <w:tc>
          <w:tcPr>
            <w:tcW w:w="1298" w:type="dxa"/>
            <w:tcBorders>
              <w:top w:val="single" w:sz="3" w:space="0" w:color="000000"/>
              <w:left w:val="single" w:sz="3" w:space="0" w:color="000000"/>
              <w:bottom w:val="nil"/>
              <w:right w:val="nil"/>
            </w:tcBorders>
          </w:tcPr>
          <w:p w:rsidR="00E215CC" w:rsidRDefault="00391A76">
            <w:pPr>
              <w:spacing w:after="0" w:line="259" w:lineRule="auto"/>
              <w:ind w:left="63" w:right="0" w:firstLine="0"/>
              <w:jc w:val="left"/>
            </w:pPr>
            <w:r>
              <w:t>30 points</w:t>
            </w:r>
          </w:p>
        </w:tc>
      </w:tr>
      <w:tr w:rsidR="00E215CC">
        <w:trPr>
          <w:trHeight w:val="292"/>
        </w:trPr>
        <w:tc>
          <w:tcPr>
            <w:tcW w:w="3928" w:type="dxa"/>
            <w:tcBorders>
              <w:top w:val="nil"/>
              <w:left w:val="nil"/>
              <w:bottom w:val="single" w:sz="3" w:space="0" w:color="000000"/>
              <w:right w:val="single" w:sz="3" w:space="0" w:color="000000"/>
            </w:tcBorders>
          </w:tcPr>
          <w:p w:rsidR="00E215CC" w:rsidRDefault="00391A76">
            <w:pPr>
              <w:spacing w:after="0" w:line="259" w:lineRule="auto"/>
              <w:ind w:right="0" w:firstLine="0"/>
              <w:jc w:val="left"/>
            </w:pPr>
            <w:r>
              <w:t>Regularized Cost Function</w:t>
            </w:r>
          </w:p>
        </w:tc>
        <w:tc>
          <w:tcPr>
            <w:tcW w:w="2339" w:type="dxa"/>
            <w:tcBorders>
              <w:top w:val="nil"/>
              <w:left w:val="single" w:sz="3" w:space="0" w:color="000000"/>
              <w:bottom w:val="single" w:sz="3" w:space="0" w:color="000000"/>
              <w:right w:val="single" w:sz="3" w:space="0" w:color="000000"/>
            </w:tcBorders>
          </w:tcPr>
          <w:p w:rsidR="00E215CC" w:rsidRDefault="00391A76">
            <w:pPr>
              <w:spacing w:after="0" w:line="259" w:lineRule="auto"/>
              <w:ind w:left="4" w:right="0" w:firstLine="0"/>
              <w:jc w:val="left"/>
            </w:pPr>
            <w:r>
              <w:rPr>
                <w:rFonts w:ascii="Calibri" w:eastAsia="Calibri" w:hAnsi="Calibri" w:cs="Calibri"/>
              </w:rPr>
              <w:t>nnCostFunction.m</w:t>
            </w:r>
          </w:p>
        </w:tc>
        <w:tc>
          <w:tcPr>
            <w:tcW w:w="1298" w:type="dxa"/>
            <w:tcBorders>
              <w:top w:val="nil"/>
              <w:left w:val="single" w:sz="3" w:space="0" w:color="000000"/>
              <w:bottom w:val="single" w:sz="3" w:space="0" w:color="000000"/>
              <w:right w:val="nil"/>
            </w:tcBorders>
          </w:tcPr>
          <w:p w:rsidR="00E215CC" w:rsidRDefault="00391A76">
            <w:pPr>
              <w:spacing w:after="0" w:line="259" w:lineRule="auto"/>
              <w:ind w:left="63" w:right="0" w:firstLine="0"/>
              <w:jc w:val="left"/>
            </w:pPr>
            <w:r>
              <w:t>15 points</w:t>
            </w:r>
          </w:p>
        </w:tc>
      </w:tr>
      <w:tr w:rsidR="00E215CC">
        <w:trPr>
          <w:trHeight w:val="297"/>
        </w:trPr>
        <w:tc>
          <w:tcPr>
            <w:tcW w:w="3928" w:type="dxa"/>
            <w:tcBorders>
              <w:top w:val="single" w:sz="3" w:space="0" w:color="000000"/>
              <w:left w:val="nil"/>
              <w:bottom w:val="single" w:sz="3" w:space="0" w:color="000000"/>
              <w:right w:val="single" w:sz="3" w:space="0" w:color="000000"/>
            </w:tcBorders>
          </w:tcPr>
          <w:p w:rsidR="00E215CC" w:rsidRDefault="00391A76">
            <w:pPr>
              <w:spacing w:after="0" w:line="259" w:lineRule="auto"/>
              <w:ind w:right="0" w:firstLine="0"/>
              <w:jc w:val="left"/>
            </w:pPr>
            <w:r>
              <w:t>Sigmoid Gradient</w:t>
            </w:r>
          </w:p>
        </w:tc>
        <w:tc>
          <w:tcPr>
            <w:tcW w:w="2339" w:type="dxa"/>
            <w:tcBorders>
              <w:top w:val="single" w:sz="3" w:space="0" w:color="000000"/>
              <w:left w:val="single" w:sz="3" w:space="0" w:color="000000"/>
              <w:bottom w:val="single" w:sz="3" w:space="0" w:color="000000"/>
              <w:right w:val="single" w:sz="3" w:space="0" w:color="000000"/>
            </w:tcBorders>
          </w:tcPr>
          <w:p w:rsidR="00E215CC" w:rsidRDefault="00391A76">
            <w:pPr>
              <w:spacing w:after="0" w:line="259" w:lineRule="auto"/>
              <w:ind w:left="4" w:right="0" w:firstLine="0"/>
              <w:jc w:val="left"/>
            </w:pPr>
            <w:r>
              <w:rPr>
                <w:rFonts w:ascii="Calibri" w:eastAsia="Calibri" w:hAnsi="Calibri" w:cs="Calibri"/>
              </w:rPr>
              <w:t>sigmoidGradient.m</w:t>
            </w:r>
          </w:p>
        </w:tc>
        <w:tc>
          <w:tcPr>
            <w:tcW w:w="1298" w:type="dxa"/>
            <w:tcBorders>
              <w:top w:val="single" w:sz="3" w:space="0" w:color="000000"/>
              <w:left w:val="single" w:sz="3" w:space="0" w:color="000000"/>
              <w:bottom w:val="single" w:sz="3" w:space="0" w:color="000000"/>
              <w:right w:val="nil"/>
            </w:tcBorders>
          </w:tcPr>
          <w:p w:rsidR="00E215CC" w:rsidRDefault="00391A76">
            <w:pPr>
              <w:spacing w:after="0" w:line="259" w:lineRule="auto"/>
              <w:ind w:right="0" w:firstLine="0"/>
              <w:jc w:val="center"/>
            </w:pPr>
            <w:r>
              <w:t>5 points</w:t>
            </w:r>
          </w:p>
        </w:tc>
      </w:tr>
      <w:tr w:rsidR="00E215CC">
        <w:trPr>
          <w:trHeight w:val="580"/>
        </w:trPr>
        <w:tc>
          <w:tcPr>
            <w:tcW w:w="3928" w:type="dxa"/>
            <w:tcBorders>
              <w:top w:val="single" w:sz="3" w:space="0" w:color="000000"/>
              <w:left w:val="nil"/>
              <w:bottom w:val="nil"/>
              <w:right w:val="single" w:sz="3" w:space="0" w:color="000000"/>
            </w:tcBorders>
          </w:tcPr>
          <w:p w:rsidR="00E215CC" w:rsidRDefault="00391A76">
            <w:pPr>
              <w:tabs>
                <w:tab w:val="center" w:pos="1143"/>
                <w:tab w:val="center" w:pos="2056"/>
                <w:tab w:val="right" w:pos="3693"/>
              </w:tabs>
              <w:spacing w:after="0" w:line="259" w:lineRule="auto"/>
              <w:ind w:right="0" w:firstLine="0"/>
              <w:jc w:val="left"/>
            </w:pPr>
            <w:r>
              <w:t>Neural</w:t>
            </w:r>
            <w:r>
              <w:tab/>
              <w:t>Net</w:t>
            </w:r>
            <w:r>
              <w:tab/>
              <w:t>Gradient</w:t>
            </w:r>
            <w:r>
              <w:tab/>
              <w:t>Function</w:t>
            </w:r>
          </w:p>
          <w:p w:rsidR="00E215CC" w:rsidRDefault="00391A76">
            <w:pPr>
              <w:spacing w:after="0" w:line="259" w:lineRule="auto"/>
              <w:ind w:right="0" w:firstLine="0"/>
              <w:jc w:val="left"/>
            </w:pPr>
            <w:r>
              <w:t>(Backpropagation)</w:t>
            </w:r>
          </w:p>
        </w:tc>
        <w:tc>
          <w:tcPr>
            <w:tcW w:w="2339" w:type="dxa"/>
            <w:tcBorders>
              <w:top w:val="single" w:sz="3" w:space="0" w:color="000000"/>
              <w:left w:val="single" w:sz="3" w:space="0" w:color="000000"/>
              <w:bottom w:val="nil"/>
              <w:right w:val="single" w:sz="3" w:space="0" w:color="000000"/>
            </w:tcBorders>
          </w:tcPr>
          <w:p w:rsidR="00E215CC" w:rsidRDefault="00391A76">
            <w:pPr>
              <w:spacing w:after="0" w:line="259" w:lineRule="auto"/>
              <w:ind w:left="4" w:right="0" w:firstLine="0"/>
              <w:jc w:val="left"/>
            </w:pPr>
            <w:r>
              <w:rPr>
                <w:rFonts w:ascii="Calibri" w:eastAsia="Calibri" w:hAnsi="Calibri" w:cs="Calibri"/>
              </w:rPr>
              <w:t>nnCostFunction.m</w:t>
            </w:r>
          </w:p>
        </w:tc>
        <w:tc>
          <w:tcPr>
            <w:tcW w:w="1298" w:type="dxa"/>
            <w:tcBorders>
              <w:top w:val="single" w:sz="3" w:space="0" w:color="000000"/>
              <w:left w:val="single" w:sz="3" w:space="0" w:color="000000"/>
              <w:bottom w:val="nil"/>
              <w:right w:val="nil"/>
            </w:tcBorders>
          </w:tcPr>
          <w:p w:rsidR="00E215CC" w:rsidRDefault="00391A76">
            <w:pPr>
              <w:spacing w:after="0" w:line="259" w:lineRule="auto"/>
              <w:ind w:left="63" w:right="0" w:firstLine="0"/>
              <w:jc w:val="left"/>
            </w:pPr>
            <w:r>
              <w:t>40 points</w:t>
            </w:r>
          </w:p>
        </w:tc>
      </w:tr>
      <w:tr w:rsidR="00E215CC">
        <w:trPr>
          <w:trHeight w:val="295"/>
        </w:trPr>
        <w:tc>
          <w:tcPr>
            <w:tcW w:w="3928" w:type="dxa"/>
            <w:tcBorders>
              <w:top w:val="nil"/>
              <w:left w:val="nil"/>
              <w:bottom w:val="single" w:sz="3" w:space="0" w:color="000000"/>
              <w:right w:val="single" w:sz="3" w:space="0" w:color="000000"/>
            </w:tcBorders>
          </w:tcPr>
          <w:p w:rsidR="00E215CC" w:rsidRDefault="00391A76">
            <w:pPr>
              <w:spacing w:after="0" w:line="259" w:lineRule="auto"/>
              <w:ind w:right="0" w:firstLine="0"/>
              <w:jc w:val="left"/>
            </w:pPr>
            <w:r>
              <w:t>Regularized Gradient</w:t>
            </w:r>
          </w:p>
        </w:tc>
        <w:tc>
          <w:tcPr>
            <w:tcW w:w="2339" w:type="dxa"/>
            <w:tcBorders>
              <w:top w:val="nil"/>
              <w:left w:val="single" w:sz="3" w:space="0" w:color="000000"/>
              <w:bottom w:val="single" w:sz="3" w:space="0" w:color="000000"/>
              <w:right w:val="single" w:sz="3" w:space="0" w:color="000000"/>
            </w:tcBorders>
          </w:tcPr>
          <w:p w:rsidR="00E215CC" w:rsidRDefault="00391A76">
            <w:pPr>
              <w:spacing w:after="0" w:line="259" w:lineRule="auto"/>
              <w:ind w:left="4" w:right="0" w:firstLine="0"/>
              <w:jc w:val="left"/>
            </w:pPr>
            <w:r>
              <w:rPr>
                <w:rFonts w:ascii="Calibri" w:eastAsia="Calibri" w:hAnsi="Calibri" w:cs="Calibri"/>
              </w:rPr>
              <w:t>nnCostFunction.m</w:t>
            </w:r>
          </w:p>
        </w:tc>
        <w:tc>
          <w:tcPr>
            <w:tcW w:w="1298" w:type="dxa"/>
            <w:tcBorders>
              <w:top w:val="nil"/>
              <w:left w:val="single" w:sz="3" w:space="0" w:color="000000"/>
              <w:bottom w:val="single" w:sz="3" w:space="0" w:color="000000"/>
              <w:right w:val="nil"/>
            </w:tcBorders>
          </w:tcPr>
          <w:p w:rsidR="00E215CC" w:rsidRDefault="00391A76">
            <w:pPr>
              <w:spacing w:after="0" w:line="259" w:lineRule="auto"/>
              <w:ind w:left="63" w:right="0" w:firstLine="0"/>
              <w:jc w:val="left"/>
            </w:pPr>
            <w:r>
              <w:t>10 points</w:t>
            </w:r>
          </w:p>
        </w:tc>
      </w:tr>
      <w:tr w:rsidR="00E215CC">
        <w:trPr>
          <w:trHeight w:val="293"/>
        </w:trPr>
        <w:tc>
          <w:tcPr>
            <w:tcW w:w="3928" w:type="dxa"/>
            <w:tcBorders>
              <w:top w:val="single" w:sz="3" w:space="0" w:color="000000"/>
              <w:left w:val="nil"/>
              <w:bottom w:val="nil"/>
              <w:right w:val="single" w:sz="3" w:space="0" w:color="000000"/>
            </w:tcBorders>
          </w:tcPr>
          <w:p w:rsidR="00E215CC" w:rsidRDefault="00391A76">
            <w:pPr>
              <w:spacing w:after="0" w:line="259" w:lineRule="auto"/>
              <w:ind w:right="0" w:firstLine="0"/>
              <w:jc w:val="left"/>
            </w:pPr>
            <w:r>
              <w:t>Total Points</w:t>
            </w:r>
          </w:p>
        </w:tc>
        <w:tc>
          <w:tcPr>
            <w:tcW w:w="2339" w:type="dxa"/>
            <w:tcBorders>
              <w:top w:val="single" w:sz="3" w:space="0" w:color="000000"/>
              <w:left w:val="single" w:sz="3" w:space="0" w:color="000000"/>
              <w:bottom w:val="nil"/>
              <w:right w:val="single" w:sz="3" w:space="0" w:color="000000"/>
            </w:tcBorders>
          </w:tcPr>
          <w:p w:rsidR="00E215CC" w:rsidRDefault="00E215CC">
            <w:pPr>
              <w:spacing w:after="160" w:line="259" w:lineRule="auto"/>
              <w:ind w:right="0" w:firstLine="0"/>
              <w:jc w:val="left"/>
            </w:pPr>
          </w:p>
        </w:tc>
        <w:tc>
          <w:tcPr>
            <w:tcW w:w="1298" w:type="dxa"/>
            <w:tcBorders>
              <w:top w:val="single" w:sz="3" w:space="0" w:color="000000"/>
              <w:left w:val="single" w:sz="3" w:space="0" w:color="000000"/>
              <w:bottom w:val="nil"/>
              <w:right w:val="nil"/>
            </w:tcBorders>
          </w:tcPr>
          <w:p w:rsidR="00E215CC" w:rsidRDefault="00391A76">
            <w:pPr>
              <w:spacing w:after="0" w:line="259" w:lineRule="auto"/>
              <w:ind w:left="4" w:right="0" w:firstLine="0"/>
              <w:jc w:val="left"/>
            </w:pPr>
            <w:r>
              <w:t>100 points</w:t>
            </w:r>
          </w:p>
        </w:tc>
      </w:tr>
    </w:tbl>
    <w:p w:rsidR="00E215CC" w:rsidRDefault="00391A76">
      <w:pPr>
        <w:ind w:left="-15" w:right="1164"/>
      </w:pPr>
      <w:r>
        <w:t>You are allowed to submit your solutions multiple times, and we will take only the highest score into consideration.</w:t>
      </w:r>
    </w:p>
    <w:sectPr w:rsidR="00E215CC">
      <w:footerReference w:type="even" r:id="rId42"/>
      <w:footerReference w:type="default" r:id="rId43"/>
      <w:footerReference w:type="first" r:id="rId44"/>
      <w:pgSz w:w="12240" w:h="15840"/>
      <w:pgMar w:top="2516" w:right="1074" w:bottom="1756"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A76" w:rsidRDefault="00391A76">
      <w:pPr>
        <w:spacing w:after="0" w:line="240" w:lineRule="auto"/>
      </w:pPr>
      <w:r>
        <w:separator/>
      </w:r>
    </w:p>
  </w:endnote>
  <w:endnote w:type="continuationSeparator" w:id="0">
    <w:p w:rsidR="00391A76" w:rsidRDefault="00391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5CC" w:rsidRDefault="00391A76">
    <w:pPr>
      <w:spacing w:after="0" w:line="259" w:lineRule="auto"/>
      <w:ind w:right="1179"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5CC" w:rsidRDefault="00391A76">
    <w:pPr>
      <w:spacing w:after="0" w:line="259" w:lineRule="auto"/>
      <w:ind w:right="1179"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5CC" w:rsidRDefault="00391A76">
    <w:pPr>
      <w:spacing w:after="0" w:line="259" w:lineRule="auto"/>
      <w:ind w:right="1179"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A76" w:rsidRDefault="00391A76">
      <w:pPr>
        <w:spacing w:after="0" w:line="282" w:lineRule="auto"/>
        <w:ind w:right="1001" w:firstLine="269"/>
      </w:pPr>
      <w:r>
        <w:separator/>
      </w:r>
    </w:p>
  </w:footnote>
  <w:footnote w:type="continuationSeparator" w:id="0">
    <w:p w:rsidR="00391A76" w:rsidRDefault="00391A76">
      <w:pPr>
        <w:spacing w:after="0" w:line="282" w:lineRule="auto"/>
        <w:ind w:right="1001" w:firstLine="269"/>
      </w:pPr>
      <w:r>
        <w:continuationSeparator/>
      </w:r>
    </w:p>
  </w:footnote>
  <w:footnote w:id="1">
    <w:p w:rsidR="00E215CC" w:rsidRDefault="00391A76">
      <w:pPr>
        <w:pStyle w:val="footnotedescription"/>
        <w:spacing w:line="282" w:lineRule="auto"/>
        <w:ind w:right="1001"/>
      </w:pPr>
      <w:r>
        <w:rPr>
          <w:rStyle w:val="footnotemark"/>
        </w:rPr>
        <w:footnoteRef/>
      </w:r>
      <w:r>
        <w:t xml:space="preserve"> </w:t>
      </w:r>
      <w:r>
        <w:t>Octave is a free alternative to MATLAB. For the programming exercises, you are free to use either Octave or MATLAB.</w:t>
      </w:r>
    </w:p>
  </w:footnote>
  <w:footnote w:id="2">
    <w:p w:rsidR="00E215CC" w:rsidRDefault="00391A76">
      <w:pPr>
        <w:pStyle w:val="footnotedescription"/>
        <w:spacing w:after="21" w:line="216" w:lineRule="auto"/>
        <w:ind w:right="431"/>
      </w:pPr>
      <w:r>
        <w:rPr>
          <w:rStyle w:val="footnotemark"/>
        </w:rPr>
        <w:footnoteRef/>
      </w:r>
      <w:r>
        <w:t xml:space="preserve"> One effective strategy for choosing</w:t>
      </w:r>
      <w:r>
        <w:rPr>
          <w:noProof/>
        </w:rPr>
        <w:drawing>
          <wp:inline distT="0" distB="0" distL="0" distR="0">
            <wp:extent cx="219456" cy="79248"/>
            <wp:effectExtent l="0" t="0" r="0" b="0"/>
            <wp:docPr id="19448" name="Picture 19448"/>
            <wp:cNvGraphicFramePr/>
            <a:graphic xmlns:a="http://schemas.openxmlformats.org/drawingml/2006/main">
              <a:graphicData uri="http://schemas.openxmlformats.org/drawingml/2006/picture">
                <pic:pic xmlns:pic="http://schemas.openxmlformats.org/drawingml/2006/picture">
                  <pic:nvPicPr>
                    <pic:cNvPr id="19448" name="Picture 19448"/>
                    <pic:cNvPicPr/>
                  </pic:nvPicPr>
                  <pic:blipFill>
                    <a:blip r:embed="rId1"/>
                    <a:stretch>
                      <a:fillRect/>
                    </a:stretch>
                  </pic:blipFill>
                  <pic:spPr>
                    <a:xfrm>
                      <a:off x="0" y="0"/>
                      <a:ext cx="219456" cy="79248"/>
                    </a:xfrm>
                    <a:prstGeom prst="rect">
                      <a:avLst/>
                    </a:prstGeom>
                  </pic:spPr>
                </pic:pic>
              </a:graphicData>
            </a:graphic>
          </wp:inline>
        </w:drawing>
      </w:r>
      <w:r>
        <w:t xml:space="preserve"> is to base it on the number of units in the network. A good choice of</w:t>
      </w:r>
      <w:r>
        <w:rPr>
          <w:noProof/>
        </w:rPr>
        <w:drawing>
          <wp:inline distT="0" distB="0" distL="0" distR="0">
            <wp:extent cx="1356360" cy="201168"/>
            <wp:effectExtent l="0" t="0" r="0" b="0"/>
            <wp:docPr id="19449" name="Picture 19449"/>
            <wp:cNvGraphicFramePr/>
            <a:graphic xmlns:a="http://schemas.openxmlformats.org/drawingml/2006/main">
              <a:graphicData uri="http://schemas.openxmlformats.org/drawingml/2006/picture">
                <pic:pic xmlns:pic="http://schemas.openxmlformats.org/drawingml/2006/picture">
                  <pic:nvPicPr>
                    <pic:cNvPr id="19449" name="Picture 19449"/>
                    <pic:cNvPicPr/>
                  </pic:nvPicPr>
                  <pic:blipFill>
                    <a:blip r:embed="rId2"/>
                    <a:stretch>
                      <a:fillRect/>
                    </a:stretch>
                  </pic:blipFill>
                  <pic:spPr>
                    <a:xfrm>
                      <a:off x="0" y="0"/>
                      <a:ext cx="1356360" cy="201168"/>
                    </a:xfrm>
                    <a:prstGeom prst="rect">
                      <a:avLst/>
                    </a:prstGeom>
                  </pic:spPr>
                </pic:pic>
              </a:graphicData>
            </a:graphic>
          </wp:inline>
        </w:drawing>
      </w:r>
      <w:r>
        <w:t xml:space="preserve">, where </w:t>
      </w:r>
      <w:r>
        <w:rPr>
          <w:i/>
        </w:rPr>
        <w:t>L</w:t>
      </w:r>
      <w:r>
        <w:rPr>
          <w:i/>
          <w:vertAlign w:val="subscript"/>
        </w:rPr>
        <w:t xml:space="preserve">in </w:t>
      </w:r>
      <w:r>
        <w:t xml:space="preserve">= </w:t>
      </w:r>
      <w:r>
        <w:rPr>
          <w:i/>
        </w:rPr>
        <w:t>s</w:t>
      </w:r>
      <w:r>
        <w:rPr>
          <w:i/>
          <w:vertAlign w:val="subscript"/>
        </w:rPr>
        <w:t xml:space="preserve">l </w:t>
      </w:r>
      <w:r>
        <w:t xml:space="preserve">and </w:t>
      </w:r>
      <w:r>
        <w:rPr>
          <w:i/>
        </w:rPr>
        <w:t>L</w:t>
      </w:r>
      <w:r>
        <w:rPr>
          <w:i/>
          <w:vertAlign w:val="subscript"/>
        </w:rPr>
        <w:t xml:space="preserve">out </w:t>
      </w:r>
      <w:r>
        <w:t xml:space="preserve">= </w:t>
      </w:r>
      <w:r>
        <w:rPr>
          <w:i/>
        </w:rPr>
        <w:t>s</w:t>
      </w:r>
      <w:r>
        <w:rPr>
          <w:i/>
          <w:vertAlign w:val="subscript"/>
        </w:rPr>
        <w:t>l</w:t>
      </w:r>
      <w:r>
        <w:rPr>
          <w:vertAlign w:val="subscript"/>
        </w:rPr>
        <w:t>+</w:t>
      </w:r>
      <w:r>
        <w:rPr>
          <w:vertAlign w:val="subscript"/>
        </w:rPr>
        <w:t xml:space="preserve">1 </w:t>
      </w:r>
      <w:r>
        <w:t>are</w:t>
      </w:r>
    </w:p>
    <w:p w:rsidR="00E215CC" w:rsidRDefault="00391A76">
      <w:pPr>
        <w:pStyle w:val="footnotedescription"/>
        <w:spacing w:line="259" w:lineRule="auto"/>
        <w:ind w:right="0" w:firstLine="0"/>
        <w:jc w:val="left"/>
      </w:pPr>
      <w:r>
        <w:t>the number of units in the layers adjacent to Θ</w:t>
      </w:r>
      <w:r>
        <w:rPr>
          <w:vertAlign w:val="superscript"/>
        </w:rPr>
        <w:t>(</w:t>
      </w:r>
      <w:r>
        <w:rPr>
          <w:i/>
          <w:vertAlign w:val="superscript"/>
        </w:rPr>
        <w:t>l</w:t>
      </w:r>
      <w:r>
        <w:rPr>
          <w:vertAlign w:val="superscript"/>
        </w:rPr>
        <w:t>)</w:t>
      </w:r>
      <w:r>
        <w:t>.</w:t>
      </w:r>
    </w:p>
  </w:footnote>
  <w:footnote w:id="3">
    <w:p w:rsidR="00E215CC" w:rsidRDefault="00391A76">
      <w:pPr>
        <w:pStyle w:val="footnotedescription"/>
        <w:spacing w:line="313" w:lineRule="auto"/>
        <w:ind w:right="940"/>
      </w:pPr>
      <w:r>
        <w:rPr>
          <w:rStyle w:val="footnotemark"/>
        </w:rPr>
        <w:footnoteRef/>
      </w:r>
      <w:r>
        <w:t xml:space="preserve"> It turns out that this is equivalent to finding the input that gives the highest activation for the hidden unit, given a “norm” constraint on the input (i.e., </w:t>
      </w:r>
      <w:r>
        <w:t>k</w:t>
      </w:r>
      <w:r>
        <w:rPr>
          <w:i/>
        </w:rPr>
        <w:t>x</w:t>
      </w:r>
      <w:r>
        <w:t>k</w:t>
      </w:r>
      <w:r>
        <w:rPr>
          <w:vertAlign w:val="subscript"/>
        </w:rPr>
        <w:t xml:space="preserve">2 </w:t>
      </w:r>
      <w:r>
        <w:t xml:space="preserve">≤ </w:t>
      </w:r>
      <w:r>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5472A"/>
    <w:multiLevelType w:val="multilevel"/>
    <w:tmpl w:val="C1E2AF56"/>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674F1FA4"/>
    <w:multiLevelType w:val="hybridMultilevel"/>
    <w:tmpl w:val="025830EE"/>
    <w:lvl w:ilvl="0" w:tplc="6D30620A">
      <w:start w:val="1"/>
      <w:numFmt w:val="decimal"/>
      <w:lvlText w:val="%1."/>
      <w:lvlJc w:val="left"/>
      <w:pPr>
        <w:ind w:left="4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FB6AED2">
      <w:start w:val="1"/>
      <w:numFmt w:val="lowerLetter"/>
      <w:lvlText w:val="%2"/>
      <w:lvlJc w:val="left"/>
      <w:pPr>
        <w:ind w:left="14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E480B38">
      <w:start w:val="1"/>
      <w:numFmt w:val="lowerRoman"/>
      <w:lvlText w:val="%3"/>
      <w:lvlJc w:val="left"/>
      <w:pPr>
        <w:ind w:left="21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BA28C6E">
      <w:start w:val="1"/>
      <w:numFmt w:val="decimal"/>
      <w:lvlText w:val="%4"/>
      <w:lvlJc w:val="left"/>
      <w:pPr>
        <w:ind w:left="28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E78F1C8">
      <w:start w:val="1"/>
      <w:numFmt w:val="lowerLetter"/>
      <w:lvlText w:val="%5"/>
      <w:lvlJc w:val="left"/>
      <w:pPr>
        <w:ind w:left="3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B54E53C">
      <w:start w:val="1"/>
      <w:numFmt w:val="lowerRoman"/>
      <w:lvlText w:val="%6"/>
      <w:lvlJc w:val="left"/>
      <w:pPr>
        <w:ind w:left="43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CF2F37A">
      <w:start w:val="1"/>
      <w:numFmt w:val="decimal"/>
      <w:lvlText w:val="%7"/>
      <w:lvlJc w:val="left"/>
      <w:pPr>
        <w:ind w:left="50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B7A55D0">
      <w:start w:val="1"/>
      <w:numFmt w:val="lowerLetter"/>
      <w:lvlText w:val="%8"/>
      <w:lvlJc w:val="left"/>
      <w:pPr>
        <w:ind w:left="57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F80D516">
      <w:start w:val="1"/>
      <w:numFmt w:val="lowerRoman"/>
      <w:lvlText w:val="%9"/>
      <w:lvlJc w:val="left"/>
      <w:pPr>
        <w:ind w:left="64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5CC"/>
    <w:rsid w:val="00391A76"/>
    <w:rsid w:val="0058327C"/>
    <w:rsid w:val="00E21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78CCB6-106C-4F7B-B42B-2F874760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7" w:lineRule="auto"/>
      <w:ind w:right="1178" w:firstLine="341"/>
      <w:jc w:val="both"/>
    </w:pPr>
    <w:rPr>
      <w:rFonts w:ascii="Cambria" w:eastAsia="Cambria" w:hAnsi="Cambria" w:cs="Cambria"/>
      <w:color w:val="000000"/>
      <w:sz w:val="24"/>
    </w:rPr>
  </w:style>
  <w:style w:type="paragraph" w:styleId="1">
    <w:name w:val="heading 1"/>
    <w:next w:val="a"/>
    <w:link w:val="10"/>
    <w:uiPriority w:val="9"/>
    <w:qFormat/>
    <w:pPr>
      <w:keepNext/>
      <w:keepLines/>
      <w:numPr>
        <w:numId w:val="2"/>
      </w:numPr>
      <w:spacing w:after="104"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2"/>
      </w:numPr>
      <w:spacing w:after="88" w:line="259" w:lineRule="auto"/>
      <w:ind w:left="10" w:hanging="10"/>
      <w:outlineLvl w:val="1"/>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70" w:lineRule="auto"/>
      <w:ind w:right="685"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21.png"/><Relationship Id="rId41" Type="http://schemas.openxmlformats.org/officeDocument/2006/relationships/image" Target="media/image3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31" Type="http://schemas.openxmlformats.org/officeDocument/2006/relationships/image" Target="media/image23.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3155</Words>
  <Characters>17988</Characters>
  <Application>Microsoft Office Word</Application>
  <DocSecurity>0</DocSecurity>
  <Lines>149</Lines>
  <Paragraphs>42</Paragraphs>
  <ScaleCrop>false</ScaleCrop>
  <Company/>
  <LinksUpToDate>false</LinksUpToDate>
  <CharactersWithSpaces>21101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家明</dc:creator>
  <cp:keywords/>
  <cp:lastModifiedBy>张 家明</cp:lastModifiedBy>
  <cp:revision>2</cp:revision>
  <dcterms:created xsi:type="dcterms:W3CDTF">2019-08-10T04:45:00Z</dcterms:created>
  <dcterms:modified xsi:type="dcterms:W3CDTF">2019-08-10T04:45:00Z</dcterms:modified>
</cp:coreProperties>
</file>