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B763A" w:rsidRPr="00832893" w:rsidRDefault="001B763A" w:rsidP="001B763A">
      <w:pPr>
        <w:spacing w:before="100" w:beforeAutospacing="1" w:after="100" w:afterAutospacing="1" w:line="270" w:lineRule="atLeast"/>
        <w:rPr>
          <w:rFonts w:ascii="Aptos" w:eastAsia="Times New Roman" w:hAnsi="Aptos" w:cstheme="minorHAnsi"/>
          <w:color w:val="101820"/>
          <w:kern w:val="0"/>
          <w14:ligatures w14:val="none"/>
        </w:rPr>
      </w:pPr>
      <w:r w:rsidRPr="00832893">
        <w:rPr>
          <w:rFonts w:ascii="Aptos" w:eastAsia="Times New Roman" w:hAnsi="Aptos" w:cstheme="minorHAnsi"/>
          <w:color w:val="101820"/>
          <w:kern w:val="0"/>
          <w14:ligatures w14:val="none"/>
        </w:rPr>
        <w:t xml:space="preserve">Dear (Client), </w:t>
      </w:r>
    </w:p>
    <w:p w:rsidR="001B763A" w:rsidRPr="00832893" w:rsidRDefault="001B763A" w:rsidP="001B763A">
      <w:pPr>
        <w:spacing w:before="100" w:beforeAutospacing="1" w:after="100" w:afterAutospacing="1" w:line="270" w:lineRule="atLeast"/>
        <w:rPr>
          <w:rFonts w:ascii="Aptos" w:eastAsia="Times New Roman" w:hAnsi="Aptos" w:cstheme="minorHAnsi"/>
          <w:color w:val="101820"/>
          <w:kern w:val="0"/>
          <w14:ligatures w14:val="none"/>
        </w:rPr>
      </w:pPr>
      <w:r w:rsidRPr="00832893">
        <w:rPr>
          <w:rFonts w:ascii="Aptos" w:eastAsia="Times New Roman" w:hAnsi="Aptos" w:cstheme="minorHAnsi"/>
          <w:color w:val="101820"/>
          <w:kern w:val="0"/>
          <w14:ligatures w14:val="none"/>
        </w:rPr>
        <w:t xml:space="preserve">I am pleased to recommend (Candidate Name) for the Solution Architect role at [Client's Company]. (Candidate Name) is a senior enterprise delivery executive with over 25 years of experience managing complex business transformations across the mining, utilities, manufacturing, and government sectors. He is a proven leader with deep expertise in SAP, enterprise systems, EAM, data migration, and large-scale change management. </w:t>
      </w:r>
    </w:p>
    <w:p w:rsidR="001B763A" w:rsidRPr="00832893" w:rsidRDefault="001B763A" w:rsidP="001B763A">
      <w:pPr>
        <w:spacing w:before="100" w:beforeAutospacing="1" w:after="100" w:afterAutospacing="1" w:line="270" w:lineRule="atLeast"/>
        <w:rPr>
          <w:rFonts w:ascii="Aptos" w:eastAsia="Times New Roman" w:hAnsi="Aptos" w:cstheme="minorHAnsi"/>
          <w:color w:val="101820"/>
          <w:kern w:val="0"/>
          <w14:ligatures w14:val="none"/>
        </w:rPr>
      </w:pPr>
      <w:r w:rsidRPr="00832893">
        <w:rPr>
          <w:rFonts w:ascii="Aptos" w:eastAsia="Times New Roman" w:hAnsi="Aptos" w:cstheme="minorHAnsi"/>
          <w:color w:val="101820"/>
          <w:kern w:val="0"/>
          <w14:ligatures w14:val="none"/>
        </w:rPr>
        <w:t xml:space="preserve">Key Highlights of (Candidate Name) ’s Experience: </w:t>
      </w:r>
    </w:p>
    <w:p w:rsidR="001B763A" w:rsidRPr="00832893" w:rsidRDefault="001B763A" w:rsidP="001B763A">
      <w:pPr>
        <w:numPr>
          <w:ilvl w:val="0"/>
          <w:numId w:val="9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14:ligatures w14:val="none"/>
        </w:rPr>
      </w:pPr>
      <w:r w:rsidRPr="00832893">
        <w:rPr>
          <w:rFonts w:ascii="Aptos" w:eastAsia="Times New Roman" w:hAnsi="Aptos" w:cstheme="minorHAnsi"/>
          <w:b/>
          <w:bCs/>
          <w:color w:val="101820"/>
          <w:kern w:val="0"/>
          <w14:ligatures w14:val="none"/>
        </w:rPr>
        <w:t>Enterprise Transformation Leadership</w:t>
      </w:r>
      <w:r w:rsidRPr="00832893">
        <w:rPr>
          <w:rFonts w:ascii="Aptos" w:eastAsia="Times New Roman" w:hAnsi="Aptos" w:cstheme="minorHAnsi"/>
          <w:color w:val="101820"/>
          <w:kern w:val="0"/>
          <w14:ligatures w14:val="none"/>
        </w:rPr>
        <w:t xml:space="preserve">: Led end-to-end delivery of enterprise programs valued over $100M, integrating SAP, Oracle, and operational systems across domains such as asset management, finance, safety, and logistics. </w:t>
      </w:r>
    </w:p>
    <w:p w:rsidR="001B763A" w:rsidRPr="00832893" w:rsidRDefault="001B763A" w:rsidP="001B763A">
      <w:pPr>
        <w:numPr>
          <w:ilvl w:val="0"/>
          <w:numId w:val="9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14:ligatures w14:val="none"/>
        </w:rPr>
      </w:pPr>
      <w:r w:rsidRPr="00832893">
        <w:rPr>
          <w:rFonts w:ascii="Aptos" w:eastAsia="Times New Roman" w:hAnsi="Aptos" w:cstheme="minorHAnsi"/>
          <w:b/>
          <w:bCs/>
          <w:color w:val="101820"/>
          <w:kern w:val="0"/>
          <w14:ligatures w14:val="none"/>
        </w:rPr>
        <w:t>SAP &amp; Systems Integration Expertise</w:t>
      </w:r>
      <w:r w:rsidRPr="00832893">
        <w:rPr>
          <w:rFonts w:ascii="Aptos" w:eastAsia="Times New Roman" w:hAnsi="Aptos" w:cstheme="minorHAnsi"/>
          <w:color w:val="101820"/>
          <w:kern w:val="0"/>
          <w14:ligatures w14:val="none"/>
        </w:rPr>
        <w:t xml:space="preserve">: Over 20 years of SAP delivery experience, including S/4HANA implementations, application migrations, and field mobility solutions across Rio Tinto, BHP, Energy Queensland, and Essential Energy. </w:t>
      </w:r>
    </w:p>
    <w:p w:rsidR="001B763A" w:rsidRPr="00832893" w:rsidRDefault="001B763A" w:rsidP="001B763A">
      <w:pPr>
        <w:numPr>
          <w:ilvl w:val="0"/>
          <w:numId w:val="9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14:ligatures w14:val="none"/>
        </w:rPr>
      </w:pPr>
      <w:r w:rsidRPr="00832893">
        <w:rPr>
          <w:rFonts w:ascii="Aptos" w:eastAsia="Times New Roman" w:hAnsi="Aptos" w:cstheme="minorHAnsi"/>
          <w:b/>
          <w:bCs/>
          <w:color w:val="101820"/>
          <w:kern w:val="0"/>
          <w14:ligatures w14:val="none"/>
        </w:rPr>
        <w:t>Program Recovery &amp; Assurance</w:t>
      </w:r>
      <w:r w:rsidRPr="00832893">
        <w:rPr>
          <w:rFonts w:ascii="Aptos" w:eastAsia="Times New Roman" w:hAnsi="Aptos" w:cstheme="minorHAnsi"/>
          <w:color w:val="101820"/>
          <w:kern w:val="0"/>
          <w14:ligatures w14:val="none"/>
        </w:rPr>
        <w:t xml:space="preserve">: Trusted to lead high-risk, high-impact projects with CEO mandates, tight deadlines, and cross-functional complexity. Successfully recovered delayed programs and delivered outcomes under compressed timelines. </w:t>
      </w:r>
    </w:p>
    <w:p w:rsidR="001B763A" w:rsidRPr="00832893" w:rsidRDefault="001B763A" w:rsidP="001B763A">
      <w:pPr>
        <w:numPr>
          <w:ilvl w:val="0"/>
          <w:numId w:val="9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14:ligatures w14:val="none"/>
        </w:rPr>
      </w:pPr>
      <w:r w:rsidRPr="00832893">
        <w:rPr>
          <w:rFonts w:ascii="Aptos" w:eastAsia="Times New Roman" w:hAnsi="Aptos" w:cstheme="minorHAnsi"/>
          <w:b/>
          <w:bCs/>
          <w:color w:val="101820"/>
          <w:kern w:val="0"/>
          <w14:ligatures w14:val="none"/>
        </w:rPr>
        <w:t>Stakeholder &amp; Governance Leadership</w:t>
      </w:r>
      <w:r w:rsidRPr="00832893">
        <w:rPr>
          <w:rFonts w:ascii="Aptos" w:eastAsia="Times New Roman" w:hAnsi="Aptos" w:cstheme="minorHAnsi"/>
          <w:color w:val="101820"/>
          <w:kern w:val="0"/>
          <w14:ligatures w14:val="none"/>
        </w:rPr>
        <w:t xml:space="preserve">: Builds trust-based relationships with C-suite stakeholders, delivers actionable governance insights, and drives effective decision-making across distributed teams and vendor landscapes. </w:t>
      </w:r>
    </w:p>
    <w:p w:rsidR="001B763A" w:rsidRPr="00832893" w:rsidRDefault="001B763A" w:rsidP="001B763A">
      <w:pPr>
        <w:numPr>
          <w:ilvl w:val="0"/>
          <w:numId w:val="9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14:ligatures w14:val="none"/>
        </w:rPr>
      </w:pPr>
      <w:r w:rsidRPr="00832893">
        <w:rPr>
          <w:rFonts w:ascii="Aptos" w:eastAsia="Times New Roman" w:hAnsi="Aptos" w:cstheme="minorHAnsi"/>
          <w:b/>
          <w:bCs/>
          <w:color w:val="101820"/>
          <w:kern w:val="0"/>
          <w14:ligatures w14:val="none"/>
        </w:rPr>
        <w:t>Data, Testing &amp; Cutover Strategy</w:t>
      </w:r>
      <w:r w:rsidRPr="00832893">
        <w:rPr>
          <w:rFonts w:ascii="Aptos" w:eastAsia="Times New Roman" w:hAnsi="Aptos" w:cstheme="minorHAnsi"/>
          <w:color w:val="101820"/>
          <w:kern w:val="0"/>
          <w14:ligatures w14:val="none"/>
        </w:rPr>
        <w:t xml:space="preserve">: Extensive experience in data migration (ETL), integration, system testing, and technical/business cutover management to ensure operational continuity and value </w:t>
      </w:r>
      <w:proofErr w:type="spellStart"/>
      <w:r w:rsidRPr="00832893">
        <w:rPr>
          <w:rFonts w:ascii="Aptos" w:eastAsia="Times New Roman" w:hAnsi="Aptos" w:cstheme="minorHAnsi"/>
          <w:color w:val="101820"/>
          <w:kern w:val="0"/>
          <w14:ligatures w14:val="none"/>
        </w:rPr>
        <w:t>realisation</w:t>
      </w:r>
      <w:proofErr w:type="spellEnd"/>
      <w:r w:rsidRPr="00832893">
        <w:rPr>
          <w:rFonts w:ascii="Aptos" w:eastAsia="Times New Roman" w:hAnsi="Aptos" w:cstheme="minorHAnsi"/>
          <w:color w:val="101820"/>
          <w:kern w:val="0"/>
          <w14:ligatures w14:val="none"/>
        </w:rPr>
        <w:t xml:space="preserve">. </w:t>
      </w:r>
    </w:p>
    <w:p w:rsidR="001B763A" w:rsidRPr="00832893" w:rsidRDefault="001B763A" w:rsidP="001B763A">
      <w:pPr>
        <w:spacing w:before="100" w:beforeAutospacing="1" w:after="100" w:afterAutospacing="1" w:line="270" w:lineRule="atLeast"/>
        <w:rPr>
          <w:rFonts w:ascii="Aptos" w:eastAsia="Times New Roman" w:hAnsi="Aptos" w:cstheme="minorHAnsi"/>
          <w:color w:val="101820"/>
          <w:kern w:val="0"/>
          <w14:ligatures w14:val="none"/>
        </w:rPr>
      </w:pPr>
      <w:r w:rsidRPr="00832893">
        <w:rPr>
          <w:rFonts w:ascii="Aptos" w:eastAsia="Times New Roman" w:hAnsi="Aptos" w:cstheme="minorHAnsi"/>
          <w:color w:val="101820"/>
          <w:kern w:val="0"/>
          <w14:ligatures w14:val="none"/>
        </w:rPr>
        <w:t xml:space="preserve">(Candidate Name) is currently seeking a daily rate of </w:t>
      </w:r>
      <w:r w:rsidRPr="00832893">
        <w:rPr>
          <w:rFonts w:ascii="Aptos" w:eastAsia="Times New Roman" w:hAnsi="Aptos" w:cstheme="minorHAnsi"/>
          <w:b/>
          <w:bCs/>
          <w:color w:val="101820"/>
          <w:kern w:val="0"/>
          <w14:ligatures w14:val="none"/>
        </w:rPr>
        <w:t>AU$</w:t>
      </w:r>
      <w:r w:rsidRPr="00832893">
        <w:rPr>
          <w:rFonts w:ascii="Aptos" w:eastAsia="Times New Roman" w:hAnsi="Aptos" w:cstheme="minorHAnsi"/>
          <w:color w:val="101820"/>
          <w:kern w:val="0"/>
          <w14:ligatures w14:val="none"/>
        </w:rPr>
        <w:t xml:space="preserve">, reflecting his executive leadership, cross-industry expertise, and unmatched track record in delivering results. </w:t>
      </w:r>
    </w:p>
    <w:p w:rsidR="002D3B46" w:rsidRPr="00832893" w:rsidRDefault="001B763A" w:rsidP="001B763A">
      <w:pPr>
        <w:spacing w:before="100" w:beforeAutospacing="1" w:after="100" w:afterAutospacing="1" w:line="270" w:lineRule="atLeast"/>
        <w:rPr>
          <w:rFonts w:ascii="Aptos" w:eastAsia="Times New Roman" w:hAnsi="Aptos" w:cstheme="minorHAnsi"/>
          <w:color w:val="101820"/>
          <w:kern w:val="0"/>
          <w14:ligatures w14:val="none"/>
        </w:rPr>
      </w:pPr>
      <w:r w:rsidRPr="00832893">
        <w:rPr>
          <w:rFonts w:ascii="Aptos" w:eastAsia="Times New Roman" w:hAnsi="Aptos" w:cstheme="minorHAnsi"/>
          <w:color w:val="101820"/>
          <w:kern w:val="0"/>
          <w14:ligatures w14:val="none"/>
        </w:rPr>
        <w:t xml:space="preserve">I would be happy to arrange a discussion to explore how (Candidate Name) can contribute to your strategic delivery objectives. Please let me know a suitable time, and I will coordinate accordingly. </w:t>
      </w:r>
    </w:p>
    <w:sectPr w:rsidR="002D3B46" w:rsidRPr="00832893" w:rsidSect="00C37F53">
      <w:headerReference w:type="default" r:id="rId7"/>
      <w:pgSz w:w="11900" w:h="16820"/>
      <w:pgMar w:top="2880" w:right="1152" w:bottom="144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D2A84" w:rsidRDefault="004D2A84" w:rsidP="00C37F53">
      <w:r>
        <w:separator/>
      </w:r>
    </w:p>
  </w:endnote>
  <w:endnote w:type="continuationSeparator" w:id="0">
    <w:p w:rsidR="004D2A84" w:rsidRDefault="004D2A84" w:rsidP="00C37F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D2A84" w:rsidRDefault="004D2A84" w:rsidP="00C37F53">
      <w:r>
        <w:separator/>
      </w:r>
    </w:p>
  </w:footnote>
  <w:footnote w:type="continuationSeparator" w:id="0">
    <w:p w:rsidR="004D2A84" w:rsidRDefault="004D2A84" w:rsidP="00C37F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F53" w:rsidRDefault="00C37F5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-723282</wp:posOffset>
          </wp:positionH>
          <wp:positionV relativeFrom="paragraph">
            <wp:posOffset>-446335</wp:posOffset>
          </wp:positionV>
          <wp:extent cx="7548060" cy="10668770"/>
          <wp:effectExtent l="0" t="0" r="0" b="0"/>
          <wp:wrapNone/>
          <wp:docPr id="103868818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8688183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8060" cy="10668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36D7D"/>
    <w:multiLevelType w:val="hybridMultilevel"/>
    <w:tmpl w:val="9848A766"/>
    <w:lvl w:ilvl="0" w:tplc="EF9027FC">
      <w:start w:val="1"/>
      <w:numFmt w:val="bullet"/>
      <w:lvlText w:val=""/>
      <w:lvlJc w:val="left"/>
      <w:pPr>
        <w:ind w:left="648" w:hanging="216"/>
      </w:pPr>
      <w:rPr>
        <w:rFonts w:ascii="Wingdings" w:hAnsi="Wingdings" w:hint="default"/>
        <w:b/>
        <w:color w:val="1018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43FFD"/>
    <w:multiLevelType w:val="multilevel"/>
    <w:tmpl w:val="A8A2DAD8"/>
    <w:styleLink w:val="CurrentList2"/>
    <w:lvl w:ilvl="0">
      <w:start w:val="1"/>
      <w:numFmt w:val="bullet"/>
      <w:lvlText w:val=""/>
      <w:lvlJc w:val="left"/>
      <w:pPr>
        <w:ind w:left="360" w:hanging="288"/>
      </w:pPr>
      <w:rPr>
        <w:rFonts w:ascii="Wingdings" w:hAnsi="Wingdings" w:hint="default"/>
        <w:b/>
        <w:color w:val="1018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B05E93"/>
    <w:multiLevelType w:val="multilevel"/>
    <w:tmpl w:val="FD56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C3758"/>
    <w:multiLevelType w:val="multilevel"/>
    <w:tmpl w:val="360AA09C"/>
    <w:styleLink w:val="CurrentList1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/>
        <w:color w:val="1018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651E18"/>
    <w:multiLevelType w:val="hybridMultilevel"/>
    <w:tmpl w:val="327C3F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527FB5"/>
    <w:multiLevelType w:val="hybridMultilevel"/>
    <w:tmpl w:val="299C8CEC"/>
    <w:lvl w:ilvl="0" w:tplc="0FE625E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1B517C"/>
    <w:multiLevelType w:val="multilevel"/>
    <w:tmpl w:val="7110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20465"/>
    <w:multiLevelType w:val="multilevel"/>
    <w:tmpl w:val="9D0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0B4684"/>
    <w:multiLevelType w:val="hybridMultilevel"/>
    <w:tmpl w:val="F680336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4017171">
    <w:abstractNumId w:val="2"/>
  </w:num>
  <w:num w:numId="2" w16cid:durableId="1125654341">
    <w:abstractNumId w:val="7"/>
  </w:num>
  <w:num w:numId="3" w16cid:durableId="404381969">
    <w:abstractNumId w:val="5"/>
  </w:num>
  <w:num w:numId="4" w16cid:durableId="800345090">
    <w:abstractNumId w:val="4"/>
  </w:num>
  <w:num w:numId="5" w16cid:durableId="6104325">
    <w:abstractNumId w:val="8"/>
  </w:num>
  <w:num w:numId="6" w16cid:durableId="1187597106">
    <w:abstractNumId w:val="0"/>
  </w:num>
  <w:num w:numId="7" w16cid:durableId="1810517497">
    <w:abstractNumId w:val="3"/>
  </w:num>
  <w:num w:numId="8" w16cid:durableId="79913709">
    <w:abstractNumId w:val="1"/>
  </w:num>
  <w:num w:numId="9" w16cid:durableId="18822821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F53"/>
    <w:rsid w:val="000450A9"/>
    <w:rsid w:val="00131BBD"/>
    <w:rsid w:val="001B763A"/>
    <w:rsid w:val="001F2856"/>
    <w:rsid w:val="00224D91"/>
    <w:rsid w:val="002D3B46"/>
    <w:rsid w:val="003107BA"/>
    <w:rsid w:val="003568E9"/>
    <w:rsid w:val="003A2F71"/>
    <w:rsid w:val="004D2A84"/>
    <w:rsid w:val="007B7A19"/>
    <w:rsid w:val="00832893"/>
    <w:rsid w:val="00993FE8"/>
    <w:rsid w:val="00B41CE8"/>
    <w:rsid w:val="00C37F53"/>
    <w:rsid w:val="00CD743B"/>
    <w:rsid w:val="00CF0B8A"/>
    <w:rsid w:val="00CF7C4D"/>
    <w:rsid w:val="00F9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A1543C6-845F-CF49-ADA3-9A11114CD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2F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F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7F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7F53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C37F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7F53"/>
    <w:rPr>
      <w:rFonts w:eastAsiaTheme="minorEastAsia"/>
    </w:rPr>
  </w:style>
  <w:style w:type="paragraph" w:customStyle="1" w:styleId="cvgsua">
    <w:name w:val="cvgsua"/>
    <w:basedOn w:val="Normal"/>
    <w:rsid w:val="00C37F5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oypena">
    <w:name w:val="oypena"/>
    <w:basedOn w:val="DefaultParagraphFont"/>
    <w:rsid w:val="00C37F53"/>
  </w:style>
  <w:style w:type="table" w:styleId="TableGrid">
    <w:name w:val="Table Grid"/>
    <w:basedOn w:val="TableNormal"/>
    <w:uiPriority w:val="39"/>
    <w:rsid w:val="00C37F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C37F53"/>
  </w:style>
  <w:style w:type="character" w:customStyle="1" w:styleId="eop">
    <w:name w:val="eop"/>
    <w:basedOn w:val="DefaultParagraphFont"/>
    <w:rsid w:val="00C37F53"/>
  </w:style>
  <w:style w:type="table" w:styleId="PlainTable5">
    <w:name w:val="Plain Table 5"/>
    <w:basedOn w:val="TableNormal"/>
    <w:uiPriority w:val="45"/>
    <w:rsid w:val="00C37F5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37F5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C37F5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C37F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3A2F7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A2F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3A2F7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3A2F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GridTable1Light">
    <w:name w:val="Grid Table 1 Light"/>
    <w:basedOn w:val="TableNormal"/>
    <w:uiPriority w:val="46"/>
    <w:rsid w:val="003A2F7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A2F71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3A2F71"/>
    <w:pPr>
      <w:ind w:left="720"/>
      <w:contextualSpacing/>
    </w:pPr>
  </w:style>
  <w:style w:type="numbering" w:customStyle="1" w:styleId="CurrentList1">
    <w:name w:val="Current List1"/>
    <w:uiPriority w:val="99"/>
    <w:rsid w:val="00CF7C4D"/>
    <w:pPr>
      <w:numPr>
        <w:numId w:val="7"/>
      </w:numPr>
    </w:pPr>
  </w:style>
  <w:style w:type="numbering" w:customStyle="1" w:styleId="CurrentList2">
    <w:name w:val="Current List2"/>
    <w:uiPriority w:val="99"/>
    <w:rsid w:val="00CF7C4D"/>
    <w:pPr>
      <w:numPr>
        <w:numId w:val="8"/>
      </w:numPr>
    </w:pPr>
  </w:style>
  <w:style w:type="paragraph" w:customStyle="1" w:styleId="paragraph">
    <w:name w:val="paragraph"/>
    <w:basedOn w:val="Normal"/>
    <w:rsid w:val="000450A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2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16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04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8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42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5E2CD4EF100940B8605FB6CFC2A139" ma:contentTypeVersion="11" ma:contentTypeDescription="Create a new document." ma:contentTypeScope="" ma:versionID="f22fdc0a5eb19c24c1d4226c4759b120">
  <xsd:schema xmlns:xsd="http://www.w3.org/2001/XMLSchema" xmlns:xs="http://www.w3.org/2001/XMLSchema" xmlns:p="http://schemas.microsoft.com/office/2006/metadata/properties" xmlns:ns2="8b67d89f-5e51-4b63-abb4-b71511bb9038" xmlns:ns3="0bdf3587-f372-495b-8f78-9f03a1837619" targetNamespace="http://schemas.microsoft.com/office/2006/metadata/properties" ma:root="true" ma:fieldsID="6173040351e23078a03598bb51271c89" ns2:_="" ns3:_="">
    <xsd:import namespace="8b67d89f-5e51-4b63-abb4-b71511bb9038"/>
    <xsd:import namespace="0bdf3587-f372-495b-8f78-9f03a18376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67d89f-5e51-4b63-abb4-b71511bb90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1aa3a3b-16dc-47d0-909d-8e39a068fc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df3587-f372-495b-8f78-9f03a183761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2970d7d-af0a-4dd4-9dee-f6e4b095f01d}" ma:internalName="TaxCatchAll" ma:showField="CatchAllData" ma:web="0bdf3587-f372-495b-8f78-9f03a18376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67d89f-5e51-4b63-abb4-b71511bb9038">
      <Terms xmlns="http://schemas.microsoft.com/office/infopath/2007/PartnerControls"/>
    </lcf76f155ced4ddcb4097134ff3c332f>
    <TaxCatchAll xmlns="0bdf3587-f372-495b-8f78-9f03a1837619" xsi:nil="true"/>
  </documentManagement>
</p:properties>
</file>

<file path=customXml/itemProps1.xml><?xml version="1.0" encoding="utf-8"?>
<ds:datastoreItem xmlns:ds="http://schemas.openxmlformats.org/officeDocument/2006/customXml" ds:itemID="{FD853DDA-12B3-4C8A-B7DD-AF5E8D4CB94E}"/>
</file>

<file path=customXml/itemProps2.xml><?xml version="1.0" encoding="utf-8"?>
<ds:datastoreItem xmlns:ds="http://schemas.openxmlformats.org/officeDocument/2006/customXml" ds:itemID="{D61FDEE6-0BAE-4342-8CEB-C939CEB8A11D}"/>
</file>

<file path=customXml/itemProps3.xml><?xml version="1.0" encoding="utf-8"?>
<ds:datastoreItem xmlns:ds="http://schemas.openxmlformats.org/officeDocument/2006/customXml" ds:itemID="{54A7D217-57A5-4102-B3F4-6470CB7F88F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2025-06-04T06:20:00Z</dcterms:created>
  <dcterms:modified xsi:type="dcterms:W3CDTF">2025-06-04T06:58:00Z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0x010100B55E2CD4EF100940B8605FB6CFC2A139</vt:lpwstr>
  </property>
</Properties>
</file>