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B3F5C86" w:rsidP="7D386487" w:rsidRDefault="3B3F5C86" w14:paraId="11BD27DF" w14:textId="4B32EDAB">
      <w:pPr>
        <w:pStyle w:val="Subtitle"/>
        <w:keepNext w:val="1"/>
        <w:keepLines w:val="1"/>
        <w:widowControl w:val="1"/>
        <w:numPr>
          <w:numId w:val="0"/>
        </w:numPr>
        <w:spacing w:before="0" w:after="320" w:line="276" w:lineRule="auto"/>
        <w:jc w:val="left"/>
        <w:rPr>
          <w:rFonts w:ascii="Arial" w:hAnsi="Arial" w:eastAsia="Arial" w:cs="Arial"/>
          <w:b w:val="0"/>
          <w:bCs w:val="0"/>
          <w:i w:val="0"/>
          <w:iCs w:val="0"/>
          <w:caps w:val="0"/>
          <w:smallCaps w:val="0"/>
          <w:noProof w:val="0"/>
          <w:color w:val="666666"/>
          <w:sz w:val="30"/>
          <w:szCs w:val="30"/>
          <w:lang w:val="en-US"/>
        </w:rPr>
      </w:pPr>
      <w:r w:rsidRPr="7D386487" w:rsidR="3B3F5C86">
        <w:rPr>
          <w:rFonts w:ascii="Arial" w:hAnsi="Arial" w:eastAsia="Arial" w:cs="Arial"/>
          <w:b w:val="0"/>
          <w:bCs w:val="0"/>
          <w:i w:val="0"/>
          <w:iCs w:val="0"/>
          <w:caps w:val="0"/>
          <w:smallCaps w:val="0"/>
          <w:noProof w:val="0"/>
          <w:color w:val="666666"/>
          <w:sz w:val="30"/>
          <w:szCs w:val="30"/>
          <w:lang w:val="en-US"/>
        </w:rPr>
        <w:t>Student name:</w:t>
      </w:r>
    </w:p>
    <w:p w:rsidR="3B3F5C86" w:rsidP="7D386487" w:rsidRDefault="3B3F5C86" w14:paraId="477C5DD3" w14:textId="2FC73A72">
      <w:pPr>
        <w:pStyle w:val="Subtitle"/>
        <w:keepNext w:val="1"/>
        <w:keepLines w:val="1"/>
        <w:widowControl w:val="1"/>
        <w:numPr>
          <w:numId w:val="0"/>
        </w:numPr>
        <w:spacing w:before="0" w:after="320" w:line="276" w:lineRule="auto"/>
        <w:jc w:val="left"/>
        <w:rPr>
          <w:rFonts w:ascii="Arial" w:hAnsi="Arial" w:eastAsia="Arial" w:cs="Arial"/>
          <w:b w:val="0"/>
          <w:bCs w:val="0"/>
          <w:i w:val="0"/>
          <w:iCs w:val="0"/>
          <w:caps w:val="0"/>
          <w:smallCaps w:val="0"/>
          <w:noProof w:val="0"/>
          <w:color w:val="666666"/>
          <w:sz w:val="30"/>
          <w:szCs w:val="30"/>
          <w:lang w:val="en-US"/>
        </w:rPr>
      </w:pPr>
      <w:r w:rsidRPr="7D386487" w:rsidR="3B3F5C86">
        <w:rPr>
          <w:rFonts w:ascii="Arial" w:hAnsi="Arial" w:eastAsia="Arial" w:cs="Arial"/>
          <w:b w:val="0"/>
          <w:bCs w:val="0"/>
          <w:i w:val="0"/>
          <w:iCs w:val="0"/>
          <w:caps w:val="0"/>
          <w:smallCaps w:val="0"/>
          <w:noProof w:val="0"/>
          <w:color w:val="666666"/>
          <w:sz w:val="30"/>
          <w:szCs w:val="30"/>
          <w:lang w:val="en-US"/>
        </w:rPr>
        <w:t>Student ID:</w:t>
      </w:r>
    </w:p>
    <w:p w:rsidR="3B3F5C86" w:rsidP="7D386487" w:rsidRDefault="3B3F5C86" w14:paraId="0279B10C" w14:textId="4241C1E8">
      <w:pPr>
        <w:pStyle w:val="Title"/>
        <w:keepNext w:val="1"/>
        <w:keepLines w:val="1"/>
        <w:widowControl w:val="1"/>
        <w:numPr>
          <w:numId w:val="0"/>
        </w:numPr>
        <w:spacing w:before="0" w:after="60" w:line="276" w:lineRule="auto"/>
        <w:jc w:val="left"/>
        <w:rPr>
          <w:rFonts w:ascii="Arial" w:hAnsi="Arial" w:eastAsia="Arial" w:cs="Arial"/>
          <w:b w:val="0"/>
          <w:bCs w:val="0"/>
          <w:i w:val="0"/>
          <w:iCs w:val="0"/>
          <w:caps w:val="0"/>
          <w:smallCaps w:val="0"/>
          <w:noProof w:val="0"/>
          <w:color w:val="000000" w:themeColor="text1" w:themeTint="FF" w:themeShade="FF"/>
          <w:sz w:val="52"/>
          <w:szCs w:val="52"/>
          <w:lang w:val="en-US"/>
        </w:rPr>
      </w:pPr>
      <w:r w:rsidRPr="7D386487" w:rsidR="3B3F5C86">
        <w:rPr>
          <w:rFonts w:ascii="Arial" w:hAnsi="Arial" w:eastAsia="Arial" w:cs="Arial"/>
          <w:b w:val="0"/>
          <w:bCs w:val="0"/>
          <w:i w:val="0"/>
          <w:iCs w:val="0"/>
          <w:caps w:val="0"/>
          <w:smallCaps w:val="0"/>
          <w:noProof w:val="0"/>
          <w:color w:val="000000" w:themeColor="text1" w:themeTint="FF" w:themeShade="FF"/>
          <w:sz w:val="52"/>
          <w:szCs w:val="52"/>
          <w:lang w:val="en-US"/>
        </w:rPr>
        <w:t>SIT225: Data Capture Technologies</w:t>
      </w:r>
    </w:p>
    <w:p w:rsidR="7D386487" w:rsidP="7D386487" w:rsidRDefault="7D386487" w14:paraId="51E7B9E3" w14:textId="666224AA">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3B3F5C86" w:rsidP="7D386487" w:rsidRDefault="3B3F5C86" w14:paraId="54656467" w14:textId="0937FC9D">
      <w:pPr>
        <w:pStyle w:val="Heading1"/>
        <w:keepNext w:val="1"/>
        <w:keepLines w:val="1"/>
        <w:widowControl w:val="1"/>
        <w:numPr>
          <w:numId w:val="0"/>
        </w:numPr>
        <w:spacing w:before="400" w:after="120" w:line="276" w:lineRule="auto"/>
        <w:jc w:val="left"/>
        <w:rPr>
          <w:rFonts w:ascii="Arial" w:hAnsi="Arial" w:eastAsia="Arial" w:cs="Arial"/>
          <w:b w:val="0"/>
          <w:bCs w:val="0"/>
          <w:i w:val="0"/>
          <w:iCs w:val="0"/>
          <w:caps w:val="0"/>
          <w:smallCaps w:val="0"/>
          <w:noProof w:val="0"/>
          <w:color w:val="000000" w:themeColor="text1" w:themeTint="FF" w:themeShade="FF"/>
          <w:sz w:val="40"/>
          <w:szCs w:val="40"/>
          <w:lang w:val="en-US"/>
        </w:rPr>
      </w:pPr>
      <w:r w:rsidRPr="7D386487" w:rsidR="3B3F5C86">
        <w:rPr>
          <w:rFonts w:ascii="Arial" w:hAnsi="Arial" w:eastAsia="Arial" w:cs="Arial"/>
          <w:b w:val="0"/>
          <w:bCs w:val="0"/>
          <w:i w:val="0"/>
          <w:iCs w:val="0"/>
          <w:caps w:val="0"/>
          <w:smallCaps w:val="0"/>
          <w:noProof w:val="0"/>
          <w:color w:val="000000" w:themeColor="text1" w:themeTint="FF" w:themeShade="FF"/>
          <w:sz w:val="40"/>
          <w:szCs w:val="40"/>
          <w:lang w:val="en-US"/>
        </w:rPr>
        <w:t xml:space="preserve">Activity 4.1: </w:t>
      </w:r>
      <w:r w:rsidRPr="7D386487" w:rsidR="72F0CF65">
        <w:rPr>
          <w:rFonts w:ascii="Arial" w:hAnsi="Arial" w:eastAsia="Arial" w:cs="Arial"/>
          <w:b w:val="0"/>
          <w:bCs w:val="0"/>
          <w:i w:val="0"/>
          <w:iCs w:val="0"/>
          <w:caps w:val="0"/>
          <w:smallCaps w:val="0"/>
          <w:noProof w:val="0"/>
          <w:color w:val="000000" w:themeColor="text1" w:themeTint="FF" w:themeShade="FF"/>
          <w:sz w:val="40"/>
          <w:szCs w:val="40"/>
          <w:lang w:val="en-US"/>
        </w:rPr>
        <w:t>Collect GPS data using mobile apps</w:t>
      </w:r>
    </w:p>
    <w:p w:rsidR="7D386487" w:rsidP="7D386487" w:rsidRDefault="7D386487" w14:paraId="0BC756A8" w14:textId="3BD6B698">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72F0CF65" w:rsidP="7D386487" w:rsidRDefault="72F0CF65" w14:paraId="403AB3E5" w14:textId="12BD5ED3">
      <w:pPr>
        <w:pStyle w:val="Normal"/>
        <w:numPr>
          <w:numId w:val="0"/>
        </w:numPr>
      </w:pP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 xml:space="preserve">Mobile phones have significant sensing capabilities such as GPS, </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acceleration</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 xml:space="preserve"> and lux. In this task you will use existing free mobile apps to record some GPS data. </w:t>
      </w:r>
    </w:p>
    <w:p w:rsidR="72F0CF65" w:rsidP="7D386487" w:rsidRDefault="72F0CF65" w14:paraId="5D5DFC9F" w14:textId="6A484FBD">
      <w:pPr>
        <w:pStyle w:val="Heading2"/>
        <w:keepNext w:val="0"/>
        <w:keepLines w:val="0"/>
        <w:widowControl w:val="1"/>
        <w:numPr>
          <w:numId w:val="0"/>
        </w:numPr>
        <w:spacing w:before="280" w:after="120" w:line="276"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7D386487" w:rsidR="72F0CF65">
        <w:rPr>
          <w:rFonts w:ascii="Arial" w:hAnsi="Arial" w:eastAsia="Arial" w:cs="Arial"/>
          <w:b w:val="0"/>
          <w:bCs w:val="0"/>
          <w:i w:val="0"/>
          <w:iCs w:val="0"/>
          <w:caps w:val="0"/>
          <w:smallCaps w:val="0"/>
          <w:noProof w:val="0"/>
          <w:color w:val="000000" w:themeColor="text1" w:themeTint="FF" w:themeShade="FF"/>
          <w:sz w:val="32"/>
          <w:szCs w:val="32"/>
          <w:lang w:val="en-US"/>
        </w:rPr>
        <w:t>Hardware Required</w:t>
      </w:r>
    </w:p>
    <w:p w:rsidR="72F0CF65" w:rsidP="7D386487" w:rsidRDefault="72F0CF65" w14:paraId="6EAE5720" w14:textId="5373F90B">
      <w:pPr>
        <w:pStyle w:val="ListParagraph"/>
        <w:widowControl w:val="1"/>
        <w:numPr>
          <w:ilvl w:val="0"/>
          <w:numId w:val="1"/>
        </w:numPr>
        <w:suppressLineNumbers w:val="0"/>
        <w:bidi w:val="0"/>
        <w:spacing w:before="0" w:beforeAutospacing="off" w:after="0" w:afterAutospacing="off" w:line="384" w:lineRule="auto"/>
        <w:ind w:left="720" w:right="0" w:hanging="360"/>
        <w:contextualSpacing/>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A smartphone with GPS.</w:t>
      </w:r>
    </w:p>
    <w:p w:rsidR="72F0CF65" w:rsidP="7D386487" w:rsidRDefault="72F0CF65" w14:paraId="0100B949" w14:textId="4154F001">
      <w:pPr>
        <w:pStyle w:val="Heading2"/>
        <w:keepNext w:val="0"/>
        <w:keepLines w:val="0"/>
        <w:widowControl w:val="1"/>
        <w:numPr>
          <w:numId w:val="0"/>
        </w:numPr>
        <w:bidi w:val="0"/>
        <w:spacing w:before="280" w:after="120" w:line="276"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7D386487" w:rsidR="72F0CF65">
        <w:rPr>
          <w:rFonts w:ascii="Arial" w:hAnsi="Arial" w:eastAsia="Arial" w:cs="Arial"/>
          <w:b w:val="0"/>
          <w:bCs w:val="0"/>
          <w:i w:val="0"/>
          <w:iCs w:val="0"/>
          <w:caps w:val="0"/>
          <w:smallCaps w:val="0"/>
          <w:noProof w:val="0"/>
          <w:color w:val="000000" w:themeColor="text1" w:themeTint="FF" w:themeShade="FF"/>
          <w:sz w:val="32"/>
          <w:szCs w:val="32"/>
          <w:lang w:val="en-US"/>
        </w:rPr>
        <w:t>Software Required</w:t>
      </w:r>
    </w:p>
    <w:p w:rsidR="72F0CF65" w:rsidP="7D386487" w:rsidRDefault="72F0CF65" w14:paraId="28BC180D" w14:textId="32002735">
      <w:pPr>
        <w:pStyle w:val="Normal"/>
        <w:widowControl w:val="1"/>
        <w:numPr>
          <w:numId w:val="0"/>
        </w:numPr>
        <w:bidi w:val="0"/>
        <w:spacing w:before="0" w:beforeAutospacing="off" w:after="0" w:afterAutospacing="off" w:line="384" w:lineRule="auto"/>
        <w:ind w:left="0" w:right="0" w:hanging="0"/>
        <w:contextualSpacing/>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A web browser</w:t>
      </w:r>
    </w:p>
    <w:p w:rsidR="72F0CF65" w:rsidP="7D386487" w:rsidRDefault="72F0CF65" w14:paraId="45B0BADE" w14:textId="6C3733C1">
      <w:pPr>
        <w:pStyle w:val="Normal"/>
        <w:widowControl w:val="1"/>
        <w:numPr>
          <w:numId w:val="0"/>
        </w:numPr>
        <w:suppressLineNumbers w:val="0"/>
        <w:bidi w:val="0"/>
        <w:spacing w:before="0" w:beforeAutospacing="off" w:after="0" w:afterAutospacing="off" w:line="384" w:lineRule="auto"/>
        <w:ind w:left="0" w:right="0"/>
        <w:contextualSpacing/>
        <w:jc w:val="left"/>
        <w:rPr>
          <w:rStyle w:val="Hyperlink"/>
        </w:rPr>
      </w:pP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 xml:space="preserve">Either </w:t>
      </w:r>
      <w:r w:rsidR="72F0CF65">
        <w:rPr/>
        <w:t>Android Geo Tracker (</w:t>
      </w:r>
      <w:hyperlink r:id="R3d63b6baa19c444e">
        <w:r w:rsidRPr="7D386487" w:rsidR="72F0CF65">
          <w:rPr>
            <w:rStyle w:val="Hyperlink"/>
          </w:rPr>
          <w:t>https://play.google.com/store/apps/detailsid=com.ilyabogdanovich.geotracker&amp;hl=en</w:t>
        </w:r>
      </w:hyperlink>
      <w:r w:rsidR="72F0CF65">
        <w:rPr/>
        <w:t xml:space="preserve"> )</w:t>
      </w:r>
    </w:p>
    <w:p w:rsidR="72F0CF65" w:rsidP="7D386487" w:rsidRDefault="72F0CF65" w14:paraId="17A80A7A" w14:textId="64606AD5">
      <w:pPr>
        <w:pStyle w:val="Normal"/>
        <w:widowControl w:val="1"/>
        <w:numPr>
          <w:numId w:val="0"/>
        </w:numPr>
        <w:suppressLineNumbers w:val="0"/>
        <w:bidi w:val="0"/>
        <w:spacing w:before="0" w:beforeAutospacing="off" w:after="0" w:afterAutospacing="off" w:line="384" w:lineRule="auto"/>
        <w:ind w:left="0" w:right="0"/>
        <w:contextualSpacing/>
        <w:jc w:val="left"/>
      </w:pPr>
      <w:r w:rsidR="72F0CF65">
        <w:rPr/>
        <w:t xml:space="preserve">Or iOS </w:t>
      </w:r>
      <w:r w:rsidR="72F0CF65">
        <w:rPr/>
        <w:t>myTracks</w:t>
      </w:r>
      <w:r w:rsidR="72F0CF65">
        <w:rPr/>
        <w:t xml:space="preserve"> (</w:t>
      </w:r>
      <w:hyperlink r:id="R23f562ef3e744696">
        <w:r w:rsidRPr="7D386487" w:rsidR="72F0CF65">
          <w:rPr>
            <w:rStyle w:val="Hyperlink"/>
          </w:rPr>
          <w:t>https://itunes.apple.com/au/app/mytracks-the-gps-logger/id358697908?</w:t>
        </w:r>
        <w:r w:rsidRPr="7D386487" w:rsidR="72F0CF65">
          <w:rPr>
            <w:rStyle w:val="Hyperlink"/>
          </w:rPr>
          <w:t>mt=8</w:t>
        </w:r>
      </w:hyperlink>
      <w:r w:rsidR="72F0CF65">
        <w:rPr/>
        <w:t xml:space="preserve"> )</w:t>
      </w:r>
    </w:p>
    <w:p w:rsidR="7D386487" w:rsidP="7D386487" w:rsidRDefault="7D386487" w14:paraId="167D0576" w14:textId="56E19610">
      <w:pPr>
        <w:pStyle w:val="Normal"/>
        <w:numPr>
          <w:numId w:val="0"/>
        </w:numPr>
        <w:rPr>
          <w:rFonts w:ascii="Arial" w:hAnsi="Arial" w:eastAsia="Arial" w:cs="Arial"/>
          <w:b w:val="0"/>
          <w:bCs w:val="0"/>
          <w:i w:val="0"/>
          <w:iCs w:val="0"/>
          <w:caps w:val="0"/>
          <w:smallCaps w:val="0"/>
          <w:noProof w:val="0"/>
          <w:color w:val="000000" w:themeColor="text1" w:themeTint="FF" w:themeShade="FF"/>
          <w:sz w:val="22"/>
          <w:szCs w:val="22"/>
          <w:lang w:val="en-US"/>
        </w:rPr>
      </w:pPr>
    </w:p>
    <w:p w:rsidR="72F0CF65" w:rsidP="7D386487" w:rsidRDefault="72F0CF65" w14:paraId="40B209DD" w14:textId="7EBD8DD5">
      <w:pPr>
        <w:pStyle w:val="Normal"/>
        <w:numPr>
          <w:numId w:val="0"/>
        </w:numPr>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You</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 xml:space="preserve"> may install and try out any other app </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well as</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as long as</w:t>
      </w:r>
      <w:r w:rsidRPr="7D386487" w:rsidR="72F0CF65">
        <w:rPr>
          <w:rFonts w:ascii="Arial" w:hAnsi="Arial" w:eastAsia="Arial" w:cs="Arial"/>
          <w:b w:val="0"/>
          <w:bCs w:val="0"/>
          <w:i w:val="0"/>
          <w:iCs w:val="0"/>
          <w:caps w:val="0"/>
          <w:smallCaps w:val="0"/>
          <w:noProof w:val="0"/>
          <w:color w:val="000000" w:themeColor="text1" w:themeTint="FF" w:themeShade="FF"/>
          <w:sz w:val="22"/>
          <w:szCs w:val="22"/>
          <w:lang w:val="en-US"/>
        </w:rPr>
        <w:t xml:space="preserve"> they can track GPS &amp; export tracks to GPX format.</w:t>
      </w:r>
    </w:p>
    <w:p w:rsidR="72F0CF65" w:rsidP="7D386487" w:rsidRDefault="72F0CF65" w14:paraId="4B6A7E61" w14:textId="105E60FC">
      <w:pPr>
        <w:pStyle w:val="Heading2"/>
        <w:numPr>
          <w:numId w:val="0"/>
        </w:numPr>
        <w:rPr>
          <w:noProof w:val="0"/>
          <w:lang w:val="en-US"/>
        </w:rPr>
      </w:pPr>
      <w:r w:rsidRPr="7D386487" w:rsidR="72F0CF65">
        <w:rPr>
          <w:noProof w:val="0"/>
          <w:color w:val="auto"/>
          <w:lang w:val="en-US"/>
        </w:rPr>
        <w:t>Steps:</w:t>
      </w:r>
    </w:p>
    <w:tbl>
      <w:tblPr>
        <w:tblStyle w:val="TableGrid"/>
        <w:tblW w:w="0" w:type="auto"/>
        <w:tblLayout w:type="fixed"/>
        <w:tblLook w:val="06A0" w:firstRow="1" w:lastRow="0" w:firstColumn="1" w:lastColumn="0" w:noHBand="1" w:noVBand="1"/>
      </w:tblPr>
      <w:tblGrid>
        <w:gridCol w:w="1211"/>
        <w:gridCol w:w="8149"/>
      </w:tblGrid>
      <w:tr w:rsidR="7D386487" w:rsidTr="7D386487" w14:paraId="44C6B827">
        <w:trPr>
          <w:trHeight w:val="300"/>
        </w:trPr>
        <w:tc>
          <w:tcPr>
            <w:tcW w:w="1211" w:type="dxa"/>
            <w:tcMar/>
          </w:tcPr>
          <w:p w:rsidR="72F0CF65" w:rsidP="7D386487" w:rsidRDefault="72F0CF65" w14:paraId="2354262E" w14:textId="715D69AB">
            <w:pPr>
              <w:pStyle w:val="Normal"/>
              <w:numPr>
                <w:numId w:val="0"/>
              </w:numPr>
              <w:jc w:val="center"/>
              <w:rPr>
                <w:b w:val="1"/>
                <w:bCs w:val="1"/>
                <w:noProof w:val="0"/>
                <w:lang w:val="en-US"/>
              </w:rPr>
            </w:pPr>
            <w:r w:rsidRPr="7D386487" w:rsidR="72F0CF65">
              <w:rPr>
                <w:b w:val="1"/>
                <w:bCs w:val="1"/>
                <w:noProof w:val="0"/>
                <w:lang w:val="en-US"/>
              </w:rPr>
              <w:t>Step</w:t>
            </w:r>
          </w:p>
        </w:tc>
        <w:tc>
          <w:tcPr>
            <w:tcW w:w="8149" w:type="dxa"/>
            <w:tcMar/>
          </w:tcPr>
          <w:p w:rsidR="72F0CF65" w:rsidP="7D386487" w:rsidRDefault="72F0CF65" w14:paraId="61805C5A" w14:textId="1E681BBE">
            <w:pPr>
              <w:pStyle w:val="Normal"/>
              <w:numPr>
                <w:numId w:val="0"/>
              </w:numPr>
              <w:rPr>
                <w:b w:val="1"/>
                <w:bCs w:val="1"/>
                <w:noProof w:val="0"/>
                <w:lang w:val="en-US"/>
              </w:rPr>
            </w:pPr>
            <w:r w:rsidRPr="7D386487" w:rsidR="72F0CF65">
              <w:rPr>
                <w:b w:val="1"/>
                <w:bCs w:val="1"/>
                <w:noProof w:val="0"/>
                <w:lang w:val="en-US"/>
              </w:rPr>
              <w:t>Action</w:t>
            </w:r>
          </w:p>
        </w:tc>
      </w:tr>
      <w:tr w:rsidR="7D386487" w:rsidTr="7D386487" w14:paraId="712FF1E0">
        <w:trPr>
          <w:trHeight w:val="300"/>
        </w:trPr>
        <w:tc>
          <w:tcPr>
            <w:tcW w:w="1211" w:type="dxa"/>
            <w:tcMar/>
          </w:tcPr>
          <w:p w:rsidR="72F0CF65" w:rsidP="7D386487" w:rsidRDefault="72F0CF65" w14:paraId="0F794193" w14:textId="0B7E09E9">
            <w:pPr>
              <w:pStyle w:val="Normal"/>
              <w:numPr>
                <w:numId w:val="0"/>
              </w:numPr>
              <w:jc w:val="center"/>
              <w:rPr>
                <w:noProof w:val="0"/>
                <w:lang w:val="en-US"/>
              </w:rPr>
            </w:pPr>
            <w:r w:rsidRPr="7D386487" w:rsidR="72F0CF65">
              <w:rPr>
                <w:noProof w:val="0"/>
                <w:lang w:val="en-US"/>
              </w:rPr>
              <w:t>1</w:t>
            </w:r>
          </w:p>
        </w:tc>
        <w:tc>
          <w:tcPr>
            <w:tcW w:w="8149" w:type="dxa"/>
            <w:tcMar/>
          </w:tcPr>
          <w:p w:rsidR="72F0CF65" w:rsidP="7D386487" w:rsidRDefault="72F0CF65" w14:paraId="3E5F697F" w14:textId="55438C68">
            <w:pPr>
              <w:pStyle w:val="Normal"/>
              <w:numPr>
                <w:numId w:val="0"/>
              </w:numPr>
              <w:rPr>
                <w:noProof w:val="0"/>
                <w:lang w:val="en-US"/>
              </w:rPr>
            </w:pPr>
            <w:r w:rsidRPr="7D386487" w:rsidR="72F0CF65">
              <w:rPr>
                <w:noProof w:val="0"/>
                <w:lang w:val="en-US"/>
              </w:rPr>
              <w:t>Track a journey using one of the installed mobile apps. It is best if y</w:t>
            </w:r>
            <w:r w:rsidRPr="7D386487" w:rsidR="72F0CF65">
              <w:rPr>
                <w:noProof w:val="0"/>
                <w:lang w:val="en-US"/>
              </w:rPr>
              <w:t>our</w:t>
            </w:r>
            <w:r w:rsidRPr="7D386487" w:rsidR="72F0CF65">
              <w:rPr>
                <w:noProof w:val="0"/>
                <w:lang w:val="en-US"/>
              </w:rPr>
              <w:t xml:space="preserve"> tracked journey spans at least 5 kilometers. Export your track to </w:t>
            </w:r>
            <w:r w:rsidRPr="7D386487" w:rsidR="72F0CF65">
              <w:rPr>
                <w:noProof w:val="0"/>
                <w:lang w:val="en-US"/>
              </w:rPr>
              <w:t xml:space="preserve">GPX format and save the file to your computer. </w:t>
            </w:r>
            <w:r w:rsidRPr="7D386487" w:rsidR="21931581">
              <w:rPr>
                <w:noProof w:val="0"/>
                <w:lang w:val="en-US"/>
              </w:rPr>
              <w:t>Alternatively, you can email the .</w:t>
            </w:r>
            <w:r w:rsidRPr="7D386487" w:rsidR="21931581">
              <w:rPr>
                <w:noProof w:val="0"/>
                <w:lang w:val="en-US"/>
              </w:rPr>
              <w:t>gpx</w:t>
            </w:r>
            <w:r w:rsidRPr="7D386487" w:rsidR="21931581">
              <w:rPr>
                <w:noProof w:val="0"/>
                <w:lang w:val="en-US"/>
              </w:rPr>
              <w:t xml:space="preserve"> file from your phone and download it to your computer</w:t>
            </w:r>
          </w:p>
          <w:p w:rsidR="7D386487" w:rsidP="7D386487" w:rsidRDefault="7D386487" w14:paraId="39E74E52" w14:textId="2FA8DBC2">
            <w:pPr>
              <w:pStyle w:val="Normal"/>
              <w:numPr>
                <w:numId w:val="0"/>
              </w:numPr>
              <w:rPr>
                <w:noProof w:val="0"/>
                <w:lang w:val="en-US"/>
              </w:rPr>
            </w:pPr>
          </w:p>
          <w:p w:rsidR="576ADA0D" w:rsidP="7D386487" w:rsidRDefault="576ADA0D" w14:paraId="69A73665" w14:textId="0C261412">
            <w:pPr>
              <w:pStyle w:val="Normal"/>
              <w:numPr>
                <w:numId w:val="0"/>
              </w:numPr>
              <w:rPr>
                <w:noProof w:val="0"/>
                <w:lang w:val="en-US"/>
              </w:rPr>
            </w:pPr>
            <w:r w:rsidRPr="7D386487" w:rsidR="576ADA0D">
              <w:rPr>
                <w:noProof w:val="0"/>
                <w:color w:val="FF0000"/>
                <w:lang w:val="en-US"/>
              </w:rPr>
              <w:t>Question</w:t>
            </w:r>
            <w:r w:rsidRPr="7D386487" w:rsidR="576ADA0D">
              <w:rPr>
                <w:noProof w:val="0"/>
                <w:lang w:val="en-US"/>
              </w:rPr>
              <w:t xml:space="preserve">: </w:t>
            </w:r>
            <w:r w:rsidRPr="7D386487" w:rsidR="72F0CF65">
              <w:rPr>
                <w:noProof w:val="0"/>
                <w:lang w:val="en-US"/>
              </w:rPr>
              <w:t>Upload your .</w:t>
            </w:r>
            <w:r w:rsidRPr="7D386487" w:rsidR="10D1A642">
              <w:rPr>
                <w:noProof w:val="0"/>
                <w:lang w:val="en-US"/>
              </w:rPr>
              <w:t>gpx</w:t>
            </w:r>
            <w:r w:rsidRPr="7D386487" w:rsidR="72F0CF65">
              <w:rPr>
                <w:noProof w:val="0"/>
                <w:lang w:val="en-US"/>
              </w:rPr>
              <w:t xml:space="preserve"> file </w:t>
            </w:r>
            <w:r w:rsidRPr="7D386487" w:rsidR="72F0CF65">
              <w:rPr>
                <w:noProof w:val="0"/>
                <w:lang w:val="en-US"/>
              </w:rPr>
              <w:t xml:space="preserve">to </w:t>
            </w:r>
            <w:r w:rsidRPr="7D386487" w:rsidR="168F729D">
              <w:rPr>
                <w:noProof w:val="0"/>
                <w:lang w:val="en-US"/>
              </w:rPr>
              <w:t xml:space="preserve">Deakin Cloud and share the </w:t>
            </w:r>
            <w:r w:rsidRPr="7D386487" w:rsidR="59991CE2">
              <w:rPr>
                <w:noProof w:val="0"/>
                <w:lang w:val="en-US"/>
              </w:rPr>
              <w:t>link here.</w:t>
            </w:r>
          </w:p>
          <w:p w:rsidR="7D386487" w:rsidP="7D386487" w:rsidRDefault="7D386487" w14:paraId="575B6965" w14:textId="456EF159">
            <w:pPr>
              <w:pStyle w:val="Normal"/>
              <w:numPr>
                <w:numId w:val="0"/>
              </w:numPr>
              <w:rPr>
                <w:noProof w:val="0"/>
                <w:lang w:val="en-US"/>
              </w:rPr>
            </w:pPr>
          </w:p>
          <w:p w:rsidR="582F5D2A" w:rsidP="7D386487" w:rsidRDefault="582F5D2A" w14:paraId="0977BD35" w14:textId="44070DD4">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582F5D2A">
              <w:rPr>
                <w:rFonts w:ascii="Arial" w:hAnsi="Arial" w:eastAsia="Arial" w:cs="Arial"/>
                <w:b w:val="0"/>
                <w:bCs w:val="0"/>
                <w:i w:val="0"/>
                <w:iCs w:val="0"/>
                <w:caps w:val="0"/>
                <w:smallCaps w:val="0"/>
                <w:noProof w:val="0"/>
                <w:color w:val="FF0000"/>
                <w:sz w:val="22"/>
                <w:szCs w:val="22"/>
                <w:lang w:val="en-US"/>
              </w:rPr>
              <w:t>Answer</w:t>
            </w:r>
            <w:r w:rsidRPr="7D386487" w:rsidR="582F5D2A">
              <w:rPr>
                <w:rFonts w:ascii="Arial" w:hAnsi="Arial" w:eastAsia="Arial" w:cs="Arial"/>
                <w:b w:val="0"/>
                <w:bCs w:val="0"/>
                <w:i w:val="0"/>
                <w:iCs w:val="0"/>
                <w:caps w:val="0"/>
                <w:smallCaps w:val="0"/>
                <w:noProof w:val="0"/>
                <w:color w:val="000000" w:themeColor="text1" w:themeTint="FF" w:themeShade="FF"/>
                <w:sz w:val="22"/>
                <w:szCs w:val="22"/>
                <w:lang w:val="en-US"/>
              </w:rPr>
              <w:t>: &lt;Your answer&gt;</w:t>
            </w:r>
          </w:p>
          <w:p w:rsidR="7D386487" w:rsidP="7D386487" w:rsidRDefault="7D386487" w14:paraId="09A346DC" w14:textId="55CE707F">
            <w:pPr>
              <w:pStyle w:val="Normal"/>
              <w:numPr>
                <w:numId w:val="0"/>
              </w:numPr>
              <w:rPr>
                <w:noProof w:val="0"/>
                <w:lang w:val="en-US"/>
              </w:rPr>
            </w:pPr>
          </w:p>
        </w:tc>
      </w:tr>
      <w:tr w:rsidR="7D386487" w:rsidTr="7D386487" w14:paraId="60FC2EE9">
        <w:trPr>
          <w:trHeight w:val="300"/>
        </w:trPr>
        <w:tc>
          <w:tcPr>
            <w:tcW w:w="1211" w:type="dxa"/>
            <w:tcMar/>
          </w:tcPr>
          <w:p w:rsidR="582F5D2A" w:rsidP="7D386487" w:rsidRDefault="582F5D2A" w14:paraId="2996FDAB" w14:textId="43A5341C">
            <w:pPr>
              <w:pStyle w:val="Normal"/>
              <w:numPr>
                <w:numId w:val="0"/>
              </w:numPr>
              <w:jc w:val="center"/>
              <w:rPr>
                <w:noProof w:val="0"/>
                <w:lang w:val="en-US"/>
              </w:rPr>
            </w:pPr>
            <w:r w:rsidRPr="7D386487" w:rsidR="582F5D2A">
              <w:rPr>
                <w:noProof w:val="0"/>
                <w:lang w:val="en-US"/>
              </w:rPr>
              <w:t>2</w:t>
            </w:r>
          </w:p>
        </w:tc>
        <w:tc>
          <w:tcPr>
            <w:tcW w:w="8149" w:type="dxa"/>
            <w:tcMar/>
          </w:tcPr>
          <w:p w:rsidR="60F4BB13" w:rsidP="7D386487" w:rsidRDefault="60F4BB13" w14:paraId="63CBDE98" w14:textId="261952C3">
            <w:pPr>
              <w:pStyle w:val="Normal"/>
              <w:numPr>
                <w:numId w:val="0"/>
              </w:numPr>
              <w:rPr>
                <w:noProof w:val="0"/>
                <w:lang w:val="en-US"/>
              </w:rPr>
            </w:pPr>
            <w:r w:rsidRPr="7D386487" w:rsidR="60F4BB13">
              <w:rPr>
                <w:noProof w:val="0"/>
                <w:color w:val="FF0000"/>
                <w:lang w:val="en-US"/>
              </w:rPr>
              <w:t>Question</w:t>
            </w:r>
            <w:r w:rsidRPr="7D386487" w:rsidR="60F4BB13">
              <w:rPr>
                <w:noProof w:val="0"/>
                <w:lang w:val="en-US"/>
              </w:rPr>
              <w:t xml:space="preserve">: Open a browser on your computer and go to </w:t>
            </w:r>
            <w:r w:rsidRPr="7D386487" w:rsidR="60F4BB13">
              <w:rPr>
                <w:noProof w:val="0"/>
                <w:lang w:val="en-US"/>
              </w:rPr>
              <w:t>http://utrack.crempa.net/</w:t>
            </w:r>
            <w:r w:rsidRPr="7D386487" w:rsidR="60F4BB13">
              <w:rPr>
                <w:noProof w:val="0"/>
                <w:lang w:val="en-US"/>
              </w:rPr>
              <w:t xml:space="preserve"> . Upload your .GPX file to the site and click </w:t>
            </w:r>
            <w:r w:rsidRPr="7D386487" w:rsidR="60F4BB13">
              <w:rPr>
                <w:noProof w:val="0"/>
                <w:lang w:val="en-US"/>
              </w:rPr>
              <w:t>‘Generate Report</w:t>
            </w:r>
            <w:r w:rsidRPr="7D386487" w:rsidR="60F4BB13">
              <w:rPr>
                <w:noProof w:val="0"/>
                <w:lang w:val="en-US"/>
              </w:rPr>
              <w:t>’.</w:t>
            </w:r>
            <w:r w:rsidRPr="7D386487" w:rsidR="60F4BB13">
              <w:rPr>
                <w:noProof w:val="0"/>
                <w:lang w:val="en-US"/>
              </w:rPr>
              <w:t xml:space="preserve"> Take a screenshot and </w:t>
            </w:r>
            <w:r w:rsidRPr="7D386487" w:rsidR="60F4BB13">
              <w:rPr>
                <w:noProof w:val="0"/>
                <w:lang w:val="en-US"/>
              </w:rPr>
              <w:t>include it</w:t>
            </w:r>
            <w:r w:rsidRPr="7D386487" w:rsidR="60F4BB13">
              <w:rPr>
                <w:noProof w:val="0"/>
                <w:lang w:val="en-US"/>
              </w:rPr>
              <w:t xml:space="preserve"> here.</w:t>
            </w:r>
          </w:p>
          <w:p w:rsidR="7D386487" w:rsidP="7D386487" w:rsidRDefault="7D386487" w14:paraId="09A87D26" w14:textId="014C9772">
            <w:pPr>
              <w:pStyle w:val="Normal"/>
              <w:numPr>
                <w:numId w:val="0"/>
              </w:numPr>
              <w:rPr>
                <w:noProof w:val="0"/>
                <w:lang w:val="en-US"/>
              </w:rPr>
            </w:pPr>
          </w:p>
          <w:p w:rsidR="60F4BB13" w:rsidP="7D386487" w:rsidRDefault="60F4BB13" w14:paraId="78A8ACA0" w14:textId="44070DD4">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60F4BB13">
              <w:rPr>
                <w:rFonts w:ascii="Arial" w:hAnsi="Arial" w:eastAsia="Arial" w:cs="Arial"/>
                <w:b w:val="0"/>
                <w:bCs w:val="0"/>
                <w:i w:val="0"/>
                <w:iCs w:val="0"/>
                <w:caps w:val="0"/>
                <w:smallCaps w:val="0"/>
                <w:noProof w:val="0"/>
                <w:color w:val="FF0000"/>
                <w:sz w:val="22"/>
                <w:szCs w:val="22"/>
                <w:lang w:val="en-US"/>
              </w:rPr>
              <w:t>Answer</w:t>
            </w:r>
            <w:r w:rsidRPr="7D386487" w:rsidR="60F4BB13">
              <w:rPr>
                <w:rFonts w:ascii="Arial" w:hAnsi="Arial" w:eastAsia="Arial" w:cs="Arial"/>
                <w:b w:val="0"/>
                <w:bCs w:val="0"/>
                <w:i w:val="0"/>
                <w:iCs w:val="0"/>
                <w:caps w:val="0"/>
                <w:smallCaps w:val="0"/>
                <w:noProof w:val="0"/>
                <w:color w:val="000000" w:themeColor="text1" w:themeTint="FF" w:themeShade="FF"/>
                <w:sz w:val="22"/>
                <w:szCs w:val="22"/>
                <w:lang w:val="en-US"/>
              </w:rPr>
              <w:t>: &lt;Your answer&gt;</w:t>
            </w:r>
          </w:p>
          <w:p w:rsidR="7D386487" w:rsidP="7D386487" w:rsidRDefault="7D386487" w14:paraId="65F2D9A3" w14:textId="75BAEAA7">
            <w:pPr>
              <w:pStyle w:val="Normal"/>
              <w:numPr>
                <w:numId w:val="0"/>
              </w:numPr>
              <w:rPr>
                <w:noProof w:val="0"/>
                <w:lang w:val="en-US"/>
              </w:rPr>
            </w:pPr>
          </w:p>
        </w:tc>
      </w:tr>
      <w:tr w:rsidR="7D386487" w:rsidTr="7D386487" w14:paraId="0071CB08">
        <w:trPr>
          <w:trHeight w:val="300"/>
        </w:trPr>
        <w:tc>
          <w:tcPr>
            <w:tcW w:w="1211" w:type="dxa"/>
            <w:tcMar/>
          </w:tcPr>
          <w:p w:rsidR="60F4BB13" w:rsidP="7D386487" w:rsidRDefault="60F4BB13" w14:paraId="59F0CB3B" w14:textId="7F04FA71">
            <w:pPr>
              <w:pStyle w:val="Normal"/>
              <w:numPr>
                <w:numId w:val="0"/>
              </w:numPr>
              <w:jc w:val="center"/>
              <w:rPr>
                <w:noProof w:val="0"/>
                <w:lang w:val="en-US"/>
              </w:rPr>
            </w:pPr>
            <w:r w:rsidRPr="7D386487" w:rsidR="60F4BB13">
              <w:rPr>
                <w:noProof w:val="0"/>
                <w:lang w:val="en-US"/>
              </w:rPr>
              <w:t>3</w:t>
            </w:r>
          </w:p>
        </w:tc>
        <w:tc>
          <w:tcPr>
            <w:tcW w:w="8149" w:type="dxa"/>
            <w:tcMar/>
          </w:tcPr>
          <w:p w:rsidR="019A7BB1" w:rsidP="7D386487" w:rsidRDefault="019A7BB1" w14:paraId="2285D93A" w14:textId="2DF94F80">
            <w:pPr>
              <w:pStyle w:val="Normal"/>
              <w:numPr>
                <w:numId w:val="0"/>
              </w:numPr>
              <w:rPr>
                <w:noProof w:val="0"/>
                <w:lang w:val="en-US"/>
              </w:rPr>
            </w:pPr>
            <w:r w:rsidRPr="7D386487" w:rsidR="019A7BB1">
              <w:rPr>
                <w:noProof w:val="0"/>
                <w:color w:val="FF0000"/>
                <w:lang w:val="en-US"/>
              </w:rPr>
              <w:t>Question</w:t>
            </w:r>
            <w:r w:rsidRPr="7D386487" w:rsidR="019A7BB1">
              <w:rPr>
                <w:noProof w:val="0"/>
                <w:lang w:val="en-US"/>
              </w:rPr>
              <w:t xml:space="preserve">: </w:t>
            </w:r>
            <w:r w:rsidRPr="7D386487" w:rsidR="019A7BB1">
              <w:rPr>
                <w:noProof w:val="0"/>
                <w:color w:val="auto"/>
                <w:lang w:val="en-US"/>
              </w:rPr>
              <w:t>What information can you see from the generated report?</w:t>
            </w:r>
          </w:p>
          <w:p w:rsidR="7D386487" w:rsidP="7D386487" w:rsidRDefault="7D386487" w14:paraId="00BF0283" w14:textId="423A6A50">
            <w:pPr>
              <w:pStyle w:val="Normal"/>
              <w:numPr>
                <w:numId w:val="0"/>
              </w:numPr>
              <w:rPr>
                <w:b w:val="1"/>
                <w:bCs w:val="1"/>
                <w:noProof w:val="0"/>
                <w:color w:val="auto"/>
                <w:lang w:val="en-US"/>
              </w:rPr>
            </w:pPr>
          </w:p>
          <w:p w:rsidR="019A7BB1" w:rsidP="7D386487" w:rsidRDefault="019A7BB1" w14:paraId="07696676" w14:textId="0E151F63">
            <w:pPr>
              <w:pStyle w:val="Normal"/>
              <w:numPr>
                <w:numId w:val="0"/>
              </w:numPr>
              <w:rPr>
                <w:noProof w:val="0"/>
                <w:color w:val="auto"/>
                <w:lang w:val="en-US"/>
              </w:rPr>
            </w:pPr>
            <w:r w:rsidRPr="7D386487" w:rsidR="019A7BB1">
              <w:rPr>
                <w:b w:val="1"/>
                <w:bCs w:val="1"/>
                <w:noProof w:val="0"/>
                <w:color w:val="auto"/>
                <w:lang w:val="en-US"/>
              </w:rPr>
              <w:t>Note</w:t>
            </w:r>
            <w:r w:rsidRPr="7D386487" w:rsidR="019A7BB1">
              <w:rPr>
                <w:noProof w:val="0"/>
                <w:color w:val="auto"/>
                <w:lang w:val="en-US"/>
              </w:rPr>
              <w:t xml:space="preserve">: Depending on the app you </w:t>
            </w:r>
            <w:r w:rsidRPr="7D386487" w:rsidR="019A7BB1">
              <w:rPr>
                <w:noProof w:val="0"/>
                <w:color w:val="auto"/>
                <w:lang w:val="en-US"/>
              </w:rPr>
              <w:t>use</w:t>
            </w:r>
            <w:r w:rsidRPr="7D386487" w:rsidR="019A7BB1">
              <w:rPr>
                <w:noProof w:val="0"/>
                <w:color w:val="auto"/>
                <w:lang w:val="en-US"/>
              </w:rPr>
              <w:t xml:space="preserve"> to record the GPS data, timestamps could be either in local time (that is AEST if you are in Melbourne) or sometimes it could be in UTC.</w:t>
            </w:r>
          </w:p>
          <w:p w:rsidR="7D386487" w:rsidP="7D386487" w:rsidRDefault="7D386487" w14:paraId="6D765D25" w14:textId="4DAFFBC0">
            <w:pPr>
              <w:pStyle w:val="Normal"/>
              <w:numPr>
                <w:numId w:val="0"/>
              </w:numPr>
              <w:rPr>
                <w:noProof w:val="0"/>
                <w:color w:val="auto"/>
                <w:lang w:val="en-US"/>
              </w:rPr>
            </w:pPr>
          </w:p>
          <w:p w:rsidR="019A7BB1" w:rsidP="7D386487" w:rsidRDefault="019A7BB1" w14:paraId="5F290BEA" w14:textId="44070DD4">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019A7BB1">
              <w:rPr>
                <w:rFonts w:ascii="Arial" w:hAnsi="Arial" w:eastAsia="Arial" w:cs="Arial"/>
                <w:b w:val="0"/>
                <w:bCs w:val="0"/>
                <w:i w:val="0"/>
                <w:iCs w:val="0"/>
                <w:caps w:val="0"/>
                <w:smallCaps w:val="0"/>
                <w:noProof w:val="0"/>
                <w:color w:val="FF0000"/>
                <w:sz w:val="22"/>
                <w:szCs w:val="22"/>
                <w:lang w:val="en-US"/>
              </w:rPr>
              <w:t>Answer</w:t>
            </w:r>
            <w:r w:rsidRPr="7D386487" w:rsidR="019A7BB1">
              <w:rPr>
                <w:rFonts w:ascii="Arial" w:hAnsi="Arial" w:eastAsia="Arial" w:cs="Arial"/>
                <w:b w:val="0"/>
                <w:bCs w:val="0"/>
                <w:i w:val="0"/>
                <w:iCs w:val="0"/>
                <w:caps w:val="0"/>
                <w:smallCaps w:val="0"/>
                <w:noProof w:val="0"/>
                <w:color w:val="000000" w:themeColor="text1" w:themeTint="FF" w:themeShade="FF"/>
                <w:sz w:val="22"/>
                <w:szCs w:val="22"/>
                <w:lang w:val="en-US"/>
              </w:rPr>
              <w:t>: &lt;Your answer&gt;</w:t>
            </w:r>
          </w:p>
          <w:p w:rsidR="7D386487" w:rsidP="7D386487" w:rsidRDefault="7D386487" w14:paraId="23D22870" w14:textId="5C6CF4AD">
            <w:pPr>
              <w:pStyle w:val="Normal"/>
              <w:numPr>
                <w:numId w:val="0"/>
              </w:numPr>
              <w:rPr>
                <w:noProof w:val="0"/>
                <w:color w:val="auto"/>
                <w:lang w:val="en-US"/>
              </w:rPr>
            </w:pPr>
          </w:p>
        </w:tc>
      </w:tr>
    </w:tbl>
    <w:p w:rsidR="7D386487" w:rsidRDefault="7D386487" w14:paraId="29CDC89C" w14:textId="43BBA5A5">
      <w:r>
        <w:br w:type="page"/>
      </w:r>
    </w:p>
    <w:p w:rsidR="2D16421C" w:rsidP="7D386487" w:rsidRDefault="2D16421C" w14:paraId="12A67A13" w14:textId="64B6708E">
      <w:pPr>
        <w:pStyle w:val="Normal"/>
        <w:numPr>
          <w:numId w:val="0"/>
        </w:numPr>
        <w:rPr>
          <w:rFonts w:ascii="Arial" w:hAnsi="Arial" w:eastAsia="Arial" w:cs="Arial"/>
          <w:b w:val="0"/>
          <w:bCs w:val="0"/>
          <w:i w:val="0"/>
          <w:iCs w:val="0"/>
          <w:caps w:val="0"/>
          <w:smallCaps w:val="0"/>
          <w:noProof w:val="0"/>
          <w:color w:val="000000" w:themeColor="text1" w:themeTint="FF" w:themeShade="FF"/>
          <w:sz w:val="40"/>
          <w:szCs w:val="40"/>
          <w:lang w:val="en-US"/>
        </w:rPr>
      </w:pPr>
      <w:r w:rsidRPr="7D386487" w:rsidR="2D16421C">
        <w:rPr>
          <w:rFonts w:ascii="Arial" w:hAnsi="Arial" w:eastAsia="Arial" w:cs="Arial"/>
          <w:b w:val="0"/>
          <w:bCs w:val="0"/>
          <w:i w:val="0"/>
          <w:iCs w:val="0"/>
          <w:caps w:val="0"/>
          <w:smallCaps w:val="0"/>
          <w:noProof w:val="0"/>
          <w:color w:val="000000" w:themeColor="text1" w:themeTint="FF" w:themeShade="FF"/>
          <w:sz w:val="40"/>
          <w:szCs w:val="40"/>
          <w:lang w:val="en-US"/>
        </w:rPr>
        <w:t>Activity 4.</w:t>
      </w:r>
      <w:r w:rsidRPr="7D386487" w:rsidR="264E47C5">
        <w:rPr>
          <w:rFonts w:ascii="Arial" w:hAnsi="Arial" w:eastAsia="Arial" w:cs="Arial"/>
          <w:b w:val="0"/>
          <w:bCs w:val="0"/>
          <w:i w:val="0"/>
          <w:iCs w:val="0"/>
          <w:caps w:val="0"/>
          <w:smallCaps w:val="0"/>
          <w:noProof w:val="0"/>
          <w:color w:val="000000" w:themeColor="text1" w:themeTint="FF" w:themeShade="FF"/>
          <w:sz w:val="40"/>
          <w:szCs w:val="40"/>
          <w:lang w:val="en-US"/>
        </w:rPr>
        <w:t>2</w:t>
      </w:r>
      <w:r w:rsidRPr="7D386487" w:rsidR="2D16421C">
        <w:rPr>
          <w:rFonts w:ascii="Arial" w:hAnsi="Arial" w:eastAsia="Arial" w:cs="Arial"/>
          <w:b w:val="0"/>
          <w:bCs w:val="0"/>
          <w:i w:val="0"/>
          <w:iCs w:val="0"/>
          <w:caps w:val="0"/>
          <w:smallCaps w:val="0"/>
          <w:noProof w:val="0"/>
          <w:color w:val="000000" w:themeColor="text1" w:themeTint="FF" w:themeShade="FF"/>
          <w:sz w:val="40"/>
          <w:szCs w:val="40"/>
          <w:lang w:val="en-US"/>
        </w:rPr>
        <w:t>: The Ethics of Data Gathering</w:t>
      </w:r>
    </w:p>
    <w:p w:rsidR="0732C748" w:rsidP="7D386487" w:rsidRDefault="0732C748" w14:paraId="21B20BD9" w14:textId="199C1733">
      <w:pPr>
        <w:pStyle w:val="Normal"/>
        <w:numPr>
          <w:numId w:val="0"/>
        </w:numPr>
        <w:rPr>
          <w:rFonts w:ascii="Arial" w:hAnsi="Arial" w:eastAsia="Arial" w:cs="Arial"/>
          <w:b w:val="0"/>
          <w:bCs w:val="0"/>
          <w:i w:val="0"/>
          <w:iCs w:val="0"/>
          <w:caps w:val="0"/>
          <w:smallCaps w:val="0"/>
          <w:noProof w:val="0"/>
          <w:color w:val="000000" w:themeColor="text1" w:themeTint="FF" w:themeShade="FF"/>
          <w:sz w:val="24"/>
          <w:szCs w:val="24"/>
          <w:lang w:val="en-US"/>
        </w:rPr>
      </w:pPr>
      <w:r w:rsidRPr="7D386487" w:rsidR="0732C748">
        <w:rPr>
          <w:rFonts w:ascii="Arial" w:hAnsi="Arial" w:eastAsia="Arial" w:cs="Arial"/>
          <w:b w:val="0"/>
          <w:bCs w:val="0"/>
          <w:i w:val="0"/>
          <w:iCs w:val="0"/>
          <w:caps w:val="0"/>
          <w:smallCaps w:val="0"/>
          <w:noProof w:val="0"/>
          <w:color w:val="000000" w:themeColor="text1" w:themeTint="FF" w:themeShade="FF"/>
          <w:sz w:val="24"/>
          <w:szCs w:val="24"/>
          <w:lang w:val="en-US"/>
        </w:rPr>
        <w:t xml:space="preserve">Digital privacy is top of mind for many Australians. With weekly data breach scandals, individuals are becoming more aware and concerned about who has their data, and more importantly, who controls how that information is gathered, </w:t>
      </w:r>
      <w:r w:rsidRPr="7D386487" w:rsidR="0732C748">
        <w:rPr>
          <w:rFonts w:ascii="Arial" w:hAnsi="Arial" w:eastAsia="Arial" w:cs="Arial"/>
          <w:b w:val="0"/>
          <w:bCs w:val="0"/>
          <w:i w:val="0"/>
          <w:iCs w:val="0"/>
          <w:caps w:val="0"/>
          <w:smallCaps w:val="0"/>
          <w:noProof w:val="0"/>
          <w:color w:val="000000" w:themeColor="text1" w:themeTint="FF" w:themeShade="FF"/>
          <w:sz w:val="24"/>
          <w:szCs w:val="24"/>
          <w:lang w:val="en-US"/>
        </w:rPr>
        <w:t>used</w:t>
      </w:r>
      <w:r w:rsidRPr="7D386487" w:rsidR="0732C748">
        <w:rPr>
          <w:rFonts w:ascii="Arial" w:hAnsi="Arial" w:eastAsia="Arial" w:cs="Arial"/>
          <w:b w:val="0"/>
          <w:bCs w:val="0"/>
          <w:i w:val="0"/>
          <w:iCs w:val="0"/>
          <w:caps w:val="0"/>
          <w:smallCaps w:val="0"/>
          <w:noProof w:val="0"/>
          <w:color w:val="000000" w:themeColor="text1" w:themeTint="FF" w:themeShade="FF"/>
          <w:sz w:val="24"/>
          <w:szCs w:val="24"/>
          <w:lang w:val="en-US"/>
        </w:rPr>
        <w:t xml:space="preserve"> and shared. In this task, you will </w:t>
      </w:r>
      <w:r w:rsidRPr="7D386487" w:rsidR="0732C748">
        <w:rPr>
          <w:rFonts w:ascii="Arial" w:hAnsi="Arial" w:eastAsia="Arial" w:cs="Arial"/>
          <w:b w:val="0"/>
          <w:bCs w:val="0"/>
          <w:i w:val="0"/>
          <w:iCs w:val="0"/>
          <w:caps w:val="0"/>
          <w:smallCaps w:val="0"/>
          <w:noProof w:val="0"/>
          <w:color w:val="000000" w:themeColor="text1" w:themeTint="FF" w:themeShade="FF"/>
          <w:sz w:val="24"/>
          <w:szCs w:val="24"/>
          <w:lang w:val="en-US"/>
        </w:rPr>
        <w:t>summarise</w:t>
      </w:r>
      <w:r w:rsidRPr="7D386487" w:rsidR="0732C748">
        <w:rPr>
          <w:rFonts w:ascii="Arial" w:hAnsi="Arial" w:eastAsia="Arial" w:cs="Arial"/>
          <w:b w:val="0"/>
          <w:bCs w:val="0"/>
          <w:i w:val="0"/>
          <w:iCs w:val="0"/>
          <w:caps w:val="0"/>
          <w:smallCaps w:val="0"/>
          <w:noProof w:val="0"/>
          <w:color w:val="000000" w:themeColor="text1" w:themeTint="FF" w:themeShade="FF"/>
          <w:sz w:val="24"/>
          <w:szCs w:val="24"/>
          <w:lang w:val="en-US"/>
        </w:rPr>
        <w:t xml:space="preserve"> a blog post</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regarding</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 xml:space="preserve"> what should Australian businesses know </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regarding</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 xml:space="preserve"> the ethics of data </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gathering</w:t>
      </w:r>
      <w:r w:rsidRPr="7D386487" w:rsidR="22B06334">
        <w:rPr>
          <w:rFonts w:ascii="Arial" w:hAnsi="Arial" w:eastAsia="Arial" w:cs="Arial"/>
          <w:b w:val="0"/>
          <w:bCs w:val="0"/>
          <w:i w:val="0"/>
          <w:iCs w:val="0"/>
          <w:caps w:val="0"/>
          <w:smallCaps w:val="0"/>
          <w:noProof w:val="0"/>
          <w:color w:val="000000" w:themeColor="text1" w:themeTint="FF" w:themeShade="FF"/>
          <w:sz w:val="24"/>
          <w:szCs w:val="24"/>
          <w:lang w:val="en-US"/>
        </w:rPr>
        <w:t>.</w:t>
      </w:r>
    </w:p>
    <w:p w:rsidR="22B06334" w:rsidP="7D386487" w:rsidRDefault="22B06334" w14:paraId="7DF38D14" w14:textId="395B4817">
      <w:pPr>
        <w:pStyle w:val="Heading2"/>
        <w:numPr>
          <w:numId w:val="0"/>
        </w:numPr>
        <w:rPr>
          <w:noProof w:val="0"/>
          <w:color w:val="auto"/>
          <w:lang w:val="en-US"/>
        </w:rPr>
      </w:pPr>
      <w:r w:rsidRPr="7D386487" w:rsidR="22B06334">
        <w:rPr>
          <w:noProof w:val="0"/>
          <w:color w:val="auto"/>
          <w:lang w:val="en-US"/>
        </w:rPr>
        <w:t>Steps:</w:t>
      </w:r>
    </w:p>
    <w:tbl>
      <w:tblPr>
        <w:tblStyle w:val="TableGrid"/>
        <w:tblW w:w="0" w:type="auto"/>
        <w:tblLayout w:type="fixed"/>
        <w:tblLook w:val="06A0" w:firstRow="1" w:lastRow="0" w:firstColumn="1" w:lastColumn="0" w:noHBand="1" w:noVBand="1"/>
      </w:tblPr>
      <w:tblGrid>
        <w:gridCol w:w="1118"/>
        <w:gridCol w:w="8242"/>
      </w:tblGrid>
      <w:tr w:rsidR="7D386487" w:rsidTr="0B05C447" w14:paraId="3083B2C8">
        <w:trPr>
          <w:trHeight w:val="300"/>
        </w:trPr>
        <w:tc>
          <w:tcPr>
            <w:tcW w:w="1118" w:type="dxa"/>
            <w:tcMar/>
          </w:tcPr>
          <w:p w:rsidR="22B06334" w:rsidP="7D386487" w:rsidRDefault="22B06334" w14:paraId="4747E352" w14:textId="0E0D9472">
            <w:pPr>
              <w:pStyle w:val="Normal"/>
              <w:numPr>
                <w:numId w:val="0"/>
              </w:numPr>
              <w:jc w:val="center"/>
              <w:rPr>
                <w:b w:val="1"/>
                <w:bCs w:val="1"/>
                <w:noProof w:val="0"/>
                <w:lang w:val="en-US"/>
              </w:rPr>
            </w:pPr>
            <w:r w:rsidRPr="7D386487" w:rsidR="22B06334">
              <w:rPr>
                <w:b w:val="1"/>
                <w:bCs w:val="1"/>
                <w:noProof w:val="0"/>
                <w:lang w:val="en-US"/>
              </w:rPr>
              <w:t>Step</w:t>
            </w:r>
          </w:p>
        </w:tc>
        <w:tc>
          <w:tcPr>
            <w:tcW w:w="8242" w:type="dxa"/>
            <w:tcMar/>
          </w:tcPr>
          <w:p w:rsidR="22B06334" w:rsidP="7D386487" w:rsidRDefault="22B06334" w14:paraId="36484751" w14:textId="4EC6A22D">
            <w:pPr>
              <w:pStyle w:val="Normal"/>
              <w:numPr>
                <w:numId w:val="0"/>
              </w:numPr>
              <w:rPr>
                <w:b w:val="1"/>
                <w:bCs w:val="1"/>
                <w:noProof w:val="0"/>
                <w:lang w:val="en-US"/>
              </w:rPr>
            </w:pPr>
            <w:r w:rsidRPr="7D386487" w:rsidR="22B06334">
              <w:rPr>
                <w:b w:val="1"/>
                <w:bCs w:val="1"/>
                <w:noProof w:val="0"/>
                <w:lang w:val="en-US"/>
              </w:rPr>
              <w:t>Action</w:t>
            </w:r>
          </w:p>
        </w:tc>
      </w:tr>
      <w:tr w:rsidR="7D386487" w:rsidTr="0B05C447" w14:paraId="5EFE9E4C">
        <w:trPr>
          <w:trHeight w:val="300"/>
        </w:trPr>
        <w:tc>
          <w:tcPr>
            <w:tcW w:w="1118" w:type="dxa"/>
            <w:tcMar/>
          </w:tcPr>
          <w:p w:rsidR="22B06334" w:rsidP="7D386487" w:rsidRDefault="22B06334" w14:paraId="3328B205" w14:textId="2FA5C8E4">
            <w:pPr>
              <w:pStyle w:val="Normal"/>
              <w:numPr>
                <w:numId w:val="0"/>
              </w:numPr>
              <w:jc w:val="center"/>
              <w:rPr>
                <w:noProof w:val="0"/>
                <w:lang w:val="en-US"/>
              </w:rPr>
            </w:pPr>
            <w:r w:rsidRPr="7D386487" w:rsidR="22B06334">
              <w:rPr>
                <w:noProof w:val="0"/>
                <w:lang w:val="en-US"/>
              </w:rPr>
              <w:t>1</w:t>
            </w:r>
          </w:p>
        </w:tc>
        <w:tc>
          <w:tcPr>
            <w:tcW w:w="8242" w:type="dxa"/>
            <w:tcMar/>
          </w:tcPr>
          <w:p w:rsidR="29F520F7" w:rsidP="0B05C447" w:rsidRDefault="29F520F7" w14:paraId="38E1ED54" w14:textId="5D1C7522">
            <w:pPr>
              <w:pStyle w:val="Normal"/>
              <w:rPr>
                <w:noProof w:val="0"/>
                <w:lang w:val="en-US"/>
              </w:rPr>
            </w:pPr>
            <w:r w:rsidRPr="0B05C447" w:rsidR="29F520F7">
              <w:rPr>
                <w:noProof w:val="0"/>
                <w:color w:val="FF0000"/>
                <w:lang w:val="en-US"/>
              </w:rPr>
              <w:t>Question</w:t>
            </w:r>
            <w:r w:rsidRPr="0B05C447" w:rsidR="29F520F7">
              <w:rPr>
                <w:noProof w:val="0"/>
                <w:lang w:val="en-US"/>
              </w:rPr>
              <w:t xml:space="preserve">: </w:t>
            </w:r>
            <w:r w:rsidRPr="0B05C447" w:rsidR="22B06334">
              <w:rPr>
                <w:noProof w:val="0"/>
                <w:lang w:val="en-US"/>
              </w:rPr>
              <w:t>Study the web material which can be found here (</w:t>
            </w:r>
            <w:hyperlink r:id="R075c8bfe049649c5">
              <w:r w:rsidRPr="0B05C447" w:rsidR="22B06334">
                <w:rPr>
                  <w:rStyle w:val="Hyperlink"/>
                  <w:noProof w:val="0"/>
                  <w:lang w:val="en-US"/>
                </w:rPr>
                <w:t>https://www.insideinfo.com.au/business-intelligence-and-analytics/ethics-data-gathering-what-should-australian-businesses-know</w:t>
              </w:r>
            </w:hyperlink>
            <w:r w:rsidRPr="0B05C447" w:rsidR="22B06334">
              <w:rPr>
                <w:noProof w:val="0"/>
                <w:lang w:val="en-US"/>
              </w:rPr>
              <w:t xml:space="preserve"> ).</w:t>
            </w:r>
            <w:r w:rsidRPr="0B05C447" w:rsidR="1D090C51">
              <w:rPr>
                <w:noProof w:val="0"/>
                <w:lang w:val="en-US"/>
              </w:rPr>
              <w:t xml:space="preserve"> Discuss data legislation in Australia and (un)ethical use of customer data.</w:t>
            </w:r>
            <w:r w:rsidRPr="0B05C447" w:rsidR="581F1969">
              <w:rPr>
                <w:noProof w:val="0"/>
                <w:lang w:val="en-US"/>
              </w:rPr>
              <w:t xml:space="preserve"> Reflect </w:t>
            </w:r>
            <w:r w:rsidRPr="0B05C447" w:rsidR="581F1969">
              <w:rPr>
                <w:noProof w:val="0"/>
                <w:lang w:val="en-US"/>
              </w:rPr>
              <w:t>your</w:t>
            </w:r>
            <w:r w:rsidRPr="0B05C447" w:rsidR="581F1969">
              <w:rPr>
                <w:noProof w:val="0"/>
                <w:lang w:val="en-US"/>
              </w:rPr>
              <w:t xml:space="preserve"> viewpoint.</w:t>
            </w:r>
          </w:p>
          <w:p w:rsidR="7D386487" w:rsidP="7D386487" w:rsidRDefault="7D386487" w14:paraId="0FF40A2C" w14:textId="250CBF01">
            <w:pPr>
              <w:pStyle w:val="Normal"/>
              <w:numPr>
                <w:numId w:val="0"/>
              </w:numPr>
              <w:rPr>
                <w:noProof w:val="0"/>
                <w:lang w:val="en-US"/>
              </w:rPr>
            </w:pPr>
          </w:p>
          <w:p w:rsidR="11A276E8" w:rsidP="7D386487" w:rsidRDefault="11A276E8" w14:paraId="146F8CEC" w14:textId="651229AC">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11A276E8">
              <w:rPr>
                <w:rFonts w:ascii="Arial" w:hAnsi="Arial" w:eastAsia="Arial" w:cs="Arial"/>
                <w:b w:val="0"/>
                <w:bCs w:val="0"/>
                <w:i w:val="0"/>
                <w:iCs w:val="0"/>
                <w:caps w:val="0"/>
                <w:smallCaps w:val="0"/>
                <w:noProof w:val="0"/>
                <w:color w:val="FF0000"/>
                <w:sz w:val="22"/>
                <w:szCs w:val="22"/>
                <w:lang w:val="en-US"/>
              </w:rPr>
              <w:t>Answer</w:t>
            </w:r>
            <w:r w:rsidRPr="7D386487" w:rsidR="11A276E8">
              <w:rPr>
                <w:rFonts w:ascii="Arial" w:hAnsi="Arial" w:eastAsia="Arial" w:cs="Arial"/>
                <w:b w:val="0"/>
                <w:bCs w:val="0"/>
                <w:i w:val="0"/>
                <w:iCs w:val="0"/>
                <w:caps w:val="0"/>
                <w:smallCaps w:val="0"/>
                <w:noProof w:val="0"/>
                <w:color w:val="000000" w:themeColor="text1" w:themeTint="FF" w:themeShade="FF"/>
                <w:sz w:val="22"/>
                <w:szCs w:val="22"/>
                <w:lang w:val="en-US"/>
              </w:rPr>
              <w:t>: &lt;Your answer&gt;</w:t>
            </w:r>
          </w:p>
          <w:p w:rsidR="7D386487" w:rsidP="7D386487" w:rsidRDefault="7D386487" w14:paraId="749A90AD" w14:textId="2E429106">
            <w:pPr>
              <w:pStyle w:val="Normal"/>
              <w:numPr>
                <w:numId w:val="0"/>
              </w:numPr>
              <w:rPr>
                <w:noProof w:val="0"/>
                <w:lang w:val="en-US"/>
              </w:rPr>
            </w:pPr>
          </w:p>
        </w:tc>
      </w:tr>
    </w:tbl>
    <w:p w:rsidR="7D386487" w:rsidRDefault="7D386487" w14:paraId="1BEFE9D2" w14:textId="2590D800"/>
    <w:p w:rsidR="7D386487" w:rsidRDefault="7D386487" w14:paraId="694535E9" w14:textId="29C59392">
      <w:r>
        <w:br w:type="page"/>
      </w:r>
    </w:p>
    <w:p w:rsidR="50F63789" w:rsidP="7D386487" w:rsidRDefault="50F63789" w14:paraId="72F23B6A" w14:textId="46383043">
      <w:pPr>
        <w:pStyle w:val="Normal"/>
        <w:numPr>
          <w:numId w:val="0"/>
        </w:numPr>
        <w:rPr>
          <w:rFonts w:ascii="Arial" w:hAnsi="Arial" w:eastAsia="Arial" w:cs="Arial"/>
          <w:b w:val="0"/>
          <w:bCs w:val="0"/>
          <w:i w:val="0"/>
          <w:iCs w:val="0"/>
          <w:caps w:val="0"/>
          <w:smallCaps w:val="0"/>
          <w:noProof w:val="0"/>
          <w:color w:val="000000" w:themeColor="text1" w:themeTint="FF" w:themeShade="FF"/>
          <w:sz w:val="40"/>
          <w:szCs w:val="40"/>
          <w:lang w:val="en-US"/>
        </w:rPr>
      </w:pPr>
      <w:r w:rsidRPr="7D386487" w:rsidR="50F63789">
        <w:rPr>
          <w:rFonts w:ascii="Arial" w:hAnsi="Arial" w:eastAsia="Arial" w:cs="Arial"/>
          <w:b w:val="0"/>
          <w:bCs w:val="0"/>
          <w:i w:val="0"/>
          <w:iCs w:val="0"/>
          <w:caps w:val="0"/>
          <w:smallCaps w:val="0"/>
          <w:noProof w:val="0"/>
          <w:color w:val="000000" w:themeColor="text1" w:themeTint="FF" w:themeShade="FF"/>
          <w:sz w:val="40"/>
          <w:szCs w:val="40"/>
          <w:lang w:val="en-US"/>
        </w:rPr>
        <w:t>Activity 4.3: The ethical dilemma of self-driving cars</w:t>
      </w:r>
    </w:p>
    <w:p w:rsidR="57D92490" w:rsidP="7D386487" w:rsidRDefault="57D92490" w14:paraId="4B7D650A" w14:textId="2E619F46">
      <w:pPr>
        <w:pStyle w:val="Normal"/>
        <w:numPr>
          <w:numId w:val="0"/>
        </w:numPr>
        <w:rPr>
          <w:rFonts w:ascii="Arial" w:hAnsi="Arial" w:eastAsia="Arial" w:cs="Arial"/>
          <w:b w:val="0"/>
          <w:bCs w:val="0"/>
          <w:i w:val="0"/>
          <w:iCs w:val="0"/>
          <w:caps w:val="0"/>
          <w:smallCaps w:val="0"/>
          <w:noProof w:val="0"/>
          <w:color w:val="000000" w:themeColor="text1" w:themeTint="FF" w:themeShade="FF"/>
          <w:sz w:val="24"/>
          <w:szCs w:val="24"/>
          <w:lang w:val="en-US"/>
        </w:rPr>
      </w:pP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 xml:space="preserve">Self-driving cars are already cruising the streets today. And while these cars will </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ultimately be</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 xml:space="preserve"> safer and cleaner than their manual counterparts, they </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can’t</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 xml:space="preserve"> completely avoid accidents altogether. In this video, you will explore and </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reflect on</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 xml:space="preserve"> how the car should be programmed</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 xml:space="preserve"> if it </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enc</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ounters</w:t>
      </w:r>
      <w:r w:rsidRPr="7D386487" w:rsidR="57D92490">
        <w:rPr>
          <w:rFonts w:ascii="Arial" w:hAnsi="Arial" w:eastAsia="Arial" w:cs="Arial"/>
          <w:b w:val="0"/>
          <w:bCs w:val="0"/>
          <w:i w:val="0"/>
          <w:iCs w:val="0"/>
          <w:caps w:val="0"/>
          <w:smallCaps w:val="0"/>
          <w:noProof w:val="0"/>
          <w:color w:val="000000" w:themeColor="text1" w:themeTint="FF" w:themeShade="FF"/>
          <w:sz w:val="24"/>
          <w:szCs w:val="24"/>
          <w:lang w:val="en-US"/>
        </w:rPr>
        <w:t xml:space="preserve"> an unavoidable accident.</w:t>
      </w:r>
    </w:p>
    <w:p w:rsidR="50F63789" w:rsidP="7D386487" w:rsidRDefault="50F63789" w14:paraId="2A1FEF3D" w14:textId="395B4817">
      <w:pPr>
        <w:pStyle w:val="Heading2"/>
        <w:numPr>
          <w:numId w:val="0"/>
        </w:numPr>
        <w:rPr>
          <w:noProof w:val="0"/>
          <w:color w:val="auto"/>
          <w:lang w:val="en-US"/>
        </w:rPr>
      </w:pPr>
      <w:r w:rsidRPr="7D386487" w:rsidR="50F63789">
        <w:rPr>
          <w:noProof w:val="0"/>
          <w:color w:val="auto"/>
          <w:lang w:val="en-US"/>
        </w:rPr>
        <w:t>Steps:</w:t>
      </w:r>
    </w:p>
    <w:tbl>
      <w:tblPr>
        <w:tblStyle w:val="TableGrid"/>
        <w:tblW w:w="0" w:type="auto"/>
        <w:tblLayout w:type="fixed"/>
        <w:tblLook w:val="06A0" w:firstRow="1" w:lastRow="0" w:firstColumn="1" w:lastColumn="0" w:noHBand="1" w:noVBand="1"/>
      </w:tblPr>
      <w:tblGrid>
        <w:gridCol w:w="1118"/>
        <w:gridCol w:w="8242"/>
      </w:tblGrid>
      <w:tr w:rsidR="7D386487" w:rsidTr="7D386487" w14:paraId="1D7C6227">
        <w:trPr>
          <w:trHeight w:val="300"/>
        </w:trPr>
        <w:tc>
          <w:tcPr>
            <w:tcW w:w="1118" w:type="dxa"/>
            <w:tcMar/>
          </w:tcPr>
          <w:p w:rsidR="7D386487" w:rsidP="7D386487" w:rsidRDefault="7D386487" w14:paraId="2E177479" w14:textId="0E0D9472">
            <w:pPr>
              <w:pStyle w:val="Normal"/>
              <w:numPr>
                <w:numId w:val="0"/>
              </w:numPr>
              <w:jc w:val="center"/>
              <w:rPr>
                <w:b w:val="1"/>
                <w:bCs w:val="1"/>
                <w:noProof w:val="0"/>
                <w:lang w:val="en-US"/>
              </w:rPr>
            </w:pPr>
            <w:r w:rsidRPr="7D386487" w:rsidR="7D386487">
              <w:rPr>
                <w:b w:val="1"/>
                <w:bCs w:val="1"/>
                <w:noProof w:val="0"/>
                <w:lang w:val="en-US"/>
              </w:rPr>
              <w:t>Step</w:t>
            </w:r>
          </w:p>
        </w:tc>
        <w:tc>
          <w:tcPr>
            <w:tcW w:w="8242" w:type="dxa"/>
            <w:tcMar/>
          </w:tcPr>
          <w:p w:rsidR="7D386487" w:rsidP="7D386487" w:rsidRDefault="7D386487" w14:paraId="176E286E" w14:textId="4EC6A22D">
            <w:pPr>
              <w:pStyle w:val="Normal"/>
              <w:numPr>
                <w:numId w:val="0"/>
              </w:numPr>
              <w:rPr>
                <w:b w:val="1"/>
                <w:bCs w:val="1"/>
                <w:noProof w:val="0"/>
                <w:lang w:val="en-US"/>
              </w:rPr>
            </w:pPr>
            <w:r w:rsidRPr="7D386487" w:rsidR="7D386487">
              <w:rPr>
                <w:b w:val="1"/>
                <w:bCs w:val="1"/>
                <w:noProof w:val="0"/>
                <w:lang w:val="en-US"/>
              </w:rPr>
              <w:t>Action</w:t>
            </w:r>
          </w:p>
        </w:tc>
      </w:tr>
      <w:tr w:rsidR="7D386487" w:rsidTr="7D386487" w14:paraId="27489FEF">
        <w:trPr>
          <w:trHeight w:val="300"/>
        </w:trPr>
        <w:tc>
          <w:tcPr>
            <w:tcW w:w="1118" w:type="dxa"/>
            <w:tcMar/>
          </w:tcPr>
          <w:p w:rsidR="7D386487" w:rsidP="7D386487" w:rsidRDefault="7D386487" w14:paraId="6FEFF6C9" w14:textId="2FA5C8E4">
            <w:pPr>
              <w:pStyle w:val="Normal"/>
              <w:numPr>
                <w:numId w:val="0"/>
              </w:numPr>
              <w:jc w:val="center"/>
              <w:rPr>
                <w:noProof w:val="0"/>
                <w:lang w:val="en-US"/>
              </w:rPr>
            </w:pPr>
            <w:r w:rsidRPr="7D386487" w:rsidR="7D386487">
              <w:rPr>
                <w:noProof w:val="0"/>
                <w:lang w:val="en-US"/>
              </w:rPr>
              <w:t>1</w:t>
            </w:r>
          </w:p>
        </w:tc>
        <w:tc>
          <w:tcPr>
            <w:tcW w:w="8242" w:type="dxa"/>
            <w:tcMar/>
          </w:tcPr>
          <w:p w:rsidR="7D386487" w:rsidP="7D386487" w:rsidRDefault="7D386487" w14:paraId="3C536FA8" w14:textId="17ED93D9">
            <w:pPr>
              <w:pStyle w:val="Normal"/>
              <w:numPr>
                <w:numId w:val="0"/>
              </w:numPr>
              <w:rPr>
                <w:noProof w:val="0"/>
                <w:lang w:val="en-US"/>
              </w:rPr>
            </w:pPr>
            <w:r w:rsidRPr="7D386487" w:rsidR="7D386487">
              <w:rPr>
                <w:noProof w:val="0"/>
                <w:color w:val="FF0000"/>
                <w:lang w:val="en-US"/>
              </w:rPr>
              <w:t>Question</w:t>
            </w:r>
            <w:r w:rsidRPr="7D386487" w:rsidR="7D386487">
              <w:rPr>
                <w:noProof w:val="0"/>
                <w:lang w:val="en-US"/>
              </w:rPr>
              <w:t>: Study the web material which can be found here (</w:t>
            </w:r>
            <w:hyperlink r:id="R652a26626ccb4c8f">
              <w:r w:rsidRPr="7D386487" w:rsidR="6B32E6DF">
                <w:rPr>
                  <w:rStyle w:val="Hyperlink"/>
                  <w:noProof w:val="0"/>
                  <w:lang w:val="en-US"/>
                </w:rPr>
                <w:t>https://www.youtube.com/watch?v=ixIoDYVfKA0</w:t>
              </w:r>
            </w:hyperlink>
            <w:r w:rsidRPr="7D386487" w:rsidR="6B32E6DF">
              <w:rPr>
                <w:noProof w:val="0"/>
                <w:lang w:val="en-US"/>
              </w:rPr>
              <w:t xml:space="preserve"> </w:t>
            </w:r>
            <w:r w:rsidRPr="7D386487" w:rsidR="7D386487">
              <w:rPr>
                <w:noProof w:val="0"/>
                <w:lang w:val="en-US"/>
              </w:rPr>
              <w:t xml:space="preserve">). </w:t>
            </w:r>
            <w:r w:rsidRPr="7D386487" w:rsidR="6782C5AF">
              <w:rPr>
                <w:noProof w:val="0"/>
                <w:lang w:val="en-US"/>
              </w:rPr>
              <w:t>Reflect critically the ethical considerations and discuss to what extent you agree or disagree with justification</w:t>
            </w:r>
            <w:r w:rsidRPr="7D386487" w:rsidR="7D386487">
              <w:rPr>
                <w:noProof w:val="0"/>
                <w:lang w:val="en-US"/>
              </w:rPr>
              <w:t>.</w:t>
            </w:r>
          </w:p>
          <w:p w:rsidR="7D386487" w:rsidP="7D386487" w:rsidRDefault="7D386487" w14:paraId="7777080D" w14:textId="250CBF01">
            <w:pPr>
              <w:pStyle w:val="Normal"/>
              <w:numPr>
                <w:numId w:val="0"/>
              </w:numPr>
              <w:rPr>
                <w:noProof w:val="0"/>
                <w:lang w:val="en-US"/>
              </w:rPr>
            </w:pPr>
          </w:p>
          <w:p w:rsidR="7D386487" w:rsidP="7D386487" w:rsidRDefault="7D386487" w14:paraId="1D9F4224" w14:textId="651229AC">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D386487" w:rsidR="7D386487">
              <w:rPr>
                <w:rFonts w:ascii="Arial" w:hAnsi="Arial" w:eastAsia="Arial" w:cs="Arial"/>
                <w:b w:val="0"/>
                <w:bCs w:val="0"/>
                <w:i w:val="0"/>
                <w:iCs w:val="0"/>
                <w:caps w:val="0"/>
                <w:smallCaps w:val="0"/>
                <w:noProof w:val="0"/>
                <w:color w:val="FF0000"/>
                <w:sz w:val="22"/>
                <w:szCs w:val="22"/>
                <w:lang w:val="en-US"/>
              </w:rPr>
              <w:t>Answer</w:t>
            </w:r>
            <w:r w:rsidRPr="7D386487" w:rsidR="7D386487">
              <w:rPr>
                <w:rFonts w:ascii="Arial" w:hAnsi="Arial" w:eastAsia="Arial" w:cs="Arial"/>
                <w:b w:val="0"/>
                <w:bCs w:val="0"/>
                <w:i w:val="0"/>
                <w:iCs w:val="0"/>
                <w:caps w:val="0"/>
                <w:smallCaps w:val="0"/>
                <w:noProof w:val="0"/>
                <w:color w:val="000000" w:themeColor="text1" w:themeTint="FF" w:themeShade="FF"/>
                <w:sz w:val="22"/>
                <w:szCs w:val="22"/>
                <w:lang w:val="en-US"/>
              </w:rPr>
              <w:t>: &lt;Your answer&gt;</w:t>
            </w:r>
          </w:p>
          <w:p w:rsidR="7D386487" w:rsidP="7D386487" w:rsidRDefault="7D386487" w14:paraId="74963FC1" w14:textId="2E429106">
            <w:pPr>
              <w:pStyle w:val="Normal"/>
              <w:numPr>
                <w:numId w:val="0"/>
              </w:numPr>
              <w:rPr>
                <w:noProof w:val="0"/>
                <w:lang w:val="en-US"/>
              </w:rPr>
            </w:pPr>
          </w:p>
        </w:tc>
      </w:tr>
    </w:tbl>
    <w:p w:rsidR="7D386487" w:rsidP="7D386487" w:rsidRDefault="7D386487" w14:paraId="1C9075B2" w14:textId="1CD5BAB1">
      <w:pPr>
        <w:pStyle w:val="Normal"/>
        <w:numPr>
          <w:numId w:val="0"/>
        </w:numPr>
      </w:pPr>
    </w:p>
    <w:p w:rsidR="7D386487" w:rsidP="7D386487" w:rsidRDefault="7D386487" w14:paraId="1CE40817" w14:textId="48767B0A">
      <w:pPr>
        <w:pStyle w:val="Normal"/>
        <w:numPr>
          <w:numId w:val="0"/>
        </w:numPr>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0fb5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577C9"/>
    <w:rsid w:val="019A7BB1"/>
    <w:rsid w:val="057FFF84"/>
    <w:rsid w:val="0732C748"/>
    <w:rsid w:val="0B05C447"/>
    <w:rsid w:val="0D4577C9"/>
    <w:rsid w:val="10D1A642"/>
    <w:rsid w:val="11A276E8"/>
    <w:rsid w:val="168F729D"/>
    <w:rsid w:val="16BAAC6F"/>
    <w:rsid w:val="1D090C51"/>
    <w:rsid w:val="1D389B2C"/>
    <w:rsid w:val="1D480FF3"/>
    <w:rsid w:val="1F838B76"/>
    <w:rsid w:val="21931581"/>
    <w:rsid w:val="22B06334"/>
    <w:rsid w:val="264E47C5"/>
    <w:rsid w:val="29F520F7"/>
    <w:rsid w:val="2A7C5D95"/>
    <w:rsid w:val="2C5C647E"/>
    <w:rsid w:val="2D16421C"/>
    <w:rsid w:val="2DA3D2A0"/>
    <w:rsid w:val="30C4FFB2"/>
    <w:rsid w:val="33230AD0"/>
    <w:rsid w:val="368F68B7"/>
    <w:rsid w:val="3B3F5C86"/>
    <w:rsid w:val="3D412AFF"/>
    <w:rsid w:val="42A89C4B"/>
    <w:rsid w:val="43D215FD"/>
    <w:rsid w:val="464C65CC"/>
    <w:rsid w:val="4755200A"/>
    <w:rsid w:val="4DB67BD0"/>
    <w:rsid w:val="50BBEDC9"/>
    <w:rsid w:val="50F63789"/>
    <w:rsid w:val="51022EBE"/>
    <w:rsid w:val="512FFB01"/>
    <w:rsid w:val="531E7D1E"/>
    <w:rsid w:val="55074D5B"/>
    <w:rsid w:val="563A19D1"/>
    <w:rsid w:val="576ADA0D"/>
    <w:rsid w:val="57D92490"/>
    <w:rsid w:val="581F1969"/>
    <w:rsid w:val="582F5D2A"/>
    <w:rsid w:val="59991CE2"/>
    <w:rsid w:val="5A664212"/>
    <w:rsid w:val="5ADF3BAC"/>
    <w:rsid w:val="5EDE6547"/>
    <w:rsid w:val="60F4BB13"/>
    <w:rsid w:val="61AF3A9B"/>
    <w:rsid w:val="6782C5AF"/>
    <w:rsid w:val="6B32E6DF"/>
    <w:rsid w:val="6E6914CB"/>
    <w:rsid w:val="6F18D5EF"/>
    <w:rsid w:val="6F7DB67F"/>
    <w:rsid w:val="6F83D354"/>
    <w:rsid w:val="6FD7B689"/>
    <w:rsid w:val="72F0CF65"/>
    <w:rsid w:val="72F28976"/>
    <w:rsid w:val="769A62C6"/>
    <w:rsid w:val="7A688B6A"/>
    <w:rsid w:val="7D386487"/>
    <w:rsid w:val="7E2559EC"/>
    <w:rsid w:val="7F13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CA81"/>
  <w15:chartTrackingRefBased/>
  <w15:docId w15:val="{A89E83C9-5068-442C-9296-BBAE657F13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y.google.com/store/apps/detailsid=com.ilyabogdanovich.geotracker&amp;hl=en" TargetMode="External" Id="R3d63b6baa19c444e" /><Relationship Type="http://schemas.openxmlformats.org/officeDocument/2006/relationships/hyperlink" Target="https://itunes.apple.com/au/app/mytracks-the-gps-logger/id358697908?mt=8" TargetMode="External" Id="R23f562ef3e744696" /><Relationship Type="http://schemas.openxmlformats.org/officeDocument/2006/relationships/hyperlink" Target="https://www.youtube.com/watch?v=ixIoDYVfKA0" TargetMode="External" Id="R652a26626ccb4c8f" /><Relationship Type="http://schemas.openxmlformats.org/officeDocument/2006/relationships/numbering" Target="numbering.xml" Id="Rbd5235495464469f" /><Relationship Type="http://schemas.openxmlformats.org/officeDocument/2006/relationships/hyperlink" Target="https://www.insideinfo.com.au/business-intelligence-and-analytics/ethics-data-gathering-what-should-australian-businesses-know" TargetMode="External" Id="R075c8bfe049649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2024-06-18T09:58:17.9403917Z</dcterms:created>
  <dcterms:modified xsi:type="dcterms:W3CDTF">2024-06-24T03:41:17.6123667Z</dcterms:modified>
  <dc:creator>Md Ahsan Habib</dc:creator>
  <lastModifiedBy>Md Ahsan Habib</lastModifiedBy>
</coreProperties>
</file>