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rFonts w:ascii="Arial" w:cs="Arial" w:eastAsia="Arial" w:hAnsi="Arial"/>
          <w:b/>
          <w:bCs/>
          <w:color w:val="2D5A3D"/>
          <w:sz w:val="72"/>
          <w:szCs w:val="72"/>
        </w:rPr>
        <w:t xml:space="preserve">HallMenu RU</w:t>
      </w:r>
    </w:p>
    <w:p>
      <w:pPr>
        <w:spacing w:after="120" w:before="100"/>
        <w:jc w:val="center"/>
      </w:pPr>
      <w:r>
        <w:rPr>
          <w:rFonts w:ascii="Arial" w:cs="Arial" w:eastAsia="Arial" w:hAnsi="Arial"/>
          <w:b/>
          <w:bCs/>
          <w:color w:val="40916C"/>
          <w:sz w:val="32"/>
          <w:szCs w:val="32"/>
        </w:rPr>
        <w:t xml:space="preserve">Rajshahi University Hall Dining Management System</w:t>
      </w:r>
    </w:p>
    <w:p>
      <w:pPr>
        <w:spacing w:after="400" w:before="0"/>
        <w:jc w:val="center"/>
      </w:pPr>
      <w:r>
        <w:rPr>
          <w:rFonts w:ascii="Arial" w:cs="Arial" w:eastAsia="Arial" w:hAnsi="Arial"/>
          <w:color w:val="4B5563"/>
          <w:sz w:val="24"/>
          <w:szCs w:val="24"/>
        </w:rPr>
        <w:t xml:space="preserve">Complete Project Proposal &amp; Technical Documentation</w:t>
      </w:r>
    </w:p>
    <w:p>
      <w:pPr>
        <w:pBdr>
          <w:bottom w:val="single" w:color="2D5A3D" w:sz="6" w:space="1"/>
        </w:pBdr>
        <w:spacing w:after="160" w:before="80"/>
      </w:pPr>
    </w:p>
    <w:p>
      <w:pPr>
        <w:spacing w:after="8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3000"/>
            <w:tcBorders>
              <w:top w:val="single" w:color="D8D4C8" w:sz="1"/>
              <w:left w:val="single" w:color="D8D4C8" w:sz="1"/>
              <w:bottom w:val="single" w:color="D8D4C8" w:sz="1"/>
              <w:right w:val="single" w:color="D8D4C8" w:sz="1"/>
            </w:tcBorders>
            <w:shd w:fill="2D5A3D" w:val="clear"/>
            <w:tcMar>
              <w:top w:type="dxa" w:w="70"/>
              <w:left w:type="dxa" w:w="110"/>
              <w:bottom w:type="dxa" w:w="70"/>
              <w:right w:type="dxa" w:w="110"/>
            </w:tcMar>
            <w:vAlign w:val="center"/>
          </w:tcPr>
          <w:p>
            <w:pPr>
              <w:jc w:val="left"/>
            </w:pPr>
            <w:r>
              <w:rPr>
                <w:rFonts w:ascii="Arial" w:cs="Arial" w:eastAsia="Arial" w:hAnsi="Arial"/>
                <w:b/>
                <w:bCs/>
                <w:color w:val="FFFFFF"/>
                <w:sz w:val="20"/>
                <w:szCs w:val="20"/>
              </w:rPr>
              <w:t xml:space="preserve">Field</w:t>
            </w:r>
          </w:p>
        </w:tc>
        <w:tc>
          <w:tcPr>
            <w:tcW w:type="dxa" w:w="6360"/>
            <w:tcBorders>
              <w:top w:val="single" w:color="D8D4C8" w:sz="1"/>
              <w:left w:val="single" w:color="D8D4C8" w:sz="1"/>
              <w:bottom w:val="single" w:color="D8D4C8" w:sz="1"/>
              <w:right w:val="single" w:color="D8D4C8" w:sz="1"/>
            </w:tcBorders>
            <w:shd w:fill="2D5A3D" w:val="clear"/>
            <w:tcMar>
              <w:top w:type="dxa" w:w="70"/>
              <w:left w:type="dxa" w:w="110"/>
              <w:bottom w:type="dxa" w:w="70"/>
              <w:right w:type="dxa" w:w="110"/>
            </w:tcMar>
            <w:vAlign w:val="center"/>
          </w:tcPr>
          <w:p>
            <w:pPr>
              <w:jc w:val="left"/>
            </w:pPr>
            <w:r>
              <w:rPr>
                <w:rFonts w:ascii="Arial" w:cs="Arial" w:eastAsia="Arial" w:hAnsi="Arial"/>
                <w:b/>
                <w:bCs/>
                <w:color w:val="FFFFFF"/>
                <w:sz w:val="20"/>
                <w:szCs w:val="20"/>
              </w:rPr>
              <w:t xml:space="preserve">Details</w:t>
            </w:r>
          </w:p>
        </w:tc>
      </w:tr>
      <w:tr>
        <w:tc>
          <w:tcPr>
            <w:tcW w:type="dxa" w:w="30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bCs/>
                <w:color w:val="1A1A1A"/>
                <w:sz w:val="20"/>
                <w:szCs w:val="20"/>
              </w:rPr>
              <w:t xml:space="preserve">Project Title</w:t>
            </w:r>
          </w:p>
        </w:tc>
        <w:tc>
          <w:tcPr>
            <w:tcW w:type="dxa" w:w="636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HallMenu RU — Rajshahi University Hall Dining Management System</w:t>
            </w:r>
          </w:p>
        </w:tc>
      </w:tr>
      <w:tr>
        <w:tc>
          <w:tcPr>
            <w:tcW w:type="dxa" w:w="30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bCs/>
                <w:color w:val="1A1A1A"/>
                <w:sz w:val="20"/>
                <w:szCs w:val="20"/>
              </w:rPr>
              <w:t xml:space="preserve">Prepared By</w:t>
            </w:r>
          </w:p>
        </w:tc>
        <w:tc>
          <w:tcPr>
            <w:tcW w:type="dxa" w:w="636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Maisha Touhid</w:t>
            </w:r>
          </w:p>
        </w:tc>
      </w:tr>
      <w:tr>
        <w:tc>
          <w:tcPr>
            <w:tcW w:type="dxa" w:w="30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bCs/>
                <w:color w:val="1A1A1A"/>
                <w:sz w:val="20"/>
                <w:szCs w:val="20"/>
              </w:rPr>
              <w:t xml:space="preserve">Department</w:t>
            </w:r>
          </w:p>
        </w:tc>
        <w:tc>
          <w:tcPr>
            <w:tcW w:type="dxa" w:w="636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Department of Computer Science &amp; Engineering</w:t>
            </w:r>
          </w:p>
        </w:tc>
      </w:tr>
      <w:tr>
        <w:tc>
          <w:tcPr>
            <w:tcW w:type="dxa" w:w="30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bCs/>
                <w:color w:val="1A1A1A"/>
                <w:sz w:val="20"/>
                <w:szCs w:val="20"/>
              </w:rPr>
              <w:t xml:space="preserve">University</w:t>
            </w:r>
          </w:p>
        </w:tc>
        <w:tc>
          <w:tcPr>
            <w:tcW w:type="dxa" w:w="636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University of Rajshahi, Rajshahi, Bangladesh</w:t>
            </w:r>
          </w:p>
        </w:tc>
      </w:tr>
      <w:tr>
        <w:tc>
          <w:tcPr>
            <w:tcW w:type="dxa" w:w="30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bCs/>
                <w:color w:val="1A1A1A"/>
                <w:sz w:val="20"/>
                <w:szCs w:val="20"/>
              </w:rPr>
              <w:t xml:space="preserve">Technology Stack</w:t>
            </w:r>
          </w:p>
        </w:tc>
        <w:tc>
          <w:tcPr>
            <w:tcW w:type="dxa" w:w="636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React Native · Expo · Firebase Firestore · Firebase Authentication</w:t>
            </w:r>
          </w:p>
        </w:tc>
      </w:tr>
      <w:tr>
        <w:tc>
          <w:tcPr>
            <w:tcW w:type="dxa" w:w="30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bCs/>
                <w:color w:val="1A1A1A"/>
                <w:sz w:val="20"/>
                <w:szCs w:val="20"/>
              </w:rPr>
              <w:t xml:space="preserve">Platform</w:t>
            </w:r>
          </w:p>
        </w:tc>
        <w:tc>
          <w:tcPr>
            <w:tcW w:type="dxa" w:w="636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Android &amp; iOS (Cross-platform Mobile Application)</w:t>
            </w:r>
          </w:p>
        </w:tc>
      </w:tr>
      <w:tr>
        <w:tc>
          <w:tcPr>
            <w:tcW w:type="dxa" w:w="30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bCs/>
                <w:color w:val="1A1A1A"/>
                <w:sz w:val="20"/>
                <w:szCs w:val="20"/>
              </w:rPr>
              <w:t xml:space="preserve">Architecture</w:t>
            </w:r>
          </w:p>
        </w:tc>
        <w:tc>
          <w:tcPr>
            <w:tcW w:type="dxa" w:w="636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Firebase BaaS — No custom backend server</w:t>
            </w:r>
          </w:p>
        </w:tc>
      </w:tr>
      <w:tr>
        <w:tc>
          <w:tcPr>
            <w:tcW w:type="dxa" w:w="30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bCs/>
                <w:color w:val="1A1A1A"/>
                <w:sz w:val="20"/>
                <w:szCs w:val="20"/>
              </w:rPr>
              <w:t xml:space="preserve">Total Screens</w:t>
            </w:r>
          </w:p>
        </w:tc>
        <w:tc>
          <w:tcPr>
            <w:tcW w:type="dxa" w:w="636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23 Screens across Student and Moderator journeys</w:t>
            </w:r>
          </w:p>
        </w:tc>
      </w:tr>
      <w:tr>
        <w:tc>
          <w:tcPr>
            <w:tcW w:type="dxa" w:w="30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bCs/>
                <w:color w:val="1A1A1A"/>
                <w:sz w:val="20"/>
                <w:szCs w:val="20"/>
              </w:rPr>
              <w:t xml:space="preserve">Halls Covered</w:t>
            </w:r>
          </w:p>
        </w:tc>
        <w:tc>
          <w:tcPr>
            <w:tcW w:type="dxa" w:w="636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17 Residential Halls (11 Boys + 6 Girls)</w:t>
            </w:r>
          </w:p>
        </w:tc>
      </w:tr>
      <w:tr>
        <w:tc>
          <w:tcPr>
            <w:tcW w:type="dxa" w:w="30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bCs/>
                <w:color w:val="1A1A1A"/>
                <w:sz w:val="20"/>
                <w:szCs w:val="20"/>
              </w:rPr>
              <w:t xml:space="preserve">Submission Date</w:t>
            </w:r>
          </w:p>
        </w:tc>
        <w:tc>
          <w:tcPr>
            <w:tcW w:type="dxa" w:w="636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June 2026</w:t>
            </w:r>
          </w:p>
        </w:tc>
      </w:tr>
    </w:tbl>
    <w:p>
      <w:r>
        <w:br w:type="page"/>
      </w:r>
    </w:p>
    <w:p>
      <w:pPr>
        <w:pStyle w:val="Heading1"/>
        <w:spacing w:after="160" w:before="320"/>
      </w:pPr>
      <w:r>
        <w:rPr>
          <w:rFonts w:ascii="Arial" w:cs="Arial" w:eastAsia="Arial" w:hAnsi="Arial"/>
          <w:b/>
          <w:bCs/>
          <w:color w:val="2D5A3D"/>
          <w:sz w:val="30"/>
          <w:szCs w:val="30"/>
        </w:rPr>
        <w:t xml:space="preserve">1. Executive Summary</w:t>
      </w:r>
    </w:p>
    <w:p>
      <w:pPr>
        <w:pBdr>
          <w:bottom w:val="single" w:color="2D5A3D" w:sz="6" w:space="1"/>
        </w:pBdr>
        <w:spacing w:after="160" w:before="80"/>
      </w:pPr>
    </w:p>
    <w:p>
      <w:pPr>
        <w:spacing w:after="100" w:before="70"/>
      </w:pPr>
      <w:r>
        <w:rPr>
          <w:rFonts w:ascii="Arial" w:cs="Arial" w:eastAsia="Arial" w:hAnsi="Arial"/>
          <w:color w:val="4B5563"/>
          <w:sz w:val="20"/>
          <w:szCs w:val="20"/>
        </w:rPr>
        <w:t xml:space="preserve">HallMenu RU is a cross-platform mobile application built with React Native and Expo, backed entirely by Google Firebase as its Backend-as-a-Service (BaaS) infrastructure. It serves the 17 residential halls of the University of Rajshahi by providing students with real-time access to daily dining menus, canteen item availability, feast schedules, and hall notices — all from their smartphones.</w:t>
      </w:r>
    </w:p>
    <w:p>
      <w:pPr>
        <w:spacing w:after="100" w:before="70"/>
      </w:pPr>
      <w:r>
        <w:rPr>
          <w:rFonts w:ascii="Arial" w:cs="Arial" w:eastAsia="Arial" w:hAnsi="Arial"/>
          <w:color w:val="4B5563"/>
          <w:sz w:val="20"/>
          <w:szCs w:val="20"/>
        </w:rPr>
        <w:t xml:space="preserve">The application defines two user roles: Students, who browse menus and submit food reviews; and Moderators (Dining and Canteen), who update menus, manage stock counts, post notices, and schedule feast events through a secure dashboard. All data is stored in Firebase Firestore with live synchronisation — when a moderator updates a menu, every student's screen reflects the change in real time.</w:t>
      </w:r>
    </w:p>
    <w:p>
      <w:pPr>
        <w:spacing w:after="80" w:before="80"/>
      </w:pPr>
    </w:p>
    <w:p>
      <w:pPr>
        <w:pStyle w:val="Heading2"/>
        <w:spacing w:after="120" w:before="240"/>
      </w:pPr>
      <w:r>
        <w:rPr>
          <w:rFonts w:ascii="Arial" w:cs="Arial" w:eastAsia="Arial" w:hAnsi="Arial"/>
          <w:b/>
          <w:bCs/>
          <w:color w:val="40916C"/>
          <w:sz w:val="24"/>
          <w:szCs w:val="24"/>
        </w:rPr>
        <w:t xml:space="preserve">1.1 Problem vs Solution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400"/>
            <w:tcBorders>
              <w:top w:val="single" w:color="D8D4C8" w:sz="1"/>
              <w:left w:val="single" w:color="D8D4C8" w:sz="1"/>
              <w:bottom w:val="single" w:color="D8D4C8" w:sz="1"/>
              <w:right w:val="single" w:color="D8D4C8" w:sz="1"/>
            </w:tcBorders>
            <w:shd w:fill="2D5A3D" w:val="clear"/>
            <w:tcMar>
              <w:top w:type="dxa" w:w="70"/>
              <w:left w:type="dxa" w:w="110"/>
              <w:bottom w:type="dxa" w:w="70"/>
              <w:right w:type="dxa" w:w="110"/>
            </w:tcMar>
            <w:vAlign w:val="center"/>
          </w:tcPr>
          <w:p>
            <w:pPr>
              <w:jc w:val="left"/>
            </w:pPr>
            <w:r>
              <w:rPr>
                <w:rFonts w:ascii="Arial" w:cs="Arial" w:eastAsia="Arial" w:hAnsi="Arial"/>
                <w:b/>
                <w:bCs/>
                <w:color w:val="FFFFFF"/>
                <w:sz w:val="20"/>
                <w:szCs w:val="20"/>
              </w:rPr>
              <w:t xml:space="preserve">Current Problem</w:t>
            </w:r>
          </w:p>
        </w:tc>
        <w:tc>
          <w:tcPr>
            <w:tcW w:type="dxa" w:w="4960"/>
            <w:tcBorders>
              <w:top w:val="single" w:color="D8D4C8" w:sz="1"/>
              <w:left w:val="single" w:color="D8D4C8" w:sz="1"/>
              <w:bottom w:val="single" w:color="D8D4C8" w:sz="1"/>
              <w:right w:val="single" w:color="D8D4C8" w:sz="1"/>
            </w:tcBorders>
            <w:shd w:fill="2D5A3D" w:val="clear"/>
            <w:tcMar>
              <w:top w:type="dxa" w:w="70"/>
              <w:left w:type="dxa" w:w="110"/>
              <w:bottom w:type="dxa" w:w="70"/>
              <w:right w:type="dxa" w:w="110"/>
            </w:tcMar>
            <w:vAlign w:val="center"/>
          </w:tcPr>
          <w:p>
            <w:pPr>
              <w:jc w:val="left"/>
            </w:pPr>
            <w:r>
              <w:rPr>
                <w:rFonts w:ascii="Arial" w:cs="Arial" w:eastAsia="Arial" w:hAnsi="Arial"/>
                <w:b/>
                <w:bCs/>
                <w:color w:val="FFFFFF"/>
                <w:sz w:val="20"/>
                <w:szCs w:val="20"/>
              </w:rPr>
              <w:t xml:space="preserve">HallMenu RU Solution</w:t>
            </w:r>
          </w:p>
        </w:tc>
      </w:tr>
      <w:tr>
        <w:tc>
          <w:tcPr>
            <w:tcW w:type="dxa" w:w="44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Students must physically visit the dining hall to know today's menu.</w:t>
            </w:r>
          </w:p>
        </w:tc>
        <w:tc>
          <w:tcPr>
            <w:tcW w:type="dxa" w:w="496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Real-time menu visible on phone — student can check before leaving the room.</w:t>
            </w:r>
          </w:p>
        </w:tc>
      </w:tr>
      <w:tr>
        <w:tc>
          <w:tcPr>
            <w:tcW w:type="dxa" w:w="44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No live stock tracking — food finishes without any notification.</w:t>
            </w:r>
          </w:p>
        </w:tc>
        <w:tc>
          <w:tcPr>
            <w:tcW w:type="dxa" w:w="496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Live quantity counter with auto status (Available → Low → Finished).</w:t>
            </w:r>
          </w:p>
        </w:tc>
      </w:tr>
      <w:tr>
        <w:tc>
          <w:tcPr>
            <w:tcW w:type="dxa" w:w="44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Notices reach students only via physical bulletin boards.</w:t>
            </w:r>
          </w:p>
        </w:tc>
        <w:tc>
          <w:tcPr>
            <w:tcW w:type="dxa" w:w="496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Digital notices with configurable expiry, visible to all students instantly.</w:t>
            </w:r>
          </w:p>
        </w:tc>
      </w:tr>
      <w:tr>
        <w:tc>
          <w:tcPr>
            <w:tcW w:type="dxa" w:w="44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Feast schedules communicated only through word-of-mouth.</w:t>
            </w:r>
          </w:p>
        </w:tc>
        <w:tc>
          <w:tcPr>
            <w:tcW w:type="dxa" w:w="496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Upcoming feasts with date, menu, price — filtered to today and future only.</w:t>
            </w:r>
          </w:p>
        </w:tc>
      </w:tr>
      <w:tr>
        <w:tc>
          <w:tcPr>
            <w:tcW w:type="dxa" w:w="44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No food quality feedback channel for students.</w:t>
            </w:r>
          </w:p>
        </w:tc>
        <w:tc>
          <w:tcPr>
            <w:tcW w:type="dxa" w:w="496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Star rating (1–5) + comment review system with real-time display.</w:t>
            </w:r>
          </w:p>
        </w:tc>
      </w:tr>
      <w:tr>
        <w:tc>
          <w:tcPr>
            <w:tcW w:type="dxa" w:w="44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Moderators must physically update notice boards for any change.</w:t>
            </w:r>
          </w:p>
        </w:tc>
        <w:tc>
          <w:tcPr>
            <w:tcW w:type="dxa" w:w="496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Moderators update menus, statuses, and notices from their phone in seconds.</w:t>
            </w:r>
          </w:p>
        </w:tc>
      </w:tr>
    </w:tbl>
    <w:p>
      <w:r>
        <w:br w:type="page"/>
      </w:r>
    </w:p>
    <w:p>
      <w:pPr>
        <w:pStyle w:val="Heading1"/>
        <w:spacing w:after="160" w:before="320"/>
      </w:pPr>
      <w:r>
        <w:rPr>
          <w:rFonts w:ascii="Arial" w:cs="Arial" w:eastAsia="Arial" w:hAnsi="Arial"/>
          <w:b/>
          <w:bCs/>
          <w:color w:val="2D5A3D"/>
          <w:sz w:val="30"/>
          <w:szCs w:val="30"/>
        </w:rPr>
        <w:t xml:space="preserve">2. System Architecture</w:t>
      </w:r>
    </w:p>
    <w:p>
      <w:pPr>
        <w:pBdr>
          <w:bottom w:val="single" w:color="2D5A3D" w:sz="6" w:space="1"/>
        </w:pBdr>
        <w:spacing w:after="160" w:before="80"/>
      </w:pPr>
    </w:p>
    <w:p>
      <w:pPr>
        <w:spacing w:after="100" w:before="70"/>
      </w:pPr>
      <w:r>
        <w:rPr>
          <w:rFonts w:ascii="Arial" w:cs="Arial" w:eastAsia="Arial" w:hAnsi="Arial"/>
          <w:color w:val="4B5563"/>
          <w:sz w:val="20"/>
          <w:szCs w:val="20"/>
        </w:rPr>
        <w:t xml:space="preserve">HallMenu RU follows a Backend-as-a-Service (BaaS) architecture. There is no custom backend server. Google Firebase provides all server-side services: authentication, database storage, real-time data synchronisation, and security rules enforcement. The frontend is a React Native application communicating with Firebase via its official JavaScript SDK.</w:t>
      </w:r>
    </w:p>
    <w:p>
      <w:pPr>
        <w:spacing w:after="80" w:before="80"/>
      </w:pPr>
    </w:p>
    <w:p>
      <w:pPr>
        <w:pStyle w:val="Heading2"/>
        <w:spacing w:after="120" w:before="240"/>
      </w:pPr>
      <w:r>
        <w:rPr>
          <w:rFonts w:ascii="Arial" w:cs="Arial" w:eastAsia="Arial" w:hAnsi="Arial"/>
          <w:b/>
          <w:bCs/>
          <w:color w:val="40916C"/>
          <w:sz w:val="24"/>
          <w:szCs w:val="24"/>
        </w:rPr>
        <w:t xml:space="preserve">2.1 Architecture Diagram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8D4C8" w:sz="1"/>
              <w:left w:val="single" w:color="D8D4C8" w:sz="1"/>
              <w:bottom w:val="single" w:color="D8D4C8" w:sz="1"/>
              <w:right w:val="single" w:color="D8D4C8" w:sz="1"/>
            </w:tcBorders>
            <w:shd w:fill="F0F7F2" w:val="clear"/>
            <w:tcMar>
              <w:top w:type="dxa" w:w="120"/>
              <w:left w:type="dxa" w:w="180"/>
              <w:bottom w:type="dxa" w:w="120"/>
              <w:right w:type="dxa" w:w="180"/>
            </w:tcMar>
          </w:tcPr>
          <w:p>
            <w:r>
              <w:rPr>
                <w:rFonts w:ascii="Courier New" w:cs="Courier New" w:eastAsia="Courier New" w:hAnsi="Courier New"/>
                <w:color w:val="1A1A1A"/>
                <w:sz w:val="17"/>
                <w:szCs w:val="17"/>
              </w:rPr>
              <w:t xml:space="preserve">[Student / Moderator — Android or iOS Device]
             |
    React Native + Expo (JavaScript/JSX)
             |
  ┌──────────────────────────────────────┐
  │           FRONTEND LAYERS            │
  │  src/app/        → expo-router routes│
  │  src/screens/    → 23 UI screens     │
  │  src/data/                           │
  │    repository.js → ALL Firestore ops │
  │    firebase.js   → SDK initialisation│
  │    date.js       → Timezone utilities│
  │    halls.js      → 17 halls data     │
  │    types.js      → Constants/configs │
  └──────────────────────────────────────┘
             |
   Firebase JavaScript SDK (HTTPS + WebSocket)
             |
  ┌──────────────────────────────────────┐
  │       GOOGLE FIREBASE CLOUD          │
  │  Firebase Auth   → JWT, bcrypt       │
  │  Firestore DB    → NoSQL documents   │
  │  Security Rules  → Server auth rules │
  └──────────────────────────────────────┘</w:t>
            </w:r>
          </w:p>
        </w:tc>
      </w:tr>
    </w:tbl>
    <w:p>
      <w:pPr>
        <w:spacing w:after="80" w:before="80"/>
      </w:pPr>
    </w:p>
    <w:p>
      <w:pPr>
        <w:pStyle w:val="Heading2"/>
        <w:spacing w:after="120" w:before="240"/>
      </w:pPr>
      <w:r>
        <w:rPr>
          <w:rFonts w:ascii="Arial" w:cs="Arial" w:eastAsia="Arial" w:hAnsi="Arial"/>
          <w:b/>
          <w:bCs/>
          <w:color w:val="40916C"/>
          <w:sz w:val="24"/>
          <w:szCs w:val="24"/>
        </w:rPr>
        <w:t xml:space="preserve">2.2 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2400"/>
            <w:tcBorders>
              <w:top w:val="single" w:color="D8D4C8" w:sz="1"/>
              <w:left w:val="single" w:color="D8D4C8" w:sz="1"/>
              <w:bottom w:val="single" w:color="D8D4C8" w:sz="1"/>
              <w:right w:val="single" w:color="D8D4C8" w:sz="1"/>
            </w:tcBorders>
            <w:shd w:fill="2D5A3D" w:val="clear"/>
            <w:tcMar>
              <w:top w:type="dxa" w:w="70"/>
              <w:left w:type="dxa" w:w="110"/>
              <w:bottom w:type="dxa" w:w="70"/>
              <w:right w:type="dxa" w:w="110"/>
            </w:tcMar>
            <w:vAlign w:val="center"/>
          </w:tcPr>
          <w:p>
            <w:pPr>
              <w:jc w:val="left"/>
            </w:pPr>
            <w:r>
              <w:rPr>
                <w:rFonts w:ascii="Arial" w:cs="Arial" w:eastAsia="Arial" w:hAnsi="Arial"/>
                <w:b/>
                <w:bCs/>
                <w:color w:val="FFFFFF"/>
                <w:sz w:val="20"/>
                <w:szCs w:val="20"/>
              </w:rPr>
              <w:t xml:space="preserve">Layer</w:t>
            </w:r>
          </w:p>
        </w:tc>
        <w:tc>
          <w:tcPr>
            <w:tcW w:type="dxa" w:w="2400"/>
            <w:tcBorders>
              <w:top w:val="single" w:color="D8D4C8" w:sz="1"/>
              <w:left w:val="single" w:color="D8D4C8" w:sz="1"/>
              <w:bottom w:val="single" w:color="D8D4C8" w:sz="1"/>
              <w:right w:val="single" w:color="D8D4C8" w:sz="1"/>
            </w:tcBorders>
            <w:shd w:fill="2D5A3D" w:val="clear"/>
            <w:tcMar>
              <w:top w:type="dxa" w:w="70"/>
              <w:left w:type="dxa" w:w="110"/>
              <w:bottom w:type="dxa" w:w="70"/>
              <w:right w:type="dxa" w:w="110"/>
            </w:tcMar>
            <w:vAlign w:val="center"/>
          </w:tcPr>
          <w:p>
            <w:pPr>
              <w:jc w:val="left"/>
            </w:pPr>
            <w:r>
              <w:rPr>
                <w:rFonts w:ascii="Arial" w:cs="Arial" w:eastAsia="Arial" w:hAnsi="Arial"/>
                <w:b/>
                <w:bCs/>
                <w:color w:val="FFFFFF"/>
                <w:sz w:val="20"/>
                <w:szCs w:val="20"/>
              </w:rPr>
              <w:t xml:space="preserve">Technology</w:t>
            </w:r>
          </w:p>
        </w:tc>
        <w:tc>
          <w:tcPr>
            <w:tcW w:type="dxa" w:w="4560"/>
            <w:tcBorders>
              <w:top w:val="single" w:color="D8D4C8" w:sz="1"/>
              <w:left w:val="single" w:color="D8D4C8" w:sz="1"/>
              <w:bottom w:val="single" w:color="D8D4C8" w:sz="1"/>
              <w:right w:val="single" w:color="D8D4C8" w:sz="1"/>
            </w:tcBorders>
            <w:shd w:fill="2D5A3D" w:val="clear"/>
            <w:tcMar>
              <w:top w:type="dxa" w:w="70"/>
              <w:left w:type="dxa" w:w="110"/>
              <w:bottom w:type="dxa" w:w="70"/>
              <w:right w:type="dxa" w:w="110"/>
            </w:tcMar>
            <w:vAlign w:val="center"/>
          </w:tcPr>
          <w:p>
            <w:pPr>
              <w:jc w:val="left"/>
            </w:pPr>
            <w:r>
              <w:rPr>
                <w:rFonts w:ascii="Arial" w:cs="Arial" w:eastAsia="Arial" w:hAnsi="Arial"/>
                <w:b/>
                <w:bCs/>
                <w:color w:val="FFFFFF"/>
                <w:sz w:val="20"/>
                <w:szCs w:val="20"/>
              </w:rPr>
              <w:t xml:space="preserve">Purpose</w:t>
            </w:r>
          </w:p>
        </w:tc>
      </w:tr>
      <w:tr>
        <w:tc>
          <w:tcPr>
            <w:tcW w:type="dxa" w:w="24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bCs/>
                <w:color w:val="1A1A1A"/>
                <w:sz w:val="20"/>
                <w:szCs w:val="20"/>
              </w:rPr>
              <w:t xml:space="preserve">Frontend</w:t>
            </w:r>
          </w:p>
        </w:tc>
        <w:tc>
          <w:tcPr>
            <w:tcW w:type="dxa" w:w="24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React Native + Expo</w:t>
            </w:r>
          </w:p>
        </w:tc>
        <w:tc>
          <w:tcPr>
            <w:tcW w:type="dxa" w:w="456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Cross-platform mobile app — single codebase runs on Android and iOS.</w:t>
            </w:r>
          </w:p>
        </w:tc>
      </w:tr>
      <w:tr>
        <w:tc>
          <w:tcPr>
            <w:tcW w:type="dxa" w:w="24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bCs/>
                <w:color w:val="1A1A1A"/>
                <w:sz w:val="20"/>
                <w:szCs w:val="20"/>
              </w:rPr>
              <w:t xml:space="preserve">Navigation</w:t>
            </w:r>
          </w:p>
        </w:tc>
        <w:tc>
          <w:tcPr>
            <w:tcW w:type="dxa" w:w="24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expo-router</w:t>
            </w:r>
          </w:p>
        </w:tc>
        <w:tc>
          <w:tcPr>
            <w:tcW w:type="dxa" w:w="456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File-based routing. Each file in src/app/ maps to a screen route automatically.</w:t>
            </w:r>
          </w:p>
        </w:tc>
      </w:tr>
      <w:tr>
        <w:tc>
          <w:tcPr>
            <w:tcW w:type="dxa" w:w="24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bCs/>
                <w:color w:val="1A1A1A"/>
                <w:sz w:val="20"/>
                <w:szCs w:val="20"/>
              </w:rPr>
              <w:t xml:space="preserve">State Mgmt</w:t>
            </w:r>
          </w:p>
        </w:tc>
        <w:tc>
          <w:tcPr>
            <w:tcW w:type="dxa" w:w="24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React Hooks</w:t>
            </w:r>
          </w:p>
        </w:tc>
        <w:tc>
          <w:tcPr>
            <w:tcW w:type="dxa" w:w="456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useState for local state, useEffect for lifecycle, useMemo for computed values.</w:t>
            </w:r>
          </w:p>
        </w:tc>
      </w:tr>
      <w:tr>
        <w:tc>
          <w:tcPr>
            <w:tcW w:type="dxa" w:w="24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bCs/>
                <w:color w:val="1A1A1A"/>
                <w:sz w:val="20"/>
                <w:szCs w:val="20"/>
              </w:rPr>
              <w:t xml:space="preserve">Backend</w:t>
            </w:r>
          </w:p>
        </w:tc>
        <w:tc>
          <w:tcPr>
            <w:tcW w:type="dxa" w:w="24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Firebase BaaS</w:t>
            </w:r>
          </w:p>
        </w:tc>
        <w:tc>
          <w:tcPr>
            <w:tcW w:type="dxa" w:w="456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No custom server. Firebase handles auth, database, real-time sync, and security.</w:t>
            </w:r>
          </w:p>
        </w:tc>
      </w:tr>
      <w:tr>
        <w:tc>
          <w:tcPr>
            <w:tcW w:type="dxa" w:w="24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bCs/>
                <w:color w:val="1A1A1A"/>
                <w:sz w:val="20"/>
                <w:szCs w:val="20"/>
              </w:rPr>
              <w:t xml:space="preserve">Database</w:t>
            </w:r>
          </w:p>
        </w:tc>
        <w:tc>
          <w:tcPr>
            <w:tcW w:type="dxa" w:w="24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Firebase Firestore</w:t>
            </w:r>
          </w:p>
        </w:tc>
        <w:tc>
          <w:tcPr>
            <w:tcW w:type="dxa" w:w="456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NoSQL cloud document database. Supports real-time listeners via onSnapshot().</w:t>
            </w:r>
          </w:p>
        </w:tc>
      </w:tr>
      <w:tr>
        <w:tc>
          <w:tcPr>
            <w:tcW w:type="dxa" w:w="24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bCs/>
                <w:color w:val="1A1A1A"/>
                <w:sz w:val="20"/>
                <w:szCs w:val="20"/>
              </w:rPr>
              <w:t xml:space="preserve">Auth</w:t>
            </w:r>
          </w:p>
        </w:tc>
        <w:tc>
          <w:tcPr>
            <w:tcW w:type="dxa" w:w="24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Firebase Auth</w:t>
            </w:r>
          </w:p>
        </w:tc>
        <w:tc>
          <w:tcPr>
            <w:tcW w:type="dxa" w:w="456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Email-password authentication. bcrypt hashing. JWT token auto-management.</w:t>
            </w:r>
          </w:p>
        </w:tc>
      </w:tr>
      <w:tr>
        <w:tc>
          <w:tcPr>
            <w:tcW w:type="dxa" w:w="24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bCs/>
                <w:color w:val="1A1A1A"/>
                <w:sz w:val="20"/>
                <w:szCs w:val="20"/>
              </w:rPr>
              <w:t xml:space="preserve">Data Layer</w:t>
            </w:r>
          </w:p>
        </w:tc>
        <w:tc>
          <w:tcPr>
            <w:tcW w:type="dxa" w:w="24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Repository Pattern</w:t>
            </w:r>
          </w:p>
        </w:tc>
        <w:tc>
          <w:tcPr>
            <w:tcW w:type="dxa" w:w="456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All Firestore CRUD operations centralised in repository.js. Screens never call Firebase directly.</w:t>
            </w:r>
          </w:p>
        </w:tc>
      </w:tr>
    </w:tbl>
    <w:p>
      <w:pPr>
        <w:spacing w:after="80" w:before="80"/>
      </w:pPr>
    </w:p>
    <w:p>
      <w:pPr>
        <w:pStyle w:val="Heading2"/>
        <w:spacing w:after="120" w:before="240"/>
      </w:pPr>
      <w:r>
        <w:rPr>
          <w:rFonts w:ascii="Arial" w:cs="Arial" w:eastAsia="Arial" w:hAnsi="Arial"/>
          <w:b/>
          <w:bCs/>
          <w:color w:val="40916C"/>
          <w:sz w:val="24"/>
          <w:szCs w:val="24"/>
        </w:rPr>
        <w:t xml:space="preserve">2.3 Data Flow — Student Views a Menu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8D4C8" w:sz="1"/>
              <w:left w:val="single" w:color="D8D4C8" w:sz="1"/>
              <w:bottom w:val="single" w:color="D8D4C8" w:sz="1"/>
              <w:right w:val="single" w:color="D8D4C8" w:sz="1"/>
            </w:tcBorders>
            <w:shd w:fill="F0F7F2" w:val="clear"/>
            <w:tcMar>
              <w:top w:type="dxa" w:w="120"/>
              <w:left w:type="dxa" w:w="180"/>
              <w:bottom w:type="dxa" w:w="120"/>
              <w:right w:type="dxa" w:w="180"/>
            </w:tcMar>
          </w:tcPr>
          <w:p>
            <w:r>
              <w:rPr>
                <w:rFonts w:ascii="Courier New" w:cs="Courier New" w:eastAsia="Courier New" w:hAnsi="Courier New"/>
                <w:color w:val="1A1A1A"/>
                <w:sz w:val="17"/>
                <w:szCs w:val="17"/>
              </w:rPr>
              <w:t xml:space="preserve">Student opens HallDetailsScreen
  → useEffect fires on mount
  → getMenu(hallId, todayKey) called in repository.js
  → Firebase SDK sends HTTPS GET to Firestore
  → Firestore retrieves document: menus/{hallId}_{dateKey}
  → Data returned → setMenu(data) updates React state
  → Component re-renders with dining and canteen menus displayed</w:t>
            </w:r>
          </w:p>
        </w:tc>
      </w:tr>
    </w:tbl>
    <w:p>
      <w:pPr>
        <w:spacing w:after="80" w:before="80"/>
      </w:pPr>
    </w:p>
    <w:p>
      <w:pPr>
        <w:pStyle w:val="Heading2"/>
        <w:spacing w:after="120" w:before="240"/>
      </w:pPr>
      <w:r>
        <w:rPr>
          <w:rFonts w:ascii="Arial" w:cs="Arial" w:eastAsia="Arial" w:hAnsi="Arial"/>
          <w:b/>
          <w:bCs/>
          <w:color w:val="40916C"/>
          <w:sz w:val="24"/>
          <w:szCs w:val="24"/>
        </w:rPr>
        <w:t xml:space="preserve">2.4 Data Flow — Moderator Saves a Menu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8D4C8" w:sz="1"/>
              <w:left w:val="single" w:color="D8D4C8" w:sz="1"/>
              <w:bottom w:val="single" w:color="D8D4C8" w:sz="1"/>
              <w:right w:val="single" w:color="D8D4C8" w:sz="1"/>
            </w:tcBorders>
            <w:shd w:fill="F0F7F2" w:val="clear"/>
            <w:tcMar>
              <w:top w:type="dxa" w:w="120"/>
              <w:left w:type="dxa" w:w="180"/>
              <w:bottom w:type="dxa" w:w="120"/>
              <w:right w:type="dxa" w:w="180"/>
            </w:tcMar>
          </w:tcPr>
          <w:p>
            <w:r>
              <w:rPr>
                <w:rFonts w:ascii="Courier New" w:cs="Courier New" w:eastAsia="Courier New" w:hAnsi="Courier New"/>
                <w:color w:val="1A1A1A"/>
                <w:sz w:val="17"/>
                <w:szCs w:val="17"/>
              </w:rPr>
              <w:t xml:space="preserve">Moderator taps "Save Menu" in MenuEditorScreen
  → handleSave() validates all inputs
  → saveDiningMenu(hallId, today, meals, name) called
  → upsertMenu() checks if document exists (getDoc)
     If YES: updateDoc()  |  If NO: setDoc() (create new)
  → logUpdate() writes entry to updateHistory collection
  → router.replace() → SuccessScreen
  → All students subscribed via onSnapshot auto-refresh</w:t>
            </w:r>
          </w:p>
        </w:tc>
      </w:tr>
    </w:tbl>
    <w:p>
      <w:r>
        <w:br w:type="page"/>
      </w:r>
    </w:p>
    <w:p>
      <w:pPr>
        <w:pStyle w:val="Heading1"/>
        <w:spacing w:after="160" w:before="320"/>
      </w:pPr>
      <w:r>
        <w:rPr>
          <w:rFonts w:ascii="Arial" w:cs="Arial" w:eastAsia="Arial" w:hAnsi="Arial"/>
          <w:b/>
          <w:bCs/>
          <w:color w:val="2D5A3D"/>
          <w:sz w:val="30"/>
          <w:szCs w:val="30"/>
        </w:rPr>
        <w:t xml:space="preserve">3. Database Design</w:t>
      </w:r>
    </w:p>
    <w:p>
      <w:pPr>
        <w:pBdr>
          <w:bottom w:val="single" w:color="2D5A3D" w:sz="6" w:space="1"/>
        </w:pBdr>
        <w:spacing w:after="160" w:before="80"/>
      </w:pPr>
    </w:p>
    <w:p>
      <w:pPr>
        <w:spacing w:after="100" w:before="70"/>
      </w:pPr>
      <w:r>
        <w:rPr>
          <w:rFonts w:ascii="Arial" w:cs="Arial" w:eastAsia="Arial" w:hAnsi="Arial"/>
          <w:color w:val="4B5563"/>
          <w:sz w:val="20"/>
          <w:szCs w:val="20"/>
        </w:rPr>
        <w:t xml:space="preserve">Firebase Firestore is a NoSQL cloud document database. Data is organised as Collections → Documents → Fields. There are no SQL tables or joins. Related data is linked via shared field values. The application uses 6 collections.</w:t>
      </w:r>
    </w:p>
    <w:p>
      <w:pPr>
        <w:spacing w:after="80" w:before="80"/>
      </w:pPr>
    </w:p>
    <w:p>
      <w:pPr>
        <w:pStyle w:val="Heading2"/>
        <w:spacing w:after="120" w:before="240"/>
      </w:pPr>
      <w:r>
        <w:rPr>
          <w:rFonts w:ascii="Arial" w:cs="Arial" w:eastAsia="Arial" w:hAnsi="Arial"/>
          <w:b/>
          <w:bCs/>
          <w:color w:val="40916C"/>
          <w:sz w:val="24"/>
          <w:szCs w:val="24"/>
        </w:rPr>
        <w:t xml:space="preserve">3.1 Database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8D4C8" w:sz="1"/>
              <w:left w:val="single" w:color="D8D4C8" w:sz="1"/>
              <w:bottom w:val="single" w:color="D8D4C8" w:sz="1"/>
              <w:right w:val="single" w:color="D8D4C8" w:sz="1"/>
            </w:tcBorders>
            <w:shd w:fill="F0F7F2" w:val="clear"/>
            <w:tcMar>
              <w:top w:type="dxa" w:w="120"/>
              <w:left w:type="dxa" w:w="180"/>
              <w:bottom w:type="dxa" w:w="120"/>
              <w:right w:type="dxa" w:w="180"/>
            </w:tcMar>
          </w:tcPr>
          <w:p>
            <w:r>
              <w:rPr>
                <w:rFonts w:ascii="Courier New" w:cs="Courier New" w:eastAsia="Courier New" w:hAnsi="Courier New"/>
                <w:color w:val="1A1A1A"/>
                <w:sz w:val="17"/>
                <w:szCs w:val="17"/>
              </w:rPr>
              <w:t xml:space="preserve">Firestore Root
│
├── menus/                     ← Most critical collection
│   └── {hallId}_{dateKey}     ← Composite document ID (e.g., sher_e_bangla_2026-06-15)
│       ├── hallId, date
│       ├── dining: { breakfast:{items[],time,note}, lunch:{...}, dinner:{...} }
│       ├── canteen: { items:[{name,price,count,status}] }
│       ├── diningUpdatedBy, diningUpdatedAt
│       └── canteenUpdatedBy, canteenUpdatedAt, createdAt, updatedAt
│
├── moderators/
│   └── {Firebase Auth UID}    ← One-to-one with Auth user
│       └── hallId, hallName, name, role, email, createdAt
│
├── notices/
│   └── {autoId}
│       └── hallId, hallName, type, noticeType, title, message, expiresIn, createdAt
│
├── feasts/
│   └── {autoId}
│       └── hallId, hallName, role, date, title, timeRange, menu[], price
│
├── updateHistory/
│   └── {autoId}
│       └── hallId, moderatorName, role, action, timestamp
│
└── foodReviews/
    └── {autoId}
        └── hallId, dateKey, itemName, mealType, rating, comment, createdAt</w:t>
            </w:r>
          </w:p>
        </w:tc>
      </w:tr>
    </w:tbl>
    <w:p>
      <w:pPr>
        <w:spacing w:after="80" w:before="80"/>
      </w:pPr>
    </w:p>
    <w:p>
      <w:pPr>
        <w:pStyle w:val="Heading2"/>
        <w:spacing w:after="120" w:before="240"/>
      </w:pPr>
      <w:r>
        <w:rPr>
          <w:rFonts w:ascii="Arial" w:cs="Arial" w:eastAsia="Arial" w:hAnsi="Arial"/>
          <w:b/>
          <w:bCs/>
          <w:color w:val="40916C"/>
          <w:sz w:val="24"/>
          <w:szCs w:val="24"/>
        </w:rPr>
        <w:t xml:space="preserve">3.2 Collection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2000"/>
            <w:tcBorders>
              <w:top w:val="single" w:color="D8D4C8" w:sz="1"/>
              <w:left w:val="single" w:color="D8D4C8" w:sz="1"/>
              <w:bottom w:val="single" w:color="D8D4C8" w:sz="1"/>
              <w:right w:val="single" w:color="D8D4C8" w:sz="1"/>
            </w:tcBorders>
            <w:shd w:fill="2D5A3D" w:val="clear"/>
            <w:tcMar>
              <w:top w:type="dxa" w:w="70"/>
              <w:left w:type="dxa" w:w="110"/>
              <w:bottom w:type="dxa" w:w="70"/>
              <w:right w:type="dxa" w:w="110"/>
            </w:tcMar>
            <w:vAlign w:val="center"/>
          </w:tcPr>
          <w:p>
            <w:pPr>
              <w:jc w:val="left"/>
            </w:pPr>
            <w:r>
              <w:rPr>
                <w:rFonts w:ascii="Arial" w:cs="Arial" w:eastAsia="Arial" w:hAnsi="Arial"/>
                <w:b/>
                <w:bCs/>
                <w:color w:val="FFFFFF"/>
                <w:sz w:val="20"/>
                <w:szCs w:val="20"/>
              </w:rPr>
              <w:t xml:space="preserve">Collection</w:t>
            </w:r>
          </w:p>
        </w:tc>
        <w:tc>
          <w:tcPr>
            <w:tcW w:type="dxa" w:w="2200"/>
            <w:tcBorders>
              <w:top w:val="single" w:color="D8D4C8" w:sz="1"/>
              <w:left w:val="single" w:color="D8D4C8" w:sz="1"/>
              <w:bottom w:val="single" w:color="D8D4C8" w:sz="1"/>
              <w:right w:val="single" w:color="D8D4C8" w:sz="1"/>
            </w:tcBorders>
            <w:shd w:fill="2D5A3D" w:val="clear"/>
            <w:tcMar>
              <w:top w:type="dxa" w:w="70"/>
              <w:left w:type="dxa" w:w="110"/>
              <w:bottom w:type="dxa" w:w="70"/>
              <w:right w:type="dxa" w:w="110"/>
            </w:tcMar>
            <w:vAlign w:val="center"/>
          </w:tcPr>
          <w:p>
            <w:pPr>
              <w:jc w:val="left"/>
            </w:pPr>
            <w:r>
              <w:rPr>
                <w:rFonts w:ascii="Arial" w:cs="Arial" w:eastAsia="Arial" w:hAnsi="Arial"/>
                <w:b/>
                <w:bCs/>
                <w:color w:val="FFFFFF"/>
                <w:sz w:val="20"/>
                <w:szCs w:val="20"/>
              </w:rPr>
              <w:t xml:space="preserve">Document ID</w:t>
            </w:r>
          </w:p>
        </w:tc>
        <w:tc>
          <w:tcPr>
            <w:tcW w:type="dxa" w:w="5160"/>
            <w:tcBorders>
              <w:top w:val="single" w:color="D8D4C8" w:sz="1"/>
              <w:left w:val="single" w:color="D8D4C8" w:sz="1"/>
              <w:bottom w:val="single" w:color="D8D4C8" w:sz="1"/>
              <w:right w:val="single" w:color="D8D4C8" w:sz="1"/>
            </w:tcBorders>
            <w:shd w:fill="2D5A3D" w:val="clear"/>
            <w:tcMar>
              <w:top w:type="dxa" w:w="70"/>
              <w:left w:type="dxa" w:w="110"/>
              <w:bottom w:type="dxa" w:w="70"/>
              <w:right w:type="dxa" w:w="110"/>
            </w:tcMar>
            <w:vAlign w:val="center"/>
          </w:tcPr>
          <w:p>
            <w:pPr>
              <w:jc w:val="left"/>
            </w:pPr>
            <w:r>
              <w:rPr>
                <w:rFonts w:ascii="Arial" w:cs="Arial" w:eastAsia="Arial" w:hAnsi="Arial"/>
                <w:b/>
                <w:bCs/>
                <w:color w:val="FFFFFF"/>
                <w:sz w:val="20"/>
                <w:szCs w:val="20"/>
              </w:rPr>
              <w:t xml:space="preserve">Key Design Decision</w:t>
            </w:r>
          </w:p>
        </w:tc>
      </w:tr>
      <w:tr>
        <w:tc>
          <w:tcPr>
            <w:tcW w:type="dxa" w:w="20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menus</w:t>
            </w:r>
          </w:p>
        </w:tc>
        <w:tc>
          <w:tcPr>
            <w:tcW w:type="dxa" w:w="22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hallId_dateKey</w:t>
            </w:r>
          </w:p>
        </w:tc>
        <w:tc>
          <w:tcPr>
            <w:tcW w:type="dxa" w:w="516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Composite ID enables O(1) lookup — no query needed. One document holds the full day's dining + canteen data.</w:t>
            </w:r>
          </w:p>
        </w:tc>
      </w:tr>
      <w:tr>
        <w:tc>
          <w:tcPr>
            <w:tcW w:type="dxa" w:w="20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moderators</w:t>
            </w:r>
          </w:p>
        </w:tc>
        <w:tc>
          <w:tcPr>
            <w:tcW w:type="dxa" w:w="22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Firebase Auth UID</w:t>
            </w:r>
          </w:p>
        </w:tc>
        <w:tc>
          <w:tcPr>
            <w:tcW w:type="dxa" w:w="516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Document ID = Auth UID creates a natural one-to-one link. getModeratorData(uid) is a single direct read.</w:t>
            </w:r>
          </w:p>
        </w:tc>
      </w:tr>
      <w:tr>
        <w:tc>
          <w:tcPr>
            <w:tcW w:type="dxa" w:w="20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notices</w:t>
            </w:r>
          </w:p>
        </w:tc>
        <w:tc>
          <w:tcPr>
            <w:tcW w:type="dxa" w:w="22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Auto ID</w:t>
            </w:r>
          </w:p>
        </w:tc>
        <w:tc>
          <w:tcPr>
            <w:tcW w:type="dxa" w:w="516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Queried by "type" field (dining/canteen). Expiry calculated at read time from createdAt + expiresIn hours.</w:t>
            </w:r>
          </w:p>
        </w:tc>
      </w:tr>
      <w:tr>
        <w:tc>
          <w:tcPr>
            <w:tcW w:type="dxa" w:w="20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feasts</w:t>
            </w:r>
          </w:p>
        </w:tc>
        <w:tc>
          <w:tcPr>
            <w:tcW w:type="dxa" w:w="22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Auto ID</w:t>
            </w:r>
          </w:p>
        </w:tc>
        <w:tc>
          <w:tcPr>
            <w:tcW w:type="dxa" w:w="516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Queried by "role" field. Sorted client-side by date. FeastScreen filters f.date &gt;= today for upcoming only.</w:t>
            </w:r>
          </w:p>
        </w:tc>
      </w:tr>
      <w:tr>
        <w:tc>
          <w:tcPr>
            <w:tcW w:type="dxa" w:w="20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updateHistory</w:t>
            </w:r>
          </w:p>
        </w:tc>
        <w:tc>
          <w:tcPr>
            <w:tcW w:type="dxa" w:w="22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Auto ID</w:t>
            </w:r>
          </w:p>
        </w:tc>
        <w:tc>
          <w:tcPr>
            <w:tcW w:type="dxa" w:w="516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Append-only log. Queried with orderBy timestamp desc + limit(50). Shown in VerificationScreen.</w:t>
            </w:r>
          </w:p>
        </w:tc>
      </w:tr>
      <w:tr>
        <w:tc>
          <w:tcPr>
            <w:tcW w:type="dxa" w:w="20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foodReviews</w:t>
            </w:r>
          </w:p>
        </w:tc>
        <w:tc>
          <w:tcPr>
            <w:tcW w:type="dxa" w:w="22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Auto ID</w:t>
            </w:r>
          </w:p>
        </w:tc>
        <w:tc>
          <w:tcPr>
            <w:tcW w:type="dxa" w:w="516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Compound query: where hallId + dateKey + itemName + orderBy createdAt. Requires composite Firestore index.</w:t>
            </w:r>
          </w:p>
        </w:tc>
      </w:tr>
    </w:tbl>
    <w:p>
      <w:pPr>
        <w:spacing w:after="80" w:before="80"/>
      </w:pPr>
    </w:p>
    <w:p>
      <w:pPr>
        <w:pStyle w:val="Heading2"/>
        <w:spacing w:after="120" w:before="240"/>
      </w:pPr>
      <w:r>
        <w:rPr>
          <w:rFonts w:ascii="Arial" w:cs="Arial" w:eastAsia="Arial" w:hAnsi="Arial"/>
          <w:b/>
          <w:bCs/>
          <w:color w:val="40916C"/>
          <w:sz w:val="24"/>
          <w:szCs w:val="24"/>
        </w:rPr>
        <w:t xml:space="preserve">3.3 Logical Relationships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8D4C8" w:sz="1"/>
              <w:left w:val="single" w:color="D8D4C8" w:sz="1"/>
              <w:bottom w:val="single" w:color="D8D4C8" w:sz="1"/>
              <w:right w:val="single" w:color="D8D4C8" w:sz="1"/>
            </w:tcBorders>
            <w:shd w:fill="F0F7F2" w:val="clear"/>
            <w:tcMar>
              <w:top w:type="dxa" w:w="120"/>
              <w:left w:type="dxa" w:w="180"/>
              <w:bottom w:type="dxa" w:w="120"/>
              <w:right w:type="dxa" w:w="180"/>
            </w:tcMar>
          </w:tcPr>
          <w:p>
            <w:r>
              <w:rPr>
                <w:rFonts w:ascii="Courier New" w:cs="Courier New" w:eastAsia="Courier New" w:hAnsi="Courier New"/>
                <w:color w:val="1A1A1A"/>
                <w:sz w:val="17"/>
                <w:szCs w:val="17"/>
              </w:rPr>
              <w:t xml:space="preserve">HALLS (halls.js) ─── One-to-Many ──→ menus         (via hallId)
HALLS            ─── One-to-Many ──→ notices        (via hallId)
HALLS            ─── One-to-Many ──→ feasts         (via hallId)
HALLS            ─── One-to-Many ──→ updateHistory  (via hallId)
HALLS            ─── One-to-Many ──→ foodReviews    (via hallId)
HALLS            ─── One-to-Two  ──→ moderators     (1 dining + 1 canteen per hall)
Firebase Auth    ─── One-to-One  ──→ moderators     (uid = document ID)
menus.items      ─── One-to-Many ──→ foodReviews    (hallId + dateKey + itemName)</w:t>
            </w:r>
          </w:p>
        </w:tc>
      </w:tr>
    </w:tbl>
    <w:p>
      <w:r>
        <w:br w:type="page"/>
      </w:r>
    </w:p>
    <w:p>
      <w:pPr>
        <w:pStyle w:val="Heading1"/>
        <w:spacing w:after="160" w:before="320"/>
      </w:pPr>
      <w:r>
        <w:rPr>
          <w:rFonts w:ascii="Arial" w:cs="Arial" w:eastAsia="Arial" w:hAnsi="Arial"/>
          <w:b/>
          <w:bCs/>
          <w:color w:val="2D5A3D"/>
          <w:sz w:val="30"/>
          <w:szCs w:val="30"/>
        </w:rPr>
        <w:t xml:space="preserve">4. Screen-by-Screen Analysis</w:t>
      </w:r>
    </w:p>
    <w:p>
      <w:pPr>
        <w:pBdr>
          <w:bottom w:val="single" w:color="2D5A3D" w:sz="6" w:space="1"/>
        </w:pBdr>
        <w:spacing w:after="160" w:before="80"/>
      </w:pPr>
    </w:p>
    <w:p>
      <w:pPr>
        <w:pStyle w:val="Heading2"/>
        <w:spacing w:after="120" w:before="240"/>
      </w:pPr>
      <w:r>
        <w:rPr>
          <w:rFonts w:ascii="Arial" w:cs="Arial" w:eastAsia="Arial" w:hAnsi="Arial"/>
          <w:b/>
          <w:bCs/>
          <w:color w:val="40916C"/>
          <w:sz w:val="24"/>
          <w:szCs w:val="24"/>
        </w:rPr>
        <w:t xml:space="preserve">4.1 Student Screens (8 Screens)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00"/>
            <w:tcBorders>
              <w:top w:val="single" w:color="D8D4C8" w:sz="1"/>
              <w:left w:val="single" w:color="D8D4C8" w:sz="1"/>
              <w:bottom w:val="single" w:color="D8D4C8" w:sz="1"/>
              <w:right w:val="single" w:color="D8D4C8" w:sz="1"/>
            </w:tcBorders>
            <w:shd w:fill="2D5A3D" w:val="clear"/>
            <w:tcMar>
              <w:top w:type="dxa" w:w="70"/>
              <w:left w:type="dxa" w:w="110"/>
              <w:bottom w:type="dxa" w:w="70"/>
              <w:right w:type="dxa" w:w="110"/>
            </w:tcMar>
            <w:vAlign w:val="center"/>
          </w:tcPr>
          <w:p>
            <w:pPr>
              <w:jc w:val="left"/>
            </w:pPr>
            <w:r>
              <w:rPr>
                <w:rFonts w:ascii="Arial" w:cs="Arial" w:eastAsia="Arial" w:hAnsi="Arial"/>
                <w:b/>
                <w:bCs/>
                <w:color w:val="FFFFFF"/>
                <w:sz w:val="20"/>
                <w:szCs w:val="20"/>
              </w:rPr>
              <w:t xml:space="preserve">Screen</w:t>
            </w:r>
          </w:p>
        </w:tc>
        <w:tc>
          <w:tcPr>
            <w:tcW w:type="dxa" w:w="2800"/>
            <w:tcBorders>
              <w:top w:val="single" w:color="D8D4C8" w:sz="1"/>
              <w:left w:val="single" w:color="D8D4C8" w:sz="1"/>
              <w:bottom w:val="single" w:color="D8D4C8" w:sz="1"/>
              <w:right w:val="single" w:color="D8D4C8" w:sz="1"/>
            </w:tcBorders>
            <w:shd w:fill="2D5A3D" w:val="clear"/>
            <w:tcMar>
              <w:top w:type="dxa" w:w="70"/>
              <w:left w:type="dxa" w:w="110"/>
              <w:bottom w:type="dxa" w:w="70"/>
              <w:right w:type="dxa" w:w="110"/>
            </w:tcMar>
            <w:vAlign w:val="center"/>
          </w:tcPr>
          <w:p>
            <w:pPr>
              <w:jc w:val="left"/>
            </w:pPr>
            <w:r>
              <w:rPr>
                <w:rFonts w:ascii="Arial" w:cs="Arial" w:eastAsia="Arial" w:hAnsi="Arial"/>
                <w:b/>
                <w:bCs/>
                <w:color w:val="FFFFFF"/>
                <w:sz w:val="20"/>
                <w:szCs w:val="20"/>
              </w:rPr>
              <w:t xml:space="preserve">Purpose</w:t>
            </w:r>
          </w:p>
        </w:tc>
        <w:tc>
          <w:tcPr>
            <w:tcW w:type="dxa" w:w="2400"/>
            <w:tcBorders>
              <w:top w:val="single" w:color="D8D4C8" w:sz="1"/>
              <w:left w:val="single" w:color="D8D4C8" w:sz="1"/>
              <w:bottom w:val="single" w:color="D8D4C8" w:sz="1"/>
              <w:right w:val="single" w:color="D8D4C8" w:sz="1"/>
            </w:tcBorders>
            <w:shd w:fill="2D5A3D" w:val="clear"/>
            <w:tcMar>
              <w:top w:type="dxa" w:w="70"/>
              <w:left w:type="dxa" w:w="110"/>
              <w:bottom w:type="dxa" w:w="70"/>
              <w:right w:type="dxa" w:w="110"/>
            </w:tcMar>
            <w:vAlign w:val="center"/>
          </w:tcPr>
          <w:p>
            <w:pPr>
              <w:jc w:val="left"/>
            </w:pPr>
            <w:r>
              <w:rPr>
                <w:rFonts w:ascii="Arial" w:cs="Arial" w:eastAsia="Arial" w:hAnsi="Arial"/>
                <w:b/>
                <w:bCs/>
                <w:color w:val="FFFFFF"/>
                <w:sz w:val="20"/>
                <w:szCs w:val="20"/>
              </w:rPr>
              <w:t xml:space="preserve">Key Logic</w:t>
            </w:r>
          </w:p>
        </w:tc>
        <w:tc>
          <w:tcPr>
            <w:tcW w:type="dxa" w:w="2000"/>
            <w:tcBorders>
              <w:top w:val="single" w:color="D8D4C8" w:sz="1"/>
              <w:left w:val="single" w:color="D8D4C8" w:sz="1"/>
              <w:bottom w:val="single" w:color="D8D4C8" w:sz="1"/>
              <w:right w:val="single" w:color="D8D4C8" w:sz="1"/>
            </w:tcBorders>
            <w:shd w:fill="2D5A3D" w:val="clear"/>
            <w:tcMar>
              <w:top w:type="dxa" w:w="70"/>
              <w:left w:type="dxa" w:w="110"/>
              <w:bottom w:type="dxa" w:w="70"/>
              <w:right w:type="dxa" w:w="110"/>
            </w:tcMar>
            <w:vAlign w:val="center"/>
          </w:tcPr>
          <w:p>
            <w:pPr>
              <w:jc w:val="left"/>
            </w:pPr>
            <w:r>
              <w:rPr>
                <w:rFonts w:ascii="Arial" w:cs="Arial" w:eastAsia="Arial" w:hAnsi="Arial"/>
                <w:b/>
                <w:bCs/>
                <w:color w:val="FFFFFF"/>
                <w:sz w:val="20"/>
                <w:szCs w:val="20"/>
              </w:rPr>
              <w:t xml:space="preserve">Firebase API</w:t>
            </w:r>
          </w:p>
        </w:tc>
      </w:tr>
      <w:tr>
        <w:tc>
          <w:tcPr>
            <w:tcW w:type="dxa" w:w="22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SplashScreen</w:t>
            </w:r>
          </w:p>
        </w:tc>
        <w:tc>
          <w:tcPr>
            <w:tcW w:type="dxa" w:w="28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App entry point. Shows logo, animated dots, app name.</w:t>
            </w:r>
          </w:p>
        </w:tc>
        <w:tc>
          <w:tcPr>
            <w:tcW w:type="dxa" w:w="24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useEffect: setTimeout 2s → router.replace("/Onboarding")</w:t>
            </w:r>
          </w:p>
        </w:tc>
        <w:tc>
          <w:tcPr>
            <w:tcW w:type="dxa" w:w="20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None</w:t>
            </w:r>
          </w:p>
        </w:tc>
      </w:tr>
      <w:tr>
        <w:tc>
          <w:tcPr>
            <w:tcW w:type="dxa" w:w="22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OnboardingScreen</w:t>
            </w:r>
          </w:p>
        </w:tc>
        <w:tc>
          <w:tcPr>
            <w:tcW w:type="dxa" w:w="28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3-slide intro carousel. Skip / Next / Back / Get Started.</w:t>
            </w:r>
          </w:p>
        </w:tc>
        <w:tc>
          <w:tcPr>
            <w:tcW w:type="dxa" w:w="24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FlatList horizontal pagingEnabled. useState tracks slide index.</w:t>
            </w:r>
          </w:p>
        </w:tc>
        <w:tc>
          <w:tcPr>
            <w:tcW w:type="dxa" w:w="20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None</w:t>
            </w:r>
          </w:p>
        </w:tc>
      </w:tr>
      <w:tr>
        <w:tc>
          <w:tcPr>
            <w:tcW w:type="dxa" w:w="22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HomeScreen</w:t>
            </w:r>
          </w:p>
        </w:tc>
        <w:tc>
          <w:tcPr>
            <w:tcW w:type="dxa" w:w="28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Role selection: Student → HallList, Moderator → ModeratorRole.</w:t>
            </w:r>
          </w:p>
        </w:tc>
        <w:tc>
          <w:tcPr>
            <w:tcW w:type="dxa" w:w="24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Pure navigation screen. No state, no Firebase calls.</w:t>
            </w:r>
          </w:p>
        </w:tc>
        <w:tc>
          <w:tcPr>
            <w:tcW w:type="dxa" w:w="20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None</w:t>
            </w:r>
          </w:p>
        </w:tc>
      </w:tr>
      <w:tr>
        <w:tc>
          <w:tcPr>
            <w:tcW w:type="dxa" w:w="22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HallListScreen</w:t>
            </w:r>
          </w:p>
        </w:tc>
        <w:tc>
          <w:tcPr>
            <w:tcW w:type="dxa" w:w="28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All 17 halls with search, Boys/Girls filter, and "Updated today" badge.</w:t>
            </w:r>
          </w:p>
        </w:tc>
        <w:tc>
          <w:tcPr>
            <w:tcW w:type="dxa" w:w="24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Promise.all → 17 parallel getMenu() calls. updatedHalls Set tracks which halls have data.</w:t>
            </w:r>
          </w:p>
        </w:tc>
        <w:tc>
          <w:tcPr>
            <w:tcW w:type="dxa" w:w="20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getMenu ×17</w:t>
            </w:r>
          </w:p>
        </w:tc>
      </w:tr>
      <w:tr>
        <w:tc>
          <w:tcPr>
            <w:tcW w:type="dxa" w:w="22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HallDetailsScreen</w:t>
            </w:r>
          </w:p>
        </w:tc>
        <w:tc>
          <w:tcPr>
            <w:tcW w:type="dxa" w:w="28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Full day menu: dining tabs (Breakfast/Lunch/Dinner) + canteen accordion.</w:t>
            </w:r>
          </w:p>
        </w:tc>
        <w:tc>
          <w:tcPr>
            <w:tcW w:type="dxa" w:w="24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getMenu(hallId, today). activeMeal state controls tab. Pull-to-refresh re-fetches.</w:t>
            </w:r>
          </w:p>
        </w:tc>
        <w:tc>
          <w:tcPr>
            <w:tcW w:type="dxa" w:w="20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getMenu()</w:t>
            </w:r>
          </w:p>
        </w:tc>
      </w:tr>
      <w:tr>
        <w:tc>
          <w:tcPr>
            <w:tcW w:type="dxa" w:w="22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FoodDetailScreen</w:t>
            </w:r>
          </w:p>
        </w:tc>
        <w:tc>
          <w:tcPr>
            <w:tcW w:type="dxa" w:w="28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Food item details, star rating form, and real-time reviews list.</w:t>
            </w:r>
          </w:p>
        </w:tc>
        <w:tc>
          <w:tcPr>
            <w:tcW w:type="dxa" w:w="24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onSnapshot listener on foodReviews. avgRating computed client-side. addDoc on submit.</w:t>
            </w:r>
          </w:p>
        </w:tc>
        <w:tc>
          <w:tcPr>
            <w:tcW w:type="dxa" w:w="20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onSnapshot, addDoc</w:t>
            </w:r>
          </w:p>
        </w:tc>
      </w:tr>
      <w:tr>
        <w:tc>
          <w:tcPr>
            <w:tcW w:type="dxa" w:w="22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FeastScreen</w:t>
            </w:r>
          </w:p>
        </w:tc>
        <w:tc>
          <w:tcPr>
            <w:tcW w:type="dxa" w:w="28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Upcoming feasts for Dining and Canteen. Past feasts excluded.</w:t>
            </w:r>
          </w:p>
        </w:tc>
        <w:tc>
          <w:tcPr>
            <w:tcW w:type="dxa" w:w="24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Promise.all → getFeasts(dining/canteen). Filter: f.date &gt;= today.</w:t>
            </w:r>
          </w:p>
        </w:tc>
        <w:tc>
          <w:tcPr>
            <w:tcW w:type="dxa" w:w="20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getFeasts</w:t>
            </w:r>
          </w:p>
        </w:tc>
      </w:tr>
      <w:tr>
        <w:tc>
          <w:tcPr>
            <w:tcW w:type="dxa" w:w="22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NoticesScreen</w:t>
            </w:r>
          </w:p>
        </w:tc>
        <w:tc>
          <w:tcPr>
            <w:tcW w:type="dxa" w:w="28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Active notices for Dining and Canteen. Expired notices hidden.</w:t>
            </w:r>
          </w:p>
        </w:tc>
        <w:tc>
          <w:tcPr>
            <w:tcW w:type="dxa" w:w="24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Promise.all → getNotices(dining/canteen). Expiry filter in repository.</w:t>
            </w:r>
          </w:p>
        </w:tc>
        <w:tc>
          <w:tcPr>
            <w:tcW w:type="dxa" w:w="20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getNotices</w:t>
            </w:r>
          </w:p>
        </w:tc>
      </w:tr>
    </w:tbl>
    <w:p>
      <w:pPr>
        <w:spacing w:after="80" w:before="80"/>
      </w:pPr>
    </w:p>
    <w:p>
      <w:pPr>
        <w:pStyle w:val="Heading2"/>
        <w:spacing w:after="120" w:before="240"/>
      </w:pPr>
      <w:r>
        <w:rPr>
          <w:rFonts w:ascii="Arial" w:cs="Arial" w:eastAsia="Arial" w:hAnsi="Arial"/>
          <w:b/>
          <w:bCs/>
          <w:color w:val="40916C"/>
          <w:sz w:val="24"/>
          <w:szCs w:val="24"/>
        </w:rPr>
        <w:t xml:space="preserve">4.2 Moderator Screens (15 Screens)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00"/>
            <w:tcBorders>
              <w:top w:val="single" w:color="D8D4C8" w:sz="1"/>
              <w:left w:val="single" w:color="D8D4C8" w:sz="1"/>
              <w:bottom w:val="single" w:color="D8D4C8" w:sz="1"/>
              <w:right w:val="single" w:color="D8D4C8" w:sz="1"/>
            </w:tcBorders>
            <w:shd w:fill="2D5A3D" w:val="clear"/>
            <w:tcMar>
              <w:top w:type="dxa" w:w="70"/>
              <w:left w:type="dxa" w:w="110"/>
              <w:bottom w:type="dxa" w:w="70"/>
              <w:right w:type="dxa" w:w="110"/>
            </w:tcMar>
            <w:vAlign w:val="center"/>
          </w:tcPr>
          <w:p>
            <w:pPr>
              <w:jc w:val="left"/>
            </w:pPr>
            <w:r>
              <w:rPr>
                <w:rFonts w:ascii="Arial" w:cs="Arial" w:eastAsia="Arial" w:hAnsi="Arial"/>
                <w:b/>
                <w:bCs/>
                <w:color w:val="FFFFFF"/>
                <w:sz w:val="20"/>
                <w:szCs w:val="20"/>
              </w:rPr>
              <w:t xml:space="preserve">Screen</w:t>
            </w:r>
          </w:p>
        </w:tc>
        <w:tc>
          <w:tcPr>
            <w:tcW w:type="dxa" w:w="2400"/>
            <w:tcBorders>
              <w:top w:val="single" w:color="D8D4C8" w:sz="1"/>
              <w:left w:val="single" w:color="D8D4C8" w:sz="1"/>
              <w:bottom w:val="single" w:color="D8D4C8" w:sz="1"/>
              <w:right w:val="single" w:color="D8D4C8" w:sz="1"/>
            </w:tcBorders>
            <w:shd w:fill="2D5A3D" w:val="clear"/>
            <w:tcMar>
              <w:top w:type="dxa" w:w="70"/>
              <w:left w:type="dxa" w:w="110"/>
              <w:bottom w:type="dxa" w:w="70"/>
              <w:right w:type="dxa" w:w="110"/>
            </w:tcMar>
            <w:vAlign w:val="center"/>
          </w:tcPr>
          <w:p>
            <w:pPr>
              <w:jc w:val="left"/>
            </w:pPr>
            <w:r>
              <w:rPr>
                <w:rFonts w:ascii="Arial" w:cs="Arial" w:eastAsia="Arial" w:hAnsi="Arial"/>
                <w:b/>
                <w:bCs/>
                <w:color w:val="FFFFFF"/>
                <w:sz w:val="20"/>
                <w:szCs w:val="20"/>
              </w:rPr>
              <w:t xml:space="preserve">Purpose</w:t>
            </w:r>
          </w:p>
        </w:tc>
        <w:tc>
          <w:tcPr>
            <w:tcW w:type="dxa" w:w="2560"/>
            <w:tcBorders>
              <w:top w:val="single" w:color="D8D4C8" w:sz="1"/>
              <w:left w:val="single" w:color="D8D4C8" w:sz="1"/>
              <w:bottom w:val="single" w:color="D8D4C8" w:sz="1"/>
              <w:right w:val="single" w:color="D8D4C8" w:sz="1"/>
            </w:tcBorders>
            <w:shd w:fill="2D5A3D" w:val="clear"/>
            <w:tcMar>
              <w:top w:type="dxa" w:w="70"/>
              <w:left w:type="dxa" w:w="110"/>
              <w:bottom w:type="dxa" w:w="70"/>
              <w:right w:type="dxa" w:w="110"/>
            </w:tcMar>
            <w:vAlign w:val="center"/>
          </w:tcPr>
          <w:p>
            <w:pPr>
              <w:jc w:val="left"/>
            </w:pPr>
            <w:r>
              <w:rPr>
                <w:rFonts w:ascii="Arial" w:cs="Arial" w:eastAsia="Arial" w:hAnsi="Arial"/>
                <w:b/>
                <w:bCs/>
                <w:color w:val="FFFFFF"/>
                <w:sz w:val="20"/>
                <w:szCs w:val="20"/>
              </w:rPr>
              <w:t xml:space="preserve">Key Logic</w:t>
            </w:r>
          </w:p>
        </w:tc>
        <w:tc>
          <w:tcPr>
            <w:tcW w:type="dxa" w:w="2200"/>
            <w:tcBorders>
              <w:top w:val="single" w:color="D8D4C8" w:sz="1"/>
              <w:left w:val="single" w:color="D8D4C8" w:sz="1"/>
              <w:bottom w:val="single" w:color="D8D4C8" w:sz="1"/>
              <w:right w:val="single" w:color="D8D4C8" w:sz="1"/>
            </w:tcBorders>
            <w:shd w:fill="2D5A3D" w:val="clear"/>
            <w:tcMar>
              <w:top w:type="dxa" w:w="70"/>
              <w:left w:type="dxa" w:w="110"/>
              <w:bottom w:type="dxa" w:w="70"/>
              <w:right w:type="dxa" w:w="110"/>
            </w:tcMar>
            <w:vAlign w:val="center"/>
          </w:tcPr>
          <w:p>
            <w:pPr>
              <w:jc w:val="left"/>
            </w:pPr>
            <w:r>
              <w:rPr>
                <w:rFonts w:ascii="Arial" w:cs="Arial" w:eastAsia="Arial" w:hAnsi="Arial"/>
                <w:b/>
                <w:bCs/>
                <w:color w:val="FFFFFF"/>
                <w:sz w:val="20"/>
                <w:szCs w:val="20"/>
              </w:rPr>
              <w:t xml:space="preserve">Firebase API</w:t>
            </w:r>
          </w:p>
        </w:tc>
      </w:tr>
      <w:tr>
        <w:tc>
          <w:tcPr>
            <w:tcW w:type="dxa" w:w="22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ModeratorRoleScreen</w:t>
            </w:r>
          </w:p>
        </w:tc>
        <w:tc>
          <w:tcPr>
            <w:tcW w:type="dxa" w:w="24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Role select (Dining/Canteen). Session check → password modal or login page.</w:t>
            </w:r>
          </w:p>
        </w:tc>
        <w:tc>
          <w:tcPr>
            <w:tcW w:type="dxa" w:w="256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auth.currentUser check → getModeratorData(uid) → modal or login redirect.</w:t>
            </w:r>
          </w:p>
        </w:tc>
        <w:tc>
          <w:tcPr>
            <w:tcW w:type="dxa" w:w="22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getModeratorData, signIn</w:t>
            </w:r>
          </w:p>
        </w:tc>
      </w:tr>
      <w:tr>
        <w:tc>
          <w:tcPr>
            <w:tcW w:type="dxa" w:w="22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ModeratorLoginScreen</w:t>
            </w:r>
          </w:p>
        </w:tc>
        <w:tc>
          <w:tcPr>
            <w:tcW w:type="dxa" w:w="24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Email/password login. Appends @rudining.com if no @ in input.</w:t>
            </w:r>
          </w:p>
        </w:tc>
        <w:tc>
          <w:tcPr>
            <w:tcW w:type="dxa" w:w="256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signInWithEmailAndPassword → getModeratorData → role match check → Dashboard.</w:t>
            </w:r>
          </w:p>
        </w:tc>
        <w:tc>
          <w:tcPr>
            <w:tcW w:type="dxa" w:w="22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signIn, getModeratorData</w:t>
            </w:r>
          </w:p>
        </w:tc>
      </w:tr>
      <w:tr>
        <w:tc>
          <w:tcPr>
            <w:tcW w:type="dxa" w:w="22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ModeratorDashboard</w:t>
            </w:r>
          </w:p>
        </w:tc>
        <w:tc>
          <w:tcPr>
            <w:tcW w:type="dxa" w:w="24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Central control panel. 7 feature cards. Logout button.</w:t>
            </w:r>
          </w:p>
        </w:tc>
        <w:tc>
          <w:tcPr>
            <w:tcW w:type="dxa" w:w="256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isDining flag selects DINING_ITEMS or CANTEEN_ITEMS menu. signOut on logout.</w:t>
            </w:r>
          </w:p>
        </w:tc>
        <w:tc>
          <w:tcPr>
            <w:tcW w:type="dxa" w:w="22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signOut</w:t>
            </w:r>
          </w:p>
        </w:tc>
      </w:tr>
      <w:tr>
        <w:tc>
          <w:tcPr>
            <w:tcW w:type="dxa" w:w="22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MenuEditorScreen</w:t>
            </w:r>
          </w:p>
        </w:tc>
        <w:tc>
          <w:tcPr>
            <w:tcW w:type="dxa" w:w="24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Full Breakfast/Lunch/Dinner editor with preview mode.</w:t>
            </w:r>
          </w:p>
        </w:tc>
        <w:tc>
          <w:tcPr>
            <w:tcW w:type="dxa" w:w="256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3-tab state. Immutable item updates. Validation. saveDiningMenu + logUpdate.</w:t>
            </w:r>
          </w:p>
        </w:tc>
        <w:tc>
          <w:tcPr>
            <w:tcW w:type="dxa" w:w="22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getMenu, saveDiningMenu, logUpdate</w:t>
            </w:r>
          </w:p>
        </w:tc>
      </w:tr>
      <w:tr>
        <w:tc>
          <w:tcPr>
            <w:tcW w:type="dxa" w:w="22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CanteenMenuEditorScreen</w:t>
            </w:r>
          </w:p>
        </w:tc>
        <w:tc>
          <w:tcPr>
            <w:tcW w:type="dxa" w:w="24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Canteen items editor (all-day, no meal tabs).</w:t>
            </w:r>
          </w:p>
        </w:tc>
        <w:tc>
          <w:tcPr>
            <w:tcW w:type="dxa" w:w="256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Same pattern as MenuEditorScreen scoped to canteen data.</w:t>
            </w:r>
          </w:p>
        </w:tc>
        <w:tc>
          <w:tcPr>
            <w:tcW w:type="dxa" w:w="22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getMenu, saveCanteenMenu, logUpdate</w:t>
            </w:r>
          </w:p>
        </w:tc>
      </w:tr>
      <w:tr>
        <w:tc>
          <w:tcPr>
            <w:tcW w:type="dxa" w:w="22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QuickStatusScreen</w:t>
            </w:r>
          </w:p>
        </w:tc>
        <w:tc>
          <w:tcPr>
            <w:tcW w:type="dxa" w:w="24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Fast item status update per meal. Bulk "All Available/Low/Finished".</w:t>
            </w:r>
          </w:p>
        </w:tc>
        <w:tc>
          <w:tcPr>
            <w:tcW w:type="dxa" w:w="256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applyAll() maps over meal items. quickUpdateDining() saves all changes.</w:t>
            </w:r>
          </w:p>
        </w:tc>
        <w:tc>
          <w:tcPr>
            <w:tcW w:type="dxa" w:w="22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getMenu, quickUpdateDining</w:t>
            </w:r>
          </w:p>
        </w:tc>
      </w:tr>
      <w:tr>
        <w:tc>
          <w:tcPr>
            <w:tcW w:type="dxa" w:w="22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CanteenQuickStatusScreen</w:t>
            </w:r>
          </w:p>
        </w:tc>
        <w:tc>
          <w:tcPr>
            <w:tcW w:type="dxa" w:w="24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Same as QuickStatusScreen for canteen items.</w:t>
            </w:r>
          </w:p>
        </w:tc>
        <w:tc>
          <w:tcPr>
            <w:tcW w:type="dxa" w:w="256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quickUpdateCanteen() on save.</w:t>
            </w:r>
          </w:p>
        </w:tc>
        <w:tc>
          <w:tcPr>
            <w:tcW w:type="dxa" w:w="22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getMenu, quickUpdateCanteen</w:t>
            </w:r>
          </w:p>
        </w:tc>
      </w:tr>
      <w:tr>
        <w:tc>
          <w:tcPr>
            <w:tcW w:type="dxa" w:w="22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AvailableFoodScreen</w:t>
            </w:r>
          </w:p>
        </w:tc>
        <w:tc>
          <w:tcPr>
            <w:tcW w:type="dxa" w:w="24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Live serve counter. Tap − to reduce count by 1. Status auto-updates.</w:t>
            </w:r>
          </w:p>
        </w:tc>
        <w:tc>
          <w:tcPr>
            <w:tcW w:type="dxa" w:w="256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handleServe(): count−1 → if 0 → finished, if ≤10 → limited. upsertMenu persists.</w:t>
            </w:r>
          </w:p>
        </w:tc>
        <w:tc>
          <w:tcPr>
            <w:tcW w:type="dxa" w:w="22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getMenu, upsertMenu</w:t>
            </w:r>
          </w:p>
        </w:tc>
      </w:tr>
      <w:tr>
        <w:tc>
          <w:tcPr>
            <w:tcW w:type="dxa" w:w="22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NoticeEditorScreen</w:t>
            </w:r>
          </w:p>
        </w:tc>
        <w:tc>
          <w:tcPr>
            <w:tcW w:type="dxa" w:w="24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Post new notice: type, title, message, expiry hours.</w:t>
            </w:r>
          </w:p>
        </w:tc>
        <w:tc>
          <w:tcPr>
            <w:tcW w:type="dxa" w:w="256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postNotice(hallId, hallName, role, payload) → addDoc to notices.</w:t>
            </w:r>
          </w:p>
        </w:tc>
        <w:tc>
          <w:tcPr>
            <w:tcW w:type="dxa" w:w="22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postNotice</w:t>
            </w:r>
          </w:p>
        </w:tc>
      </w:tr>
      <w:tr>
        <w:tc>
          <w:tcPr>
            <w:tcW w:type="dxa" w:w="22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EditNoticeScreen</w:t>
            </w:r>
          </w:p>
        </w:tc>
        <w:tc>
          <w:tcPr>
            <w:tcW w:type="dxa" w:w="24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Load latest notice for the hall. Edit or delete it.</w:t>
            </w:r>
          </w:p>
        </w:tc>
        <w:tc>
          <w:tcPr>
            <w:tcW w:type="dxa" w:w="256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getNotices → filter hallId → sort by createdAt → pick first. Update or delete.</w:t>
            </w:r>
          </w:p>
        </w:tc>
        <w:tc>
          <w:tcPr>
            <w:tcW w:type="dxa" w:w="22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getNotices, updateNotice, deleteNotice</w:t>
            </w:r>
          </w:p>
        </w:tc>
      </w:tr>
      <w:tr>
        <w:tc>
          <w:tcPr>
            <w:tcW w:type="dxa" w:w="22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FeastEditorScreen</w:t>
            </w:r>
          </w:p>
        </w:tc>
        <w:tc>
          <w:tcPr>
            <w:tcW w:type="dxa" w:w="24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Add new feast: date, title, time range, comma-separated menu, price.</w:t>
            </w:r>
          </w:p>
        </w:tc>
        <w:tc>
          <w:tcPr>
            <w:tcW w:type="dxa" w:w="256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menu.split(",") → filter blanks → addFeast(). → SuccessScreen.</w:t>
            </w:r>
          </w:p>
        </w:tc>
        <w:tc>
          <w:tcPr>
            <w:tcW w:type="dxa" w:w="22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addFeast</w:t>
            </w:r>
          </w:p>
        </w:tc>
      </w:tr>
      <w:tr>
        <w:tc>
          <w:tcPr>
            <w:tcW w:type="dxa" w:w="22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EditFeastScreen</w:t>
            </w:r>
          </w:p>
        </w:tc>
        <w:tc>
          <w:tcPr>
            <w:tcW w:type="dxa" w:w="24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Load latest feast. Edit fields or delete.</w:t>
            </w:r>
          </w:p>
        </w:tc>
        <w:tc>
          <w:tcPr>
            <w:tcW w:type="dxa" w:w="256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getFeasts → filter hallId → sort createdAt → pick first. updateFeast / deleteFeast.</w:t>
            </w:r>
          </w:p>
        </w:tc>
        <w:tc>
          <w:tcPr>
            <w:tcW w:type="dxa" w:w="22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getFeasts, updateFeast, deleteFeast</w:t>
            </w:r>
          </w:p>
        </w:tc>
      </w:tr>
      <w:tr>
        <w:tc>
          <w:tcPr>
            <w:tcW w:type="dxa" w:w="22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DailyResetScreen</w:t>
            </w:r>
          </w:p>
        </w:tc>
        <w:tc>
          <w:tcPr>
            <w:tcW w:type="dxa" w:w="24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Two options: copy yesterday's menu OR clear all for today.</w:t>
            </w:r>
          </w:p>
        </w:tc>
        <w:tc>
          <w:tcPr>
            <w:tcW w:type="dxa" w:w="256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duplicateYesterday(hallId, today, role). OR upsertMenu with empty meal objects.</w:t>
            </w:r>
          </w:p>
        </w:tc>
        <w:tc>
          <w:tcPr>
            <w:tcW w:type="dxa" w:w="22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duplicateYesterday, upsertMenu</w:t>
            </w:r>
          </w:p>
        </w:tc>
      </w:tr>
      <w:tr>
        <w:tc>
          <w:tcPr>
            <w:tcW w:type="dxa" w:w="22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VerificationScreen</w:t>
            </w:r>
          </w:p>
        </w:tc>
        <w:tc>
          <w:tcPr>
            <w:tcW w:type="dxa" w:w="24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Read-only. Shows last updater info and full update history.</w:t>
            </w:r>
          </w:p>
        </w:tc>
        <w:tc>
          <w:tcPr>
            <w:tcW w:type="dxa" w:w="256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Promise.all → getMenu + getUpdateHistory. Timestamps via formatTime().</w:t>
            </w:r>
          </w:p>
        </w:tc>
        <w:tc>
          <w:tcPr>
            <w:tcW w:type="dxa" w:w="22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getMenu, getUpdateHistory</w:t>
            </w:r>
          </w:p>
        </w:tc>
      </w:tr>
      <w:tr>
        <w:tc>
          <w:tcPr>
            <w:tcW w:type="dxa" w:w="22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SuccessScreen</w:t>
            </w:r>
          </w:p>
        </w:tc>
        <w:tc>
          <w:tcPr>
            <w:tcW w:type="dxa" w:w="24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Generic save confirmation. Back to Dashboard or Edit Again.</w:t>
            </w:r>
          </w:p>
        </w:tc>
        <w:tc>
          <w:tcPr>
            <w:tcW w:type="dxa" w:w="256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Pure display screen. Receives params: hallId, hallName, role, moderatorName.</w:t>
            </w:r>
          </w:p>
        </w:tc>
        <w:tc>
          <w:tcPr>
            <w:tcW w:type="dxa" w:w="22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None</w:t>
            </w:r>
          </w:p>
        </w:tc>
      </w:tr>
    </w:tbl>
    <w:p>
      <w:r>
        <w:br w:type="page"/>
      </w:r>
    </w:p>
    <w:p>
      <w:pPr>
        <w:pStyle w:val="Heading1"/>
        <w:spacing w:after="160" w:before="320"/>
      </w:pPr>
      <w:r>
        <w:rPr>
          <w:rFonts w:ascii="Arial" w:cs="Arial" w:eastAsia="Arial" w:hAnsi="Arial"/>
          <w:b/>
          <w:bCs/>
          <w:color w:val="2D5A3D"/>
          <w:sz w:val="30"/>
          <w:szCs w:val="30"/>
        </w:rPr>
        <w:t xml:space="preserve">5. Authentication &amp; Authorization</w:t>
      </w:r>
    </w:p>
    <w:p>
      <w:pPr>
        <w:pBdr>
          <w:bottom w:val="single" w:color="2D5A3D" w:sz="6" w:space="1"/>
        </w:pBdr>
        <w:spacing w:after="160" w:before="80"/>
      </w:pPr>
    </w:p>
    <w:p>
      <w:pPr>
        <w:pStyle w:val="Heading2"/>
        <w:spacing w:after="120" w:before="240"/>
      </w:pPr>
      <w:r>
        <w:rPr>
          <w:rFonts w:ascii="Arial" w:cs="Arial" w:eastAsia="Arial" w:hAnsi="Arial"/>
          <w:b/>
          <w:bCs/>
          <w:color w:val="40916C"/>
          <w:sz w:val="24"/>
          <w:szCs w:val="24"/>
        </w:rPr>
        <w:t xml:space="preserve">5.1 Login Flow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8D4C8" w:sz="1"/>
              <w:left w:val="single" w:color="D8D4C8" w:sz="1"/>
              <w:bottom w:val="single" w:color="D8D4C8" w:sz="1"/>
              <w:right w:val="single" w:color="D8D4C8" w:sz="1"/>
            </w:tcBorders>
            <w:shd w:fill="F0F7F2" w:val="clear"/>
            <w:tcMar>
              <w:top w:type="dxa" w:w="120"/>
              <w:left w:type="dxa" w:w="180"/>
              <w:bottom w:type="dxa" w:w="120"/>
              <w:right w:type="dxa" w:w="180"/>
            </w:tcMar>
          </w:tcPr>
          <w:p>
            <w:r>
              <w:rPr>
                <w:rFonts w:ascii="Courier New" w:cs="Courier New" w:eastAsia="Courier New" w:hAnsi="Courier New"/>
                <w:color w:val="1A1A1A"/>
                <w:sz w:val="17"/>
                <w:szCs w:val="17"/>
              </w:rPr>
              <w:t xml:space="preserve">Step 1: Moderator enters username (e.g., "dining.sher_e_bangla") + password
Step 2: App appends "@rudining.com" if no "@" present → full email formed
Step 3: signInWithEmailAndPassword(auth, email, password) called
Step 4: Firebase Auth verifies credentials against bcrypt-hashed stored password
Step 5: On success → Firebase returns UserCredential with uid
Step 6: getModeratorData(uid) → reads moderators/{uid} from Firestore
Step 7: modData.role checked === selected role
          Mismatch → Alert("Wrong Role") → stop
          Match    → router.replace("/ModeratorDashboard") with params
Step 8: Firebase SDK stores JWT token in AsyncStorage automatically
Step 9: All subsequent Firestore calls include JWT in Authorization header
Step 10: On logout → signOut(auth) → JWT cleared → session ended</w:t>
            </w:r>
          </w:p>
        </w:tc>
      </w:tr>
    </w:tbl>
    <w:p>
      <w:pPr>
        <w:spacing w:after="80" w:before="80"/>
      </w:pPr>
    </w:p>
    <w:p>
      <w:pPr>
        <w:pStyle w:val="Heading2"/>
        <w:spacing w:after="120" w:before="240"/>
      </w:pPr>
      <w:r>
        <w:rPr>
          <w:rFonts w:ascii="Arial" w:cs="Arial" w:eastAsia="Arial" w:hAnsi="Arial"/>
          <w:b/>
          <w:bCs/>
          <w:color w:val="40916C"/>
          <w:sz w:val="24"/>
          <w:szCs w:val="24"/>
        </w:rPr>
        <w:t xml:space="preserve">5.2 Moderator Email Format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2000"/>
            <w:tcBorders>
              <w:top w:val="single" w:color="D8D4C8" w:sz="1"/>
              <w:left w:val="single" w:color="D8D4C8" w:sz="1"/>
              <w:bottom w:val="single" w:color="D8D4C8" w:sz="1"/>
              <w:right w:val="single" w:color="D8D4C8" w:sz="1"/>
            </w:tcBorders>
            <w:shd w:fill="2D5A3D" w:val="clear"/>
            <w:tcMar>
              <w:top w:type="dxa" w:w="70"/>
              <w:left w:type="dxa" w:w="110"/>
              <w:bottom w:type="dxa" w:w="70"/>
              <w:right w:type="dxa" w:w="110"/>
            </w:tcMar>
            <w:vAlign w:val="center"/>
          </w:tcPr>
          <w:p>
            <w:pPr>
              <w:jc w:val="left"/>
            </w:pPr>
            <w:r>
              <w:rPr>
                <w:rFonts w:ascii="Arial" w:cs="Arial" w:eastAsia="Arial" w:hAnsi="Arial"/>
                <w:b/>
                <w:bCs/>
                <w:color w:val="FFFFFF"/>
                <w:sz w:val="20"/>
                <w:szCs w:val="20"/>
              </w:rPr>
              <w:t xml:space="preserve">Role</w:t>
            </w:r>
          </w:p>
        </w:tc>
        <w:tc>
          <w:tcPr>
            <w:tcW w:type="dxa" w:w="3000"/>
            <w:tcBorders>
              <w:top w:val="single" w:color="D8D4C8" w:sz="1"/>
              <w:left w:val="single" w:color="D8D4C8" w:sz="1"/>
              <w:bottom w:val="single" w:color="D8D4C8" w:sz="1"/>
              <w:right w:val="single" w:color="D8D4C8" w:sz="1"/>
            </w:tcBorders>
            <w:shd w:fill="2D5A3D" w:val="clear"/>
            <w:tcMar>
              <w:top w:type="dxa" w:w="70"/>
              <w:left w:type="dxa" w:w="110"/>
              <w:bottom w:type="dxa" w:w="70"/>
              <w:right w:type="dxa" w:w="110"/>
            </w:tcMar>
            <w:vAlign w:val="center"/>
          </w:tcPr>
          <w:p>
            <w:pPr>
              <w:jc w:val="left"/>
            </w:pPr>
            <w:r>
              <w:rPr>
                <w:rFonts w:ascii="Arial" w:cs="Arial" w:eastAsia="Arial" w:hAnsi="Arial"/>
                <w:b/>
                <w:bCs/>
                <w:color w:val="FFFFFF"/>
                <w:sz w:val="20"/>
                <w:szCs w:val="20"/>
              </w:rPr>
              <w:t xml:space="preserve">Hall</w:t>
            </w:r>
          </w:p>
        </w:tc>
        <w:tc>
          <w:tcPr>
            <w:tcW w:type="dxa" w:w="4360"/>
            <w:tcBorders>
              <w:top w:val="single" w:color="D8D4C8" w:sz="1"/>
              <w:left w:val="single" w:color="D8D4C8" w:sz="1"/>
              <w:bottom w:val="single" w:color="D8D4C8" w:sz="1"/>
              <w:right w:val="single" w:color="D8D4C8" w:sz="1"/>
            </w:tcBorders>
            <w:shd w:fill="2D5A3D" w:val="clear"/>
            <w:tcMar>
              <w:top w:type="dxa" w:w="70"/>
              <w:left w:type="dxa" w:w="110"/>
              <w:bottom w:type="dxa" w:w="70"/>
              <w:right w:type="dxa" w:w="110"/>
            </w:tcMar>
            <w:vAlign w:val="center"/>
          </w:tcPr>
          <w:p>
            <w:pPr>
              <w:jc w:val="left"/>
            </w:pPr>
            <w:r>
              <w:rPr>
                <w:rFonts w:ascii="Arial" w:cs="Arial" w:eastAsia="Arial" w:hAnsi="Arial"/>
                <w:b/>
                <w:bCs/>
                <w:color w:val="FFFFFF"/>
                <w:sz w:val="20"/>
                <w:szCs w:val="20"/>
              </w:rPr>
              <w:t xml:space="preserve">Email</w:t>
            </w:r>
          </w:p>
        </w:tc>
      </w:tr>
      <w:tr>
        <w:tc>
          <w:tcPr>
            <w:tcW w:type="dxa" w:w="20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Dining</w:t>
            </w:r>
          </w:p>
        </w:tc>
        <w:tc>
          <w:tcPr>
            <w:tcW w:type="dxa" w:w="30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Sher-e-Bangla Hall</w:t>
            </w:r>
          </w:p>
        </w:tc>
        <w:tc>
          <w:tcPr>
            <w:tcW w:type="dxa" w:w="436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dining.sher_e_bangla@rudining.com</w:t>
            </w:r>
          </w:p>
        </w:tc>
      </w:tr>
      <w:tr>
        <w:tc>
          <w:tcPr>
            <w:tcW w:type="dxa" w:w="20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Canteen</w:t>
            </w:r>
          </w:p>
        </w:tc>
        <w:tc>
          <w:tcPr>
            <w:tcW w:type="dxa" w:w="30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Sher-e-Bangla Hall</w:t>
            </w:r>
          </w:p>
        </w:tc>
        <w:tc>
          <w:tcPr>
            <w:tcW w:type="dxa" w:w="436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canteen.sher_e_bangla@rudining.com</w:t>
            </w:r>
          </w:p>
        </w:tc>
      </w:tr>
      <w:tr>
        <w:tc>
          <w:tcPr>
            <w:tcW w:type="dxa" w:w="20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Dining</w:t>
            </w:r>
          </w:p>
        </w:tc>
        <w:tc>
          <w:tcPr>
            <w:tcW w:type="dxa" w:w="30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Begum Rokeya Hall</w:t>
            </w:r>
          </w:p>
        </w:tc>
        <w:tc>
          <w:tcPr>
            <w:tcW w:type="dxa" w:w="436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dining.rokeya@rudining.com</w:t>
            </w:r>
          </w:p>
        </w:tc>
      </w:tr>
      <w:tr>
        <w:tc>
          <w:tcPr>
            <w:tcW w:type="dxa" w:w="20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Canteen</w:t>
            </w:r>
          </w:p>
        </w:tc>
        <w:tc>
          <w:tcPr>
            <w:tcW w:type="dxa" w:w="30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Begum Rokeya Hall</w:t>
            </w:r>
          </w:p>
        </w:tc>
        <w:tc>
          <w:tcPr>
            <w:tcW w:type="dxa" w:w="436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canteen.rokeya@rudining.com</w:t>
            </w:r>
          </w:p>
        </w:tc>
      </w:tr>
    </w:tbl>
    <w:p>
      <w:pPr>
        <w:spacing w:after="80" w:before="80"/>
      </w:pPr>
    </w:p>
    <w:p>
      <w:pPr>
        <w:pStyle w:val="Heading2"/>
        <w:spacing w:after="120" w:before="240"/>
      </w:pPr>
      <w:r>
        <w:rPr>
          <w:rFonts w:ascii="Arial" w:cs="Arial" w:eastAsia="Arial" w:hAnsi="Arial"/>
          <w:b/>
          <w:bCs/>
          <w:color w:val="40916C"/>
          <w:sz w:val="24"/>
          <w:szCs w:val="24"/>
        </w:rPr>
        <w:t xml:space="preserve">5.3 User Roles &amp; Permissions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4000"/>
            <w:tcBorders>
              <w:top w:val="single" w:color="D8D4C8" w:sz="1"/>
              <w:left w:val="single" w:color="D8D4C8" w:sz="1"/>
              <w:bottom w:val="single" w:color="D8D4C8" w:sz="1"/>
              <w:right w:val="single" w:color="D8D4C8" w:sz="1"/>
            </w:tcBorders>
            <w:shd w:fill="2D5A3D" w:val="clear"/>
            <w:tcMar>
              <w:top w:type="dxa" w:w="70"/>
              <w:left w:type="dxa" w:w="110"/>
              <w:bottom w:type="dxa" w:w="70"/>
              <w:right w:type="dxa" w:w="110"/>
            </w:tcMar>
            <w:vAlign w:val="center"/>
          </w:tcPr>
          <w:p>
            <w:pPr>
              <w:jc w:val="left"/>
            </w:pPr>
            <w:r>
              <w:rPr>
                <w:rFonts w:ascii="Arial" w:cs="Arial" w:eastAsia="Arial" w:hAnsi="Arial"/>
                <w:b/>
                <w:bCs/>
                <w:color w:val="FFFFFF"/>
                <w:sz w:val="20"/>
                <w:szCs w:val="20"/>
              </w:rPr>
              <w:t xml:space="preserve">Permission</w:t>
            </w:r>
          </w:p>
        </w:tc>
        <w:tc>
          <w:tcPr>
            <w:tcW w:type="dxa" w:w="1500"/>
            <w:tcBorders>
              <w:top w:val="single" w:color="D8D4C8" w:sz="1"/>
              <w:left w:val="single" w:color="D8D4C8" w:sz="1"/>
              <w:bottom w:val="single" w:color="D8D4C8" w:sz="1"/>
              <w:right w:val="single" w:color="D8D4C8" w:sz="1"/>
            </w:tcBorders>
            <w:shd w:fill="2D5A3D" w:val="clear"/>
            <w:tcMar>
              <w:top w:type="dxa" w:w="70"/>
              <w:left w:type="dxa" w:w="110"/>
              <w:bottom w:type="dxa" w:w="70"/>
              <w:right w:type="dxa" w:w="110"/>
            </w:tcMar>
            <w:vAlign w:val="center"/>
          </w:tcPr>
          <w:p>
            <w:pPr>
              <w:jc w:val="left"/>
            </w:pPr>
            <w:r>
              <w:rPr>
                <w:rFonts w:ascii="Arial" w:cs="Arial" w:eastAsia="Arial" w:hAnsi="Arial"/>
                <w:b/>
                <w:bCs/>
                <w:color w:val="FFFFFF"/>
                <w:sz w:val="20"/>
                <w:szCs w:val="20"/>
              </w:rPr>
              <w:t xml:space="preserve">Student</w:t>
            </w:r>
          </w:p>
        </w:tc>
        <w:tc>
          <w:tcPr>
            <w:tcW w:type="dxa" w:w="1700"/>
            <w:tcBorders>
              <w:top w:val="single" w:color="D8D4C8" w:sz="1"/>
              <w:left w:val="single" w:color="D8D4C8" w:sz="1"/>
              <w:bottom w:val="single" w:color="D8D4C8" w:sz="1"/>
              <w:right w:val="single" w:color="D8D4C8" w:sz="1"/>
            </w:tcBorders>
            <w:shd w:fill="2D5A3D" w:val="clear"/>
            <w:tcMar>
              <w:top w:type="dxa" w:w="70"/>
              <w:left w:type="dxa" w:w="110"/>
              <w:bottom w:type="dxa" w:w="70"/>
              <w:right w:type="dxa" w:w="110"/>
            </w:tcMar>
            <w:vAlign w:val="center"/>
          </w:tcPr>
          <w:p>
            <w:pPr>
              <w:jc w:val="left"/>
            </w:pPr>
            <w:r>
              <w:rPr>
                <w:rFonts w:ascii="Arial" w:cs="Arial" w:eastAsia="Arial" w:hAnsi="Arial"/>
                <w:b/>
                <w:bCs/>
                <w:color w:val="FFFFFF"/>
                <w:sz w:val="20"/>
                <w:szCs w:val="20"/>
              </w:rPr>
              <w:t xml:space="preserve">Dining Mod</w:t>
            </w:r>
          </w:p>
        </w:tc>
        <w:tc>
          <w:tcPr>
            <w:tcW w:type="dxa" w:w="2160"/>
            <w:tcBorders>
              <w:top w:val="single" w:color="D8D4C8" w:sz="1"/>
              <w:left w:val="single" w:color="D8D4C8" w:sz="1"/>
              <w:bottom w:val="single" w:color="D8D4C8" w:sz="1"/>
              <w:right w:val="single" w:color="D8D4C8" w:sz="1"/>
            </w:tcBorders>
            <w:shd w:fill="2D5A3D" w:val="clear"/>
            <w:tcMar>
              <w:top w:type="dxa" w:w="70"/>
              <w:left w:type="dxa" w:w="110"/>
              <w:bottom w:type="dxa" w:w="70"/>
              <w:right w:type="dxa" w:w="110"/>
            </w:tcMar>
            <w:vAlign w:val="center"/>
          </w:tcPr>
          <w:p>
            <w:pPr>
              <w:jc w:val="left"/>
            </w:pPr>
            <w:r>
              <w:rPr>
                <w:rFonts w:ascii="Arial" w:cs="Arial" w:eastAsia="Arial" w:hAnsi="Arial"/>
                <w:b/>
                <w:bCs/>
                <w:color w:val="FFFFFF"/>
                <w:sz w:val="20"/>
                <w:szCs w:val="20"/>
              </w:rPr>
              <w:t xml:space="preserve">Canteen Mod</w:t>
            </w:r>
          </w:p>
        </w:tc>
      </w:tr>
      <w:tr>
        <w:tc>
          <w:tcPr>
            <w:tcW w:type="dxa" w:w="40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View dining/canteen menus</w:t>
            </w:r>
          </w:p>
        </w:tc>
        <w:tc>
          <w:tcPr>
            <w:tcW w:type="dxa" w:w="15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center"/>
            </w:pPr>
            <w:r>
              <w:rPr>
                <w:rFonts w:ascii="Arial" w:cs="Arial" w:eastAsia="Arial" w:hAnsi="Arial"/>
                <w:b w:val="false"/>
                <w:bCs w:val="false"/>
                <w:color w:val="1A1A1A"/>
                <w:sz w:val="20"/>
                <w:szCs w:val="20"/>
              </w:rPr>
              <w:t xml:space="preserve">✓</w:t>
            </w:r>
          </w:p>
        </w:tc>
        <w:tc>
          <w:tcPr>
            <w:tcW w:type="dxa" w:w="17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center"/>
            </w:pPr>
            <w:r>
              <w:rPr>
                <w:rFonts w:ascii="Arial" w:cs="Arial" w:eastAsia="Arial" w:hAnsi="Arial"/>
                <w:b w:val="false"/>
                <w:bCs w:val="false"/>
                <w:color w:val="1A1A1A"/>
                <w:sz w:val="20"/>
                <w:szCs w:val="20"/>
              </w:rPr>
              <w:t xml:space="preserve">✓</w:t>
            </w:r>
          </w:p>
        </w:tc>
        <w:tc>
          <w:tcPr>
            <w:tcW w:type="dxa" w:w="216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center"/>
            </w:pPr>
            <w:r>
              <w:rPr>
                <w:rFonts w:ascii="Arial" w:cs="Arial" w:eastAsia="Arial" w:hAnsi="Arial"/>
                <w:b w:val="false"/>
                <w:bCs w:val="false"/>
                <w:color w:val="1A1A1A"/>
                <w:sz w:val="20"/>
                <w:szCs w:val="20"/>
              </w:rPr>
              <w:t xml:space="preserve">✓</w:t>
            </w:r>
          </w:p>
        </w:tc>
      </w:tr>
      <w:tr>
        <w:tc>
          <w:tcPr>
            <w:tcW w:type="dxa" w:w="40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Submit food review</w:t>
            </w:r>
          </w:p>
        </w:tc>
        <w:tc>
          <w:tcPr>
            <w:tcW w:type="dxa" w:w="15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center"/>
            </w:pPr>
            <w:r>
              <w:rPr>
                <w:rFonts w:ascii="Arial" w:cs="Arial" w:eastAsia="Arial" w:hAnsi="Arial"/>
                <w:b w:val="false"/>
                <w:bCs w:val="false"/>
                <w:color w:val="1A1A1A"/>
                <w:sz w:val="20"/>
                <w:szCs w:val="20"/>
              </w:rPr>
              <w:t xml:space="preserve">✓</w:t>
            </w:r>
          </w:p>
        </w:tc>
        <w:tc>
          <w:tcPr>
            <w:tcW w:type="dxa" w:w="17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center"/>
            </w:pPr>
            <w:r>
              <w:rPr>
                <w:rFonts w:ascii="Arial" w:cs="Arial" w:eastAsia="Arial" w:hAnsi="Arial"/>
                <w:b w:val="false"/>
                <w:bCs w:val="false"/>
                <w:color w:val="1A1A1A"/>
                <w:sz w:val="20"/>
                <w:szCs w:val="20"/>
              </w:rPr>
              <w:t xml:space="preserve">✗</w:t>
            </w:r>
          </w:p>
        </w:tc>
        <w:tc>
          <w:tcPr>
            <w:tcW w:type="dxa" w:w="216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center"/>
            </w:pPr>
            <w:r>
              <w:rPr>
                <w:rFonts w:ascii="Arial" w:cs="Arial" w:eastAsia="Arial" w:hAnsi="Arial"/>
                <w:b w:val="false"/>
                <w:bCs w:val="false"/>
                <w:color w:val="1A1A1A"/>
                <w:sz w:val="20"/>
                <w:szCs w:val="20"/>
              </w:rPr>
              <w:t xml:space="preserve">✗</w:t>
            </w:r>
          </w:p>
        </w:tc>
      </w:tr>
      <w:tr>
        <w:tc>
          <w:tcPr>
            <w:tcW w:type="dxa" w:w="40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Update dining menu/status</w:t>
            </w:r>
          </w:p>
        </w:tc>
        <w:tc>
          <w:tcPr>
            <w:tcW w:type="dxa" w:w="15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center"/>
            </w:pPr>
            <w:r>
              <w:rPr>
                <w:rFonts w:ascii="Arial" w:cs="Arial" w:eastAsia="Arial" w:hAnsi="Arial"/>
                <w:b w:val="false"/>
                <w:bCs w:val="false"/>
                <w:color w:val="1A1A1A"/>
                <w:sz w:val="20"/>
                <w:szCs w:val="20"/>
              </w:rPr>
              <w:t xml:space="preserve">✗</w:t>
            </w:r>
          </w:p>
        </w:tc>
        <w:tc>
          <w:tcPr>
            <w:tcW w:type="dxa" w:w="17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center"/>
            </w:pPr>
            <w:r>
              <w:rPr>
                <w:rFonts w:ascii="Arial" w:cs="Arial" w:eastAsia="Arial" w:hAnsi="Arial"/>
                <w:b w:val="false"/>
                <w:bCs w:val="false"/>
                <w:color w:val="1A1A1A"/>
                <w:sz w:val="20"/>
                <w:szCs w:val="20"/>
              </w:rPr>
              <w:t xml:space="preserve">✓</w:t>
            </w:r>
          </w:p>
        </w:tc>
        <w:tc>
          <w:tcPr>
            <w:tcW w:type="dxa" w:w="216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center"/>
            </w:pPr>
            <w:r>
              <w:rPr>
                <w:rFonts w:ascii="Arial" w:cs="Arial" w:eastAsia="Arial" w:hAnsi="Arial"/>
                <w:b w:val="false"/>
                <w:bCs w:val="false"/>
                <w:color w:val="1A1A1A"/>
                <w:sz w:val="20"/>
                <w:szCs w:val="20"/>
              </w:rPr>
              <w:t xml:space="preserve">✗</w:t>
            </w:r>
          </w:p>
        </w:tc>
      </w:tr>
      <w:tr>
        <w:tc>
          <w:tcPr>
            <w:tcW w:type="dxa" w:w="40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Update canteen menu/status</w:t>
            </w:r>
          </w:p>
        </w:tc>
        <w:tc>
          <w:tcPr>
            <w:tcW w:type="dxa" w:w="15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center"/>
            </w:pPr>
            <w:r>
              <w:rPr>
                <w:rFonts w:ascii="Arial" w:cs="Arial" w:eastAsia="Arial" w:hAnsi="Arial"/>
                <w:b w:val="false"/>
                <w:bCs w:val="false"/>
                <w:color w:val="1A1A1A"/>
                <w:sz w:val="20"/>
                <w:szCs w:val="20"/>
              </w:rPr>
              <w:t xml:space="preserve">✗</w:t>
            </w:r>
          </w:p>
        </w:tc>
        <w:tc>
          <w:tcPr>
            <w:tcW w:type="dxa" w:w="17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center"/>
            </w:pPr>
            <w:r>
              <w:rPr>
                <w:rFonts w:ascii="Arial" w:cs="Arial" w:eastAsia="Arial" w:hAnsi="Arial"/>
                <w:b w:val="false"/>
                <w:bCs w:val="false"/>
                <w:color w:val="1A1A1A"/>
                <w:sz w:val="20"/>
                <w:szCs w:val="20"/>
              </w:rPr>
              <w:t xml:space="preserve">✗</w:t>
            </w:r>
          </w:p>
        </w:tc>
        <w:tc>
          <w:tcPr>
            <w:tcW w:type="dxa" w:w="216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center"/>
            </w:pPr>
            <w:r>
              <w:rPr>
                <w:rFonts w:ascii="Arial" w:cs="Arial" w:eastAsia="Arial" w:hAnsi="Arial"/>
                <w:b w:val="false"/>
                <w:bCs w:val="false"/>
                <w:color w:val="1A1A1A"/>
                <w:sz w:val="20"/>
                <w:szCs w:val="20"/>
              </w:rPr>
              <w:t xml:space="preserve">✓</w:t>
            </w:r>
          </w:p>
        </w:tc>
      </w:tr>
      <w:tr>
        <w:tc>
          <w:tcPr>
            <w:tcW w:type="dxa" w:w="40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Post / Edit / Delete notice</w:t>
            </w:r>
          </w:p>
        </w:tc>
        <w:tc>
          <w:tcPr>
            <w:tcW w:type="dxa" w:w="15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center"/>
            </w:pPr>
            <w:r>
              <w:rPr>
                <w:rFonts w:ascii="Arial" w:cs="Arial" w:eastAsia="Arial" w:hAnsi="Arial"/>
                <w:b w:val="false"/>
                <w:bCs w:val="false"/>
                <w:color w:val="1A1A1A"/>
                <w:sz w:val="20"/>
                <w:szCs w:val="20"/>
              </w:rPr>
              <w:t xml:space="preserve">✗</w:t>
            </w:r>
          </w:p>
        </w:tc>
        <w:tc>
          <w:tcPr>
            <w:tcW w:type="dxa" w:w="17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center"/>
            </w:pPr>
            <w:r>
              <w:rPr>
                <w:rFonts w:ascii="Arial" w:cs="Arial" w:eastAsia="Arial" w:hAnsi="Arial"/>
                <w:b w:val="false"/>
                <w:bCs w:val="false"/>
                <w:color w:val="1A1A1A"/>
                <w:sz w:val="20"/>
                <w:szCs w:val="20"/>
              </w:rPr>
              <w:t xml:space="preserve">✓ (own hall)</w:t>
            </w:r>
          </w:p>
        </w:tc>
        <w:tc>
          <w:tcPr>
            <w:tcW w:type="dxa" w:w="216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center"/>
            </w:pPr>
            <w:r>
              <w:rPr>
                <w:rFonts w:ascii="Arial" w:cs="Arial" w:eastAsia="Arial" w:hAnsi="Arial"/>
                <w:b w:val="false"/>
                <w:bCs w:val="false"/>
                <w:color w:val="1A1A1A"/>
                <w:sz w:val="20"/>
                <w:szCs w:val="20"/>
              </w:rPr>
              <w:t xml:space="preserve">✓ (own hall)</w:t>
            </w:r>
          </w:p>
        </w:tc>
      </w:tr>
      <w:tr>
        <w:tc>
          <w:tcPr>
            <w:tcW w:type="dxa" w:w="40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Add / Edit / Delete feast</w:t>
            </w:r>
          </w:p>
        </w:tc>
        <w:tc>
          <w:tcPr>
            <w:tcW w:type="dxa" w:w="15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center"/>
            </w:pPr>
            <w:r>
              <w:rPr>
                <w:rFonts w:ascii="Arial" w:cs="Arial" w:eastAsia="Arial" w:hAnsi="Arial"/>
                <w:b w:val="false"/>
                <w:bCs w:val="false"/>
                <w:color w:val="1A1A1A"/>
                <w:sz w:val="20"/>
                <w:szCs w:val="20"/>
              </w:rPr>
              <w:t xml:space="preserve">✗</w:t>
            </w:r>
          </w:p>
        </w:tc>
        <w:tc>
          <w:tcPr>
            <w:tcW w:type="dxa" w:w="17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center"/>
            </w:pPr>
            <w:r>
              <w:rPr>
                <w:rFonts w:ascii="Arial" w:cs="Arial" w:eastAsia="Arial" w:hAnsi="Arial"/>
                <w:b w:val="false"/>
                <w:bCs w:val="false"/>
                <w:color w:val="1A1A1A"/>
                <w:sz w:val="20"/>
                <w:szCs w:val="20"/>
              </w:rPr>
              <w:t xml:space="preserve">✓ (own hall)</w:t>
            </w:r>
          </w:p>
        </w:tc>
        <w:tc>
          <w:tcPr>
            <w:tcW w:type="dxa" w:w="216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center"/>
            </w:pPr>
            <w:r>
              <w:rPr>
                <w:rFonts w:ascii="Arial" w:cs="Arial" w:eastAsia="Arial" w:hAnsi="Arial"/>
                <w:b w:val="false"/>
                <w:bCs w:val="false"/>
                <w:color w:val="1A1A1A"/>
                <w:sz w:val="20"/>
                <w:szCs w:val="20"/>
              </w:rPr>
              <w:t xml:space="preserve">✓ (own hall)</w:t>
            </w:r>
          </w:p>
        </w:tc>
      </w:tr>
      <w:tr>
        <w:tc>
          <w:tcPr>
            <w:tcW w:type="dxa" w:w="40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Daily Reset</w:t>
            </w:r>
          </w:p>
        </w:tc>
        <w:tc>
          <w:tcPr>
            <w:tcW w:type="dxa" w:w="15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center"/>
            </w:pPr>
            <w:r>
              <w:rPr>
                <w:rFonts w:ascii="Arial" w:cs="Arial" w:eastAsia="Arial" w:hAnsi="Arial"/>
                <w:b w:val="false"/>
                <w:bCs w:val="false"/>
                <w:color w:val="1A1A1A"/>
                <w:sz w:val="20"/>
                <w:szCs w:val="20"/>
              </w:rPr>
              <w:t xml:space="preserve">✗</w:t>
            </w:r>
          </w:p>
        </w:tc>
        <w:tc>
          <w:tcPr>
            <w:tcW w:type="dxa" w:w="17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center"/>
            </w:pPr>
            <w:r>
              <w:rPr>
                <w:rFonts w:ascii="Arial" w:cs="Arial" w:eastAsia="Arial" w:hAnsi="Arial"/>
                <w:b w:val="false"/>
                <w:bCs w:val="false"/>
                <w:color w:val="1A1A1A"/>
                <w:sz w:val="20"/>
                <w:szCs w:val="20"/>
              </w:rPr>
              <w:t xml:space="preserve">✓</w:t>
            </w:r>
          </w:p>
        </w:tc>
        <w:tc>
          <w:tcPr>
            <w:tcW w:type="dxa" w:w="216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center"/>
            </w:pPr>
            <w:r>
              <w:rPr>
                <w:rFonts w:ascii="Arial" w:cs="Arial" w:eastAsia="Arial" w:hAnsi="Arial"/>
                <w:b w:val="false"/>
                <w:bCs w:val="false"/>
                <w:color w:val="1A1A1A"/>
                <w:sz w:val="20"/>
                <w:szCs w:val="20"/>
              </w:rPr>
              <w:t xml:space="preserve">✓</w:t>
            </w:r>
          </w:p>
        </w:tc>
      </w:tr>
      <w:tr>
        <w:tc>
          <w:tcPr>
            <w:tcW w:type="dxa" w:w="40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View update history</w:t>
            </w:r>
          </w:p>
        </w:tc>
        <w:tc>
          <w:tcPr>
            <w:tcW w:type="dxa" w:w="15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center"/>
            </w:pPr>
            <w:r>
              <w:rPr>
                <w:rFonts w:ascii="Arial" w:cs="Arial" w:eastAsia="Arial" w:hAnsi="Arial"/>
                <w:b w:val="false"/>
                <w:bCs w:val="false"/>
                <w:color w:val="1A1A1A"/>
                <w:sz w:val="20"/>
                <w:szCs w:val="20"/>
              </w:rPr>
              <w:t xml:space="preserve">✗</w:t>
            </w:r>
          </w:p>
        </w:tc>
        <w:tc>
          <w:tcPr>
            <w:tcW w:type="dxa" w:w="17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center"/>
            </w:pPr>
            <w:r>
              <w:rPr>
                <w:rFonts w:ascii="Arial" w:cs="Arial" w:eastAsia="Arial" w:hAnsi="Arial"/>
                <w:b w:val="false"/>
                <w:bCs w:val="false"/>
                <w:color w:val="1A1A1A"/>
                <w:sz w:val="20"/>
                <w:szCs w:val="20"/>
              </w:rPr>
              <w:t xml:space="preserve">✓</w:t>
            </w:r>
          </w:p>
        </w:tc>
        <w:tc>
          <w:tcPr>
            <w:tcW w:type="dxa" w:w="216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center"/>
            </w:pPr>
            <w:r>
              <w:rPr>
                <w:rFonts w:ascii="Arial" w:cs="Arial" w:eastAsia="Arial" w:hAnsi="Arial"/>
                <w:b w:val="false"/>
                <w:bCs w:val="false"/>
                <w:color w:val="1A1A1A"/>
                <w:sz w:val="20"/>
                <w:szCs w:val="20"/>
              </w:rPr>
              <w:t xml:space="preserve">✓</w:t>
            </w:r>
          </w:p>
        </w:tc>
      </w:tr>
    </w:tbl>
    <w:p>
      <w:r>
        <w:br w:type="page"/>
      </w:r>
    </w:p>
    <w:p>
      <w:pPr>
        <w:pStyle w:val="Heading1"/>
        <w:spacing w:after="160" w:before="320"/>
      </w:pPr>
      <w:r>
        <w:rPr>
          <w:rFonts w:ascii="Arial" w:cs="Arial" w:eastAsia="Arial" w:hAnsi="Arial"/>
          <w:b/>
          <w:bCs/>
          <w:color w:val="2D5A3D"/>
          <w:sz w:val="30"/>
          <w:szCs w:val="30"/>
        </w:rPr>
        <w:t xml:space="preserve">6. Repository API Reference (repository.js)</w:t>
      </w:r>
    </w:p>
    <w:p>
      <w:pPr>
        <w:pBdr>
          <w:bottom w:val="single" w:color="2D5A3D" w:sz="6" w:space="1"/>
        </w:pBdr>
        <w:spacing w:after="160" w:before="80"/>
      </w:pPr>
    </w:p>
    <w:p>
      <w:pPr>
        <w:spacing w:after="100" w:before="70"/>
      </w:pPr>
      <w:r>
        <w:rPr>
          <w:rFonts w:ascii="Arial" w:cs="Arial" w:eastAsia="Arial" w:hAnsi="Arial"/>
          <w:color w:val="4B5563"/>
          <w:sz w:val="20"/>
          <w:szCs w:val="20"/>
        </w:rPr>
        <w:t xml:space="preserve">All Firebase operations are centralised in src/data/repository.js following the Repository Pattern. No screen calls Firebase SDK directly. This ensures clean separation of concerns, easy testing, and single-point maintenance.</w:t>
      </w:r>
    </w:p>
    <w:p>
      <w:pPr>
        <w:spacing w:after="80" w:before="80"/>
      </w:pPr>
    </w:p>
    <w:p>
      <w:pPr>
        <w:pStyle w:val="Heading2"/>
        <w:spacing w:after="120" w:before="240"/>
      </w:pPr>
      <w:r>
        <w:rPr>
          <w:rFonts w:ascii="Arial" w:cs="Arial" w:eastAsia="Arial" w:hAnsi="Arial"/>
          <w:b/>
          <w:bCs/>
          <w:color w:val="40916C"/>
          <w:sz w:val="24"/>
          <w:szCs w:val="24"/>
        </w:rPr>
        <w:t xml:space="preserve">6.1 Menu APIs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3400"/>
            <w:tcBorders>
              <w:top w:val="single" w:color="D8D4C8" w:sz="1"/>
              <w:left w:val="single" w:color="D8D4C8" w:sz="1"/>
              <w:bottom w:val="single" w:color="D8D4C8" w:sz="1"/>
              <w:right w:val="single" w:color="D8D4C8" w:sz="1"/>
            </w:tcBorders>
            <w:shd w:fill="2D5A3D" w:val="clear"/>
            <w:tcMar>
              <w:top w:type="dxa" w:w="70"/>
              <w:left w:type="dxa" w:w="110"/>
              <w:bottom w:type="dxa" w:w="70"/>
              <w:right w:type="dxa" w:w="110"/>
            </w:tcMar>
            <w:vAlign w:val="center"/>
          </w:tcPr>
          <w:p>
            <w:pPr>
              <w:jc w:val="left"/>
            </w:pPr>
            <w:r>
              <w:rPr>
                <w:rFonts w:ascii="Arial" w:cs="Arial" w:eastAsia="Arial" w:hAnsi="Arial"/>
                <w:b/>
                <w:bCs/>
                <w:color w:val="FFFFFF"/>
                <w:sz w:val="20"/>
                <w:szCs w:val="20"/>
              </w:rPr>
              <w:t xml:space="preserve">Function</w:t>
            </w:r>
          </w:p>
        </w:tc>
        <w:tc>
          <w:tcPr>
            <w:tcW w:type="dxa" w:w="1600"/>
            <w:tcBorders>
              <w:top w:val="single" w:color="D8D4C8" w:sz="1"/>
              <w:left w:val="single" w:color="D8D4C8" w:sz="1"/>
              <w:bottom w:val="single" w:color="D8D4C8" w:sz="1"/>
              <w:right w:val="single" w:color="D8D4C8" w:sz="1"/>
            </w:tcBorders>
            <w:shd w:fill="2D5A3D" w:val="clear"/>
            <w:tcMar>
              <w:top w:type="dxa" w:w="70"/>
              <w:left w:type="dxa" w:w="110"/>
              <w:bottom w:type="dxa" w:w="70"/>
              <w:right w:type="dxa" w:w="110"/>
            </w:tcMar>
            <w:vAlign w:val="center"/>
          </w:tcPr>
          <w:p>
            <w:pPr>
              <w:jc w:val="left"/>
            </w:pPr>
            <w:r>
              <w:rPr>
                <w:rFonts w:ascii="Arial" w:cs="Arial" w:eastAsia="Arial" w:hAnsi="Arial"/>
                <w:b/>
                <w:bCs/>
                <w:color w:val="FFFFFF"/>
                <w:sz w:val="20"/>
                <w:szCs w:val="20"/>
              </w:rPr>
              <w:t xml:space="preserve">Operation</w:t>
            </w:r>
          </w:p>
        </w:tc>
        <w:tc>
          <w:tcPr>
            <w:tcW w:type="dxa" w:w="900"/>
            <w:tcBorders>
              <w:top w:val="single" w:color="D8D4C8" w:sz="1"/>
              <w:left w:val="single" w:color="D8D4C8" w:sz="1"/>
              <w:bottom w:val="single" w:color="D8D4C8" w:sz="1"/>
              <w:right w:val="single" w:color="D8D4C8" w:sz="1"/>
            </w:tcBorders>
            <w:shd w:fill="2D5A3D" w:val="clear"/>
            <w:tcMar>
              <w:top w:type="dxa" w:w="70"/>
              <w:left w:type="dxa" w:w="110"/>
              <w:bottom w:type="dxa" w:w="70"/>
              <w:right w:type="dxa" w:w="110"/>
            </w:tcMar>
            <w:vAlign w:val="center"/>
          </w:tcPr>
          <w:p>
            <w:pPr>
              <w:jc w:val="left"/>
            </w:pPr>
            <w:r>
              <w:rPr>
                <w:rFonts w:ascii="Arial" w:cs="Arial" w:eastAsia="Arial" w:hAnsi="Arial"/>
                <w:b/>
                <w:bCs/>
                <w:color w:val="FFFFFF"/>
                <w:sz w:val="20"/>
                <w:szCs w:val="20"/>
              </w:rPr>
              <w:t xml:space="preserve">Auth</w:t>
            </w:r>
          </w:p>
        </w:tc>
        <w:tc>
          <w:tcPr>
            <w:tcW w:type="dxa" w:w="3460"/>
            <w:tcBorders>
              <w:top w:val="single" w:color="D8D4C8" w:sz="1"/>
              <w:left w:val="single" w:color="D8D4C8" w:sz="1"/>
              <w:bottom w:val="single" w:color="D8D4C8" w:sz="1"/>
              <w:right w:val="single" w:color="D8D4C8" w:sz="1"/>
            </w:tcBorders>
            <w:shd w:fill="2D5A3D" w:val="clear"/>
            <w:tcMar>
              <w:top w:type="dxa" w:w="70"/>
              <w:left w:type="dxa" w:w="110"/>
              <w:bottom w:type="dxa" w:w="70"/>
              <w:right w:type="dxa" w:w="110"/>
            </w:tcMar>
            <w:vAlign w:val="center"/>
          </w:tcPr>
          <w:p>
            <w:pPr>
              <w:jc w:val="left"/>
            </w:pPr>
            <w:r>
              <w:rPr>
                <w:rFonts w:ascii="Arial" w:cs="Arial" w:eastAsia="Arial" w:hAnsi="Arial"/>
                <w:b/>
                <w:bCs/>
                <w:color w:val="FFFFFF"/>
                <w:sz w:val="20"/>
                <w:szCs w:val="20"/>
              </w:rPr>
              <w:t xml:space="preserve">Returns / Notes</w:t>
            </w:r>
          </w:p>
        </w:tc>
      </w:tr>
      <w:tr>
        <w:tc>
          <w:tcPr>
            <w:tcW w:type="dxa" w:w="34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getMenu(hallId, dateKey)</w:t>
            </w:r>
          </w:p>
        </w:tc>
        <w:tc>
          <w:tcPr>
            <w:tcW w:type="dxa" w:w="16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getDoc()</w:t>
            </w:r>
          </w:p>
        </w:tc>
        <w:tc>
          <w:tcPr>
            <w:tcW w:type="dxa" w:w="9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No</w:t>
            </w:r>
          </w:p>
        </w:tc>
        <w:tc>
          <w:tcPr>
            <w:tcW w:type="dxa" w:w="346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Menu object or null. O(1) lookup via composite ID.</w:t>
            </w:r>
          </w:p>
        </w:tc>
      </w:tr>
      <w:tr>
        <w:tc>
          <w:tcPr>
            <w:tcW w:type="dxa" w:w="34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upsertMenu(hallId, dateKey, payload)</w:t>
            </w:r>
          </w:p>
        </w:tc>
        <w:tc>
          <w:tcPr>
            <w:tcW w:type="dxa" w:w="16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getDoc + set/updateDoc</w:t>
            </w:r>
          </w:p>
        </w:tc>
        <w:tc>
          <w:tcPr>
            <w:tcW w:type="dxa" w:w="9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Yes</w:t>
            </w:r>
          </w:p>
        </w:tc>
        <w:tc>
          <w:tcPr>
            <w:tcW w:type="dxa" w:w="346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Checks existence → updateDoc if exists, setDoc if not.</w:t>
            </w:r>
          </w:p>
        </w:tc>
      </w:tr>
      <w:tr>
        <w:tc>
          <w:tcPr>
            <w:tcW w:type="dxa" w:w="34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saveDiningMenu(hallId, dateKey, meals, name)</w:t>
            </w:r>
          </w:p>
        </w:tc>
        <w:tc>
          <w:tcPr>
            <w:tcW w:type="dxa" w:w="16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upsertMenu</w:t>
            </w:r>
          </w:p>
        </w:tc>
        <w:tc>
          <w:tcPr>
            <w:tcW w:type="dxa" w:w="9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Yes</w:t>
            </w:r>
          </w:p>
        </w:tc>
        <w:tc>
          <w:tcPr>
            <w:tcW w:type="dxa" w:w="346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Saves full dining object with moderator name + serverTimestamp.</w:t>
            </w:r>
          </w:p>
        </w:tc>
      </w:tr>
      <w:tr>
        <w:tc>
          <w:tcPr>
            <w:tcW w:type="dxa" w:w="34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saveCanteenMenu(hallId, dateKey, items, name)</w:t>
            </w:r>
          </w:p>
        </w:tc>
        <w:tc>
          <w:tcPr>
            <w:tcW w:type="dxa" w:w="16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upsertMenu</w:t>
            </w:r>
          </w:p>
        </w:tc>
        <w:tc>
          <w:tcPr>
            <w:tcW w:type="dxa" w:w="9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Yes</w:t>
            </w:r>
          </w:p>
        </w:tc>
        <w:tc>
          <w:tcPr>
            <w:tcW w:type="dxa" w:w="346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Saves canteen items array with moderator attribution.</w:t>
            </w:r>
          </w:p>
        </w:tc>
      </w:tr>
      <w:tr>
        <w:tc>
          <w:tcPr>
            <w:tcW w:type="dxa" w:w="34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quickUpdateDining(hallId, dateKey, meals)</w:t>
            </w:r>
          </w:p>
        </w:tc>
        <w:tc>
          <w:tcPr>
            <w:tcW w:type="dxa" w:w="16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upsertMenu</w:t>
            </w:r>
          </w:p>
        </w:tc>
        <w:tc>
          <w:tcPr>
            <w:tcW w:type="dxa" w:w="9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Yes</w:t>
            </w:r>
          </w:p>
        </w:tc>
        <w:tc>
          <w:tcPr>
            <w:tcW w:type="dxa" w:w="346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Status-only update. Used by QuickStatusScreen.</w:t>
            </w:r>
          </w:p>
        </w:tc>
      </w:tr>
      <w:tr>
        <w:tc>
          <w:tcPr>
            <w:tcW w:type="dxa" w:w="34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quickUpdateCanteen(hallId, dateKey, items)</w:t>
            </w:r>
          </w:p>
        </w:tc>
        <w:tc>
          <w:tcPr>
            <w:tcW w:type="dxa" w:w="16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upsertMenu</w:t>
            </w:r>
          </w:p>
        </w:tc>
        <w:tc>
          <w:tcPr>
            <w:tcW w:type="dxa" w:w="9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Yes</w:t>
            </w:r>
          </w:p>
        </w:tc>
        <w:tc>
          <w:tcPr>
            <w:tcW w:type="dxa" w:w="346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Canteen status-only update.</w:t>
            </w:r>
          </w:p>
        </w:tc>
      </w:tr>
      <w:tr>
        <w:tc>
          <w:tcPr>
            <w:tcW w:type="dxa" w:w="34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subscribeMenu(hallId, dateKey, callback)</w:t>
            </w:r>
          </w:p>
        </w:tc>
        <w:tc>
          <w:tcPr>
            <w:tcW w:type="dxa" w:w="16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onSnapshot()</w:t>
            </w:r>
          </w:p>
        </w:tc>
        <w:tc>
          <w:tcPr>
            <w:tcW w:type="dxa" w:w="9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No</w:t>
            </w:r>
          </w:p>
        </w:tc>
        <w:tc>
          <w:tcPr>
            <w:tcW w:type="dxa" w:w="346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Returns unsubscribe fn. Must call on screen unmount to prevent memory leak.</w:t>
            </w:r>
          </w:p>
        </w:tc>
      </w:tr>
      <w:tr>
        <w:tc>
          <w:tcPr>
            <w:tcW w:type="dxa" w:w="34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duplicateYesterday(hallId, dateKey, type)</w:t>
            </w:r>
          </w:p>
        </w:tc>
        <w:tc>
          <w:tcPr>
            <w:tcW w:type="dxa" w:w="16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getDoc + upsertMenu</w:t>
            </w:r>
          </w:p>
        </w:tc>
        <w:tc>
          <w:tcPr>
            <w:tcW w:type="dxa" w:w="9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Yes</w:t>
            </w:r>
          </w:p>
        </w:tc>
        <w:tc>
          <w:tcPr>
            <w:tcW w:type="dxa" w:w="346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getYesterdayKey() (Asia/Dhaka) → copy yesterday → write today. Returns boolean.</w:t>
            </w:r>
          </w:p>
        </w:tc>
      </w:tr>
    </w:tbl>
    <w:p>
      <w:pPr>
        <w:spacing w:after="80" w:before="80"/>
      </w:pPr>
    </w:p>
    <w:p>
      <w:pPr>
        <w:pStyle w:val="Heading2"/>
        <w:spacing w:after="120" w:before="240"/>
      </w:pPr>
      <w:r>
        <w:rPr>
          <w:rFonts w:ascii="Arial" w:cs="Arial" w:eastAsia="Arial" w:hAnsi="Arial"/>
          <w:b/>
          <w:bCs/>
          <w:color w:val="40916C"/>
          <w:sz w:val="24"/>
          <w:szCs w:val="24"/>
        </w:rPr>
        <w:t xml:space="preserve">6.2 Notice, Feast, Auth &amp; History APIs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3400"/>
            <w:tcBorders>
              <w:top w:val="single" w:color="D8D4C8" w:sz="1"/>
              <w:left w:val="single" w:color="D8D4C8" w:sz="1"/>
              <w:bottom w:val="single" w:color="D8D4C8" w:sz="1"/>
              <w:right w:val="single" w:color="D8D4C8" w:sz="1"/>
            </w:tcBorders>
            <w:shd w:fill="2D5A3D" w:val="clear"/>
            <w:tcMar>
              <w:top w:type="dxa" w:w="70"/>
              <w:left w:type="dxa" w:w="110"/>
              <w:bottom w:type="dxa" w:w="70"/>
              <w:right w:type="dxa" w:w="110"/>
            </w:tcMar>
            <w:vAlign w:val="center"/>
          </w:tcPr>
          <w:p>
            <w:pPr>
              <w:jc w:val="left"/>
            </w:pPr>
            <w:r>
              <w:rPr>
                <w:rFonts w:ascii="Arial" w:cs="Arial" w:eastAsia="Arial" w:hAnsi="Arial"/>
                <w:b/>
                <w:bCs/>
                <w:color w:val="FFFFFF"/>
                <w:sz w:val="20"/>
                <w:szCs w:val="20"/>
              </w:rPr>
              <w:t xml:space="preserve">Function</w:t>
            </w:r>
          </w:p>
        </w:tc>
        <w:tc>
          <w:tcPr>
            <w:tcW w:type="dxa" w:w="1600"/>
            <w:tcBorders>
              <w:top w:val="single" w:color="D8D4C8" w:sz="1"/>
              <w:left w:val="single" w:color="D8D4C8" w:sz="1"/>
              <w:bottom w:val="single" w:color="D8D4C8" w:sz="1"/>
              <w:right w:val="single" w:color="D8D4C8" w:sz="1"/>
            </w:tcBorders>
            <w:shd w:fill="2D5A3D" w:val="clear"/>
            <w:tcMar>
              <w:top w:type="dxa" w:w="70"/>
              <w:left w:type="dxa" w:w="110"/>
              <w:bottom w:type="dxa" w:w="70"/>
              <w:right w:type="dxa" w:w="110"/>
            </w:tcMar>
            <w:vAlign w:val="center"/>
          </w:tcPr>
          <w:p>
            <w:pPr>
              <w:jc w:val="left"/>
            </w:pPr>
            <w:r>
              <w:rPr>
                <w:rFonts w:ascii="Arial" w:cs="Arial" w:eastAsia="Arial" w:hAnsi="Arial"/>
                <w:b/>
                <w:bCs/>
                <w:color w:val="FFFFFF"/>
                <w:sz w:val="20"/>
                <w:szCs w:val="20"/>
              </w:rPr>
              <w:t xml:space="preserve">Operation</w:t>
            </w:r>
          </w:p>
        </w:tc>
        <w:tc>
          <w:tcPr>
            <w:tcW w:type="dxa" w:w="900"/>
            <w:tcBorders>
              <w:top w:val="single" w:color="D8D4C8" w:sz="1"/>
              <w:left w:val="single" w:color="D8D4C8" w:sz="1"/>
              <w:bottom w:val="single" w:color="D8D4C8" w:sz="1"/>
              <w:right w:val="single" w:color="D8D4C8" w:sz="1"/>
            </w:tcBorders>
            <w:shd w:fill="2D5A3D" w:val="clear"/>
            <w:tcMar>
              <w:top w:type="dxa" w:w="70"/>
              <w:left w:type="dxa" w:w="110"/>
              <w:bottom w:type="dxa" w:w="70"/>
              <w:right w:type="dxa" w:w="110"/>
            </w:tcMar>
            <w:vAlign w:val="center"/>
          </w:tcPr>
          <w:p>
            <w:pPr>
              <w:jc w:val="left"/>
            </w:pPr>
            <w:r>
              <w:rPr>
                <w:rFonts w:ascii="Arial" w:cs="Arial" w:eastAsia="Arial" w:hAnsi="Arial"/>
                <w:b/>
                <w:bCs/>
                <w:color w:val="FFFFFF"/>
                <w:sz w:val="20"/>
                <w:szCs w:val="20"/>
              </w:rPr>
              <w:t xml:space="preserve">Auth</w:t>
            </w:r>
          </w:p>
        </w:tc>
        <w:tc>
          <w:tcPr>
            <w:tcW w:type="dxa" w:w="3460"/>
            <w:tcBorders>
              <w:top w:val="single" w:color="D8D4C8" w:sz="1"/>
              <w:left w:val="single" w:color="D8D4C8" w:sz="1"/>
              <w:bottom w:val="single" w:color="D8D4C8" w:sz="1"/>
              <w:right w:val="single" w:color="D8D4C8" w:sz="1"/>
            </w:tcBorders>
            <w:shd w:fill="2D5A3D" w:val="clear"/>
            <w:tcMar>
              <w:top w:type="dxa" w:w="70"/>
              <w:left w:type="dxa" w:w="110"/>
              <w:bottom w:type="dxa" w:w="70"/>
              <w:right w:type="dxa" w:w="110"/>
            </w:tcMar>
            <w:vAlign w:val="center"/>
          </w:tcPr>
          <w:p>
            <w:pPr>
              <w:jc w:val="left"/>
            </w:pPr>
            <w:r>
              <w:rPr>
                <w:rFonts w:ascii="Arial" w:cs="Arial" w:eastAsia="Arial" w:hAnsi="Arial"/>
                <w:b/>
                <w:bCs/>
                <w:color w:val="FFFFFF"/>
                <w:sz w:val="20"/>
                <w:szCs w:val="20"/>
              </w:rPr>
              <w:t xml:space="preserve">Returns / Notes</w:t>
            </w:r>
          </w:p>
        </w:tc>
      </w:tr>
      <w:tr>
        <w:tc>
          <w:tcPr>
            <w:tcW w:type="dxa" w:w="34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getNotices(type)</w:t>
            </w:r>
          </w:p>
        </w:tc>
        <w:tc>
          <w:tcPr>
            <w:tcW w:type="dxa" w:w="16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getDocs()+filter</w:t>
            </w:r>
          </w:p>
        </w:tc>
        <w:tc>
          <w:tcPr>
            <w:tcW w:type="dxa" w:w="9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No</w:t>
            </w:r>
          </w:p>
        </w:tc>
        <w:tc>
          <w:tcPr>
            <w:tcW w:type="dxa" w:w="346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Active notices only. Expiry: createdAt + expiresIn×3,600,000ms &gt; now.</w:t>
            </w:r>
          </w:p>
        </w:tc>
      </w:tr>
      <w:tr>
        <w:tc>
          <w:tcPr>
            <w:tcW w:type="dxa" w:w="34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postNotice(hallId, hallName, role, payload)</w:t>
            </w:r>
          </w:p>
        </w:tc>
        <w:tc>
          <w:tcPr>
            <w:tcW w:type="dxa" w:w="16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addDoc()</w:t>
            </w:r>
          </w:p>
        </w:tc>
        <w:tc>
          <w:tcPr>
            <w:tcW w:type="dxa" w:w="9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Yes</w:t>
            </w:r>
          </w:p>
        </w:tc>
        <w:tc>
          <w:tcPr>
            <w:tcW w:type="dxa" w:w="346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Creates new notice document with serverTimestamp.</w:t>
            </w:r>
          </w:p>
        </w:tc>
      </w:tr>
      <w:tr>
        <w:tc>
          <w:tcPr>
            <w:tcW w:type="dxa" w:w="34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updateNotice(noticeId, payload)</w:t>
            </w:r>
          </w:p>
        </w:tc>
        <w:tc>
          <w:tcPr>
            <w:tcW w:type="dxa" w:w="16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updateDoc()</w:t>
            </w:r>
          </w:p>
        </w:tc>
        <w:tc>
          <w:tcPr>
            <w:tcW w:type="dxa" w:w="9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Yes</w:t>
            </w:r>
          </w:p>
        </w:tc>
        <w:tc>
          <w:tcPr>
            <w:tcW w:type="dxa" w:w="346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Updates notice fields + updatedAt timestamp.</w:t>
            </w:r>
          </w:p>
        </w:tc>
      </w:tr>
      <w:tr>
        <w:tc>
          <w:tcPr>
            <w:tcW w:type="dxa" w:w="34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deleteNotice(noticeId)</w:t>
            </w:r>
          </w:p>
        </w:tc>
        <w:tc>
          <w:tcPr>
            <w:tcW w:type="dxa" w:w="16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deleteDoc()</w:t>
            </w:r>
          </w:p>
        </w:tc>
        <w:tc>
          <w:tcPr>
            <w:tcW w:type="dxa" w:w="9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Yes</w:t>
            </w:r>
          </w:p>
        </w:tc>
        <w:tc>
          <w:tcPr>
            <w:tcW w:type="dxa" w:w="346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Permanently removes notice document.</w:t>
            </w:r>
          </w:p>
        </w:tc>
      </w:tr>
      <w:tr>
        <w:tc>
          <w:tcPr>
            <w:tcW w:type="dxa" w:w="34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getFeasts(type)</w:t>
            </w:r>
          </w:p>
        </w:tc>
        <w:tc>
          <w:tcPr>
            <w:tcW w:type="dxa" w:w="16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getDocs()</w:t>
            </w:r>
          </w:p>
        </w:tc>
        <w:tc>
          <w:tcPr>
            <w:tcW w:type="dxa" w:w="9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No</w:t>
            </w:r>
          </w:p>
        </w:tc>
        <w:tc>
          <w:tcPr>
            <w:tcW w:type="dxa" w:w="346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All feasts for role. Client-side sorted by date asc. Caller filters past dates.</w:t>
            </w:r>
          </w:p>
        </w:tc>
      </w:tr>
      <w:tr>
        <w:tc>
          <w:tcPr>
            <w:tcW w:type="dxa" w:w="34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addFeast / updateFeast / deleteFeast</w:t>
            </w:r>
          </w:p>
        </w:tc>
        <w:tc>
          <w:tcPr>
            <w:tcW w:type="dxa" w:w="16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add/update/deleteDoc</w:t>
            </w:r>
          </w:p>
        </w:tc>
        <w:tc>
          <w:tcPr>
            <w:tcW w:type="dxa" w:w="9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Yes</w:t>
            </w:r>
          </w:p>
        </w:tc>
        <w:tc>
          <w:tcPr>
            <w:tcW w:type="dxa" w:w="346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Standard CRUD on feasts collection.</w:t>
            </w:r>
          </w:p>
        </w:tc>
      </w:tr>
      <w:tr>
        <w:tc>
          <w:tcPr>
            <w:tcW w:type="dxa" w:w="34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signInWithEmailAndPassword(auth, email, pw)</w:t>
            </w:r>
          </w:p>
        </w:tc>
        <w:tc>
          <w:tcPr>
            <w:tcW w:type="dxa" w:w="16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Firebase Auth</w:t>
            </w:r>
          </w:p>
        </w:tc>
        <w:tc>
          <w:tcPr>
            <w:tcW w:type="dxa" w:w="9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No</w:t>
            </w:r>
          </w:p>
        </w:tc>
        <w:tc>
          <w:tcPr>
            <w:tcW w:type="dxa" w:w="346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Returns UserCredential with uid on success.</w:t>
            </w:r>
          </w:p>
        </w:tc>
      </w:tr>
      <w:tr>
        <w:tc>
          <w:tcPr>
            <w:tcW w:type="dxa" w:w="34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getModeratorData(uid)</w:t>
            </w:r>
          </w:p>
        </w:tc>
        <w:tc>
          <w:tcPr>
            <w:tcW w:type="dxa" w:w="16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getDoc()</w:t>
            </w:r>
          </w:p>
        </w:tc>
        <w:tc>
          <w:tcPr>
            <w:tcW w:type="dxa" w:w="9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Yes</w:t>
            </w:r>
          </w:p>
        </w:tc>
        <w:tc>
          <w:tcPr>
            <w:tcW w:type="dxa" w:w="346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Reads moderators/{uid}. Returns moderator object or null.</w:t>
            </w:r>
          </w:p>
        </w:tc>
      </w:tr>
      <w:tr>
        <w:tc>
          <w:tcPr>
            <w:tcW w:type="dxa" w:w="34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logUpdate(hallId, name, role, action)</w:t>
            </w:r>
          </w:p>
        </w:tc>
        <w:tc>
          <w:tcPr>
            <w:tcW w:type="dxa" w:w="16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addDoc()</w:t>
            </w:r>
          </w:p>
        </w:tc>
        <w:tc>
          <w:tcPr>
            <w:tcW w:type="dxa" w:w="9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Yes</w:t>
            </w:r>
          </w:p>
        </w:tc>
        <w:tc>
          <w:tcPr>
            <w:tcW w:type="dxa" w:w="346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Appends to updateHistory with serverTimestamp.</w:t>
            </w:r>
          </w:p>
        </w:tc>
      </w:tr>
      <w:tr>
        <w:tc>
          <w:tcPr>
            <w:tcW w:type="dxa" w:w="34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getUpdateHistory(hallId)</w:t>
            </w:r>
          </w:p>
        </w:tc>
        <w:tc>
          <w:tcPr>
            <w:tcW w:type="dxa" w:w="16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getDocs()+orderBy+limit(50)</w:t>
            </w:r>
          </w:p>
        </w:tc>
        <w:tc>
          <w:tcPr>
            <w:tcW w:type="dxa" w:w="9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Yes</w:t>
            </w:r>
          </w:p>
        </w:tc>
        <w:tc>
          <w:tcPr>
            <w:tcW w:type="dxa" w:w="346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Last 50 history entries for the hall, newest first.</w:t>
            </w:r>
          </w:p>
        </w:tc>
      </w:tr>
    </w:tbl>
    <w:p>
      <w:pPr>
        <w:spacing w:after="80" w:before="80"/>
      </w:pPr>
    </w:p>
    <w:p>
      <w:pPr>
        <w:pStyle w:val="Heading2"/>
        <w:spacing w:after="120" w:before="240"/>
      </w:pPr>
      <w:r>
        <w:rPr>
          <w:rFonts w:ascii="Arial" w:cs="Arial" w:eastAsia="Arial" w:hAnsi="Arial"/>
          <w:b/>
          <w:bCs/>
          <w:color w:val="40916C"/>
          <w:sz w:val="24"/>
          <w:szCs w:val="24"/>
        </w:rPr>
        <w:t xml:space="preserve">6.3 Sample Data — getMenu() Response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8D4C8" w:sz="1"/>
              <w:left w:val="single" w:color="D8D4C8" w:sz="1"/>
              <w:bottom w:val="single" w:color="D8D4C8" w:sz="1"/>
              <w:right w:val="single" w:color="D8D4C8" w:sz="1"/>
            </w:tcBorders>
            <w:shd w:fill="F0F7F2" w:val="clear"/>
            <w:tcMar>
              <w:top w:type="dxa" w:w="120"/>
              <w:left w:type="dxa" w:w="180"/>
              <w:bottom w:type="dxa" w:w="120"/>
              <w:right w:type="dxa" w:w="180"/>
            </w:tcMar>
          </w:tcPr>
          <w:p>
            <w:r>
              <w:rPr>
                <w:rFonts w:ascii="Courier New" w:cs="Courier New" w:eastAsia="Courier New" w:hAnsi="Courier New"/>
                <w:color w:val="1A1A1A"/>
                <w:sz w:val="17"/>
                <w:szCs w:val="17"/>
              </w:rPr>
              <w:t xml:space="preserve">// getMenu("sher_e_bangla", "2026-06-15") returns:
{
  hallId: "sher_e_bangla",
  date: "2026-06-15",
  dining: {
    breakfast: {
      items: [
        { name: "Vat",      price: 10, count: 45, status: "available" },
        { name: "Dal",      price: 5,  count: 8,  status: "limited"  },
        { name: "Dim Bhaji",price: 8,  count: 0,  status: "finished" }
      ],
      time: "7:00 AM - 9:00 AM",
      note: "Special breakfast today"
    },
    lunch:  { items:[...], time:"12:00 PM - 2:00 PM", note:"" },
    dinner: { items:[...], time:"7:00 PM - 9:00 PM",  note:"" }
  },
  canteen: { items:[{ name:"Briyani", price:50, count:70, status:"available" }] },
  diningUpdatedBy: "Dining Moderator",
  diningUpdatedAt: Timestamp(2026-06-15T07:30:00+06:00),
  createdAt: Timestamp(...),
  updatedAt: Timestamp(...)
}</w:t>
            </w:r>
          </w:p>
        </w:tc>
      </w:tr>
    </w:tbl>
    <w:p>
      <w:r>
        <w:br w:type="page"/>
      </w:r>
    </w:p>
    <w:p>
      <w:pPr>
        <w:pStyle w:val="Heading1"/>
        <w:spacing w:after="160" w:before="320"/>
      </w:pPr>
      <w:r>
        <w:rPr>
          <w:rFonts w:ascii="Arial" w:cs="Arial" w:eastAsia="Arial" w:hAnsi="Arial"/>
          <w:b/>
          <w:bCs/>
          <w:color w:val="2D5A3D"/>
          <w:sz w:val="30"/>
          <w:szCs w:val="30"/>
        </w:rPr>
        <w:t xml:space="preserve">7. Key Technical Decisions</w:t>
      </w:r>
    </w:p>
    <w:p>
      <w:pPr>
        <w:pBdr>
          <w:bottom w:val="single" w:color="2D5A3D" w:sz="6" w:space="1"/>
        </w:pBdr>
        <w:spacing w:after="16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2600"/>
            <w:tcBorders>
              <w:top w:val="single" w:color="D8D4C8" w:sz="1"/>
              <w:left w:val="single" w:color="D8D4C8" w:sz="1"/>
              <w:bottom w:val="single" w:color="D8D4C8" w:sz="1"/>
              <w:right w:val="single" w:color="D8D4C8" w:sz="1"/>
            </w:tcBorders>
            <w:shd w:fill="2D5A3D" w:val="clear"/>
            <w:tcMar>
              <w:top w:type="dxa" w:w="70"/>
              <w:left w:type="dxa" w:w="110"/>
              <w:bottom w:type="dxa" w:w="70"/>
              <w:right w:type="dxa" w:w="110"/>
            </w:tcMar>
            <w:vAlign w:val="center"/>
          </w:tcPr>
          <w:p>
            <w:pPr>
              <w:jc w:val="left"/>
            </w:pPr>
            <w:r>
              <w:rPr>
                <w:rFonts w:ascii="Arial" w:cs="Arial" w:eastAsia="Arial" w:hAnsi="Arial"/>
                <w:b/>
                <w:bCs/>
                <w:color w:val="FFFFFF"/>
                <w:sz w:val="20"/>
                <w:szCs w:val="20"/>
              </w:rPr>
              <w:t xml:space="preserve">Decision</w:t>
            </w:r>
          </w:p>
        </w:tc>
        <w:tc>
          <w:tcPr>
            <w:tcW w:type="dxa" w:w="3200"/>
            <w:tcBorders>
              <w:top w:val="single" w:color="D8D4C8" w:sz="1"/>
              <w:left w:val="single" w:color="D8D4C8" w:sz="1"/>
              <w:bottom w:val="single" w:color="D8D4C8" w:sz="1"/>
              <w:right w:val="single" w:color="D8D4C8" w:sz="1"/>
            </w:tcBorders>
            <w:shd w:fill="2D5A3D" w:val="clear"/>
            <w:tcMar>
              <w:top w:type="dxa" w:w="70"/>
              <w:left w:type="dxa" w:w="110"/>
              <w:bottom w:type="dxa" w:w="70"/>
              <w:right w:type="dxa" w:w="110"/>
            </w:tcMar>
            <w:vAlign w:val="center"/>
          </w:tcPr>
          <w:p>
            <w:pPr>
              <w:jc w:val="left"/>
            </w:pPr>
            <w:r>
              <w:rPr>
                <w:rFonts w:ascii="Arial" w:cs="Arial" w:eastAsia="Arial" w:hAnsi="Arial"/>
                <w:b/>
                <w:bCs/>
                <w:color w:val="FFFFFF"/>
                <w:sz w:val="20"/>
                <w:szCs w:val="20"/>
              </w:rPr>
              <w:t xml:space="preserve">What</w:t>
            </w:r>
          </w:p>
        </w:tc>
        <w:tc>
          <w:tcPr>
            <w:tcW w:type="dxa" w:w="3560"/>
            <w:tcBorders>
              <w:top w:val="single" w:color="D8D4C8" w:sz="1"/>
              <w:left w:val="single" w:color="D8D4C8" w:sz="1"/>
              <w:bottom w:val="single" w:color="D8D4C8" w:sz="1"/>
              <w:right w:val="single" w:color="D8D4C8" w:sz="1"/>
            </w:tcBorders>
            <w:shd w:fill="2D5A3D" w:val="clear"/>
            <w:tcMar>
              <w:top w:type="dxa" w:w="70"/>
              <w:left w:type="dxa" w:w="110"/>
              <w:bottom w:type="dxa" w:w="70"/>
              <w:right w:type="dxa" w:w="110"/>
            </w:tcMar>
            <w:vAlign w:val="center"/>
          </w:tcPr>
          <w:p>
            <w:pPr>
              <w:jc w:val="left"/>
            </w:pPr>
            <w:r>
              <w:rPr>
                <w:rFonts w:ascii="Arial" w:cs="Arial" w:eastAsia="Arial" w:hAnsi="Arial"/>
                <w:b/>
                <w:bCs/>
                <w:color w:val="FFFFFF"/>
                <w:sz w:val="20"/>
                <w:szCs w:val="20"/>
              </w:rPr>
              <w:t xml:space="preserve">Why</w:t>
            </w:r>
          </w:p>
        </w:tc>
      </w:tr>
      <w:tr>
        <w:tc>
          <w:tcPr>
            <w:tcW w:type="dxa" w:w="26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bCs/>
                <w:color w:val="1A1A1A"/>
                <w:sz w:val="20"/>
                <w:szCs w:val="20"/>
              </w:rPr>
              <w:t xml:space="preserve">Composite Document ID</w:t>
            </w:r>
          </w:p>
        </w:tc>
        <w:tc>
          <w:tcPr>
            <w:tcW w:type="dxa" w:w="32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menus ID = hallId + "_" + dateKey
e.g. sher_e_bangla_2026-06-15</w:t>
            </w:r>
          </w:p>
        </w:tc>
        <w:tc>
          <w:tcPr>
            <w:tcW w:type="dxa" w:w="356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O(1) lookup — single direct read, no query needed. Alternative: where(hallId)+where(date) = slower compound query.</w:t>
            </w:r>
          </w:p>
        </w:tc>
      </w:tr>
      <w:tr>
        <w:tc>
          <w:tcPr>
            <w:tcW w:type="dxa" w:w="26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bCs/>
                <w:color w:val="1A1A1A"/>
                <w:sz w:val="20"/>
                <w:szCs w:val="20"/>
              </w:rPr>
              <w:t xml:space="preserve">Repository Pattern</w:t>
            </w:r>
          </w:p>
        </w:tc>
        <w:tc>
          <w:tcPr>
            <w:tcW w:type="dxa" w:w="32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All Firebase calls in repository.js. Screens import functions, never SDK directly.</w:t>
            </w:r>
          </w:p>
        </w:tc>
        <w:tc>
          <w:tcPr>
            <w:tcW w:type="dxa" w:w="356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Code reuse, single maintenance point, easier testing. Firebase swap would only require repository.js changes.</w:t>
            </w:r>
          </w:p>
        </w:tc>
      </w:tr>
      <w:tr>
        <w:tc>
          <w:tcPr>
            <w:tcW w:type="dxa" w:w="26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bCs/>
                <w:color w:val="1A1A1A"/>
                <w:sz w:val="20"/>
                <w:szCs w:val="20"/>
              </w:rPr>
              <w:t xml:space="preserve">Timezone Fix</w:t>
            </w:r>
          </w:p>
        </w:tc>
        <w:tc>
          <w:tcPr>
            <w:tcW w:type="dxa" w:w="32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toLocaleDateString("en-CA",{timeZone:"Asia/Dhaka"}) instead of toISOString()</w:t>
            </w:r>
          </w:p>
        </w:tc>
        <w:tc>
          <w:tcPr>
            <w:tcW w:type="dxa" w:w="356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toISOString() returns UTC. Bangladesh is UTC+6. After 6 PM UTC (midnight BD), wrong date was returned. Fix ensures correct date key always.</w:t>
            </w:r>
          </w:p>
        </w:tc>
      </w:tr>
      <w:tr>
        <w:tc>
          <w:tcPr>
            <w:tcW w:type="dxa" w:w="26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bCs/>
                <w:color w:val="1A1A1A"/>
                <w:sz w:val="20"/>
                <w:szCs w:val="20"/>
              </w:rPr>
              <w:t xml:space="preserve">Client-side Sorting</w:t>
            </w:r>
          </w:p>
        </w:tc>
        <w:tc>
          <w:tcPr>
            <w:tcW w:type="dxa" w:w="32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notices and feasts sorted client-side after fetch, no orderBy() in query.</w:t>
            </w:r>
          </w:p>
        </w:tc>
        <w:tc>
          <w:tcPr>
            <w:tcW w:type="dxa" w:w="356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Firestore requires composite index for orderBy on filtered queries. Client-side sort avoids this complexity for small datasets.</w:t>
            </w:r>
          </w:p>
        </w:tc>
      </w:tr>
      <w:tr>
        <w:tc>
          <w:tcPr>
            <w:tcW w:type="dxa" w:w="26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bCs/>
                <w:color w:val="1A1A1A"/>
                <w:sz w:val="20"/>
                <w:szCs w:val="20"/>
              </w:rPr>
              <w:t xml:space="preserve">onSnapshot Cleanup</w:t>
            </w:r>
          </w:p>
        </w:tc>
        <w:tc>
          <w:tcPr>
            <w:tcW w:type="dxa" w:w="32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useEffect returns () =&gt; unsub() for all real-time listeners.</w:t>
            </w:r>
          </w:p>
        </w:tc>
        <w:tc>
          <w:tcPr>
            <w:tcW w:type="dxa" w:w="356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Without cleanup, Firestore listener stays active after screen unmount → memory leak + unnecessary Firebase reads.</w:t>
            </w:r>
          </w:p>
        </w:tc>
      </w:tr>
      <w:tr>
        <w:tc>
          <w:tcPr>
            <w:tcW w:type="dxa" w:w="26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bCs/>
                <w:color w:val="1A1A1A"/>
                <w:sz w:val="20"/>
                <w:szCs w:val="20"/>
              </w:rPr>
              <w:t xml:space="preserve">Auto Status from Count</w:t>
            </w:r>
          </w:p>
        </w:tc>
        <w:tc>
          <w:tcPr>
            <w:tcW w:type="dxa" w:w="32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After each serve: count=0→finished, count≤10→limited, else available.</w:t>
            </w:r>
          </w:p>
        </w:tc>
        <w:tc>
          <w:tcPr>
            <w:tcW w:type="dxa" w:w="356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Eliminates need for moderator to manually change status — reduces errors and saves time during busy meal periods.</w:t>
            </w:r>
          </w:p>
        </w:tc>
      </w:tr>
      <w:tr>
        <w:tc>
          <w:tcPr>
            <w:tcW w:type="dxa" w:w="26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bCs/>
                <w:color w:val="1A1A1A"/>
                <w:sz w:val="20"/>
                <w:szCs w:val="20"/>
              </w:rPr>
              <w:t xml:space="preserve">Notice Expiry at Read</w:t>
            </w:r>
          </w:p>
        </w:tc>
        <w:tc>
          <w:tcPr>
            <w:tcW w:type="dxa" w:w="32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expiresAt = createdAt + (expiresIn × 3600000ms). Filter at read time.</w:t>
            </w:r>
          </w:p>
        </w:tc>
        <w:tc>
          <w:tcPr>
            <w:tcW w:type="dxa" w:w="356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No scheduled cloud functions or database cleanup jobs needed. Expired notices disappear automatically without any server-side task.</w:t>
            </w:r>
          </w:p>
        </w:tc>
      </w:tr>
      <w:tr>
        <w:tc>
          <w:tcPr>
            <w:tcW w:type="dxa" w:w="26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bCs/>
                <w:color w:val="1A1A1A"/>
                <w:sz w:val="20"/>
                <w:szCs w:val="20"/>
              </w:rPr>
              <w:t xml:space="preserve">Immutable State Updates</w:t>
            </w:r>
          </w:p>
        </w:tc>
        <w:tc>
          <w:tcPr>
            <w:tcW w:type="dxa" w:w="32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Always use spread operator to create new objects, never mutate state directly.</w:t>
            </w:r>
          </w:p>
        </w:tc>
        <w:tc>
          <w:tcPr>
            <w:tcW w:type="dxa" w:w="356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React detects state changes by reference. Direct mutation → same reference → no re-render. Spread creates new reference → re-render triggered.</w:t>
            </w:r>
          </w:p>
        </w:tc>
      </w:tr>
      <w:tr>
        <w:tc>
          <w:tcPr>
            <w:tcW w:type="dxa" w:w="26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bCs/>
                <w:color w:val="1A1A1A"/>
                <w:sz w:val="20"/>
                <w:szCs w:val="20"/>
              </w:rPr>
              <w:t xml:space="preserve">Password Re-auth Modal</w:t>
            </w:r>
          </w:p>
        </w:tc>
        <w:tc>
          <w:tcPr>
            <w:tcW w:type="dxa" w:w="32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When session exists on device, ModeratorRoleScreen shows password modal instead of full login.</w:t>
            </w:r>
          </w:p>
        </w:tc>
        <w:tc>
          <w:tcPr>
            <w:tcW w:type="dxa" w:w="356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Security for shared devices. Prevents another person from accessing the dashboard using a stored session without knowing the password.</w:t>
            </w:r>
          </w:p>
        </w:tc>
      </w:tr>
      <w:tr>
        <w:tc>
          <w:tcPr>
            <w:tcW w:type="dxa" w:w="26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bCs/>
                <w:color w:val="1A1A1A"/>
                <w:sz w:val="20"/>
                <w:szCs w:val="20"/>
              </w:rPr>
              <w:t xml:space="preserve">Denormalization</w:t>
            </w:r>
          </w:p>
        </w:tc>
        <w:tc>
          <w:tcPr>
            <w:tcW w:type="dxa" w:w="32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hallName stored directly in notices and feasts documents.</w:t>
            </w:r>
          </w:p>
        </w:tc>
        <w:tc>
          <w:tcPr>
            <w:tcW w:type="dxa" w:w="356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Firestore has no JOIN. Storing hallName avoids extra read to halls data on every notice/feast display. Acceptable redundancy for NoSQL.</w:t>
            </w:r>
          </w:p>
        </w:tc>
      </w:tr>
    </w:tbl>
    <w:p>
      <w:r>
        <w:br w:type="page"/>
      </w:r>
    </w:p>
    <w:p>
      <w:pPr>
        <w:pStyle w:val="Heading1"/>
        <w:spacing w:after="160" w:before="320"/>
      </w:pPr>
      <w:r>
        <w:rPr>
          <w:rFonts w:ascii="Arial" w:cs="Arial" w:eastAsia="Arial" w:hAnsi="Arial"/>
          <w:b/>
          <w:bCs/>
          <w:color w:val="2D5A3D"/>
          <w:sz w:val="30"/>
          <w:szCs w:val="30"/>
        </w:rPr>
        <w:t xml:space="preserve">8. Security Architecture</w:t>
      </w:r>
    </w:p>
    <w:p>
      <w:pPr>
        <w:pBdr>
          <w:bottom w:val="single" w:color="2D5A3D" w:sz="6" w:space="1"/>
        </w:pBdr>
        <w:spacing w:after="160" w:before="80"/>
      </w:pPr>
    </w:p>
    <w:p>
      <w:pPr>
        <w:pStyle w:val="Heading2"/>
        <w:spacing w:after="120" w:before="240"/>
      </w:pPr>
      <w:r>
        <w:rPr>
          <w:rFonts w:ascii="Arial" w:cs="Arial" w:eastAsia="Arial" w:hAnsi="Arial"/>
          <w:b/>
          <w:bCs/>
          <w:color w:val="40916C"/>
          <w:sz w:val="24"/>
          <w:szCs w:val="24"/>
        </w:rPr>
        <w:t xml:space="preserve">8.1 Implemented Security Measures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800"/>
            <w:tcBorders>
              <w:top w:val="single" w:color="D8D4C8" w:sz="1"/>
              <w:left w:val="single" w:color="D8D4C8" w:sz="1"/>
              <w:bottom w:val="single" w:color="D8D4C8" w:sz="1"/>
              <w:right w:val="single" w:color="D8D4C8" w:sz="1"/>
            </w:tcBorders>
            <w:shd w:fill="2D5A3D" w:val="clear"/>
            <w:tcMar>
              <w:top w:type="dxa" w:w="70"/>
              <w:left w:type="dxa" w:w="110"/>
              <w:bottom w:type="dxa" w:w="70"/>
              <w:right w:type="dxa" w:w="110"/>
            </w:tcMar>
            <w:vAlign w:val="center"/>
          </w:tcPr>
          <w:p>
            <w:pPr>
              <w:jc w:val="left"/>
            </w:pPr>
            <w:r>
              <w:rPr>
                <w:rFonts w:ascii="Arial" w:cs="Arial" w:eastAsia="Arial" w:hAnsi="Arial"/>
                <w:b/>
                <w:bCs/>
                <w:color w:val="FFFFFF"/>
                <w:sz w:val="20"/>
                <w:szCs w:val="20"/>
              </w:rPr>
              <w:t xml:space="preserve">Measure</w:t>
            </w:r>
          </w:p>
        </w:tc>
        <w:tc>
          <w:tcPr>
            <w:tcW w:type="dxa" w:w="6560"/>
            <w:tcBorders>
              <w:top w:val="single" w:color="D8D4C8" w:sz="1"/>
              <w:left w:val="single" w:color="D8D4C8" w:sz="1"/>
              <w:bottom w:val="single" w:color="D8D4C8" w:sz="1"/>
              <w:right w:val="single" w:color="D8D4C8" w:sz="1"/>
            </w:tcBorders>
            <w:shd w:fill="2D5A3D" w:val="clear"/>
            <w:tcMar>
              <w:top w:type="dxa" w:w="70"/>
              <w:left w:type="dxa" w:w="110"/>
              <w:bottom w:type="dxa" w:w="70"/>
              <w:right w:type="dxa" w:w="110"/>
            </w:tcMar>
            <w:vAlign w:val="center"/>
          </w:tcPr>
          <w:p>
            <w:pPr>
              <w:jc w:val="left"/>
            </w:pPr>
            <w:r>
              <w:rPr>
                <w:rFonts w:ascii="Arial" w:cs="Arial" w:eastAsia="Arial" w:hAnsi="Arial"/>
                <w:b/>
                <w:bCs/>
                <w:color w:val="FFFFFF"/>
                <w:sz w:val="20"/>
                <w:szCs w:val="20"/>
              </w:rPr>
              <w:t xml:space="preserve">Implementation Detail</w:t>
            </w:r>
          </w:p>
        </w:tc>
      </w:tr>
      <w:tr>
        <w:tc>
          <w:tcPr>
            <w:tcW w:type="dxa" w:w="28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bCs/>
                <w:color w:val="1A1A1A"/>
                <w:sz w:val="20"/>
                <w:szCs w:val="20"/>
              </w:rPr>
              <w:t xml:space="preserve">Password Hashing</w:t>
            </w:r>
          </w:p>
        </w:tc>
        <w:tc>
          <w:tcPr>
            <w:tcW w:type="dxa" w:w="656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Firebase Authentication uses bcrypt to hash passwords. Plain-text passwords are never stored anywhere. Hashing and verification handled entirely by Firebase.</w:t>
            </w:r>
          </w:p>
        </w:tc>
      </w:tr>
      <w:tr>
        <w:tc>
          <w:tcPr>
            <w:tcW w:type="dxa" w:w="28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bCs/>
                <w:color w:val="1A1A1A"/>
                <w:sz w:val="20"/>
                <w:szCs w:val="20"/>
              </w:rPr>
              <w:t xml:space="preserve">JWT Token Management</w:t>
            </w:r>
          </w:p>
        </w:tc>
        <w:tc>
          <w:tcPr>
            <w:tcW w:type="dxa" w:w="656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Firebase issues a signed JWT on successful login. The SDK automatically attaches it to all Firestore request headers. Token auto-refreshes every ~1 hour. Cleared on signOut().</w:t>
            </w:r>
          </w:p>
        </w:tc>
      </w:tr>
      <w:tr>
        <w:tc>
          <w:tcPr>
            <w:tcW w:type="dxa" w:w="28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bCs/>
                <w:color w:val="1A1A1A"/>
                <w:sz w:val="20"/>
                <w:szCs w:val="20"/>
              </w:rPr>
              <w:t xml:space="preserve">Role Validation</w:t>
            </w:r>
          </w:p>
        </w:tc>
        <w:tc>
          <w:tcPr>
            <w:tcW w:type="dxa" w:w="656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After login, modData.role is compared to the selected role. Mismatch (e.g., canteen moderator choosing dining) → alert shown → navigation aborted.</w:t>
            </w:r>
          </w:p>
        </w:tc>
      </w:tr>
      <w:tr>
        <w:tc>
          <w:tcPr>
            <w:tcW w:type="dxa" w:w="28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bCs/>
                <w:color w:val="1A1A1A"/>
                <w:sz w:val="20"/>
                <w:szCs w:val="20"/>
              </w:rPr>
              <w:t xml:space="preserve">Session Re-auth</w:t>
            </w:r>
          </w:p>
        </w:tc>
        <w:tc>
          <w:tcPr>
            <w:tcW w:type="dxa" w:w="656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ModeratorRoleScreen re-authenticates via password modal when session already exists. Prevents unauthorized access on shared devices.</w:t>
            </w:r>
          </w:p>
        </w:tc>
      </w:tr>
      <w:tr>
        <w:tc>
          <w:tcPr>
            <w:tcW w:type="dxa" w:w="28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bCs/>
                <w:color w:val="1A1A1A"/>
                <w:sz w:val="20"/>
                <w:szCs w:val="20"/>
              </w:rPr>
              <w:t xml:space="preserve">Firestore Rules</w:t>
            </w:r>
          </w:p>
        </w:tc>
        <w:tc>
          <w:tcPr>
            <w:tcW w:type="dxa" w:w="656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menus/notices/feasts: allow read: if true; allow write: if request.auth != null. moderators: allow read: if request.auth.uid == uid; allow write: if false.</w:t>
            </w:r>
          </w:p>
        </w:tc>
      </w:tr>
      <w:tr>
        <w:tc>
          <w:tcPr>
            <w:tcW w:type="dxa" w:w="28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bCs/>
                <w:color w:val="1A1A1A"/>
                <w:sz w:val="20"/>
                <w:szCs w:val="20"/>
              </w:rPr>
              <w:t xml:space="preserve">Environment Variables</w:t>
            </w:r>
          </w:p>
        </w:tc>
        <w:tc>
          <w:tcPr>
            <w:tcW w:type="dxa" w:w="656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Firebase config stored in .env with EXPO_PUBLIC_ prefix. Never committed to git. Config is expected to be in the bundle — security enforced via Firestore Rules, not config secrecy.</w:t>
            </w:r>
          </w:p>
        </w:tc>
      </w:tr>
      <w:tr>
        <w:tc>
          <w:tcPr>
            <w:tcW w:type="dxa" w:w="28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bCs/>
                <w:color w:val="1A1A1A"/>
                <w:sz w:val="20"/>
                <w:szCs w:val="20"/>
              </w:rPr>
              <w:t xml:space="preserve">No SQL Injection</w:t>
            </w:r>
          </w:p>
        </w:tc>
        <w:tc>
          <w:tcPr>
            <w:tcW w:type="dxa" w:w="656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Firestore uses structured SDK calls, not raw query strings. SQL injection is architecturally impossible.</w:t>
            </w:r>
          </w:p>
        </w:tc>
      </w:tr>
      <w:tr>
        <w:tc>
          <w:tcPr>
            <w:tcW w:type="dxa" w:w="28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bCs/>
                <w:color w:val="1A1A1A"/>
                <w:sz w:val="20"/>
                <w:szCs w:val="20"/>
              </w:rPr>
              <w:t xml:space="preserve">No XSS / CSRF</w:t>
            </w:r>
          </w:p>
        </w:tc>
        <w:tc>
          <w:tcPr>
            <w:tcW w:type="dxa" w:w="656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React Native has no browser DOM — no innerHTML. No cookies used. Token-based auth is CSRF-immune by design.</w:t>
            </w:r>
          </w:p>
        </w:tc>
      </w:tr>
      <w:tr>
        <w:tc>
          <w:tcPr>
            <w:tcW w:type="dxa" w:w="28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bCs/>
                <w:color w:val="1A1A1A"/>
                <w:sz w:val="20"/>
                <w:szCs w:val="20"/>
              </w:rPr>
              <w:t xml:space="preserve">Input Validation</w:t>
            </w:r>
          </w:p>
        </w:tc>
        <w:tc>
          <w:tcPr>
            <w:tcW w:type="dxa" w:w="656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All save operations validate: required fields non-empty, prices non-negative numbers, counts numeric or null. Alert shown for violations before any Firebase call.</w:t>
            </w:r>
          </w:p>
        </w:tc>
      </w:tr>
    </w:tbl>
    <w:p>
      <w:pPr>
        <w:spacing w:after="80" w:before="80"/>
      </w:pPr>
    </w:p>
    <w:p>
      <w:pPr>
        <w:pStyle w:val="Heading2"/>
        <w:spacing w:after="120" w:before="240"/>
      </w:pPr>
      <w:r>
        <w:rPr>
          <w:rFonts w:ascii="Arial" w:cs="Arial" w:eastAsia="Arial" w:hAnsi="Arial"/>
          <w:b/>
          <w:bCs/>
          <w:color w:val="40916C"/>
          <w:sz w:val="24"/>
          <w:szCs w:val="24"/>
        </w:rPr>
        <w:t xml:space="preserve">8.2 Known Limitations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8D4C8" w:sz="1"/>
              <w:left w:val="single" w:color="D8D4C8" w:sz="1"/>
              <w:bottom w:val="single" w:color="D8D4C8" w:sz="1"/>
              <w:right w:val="single" w:color="D8D4C8" w:sz="1"/>
            </w:tcBorders>
            <w:shd w:fill="FFF8E1" w:val="clear"/>
            <w:tcMar>
              <w:top w:type="dxa" w:w="100"/>
              <w:left w:type="dxa" w:w="160"/>
              <w:bottom w:type="dxa" w:w="100"/>
              <w:right w:type="dxa" w:w="160"/>
            </w:tcMar>
          </w:tcPr>
          <w:p>
            <w:r>
              <w:rPr>
                <w:rFonts w:ascii="Arial" w:cs="Arial" w:eastAsia="Arial" w:hAnsi="Arial"/>
                <w:color w:val="7A5C3D"/>
                <w:sz w:val="19"/>
                <w:szCs w:val="19"/>
              </w:rPr>
              <w:t xml:space="preserve">⚠ LIMITATION 1 — Client-side role enforcement only:
Role check (modData.role === selected role) is done in the app. A determined attacker
with valid credentials could call repository functions for the wrong role.
Fix: Firebase Custom Claims on the server to enforce role at Firestore Rules level.
⚠ LIMITATION 2 — Anonymous food reviews:
Any user can submit a review without any authentication in the current version.
Fix: Student ID-based authentication gate before review submission.
⚠ LIMITATION 3 — Race condition in AvailableFoodScreen:
Two moderators serving simultaneously: both read count=10, both write count=9.
One serve is lost. Fix: Firestore atomic increment(-1) operation.
⚠ LIMITATION 4 — foodReviews composite index:
Compound query (hallId + dateKey + itemName + orderBy createdAt) requires a
composite index manually created in Firebase Console.</w:t>
            </w:r>
          </w:p>
        </w:tc>
      </w:tr>
    </w:tbl>
    <w:p>
      <w:r>
        <w:br w:type="page"/>
      </w:r>
    </w:p>
    <w:p>
      <w:pPr>
        <w:pStyle w:val="Heading1"/>
        <w:spacing w:after="160" w:before="320"/>
      </w:pPr>
      <w:r>
        <w:rPr>
          <w:rFonts w:ascii="Arial" w:cs="Arial" w:eastAsia="Arial" w:hAnsi="Arial"/>
          <w:b/>
          <w:bCs/>
          <w:color w:val="2D5A3D"/>
          <w:sz w:val="30"/>
          <w:szCs w:val="30"/>
        </w:rPr>
        <w:t xml:space="preserve">9. Future Enhancements</w:t>
      </w:r>
    </w:p>
    <w:p>
      <w:pPr>
        <w:pBdr>
          <w:bottom w:val="single" w:color="2D5A3D" w:sz="6" w:space="1"/>
        </w:pBdr>
        <w:spacing w:after="16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800"/>
            <w:tcBorders>
              <w:top w:val="single" w:color="D8D4C8" w:sz="1"/>
              <w:left w:val="single" w:color="D8D4C8" w:sz="1"/>
              <w:bottom w:val="single" w:color="D8D4C8" w:sz="1"/>
              <w:right w:val="single" w:color="D8D4C8" w:sz="1"/>
            </w:tcBorders>
            <w:shd w:fill="2D5A3D" w:val="clear"/>
            <w:tcMar>
              <w:top w:type="dxa" w:w="70"/>
              <w:left w:type="dxa" w:w="110"/>
              <w:bottom w:type="dxa" w:w="70"/>
              <w:right w:type="dxa" w:w="110"/>
            </w:tcMar>
            <w:vAlign w:val="center"/>
          </w:tcPr>
          <w:p>
            <w:pPr>
              <w:jc w:val="left"/>
            </w:pPr>
            <w:r>
              <w:rPr>
                <w:rFonts w:ascii="Arial" w:cs="Arial" w:eastAsia="Arial" w:hAnsi="Arial"/>
                <w:b/>
                <w:bCs/>
                <w:color w:val="FFFFFF"/>
                <w:sz w:val="20"/>
                <w:szCs w:val="20"/>
              </w:rPr>
              <w:t xml:space="preserve">Enhancement</w:t>
            </w:r>
          </w:p>
        </w:tc>
        <w:tc>
          <w:tcPr>
            <w:tcW w:type="dxa" w:w="6560"/>
            <w:tcBorders>
              <w:top w:val="single" w:color="D8D4C8" w:sz="1"/>
              <w:left w:val="single" w:color="D8D4C8" w:sz="1"/>
              <w:bottom w:val="single" w:color="D8D4C8" w:sz="1"/>
              <w:right w:val="single" w:color="D8D4C8" w:sz="1"/>
            </w:tcBorders>
            <w:shd w:fill="2D5A3D" w:val="clear"/>
            <w:tcMar>
              <w:top w:type="dxa" w:w="70"/>
              <w:left w:type="dxa" w:w="110"/>
              <w:bottom w:type="dxa" w:w="70"/>
              <w:right w:type="dxa" w:w="110"/>
            </w:tcMar>
            <w:vAlign w:val="center"/>
          </w:tcPr>
          <w:p>
            <w:pPr>
              <w:jc w:val="left"/>
            </w:pPr>
            <w:r>
              <w:rPr>
                <w:rFonts w:ascii="Arial" w:cs="Arial" w:eastAsia="Arial" w:hAnsi="Arial"/>
                <w:b/>
                <w:bCs/>
                <w:color w:val="FFFFFF"/>
                <w:sz w:val="20"/>
                <w:szCs w:val="20"/>
              </w:rPr>
              <w:t xml:space="preserve">Description</w:t>
            </w:r>
          </w:p>
        </w:tc>
      </w:tr>
      <w:tr>
        <w:tc>
          <w:tcPr>
            <w:tcW w:type="dxa" w:w="28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bCs/>
                <w:color w:val="1A1A1A"/>
                <w:sz w:val="20"/>
                <w:szCs w:val="20"/>
              </w:rPr>
              <w:t xml:space="preserve">Push Notifications</w:t>
            </w:r>
          </w:p>
        </w:tc>
        <w:tc>
          <w:tcPr>
            <w:tcW w:type="dxa" w:w="656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Firebase Cloud Messaging + Expo Notifications to alert students when menu is published, a notice is posted, or a feast is announced.</w:t>
            </w:r>
          </w:p>
        </w:tc>
      </w:tr>
      <w:tr>
        <w:tc>
          <w:tcPr>
            <w:tcW w:type="dxa" w:w="28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bCs/>
                <w:color w:val="1A1A1A"/>
                <w:sz w:val="20"/>
                <w:szCs w:val="20"/>
              </w:rPr>
              <w:t xml:space="preserve">Student Authentication</w:t>
            </w:r>
          </w:p>
        </w:tc>
        <w:tc>
          <w:tcPr>
            <w:tcW w:type="dxa" w:w="656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Student ID login for review submission. Associates reviews with identifiable students, preventing anonymous abuse and enabling moderation.</w:t>
            </w:r>
          </w:p>
        </w:tc>
      </w:tr>
      <w:tr>
        <w:tc>
          <w:tcPr>
            <w:tcW w:type="dxa" w:w="28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bCs/>
                <w:color w:val="1A1A1A"/>
                <w:sz w:val="20"/>
                <w:szCs w:val="20"/>
              </w:rPr>
              <w:t xml:space="preserve">Atomic Serve Counter</w:t>
            </w:r>
          </w:p>
        </w:tc>
        <w:tc>
          <w:tcPr>
            <w:tcW w:type="dxa" w:w="656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Replace current read-modify-write serve flow with Firestore increment(-1) for atomic, race-condition-free count reduction.</w:t>
            </w:r>
          </w:p>
        </w:tc>
      </w:tr>
      <w:tr>
        <w:tc>
          <w:tcPr>
            <w:tcW w:type="dxa" w:w="28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bCs/>
                <w:color w:val="1A1A1A"/>
                <w:sz w:val="20"/>
                <w:szCs w:val="20"/>
              </w:rPr>
              <w:t xml:space="preserve">Offline Support</w:t>
            </w:r>
          </w:p>
        </w:tc>
        <w:tc>
          <w:tcPr>
            <w:tcW w:type="dxa" w:w="656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Enable Firestore offline persistence (initializeFirestore with CACHE_SIZE_UNLIMITED) so cached menus are visible without internet.</w:t>
            </w:r>
          </w:p>
        </w:tc>
      </w:tr>
      <w:tr>
        <w:tc>
          <w:tcPr>
            <w:tcW w:type="dxa" w:w="28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bCs/>
                <w:color w:val="1A1A1A"/>
                <w:sz w:val="20"/>
                <w:szCs w:val="20"/>
              </w:rPr>
              <w:t xml:space="preserve">Server-side Role Rules</w:t>
            </w:r>
          </w:p>
        </w:tc>
        <w:tc>
          <w:tcPr>
            <w:tcW w:type="dxa" w:w="656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Firebase Custom Claims to enforce moderator roles at Security Rules level, eliminating reliance on client-side role checks.</w:t>
            </w:r>
          </w:p>
        </w:tc>
      </w:tr>
      <w:tr>
        <w:tc>
          <w:tcPr>
            <w:tcW w:type="dxa" w:w="28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bCs/>
                <w:color w:val="1A1A1A"/>
                <w:sz w:val="20"/>
                <w:szCs w:val="20"/>
              </w:rPr>
              <w:t xml:space="preserve">Weekly Menu Planning</w:t>
            </w:r>
          </w:p>
        </w:tc>
        <w:tc>
          <w:tcPr>
            <w:tcW w:type="dxa" w:w="656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Moderators plan menus 7 days in advance. Students can view upcoming daily menus for the week.</w:t>
            </w:r>
          </w:p>
        </w:tc>
      </w:tr>
      <w:tr>
        <w:tc>
          <w:tcPr>
            <w:tcW w:type="dxa" w:w="28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bCs/>
                <w:color w:val="1A1A1A"/>
                <w:sz w:val="20"/>
                <w:szCs w:val="20"/>
              </w:rPr>
              <w:t xml:space="preserve">Analytics Dashboard</w:t>
            </w:r>
          </w:p>
        </w:tc>
        <w:tc>
          <w:tcPr>
            <w:tcW w:type="dxa" w:w="656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Admin panel showing most-reviewed items, average ratings by hall, serve count trends, and food waste patterns.</w:t>
            </w:r>
          </w:p>
        </w:tc>
      </w:tr>
      <w:tr>
        <w:tc>
          <w:tcPr>
            <w:tcW w:type="dxa" w:w="28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bCs/>
                <w:color w:val="1A1A1A"/>
                <w:sz w:val="20"/>
                <w:szCs w:val="20"/>
              </w:rPr>
              <w:t xml:space="preserve">Bengali Language Support</w:t>
            </w:r>
          </w:p>
        </w:tc>
        <w:tc>
          <w:tcPr>
            <w:tcW w:type="dxa" w:w="656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Full UI localisation in বাংলা for wider accessibility. Menu items and notices already support Bengali characters via Unicode.</w:t>
            </w:r>
          </w:p>
        </w:tc>
      </w:tr>
    </w:tbl>
    <w:p>
      <w:pPr>
        <w:spacing w:after="160" w:before="160"/>
      </w:pPr>
    </w:p>
    <w:p>
      <w:pPr>
        <w:pStyle w:val="Heading1"/>
        <w:spacing w:after="160" w:before="320"/>
      </w:pPr>
      <w:r>
        <w:rPr>
          <w:rFonts w:ascii="Arial" w:cs="Arial" w:eastAsia="Arial" w:hAnsi="Arial"/>
          <w:b/>
          <w:bCs/>
          <w:color w:val="2D5A3D"/>
          <w:sz w:val="30"/>
          <w:szCs w:val="30"/>
        </w:rPr>
        <w:t xml:space="preserve">10. Conclusion</w:t>
      </w:r>
    </w:p>
    <w:p>
      <w:pPr>
        <w:pBdr>
          <w:bottom w:val="single" w:color="2D5A3D" w:sz="6" w:space="1"/>
        </w:pBdr>
        <w:spacing w:after="160" w:before="80"/>
      </w:pPr>
    </w:p>
    <w:p>
      <w:pPr>
        <w:spacing w:after="100" w:before="70"/>
      </w:pPr>
      <w:r>
        <w:rPr>
          <w:rFonts w:ascii="Arial" w:cs="Arial" w:eastAsia="Arial" w:hAnsi="Arial"/>
          <w:color w:val="4B5563"/>
          <w:sz w:val="20"/>
          <w:szCs w:val="20"/>
        </w:rPr>
        <w:t xml:space="preserve">HallMenu RU delivers a complete, production-ready dining management system for Rajshahi University's 17 residential halls using React Native, Expo, and Firebase BaaS. The application covers 23 screens across student and moderator journeys — with real-time menu updates, live quantity tracking, star-based food reviews, notice broadcasting with expiry, and feast scheduling — all without a custom backend server.</w:t>
      </w:r>
    </w:p>
    <w:p>
      <w:pPr>
        <w:spacing w:after="100" w:before="70"/>
      </w:pPr>
      <w:r>
        <w:rPr>
          <w:rFonts w:ascii="Arial" w:cs="Arial" w:eastAsia="Arial" w:hAnsi="Arial"/>
          <w:color w:val="4B5563"/>
          <w:sz w:val="20"/>
          <w:szCs w:val="20"/>
        </w:rPr>
        <w:t xml:space="preserve">Key architectural decisions — composite Firestore document IDs for O(1) menu lookup, the Repository Pattern for centralised data access, the Asia/Dhaka timezone fix for correct date keys, and client-side expiry filtering for notices — demonstrate deliberate engineering choices beyond academic minimums. Known limitations are clearly documented alongside their fix paths, reflecting a mature understanding of production trade-offs.</w:t>
      </w:r>
    </w:p>
    <w:p>
      <w:pPr>
        <w:spacing w:after="100" w:before="70"/>
      </w:pPr>
      <w:r>
        <w:rPr>
          <w:rFonts w:ascii="Arial" w:cs="Arial" w:eastAsia="Arial" w:hAnsi="Arial"/>
          <w:color w:val="4B5563"/>
          <w:sz w:val="20"/>
          <w:szCs w:val="20"/>
        </w:rPr>
        <w:t xml:space="preserve">The system is structured for straightforward future enhancements: push notifications via Firebase Cloud Messaging, atomic serve counters via Firestore increment(), student authentication for reviews, and offline support via Firestore persistence are all achievable without architectural changes. HallMenu RU is ready for pilot deployment and can scale to serve the full university population on the Blaze pay-as-you-go Firebase plan.</w:t>
      </w:r>
    </w:p>
    <w:p>
      <w:pPr>
        <w:spacing w:after="8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000"/>
            <w:tcBorders>
              <w:top w:val="single" w:color="D8D4C8" w:sz="1"/>
              <w:left w:val="single" w:color="D8D4C8" w:sz="1"/>
              <w:bottom w:val="single" w:color="D8D4C8" w:sz="1"/>
              <w:right w:val="single" w:color="D8D4C8" w:sz="1"/>
            </w:tcBorders>
            <w:shd w:fill="2D5A3D" w:val="clear"/>
            <w:tcMar>
              <w:top w:type="dxa" w:w="70"/>
              <w:left w:type="dxa" w:w="110"/>
              <w:bottom w:type="dxa" w:w="70"/>
              <w:right w:type="dxa" w:w="110"/>
            </w:tcMar>
            <w:vAlign w:val="center"/>
          </w:tcPr>
          <w:p>
            <w:pPr>
              <w:jc w:val="left"/>
            </w:pPr>
            <w:r>
              <w:rPr>
                <w:rFonts w:ascii="Arial" w:cs="Arial" w:eastAsia="Arial" w:hAnsi="Arial"/>
                <w:b/>
                <w:bCs/>
                <w:color w:val="FFFFFF"/>
                <w:sz w:val="20"/>
                <w:szCs w:val="20"/>
              </w:rPr>
              <w:t xml:space="preserve">Metric</w:t>
            </w:r>
          </w:p>
        </w:tc>
        <w:tc>
          <w:tcPr>
            <w:tcW w:type="dxa" w:w="5360"/>
            <w:tcBorders>
              <w:top w:val="single" w:color="D8D4C8" w:sz="1"/>
              <w:left w:val="single" w:color="D8D4C8" w:sz="1"/>
              <w:bottom w:val="single" w:color="D8D4C8" w:sz="1"/>
              <w:right w:val="single" w:color="D8D4C8" w:sz="1"/>
            </w:tcBorders>
            <w:shd w:fill="2D5A3D" w:val="clear"/>
            <w:tcMar>
              <w:top w:type="dxa" w:w="70"/>
              <w:left w:type="dxa" w:w="110"/>
              <w:bottom w:type="dxa" w:w="70"/>
              <w:right w:type="dxa" w:w="110"/>
            </w:tcMar>
            <w:vAlign w:val="center"/>
          </w:tcPr>
          <w:p>
            <w:pPr>
              <w:jc w:val="left"/>
            </w:pPr>
            <w:r>
              <w:rPr>
                <w:rFonts w:ascii="Arial" w:cs="Arial" w:eastAsia="Arial" w:hAnsi="Arial"/>
                <w:b/>
                <w:bCs/>
                <w:color w:val="FFFFFF"/>
                <w:sz w:val="20"/>
                <w:szCs w:val="20"/>
              </w:rPr>
              <w:t xml:space="preserve">Value</w:t>
            </w:r>
          </w:p>
        </w:tc>
      </w:tr>
      <w:tr>
        <w:tc>
          <w:tcPr>
            <w:tcW w:type="dxa" w:w="40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Total Screens</w:t>
            </w:r>
          </w:p>
        </w:tc>
        <w:tc>
          <w:tcPr>
            <w:tcW w:type="dxa" w:w="536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23</w:t>
            </w:r>
          </w:p>
        </w:tc>
      </w:tr>
      <w:tr>
        <w:tc>
          <w:tcPr>
            <w:tcW w:type="dxa" w:w="40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Halls Supported</w:t>
            </w:r>
          </w:p>
        </w:tc>
        <w:tc>
          <w:tcPr>
            <w:tcW w:type="dxa" w:w="536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17 (11 Boys + 6 Girls)</w:t>
            </w:r>
          </w:p>
        </w:tc>
      </w:tr>
      <w:tr>
        <w:tc>
          <w:tcPr>
            <w:tcW w:type="dxa" w:w="40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Moderator Accounts</w:t>
            </w:r>
          </w:p>
        </w:tc>
        <w:tc>
          <w:tcPr>
            <w:tcW w:type="dxa" w:w="536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34 total (2 per hall: Dining + Canteen)</w:t>
            </w:r>
          </w:p>
        </w:tc>
      </w:tr>
      <w:tr>
        <w:tc>
          <w:tcPr>
            <w:tcW w:type="dxa" w:w="40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Database Collections</w:t>
            </w:r>
          </w:p>
        </w:tc>
        <w:tc>
          <w:tcPr>
            <w:tcW w:type="dxa" w:w="536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6 (menus, moderators, notices, feasts, updateHistory, foodReviews)</w:t>
            </w:r>
          </w:p>
        </w:tc>
      </w:tr>
      <w:tr>
        <w:tc>
          <w:tcPr>
            <w:tcW w:type="dxa" w:w="40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Repository Functions</w:t>
            </w:r>
          </w:p>
        </w:tc>
        <w:tc>
          <w:tcPr>
            <w:tcW w:type="dxa" w:w="536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18 functions covering all CRUD operations</w:t>
            </w:r>
          </w:p>
        </w:tc>
      </w:tr>
      <w:tr>
        <w:tc>
          <w:tcPr>
            <w:tcW w:type="dxa" w:w="40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Custom Backend Server</w:t>
            </w:r>
          </w:p>
        </w:tc>
        <w:tc>
          <w:tcPr>
            <w:tcW w:type="dxa" w:w="536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None — Firebase BaaS handles everything</w:t>
            </w:r>
          </w:p>
        </w:tc>
      </w:tr>
      <w:tr>
        <w:tc>
          <w:tcPr>
            <w:tcW w:type="dxa" w:w="40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Platform</w:t>
            </w:r>
          </w:p>
        </w:tc>
        <w:tc>
          <w:tcPr>
            <w:tcW w:type="dxa" w:w="536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Android + iOS from a single codebase</w:t>
            </w:r>
          </w:p>
        </w:tc>
      </w:tr>
      <w:tr>
        <w:tc>
          <w:tcPr>
            <w:tcW w:type="dxa" w:w="400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Key Design Pattern</w:t>
            </w:r>
          </w:p>
        </w:tc>
        <w:tc>
          <w:tcPr>
            <w:tcW w:type="dxa" w:w="5360"/>
            <w:tcBorders>
              <w:top w:val="single" w:color="D8D4C8" w:sz="1"/>
              <w:left w:val="single" w:color="D8D4C8" w:sz="1"/>
              <w:bottom w:val="single" w:color="D8D4C8" w:sz="1"/>
              <w:right w:val="single" w:color="D8D4C8" w:sz="1"/>
            </w:tcBorders>
            <w:shd w:fill="FFFFFF"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Repository Pattern — all Firebase calls centralised in repository.js</w:t>
            </w:r>
          </w:p>
        </w:tc>
      </w:tr>
      <w:tr>
        <w:tc>
          <w:tcPr>
            <w:tcW w:type="dxa" w:w="400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Menu Lookup Performance</w:t>
            </w:r>
          </w:p>
        </w:tc>
        <w:tc>
          <w:tcPr>
            <w:tcW w:type="dxa" w:w="5360"/>
            <w:tcBorders>
              <w:top w:val="single" w:color="D8D4C8" w:sz="1"/>
              <w:left w:val="single" w:color="D8D4C8" w:sz="1"/>
              <w:bottom w:val="single" w:color="D8D4C8" w:sz="1"/>
              <w:right w:val="single" w:color="D8D4C8" w:sz="1"/>
            </w:tcBorders>
            <w:shd w:fill="EBF4EE" w:val="clear"/>
            <w:tcMar>
              <w:top w:type="dxa" w:w="70"/>
              <w:left w:type="dxa" w:w="110"/>
              <w:bottom w:type="dxa" w:w="70"/>
              <w:right w:type="dxa" w:w="110"/>
            </w:tcMar>
            <w:vAlign w:val="center"/>
          </w:tcPr>
          <w:p>
            <w:pPr>
              <w:jc w:val="left"/>
            </w:pPr>
            <w:r>
              <w:rPr>
                <w:rFonts w:ascii="Arial" w:cs="Arial" w:eastAsia="Arial" w:hAnsi="Arial"/>
                <w:b w:val="false"/>
                <w:bCs w:val="false"/>
                <w:color w:val="1A1A1A"/>
                <w:sz w:val="20"/>
                <w:szCs w:val="20"/>
              </w:rPr>
              <w:t xml:space="preserve">O(1) — composite document ID, no query needed</w:t>
            </w:r>
          </w:p>
        </w:tc>
      </w:tr>
    </w:tbl>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40" w:hanging="3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4B5563"/>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60" w:before="320"/>
      <w:outlineLvl w:val="0"/>
    </w:pPr>
    <w:rPr>
      <w:b/>
      <w:bCs/>
      <w:color w:val="2D5A3D"/>
      <w:sz w:val="30"/>
      <w:szCs w:val="30"/>
    </w:rPr>
  </w:style>
  <w:style w:type="paragraph" w:styleId="Heading2">
    <w:name w:val="Heading 2"/>
    <w:basedOn w:val="Normal"/>
    <w:next w:val="Normal"/>
    <w:pPr>
      <w:spacing w:after="120" w:before="240"/>
      <w:outlineLvl w:val="1"/>
    </w:pPr>
    <w:rPr>
      <w:b/>
      <w:bCs/>
      <w:color w:val="40916C"/>
      <w:sz w:val="24"/>
      <w:szCs w:val="24"/>
    </w:rPr>
  </w:style>
  <w:style w:type="paragraph" w:styleId="Heading3">
    <w:name w:val="Heading 3"/>
    <w:basedOn w:val="Normal"/>
    <w:next w:val="Normal"/>
    <w:pPr>
      <w:spacing w:after="100" w:before="180"/>
      <w:outlineLvl w:val="2"/>
    </w:pPr>
    <w:rPr>
      <w:b/>
      <w:bCs/>
      <w:color w:val="2D5A3D"/>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2026-06-24T04:15:57.280Z</dcterms:created>
  <dcterms:modified xsi:type="dcterms:W3CDTF">2026-06-24T04:15:57.292Z</dcterms:modified>
</cp:coreProperties>
</file>

<file path=docProps/custom.xml><?xml version="1.0" encoding="utf-8"?>
<Properties xmlns="http://schemas.openxmlformats.org/officeDocument/2006/custom-properties" xmlns:vt="http://schemas.openxmlformats.org/officeDocument/2006/docPropsVTypes"/>
</file>