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01FA" w:rsidRDefault="00F5571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기계학습개론</w:t>
      </w:r>
    </w:p>
    <w:p w:rsidR="00E801FA" w:rsidRDefault="00F5571C">
      <w:pPr>
        <w:pStyle w:val="a3"/>
        <w:pBdr>
          <w:top w:val="nil"/>
          <w:left w:val="nil"/>
          <w:bottom w:val="nil"/>
          <w:right w:val="nil"/>
          <w:between w:val="nil"/>
        </w:pBdr>
        <w:ind w:firstLine="0"/>
      </w:pPr>
      <w:bookmarkStart w:id="0" w:name="_mbjsiz6n6jlo" w:colFirst="0" w:colLast="0"/>
      <w:bookmarkEnd w:id="0"/>
      <w:r>
        <w:rPr>
          <w:b/>
        </w:rPr>
        <w:t>과제</w:t>
      </w:r>
      <w:r>
        <w:rPr>
          <w:b/>
        </w:rPr>
        <w:t>1</w:t>
      </w:r>
    </w:p>
    <w:p w:rsidR="00E801FA" w:rsidRPr="00BD6977" w:rsidRDefault="000B2AB5" w:rsidP="000B2AB5">
      <w:pPr>
        <w:pStyle w:val="a3"/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Batang" w:eastAsia="Batang" w:hAnsi="Batang" w:cs="Batang" w:hint="eastAsia"/>
          <w:sz w:val="24"/>
          <w:szCs w:val="24"/>
          <w:lang w:val="en-US" w:eastAsia="ko-KR"/>
        </w:rPr>
      </w:pPr>
      <w:bookmarkStart w:id="1" w:name="_eq8h9i412s80" w:colFirst="0" w:colLast="0"/>
      <w:bookmarkEnd w:id="1"/>
      <w:r w:rsidRPr="000B2AB5">
        <w:rPr>
          <w:rFonts w:hint="eastAsia"/>
          <w:sz w:val="24"/>
          <w:szCs w:val="24"/>
          <w:lang w:eastAsia="ko-KR"/>
        </w:rPr>
        <w:t xml:space="preserve">2014097081 </w:t>
      </w:r>
      <w:proofErr w:type="spellStart"/>
      <w:r w:rsidRPr="000B2AB5">
        <w:rPr>
          <w:rFonts w:ascii="Batang" w:eastAsia="Batang" w:hAnsi="Batang" w:cs="Batang" w:hint="eastAsia"/>
          <w:sz w:val="24"/>
          <w:szCs w:val="24"/>
          <w:lang w:eastAsia="ko-KR"/>
        </w:rPr>
        <w:t>조윤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상</w:t>
      </w:r>
      <w:proofErr w:type="spellEnd"/>
    </w:p>
    <w:p w:rsidR="00E801FA" w:rsidRDefault="00F5571C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>
            <wp:extent cx="6904990" cy="45719"/>
            <wp:effectExtent l="0" t="0" r="0" b="5715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983659" cy="72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01FA" w:rsidRPr="000B2AB5" w:rsidRDefault="00F5571C" w:rsidP="000B2AB5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eastAsia="ko-Kore-KR"/>
        </w:rPr>
      </w:pPr>
      <w:bookmarkStart w:id="2" w:name="_arolcxe0i15c" w:colFirst="0" w:colLast="0"/>
      <w:bookmarkEnd w:id="2"/>
      <w:r>
        <w:rPr>
          <w:rFonts w:ascii="Arial Unicode MS" w:eastAsia="Arial Unicode MS" w:hAnsi="Arial Unicode MS" w:cs="Arial Unicode MS"/>
        </w:rPr>
        <w:t>결과</w:t>
      </w:r>
      <w:bookmarkStart w:id="3" w:name="_15bdeb2f84pq" w:colFirst="0" w:colLast="0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53"/>
      </w:tblGrid>
      <w:tr w:rsidR="000B2AB5" w:rsidTr="000B2AB5">
        <w:trPr>
          <w:jc w:val="center"/>
        </w:trPr>
        <w:tc>
          <w:tcPr>
            <w:tcW w:w="7254" w:type="dxa"/>
          </w:tcPr>
          <w:p w:rsidR="000B2AB5" w:rsidRDefault="000B2AB5" w:rsidP="000B2AB5">
            <w:pPr>
              <w:pStyle w:val="3"/>
              <w:rPr>
                <w:lang w:eastAsia="ko-KR"/>
              </w:rPr>
            </w:pPr>
            <w:bookmarkStart w:id="4" w:name="_8ib7xaz5ntzd" w:colFirst="0" w:colLast="0"/>
            <w:bookmarkEnd w:id="4"/>
            <w:r w:rsidRPr="000B2AB5">
              <w:rPr>
                <w:rFonts w:ascii="Arial Unicode MS" w:eastAsia="Arial Unicode MS" w:hAnsi="Arial Unicode MS" w:cs="Arial Unicode MS" w:hint="eastAsia"/>
                <w:color w:val="215868" w:themeColor="accent5" w:themeShade="80"/>
                <w:lang w:eastAsia="ko-KR"/>
              </w:rPr>
              <w:t>성공</w:t>
            </w:r>
          </w:p>
        </w:tc>
      </w:tr>
      <w:tr w:rsidR="000B2AB5" w:rsidTr="000B2AB5">
        <w:trPr>
          <w:jc w:val="center"/>
        </w:trPr>
        <w:tc>
          <w:tcPr>
            <w:tcW w:w="7254" w:type="dxa"/>
          </w:tcPr>
          <w:p w:rsidR="000B2AB5" w:rsidRDefault="000B2AB5" w:rsidP="000B2AB5">
            <w:pPr>
              <w:ind w:left="0"/>
              <w:rPr>
                <w:lang w:eastAsia="ko-Kore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4F1195" wp14:editId="1262501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233680</wp:posOffset>
                  </wp:positionV>
                  <wp:extent cx="4469130" cy="2661920"/>
                  <wp:effectExtent l="0" t="0" r="0" b="0"/>
                  <wp:wrapTight wrapText="bothSides">
                    <wp:wrapPolygon edited="0">
                      <wp:start x="1228" y="206"/>
                      <wp:lineTo x="737" y="824"/>
                      <wp:lineTo x="246" y="1649"/>
                      <wp:lineTo x="184" y="2576"/>
                      <wp:lineTo x="123" y="18550"/>
                      <wp:lineTo x="368" y="20198"/>
                      <wp:lineTo x="430" y="20508"/>
                      <wp:lineTo x="982" y="21126"/>
                      <wp:lineTo x="1228" y="21332"/>
                      <wp:lineTo x="20256" y="21332"/>
                      <wp:lineTo x="21115" y="20405"/>
                      <wp:lineTo x="21176" y="20198"/>
                      <wp:lineTo x="21422" y="18550"/>
                      <wp:lineTo x="21361" y="1649"/>
                      <wp:lineTo x="20685" y="618"/>
                      <wp:lineTo x="20194" y="206"/>
                      <wp:lineTo x="1228" y="206"/>
                    </wp:wrapPolygon>
                  </wp:wrapTight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130" cy="266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2AB5" w:rsidTr="000B2AB5">
        <w:trPr>
          <w:jc w:val="center"/>
        </w:trPr>
        <w:tc>
          <w:tcPr>
            <w:tcW w:w="7254" w:type="dxa"/>
          </w:tcPr>
          <w:p w:rsidR="000B2AB5" w:rsidRPr="000B2AB5" w:rsidRDefault="000B2AB5" w:rsidP="000B2AB5">
            <w:pPr>
              <w:ind w:left="0"/>
              <w:rPr>
                <w:b/>
                <w:bCs/>
                <w:noProof/>
              </w:rPr>
            </w:pPr>
            <w:r w:rsidRPr="000B2AB5">
              <w:rPr>
                <w:rFonts w:ascii="Arial Unicode MS" w:eastAsia="Arial Unicode MS" w:hAnsi="Arial Unicode MS" w:cs="Arial Unicode MS" w:hint="eastAsia"/>
                <w:b/>
                <w:bCs/>
                <w:color w:val="FF0000"/>
                <w:sz w:val="24"/>
                <w:szCs w:val="24"/>
                <w:lang w:eastAsia="ko-KR"/>
              </w:rPr>
              <w:t>실패</w:t>
            </w:r>
          </w:p>
        </w:tc>
      </w:tr>
      <w:tr w:rsidR="000B2AB5" w:rsidTr="000B2AB5">
        <w:trPr>
          <w:jc w:val="center"/>
        </w:trPr>
        <w:tc>
          <w:tcPr>
            <w:tcW w:w="7254" w:type="dxa"/>
          </w:tcPr>
          <w:p w:rsidR="000B2AB5" w:rsidRDefault="000B2AB5" w:rsidP="000B2AB5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7EDA7615" wp14:editId="1DF0EED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249555</wp:posOffset>
                  </wp:positionV>
                  <wp:extent cx="4532587" cy="2609193"/>
                  <wp:effectExtent l="0" t="0" r="0" b="0"/>
                  <wp:wrapTight wrapText="bothSides">
                    <wp:wrapPolygon edited="0">
                      <wp:start x="1695" y="105"/>
                      <wp:lineTo x="1029" y="421"/>
                      <wp:lineTo x="242" y="1367"/>
                      <wp:lineTo x="121" y="5363"/>
                      <wp:lineTo x="121" y="18824"/>
                      <wp:lineTo x="545" y="20506"/>
                      <wp:lineTo x="605" y="20717"/>
                      <wp:lineTo x="1816" y="21348"/>
                      <wp:lineTo x="14648" y="21348"/>
                      <wp:lineTo x="19491" y="21137"/>
                      <wp:lineTo x="21064" y="21032"/>
                      <wp:lineTo x="21004" y="20506"/>
                      <wp:lineTo x="21427" y="18824"/>
                      <wp:lineTo x="21367" y="1367"/>
                      <wp:lineTo x="20459" y="421"/>
                      <wp:lineTo x="19733" y="105"/>
                      <wp:lineTo x="1695" y="105"/>
                    </wp:wrapPolygon>
                  </wp:wrapTight>
                  <wp:docPr id="4" name="image6.png" descr="스크린샷, 사진, 실내, 남자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27" cy="261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801FA" w:rsidRDefault="000B2AB5" w:rsidP="000B2AB5">
      <w:pPr>
        <w:pStyle w:val="2"/>
        <w:pBdr>
          <w:top w:val="nil"/>
          <w:left w:val="nil"/>
          <w:bottom w:val="nil"/>
          <w:right w:val="nil"/>
          <w:between w:val="nil"/>
        </w:pBdr>
        <w:tabs>
          <w:tab w:val="left" w:pos="8032"/>
        </w:tabs>
        <w:ind w:left="0"/>
      </w:pPr>
      <w:bookmarkStart w:id="5" w:name="_u3zqd6kw2b41" w:colFirst="0" w:colLast="0"/>
      <w:bookmarkEnd w:id="5"/>
      <w:r>
        <w:rPr>
          <w:rFonts w:ascii="Arial Unicode MS" w:eastAsia="Arial Unicode MS" w:hAnsi="Arial Unicode MS" w:cs="Arial Unicode MS" w:hint="eastAsia"/>
          <w:lang w:eastAsia="ko-KR"/>
        </w:rPr>
        <w:lastRenderedPageBreak/>
        <w:t>분석</w:t>
      </w:r>
      <w:r w:rsidR="00F5571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</w:p>
    <w:p w:rsidR="00E801FA" w:rsidRDefault="000B2AB5" w:rsidP="000B2AB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 Unicode MS" w:eastAsia="Arial Unicode MS" w:hAnsi="Arial Unicode MS" w:cs="Arial Unicode MS"/>
          <w:lang w:eastAsia="ko-KR"/>
        </w:rPr>
      </w:pPr>
      <w:r>
        <w:rPr>
          <w:rFonts w:ascii="Arial Unicode MS" w:eastAsia="Arial Unicode MS" w:hAnsi="Arial Unicode MS" w:cs="Arial Unicode MS" w:hint="eastAsia"/>
          <w:lang w:eastAsia="ko-KR"/>
        </w:rPr>
        <w:t xml:space="preserve">성공한 경우에는 증명사진 같이 배경이나 주변 노이즈가 없는 경우 성공률이 높다. 하지만, 주변 배경이 존재하고 노이즈가 있는 경우 2번 실패한 경우처럼 제대로 얼굴을 인식하지 못한다. </w:t>
      </w:r>
    </w:p>
    <w:p w:rsidR="000B2AB5" w:rsidRDefault="000B2AB5" w:rsidP="000B2AB5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lang w:eastAsia="ko-KR"/>
        </w:rPr>
      </w:pPr>
      <w:proofErr w:type="spellStart"/>
      <w:r>
        <w:rPr>
          <w:rFonts w:ascii="Arial Unicode MS" w:eastAsia="Arial Unicode MS" w:hAnsi="Arial Unicode MS" w:cs="Arial Unicode MS" w:hint="eastAsia"/>
          <w:lang w:eastAsia="ko-KR"/>
        </w:rPr>
        <w:t>또란</w:t>
      </w:r>
      <w:proofErr w:type="spellEnd"/>
      <w:r>
        <w:rPr>
          <w:rFonts w:ascii="Arial Unicode MS" w:eastAsia="Arial Unicode MS" w:hAnsi="Arial Unicode MS" w:cs="Arial Unicode MS" w:hint="eastAsia"/>
          <w:lang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eastAsia="ko-KR"/>
        </w:rPr>
        <w:t>여러번의</w:t>
      </w:r>
      <w:proofErr w:type="spellEnd"/>
      <w:r>
        <w:rPr>
          <w:rFonts w:ascii="Arial Unicode MS" w:eastAsia="Arial Unicode MS" w:hAnsi="Arial Unicode MS" w:cs="Arial Unicode MS" w:hint="eastAsia"/>
          <w:lang w:eastAsia="ko-KR"/>
        </w:rPr>
        <w:t xml:space="preserve"> 실험을 통해 다른 부분보다 좀더 얼굴이 화면을 더 채울수록 얼굴인식이 높아지고 성공률도 높았다. 성공률을 높이기 위해서는 별도의 얼굴인식 알고리즘을 좀 더 향상시킬 필요가 있다고 생각한다</w:t>
      </w:r>
    </w:p>
    <w:sectPr w:rsidR="000B2AB5" w:rsidSect="000B2AB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571C" w:rsidRDefault="00F5571C">
      <w:pPr>
        <w:spacing w:before="0" w:line="240" w:lineRule="auto"/>
      </w:pPr>
      <w:r>
        <w:separator/>
      </w:r>
    </w:p>
  </w:endnote>
  <w:endnote w:type="continuationSeparator" w:id="0">
    <w:p w:rsidR="00F5571C" w:rsidRDefault="00F557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conomica"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01FA" w:rsidRDefault="00F5571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4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801FA" w:rsidRDefault="00F5571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0B2AB5">
      <w:rPr>
        <w:rFonts w:ascii="Economica" w:eastAsia="Economica" w:hAnsi="Economica" w:cs="Economica"/>
      </w:rPr>
      <w:fldChar w:fldCharType="separate"/>
    </w:r>
    <w:r w:rsidR="000B2AB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01FA" w:rsidRDefault="00F5571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6905297" cy="45719"/>
          <wp:effectExtent l="0" t="0" r="0" b="5715"/>
          <wp:docPr id="3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39513" cy="1042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801FA" w:rsidRDefault="00E801FA">
    <w:pPr>
      <w:pStyle w:val="a4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571C" w:rsidRDefault="00F5571C">
      <w:pPr>
        <w:spacing w:before="0" w:line="240" w:lineRule="auto"/>
      </w:pPr>
      <w:r>
        <w:separator/>
      </w:r>
    </w:p>
  </w:footnote>
  <w:footnote w:type="continuationSeparator" w:id="0">
    <w:p w:rsidR="00F5571C" w:rsidRDefault="00F557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01FA" w:rsidRDefault="00E801FA" w:rsidP="000B2AB5">
    <w:pPr>
      <w:pStyle w:val="a4"/>
      <w:pBdr>
        <w:top w:val="nil"/>
        <w:left w:val="nil"/>
        <w:bottom w:val="nil"/>
        <w:right w:val="nil"/>
        <w:between w:val="nil"/>
      </w:pBdr>
      <w:spacing w:before="600"/>
      <w:ind w:left="0"/>
      <w:rPr>
        <w:rFonts w:hint="eastAsia"/>
        <w:lang w:eastAsia="ko-KR"/>
      </w:rPr>
    </w:pPr>
  </w:p>
  <w:p w:rsidR="00E801FA" w:rsidRDefault="00F5571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>
          <wp:extent cx="6921062" cy="45719"/>
          <wp:effectExtent l="0" t="0" r="0" b="5715"/>
          <wp:docPr id="5" name="image3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24988" cy="1302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AB5" w:rsidRPr="000B2AB5" w:rsidRDefault="000B2AB5" w:rsidP="000B2AB5">
    <w:pPr>
      <w:pStyle w:val="a6"/>
      <w:ind w:left="0"/>
      <w:rPr>
        <w:rFonts w:hint="eastAsia"/>
        <w:lang w:eastAsia="ko-K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FA"/>
    <w:rsid w:val="000B2AB5"/>
    <w:rsid w:val="00BD6977"/>
    <w:rsid w:val="00E801FA"/>
    <w:rsid w:val="00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1AF8"/>
  <w15:docId w15:val="{AAD60F0F-E9D9-834B-AD57-14233744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EastAsia" w:hAnsi="Open Sans" w:cs="Open Sans"/>
        <w:sz w:val="22"/>
        <w:szCs w:val="22"/>
        <w:lang w:val="ko" w:eastAsia="ko-Kore-K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styleId="a5">
    <w:name w:val="Table Grid"/>
    <w:basedOn w:val="a1"/>
    <w:uiPriority w:val="39"/>
    <w:rsid w:val="000B2AB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B2A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2AB5"/>
  </w:style>
  <w:style w:type="paragraph" w:styleId="a7">
    <w:name w:val="footer"/>
    <w:basedOn w:val="a"/>
    <w:link w:val="Char0"/>
    <w:uiPriority w:val="99"/>
    <w:unhideWhenUsed/>
    <w:rsid w:val="000B2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2</cp:revision>
  <dcterms:created xsi:type="dcterms:W3CDTF">2020-09-10T06:22:00Z</dcterms:created>
  <dcterms:modified xsi:type="dcterms:W3CDTF">2020-09-10T06:22:00Z</dcterms:modified>
</cp:coreProperties>
</file>