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6E1EE"/>
  <w:body>
    <w:p w14:paraId="255B9D3C" w14:textId="3A48B3BD" w:rsidR="004A1095" w:rsidRDefault="004A1095" w:rsidP="004A1095">
      <w:pPr>
        <w:jc w:val="center"/>
        <w:rPr>
          <w:sz w:val="144"/>
          <w:szCs w:val="144"/>
        </w:rPr>
      </w:pPr>
      <w:r w:rsidRPr="004A1095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22436A6" wp14:editId="4F7A0DDE">
            <wp:simplePos x="0" y="0"/>
            <wp:positionH relativeFrom="column">
              <wp:posOffset>-654247</wp:posOffset>
            </wp:positionH>
            <wp:positionV relativeFrom="paragraph">
              <wp:posOffset>-536685</wp:posOffset>
            </wp:positionV>
            <wp:extent cx="2436187" cy="723243"/>
            <wp:effectExtent l="0" t="0" r="2540" b="1270"/>
            <wp:wrapNone/>
            <wp:docPr id="4226054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87" cy="7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10E22" w14:textId="77777777" w:rsidR="004A1095" w:rsidRDefault="004A1095" w:rsidP="004A1095">
      <w:pPr>
        <w:jc w:val="center"/>
        <w:rPr>
          <w:sz w:val="144"/>
          <w:szCs w:val="144"/>
        </w:rPr>
      </w:pPr>
    </w:p>
    <w:p w14:paraId="76C05B3D" w14:textId="77777777" w:rsidR="003D10FF" w:rsidRDefault="003D10FF" w:rsidP="004A1095">
      <w:pPr>
        <w:jc w:val="center"/>
        <w:rPr>
          <w:sz w:val="72"/>
          <w:szCs w:val="72"/>
        </w:rPr>
      </w:pPr>
    </w:p>
    <w:p w14:paraId="08FE6E58" w14:textId="6A22D8E3" w:rsidR="00EB3399" w:rsidRDefault="004A1095" w:rsidP="004A1095">
      <w:pPr>
        <w:jc w:val="center"/>
        <w:rPr>
          <w:sz w:val="72"/>
          <w:szCs w:val="72"/>
        </w:rPr>
      </w:pPr>
      <w:r w:rsidRPr="004A1095">
        <w:rPr>
          <w:sz w:val="72"/>
          <w:szCs w:val="72"/>
        </w:rPr>
        <w:t>MANUAL DE USO</w:t>
      </w:r>
    </w:p>
    <w:p w14:paraId="0BBB65D0" w14:textId="7E3FF119" w:rsidR="004A1095" w:rsidRPr="004A1095" w:rsidRDefault="003D10FF" w:rsidP="004A1095">
      <w:pPr>
        <w:jc w:val="center"/>
        <w:rPr>
          <w:color w:val="404040" w:themeColor="text1" w:themeTint="BF"/>
          <w:sz w:val="52"/>
          <w:szCs w:val="52"/>
        </w:rPr>
      </w:pPr>
      <w:r w:rsidRPr="004A1095">
        <w:rPr>
          <w:color w:val="404040" w:themeColor="text1" w:themeTint="BF"/>
          <w:sz w:val="52"/>
          <w:szCs w:val="52"/>
        </w:rPr>
        <w:t>Programa</w:t>
      </w:r>
      <w:r w:rsidR="004A1095" w:rsidRPr="004A1095">
        <w:rPr>
          <w:color w:val="404040" w:themeColor="text1" w:themeTint="BF"/>
          <w:sz w:val="52"/>
          <w:szCs w:val="52"/>
        </w:rPr>
        <w:t xml:space="preserve"> Albaranes y Facturas</w:t>
      </w:r>
    </w:p>
    <w:p w14:paraId="5DFCA7D4" w14:textId="61BC026D" w:rsidR="003D10FF" w:rsidRPr="00AF1047" w:rsidRDefault="00AF1047" w:rsidP="004A1095">
      <w:pPr>
        <w:jc w:val="center"/>
        <w:rPr>
          <w:sz w:val="20"/>
          <w:szCs w:val="20"/>
        </w:rPr>
      </w:pPr>
      <w:r w:rsidRPr="00AF1047">
        <w:rPr>
          <w:sz w:val="20"/>
          <w:szCs w:val="20"/>
        </w:rPr>
        <w:t>Maite Gómez del Río Vinuesa</w:t>
      </w:r>
    </w:p>
    <w:p w14:paraId="2D063CAE" w14:textId="2BA50904" w:rsidR="003D10FF" w:rsidRPr="003D10FF" w:rsidRDefault="003D10FF" w:rsidP="003D10FF">
      <w:pPr>
        <w:pStyle w:val="NormalWeb"/>
      </w:pPr>
    </w:p>
    <w:p w14:paraId="745ACCAB" w14:textId="2B266271" w:rsidR="004A1095" w:rsidRDefault="003D10FF" w:rsidP="004A1095">
      <w:pPr>
        <w:pStyle w:val="NormalWeb"/>
      </w:pPr>
      <w:r w:rsidRPr="003D10FF">
        <w:rPr>
          <w:noProof/>
        </w:rPr>
        <w:drawing>
          <wp:anchor distT="0" distB="0" distL="114300" distR="114300" simplePos="0" relativeHeight="251659264" behindDoc="0" locked="0" layoutInCell="1" allowOverlap="1" wp14:anchorId="665907D0" wp14:editId="2BFEA42F">
            <wp:simplePos x="0" y="0"/>
            <wp:positionH relativeFrom="page">
              <wp:posOffset>1850084</wp:posOffset>
            </wp:positionH>
            <wp:positionV relativeFrom="paragraph">
              <wp:posOffset>162341</wp:posOffset>
            </wp:positionV>
            <wp:extent cx="5993809" cy="3573836"/>
            <wp:effectExtent l="0" t="0" r="0" b="0"/>
            <wp:wrapNone/>
            <wp:docPr id="1022527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09" cy="357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57D3E" w14:textId="77777777" w:rsidR="003D10FF" w:rsidRDefault="003D10FF" w:rsidP="004A1095">
      <w:pPr>
        <w:jc w:val="center"/>
        <w:rPr>
          <w:sz w:val="72"/>
          <w:szCs w:val="72"/>
        </w:rPr>
      </w:pPr>
    </w:p>
    <w:p w14:paraId="4774661D" w14:textId="77777777" w:rsidR="003D10FF" w:rsidRDefault="003D10FF" w:rsidP="004A1095">
      <w:pPr>
        <w:jc w:val="center"/>
        <w:rPr>
          <w:sz w:val="72"/>
          <w:szCs w:val="72"/>
        </w:rPr>
      </w:pPr>
    </w:p>
    <w:p w14:paraId="1E203BD6" w14:textId="4FB3748C" w:rsidR="003D10FF" w:rsidRPr="003D10FF" w:rsidRDefault="003D10FF" w:rsidP="00941AD7">
      <w:pPr>
        <w:rPr>
          <w:sz w:val="44"/>
          <w:szCs w:val="44"/>
        </w:rPr>
      </w:pPr>
    </w:p>
    <w:p w14:paraId="5E952E0D" w14:textId="6DD1F810" w:rsidR="004A1095" w:rsidRDefault="004A1095" w:rsidP="004A1095">
      <w:pPr>
        <w:jc w:val="center"/>
      </w:pPr>
    </w:p>
    <w:p w14:paraId="7BBBB7EF" w14:textId="77777777" w:rsidR="00AF1047" w:rsidRDefault="00AF1047" w:rsidP="00941AD7">
      <w:pPr>
        <w:jc w:val="center"/>
        <w:rPr>
          <w:b/>
          <w:bCs/>
          <w:sz w:val="32"/>
          <w:szCs w:val="32"/>
        </w:rPr>
      </w:pPr>
    </w:p>
    <w:p w14:paraId="01980B7F" w14:textId="77777777" w:rsidR="00AF1047" w:rsidRDefault="00AF1047" w:rsidP="00941AD7">
      <w:pPr>
        <w:jc w:val="center"/>
        <w:rPr>
          <w:b/>
          <w:bCs/>
          <w:sz w:val="32"/>
          <w:szCs w:val="32"/>
        </w:rPr>
      </w:pPr>
    </w:p>
    <w:p w14:paraId="43FB4221" w14:textId="77777777" w:rsidR="00084AA5" w:rsidRDefault="00084AA5" w:rsidP="00941AD7">
      <w:pPr>
        <w:jc w:val="center"/>
        <w:rPr>
          <w:b/>
          <w:bCs/>
          <w:sz w:val="32"/>
          <w:szCs w:val="32"/>
        </w:rPr>
      </w:pPr>
    </w:p>
    <w:p w14:paraId="3CA79BA8" w14:textId="09BF3CD4" w:rsidR="00D22444" w:rsidRDefault="00941AD7" w:rsidP="004C540F">
      <w:pPr>
        <w:jc w:val="center"/>
        <w:rPr>
          <w:b/>
          <w:bCs/>
          <w:sz w:val="32"/>
          <w:szCs w:val="32"/>
        </w:rPr>
      </w:pPr>
      <w:r w:rsidRPr="00941AD7">
        <w:rPr>
          <w:b/>
          <w:bCs/>
          <w:sz w:val="32"/>
          <w:szCs w:val="32"/>
        </w:rPr>
        <w:t>ÍNDICE</w:t>
      </w:r>
    </w:p>
    <w:p w14:paraId="3315C586" w14:textId="77777777" w:rsidR="00D22444" w:rsidRDefault="00D22444" w:rsidP="00941AD7">
      <w:pPr>
        <w:jc w:val="center"/>
        <w:rPr>
          <w:b/>
          <w:bCs/>
          <w:sz w:val="32"/>
          <w:szCs w:val="32"/>
        </w:rPr>
      </w:pPr>
    </w:p>
    <w:p w14:paraId="4461D452" w14:textId="77777777" w:rsidR="00941AD7" w:rsidRDefault="00941AD7" w:rsidP="00941AD7">
      <w:pPr>
        <w:jc w:val="center"/>
        <w:rPr>
          <w:b/>
          <w:bCs/>
          <w:sz w:val="32"/>
          <w:szCs w:val="32"/>
        </w:rPr>
      </w:pPr>
    </w:p>
    <w:p w14:paraId="44DA7C83" w14:textId="1F5C5D4D" w:rsidR="00941AD7" w:rsidRPr="00941AD7" w:rsidRDefault="00941AD7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941AD7">
        <w:rPr>
          <w:sz w:val="32"/>
          <w:szCs w:val="32"/>
        </w:rPr>
        <w:t>INICIALIZACIÓN Y DESCARGA</w:t>
      </w:r>
    </w:p>
    <w:p w14:paraId="144F4AEC" w14:textId="77777777" w:rsidR="00941AD7" w:rsidRDefault="00941AD7" w:rsidP="00941AD7">
      <w:pPr>
        <w:pStyle w:val="Prrafodelista"/>
        <w:rPr>
          <w:sz w:val="32"/>
          <w:szCs w:val="32"/>
        </w:rPr>
      </w:pPr>
    </w:p>
    <w:p w14:paraId="7E77093B" w14:textId="77777777" w:rsidR="00941AD7" w:rsidRPr="00941AD7" w:rsidRDefault="00941AD7" w:rsidP="00941AD7">
      <w:pPr>
        <w:pStyle w:val="Prrafodelista"/>
        <w:rPr>
          <w:sz w:val="32"/>
          <w:szCs w:val="32"/>
        </w:rPr>
      </w:pPr>
    </w:p>
    <w:p w14:paraId="7CF9AA36" w14:textId="06620E09" w:rsidR="00941AD7" w:rsidRPr="00941AD7" w:rsidRDefault="00941AD7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941AD7">
        <w:rPr>
          <w:sz w:val="32"/>
          <w:szCs w:val="32"/>
        </w:rPr>
        <w:t>ALTERACIONES/CONFIGURACIÓN PREVIA AL USO</w:t>
      </w:r>
    </w:p>
    <w:p w14:paraId="5183BE50" w14:textId="77777777" w:rsidR="00941AD7" w:rsidRPr="00941AD7" w:rsidRDefault="00941AD7" w:rsidP="00941AD7">
      <w:pPr>
        <w:rPr>
          <w:sz w:val="32"/>
          <w:szCs w:val="32"/>
        </w:rPr>
      </w:pPr>
    </w:p>
    <w:p w14:paraId="68ECBA9D" w14:textId="4BD2616A" w:rsidR="00372308" w:rsidRDefault="00941AD7" w:rsidP="00CD4F19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941AD7">
        <w:rPr>
          <w:sz w:val="32"/>
          <w:szCs w:val="32"/>
        </w:rPr>
        <w:t>FUNCIONES</w:t>
      </w:r>
    </w:p>
    <w:p w14:paraId="712C624E" w14:textId="77777777" w:rsidR="00CD4F19" w:rsidRPr="00CD4F19" w:rsidRDefault="00CD4F19" w:rsidP="00CD4F19">
      <w:pPr>
        <w:pStyle w:val="Prrafodelista"/>
        <w:rPr>
          <w:sz w:val="32"/>
          <w:szCs w:val="32"/>
        </w:rPr>
      </w:pPr>
    </w:p>
    <w:p w14:paraId="735724D1" w14:textId="77777777" w:rsidR="00CD4F19" w:rsidRPr="00CD4F19" w:rsidRDefault="00CD4F19" w:rsidP="00CD4F19">
      <w:pPr>
        <w:pStyle w:val="Prrafodelista"/>
        <w:rPr>
          <w:sz w:val="32"/>
          <w:szCs w:val="32"/>
        </w:rPr>
      </w:pPr>
    </w:p>
    <w:p w14:paraId="6F3B48A4" w14:textId="77777777" w:rsidR="00372308" w:rsidRPr="00372308" w:rsidRDefault="00372308" w:rsidP="00372308">
      <w:pPr>
        <w:pStyle w:val="Prrafodelista"/>
        <w:rPr>
          <w:sz w:val="32"/>
          <w:szCs w:val="32"/>
        </w:rPr>
      </w:pPr>
    </w:p>
    <w:p w14:paraId="08924A5B" w14:textId="58D67C6D" w:rsidR="00372308" w:rsidRDefault="00372308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DATOS </w:t>
      </w:r>
    </w:p>
    <w:p w14:paraId="1D8D0275" w14:textId="77777777" w:rsidR="00C13025" w:rsidRDefault="00C13025" w:rsidP="00C13025">
      <w:pPr>
        <w:pStyle w:val="Prrafodelista"/>
        <w:rPr>
          <w:sz w:val="32"/>
          <w:szCs w:val="32"/>
        </w:rPr>
      </w:pPr>
    </w:p>
    <w:p w14:paraId="4167CA18" w14:textId="77777777" w:rsidR="00C13025" w:rsidRDefault="00C13025" w:rsidP="00C13025">
      <w:pPr>
        <w:pStyle w:val="Prrafodelista"/>
        <w:rPr>
          <w:sz w:val="32"/>
          <w:szCs w:val="32"/>
        </w:rPr>
      </w:pPr>
    </w:p>
    <w:p w14:paraId="54A8E97B" w14:textId="3DA4FECB" w:rsidR="00C13025" w:rsidRDefault="00C13025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MODIFICACIONES</w:t>
      </w:r>
    </w:p>
    <w:p w14:paraId="5F44E9D3" w14:textId="77777777" w:rsidR="00DF3F4E" w:rsidRDefault="00DF3F4E" w:rsidP="00DF3F4E">
      <w:pPr>
        <w:pStyle w:val="Prrafodelista"/>
        <w:rPr>
          <w:sz w:val="32"/>
          <w:szCs w:val="32"/>
        </w:rPr>
      </w:pPr>
    </w:p>
    <w:p w14:paraId="183CFC30" w14:textId="77777777" w:rsidR="00DF3F4E" w:rsidRDefault="00DF3F4E" w:rsidP="00DF3F4E">
      <w:pPr>
        <w:pStyle w:val="Prrafodelista"/>
        <w:rPr>
          <w:sz w:val="32"/>
          <w:szCs w:val="32"/>
        </w:rPr>
      </w:pPr>
    </w:p>
    <w:p w14:paraId="1A494FE8" w14:textId="5687B45E" w:rsidR="00DF3F4E" w:rsidRPr="00941AD7" w:rsidRDefault="00DF3F4E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FUTURAS IMPLEMENTACIONES</w:t>
      </w:r>
    </w:p>
    <w:p w14:paraId="0BA86CFD" w14:textId="77777777" w:rsidR="00941AD7" w:rsidRPr="00941AD7" w:rsidRDefault="00941AD7" w:rsidP="00941AD7">
      <w:pPr>
        <w:pStyle w:val="Prrafodelista"/>
        <w:rPr>
          <w:b/>
          <w:bCs/>
          <w:sz w:val="32"/>
          <w:szCs w:val="32"/>
        </w:rPr>
      </w:pPr>
    </w:p>
    <w:p w14:paraId="06F04A81" w14:textId="274CB50B" w:rsidR="00941AD7" w:rsidRDefault="00941AD7" w:rsidP="001D69A2">
      <w:pPr>
        <w:jc w:val="both"/>
      </w:pPr>
    </w:p>
    <w:p w14:paraId="48A5C158" w14:textId="77777777" w:rsidR="00941AD7" w:rsidRDefault="00941AD7" w:rsidP="00C13025">
      <w:pPr>
        <w:ind w:left="720"/>
        <w:jc w:val="both"/>
      </w:pPr>
    </w:p>
    <w:p w14:paraId="385C7319" w14:textId="77777777" w:rsidR="00941AD7" w:rsidRDefault="00941AD7" w:rsidP="001D69A2">
      <w:pPr>
        <w:jc w:val="both"/>
      </w:pPr>
    </w:p>
    <w:p w14:paraId="14AC0472" w14:textId="77777777" w:rsidR="00941AD7" w:rsidRDefault="00941AD7" w:rsidP="001D69A2">
      <w:pPr>
        <w:jc w:val="both"/>
      </w:pPr>
    </w:p>
    <w:p w14:paraId="1BFB3108" w14:textId="77777777" w:rsidR="00217CAB" w:rsidRDefault="00217CAB" w:rsidP="004C540F">
      <w:pPr>
        <w:jc w:val="both"/>
        <w:rPr>
          <w:b/>
          <w:bCs/>
          <w:sz w:val="28"/>
          <w:szCs w:val="28"/>
          <w:u w:val="single"/>
        </w:rPr>
      </w:pPr>
    </w:p>
    <w:p w14:paraId="7C86E7AE" w14:textId="77777777" w:rsidR="00217CAB" w:rsidRDefault="00217CAB" w:rsidP="00941AD7">
      <w:pPr>
        <w:ind w:left="1416" w:firstLine="708"/>
        <w:jc w:val="both"/>
        <w:rPr>
          <w:b/>
          <w:bCs/>
          <w:sz w:val="28"/>
          <w:szCs w:val="28"/>
          <w:u w:val="single"/>
        </w:rPr>
      </w:pPr>
    </w:p>
    <w:p w14:paraId="7CBB4CF0" w14:textId="0E94C644" w:rsidR="00941AD7" w:rsidRDefault="00941AD7" w:rsidP="00941AD7">
      <w:pPr>
        <w:ind w:left="1416" w:firstLine="708"/>
        <w:jc w:val="both"/>
        <w:rPr>
          <w:b/>
          <w:bCs/>
          <w:sz w:val="28"/>
          <w:szCs w:val="28"/>
          <w:u w:val="single"/>
        </w:rPr>
      </w:pPr>
      <w:r w:rsidRPr="00941AD7">
        <w:rPr>
          <w:b/>
          <w:bCs/>
          <w:sz w:val="28"/>
          <w:szCs w:val="28"/>
          <w:u w:val="single"/>
        </w:rPr>
        <w:lastRenderedPageBreak/>
        <w:t>INICIALIZACIÓN/DESCARGA</w:t>
      </w:r>
    </w:p>
    <w:p w14:paraId="1BD59ADE" w14:textId="77777777" w:rsidR="00941AD7" w:rsidRPr="00941AD7" w:rsidRDefault="00941AD7" w:rsidP="001D69A2">
      <w:pPr>
        <w:jc w:val="both"/>
        <w:rPr>
          <w:b/>
          <w:bCs/>
          <w:sz w:val="28"/>
          <w:szCs w:val="28"/>
          <w:u w:val="single"/>
        </w:rPr>
      </w:pPr>
    </w:p>
    <w:p w14:paraId="36C70C88" w14:textId="01F154C5" w:rsidR="003D10FF" w:rsidRDefault="003D10FF" w:rsidP="001D69A2">
      <w:pPr>
        <w:jc w:val="both"/>
      </w:pPr>
      <w:r>
        <w:t>El programa está subido a la plataforma web de GitHub (</w:t>
      </w:r>
      <w:hyperlink r:id="rId9" w:history="1">
        <w:r w:rsidRPr="00224B97">
          <w:rPr>
            <w:rStyle w:val="Hipervnculo"/>
          </w:rPr>
          <w:t>https://github.com/MaiteGomezRio</w:t>
        </w:r>
      </w:hyperlink>
      <w:r>
        <w:t xml:space="preserve">) y es público para todas aquellas personas que tengan a su disposición el </w:t>
      </w:r>
      <w:proofErr w:type="gramStart"/>
      <w:r>
        <w:t>link</w:t>
      </w:r>
      <w:proofErr w:type="gramEnd"/>
      <w:r>
        <w:t xml:space="preserve"> a ell</w:t>
      </w:r>
      <w:r w:rsidR="00D10FB3">
        <w:t>a</w:t>
      </w:r>
      <w:r>
        <w:t xml:space="preserve">, para </w:t>
      </w:r>
      <w:r w:rsidR="001E51B2">
        <w:t>facilitar la accesibilidad y el uso a todos los trabajadores de la empresa que necesiten de dicho recurso.</w:t>
      </w:r>
    </w:p>
    <w:p w14:paraId="075D5132" w14:textId="6BE0CC52" w:rsidR="001E51B2" w:rsidRDefault="001E51B2" w:rsidP="001D69A2">
      <w:pPr>
        <w:jc w:val="both"/>
      </w:pPr>
      <w:r>
        <w:t xml:space="preserve">Al entrar en el </w:t>
      </w:r>
      <w:proofErr w:type="gramStart"/>
      <w:r>
        <w:t>link</w:t>
      </w:r>
      <w:proofErr w:type="gramEnd"/>
      <w:r>
        <w:t xml:space="preserve"> previamente proporcionado, el usuario/trabajador deberá descargar la carpeta del proyecto, mediante el botón situado a la derecha de descargas.</w:t>
      </w:r>
    </w:p>
    <w:p w14:paraId="123D940F" w14:textId="27482CB3" w:rsidR="001E51B2" w:rsidRDefault="001E51B2" w:rsidP="001D69A2">
      <w:pPr>
        <w:jc w:val="both"/>
      </w:pPr>
      <w:r>
        <w:t>Una vez descargada dicha carpeta, el usuario deberá comprobar que todas las carpetas han sido descargadas correctamente. Dichas carpetas son las siguientes:</w:t>
      </w:r>
    </w:p>
    <w:p w14:paraId="7E7D09A0" w14:textId="77777777" w:rsidR="001D69A2" w:rsidRDefault="001D69A2" w:rsidP="001D69A2">
      <w:pPr>
        <w:jc w:val="both"/>
      </w:pPr>
    </w:p>
    <w:p w14:paraId="4F0FAC49" w14:textId="20127A0C" w:rsidR="001E51B2" w:rsidRDefault="001E51B2" w:rsidP="001D69A2">
      <w:pPr>
        <w:pStyle w:val="Prrafodelista"/>
        <w:numPr>
          <w:ilvl w:val="0"/>
          <w:numId w:val="1"/>
        </w:numPr>
        <w:jc w:val="both"/>
      </w:pPr>
      <w:proofErr w:type="spellStart"/>
      <w:r w:rsidRPr="001D69A2">
        <w:rPr>
          <w:b/>
          <w:bCs/>
          <w:i/>
          <w:iCs/>
        </w:rPr>
        <w:t>PlantillasHospitales</w:t>
      </w:r>
      <w:proofErr w:type="spellEnd"/>
      <w:r>
        <w:t>:</w:t>
      </w:r>
      <w:r w:rsidR="00D92366">
        <w:t xml:space="preserve"> </w:t>
      </w:r>
    </w:p>
    <w:p w14:paraId="3477C4C6" w14:textId="77777777" w:rsidR="001D69A2" w:rsidRDefault="001D69A2" w:rsidP="001D69A2">
      <w:pPr>
        <w:pStyle w:val="Prrafodelista"/>
        <w:jc w:val="both"/>
      </w:pPr>
    </w:p>
    <w:p w14:paraId="6E41DCFB" w14:textId="5054CF8B" w:rsidR="001D69A2" w:rsidRDefault="001D69A2" w:rsidP="001D69A2">
      <w:pPr>
        <w:pStyle w:val="Prrafodelista"/>
        <w:ind w:left="1416"/>
        <w:jc w:val="both"/>
      </w:pPr>
      <w:r>
        <w:t xml:space="preserve">1.1 </w:t>
      </w:r>
      <w:r w:rsidRPr="00D92366">
        <w:rPr>
          <w:u w:val="single"/>
        </w:rPr>
        <w:t>Albaranes</w:t>
      </w:r>
      <w:r w:rsidR="00D92366" w:rsidRPr="00D92366">
        <w:rPr>
          <w:u w:val="single"/>
        </w:rPr>
        <w:t xml:space="preserve">: </w:t>
      </w:r>
      <w:r w:rsidR="00D92366">
        <w:t>contiene todas las plantillas de tipo albarán de cada hospital.</w:t>
      </w:r>
    </w:p>
    <w:p w14:paraId="4A5F4888" w14:textId="66C90B01" w:rsidR="001D69A2" w:rsidRDefault="001D69A2" w:rsidP="00D92366">
      <w:pPr>
        <w:pStyle w:val="Prrafodelista"/>
        <w:ind w:left="1416"/>
        <w:jc w:val="both"/>
      </w:pPr>
      <w:r>
        <w:t xml:space="preserve">1.2 </w:t>
      </w:r>
      <w:r w:rsidRPr="00D92366">
        <w:rPr>
          <w:u w:val="single"/>
        </w:rPr>
        <w:t>Facturas</w:t>
      </w:r>
      <w:r w:rsidR="00D92366" w:rsidRPr="00D92366">
        <w:rPr>
          <w:u w:val="single"/>
        </w:rPr>
        <w:t>:</w:t>
      </w:r>
      <w:r w:rsidR="00D92366">
        <w:t xml:space="preserve"> contiene todas las plantillas de tipo factura de cada hospital.</w:t>
      </w:r>
    </w:p>
    <w:p w14:paraId="3022C9A6" w14:textId="77777777" w:rsidR="001D69A2" w:rsidRDefault="001D69A2" w:rsidP="001D69A2">
      <w:pPr>
        <w:pStyle w:val="Prrafodelista"/>
        <w:ind w:left="1416"/>
        <w:jc w:val="both"/>
      </w:pPr>
    </w:p>
    <w:p w14:paraId="3D2C6C9C" w14:textId="7E37EB94" w:rsidR="00D92366" w:rsidRDefault="001D69A2" w:rsidP="00D92366">
      <w:pPr>
        <w:pStyle w:val="Prrafodelista"/>
        <w:numPr>
          <w:ilvl w:val="0"/>
          <w:numId w:val="1"/>
        </w:numPr>
        <w:jc w:val="both"/>
      </w:pPr>
      <w:r w:rsidRPr="00D92366">
        <w:rPr>
          <w:b/>
          <w:bCs/>
          <w:i/>
          <w:iCs/>
        </w:rPr>
        <w:t>Archivos</w:t>
      </w:r>
      <w:r>
        <w:t>: Carpeta vacía donde se guardarán todos los archivos generados como “</w:t>
      </w:r>
      <w:proofErr w:type="spellStart"/>
      <w:r>
        <w:t>A</w:t>
      </w:r>
      <w:r w:rsidR="00930681">
        <w:t>_</w:t>
      </w:r>
      <w:r w:rsidR="00930681" w:rsidRPr="00930681">
        <w:rPr>
          <w:i/>
          <w:iCs/>
        </w:rPr>
        <w:t>año_de_creación</w:t>
      </w:r>
      <w:proofErr w:type="spellEnd"/>
      <w:r w:rsidR="00101316">
        <w:t xml:space="preserve">-” </w:t>
      </w:r>
      <w:r>
        <w:t>- en caso de albarán y “</w:t>
      </w:r>
      <w:proofErr w:type="spellStart"/>
      <w:r>
        <w:t>FRA</w:t>
      </w:r>
      <w:r w:rsidR="00930681">
        <w:t>_</w:t>
      </w:r>
      <w:r w:rsidR="00930681" w:rsidRPr="00930681">
        <w:rPr>
          <w:i/>
          <w:iCs/>
        </w:rPr>
        <w:t>año_de_creación</w:t>
      </w:r>
      <w:proofErr w:type="spellEnd"/>
      <w:r w:rsidR="00930681">
        <w:t xml:space="preserve"> </w:t>
      </w:r>
      <w:r w:rsidR="00101316">
        <w:t xml:space="preserve">-” </w:t>
      </w:r>
      <w:r>
        <w:t>- en caso de factura</w:t>
      </w:r>
      <w:r w:rsidR="00D92366">
        <w:t>; seguido del código y nombre completo del hospital para el que se está generando el archivo.</w:t>
      </w:r>
    </w:p>
    <w:p w14:paraId="701B9A22" w14:textId="77777777" w:rsidR="00D92366" w:rsidRDefault="00D92366" w:rsidP="00D92366">
      <w:pPr>
        <w:pStyle w:val="Prrafodelista"/>
        <w:jc w:val="both"/>
      </w:pPr>
    </w:p>
    <w:p w14:paraId="72570BD7" w14:textId="7AE1B404" w:rsidR="00D92366" w:rsidRPr="00D92366" w:rsidRDefault="00D92366" w:rsidP="00D92366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proofErr w:type="spellStart"/>
      <w:r w:rsidRPr="00D92366">
        <w:rPr>
          <w:b/>
          <w:bCs/>
          <w:i/>
          <w:iCs/>
        </w:rPr>
        <w:t>ProgramaStimHealth</w:t>
      </w:r>
      <w:proofErr w:type="spellEnd"/>
      <w:r w:rsidRPr="00D92366">
        <w:rPr>
          <w:b/>
          <w:bCs/>
          <w:i/>
          <w:iCs/>
        </w:rPr>
        <w:t xml:space="preserve">: </w:t>
      </w:r>
      <w:r>
        <w:t xml:space="preserve">Código fuente del programa </w:t>
      </w:r>
    </w:p>
    <w:p w14:paraId="124DC2A4" w14:textId="77777777" w:rsidR="00D92366" w:rsidRPr="00D92366" w:rsidRDefault="00D92366" w:rsidP="00D92366">
      <w:pPr>
        <w:pStyle w:val="Prrafodelista"/>
        <w:rPr>
          <w:b/>
          <w:bCs/>
          <w:i/>
          <w:iCs/>
        </w:rPr>
      </w:pPr>
    </w:p>
    <w:p w14:paraId="4A3B64EC" w14:textId="6387BD5B" w:rsidR="00D92366" w:rsidRDefault="00D92366" w:rsidP="00D92366">
      <w:pPr>
        <w:jc w:val="both"/>
      </w:pPr>
      <w:r>
        <w:t xml:space="preserve">Otra forma del programa consiste en descargar la carpeta con todos los archivos en el ordenador y hacer doble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archivo “ProgramaStimHealth.jar”. Este proceso abrirá automáticamente una pestaña con el menú del programa </w:t>
      </w:r>
      <w:r w:rsidR="00941AD7">
        <w:t>del que se podrá hacer uso directo.</w:t>
      </w:r>
    </w:p>
    <w:p w14:paraId="44BF72C8" w14:textId="77777777" w:rsidR="00941AD7" w:rsidRDefault="00941AD7" w:rsidP="00D92366">
      <w:pPr>
        <w:jc w:val="both"/>
      </w:pPr>
    </w:p>
    <w:p w14:paraId="5FF96D2F" w14:textId="36FC85B0" w:rsidR="00941AD7" w:rsidRDefault="00941AD7" w:rsidP="001D69A2">
      <w:pPr>
        <w:jc w:val="both"/>
        <w:rPr>
          <w:i/>
          <w:iCs/>
        </w:rPr>
      </w:pPr>
      <w:r w:rsidRPr="00941AD7">
        <w:rPr>
          <w:b/>
          <w:bCs/>
        </w:rPr>
        <w:t>NOTA IMPORTANTE</w:t>
      </w:r>
      <w:r>
        <w:t xml:space="preserve">: Todas las carpetas deben ser guardadas en la misma ruta del ordenador. De lo contrario el programa mostrará el siguiente error </w:t>
      </w:r>
      <w:r w:rsidRPr="00941AD7">
        <w:rPr>
          <w:i/>
          <w:iCs/>
        </w:rPr>
        <w:t>“Archivo no se encuentra en la ruta especificada”</w:t>
      </w:r>
      <w:r w:rsidR="0045595C">
        <w:rPr>
          <w:i/>
          <w:iCs/>
        </w:rPr>
        <w:t xml:space="preserve"> </w:t>
      </w:r>
    </w:p>
    <w:p w14:paraId="2013A8F1" w14:textId="77777777" w:rsidR="0045595C" w:rsidRDefault="0045595C" w:rsidP="001D69A2">
      <w:pPr>
        <w:jc w:val="both"/>
        <w:rPr>
          <w:i/>
          <w:iCs/>
        </w:rPr>
      </w:pPr>
    </w:p>
    <w:p w14:paraId="47EA34D3" w14:textId="34524BC6" w:rsidR="0045595C" w:rsidRDefault="001B2111" w:rsidP="001D69A2">
      <w:pPr>
        <w:jc w:val="both"/>
        <w:rPr>
          <w:i/>
          <w:iCs/>
        </w:rPr>
      </w:pPr>
      <w:r w:rsidRPr="001B2111">
        <w:rPr>
          <w:i/>
          <w:iCs/>
        </w:rPr>
        <w:lastRenderedPageBreak/>
        <w:drawing>
          <wp:inline distT="0" distB="0" distL="0" distR="0" wp14:anchorId="5431C059" wp14:editId="1B667044">
            <wp:extent cx="5400040" cy="1762125"/>
            <wp:effectExtent l="0" t="0" r="0" b="9525"/>
            <wp:docPr id="11857123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232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7D7D" w14:textId="0BDD4B44" w:rsidR="001B2111" w:rsidRPr="00206913" w:rsidRDefault="001B2111" w:rsidP="001D69A2">
      <w:pPr>
        <w:jc w:val="both"/>
      </w:pPr>
      <w:r w:rsidRPr="00206913">
        <w:t xml:space="preserve">Deberán guardase </w:t>
      </w:r>
      <w:r w:rsidR="00EF6D3C" w:rsidRPr="00206913">
        <w:t>las carpetas como se muestra en la imagen. La carpeta</w:t>
      </w:r>
      <w:r w:rsidR="00EF6D3C">
        <w:rPr>
          <w:i/>
          <w:iCs/>
        </w:rPr>
        <w:t xml:space="preserve"> </w:t>
      </w:r>
      <w:proofErr w:type="spellStart"/>
      <w:r w:rsidR="00EF6D3C">
        <w:rPr>
          <w:i/>
          <w:iCs/>
        </w:rPr>
        <w:t>ProgramaStimHealth</w:t>
      </w:r>
      <w:proofErr w:type="spellEnd"/>
      <w:r w:rsidR="00EF6D3C">
        <w:rPr>
          <w:i/>
          <w:iCs/>
        </w:rPr>
        <w:t xml:space="preserve"> </w:t>
      </w:r>
      <w:r w:rsidR="00EF6D3C" w:rsidRPr="00206913">
        <w:t>corresponde al código del programa</w:t>
      </w:r>
      <w:r w:rsidR="008E058E" w:rsidRPr="00206913">
        <w:t xml:space="preserve"> (donde se encuentra guardado este manual de uso</w:t>
      </w:r>
      <w:r w:rsidR="00E83A6D" w:rsidRPr="00206913">
        <w:t>)</w:t>
      </w:r>
      <w:r w:rsidR="00E83A6D">
        <w:t xml:space="preserve">, y la carpeta </w:t>
      </w:r>
      <w:proofErr w:type="spellStart"/>
      <w:r w:rsidR="00E83A6D" w:rsidRPr="00E83A6D">
        <w:rPr>
          <w:i/>
          <w:iCs/>
        </w:rPr>
        <w:t>PlantillasHospitales</w:t>
      </w:r>
      <w:proofErr w:type="spellEnd"/>
      <w:r w:rsidR="00E83A6D">
        <w:t xml:space="preserve"> a las plantillas que se van a utilizar para generar los albaranes y facturas de cada hospital.</w:t>
      </w:r>
    </w:p>
    <w:p w14:paraId="1C312EEC" w14:textId="77777777" w:rsidR="00084AA5" w:rsidRDefault="00084AA5" w:rsidP="004C540F">
      <w:pPr>
        <w:rPr>
          <w:b/>
          <w:bCs/>
          <w:sz w:val="28"/>
          <w:szCs w:val="28"/>
          <w:u w:val="single"/>
        </w:rPr>
      </w:pPr>
    </w:p>
    <w:p w14:paraId="1EDD7E82" w14:textId="77777777" w:rsidR="00446D0C" w:rsidRDefault="00446D0C" w:rsidP="004C540F">
      <w:pPr>
        <w:rPr>
          <w:b/>
          <w:bCs/>
          <w:sz w:val="28"/>
          <w:szCs w:val="28"/>
          <w:u w:val="single"/>
        </w:rPr>
      </w:pPr>
    </w:p>
    <w:p w14:paraId="02693A3F" w14:textId="77777777" w:rsidR="00446D0C" w:rsidRDefault="00446D0C" w:rsidP="004C540F">
      <w:pPr>
        <w:rPr>
          <w:b/>
          <w:bCs/>
          <w:sz w:val="28"/>
          <w:szCs w:val="28"/>
          <w:u w:val="single"/>
        </w:rPr>
      </w:pPr>
    </w:p>
    <w:p w14:paraId="49658E9C" w14:textId="6CF20831" w:rsidR="00941AD7" w:rsidRDefault="00941AD7" w:rsidP="00941AD7">
      <w:pPr>
        <w:jc w:val="center"/>
        <w:rPr>
          <w:b/>
          <w:bCs/>
          <w:sz w:val="28"/>
          <w:szCs w:val="28"/>
          <w:u w:val="single"/>
        </w:rPr>
      </w:pPr>
      <w:r w:rsidRPr="00941AD7">
        <w:rPr>
          <w:b/>
          <w:bCs/>
          <w:sz w:val="28"/>
          <w:szCs w:val="28"/>
          <w:u w:val="single"/>
        </w:rPr>
        <w:t>ALTERACIONES/CONFIGURACIÓN PREVIA AL USO</w:t>
      </w:r>
    </w:p>
    <w:p w14:paraId="7C02F1F0" w14:textId="77777777" w:rsidR="0094607C" w:rsidRPr="00084AA5" w:rsidRDefault="0094607C" w:rsidP="00941AD7">
      <w:pPr>
        <w:jc w:val="center"/>
        <w:rPr>
          <w:b/>
          <w:bCs/>
          <w:u w:val="single"/>
        </w:rPr>
      </w:pPr>
    </w:p>
    <w:p w14:paraId="1B6C8F40" w14:textId="050B66AC" w:rsidR="0094607C" w:rsidRDefault="00CC3B3A" w:rsidP="0094607C">
      <w:pPr>
        <w:jc w:val="both"/>
      </w:pPr>
      <w:r w:rsidRPr="00521828">
        <w:t xml:space="preserve">Para </w:t>
      </w:r>
      <w:r w:rsidR="00AA2ACB" w:rsidRPr="00521828">
        <w:t xml:space="preserve">la configuración de la ruta </w:t>
      </w:r>
      <w:r w:rsidR="00352324" w:rsidRPr="00521828">
        <w:t xml:space="preserve">deberá: </w:t>
      </w:r>
    </w:p>
    <w:p w14:paraId="1E0676C7" w14:textId="1A333287" w:rsidR="00810D27" w:rsidRPr="00810D27" w:rsidRDefault="00810D27" w:rsidP="0094607C">
      <w:pPr>
        <w:jc w:val="both"/>
        <w:rPr>
          <w:u w:val="single"/>
        </w:rPr>
      </w:pPr>
      <w:r w:rsidRPr="00810D27">
        <w:rPr>
          <w:u w:val="single"/>
        </w:rPr>
        <w:t xml:space="preserve">OPCIÓN 1: </w:t>
      </w:r>
    </w:p>
    <w:p w14:paraId="25D91745" w14:textId="2BE4473A" w:rsidR="00464335" w:rsidRPr="00521828" w:rsidRDefault="00464335" w:rsidP="00352324">
      <w:pPr>
        <w:pStyle w:val="Prrafodelista"/>
        <w:numPr>
          <w:ilvl w:val="0"/>
          <w:numId w:val="7"/>
        </w:numPr>
        <w:jc w:val="both"/>
      </w:pPr>
      <w:r w:rsidRPr="00521828">
        <w:t xml:space="preserve">Abrir el programa con una </w:t>
      </w:r>
      <w:r w:rsidR="004D16D8" w:rsidRPr="00521828">
        <w:t>aplicación</w:t>
      </w:r>
      <w:r w:rsidRPr="00521828">
        <w:t xml:space="preserve"> compatible con java</w:t>
      </w:r>
    </w:p>
    <w:p w14:paraId="1F9BCD52" w14:textId="1B2CEFFE" w:rsidR="00352324" w:rsidRPr="00521828" w:rsidRDefault="00352324" w:rsidP="00352324">
      <w:pPr>
        <w:pStyle w:val="Prrafodelista"/>
        <w:numPr>
          <w:ilvl w:val="0"/>
          <w:numId w:val="7"/>
        </w:numPr>
        <w:jc w:val="both"/>
      </w:pPr>
      <w:r w:rsidRPr="00521828">
        <w:t xml:space="preserve">Ir a la carpeta de </w:t>
      </w:r>
      <w:proofErr w:type="spellStart"/>
      <w:r w:rsidR="00464335" w:rsidRPr="00521828">
        <w:t>src</w:t>
      </w:r>
      <w:proofErr w:type="spellEnd"/>
      <w:r w:rsidR="00464335" w:rsidRPr="00521828">
        <w:t>&gt;</w:t>
      </w:r>
      <w:proofErr w:type="spellStart"/>
      <w:r w:rsidR="004D16D8" w:rsidRPr="00521828">
        <w:t>main</w:t>
      </w:r>
      <w:proofErr w:type="spellEnd"/>
      <w:r w:rsidR="004D16D8" w:rsidRPr="00521828">
        <w:t>&gt;java&gt;</w:t>
      </w:r>
      <w:proofErr w:type="spellStart"/>
      <w:r w:rsidR="00B90C78" w:rsidRPr="00521828">
        <w:rPr>
          <w:i/>
          <w:iCs/>
        </w:rPr>
        <w:t>IOInterface</w:t>
      </w:r>
      <w:proofErr w:type="spellEnd"/>
      <w:r w:rsidR="004D16D8" w:rsidRPr="00521828">
        <w:rPr>
          <w:i/>
          <w:iCs/>
        </w:rPr>
        <w:t xml:space="preserve"> </w:t>
      </w:r>
    </w:p>
    <w:p w14:paraId="4F34FDEE" w14:textId="5D39536B" w:rsidR="00521828" w:rsidRPr="00521828" w:rsidRDefault="00521828" w:rsidP="00352324">
      <w:pPr>
        <w:pStyle w:val="Prrafodelista"/>
        <w:numPr>
          <w:ilvl w:val="0"/>
          <w:numId w:val="7"/>
        </w:numPr>
        <w:jc w:val="both"/>
      </w:pPr>
      <w:r>
        <w:t>A</w:t>
      </w:r>
      <w:r w:rsidRPr="00521828">
        <w:t>brir el archivo</w:t>
      </w:r>
      <w:r w:rsidRPr="00521828">
        <w:rPr>
          <w:i/>
          <w:iCs/>
        </w:rPr>
        <w:t xml:space="preserve"> Menu.java</w:t>
      </w:r>
    </w:p>
    <w:p w14:paraId="322A5DE2" w14:textId="745B33F4" w:rsidR="00521828" w:rsidRPr="00751994" w:rsidRDefault="00521828" w:rsidP="00352324">
      <w:pPr>
        <w:pStyle w:val="Prrafodelista"/>
        <w:numPr>
          <w:ilvl w:val="0"/>
          <w:numId w:val="7"/>
        </w:numPr>
        <w:jc w:val="both"/>
      </w:pPr>
      <w:r>
        <w:rPr>
          <w:i/>
          <w:iCs/>
        </w:rPr>
        <w:t xml:space="preserve">Ir a la línea de código </w:t>
      </w:r>
      <w:r w:rsidR="00810D27">
        <w:rPr>
          <w:i/>
          <w:iCs/>
        </w:rPr>
        <w:t xml:space="preserve">9 y modificar la variable </w:t>
      </w:r>
      <w:r w:rsidR="00751994">
        <w:rPr>
          <w:i/>
          <w:iCs/>
        </w:rPr>
        <w:t>“</w:t>
      </w:r>
      <w:proofErr w:type="spellStart"/>
      <w:r w:rsidR="00751994">
        <w:rPr>
          <w:i/>
          <w:iCs/>
        </w:rPr>
        <w:t>rutaAcarpeta</w:t>
      </w:r>
      <w:proofErr w:type="spellEnd"/>
      <w:r w:rsidR="00751994">
        <w:rPr>
          <w:i/>
          <w:iCs/>
        </w:rPr>
        <w:t>”</w:t>
      </w:r>
    </w:p>
    <w:p w14:paraId="11443416" w14:textId="3F40A618" w:rsidR="00751994" w:rsidRDefault="00751994" w:rsidP="00751994">
      <w:pPr>
        <w:jc w:val="both"/>
        <w:rPr>
          <w:u w:val="single"/>
        </w:rPr>
      </w:pPr>
      <w:r w:rsidRPr="00751994">
        <w:rPr>
          <w:u w:val="single"/>
        </w:rPr>
        <w:t xml:space="preserve">OPCIÓN 2: </w:t>
      </w:r>
    </w:p>
    <w:p w14:paraId="376FC5B3" w14:textId="5A5C56D2" w:rsidR="000F11D7" w:rsidRDefault="00751994" w:rsidP="00751994">
      <w:pPr>
        <w:jc w:val="both"/>
        <w:rPr>
          <w:i/>
          <w:iCs/>
        </w:rPr>
      </w:pPr>
      <w:r w:rsidRPr="00EA0D52">
        <w:t>Con el programa abierto, en la parte superior del programa</w:t>
      </w:r>
      <w:r w:rsidR="00EA0D52" w:rsidRPr="00EA0D52">
        <w:t xml:space="preserve"> (suponiendo que se trata de </w:t>
      </w:r>
      <w:proofErr w:type="spellStart"/>
      <w:r w:rsidR="00EA0D52" w:rsidRPr="00EA0D52">
        <w:t>IntelIJ</w:t>
      </w:r>
      <w:proofErr w:type="spellEnd"/>
      <w:r w:rsidR="00EA0D52" w:rsidRPr="00EA0D52">
        <w:t xml:space="preserve"> o </w:t>
      </w:r>
      <w:proofErr w:type="spellStart"/>
      <w:r w:rsidR="00EA0D52" w:rsidRPr="00EA0D52">
        <w:t>Netbeans</w:t>
      </w:r>
      <w:proofErr w:type="spellEnd"/>
      <w:r w:rsidR="00EA0D52" w:rsidRPr="00EA0D52">
        <w:t xml:space="preserve">) </w:t>
      </w:r>
      <w:r w:rsidR="000733F9">
        <w:t xml:space="preserve">seleccionar el apartado de </w:t>
      </w:r>
      <w:r w:rsidR="000733F9" w:rsidRPr="000733F9">
        <w:rPr>
          <w:i/>
          <w:iCs/>
        </w:rPr>
        <w:t xml:space="preserve">View </w:t>
      </w:r>
      <w:r w:rsidR="000733F9">
        <w:t xml:space="preserve">o </w:t>
      </w:r>
      <w:r w:rsidR="000733F9" w:rsidRPr="000733F9">
        <w:rPr>
          <w:i/>
          <w:iCs/>
        </w:rPr>
        <w:t>Vista</w:t>
      </w:r>
      <w:r w:rsidR="000F11D7">
        <w:rPr>
          <w:i/>
          <w:iCs/>
        </w:rPr>
        <w:t>&gt; Tool Windows&gt; TODO.</w:t>
      </w:r>
    </w:p>
    <w:p w14:paraId="71325C6C" w14:textId="3E798E93" w:rsidR="00017BFC" w:rsidRPr="00446D0C" w:rsidRDefault="000F11D7" w:rsidP="00446D0C">
      <w:pPr>
        <w:jc w:val="both"/>
      </w:pPr>
      <w:r w:rsidRPr="000F11D7">
        <w:t>Aparecerá</w:t>
      </w:r>
      <w:r>
        <w:t xml:space="preserve"> </w:t>
      </w:r>
      <w:r w:rsidR="00265C44">
        <w:t xml:space="preserve">en la parte inferior una línea de código sobre la que deberá hacer doble </w:t>
      </w:r>
      <w:proofErr w:type="spellStart"/>
      <w:proofErr w:type="gramStart"/>
      <w:r w:rsidR="00265C44">
        <w:t>click</w:t>
      </w:r>
      <w:proofErr w:type="spellEnd"/>
      <w:proofErr w:type="gramEnd"/>
      <w:r w:rsidR="00B37FBC">
        <w:t xml:space="preserve">. Esto le conducirá a la línea de código que debe cambiar con la variable </w:t>
      </w:r>
      <w:r w:rsidR="00B37FBC" w:rsidRPr="00B37FBC">
        <w:rPr>
          <w:i/>
          <w:iCs/>
        </w:rPr>
        <w:t>“</w:t>
      </w:r>
      <w:proofErr w:type="spellStart"/>
      <w:r w:rsidR="00B37FBC" w:rsidRPr="00B37FBC">
        <w:rPr>
          <w:i/>
          <w:iCs/>
        </w:rPr>
        <w:t>rutaAcarpeta</w:t>
      </w:r>
      <w:proofErr w:type="spellEnd"/>
      <w:r w:rsidR="00B37FBC" w:rsidRPr="00B37FBC">
        <w:rPr>
          <w:i/>
          <w:iCs/>
        </w:rPr>
        <w:t>”</w:t>
      </w:r>
    </w:p>
    <w:p w14:paraId="7922AC4B" w14:textId="77777777" w:rsidR="00017BFC" w:rsidRDefault="00017BFC" w:rsidP="004C540F">
      <w:pPr>
        <w:rPr>
          <w:b/>
          <w:bCs/>
          <w:sz w:val="28"/>
          <w:szCs w:val="28"/>
          <w:u w:val="single"/>
        </w:rPr>
      </w:pPr>
    </w:p>
    <w:p w14:paraId="169C522D" w14:textId="77777777" w:rsidR="00017BFC" w:rsidRDefault="00017BFC" w:rsidP="004C540F">
      <w:pPr>
        <w:rPr>
          <w:b/>
          <w:bCs/>
          <w:sz w:val="28"/>
          <w:szCs w:val="28"/>
          <w:u w:val="single"/>
        </w:rPr>
      </w:pPr>
    </w:p>
    <w:p w14:paraId="27DCBCA3" w14:textId="2F7E1091" w:rsidR="00941AD7" w:rsidRPr="00941AD7" w:rsidRDefault="00941AD7" w:rsidP="00941AD7">
      <w:pPr>
        <w:jc w:val="center"/>
        <w:rPr>
          <w:b/>
          <w:bCs/>
          <w:sz w:val="28"/>
          <w:szCs w:val="28"/>
          <w:u w:val="single"/>
        </w:rPr>
      </w:pPr>
      <w:r w:rsidRPr="00941AD7">
        <w:rPr>
          <w:b/>
          <w:bCs/>
          <w:sz w:val="28"/>
          <w:szCs w:val="28"/>
          <w:u w:val="single"/>
        </w:rPr>
        <w:lastRenderedPageBreak/>
        <w:t>FUNCIONES DEL PROGRAMA</w:t>
      </w:r>
    </w:p>
    <w:p w14:paraId="72EF04BE" w14:textId="77777777" w:rsidR="001D69A2" w:rsidRDefault="001D69A2" w:rsidP="001D69A2">
      <w:pPr>
        <w:pStyle w:val="Prrafodelista"/>
        <w:ind w:left="1416"/>
        <w:jc w:val="both"/>
      </w:pPr>
    </w:p>
    <w:p w14:paraId="76AAF250" w14:textId="45493F4B" w:rsidR="001D69A2" w:rsidRDefault="00E3769A" w:rsidP="001D69A2">
      <w:pPr>
        <w:jc w:val="both"/>
      </w:pPr>
      <w:r w:rsidRPr="00E3769A">
        <w:rPr>
          <w:noProof/>
        </w:rPr>
        <w:drawing>
          <wp:inline distT="0" distB="0" distL="0" distR="0" wp14:anchorId="260DF7FD" wp14:editId="0373FE14">
            <wp:extent cx="5400040" cy="2094865"/>
            <wp:effectExtent l="0" t="0" r="0" b="635"/>
            <wp:docPr id="1717897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9792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57A0" w14:textId="77777777" w:rsidR="00372308" w:rsidRDefault="00372308" w:rsidP="001D69A2">
      <w:pPr>
        <w:jc w:val="both"/>
      </w:pPr>
    </w:p>
    <w:p w14:paraId="744D99AF" w14:textId="712EB964" w:rsidR="00372308" w:rsidRDefault="00265A12" w:rsidP="001D69A2">
      <w:pPr>
        <w:jc w:val="both"/>
      </w:pPr>
      <w:r>
        <w:t xml:space="preserve">El programa es </w:t>
      </w:r>
      <w:r w:rsidR="00901B29">
        <w:t xml:space="preserve">capaz de generar tanto un albarán como una </w:t>
      </w:r>
      <w:r w:rsidR="009638A1">
        <w:t>factura. Para ello, el usuario, deberá</w:t>
      </w:r>
      <w:r w:rsidR="00880E0B">
        <w:t xml:space="preserve"> introducir</w:t>
      </w:r>
      <w:r w:rsidR="009638A1">
        <w:t xml:space="preserve"> </w:t>
      </w:r>
      <w:r w:rsidR="0083322E">
        <w:t>la información necesaria</w:t>
      </w:r>
      <w:r w:rsidR="00880E0B">
        <w:t xml:space="preserve"> que será pedida por teclado, y seleccionar el hospital del que se va a efectuar el archivo.</w:t>
      </w:r>
    </w:p>
    <w:p w14:paraId="013B0823" w14:textId="73C060C0" w:rsidR="00B47FA7" w:rsidRDefault="00B47FA7" w:rsidP="001D69A2">
      <w:pPr>
        <w:jc w:val="both"/>
      </w:pPr>
      <w:r>
        <w:t>El número de pedido de cada archivo se generará aleatoriamente, siendo un número de 10 dígitos</w:t>
      </w:r>
      <w:r w:rsidR="000B1BEE">
        <w:t>, único.</w:t>
      </w:r>
    </w:p>
    <w:p w14:paraId="32A7747F" w14:textId="3E5E3DD2" w:rsidR="000B1BEE" w:rsidRDefault="003850A4" w:rsidP="001D69A2">
      <w:pPr>
        <w:jc w:val="both"/>
      </w:pPr>
      <w:r>
        <w:t xml:space="preserve">El programa genera por defecto un archivo para el catéter de tipo lumbar </w:t>
      </w:r>
      <w:r w:rsidR="00A13F3A">
        <w:t>(15G), para el cual están definidos los precios. No obstante</w:t>
      </w:r>
      <w:r w:rsidR="004548FB">
        <w:t>, a</w:t>
      </w:r>
      <w:r w:rsidR="00CE1381">
        <w:t xml:space="preserve">ntes de que se genere el archivo, se le preguntará al usuario si </w:t>
      </w:r>
      <w:r w:rsidR="002D4BA4">
        <w:t xml:space="preserve">el cliente </w:t>
      </w:r>
      <w:r w:rsidR="00F74DFA">
        <w:t xml:space="preserve">desea realizar la compra de otro tipo de catéter, siendo este de tipo </w:t>
      </w:r>
      <w:r>
        <w:t>“Cervical”</w:t>
      </w:r>
      <w:r w:rsidR="004548FB">
        <w:t xml:space="preserve"> (18G) y el número de unidades que desea de ese producto.</w:t>
      </w:r>
    </w:p>
    <w:p w14:paraId="5AEF2A5E" w14:textId="77777777" w:rsidR="008835D2" w:rsidRDefault="007A6A2E" w:rsidP="001D69A2">
      <w:pPr>
        <w:jc w:val="both"/>
      </w:pPr>
      <w:r>
        <w:t>El precio de e</w:t>
      </w:r>
      <w:r w:rsidR="004548FB">
        <w:t xml:space="preserve">ste </w:t>
      </w:r>
      <w:r w:rsidR="0026764C">
        <w:t>último tipo de catéter</w:t>
      </w:r>
      <w:r>
        <w:t>, por defecto, será el mismo que el del lumbar</w:t>
      </w:r>
      <w:r w:rsidR="008835D2">
        <w:t>; excepto en los siguientes casos registrados en el programa:</w:t>
      </w:r>
    </w:p>
    <w:p w14:paraId="4B456DF8" w14:textId="5A2D3E19" w:rsidR="00847297" w:rsidRDefault="00847297" w:rsidP="00847297">
      <w:pPr>
        <w:pStyle w:val="Prrafodelista"/>
        <w:numPr>
          <w:ilvl w:val="0"/>
          <w:numId w:val="4"/>
        </w:numPr>
        <w:jc w:val="both"/>
      </w:pPr>
      <w:r>
        <w:t>QUIRÓN SALUD TOLEDO – 105.0 €</w:t>
      </w:r>
    </w:p>
    <w:p w14:paraId="603DB0EF" w14:textId="1AD46DF1" w:rsidR="00847297" w:rsidRDefault="00847297" w:rsidP="00847297">
      <w:pPr>
        <w:pStyle w:val="Prrafodelista"/>
        <w:numPr>
          <w:ilvl w:val="0"/>
          <w:numId w:val="4"/>
        </w:numPr>
        <w:jc w:val="both"/>
      </w:pPr>
      <w:r>
        <w:t>HOSPITAL UNIVERSITARIO REY JUAN CARLOS</w:t>
      </w:r>
      <w:r w:rsidR="009B4D49">
        <w:t xml:space="preserve"> – 84.0 €</w:t>
      </w:r>
    </w:p>
    <w:p w14:paraId="77598EF0" w14:textId="2D0B2E53" w:rsidR="009B4D49" w:rsidRDefault="009B4D49" w:rsidP="00847297">
      <w:pPr>
        <w:pStyle w:val="Prrafodelista"/>
        <w:numPr>
          <w:ilvl w:val="0"/>
          <w:numId w:val="4"/>
        </w:numPr>
        <w:jc w:val="both"/>
      </w:pPr>
      <w:r>
        <w:t>HOSPITAL SAN RAFAEL – 94.50 €</w:t>
      </w:r>
    </w:p>
    <w:p w14:paraId="6D6C3EF5" w14:textId="77777777" w:rsidR="00AA2ACB" w:rsidRDefault="00AA2ACB" w:rsidP="00B37FBC">
      <w:pPr>
        <w:rPr>
          <w:b/>
          <w:bCs/>
          <w:sz w:val="28"/>
          <w:szCs w:val="28"/>
          <w:u w:val="single"/>
        </w:rPr>
      </w:pPr>
    </w:p>
    <w:p w14:paraId="73AF04F6" w14:textId="77777777" w:rsidR="00AA2ACB" w:rsidRDefault="00AA2ACB" w:rsidP="00DF3F4E">
      <w:pPr>
        <w:jc w:val="center"/>
        <w:rPr>
          <w:b/>
          <w:bCs/>
          <w:sz w:val="28"/>
          <w:szCs w:val="28"/>
          <w:u w:val="single"/>
        </w:rPr>
      </w:pPr>
    </w:p>
    <w:p w14:paraId="666EFADA" w14:textId="77777777" w:rsidR="00017BFC" w:rsidRDefault="00017BFC" w:rsidP="00DF3F4E">
      <w:pPr>
        <w:jc w:val="center"/>
        <w:rPr>
          <w:b/>
          <w:bCs/>
          <w:sz w:val="28"/>
          <w:szCs w:val="28"/>
          <w:u w:val="single"/>
        </w:rPr>
      </w:pPr>
    </w:p>
    <w:p w14:paraId="229BB14F" w14:textId="77777777" w:rsidR="00017BFC" w:rsidRDefault="00017BFC" w:rsidP="00DF3F4E">
      <w:pPr>
        <w:jc w:val="center"/>
        <w:rPr>
          <w:b/>
          <w:bCs/>
          <w:sz w:val="28"/>
          <w:szCs w:val="28"/>
          <w:u w:val="single"/>
        </w:rPr>
      </w:pPr>
    </w:p>
    <w:p w14:paraId="45EE794D" w14:textId="77777777" w:rsidR="00017BFC" w:rsidRDefault="00017BFC" w:rsidP="00DF3F4E">
      <w:pPr>
        <w:jc w:val="center"/>
        <w:rPr>
          <w:b/>
          <w:bCs/>
          <w:sz w:val="28"/>
          <w:szCs w:val="28"/>
          <w:u w:val="single"/>
        </w:rPr>
      </w:pPr>
    </w:p>
    <w:p w14:paraId="076BA0B0" w14:textId="49EDE171" w:rsidR="00DF3F4E" w:rsidRPr="00084AA5" w:rsidRDefault="00DF3F4E" w:rsidP="00DF3F4E">
      <w:pPr>
        <w:jc w:val="center"/>
        <w:rPr>
          <w:b/>
          <w:bCs/>
          <w:sz w:val="28"/>
          <w:szCs w:val="28"/>
          <w:u w:val="single"/>
        </w:rPr>
      </w:pPr>
      <w:r w:rsidRPr="00084AA5">
        <w:rPr>
          <w:b/>
          <w:bCs/>
          <w:sz w:val="28"/>
          <w:szCs w:val="28"/>
          <w:u w:val="single"/>
        </w:rPr>
        <w:lastRenderedPageBreak/>
        <w:t>DATOS</w:t>
      </w:r>
    </w:p>
    <w:p w14:paraId="64790416" w14:textId="77777777" w:rsidR="00DF3F4E" w:rsidRPr="00DF3F4E" w:rsidRDefault="00DF3F4E" w:rsidP="00DF3F4E">
      <w:pPr>
        <w:jc w:val="center"/>
      </w:pPr>
    </w:p>
    <w:p w14:paraId="0F6030F2" w14:textId="438A181F" w:rsidR="00DF3F4E" w:rsidRDefault="00DF3F4E" w:rsidP="00DF3F4E">
      <w:pPr>
        <w:jc w:val="center"/>
      </w:pPr>
      <w:r w:rsidRPr="00DF3F4E">
        <w:t>Los hospitales registrados en la base de datos</w:t>
      </w:r>
      <w:r w:rsidR="004548FB">
        <w:t xml:space="preserve"> son los siguientes</w:t>
      </w:r>
      <w:r>
        <w:t>:</w:t>
      </w:r>
    </w:p>
    <w:p w14:paraId="29F67696" w14:textId="77777777" w:rsidR="00084AA5" w:rsidRDefault="00084AA5" w:rsidP="00DF3F4E">
      <w:pPr>
        <w:jc w:val="center"/>
      </w:pPr>
    </w:p>
    <w:p w14:paraId="22C634C6" w14:textId="1177CD7D" w:rsidR="00DF3F4E" w:rsidRDefault="00DF3F4E" w:rsidP="00DF3F4E">
      <w:pPr>
        <w:jc w:val="center"/>
      </w:pPr>
      <w:r w:rsidRPr="00DF3F4E">
        <w:rPr>
          <w:noProof/>
        </w:rPr>
        <w:drawing>
          <wp:inline distT="0" distB="0" distL="0" distR="0" wp14:anchorId="3C12F586" wp14:editId="1524E722">
            <wp:extent cx="5400040" cy="4886960"/>
            <wp:effectExtent l="0" t="0" r="0" b="8890"/>
            <wp:docPr id="1937829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2935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EC5D" w14:textId="77777777" w:rsidR="00DF3F4E" w:rsidRDefault="00DF3F4E" w:rsidP="00DF3F4E">
      <w:pPr>
        <w:jc w:val="center"/>
      </w:pPr>
    </w:p>
    <w:p w14:paraId="63B3A06B" w14:textId="77777777" w:rsidR="00DF3F4E" w:rsidRDefault="00DF3F4E" w:rsidP="00DF3F4E">
      <w:pPr>
        <w:jc w:val="center"/>
      </w:pPr>
    </w:p>
    <w:p w14:paraId="0355120D" w14:textId="77777777" w:rsidR="00DF3F4E" w:rsidRDefault="00DF3F4E" w:rsidP="00DF3F4E">
      <w:pPr>
        <w:jc w:val="center"/>
      </w:pPr>
    </w:p>
    <w:p w14:paraId="774AD8C0" w14:textId="77777777" w:rsidR="00DF3F4E" w:rsidRDefault="00DF3F4E" w:rsidP="00DF3F4E">
      <w:pPr>
        <w:jc w:val="center"/>
      </w:pPr>
    </w:p>
    <w:p w14:paraId="31341ED5" w14:textId="77777777" w:rsidR="00DF3F4E" w:rsidRDefault="00DF3F4E" w:rsidP="009458E6"/>
    <w:p w14:paraId="0D5DC76F" w14:textId="77777777" w:rsidR="00B37FBC" w:rsidRDefault="00B37FBC" w:rsidP="009458E6"/>
    <w:p w14:paraId="3729531E" w14:textId="77777777" w:rsidR="0095493C" w:rsidRDefault="0095493C" w:rsidP="00DF3F4E">
      <w:pPr>
        <w:jc w:val="center"/>
        <w:rPr>
          <w:b/>
          <w:bCs/>
          <w:sz w:val="28"/>
          <w:szCs w:val="28"/>
          <w:u w:val="single"/>
        </w:rPr>
      </w:pPr>
    </w:p>
    <w:p w14:paraId="42C0A183" w14:textId="77777777" w:rsidR="0095493C" w:rsidRDefault="0095493C" w:rsidP="00DF3F4E">
      <w:pPr>
        <w:jc w:val="center"/>
        <w:rPr>
          <w:b/>
          <w:bCs/>
          <w:sz w:val="28"/>
          <w:szCs w:val="28"/>
          <w:u w:val="single"/>
        </w:rPr>
      </w:pPr>
    </w:p>
    <w:p w14:paraId="082A7B6B" w14:textId="77777777" w:rsidR="0095493C" w:rsidRDefault="0095493C" w:rsidP="00DF3F4E">
      <w:pPr>
        <w:jc w:val="center"/>
        <w:rPr>
          <w:b/>
          <w:bCs/>
          <w:sz w:val="28"/>
          <w:szCs w:val="28"/>
          <w:u w:val="single"/>
        </w:rPr>
      </w:pPr>
    </w:p>
    <w:p w14:paraId="1DA85505" w14:textId="7300FE58" w:rsidR="00DF3F4E" w:rsidRPr="009458E6" w:rsidRDefault="00C13025" w:rsidP="00DF3F4E">
      <w:pPr>
        <w:jc w:val="center"/>
        <w:rPr>
          <w:b/>
          <w:bCs/>
          <w:sz w:val="28"/>
          <w:szCs w:val="28"/>
          <w:u w:val="single"/>
        </w:rPr>
      </w:pPr>
      <w:r w:rsidRPr="009458E6">
        <w:rPr>
          <w:b/>
          <w:bCs/>
          <w:sz w:val="28"/>
          <w:szCs w:val="28"/>
          <w:u w:val="single"/>
        </w:rPr>
        <w:t>MODIFICACIONES</w:t>
      </w:r>
    </w:p>
    <w:p w14:paraId="1010A8F7" w14:textId="2BD8B36C" w:rsidR="00C13025" w:rsidRDefault="00C13025" w:rsidP="00017BFC">
      <w:pPr>
        <w:jc w:val="both"/>
      </w:pPr>
      <w:r w:rsidRPr="009458E6">
        <w:t xml:space="preserve">En el programa se prevé la modificación de los </w:t>
      </w:r>
      <w:r w:rsidR="009458E6" w:rsidRPr="009458E6">
        <w:t>siguientes apartados de código:</w:t>
      </w:r>
    </w:p>
    <w:p w14:paraId="4A919119" w14:textId="30EB9E87" w:rsidR="008955D9" w:rsidRDefault="009458E6" w:rsidP="00017BFC">
      <w:pPr>
        <w:pStyle w:val="Prrafodelista"/>
        <w:numPr>
          <w:ilvl w:val="0"/>
          <w:numId w:val="6"/>
        </w:numPr>
        <w:jc w:val="both"/>
      </w:pPr>
      <w:r>
        <w:t>Fecha de caducidad y lote de cada uno de los productos</w:t>
      </w:r>
      <w:r w:rsidR="00A33626">
        <w:t xml:space="preserve"> (catéter cer</w:t>
      </w:r>
      <w:r w:rsidR="00C71376">
        <w:t xml:space="preserve">vical </w:t>
      </w:r>
      <w:r w:rsidR="007F2C66">
        <w:t>y lumbar)</w:t>
      </w:r>
      <w:r w:rsidR="00456CA2">
        <w:t xml:space="preserve"> </w:t>
      </w:r>
      <w:r w:rsidR="00084D2E">
        <w:t>– el cambio será realizado de la misma forma</w:t>
      </w:r>
      <w:r w:rsidR="0095493C">
        <w:t xml:space="preserve"> que la configuración de la ruta</w:t>
      </w:r>
    </w:p>
    <w:p w14:paraId="4681A5A3" w14:textId="77777777" w:rsidR="0095493C" w:rsidRPr="0095493C" w:rsidRDefault="0095493C" w:rsidP="0095493C"/>
    <w:p w14:paraId="189E11BD" w14:textId="77777777" w:rsidR="008955D9" w:rsidRDefault="008955D9" w:rsidP="00DF3F4E">
      <w:pPr>
        <w:jc w:val="center"/>
        <w:rPr>
          <w:b/>
          <w:bCs/>
          <w:sz w:val="28"/>
          <w:szCs w:val="28"/>
          <w:u w:val="single"/>
        </w:rPr>
      </w:pPr>
    </w:p>
    <w:p w14:paraId="5A562F05" w14:textId="227CB979" w:rsidR="00DF3F4E" w:rsidRPr="00084AA5" w:rsidRDefault="00E33F3C" w:rsidP="00DF3F4E">
      <w:pPr>
        <w:jc w:val="center"/>
        <w:rPr>
          <w:b/>
          <w:bCs/>
          <w:sz w:val="28"/>
          <w:szCs w:val="28"/>
          <w:u w:val="single"/>
        </w:rPr>
      </w:pPr>
      <w:r w:rsidRPr="00084AA5">
        <w:rPr>
          <w:b/>
          <w:bCs/>
          <w:sz w:val="28"/>
          <w:szCs w:val="28"/>
          <w:u w:val="single"/>
        </w:rPr>
        <w:t>POSIBLES IMPLEMENTACIONES</w:t>
      </w:r>
      <w:r w:rsidR="0095493C">
        <w:rPr>
          <w:b/>
          <w:bCs/>
          <w:sz w:val="28"/>
          <w:szCs w:val="28"/>
          <w:u w:val="single"/>
        </w:rPr>
        <w:t xml:space="preserve"> A FUTURO</w:t>
      </w:r>
    </w:p>
    <w:p w14:paraId="5534A7DC" w14:textId="77777777" w:rsidR="00E33F3C" w:rsidRDefault="00E33F3C" w:rsidP="00DF3F4E">
      <w:pPr>
        <w:jc w:val="center"/>
        <w:rPr>
          <w:b/>
          <w:bCs/>
          <w:u w:val="single"/>
        </w:rPr>
      </w:pPr>
    </w:p>
    <w:p w14:paraId="24C228C0" w14:textId="29B2CF41" w:rsidR="00E33F3C" w:rsidRDefault="00E33F3C" w:rsidP="00D86718">
      <w:pPr>
        <w:pStyle w:val="Prrafodelista"/>
        <w:numPr>
          <w:ilvl w:val="0"/>
          <w:numId w:val="3"/>
        </w:numPr>
        <w:jc w:val="both"/>
      </w:pPr>
      <w:r w:rsidRPr="00E33F3C">
        <w:t>Crear opción 5 y 6 del menú para añadir o eliminar un hospital de la base de da</w:t>
      </w:r>
      <w:r w:rsidR="00D86718">
        <w:t>t</w:t>
      </w:r>
      <w:r w:rsidRPr="00E33F3C">
        <w:t xml:space="preserve">os y sus </w:t>
      </w:r>
      <w:r w:rsidR="00D86718">
        <w:t>r</w:t>
      </w:r>
      <w:r w:rsidR="00D86718" w:rsidRPr="00E33F3C">
        <w:t>espectivas</w:t>
      </w:r>
      <w:r w:rsidR="00D86718">
        <w:t xml:space="preserve"> </w:t>
      </w:r>
      <w:r w:rsidRPr="00E33F3C">
        <w:t>plantillas</w:t>
      </w:r>
      <w:r>
        <w:t>.</w:t>
      </w:r>
    </w:p>
    <w:p w14:paraId="32B71DF8" w14:textId="77777777" w:rsidR="00D86718" w:rsidRDefault="00D86718" w:rsidP="00D86718">
      <w:pPr>
        <w:pStyle w:val="Prrafodelista"/>
        <w:jc w:val="both"/>
      </w:pPr>
    </w:p>
    <w:p w14:paraId="7A963C9B" w14:textId="153F6F75" w:rsidR="00D86718" w:rsidRDefault="00970101" w:rsidP="00D86718">
      <w:pPr>
        <w:pStyle w:val="Prrafodelista"/>
        <w:numPr>
          <w:ilvl w:val="0"/>
          <w:numId w:val="3"/>
        </w:numPr>
        <w:jc w:val="both"/>
      </w:pPr>
      <w:r>
        <w:t>Mejorar el aspecto del programa</w:t>
      </w:r>
    </w:p>
    <w:p w14:paraId="55139352" w14:textId="77777777" w:rsidR="00D86718" w:rsidRDefault="00D86718" w:rsidP="00D86718">
      <w:pPr>
        <w:pStyle w:val="Prrafodelista"/>
      </w:pPr>
    </w:p>
    <w:p w14:paraId="463E0A07" w14:textId="77777777" w:rsidR="00D86718" w:rsidRDefault="00D86718" w:rsidP="00D86718">
      <w:pPr>
        <w:pStyle w:val="Prrafodelista"/>
        <w:jc w:val="both"/>
      </w:pPr>
    </w:p>
    <w:p w14:paraId="5D091700" w14:textId="50C0FA23" w:rsidR="00970101" w:rsidRPr="00E33F3C" w:rsidRDefault="00AF1047" w:rsidP="00D86718">
      <w:pPr>
        <w:pStyle w:val="Prrafodelista"/>
        <w:numPr>
          <w:ilvl w:val="0"/>
          <w:numId w:val="3"/>
        </w:numPr>
        <w:jc w:val="both"/>
      </w:pPr>
      <w:r>
        <w:t>Generar albarán o factura de otros productos</w:t>
      </w:r>
      <w:r w:rsidR="00970101">
        <w:t xml:space="preserve"> </w:t>
      </w:r>
    </w:p>
    <w:sectPr w:rsidR="00970101" w:rsidRPr="00E33F3C" w:rsidSect="003548D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19D9A" w14:textId="77777777" w:rsidR="009F46AD" w:rsidRDefault="009F46AD" w:rsidP="00D86718">
      <w:pPr>
        <w:spacing w:after="0" w:line="240" w:lineRule="auto"/>
      </w:pPr>
      <w:r>
        <w:separator/>
      </w:r>
    </w:p>
  </w:endnote>
  <w:endnote w:type="continuationSeparator" w:id="0">
    <w:p w14:paraId="5DC7C08E" w14:textId="77777777" w:rsidR="009F46AD" w:rsidRDefault="009F46AD" w:rsidP="00D8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54A2C" w14:textId="77777777" w:rsidR="009F46AD" w:rsidRDefault="009F46AD" w:rsidP="00D86718">
      <w:pPr>
        <w:spacing w:after="0" w:line="240" w:lineRule="auto"/>
      </w:pPr>
      <w:r>
        <w:separator/>
      </w:r>
    </w:p>
  </w:footnote>
  <w:footnote w:type="continuationSeparator" w:id="0">
    <w:p w14:paraId="6C0A3D24" w14:textId="77777777" w:rsidR="009F46AD" w:rsidRDefault="009F46AD" w:rsidP="00D86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99C49" w14:textId="23B21FD2" w:rsidR="00D86718" w:rsidRDefault="00AF1047">
    <w:pPr>
      <w:pStyle w:val="Encabezado"/>
    </w:pPr>
    <w:r>
      <w:tab/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C36ED"/>
    <w:multiLevelType w:val="hybridMultilevel"/>
    <w:tmpl w:val="12A0C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6BC2"/>
    <w:multiLevelType w:val="hybridMultilevel"/>
    <w:tmpl w:val="6ACEE966"/>
    <w:lvl w:ilvl="0" w:tplc="83E691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1A3E"/>
    <w:multiLevelType w:val="hybridMultilevel"/>
    <w:tmpl w:val="C840E452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45A1798F"/>
    <w:multiLevelType w:val="hybridMultilevel"/>
    <w:tmpl w:val="74E4E8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E78B6"/>
    <w:multiLevelType w:val="multilevel"/>
    <w:tmpl w:val="3A02D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18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2272" w:hanging="1800"/>
      </w:pPr>
      <w:rPr>
        <w:rFonts w:hint="default"/>
      </w:rPr>
    </w:lvl>
  </w:abstractNum>
  <w:abstractNum w:abstractNumId="5" w15:restartNumberingAfterBreak="0">
    <w:nsid w:val="647B0F7E"/>
    <w:multiLevelType w:val="hybridMultilevel"/>
    <w:tmpl w:val="976CB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72D74"/>
    <w:multiLevelType w:val="hybridMultilevel"/>
    <w:tmpl w:val="268645B8"/>
    <w:lvl w:ilvl="0" w:tplc="F550A5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534996967">
    <w:abstractNumId w:val="4"/>
  </w:num>
  <w:num w:numId="2" w16cid:durableId="38551919">
    <w:abstractNumId w:val="0"/>
  </w:num>
  <w:num w:numId="3" w16cid:durableId="397479568">
    <w:abstractNumId w:val="5"/>
  </w:num>
  <w:num w:numId="4" w16cid:durableId="1200127366">
    <w:abstractNumId w:val="1"/>
  </w:num>
  <w:num w:numId="5" w16cid:durableId="909655057">
    <w:abstractNumId w:val="2"/>
  </w:num>
  <w:num w:numId="6" w16cid:durableId="654915825">
    <w:abstractNumId w:val="3"/>
  </w:num>
  <w:num w:numId="7" w16cid:durableId="1337804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95"/>
    <w:rsid w:val="00017BFC"/>
    <w:rsid w:val="000471CA"/>
    <w:rsid w:val="00061C4B"/>
    <w:rsid w:val="000733F9"/>
    <w:rsid w:val="00084AA5"/>
    <w:rsid w:val="00084D2E"/>
    <w:rsid w:val="000B1BEE"/>
    <w:rsid w:val="000D3A02"/>
    <w:rsid w:val="000F11D7"/>
    <w:rsid w:val="00101316"/>
    <w:rsid w:val="001B2111"/>
    <w:rsid w:val="001D69A2"/>
    <w:rsid w:val="001E51B2"/>
    <w:rsid w:val="00206913"/>
    <w:rsid w:val="00217CAB"/>
    <w:rsid w:val="00265A12"/>
    <w:rsid w:val="00265C44"/>
    <w:rsid w:val="0026764C"/>
    <w:rsid w:val="002D4BA4"/>
    <w:rsid w:val="00305CA5"/>
    <w:rsid w:val="00352324"/>
    <w:rsid w:val="003539B7"/>
    <w:rsid w:val="003548D7"/>
    <w:rsid w:val="00372308"/>
    <w:rsid w:val="003850A4"/>
    <w:rsid w:val="003B42E0"/>
    <w:rsid w:val="003D10FF"/>
    <w:rsid w:val="00446D0C"/>
    <w:rsid w:val="004548FB"/>
    <w:rsid w:val="0045595C"/>
    <w:rsid w:val="00456CA2"/>
    <w:rsid w:val="00464335"/>
    <w:rsid w:val="004814EF"/>
    <w:rsid w:val="004A1095"/>
    <w:rsid w:val="004C540F"/>
    <w:rsid w:val="004D16D8"/>
    <w:rsid w:val="004F45A3"/>
    <w:rsid w:val="00521828"/>
    <w:rsid w:val="00751994"/>
    <w:rsid w:val="00755F36"/>
    <w:rsid w:val="007A6A2E"/>
    <w:rsid w:val="007D5DE3"/>
    <w:rsid w:val="007F2C66"/>
    <w:rsid w:val="00810D27"/>
    <w:rsid w:val="0083322E"/>
    <w:rsid w:val="00847297"/>
    <w:rsid w:val="0085600B"/>
    <w:rsid w:val="00880E0B"/>
    <w:rsid w:val="008835D2"/>
    <w:rsid w:val="008955D9"/>
    <w:rsid w:val="008E058E"/>
    <w:rsid w:val="00901B29"/>
    <w:rsid w:val="00930681"/>
    <w:rsid w:val="00941AD7"/>
    <w:rsid w:val="009458E6"/>
    <w:rsid w:val="0094607C"/>
    <w:rsid w:val="0095493C"/>
    <w:rsid w:val="009638A1"/>
    <w:rsid w:val="009665DA"/>
    <w:rsid w:val="00970101"/>
    <w:rsid w:val="009B4D49"/>
    <w:rsid w:val="009F46AD"/>
    <w:rsid w:val="00A13F3A"/>
    <w:rsid w:val="00A33626"/>
    <w:rsid w:val="00AA2ACB"/>
    <w:rsid w:val="00AC393C"/>
    <w:rsid w:val="00AD7046"/>
    <w:rsid w:val="00AF1047"/>
    <w:rsid w:val="00B13146"/>
    <w:rsid w:val="00B37FBC"/>
    <w:rsid w:val="00B4749A"/>
    <w:rsid w:val="00B47FA7"/>
    <w:rsid w:val="00B9027F"/>
    <w:rsid w:val="00B90C78"/>
    <w:rsid w:val="00BA70A8"/>
    <w:rsid w:val="00C04B28"/>
    <w:rsid w:val="00C13025"/>
    <w:rsid w:val="00C46214"/>
    <w:rsid w:val="00C71376"/>
    <w:rsid w:val="00CC3B3A"/>
    <w:rsid w:val="00CD4F19"/>
    <w:rsid w:val="00CE1381"/>
    <w:rsid w:val="00D10FB3"/>
    <w:rsid w:val="00D22444"/>
    <w:rsid w:val="00D86718"/>
    <w:rsid w:val="00D92366"/>
    <w:rsid w:val="00DF3F4E"/>
    <w:rsid w:val="00DF5040"/>
    <w:rsid w:val="00E3322B"/>
    <w:rsid w:val="00E33F3C"/>
    <w:rsid w:val="00E3769A"/>
    <w:rsid w:val="00E83A6D"/>
    <w:rsid w:val="00EA0D52"/>
    <w:rsid w:val="00EA6BC0"/>
    <w:rsid w:val="00EB3399"/>
    <w:rsid w:val="00EB5884"/>
    <w:rsid w:val="00EF1EB6"/>
    <w:rsid w:val="00EF6D3C"/>
    <w:rsid w:val="00F74DFA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6e1ee"/>
    </o:shapedefaults>
    <o:shapelayout v:ext="edit">
      <o:idmap v:ext="edit" data="1"/>
    </o:shapelayout>
  </w:shapeDefaults>
  <w:decimalSymbol w:val=","/>
  <w:listSeparator w:val=";"/>
  <w14:docId w14:val="4D085A21"/>
  <w15:chartTrackingRefBased/>
  <w15:docId w15:val="{F9380A24-5B32-47DF-8425-36B17273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0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0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0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0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0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0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0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0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D10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0F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29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86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718"/>
  </w:style>
  <w:style w:type="paragraph" w:styleId="Piedepgina">
    <w:name w:val="footer"/>
    <w:basedOn w:val="Normal"/>
    <w:link w:val="PiedepginaCar"/>
    <w:uiPriority w:val="99"/>
    <w:unhideWhenUsed/>
    <w:rsid w:val="00D86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iteGomezR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Gomez Del Río Vinuesa</dc:creator>
  <cp:keywords/>
  <dc:description/>
  <cp:lastModifiedBy>Maite Gomez Del Río Vinuesa</cp:lastModifiedBy>
  <cp:revision>75</cp:revision>
  <dcterms:created xsi:type="dcterms:W3CDTF">2024-08-29T10:50:00Z</dcterms:created>
  <dcterms:modified xsi:type="dcterms:W3CDTF">2024-09-22T17:36:00Z</dcterms:modified>
</cp:coreProperties>
</file>